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339A7" w14:textId="6EC676D0" w:rsidR="008C0B24" w:rsidRPr="00A016E8" w:rsidRDefault="00074AAC" w:rsidP="00033D25">
      <w:pPr>
        <w:spacing w:line="480" w:lineRule="auto"/>
        <w:jc w:val="center"/>
        <w:rPr>
          <w:rFonts w:ascii="Times New Roman" w:hAnsi="Times New Roman" w:cs="Times New Roman"/>
          <w:b/>
          <w:lang w:val="en-US"/>
        </w:rPr>
      </w:pPr>
      <w:r w:rsidRPr="00A016E8">
        <w:rPr>
          <w:rFonts w:ascii="Times New Roman" w:hAnsi="Times New Roman" w:cs="Times New Roman"/>
          <w:b/>
          <w:lang w:val="en-US"/>
        </w:rPr>
        <w:t>Older adults show a</w:t>
      </w:r>
      <w:r w:rsidR="00CC5DE4" w:rsidRPr="00A016E8">
        <w:rPr>
          <w:rFonts w:ascii="Times New Roman" w:hAnsi="Times New Roman" w:cs="Times New Roman"/>
          <w:b/>
          <w:lang w:val="en-US"/>
        </w:rPr>
        <w:t xml:space="preserve"> more sustained pattern of</w:t>
      </w:r>
      <w:r w:rsidR="00747656" w:rsidRPr="00A016E8">
        <w:rPr>
          <w:rFonts w:ascii="Times New Roman" w:hAnsi="Times New Roman" w:cs="Times New Roman"/>
          <w:b/>
          <w:lang w:val="en-US"/>
        </w:rPr>
        <w:t xml:space="preserve"> effortful listening </w:t>
      </w:r>
      <w:r w:rsidRPr="00A016E8">
        <w:rPr>
          <w:rFonts w:ascii="Times New Roman" w:hAnsi="Times New Roman" w:cs="Times New Roman"/>
          <w:b/>
          <w:lang w:val="en-US"/>
        </w:rPr>
        <w:t>than young</w:t>
      </w:r>
      <w:r w:rsidR="000528B9" w:rsidRPr="00A016E8">
        <w:rPr>
          <w:rFonts w:ascii="Times New Roman" w:hAnsi="Times New Roman" w:cs="Times New Roman"/>
          <w:b/>
          <w:lang w:val="en-US"/>
        </w:rPr>
        <w:t xml:space="preserve"> </w:t>
      </w:r>
      <w:r w:rsidR="00CC5DE4" w:rsidRPr="00A016E8">
        <w:rPr>
          <w:rFonts w:ascii="Times New Roman" w:hAnsi="Times New Roman" w:cs="Times New Roman"/>
          <w:b/>
          <w:lang w:val="en-US"/>
        </w:rPr>
        <w:t>adults</w:t>
      </w:r>
    </w:p>
    <w:p w14:paraId="13B78327" w14:textId="77777777" w:rsidR="00033D25" w:rsidRPr="00A016E8" w:rsidRDefault="00033D25" w:rsidP="00033D25">
      <w:pPr>
        <w:spacing w:line="480" w:lineRule="auto"/>
        <w:jc w:val="center"/>
        <w:rPr>
          <w:rFonts w:ascii="Times New Roman" w:hAnsi="Times New Roman" w:cs="Times New Roman"/>
          <w:b/>
          <w:lang w:val="en-US"/>
        </w:rPr>
      </w:pPr>
    </w:p>
    <w:p w14:paraId="022F2D96" w14:textId="77777777" w:rsidR="0033064D" w:rsidRPr="00A016E8" w:rsidRDefault="0033064D" w:rsidP="00033D25">
      <w:pPr>
        <w:spacing w:line="480" w:lineRule="auto"/>
        <w:rPr>
          <w:rFonts w:ascii="Times New Roman" w:hAnsi="Times New Roman" w:cs="Times New Roman"/>
          <w:lang w:val="en-US"/>
        </w:rPr>
      </w:pPr>
    </w:p>
    <w:p w14:paraId="66F492BB" w14:textId="563741F2" w:rsidR="00033D25" w:rsidRPr="00A016E8" w:rsidRDefault="0033064D" w:rsidP="00033D25">
      <w:pPr>
        <w:spacing w:line="480" w:lineRule="auto"/>
        <w:rPr>
          <w:rFonts w:ascii="Times New Roman" w:hAnsi="Times New Roman" w:cs="Times New Roman"/>
          <w:lang w:val="en-US"/>
        </w:rPr>
      </w:pPr>
      <w:r w:rsidRPr="00A016E8">
        <w:rPr>
          <w:rFonts w:ascii="Times New Roman" w:hAnsi="Times New Roman" w:cs="Times New Roman"/>
          <w:lang w:val="en-US"/>
        </w:rPr>
        <w:t>Ronan McGarrigle</w:t>
      </w:r>
      <w:r w:rsidR="00A90E85" w:rsidRPr="00A016E8">
        <w:rPr>
          <w:rFonts w:ascii="Times New Roman" w:hAnsi="Times New Roman" w:cs="Times New Roman"/>
          <w:vertAlign w:val="superscript"/>
          <w:lang w:val="en-US"/>
        </w:rPr>
        <w:t>1</w:t>
      </w:r>
      <w:r w:rsidRPr="00A016E8">
        <w:rPr>
          <w:rFonts w:ascii="Times New Roman" w:hAnsi="Times New Roman" w:cs="Times New Roman"/>
          <w:lang w:val="en-US"/>
        </w:rPr>
        <w:t xml:space="preserve">, </w:t>
      </w:r>
      <w:r w:rsidR="00A90E85" w:rsidRPr="00A016E8">
        <w:rPr>
          <w:rFonts w:ascii="Times New Roman" w:hAnsi="Times New Roman" w:cs="Times New Roman"/>
          <w:lang w:val="en-US"/>
        </w:rPr>
        <w:t>Sarah Knight</w:t>
      </w:r>
      <w:r w:rsidR="00A90E85" w:rsidRPr="00A016E8">
        <w:rPr>
          <w:rFonts w:ascii="Times New Roman" w:hAnsi="Times New Roman" w:cs="Times New Roman"/>
          <w:vertAlign w:val="superscript"/>
          <w:lang w:val="en-US"/>
        </w:rPr>
        <w:t>1</w:t>
      </w:r>
      <w:r w:rsidR="00A90E85" w:rsidRPr="00A016E8">
        <w:rPr>
          <w:rFonts w:ascii="Times New Roman" w:hAnsi="Times New Roman" w:cs="Times New Roman"/>
          <w:lang w:val="en-US"/>
        </w:rPr>
        <w:t xml:space="preserve">, </w:t>
      </w:r>
      <w:r w:rsidR="00D775AD" w:rsidRPr="00A016E8">
        <w:rPr>
          <w:rFonts w:ascii="Times New Roman" w:hAnsi="Times New Roman" w:cs="Times New Roman"/>
          <w:lang w:val="en-US"/>
        </w:rPr>
        <w:t>Lyndon Rakusen</w:t>
      </w:r>
      <w:r w:rsidR="00D775AD" w:rsidRPr="00A016E8">
        <w:rPr>
          <w:rFonts w:ascii="Times New Roman" w:hAnsi="Times New Roman" w:cs="Times New Roman"/>
          <w:vertAlign w:val="superscript"/>
          <w:lang w:val="en-US"/>
        </w:rPr>
        <w:t>1</w:t>
      </w:r>
      <w:r w:rsidR="00D775AD" w:rsidRPr="00A016E8">
        <w:rPr>
          <w:rFonts w:ascii="Times New Roman" w:hAnsi="Times New Roman" w:cs="Times New Roman"/>
          <w:lang w:val="en-US"/>
        </w:rPr>
        <w:t xml:space="preserve">, </w:t>
      </w:r>
      <w:r w:rsidR="00A90E85" w:rsidRPr="00A016E8">
        <w:rPr>
          <w:rFonts w:ascii="Times New Roman" w:hAnsi="Times New Roman" w:cs="Times New Roman"/>
          <w:lang w:val="en-US"/>
        </w:rPr>
        <w:t>Jason Geller</w:t>
      </w:r>
      <w:r w:rsidR="00A90E85" w:rsidRPr="00A016E8">
        <w:rPr>
          <w:rFonts w:ascii="Times New Roman" w:hAnsi="Times New Roman" w:cs="Times New Roman"/>
          <w:vertAlign w:val="superscript"/>
          <w:lang w:val="en-US"/>
        </w:rPr>
        <w:t>2</w:t>
      </w:r>
      <w:r w:rsidR="00A90E85" w:rsidRPr="00A016E8">
        <w:rPr>
          <w:rFonts w:ascii="Times New Roman" w:hAnsi="Times New Roman" w:cs="Times New Roman"/>
          <w:lang w:val="en-US"/>
        </w:rPr>
        <w:t>, &amp; Sven Mattys</w:t>
      </w:r>
      <w:r w:rsidR="00A90E85" w:rsidRPr="00A016E8">
        <w:rPr>
          <w:rFonts w:ascii="Times New Roman" w:hAnsi="Times New Roman" w:cs="Times New Roman"/>
          <w:vertAlign w:val="superscript"/>
          <w:lang w:val="en-US"/>
        </w:rPr>
        <w:t>1</w:t>
      </w:r>
    </w:p>
    <w:p w14:paraId="4FADF577" w14:textId="77777777" w:rsidR="0033064D" w:rsidRPr="00A016E8" w:rsidRDefault="0033064D" w:rsidP="00033D25">
      <w:pPr>
        <w:spacing w:line="480" w:lineRule="auto"/>
        <w:rPr>
          <w:rFonts w:ascii="Times New Roman" w:hAnsi="Times New Roman" w:cs="Times New Roman"/>
          <w:lang w:val="en-US"/>
        </w:rPr>
      </w:pPr>
    </w:p>
    <w:p w14:paraId="5FAEA56E" w14:textId="14073CD5" w:rsidR="0033064D" w:rsidRPr="00A016E8" w:rsidRDefault="00A90E85" w:rsidP="00033D25">
      <w:pPr>
        <w:spacing w:line="480" w:lineRule="auto"/>
        <w:rPr>
          <w:rFonts w:ascii="Times New Roman" w:hAnsi="Times New Roman" w:cs="Times New Roman"/>
          <w:i/>
          <w:lang w:val="en-US"/>
        </w:rPr>
      </w:pPr>
      <w:r w:rsidRPr="00A016E8">
        <w:rPr>
          <w:rFonts w:ascii="Times New Roman" w:hAnsi="Times New Roman" w:cs="Times New Roman"/>
          <w:i/>
          <w:vertAlign w:val="superscript"/>
          <w:lang w:val="en-US"/>
        </w:rPr>
        <w:t>1</w:t>
      </w:r>
      <w:r w:rsidR="0033064D" w:rsidRPr="00A016E8">
        <w:rPr>
          <w:rFonts w:ascii="Times New Roman" w:hAnsi="Times New Roman" w:cs="Times New Roman"/>
          <w:i/>
          <w:lang w:val="en-US"/>
        </w:rPr>
        <w:t>Department of Psychology, University of York, UK.</w:t>
      </w:r>
    </w:p>
    <w:p w14:paraId="74B573D8" w14:textId="73F33CFF" w:rsidR="00A90E85" w:rsidRPr="00A016E8" w:rsidRDefault="00A90E85" w:rsidP="00033D25">
      <w:pPr>
        <w:spacing w:line="480" w:lineRule="auto"/>
        <w:rPr>
          <w:rFonts w:ascii="Times New Roman" w:hAnsi="Times New Roman" w:cs="Times New Roman"/>
          <w:i/>
          <w:lang w:val="en-US"/>
        </w:rPr>
      </w:pPr>
      <w:r w:rsidRPr="00A016E8">
        <w:rPr>
          <w:rFonts w:ascii="Times New Roman" w:hAnsi="Times New Roman" w:cs="Times New Roman"/>
          <w:i/>
          <w:vertAlign w:val="superscript"/>
          <w:lang w:val="en-US"/>
        </w:rPr>
        <w:t>2</w:t>
      </w:r>
      <w:r w:rsidRPr="00A016E8">
        <w:rPr>
          <w:rFonts w:ascii="Times New Roman" w:hAnsi="Times New Roman" w:cs="Times New Roman"/>
          <w:i/>
          <w:lang w:val="en-US"/>
        </w:rPr>
        <w:t>Department of Psychological and Brain Sciences, University of Iowa, Iowa City, IA, USA.</w:t>
      </w:r>
    </w:p>
    <w:p w14:paraId="4A0D4693" w14:textId="77777777" w:rsidR="0033064D" w:rsidRPr="00A016E8" w:rsidRDefault="0033064D" w:rsidP="00033D25">
      <w:pPr>
        <w:spacing w:line="480" w:lineRule="auto"/>
        <w:rPr>
          <w:rFonts w:ascii="Times New Roman" w:hAnsi="Times New Roman" w:cs="Times New Roman"/>
          <w:i/>
          <w:lang w:val="en-US"/>
        </w:rPr>
      </w:pPr>
    </w:p>
    <w:p w14:paraId="7A595887" w14:textId="77777777" w:rsidR="0033064D" w:rsidRPr="00A016E8" w:rsidRDefault="0033064D" w:rsidP="00033D25">
      <w:pPr>
        <w:spacing w:line="480" w:lineRule="auto"/>
        <w:rPr>
          <w:rFonts w:ascii="Times New Roman" w:hAnsi="Times New Roman" w:cs="Times New Roman"/>
          <w:i/>
          <w:lang w:val="en-US"/>
        </w:rPr>
      </w:pPr>
    </w:p>
    <w:p w14:paraId="50A63F28" w14:textId="77777777" w:rsidR="0033064D" w:rsidRPr="00A016E8" w:rsidRDefault="0033064D" w:rsidP="00033D25">
      <w:pPr>
        <w:spacing w:line="480" w:lineRule="auto"/>
        <w:rPr>
          <w:rFonts w:ascii="Times New Roman" w:hAnsi="Times New Roman" w:cs="Times New Roman"/>
          <w:i/>
          <w:lang w:val="en-US"/>
        </w:rPr>
      </w:pPr>
    </w:p>
    <w:p w14:paraId="14D1D526" w14:textId="77777777" w:rsidR="0033064D" w:rsidRPr="00A016E8" w:rsidRDefault="0033064D" w:rsidP="00033D25">
      <w:pPr>
        <w:spacing w:line="480" w:lineRule="auto"/>
        <w:rPr>
          <w:rFonts w:ascii="Times New Roman" w:hAnsi="Times New Roman" w:cs="Times New Roman"/>
          <w:i/>
          <w:lang w:val="en-US"/>
        </w:rPr>
      </w:pPr>
    </w:p>
    <w:p w14:paraId="62A49149" w14:textId="6BF09BFE" w:rsidR="00672082" w:rsidRPr="00A016E8" w:rsidRDefault="00672082" w:rsidP="00033D25">
      <w:pPr>
        <w:spacing w:line="480" w:lineRule="auto"/>
        <w:rPr>
          <w:rFonts w:ascii="Times New Roman" w:hAnsi="Times New Roman" w:cs="Times New Roman"/>
          <w:i/>
          <w:lang w:val="en-US"/>
        </w:rPr>
      </w:pPr>
    </w:p>
    <w:p w14:paraId="089D4255" w14:textId="79662B96" w:rsidR="00A60C24" w:rsidRPr="00A016E8" w:rsidRDefault="00A60C24" w:rsidP="00033D25">
      <w:pPr>
        <w:spacing w:line="480" w:lineRule="auto"/>
        <w:rPr>
          <w:rFonts w:ascii="Times New Roman" w:hAnsi="Times New Roman" w:cs="Times New Roman"/>
          <w:i/>
          <w:lang w:val="en-US"/>
        </w:rPr>
      </w:pPr>
    </w:p>
    <w:p w14:paraId="5FA31280" w14:textId="77777777" w:rsidR="00A60C24" w:rsidRPr="00A016E8" w:rsidRDefault="00A60C24" w:rsidP="00033D25">
      <w:pPr>
        <w:spacing w:line="480" w:lineRule="auto"/>
        <w:rPr>
          <w:rFonts w:ascii="Times New Roman" w:hAnsi="Times New Roman" w:cs="Times New Roman"/>
          <w:i/>
          <w:lang w:val="en-US"/>
        </w:rPr>
      </w:pPr>
    </w:p>
    <w:p w14:paraId="6B52501A" w14:textId="6CF5EDDF" w:rsidR="00A60C24" w:rsidRPr="00A016E8" w:rsidRDefault="00672082" w:rsidP="00A60C24">
      <w:pPr>
        <w:spacing w:line="480" w:lineRule="auto"/>
        <w:ind w:firstLine="720"/>
        <w:rPr>
          <w:rFonts w:ascii="Times New Roman" w:hAnsi="Times New Roman" w:cs="Times New Roman"/>
          <w:bCs/>
          <w:lang w:val="en-US"/>
        </w:rPr>
      </w:pPr>
      <w:r w:rsidRPr="00A016E8">
        <w:rPr>
          <w:rFonts w:ascii="Times New Roman" w:hAnsi="Times New Roman" w:cs="Times New Roman"/>
        </w:rPr>
        <w:t xml:space="preserve">This research was supported by an ESRC New Investigator Award (ES/R003572/1) to Ronan McGarrigle. </w:t>
      </w:r>
      <w:r w:rsidR="00A60C24" w:rsidRPr="00A016E8">
        <w:rPr>
          <w:rFonts w:ascii="Times New Roman" w:hAnsi="Times New Roman" w:cs="Times New Roman"/>
          <w:bCs/>
          <w:lang w:val="en-US"/>
        </w:rPr>
        <w:t xml:space="preserve">The full study data set can be accessed at </w:t>
      </w:r>
      <w:hyperlink r:id="rId8" w:history="1">
        <w:r w:rsidR="00A60C24" w:rsidRPr="00A016E8">
          <w:rPr>
            <w:rStyle w:val="Hyperlink"/>
            <w:rFonts w:ascii="Times New Roman" w:hAnsi="Times New Roman" w:cs="Times New Roman"/>
            <w:bCs/>
            <w:color w:val="auto"/>
          </w:rPr>
          <w:t>https://osf.io/m42wq/</w:t>
        </w:r>
      </w:hyperlink>
      <w:r w:rsidR="00A60C24" w:rsidRPr="00A016E8">
        <w:rPr>
          <w:rFonts w:ascii="Times New Roman" w:hAnsi="Times New Roman" w:cs="Times New Roman"/>
          <w:bCs/>
          <w:lang w:val="en-US"/>
        </w:rPr>
        <w:t>.</w:t>
      </w:r>
    </w:p>
    <w:p w14:paraId="6C1C17C4" w14:textId="3A4DBB3E" w:rsidR="0033064D" w:rsidRPr="00A016E8" w:rsidRDefault="00672082" w:rsidP="00A60C24">
      <w:pPr>
        <w:spacing w:line="480" w:lineRule="auto"/>
        <w:ind w:firstLine="720"/>
        <w:rPr>
          <w:rFonts w:ascii="Times New Roman" w:hAnsi="Times New Roman" w:cs="Times New Roman"/>
          <w:bCs/>
          <w:lang w:val="en-US"/>
        </w:rPr>
      </w:pPr>
      <w:r w:rsidRPr="00A016E8">
        <w:rPr>
          <w:rFonts w:ascii="Times New Roman" w:hAnsi="Times New Roman" w:cs="Times New Roman"/>
          <w:bCs/>
          <w:lang w:val="en-US"/>
        </w:rPr>
        <w:t>We sincerely thank all of the participants for kindly taking time out of their day to take part in the study. We would also like to thank everyone at SR research for their assistance with designing the experiments on E-Builder as well as everyone in the Speech lab at the University of York for useful discussions and insights.</w:t>
      </w:r>
      <w:r w:rsidR="00E92F9F" w:rsidRPr="00A016E8">
        <w:rPr>
          <w:rFonts w:ascii="Times New Roman" w:hAnsi="Times New Roman" w:cs="Times New Roman"/>
          <w:bCs/>
          <w:lang w:val="en-US"/>
        </w:rPr>
        <w:t xml:space="preserve"> </w:t>
      </w:r>
    </w:p>
    <w:p w14:paraId="0BCF8AF2" w14:textId="7E095527" w:rsidR="00A60C24" w:rsidRPr="00A016E8" w:rsidRDefault="00A60C24" w:rsidP="00A60C24">
      <w:pPr>
        <w:spacing w:line="480" w:lineRule="auto"/>
        <w:ind w:firstLine="720"/>
        <w:rPr>
          <w:rFonts w:ascii="Times New Roman" w:hAnsi="Times New Roman" w:cs="Times New Roman"/>
          <w:lang w:val="en-US"/>
        </w:rPr>
      </w:pPr>
      <w:r w:rsidRPr="00A016E8">
        <w:rPr>
          <w:rFonts w:ascii="Times New Roman" w:hAnsi="Times New Roman" w:cs="Times New Roman"/>
          <w:lang w:val="en-US"/>
        </w:rPr>
        <w:t>Correspondence concerning this article should be addressed to:</w:t>
      </w:r>
      <w:r w:rsidR="0033064D" w:rsidRPr="00A016E8">
        <w:rPr>
          <w:rFonts w:ascii="Times New Roman" w:hAnsi="Times New Roman" w:cs="Times New Roman"/>
          <w:i/>
          <w:lang w:val="en-US"/>
        </w:rPr>
        <w:t xml:space="preserve"> </w:t>
      </w:r>
      <w:r w:rsidR="0033064D" w:rsidRPr="00A016E8">
        <w:rPr>
          <w:rFonts w:ascii="Times New Roman" w:hAnsi="Times New Roman" w:cs="Times New Roman"/>
          <w:lang w:val="en-US"/>
        </w:rPr>
        <w:t>Ronan McGarrigle, Department of Psychology, University of York,</w:t>
      </w:r>
      <w:r w:rsidR="003F5016" w:rsidRPr="00A016E8">
        <w:rPr>
          <w:rFonts w:ascii="Times New Roman" w:hAnsi="Times New Roman" w:cs="Times New Roman"/>
          <w:lang w:val="en-US"/>
        </w:rPr>
        <w:t xml:space="preserve"> UK,</w:t>
      </w:r>
      <w:r w:rsidR="0033064D" w:rsidRPr="00A016E8">
        <w:rPr>
          <w:rFonts w:ascii="Times New Roman" w:hAnsi="Times New Roman" w:cs="Times New Roman"/>
          <w:lang w:val="en-US"/>
        </w:rPr>
        <w:t xml:space="preserve"> YO10 5DD</w:t>
      </w:r>
      <w:r w:rsidR="003F5016" w:rsidRPr="00A016E8">
        <w:rPr>
          <w:rFonts w:ascii="Times New Roman" w:hAnsi="Times New Roman" w:cs="Times New Roman"/>
          <w:lang w:val="en-US"/>
        </w:rPr>
        <w:t>.</w:t>
      </w:r>
      <w:r w:rsidRPr="00A016E8">
        <w:rPr>
          <w:rFonts w:ascii="Times New Roman" w:hAnsi="Times New Roman" w:cs="Times New Roman"/>
          <w:lang w:val="en-US"/>
        </w:rPr>
        <w:t xml:space="preserve"> </w:t>
      </w:r>
      <w:r w:rsidR="0033064D" w:rsidRPr="00A016E8">
        <w:rPr>
          <w:rFonts w:ascii="Times New Roman" w:hAnsi="Times New Roman" w:cs="Times New Roman"/>
          <w:lang w:val="en-US"/>
        </w:rPr>
        <w:t>Email</w:t>
      </w:r>
      <w:r w:rsidR="0033064D" w:rsidRPr="00A016E8">
        <w:rPr>
          <w:rFonts w:ascii="Times New Roman" w:hAnsi="Times New Roman" w:cs="Times New Roman"/>
          <w:i/>
          <w:lang w:val="en-US"/>
        </w:rPr>
        <w:t>:</w:t>
      </w:r>
      <w:r w:rsidR="0033064D" w:rsidRPr="00A016E8">
        <w:rPr>
          <w:rFonts w:ascii="Times New Roman" w:hAnsi="Times New Roman" w:cs="Times New Roman"/>
          <w:lang w:val="en-US"/>
        </w:rPr>
        <w:t xml:space="preserve"> </w:t>
      </w:r>
      <w:hyperlink r:id="rId9" w:history="1">
        <w:r w:rsidR="00804137" w:rsidRPr="00A016E8">
          <w:rPr>
            <w:rStyle w:val="Hyperlink"/>
            <w:rFonts w:ascii="Times New Roman" w:hAnsi="Times New Roman" w:cs="Times New Roman"/>
            <w:color w:val="auto"/>
            <w:lang w:val="en-US"/>
          </w:rPr>
          <w:t>ronanomcg@gmail.com</w:t>
        </w:r>
      </w:hyperlink>
      <w:r w:rsidRPr="00A016E8">
        <w:rPr>
          <w:rFonts w:ascii="Times New Roman" w:hAnsi="Times New Roman" w:cs="Times New Roman"/>
          <w:lang w:val="en-US"/>
        </w:rPr>
        <w:t>.</w:t>
      </w:r>
    </w:p>
    <w:p w14:paraId="45C49C0D" w14:textId="119E953A" w:rsidR="00020075" w:rsidRPr="00A016E8" w:rsidRDefault="00020075" w:rsidP="00064D81">
      <w:pPr>
        <w:spacing w:line="480" w:lineRule="auto"/>
        <w:jc w:val="center"/>
        <w:rPr>
          <w:rFonts w:ascii="Times New Roman" w:hAnsi="Times New Roman" w:cs="Times New Roman"/>
          <w:b/>
          <w:lang w:val="en-US"/>
        </w:rPr>
      </w:pPr>
      <w:r w:rsidRPr="00A016E8">
        <w:rPr>
          <w:rFonts w:ascii="Times New Roman" w:hAnsi="Times New Roman" w:cs="Times New Roman"/>
          <w:b/>
          <w:lang w:val="en-US"/>
        </w:rPr>
        <w:lastRenderedPageBreak/>
        <w:t>Abstract</w:t>
      </w:r>
    </w:p>
    <w:p w14:paraId="27A37635" w14:textId="0C8B10FB" w:rsidR="00EE26DC" w:rsidRPr="00A016E8" w:rsidRDefault="005C5FC1" w:rsidP="00EE26DC">
      <w:pPr>
        <w:spacing w:line="480" w:lineRule="auto"/>
        <w:rPr>
          <w:rFonts w:ascii="Times New Roman" w:hAnsi="Times New Roman" w:cs="Times New Roman"/>
          <w:lang w:val="en-US"/>
        </w:rPr>
      </w:pPr>
      <w:r w:rsidRPr="00A016E8">
        <w:rPr>
          <w:rFonts w:ascii="Times New Roman" w:hAnsi="Times New Roman" w:cs="Times New Roman"/>
          <w:lang w:val="en-US"/>
        </w:rPr>
        <w:t xml:space="preserve">Listening to speech in adverse conditions can be challenging and effortful, especially for </w:t>
      </w:r>
      <w:r w:rsidR="00EE26DC" w:rsidRPr="00A016E8">
        <w:rPr>
          <w:rFonts w:ascii="Times New Roman" w:hAnsi="Times New Roman" w:cs="Times New Roman"/>
          <w:lang w:val="en-US"/>
        </w:rPr>
        <w:t xml:space="preserve">older adults. This study </w:t>
      </w:r>
      <w:r w:rsidR="00126636" w:rsidRPr="00A016E8">
        <w:rPr>
          <w:rFonts w:ascii="Times New Roman" w:hAnsi="Times New Roman" w:cs="Times New Roman"/>
          <w:lang w:val="en-US"/>
        </w:rPr>
        <w:t>examined</w:t>
      </w:r>
      <w:r w:rsidR="00EE26DC" w:rsidRPr="00A016E8">
        <w:rPr>
          <w:rFonts w:ascii="Times New Roman" w:hAnsi="Times New Roman" w:cs="Times New Roman"/>
          <w:lang w:val="en-US"/>
        </w:rPr>
        <w:t xml:space="preserve"> age-related differences in effortful listening by </w:t>
      </w:r>
      <w:r w:rsidR="00126636" w:rsidRPr="00A016E8">
        <w:rPr>
          <w:rFonts w:ascii="Times New Roman" w:hAnsi="Times New Roman" w:cs="Times New Roman"/>
          <w:lang w:val="en-US"/>
        </w:rPr>
        <w:t>recording</w:t>
      </w:r>
      <w:r w:rsidR="00EE26DC" w:rsidRPr="00A016E8">
        <w:rPr>
          <w:rFonts w:ascii="Times New Roman" w:hAnsi="Times New Roman" w:cs="Times New Roman"/>
          <w:lang w:val="en-US"/>
        </w:rPr>
        <w:t xml:space="preserve"> changes in the task-evoked pupil response (TEPR; a physiological marker of listening effort) both at the level of </w:t>
      </w:r>
      <w:r w:rsidR="00733657" w:rsidRPr="00A016E8">
        <w:rPr>
          <w:rFonts w:ascii="Times New Roman" w:hAnsi="Times New Roman" w:cs="Times New Roman"/>
          <w:lang w:val="en-US"/>
        </w:rPr>
        <w:t xml:space="preserve">sentence </w:t>
      </w:r>
      <w:r w:rsidR="00EE26DC" w:rsidRPr="00A016E8">
        <w:rPr>
          <w:rFonts w:ascii="Times New Roman" w:hAnsi="Times New Roman" w:cs="Times New Roman"/>
          <w:lang w:val="en-US"/>
        </w:rPr>
        <w:t xml:space="preserve">processing and over the </w:t>
      </w:r>
      <w:r w:rsidR="00733657" w:rsidRPr="00A016E8">
        <w:rPr>
          <w:rFonts w:ascii="Times New Roman" w:hAnsi="Times New Roman" w:cs="Times New Roman"/>
          <w:lang w:val="en-US"/>
        </w:rPr>
        <w:t xml:space="preserve">entire </w:t>
      </w:r>
      <w:r w:rsidR="00EE26DC" w:rsidRPr="00A016E8">
        <w:rPr>
          <w:rFonts w:ascii="Times New Roman" w:hAnsi="Times New Roman" w:cs="Times New Roman"/>
          <w:lang w:val="en-US"/>
        </w:rPr>
        <w:t>course of a listening task.</w:t>
      </w:r>
      <w:r w:rsidR="00064018" w:rsidRPr="00A016E8">
        <w:rPr>
          <w:rFonts w:ascii="Times New Roman" w:hAnsi="Times New Roman" w:cs="Times New Roman"/>
          <w:lang w:val="en-US"/>
        </w:rPr>
        <w:t xml:space="preserve"> A total of 65 (32 young adults; 33 older adults) </w:t>
      </w:r>
      <w:r w:rsidR="000528B9" w:rsidRPr="00A016E8">
        <w:rPr>
          <w:rFonts w:ascii="Times New Roman" w:hAnsi="Times New Roman" w:cs="Times New Roman"/>
          <w:lang w:val="en-US"/>
        </w:rPr>
        <w:t>participant</w:t>
      </w:r>
      <w:r w:rsidR="00064018" w:rsidRPr="00A016E8">
        <w:rPr>
          <w:rFonts w:ascii="Times New Roman" w:hAnsi="Times New Roman" w:cs="Times New Roman"/>
          <w:lang w:val="en-US"/>
        </w:rPr>
        <w:t>s performed a speech recognition task in the</w:t>
      </w:r>
      <w:r w:rsidR="00916D8C" w:rsidRPr="00A016E8">
        <w:rPr>
          <w:rFonts w:ascii="Times New Roman" w:hAnsi="Times New Roman" w:cs="Times New Roman"/>
          <w:lang w:val="en-US"/>
        </w:rPr>
        <w:t xml:space="preserve"> presence of a competing talker</w:t>
      </w:r>
      <w:r w:rsidR="00CF299E" w:rsidRPr="00A016E8">
        <w:rPr>
          <w:rFonts w:ascii="Times New Roman" w:hAnsi="Times New Roman" w:cs="Times New Roman"/>
          <w:lang w:val="en-US"/>
        </w:rPr>
        <w:t>,</w:t>
      </w:r>
      <w:r w:rsidR="00916D8C" w:rsidRPr="00A016E8">
        <w:rPr>
          <w:rFonts w:ascii="Times New Roman" w:hAnsi="Times New Roman" w:cs="Times New Roman"/>
          <w:lang w:val="en-US"/>
        </w:rPr>
        <w:t xml:space="preserve"> </w:t>
      </w:r>
      <w:r w:rsidR="00CF299E" w:rsidRPr="00A016E8">
        <w:rPr>
          <w:rFonts w:ascii="Times New Roman" w:hAnsi="Times New Roman" w:cs="Times New Roman"/>
          <w:lang w:val="en-US"/>
        </w:rPr>
        <w:t>while m</w:t>
      </w:r>
      <w:r w:rsidR="00916D8C" w:rsidRPr="00A016E8">
        <w:rPr>
          <w:rFonts w:ascii="Times New Roman" w:hAnsi="Times New Roman" w:cs="Times New Roman"/>
          <w:lang w:val="en-US"/>
        </w:rPr>
        <w:t xml:space="preserve">oment-to-moment changes in pupil size were continuously monitored. Participants were also administered </w:t>
      </w:r>
      <w:r w:rsidR="00777026" w:rsidRPr="00A016E8">
        <w:rPr>
          <w:rFonts w:ascii="Times New Roman" w:hAnsi="Times New Roman" w:cs="Times New Roman"/>
          <w:lang w:val="en-US"/>
        </w:rPr>
        <w:t xml:space="preserve">the Vanderbilt Fatigue Scale; </w:t>
      </w:r>
      <w:r w:rsidR="00916D8C" w:rsidRPr="00A016E8">
        <w:rPr>
          <w:rFonts w:ascii="Times New Roman" w:hAnsi="Times New Roman" w:cs="Times New Roman"/>
          <w:lang w:val="en-US"/>
        </w:rPr>
        <w:t xml:space="preserve">a questionnaire assessing daily life </w:t>
      </w:r>
      <w:r w:rsidR="00D51D6B" w:rsidRPr="00A016E8">
        <w:rPr>
          <w:rFonts w:ascii="Times New Roman" w:hAnsi="Times New Roman" w:cs="Times New Roman"/>
          <w:lang w:val="en-US"/>
        </w:rPr>
        <w:t>listening fatigue</w:t>
      </w:r>
      <w:r w:rsidR="005F2C21" w:rsidRPr="00A016E8">
        <w:rPr>
          <w:rFonts w:ascii="Times New Roman" w:hAnsi="Times New Roman" w:cs="Times New Roman"/>
          <w:lang w:val="en-US"/>
        </w:rPr>
        <w:t xml:space="preserve"> within four domains (social, cognitive, emotional, physical)</w:t>
      </w:r>
      <w:r w:rsidR="00916D8C" w:rsidRPr="00A016E8">
        <w:rPr>
          <w:rFonts w:ascii="Times New Roman" w:hAnsi="Times New Roman" w:cs="Times New Roman"/>
          <w:lang w:val="en-US"/>
        </w:rPr>
        <w:t xml:space="preserve">. </w:t>
      </w:r>
      <w:r w:rsidR="00126636" w:rsidRPr="00A016E8">
        <w:rPr>
          <w:rFonts w:ascii="Times New Roman" w:hAnsi="Times New Roman" w:cs="Times New Roman"/>
          <w:lang w:val="en-US"/>
        </w:rPr>
        <w:t>N</w:t>
      </w:r>
      <w:r w:rsidR="005972EF" w:rsidRPr="00A016E8">
        <w:rPr>
          <w:rFonts w:ascii="Times New Roman" w:hAnsi="Times New Roman" w:cs="Times New Roman"/>
          <w:lang w:val="en-US"/>
        </w:rPr>
        <w:t>ormali</w:t>
      </w:r>
      <w:r w:rsidR="00117D35" w:rsidRPr="00A016E8">
        <w:rPr>
          <w:rFonts w:ascii="Times New Roman" w:hAnsi="Times New Roman" w:cs="Times New Roman"/>
          <w:lang w:val="en-US"/>
        </w:rPr>
        <w:t>z</w:t>
      </w:r>
      <w:r w:rsidR="005972EF" w:rsidRPr="00A016E8">
        <w:rPr>
          <w:rFonts w:ascii="Times New Roman" w:hAnsi="Times New Roman" w:cs="Times New Roman"/>
          <w:lang w:val="en-US"/>
        </w:rPr>
        <w:t xml:space="preserve">ed </w:t>
      </w:r>
      <w:r w:rsidR="00A608E2" w:rsidRPr="00A016E8">
        <w:rPr>
          <w:rFonts w:ascii="Times New Roman" w:hAnsi="Times New Roman" w:cs="Times New Roman"/>
          <w:lang w:val="en-US"/>
        </w:rPr>
        <w:t xml:space="preserve">TEPRs were </w:t>
      </w:r>
      <w:r w:rsidR="005972EF" w:rsidRPr="00A016E8">
        <w:rPr>
          <w:rFonts w:ascii="Times New Roman" w:hAnsi="Times New Roman" w:cs="Times New Roman"/>
          <w:lang w:val="en-US"/>
        </w:rPr>
        <w:t xml:space="preserve">overall larger and </w:t>
      </w:r>
      <w:r w:rsidR="00777026" w:rsidRPr="00A016E8">
        <w:rPr>
          <w:rFonts w:ascii="Times New Roman" w:hAnsi="Times New Roman" w:cs="Times New Roman"/>
          <w:lang w:val="en-US"/>
        </w:rPr>
        <w:t xml:space="preserve">more </w:t>
      </w:r>
      <w:r w:rsidR="005972EF" w:rsidRPr="00A016E8">
        <w:rPr>
          <w:rFonts w:ascii="Times New Roman" w:hAnsi="Times New Roman" w:cs="Times New Roman"/>
          <w:lang w:val="en-US"/>
        </w:rPr>
        <w:t>steeply ris</w:t>
      </w:r>
      <w:r w:rsidR="00777026" w:rsidRPr="00A016E8">
        <w:rPr>
          <w:rFonts w:ascii="Times New Roman" w:hAnsi="Times New Roman" w:cs="Times New Roman"/>
          <w:lang w:val="en-US"/>
        </w:rPr>
        <w:t>ing and falling around the peak</w:t>
      </w:r>
      <w:r w:rsidR="005972EF" w:rsidRPr="00A016E8">
        <w:rPr>
          <w:rFonts w:ascii="Times New Roman" w:hAnsi="Times New Roman" w:cs="Times New Roman"/>
          <w:lang w:val="en-US"/>
        </w:rPr>
        <w:t xml:space="preserve"> in</w:t>
      </w:r>
      <w:r w:rsidR="00156328" w:rsidRPr="00A016E8">
        <w:rPr>
          <w:rFonts w:ascii="Times New Roman" w:hAnsi="Times New Roman" w:cs="Times New Roman"/>
          <w:lang w:val="en-US"/>
        </w:rPr>
        <w:t xml:space="preserve"> the</w:t>
      </w:r>
      <w:r w:rsidR="005972EF" w:rsidRPr="00A016E8">
        <w:rPr>
          <w:rFonts w:ascii="Times New Roman" w:hAnsi="Times New Roman" w:cs="Times New Roman"/>
          <w:lang w:val="en-US"/>
        </w:rPr>
        <w:t xml:space="preserve"> </w:t>
      </w:r>
      <w:r w:rsidR="00156328" w:rsidRPr="00A016E8">
        <w:rPr>
          <w:rFonts w:ascii="Times New Roman" w:hAnsi="Times New Roman" w:cs="Times New Roman"/>
          <w:lang w:val="en-US"/>
        </w:rPr>
        <w:t>older</w:t>
      </w:r>
      <w:r w:rsidR="005972EF" w:rsidRPr="00A016E8">
        <w:rPr>
          <w:rFonts w:ascii="Times New Roman" w:hAnsi="Times New Roman" w:cs="Times New Roman"/>
          <w:lang w:val="en-US"/>
        </w:rPr>
        <w:t xml:space="preserve"> versus</w:t>
      </w:r>
      <w:r w:rsidR="005F2C21" w:rsidRPr="00A016E8">
        <w:rPr>
          <w:rFonts w:ascii="Times New Roman" w:hAnsi="Times New Roman" w:cs="Times New Roman"/>
          <w:lang w:val="en-US"/>
        </w:rPr>
        <w:t xml:space="preserve"> </w:t>
      </w:r>
      <w:r w:rsidR="00156328" w:rsidRPr="00A016E8">
        <w:rPr>
          <w:rFonts w:ascii="Times New Roman" w:hAnsi="Times New Roman" w:cs="Times New Roman"/>
          <w:lang w:val="en-US"/>
        </w:rPr>
        <w:t>the young adult group</w:t>
      </w:r>
      <w:r w:rsidR="005972EF" w:rsidRPr="00A016E8">
        <w:rPr>
          <w:rFonts w:ascii="Times New Roman" w:hAnsi="Times New Roman" w:cs="Times New Roman"/>
          <w:lang w:val="en-US"/>
        </w:rPr>
        <w:t xml:space="preserve"> during </w:t>
      </w:r>
      <w:r w:rsidR="000667E6" w:rsidRPr="00A016E8">
        <w:rPr>
          <w:rFonts w:ascii="Times New Roman" w:hAnsi="Times New Roman" w:cs="Times New Roman"/>
          <w:lang w:val="en-US"/>
        </w:rPr>
        <w:t xml:space="preserve">sentence </w:t>
      </w:r>
      <w:r w:rsidR="005972EF" w:rsidRPr="00A016E8">
        <w:rPr>
          <w:rFonts w:ascii="Times New Roman" w:hAnsi="Times New Roman" w:cs="Times New Roman"/>
          <w:lang w:val="en-US"/>
        </w:rPr>
        <w:t>processing. Additionally, mean TEPR</w:t>
      </w:r>
      <w:r w:rsidR="008A7E5C" w:rsidRPr="00A016E8">
        <w:rPr>
          <w:rFonts w:ascii="Times New Roman" w:hAnsi="Times New Roman" w:cs="Times New Roman"/>
          <w:lang w:val="en-US"/>
        </w:rPr>
        <w:t>s</w:t>
      </w:r>
      <w:r w:rsidR="005972EF" w:rsidRPr="00A016E8">
        <w:rPr>
          <w:rFonts w:ascii="Times New Roman" w:hAnsi="Times New Roman" w:cs="Times New Roman"/>
          <w:lang w:val="en-US"/>
        </w:rPr>
        <w:t xml:space="preserve"> over the course of the listening task</w:t>
      </w:r>
      <w:r w:rsidR="005F2C21" w:rsidRPr="00A016E8">
        <w:rPr>
          <w:rFonts w:ascii="Times New Roman" w:hAnsi="Times New Roman" w:cs="Times New Roman"/>
          <w:lang w:val="en-US"/>
        </w:rPr>
        <w:t xml:space="preserve"> were more stable in the </w:t>
      </w:r>
      <w:r w:rsidR="009D2DD3" w:rsidRPr="00A016E8">
        <w:rPr>
          <w:rFonts w:ascii="Times New Roman" w:hAnsi="Times New Roman" w:cs="Times New Roman"/>
          <w:lang w:val="en-US"/>
        </w:rPr>
        <w:t>older versus the young adult</w:t>
      </w:r>
      <w:r w:rsidR="00CF299E" w:rsidRPr="00A016E8">
        <w:rPr>
          <w:rFonts w:ascii="Times New Roman" w:hAnsi="Times New Roman" w:cs="Times New Roman"/>
          <w:lang w:val="en-US"/>
        </w:rPr>
        <w:t xml:space="preserve"> </w:t>
      </w:r>
      <w:r w:rsidR="005F2C21" w:rsidRPr="00A016E8">
        <w:rPr>
          <w:rFonts w:ascii="Times New Roman" w:hAnsi="Times New Roman" w:cs="Times New Roman"/>
          <w:lang w:val="en-US"/>
        </w:rPr>
        <w:t>group</w:t>
      </w:r>
      <w:r w:rsidR="005972EF" w:rsidRPr="00A016E8">
        <w:rPr>
          <w:rFonts w:ascii="Times New Roman" w:hAnsi="Times New Roman" w:cs="Times New Roman"/>
          <w:lang w:val="en-US"/>
        </w:rPr>
        <w:t xml:space="preserve">, consistent with </w:t>
      </w:r>
      <w:r w:rsidR="005F2C21" w:rsidRPr="00A016E8">
        <w:rPr>
          <w:rFonts w:ascii="Times New Roman" w:hAnsi="Times New Roman" w:cs="Times New Roman"/>
          <w:lang w:val="en-US"/>
        </w:rPr>
        <w:t>a more sustained</w:t>
      </w:r>
      <w:r w:rsidR="005972EF" w:rsidRPr="00A016E8">
        <w:rPr>
          <w:rFonts w:ascii="Times New Roman" w:hAnsi="Times New Roman" w:cs="Times New Roman"/>
          <w:lang w:val="en-US"/>
        </w:rPr>
        <w:t xml:space="preserve"> recruitment of compensatory attentional resources to maintain task performance. </w:t>
      </w:r>
      <w:r w:rsidR="005F2C21" w:rsidRPr="00A016E8">
        <w:rPr>
          <w:rFonts w:ascii="Times New Roman" w:hAnsi="Times New Roman" w:cs="Times New Roman"/>
          <w:lang w:val="en-US"/>
        </w:rPr>
        <w:t>N</w:t>
      </w:r>
      <w:r w:rsidR="00777026" w:rsidRPr="00A016E8">
        <w:rPr>
          <w:rFonts w:ascii="Times New Roman" w:hAnsi="Times New Roman" w:cs="Times New Roman"/>
          <w:lang w:val="en-US"/>
        </w:rPr>
        <w:t xml:space="preserve">o age-related differences were found in terms of total </w:t>
      </w:r>
      <w:r w:rsidR="005F2C21" w:rsidRPr="00A016E8">
        <w:rPr>
          <w:rFonts w:ascii="Times New Roman" w:hAnsi="Times New Roman" w:cs="Times New Roman"/>
          <w:lang w:val="en-US"/>
        </w:rPr>
        <w:t xml:space="preserve">daily life listening </w:t>
      </w:r>
      <w:r w:rsidR="00777026" w:rsidRPr="00A016E8">
        <w:rPr>
          <w:rFonts w:ascii="Times New Roman" w:hAnsi="Times New Roman" w:cs="Times New Roman"/>
          <w:lang w:val="en-US"/>
        </w:rPr>
        <w:t>fatigue</w:t>
      </w:r>
      <w:r w:rsidR="005A284B" w:rsidRPr="00A016E8">
        <w:rPr>
          <w:rFonts w:ascii="Times New Roman" w:hAnsi="Times New Roman" w:cs="Times New Roman"/>
          <w:lang w:val="en-US"/>
        </w:rPr>
        <w:t>; however</w:t>
      </w:r>
      <w:r w:rsidR="005F2C21" w:rsidRPr="00A016E8">
        <w:rPr>
          <w:rFonts w:ascii="Times New Roman" w:hAnsi="Times New Roman" w:cs="Times New Roman"/>
          <w:lang w:val="en-US"/>
        </w:rPr>
        <w:t xml:space="preserve">, </w:t>
      </w:r>
      <w:r w:rsidR="009D2DD3" w:rsidRPr="00A016E8">
        <w:rPr>
          <w:rFonts w:ascii="Times New Roman" w:hAnsi="Times New Roman" w:cs="Times New Roman"/>
          <w:lang w:val="en-US"/>
        </w:rPr>
        <w:t>older adults</w:t>
      </w:r>
      <w:r w:rsidR="005F2C21" w:rsidRPr="00A016E8">
        <w:rPr>
          <w:rFonts w:ascii="Times New Roman" w:hAnsi="Times New Roman" w:cs="Times New Roman"/>
          <w:lang w:val="en-US"/>
        </w:rPr>
        <w:t xml:space="preserve"> reported higher</w:t>
      </w:r>
      <w:r w:rsidR="00777026" w:rsidRPr="00A016E8">
        <w:rPr>
          <w:rFonts w:ascii="Times New Roman" w:hAnsi="Times New Roman" w:cs="Times New Roman"/>
          <w:lang w:val="en-US"/>
        </w:rPr>
        <w:t xml:space="preserve"> </w:t>
      </w:r>
      <w:r w:rsidR="005972EF" w:rsidRPr="00A016E8">
        <w:rPr>
          <w:rFonts w:ascii="Times New Roman" w:hAnsi="Times New Roman" w:cs="Times New Roman"/>
          <w:lang w:val="en-US"/>
        </w:rPr>
        <w:t>scores</w:t>
      </w:r>
      <w:r w:rsidR="005F2C21" w:rsidRPr="00A016E8">
        <w:rPr>
          <w:rFonts w:ascii="Times New Roman" w:hAnsi="Times New Roman" w:cs="Times New Roman"/>
          <w:lang w:val="en-US"/>
        </w:rPr>
        <w:t xml:space="preserve"> than </w:t>
      </w:r>
      <w:r w:rsidR="009D2DD3" w:rsidRPr="00A016E8">
        <w:rPr>
          <w:rFonts w:ascii="Times New Roman" w:hAnsi="Times New Roman" w:cs="Times New Roman"/>
          <w:lang w:val="en-US"/>
        </w:rPr>
        <w:t>young adult</w:t>
      </w:r>
      <w:r w:rsidR="005F2C21" w:rsidRPr="00A016E8">
        <w:rPr>
          <w:rFonts w:ascii="Times New Roman" w:hAnsi="Times New Roman" w:cs="Times New Roman"/>
          <w:lang w:val="en-US"/>
        </w:rPr>
        <w:t>s</w:t>
      </w:r>
      <w:r w:rsidR="005972EF" w:rsidRPr="00A016E8">
        <w:rPr>
          <w:rFonts w:ascii="Times New Roman" w:hAnsi="Times New Roman" w:cs="Times New Roman"/>
          <w:lang w:val="en-US"/>
        </w:rPr>
        <w:t xml:space="preserve"> within the social dom</w:t>
      </w:r>
      <w:r w:rsidR="005F2C21" w:rsidRPr="00A016E8">
        <w:rPr>
          <w:rFonts w:ascii="Times New Roman" w:hAnsi="Times New Roman" w:cs="Times New Roman"/>
          <w:lang w:val="en-US"/>
        </w:rPr>
        <w:t>ain</w:t>
      </w:r>
      <w:r w:rsidR="00015A09" w:rsidRPr="00A016E8">
        <w:rPr>
          <w:rFonts w:ascii="Times New Roman" w:hAnsi="Times New Roman" w:cs="Times New Roman"/>
          <w:lang w:val="en-US"/>
        </w:rPr>
        <w:t xml:space="preserve">. Overall, </w:t>
      </w:r>
      <w:r w:rsidR="004148DE" w:rsidRPr="00A016E8">
        <w:rPr>
          <w:rFonts w:ascii="Times New Roman" w:hAnsi="Times New Roman" w:cs="Times New Roman"/>
          <w:lang w:val="en-US"/>
        </w:rPr>
        <w:t>this study provides evidence for qualitatively distinct pattern</w:t>
      </w:r>
      <w:r w:rsidR="00DE72C9" w:rsidRPr="00A016E8">
        <w:rPr>
          <w:rFonts w:ascii="Times New Roman" w:hAnsi="Times New Roman" w:cs="Times New Roman"/>
          <w:lang w:val="en-US"/>
        </w:rPr>
        <w:t>s</w:t>
      </w:r>
      <w:r w:rsidR="004148DE" w:rsidRPr="00A016E8">
        <w:rPr>
          <w:rFonts w:ascii="Times New Roman" w:hAnsi="Times New Roman" w:cs="Times New Roman"/>
          <w:lang w:val="en-US"/>
        </w:rPr>
        <w:t xml:space="preserve"> of physiological arousal </w:t>
      </w:r>
      <w:r w:rsidR="00DE72C9" w:rsidRPr="00A016E8">
        <w:rPr>
          <w:rFonts w:ascii="Times New Roman" w:hAnsi="Times New Roman" w:cs="Times New Roman"/>
          <w:lang w:val="en-US"/>
        </w:rPr>
        <w:t xml:space="preserve">between </w:t>
      </w:r>
      <w:r w:rsidR="009D2DD3" w:rsidRPr="00A016E8">
        <w:rPr>
          <w:rFonts w:ascii="Times New Roman" w:hAnsi="Times New Roman" w:cs="Times New Roman"/>
          <w:lang w:val="en-US"/>
        </w:rPr>
        <w:t>young and older adults</w:t>
      </w:r>
      <w:r w:rsidR="0037224F" w:rsidRPr="00A016E8">
        <w:rPr>
          <w:rFonts w:ascii="Times New Roman" w:hAnsi="Times New Roman" w:cs="Times New Roman"/>
          <w:lang w:val="en-US"/>
        </w:rPr>
        <w:t xml:space="preserve"> consistent </w:t>
      </w:r>
      <w:r w:rsidR="006F4527" w:rsidRPr="00A016E8">
        <w:rPr>
          <w:rFonts w:ascii="Times New Roman" w:hAnsi="Times New Roman" w:cs="Times New Roman"/>
          <w:lang w:val="en-US"/>
        </w:rPr>
        <w:t xml:space="preserve">with age-related upregulation in </w:t>
      </w:r>
      <w:r w:rsidR="002E4E10" w:rsidRPr="00A016E8">
        <w:rPr>
          <w:rFonts w:ascii="Times New Roman" w:hAnsi="Times New Roman" w:cs="Times New Roman"/>
          <w:lang w:val="en-US"/>
        </w:rPr>
        <w:t>resource</w:t>
      </w:r>
      <w:r w:rsidR="006F4527" w:rsidRPr="00A016E8">
        <w:rPr>
          <w:rFonts w:ascii="Times New Roman" w:hAnsi="Times New Roman" w:cs="Times New Roman"/>
          <w:lang w:val="en-US"/>
        </w:rPr>
        <w:t xml:space="preserve"> allocation during listening</w:t>
      </w:r>
      <w:r w:rsidR="004148DE" w:rsidRPr="00A016E8">
        <w:rPr>
          <w:rFonts w:ascii="Times New Roman" w:hAnsi="Times New Roman" w:cs="Times New Roman"/>
          <w:lang w:val="en-US"/>
        </w:rPr>
        <w:t>.</w:t>
      </w:r>
      <w:r w:rsidR="0036255B" w:rsidRPr="00A016E8">
        <w:rPr>
          <w:rFonts w:ascii="Times New Roman" w:hAnsi="Times New Roman" w:cs="Times New Roman"/>
          <w:lang w:val="en-US"/>
        </w:rPr>
        <w:t xml:space="preserve"> A </w:t>
      </w:r>
      <w:r w:rsidR="00EF1CF6" w:rsidRPr="00A016E8">
        <w:rPr>
          <w:rFonts w:ascii="Times New Roman" w:hAnsi="Times New Roman" w:cs="Times New Roman"/>
          <w:lang w:val="en-US"/>
        </w:rPr>
        <w:t xml:space="preserve">more detailed understanding of </w:t>
      </w:r>
      <w:r w:rsidR="0036255B" w:rsidRPr="00A016E8">
        <w:rPr>
          <w:rFonts w:ascii="Times New Roman" w:hAnsi="Times New Roman" w:cs="Times New Roman"/>
          <w:lang w:val="en-US"/>
        </w:rPr>
        <w:t xml:space="preserve">age-related changes in the subjective and physiological mechanisms </w:t>
      </w:r>
      <w:r w:rsidR="00EF1CF6" w:rsidRPr="00A016E8">
        <w:rPr>
          <w:rFonts w:ascii="Times New Roman" w:hAnsi="Times New Roman" w:cs="Times New Roman"/>
          <w:lang w:val="en-US"/>
        </w:rPr>
        <w:t>that underlie</w:t>
      </w:r>
      <w:r w:rsidR="0036255B" w:rsidRPr="00A016E8">
        <w:rPr>
          <w:rFonts w:ascii="Times New Roman" w:hAnsi="Times New Roman" w:cs="Times New Roman"/>
          <w:lang w:val="en-US"/>
        </w:rPr>
        <w:t xml:space="preserve"> effortful listening </w:t>
      </w:r>
      <w:r w:rsidR="008A7E5C" w:rsidRPr="00A016E8">
        <w:rPr>
          <w:rFonts w:ascii="Times New Roman" w:hAnsi="Times New Roman" w:cs="Times New Roman"/>
          <w:lang w:val="en-US"/>
        </w:rPr>
        <w:t>will ultimately help to address</w:t>
      </w:r>
      <w:r w:rsidR="0036255B" w:rsidRPr="00A016E8">
        <w:rPr>
          <w:rFonts w:ascii="Times New Roman" w:hAnsi="Times New Roman" w:cs="Times New Roman"/>
          <w:lang w:val="en-US"/>
        </w:rPr>
        <w:t xml:space="preserve"> complex communication </w:t>
      </w:r>
      <w:r w:rsidR="008A7E5C" w:rsidRPr="00A016E8">
        <w:rPr>
          <w:rFonts w:ascii="Times New Roman" w:hAnsi="Times New Roman" w:cs="Times New Roman"/>
          <w:lang w:val="en-US"/>
        </w:rPr>
        <w:t>needs</w:t>
      </w:r>
      <w:r w:rsidR="0036255B" w:rsidRPr="00A016E8">
        <w:rPr>
          <w:rFonts w:ascii="Times New Roman" w:hAnsi="Times New Roman" w:cs="Times New Roman"/>
          <w:lang w:val="en-US"/>
        </w:rPr>
        <w:t xml:space="preserve"> in </w:t>
      </w:r>
      <w:r w:rsidR="0005726C" w:rsidRPr="00A016E8">
        <w:rPr>
          <w:rFonts w:ascii="Times New Roman" w:hAnsi="Times New Roman" w:cs="Times New Roman"/>
          <w:lang w:val="en-US"/>
        </w:rPr>
        <w:t>aging</w:t>
      </w:r>
      <w:r w:rsidR="0036255B" w:rsidRPr="00A016E8">
        <w:rPr>
          <w:rFonts w:ascii="Times New Roman" w:hAnsi="Times New Roman" w:cs="Times New Roman"/>
          <w:lang w:val="en-US"/>
        </w:rPr>
        <w:t xml:space="preserve"> listeners.</w:t>
      </w:r>
    </w:p>
    <w:p w14:paraId="3C0C038F" w14:textId="7FBA4DE7" w:rsidR="00773ABA" w:rsidRPr="00A016E8" w:rsidRDefault="00773ABA" w:rsidP="00EE26DC">
      <w:pPr>
        <w:spacing w:line="480" w:lineRule="auto"/>
        <w:rPr>
          <w:rFonts w:ascii="Times New Roman" w:hAnsi="Times New Roman" w:cs="Times New Roman"/>
          <w:lang w:val="en-US"/>
        </w:rPr>
      </w:pPr>
    </w:p>
    <w:p w14:paraId="294B86A3" w14:textId="2294B3CD" w:rsidR="00773ABA" w:rsidRPr="00A016E8" w:rsidRDefault="00773ABA" w:rsidP="00EE26DC">
      <w:pPr>
        <w:spacing w:line="480" w:lineRule="auto"/>
        <w:rPr>
          <w:rFonts w:ascii="Times New Roman" w:hAnsi="Times New Roman" w:cs="Times New Roman"/>
          <w:lang w:val="en-US"/>
        </w:rPr>
      </w:pPr>
    </w:p>
    <w:p w14:paraId="596A0EA1" w14:textId="083347F6" w:rsidR="00773ABA" w:rsidRPr="00A016E8" w:rsidRDefault="00773ABA" w:rsidP="00EE26DC">
      <w:pPr>
        <w:spacing w:line="480" w:lineRule="auto"/>
        <w:rPr>
          <w:rFonts w:ascii="Times New Roman" w:hAnsi="Times New Roman" w:cs="Times New Roman"/>
          <w:lang w:val="en-US"/>
        </w:rPr>
      </w:pPr>
    </w:p>
    <w:p w14:paraId="1AC742EE" w14:textId="77777777" w:rsidR="001A7BB0" w:rsidRPr="00A016E8" w:rsidRDefault="001A7BB0" w:rsidP="00773ABA">
      <w:pPr>
        <w:spacing w:line="480" w:lineRule="auto"/>
        <w:rPr>
          <w:rFonts w:ascii="Times New Roman" w:hAnsi="Times New Roman" w:cs="Times New Roman"/>
          <w:lang w:val="en-US"/>
        </w:rPr>
      </w:pPr>
    </w:p>
    <w:p w14:paraId="54EAB9F6" w14:textId="77777777" w:rsidR="008119D0" w:rsidRPr="00A016E8" w:rsidRDefault="008119D0" w:rsidP="00773ABA">
      <w:pPr>
        <w:spacing w:line="480" w:lineRule="auto"/>
        <w:rPr>
          <w:rFonts w:ascii="Times New Roman" w:hAnsi="Times New Roman" w:cs="Times New Roman"/>
          <w:lang w:val="en-US"/>
        </w:rPr>
      </w:pPr>
    </w:p>
    <w:p w14:paraId="582C3C13" w14:textId="41E96146" w:rsidR="001A7BB0" w:rsidRPr="00A016E8" w:rsidRDefault="00773ABA" w:rsidP="002739DA">
      <w:pPr>
        <w:spacing w:line="480" w:lineRule="auto"/>
        <w:rPr>
          <w:rFonts w:ascii="Times New Roman" w:hAnsi="Times New Roman" w:cs="Times New Roman"/>
          <w:i/>
          <w:lang w:val="en-US"/>
        </w:rPr>
      </w:pPr>
      <w:r w:rsidRPr="00A016E8">
        <w:rPr>
          <w:rFonts w:ascii="Times New Roman" w:hAnsi="Times New Roman" w:cs="Times New Roman"/>
          <w:lang w:val="en-US"/>
        </w:rPr>
        <w:t>Keywords</w:t>
      </w:r>
      <w:r w:rsidRPr="00A016E8">
        <w:rPr>
          <w:rFonts w:ascii="Times New Roman" w:hAnsi="Times New Roman" w:cs="Times New Roman"/>
          <w:i/>
          <w:lang w:val="en-US"/>
        </w:rPr>
        <w:t>:</w:t>
      </w:r>
      <w:r w:rsidRPr="00A016E8">
        <w:rPr>
          <w:rFonts w:ascii="Times New Roman" w:hAnsi="Times New Roman" w:cs="Times New Roman"/>
          <w:lang w:val="en-US"/>
        </w:rPr>
        <w:t xml:space="preserve"> Effortful listening, fatigue, pupillometry, </w:t>
      </w:r>
      <w:r w:rsidR="0005726C" w:rsidRPr="00A016E8">
        <w:rPr>
          <w:rFonts w:ascii="Times New Roman" w:hAnsi="Times New Roman" w:cs="Times New Roman"/>
          <w:lang w:val="en-US"/>
        </w:rPr>
        <w:t>aging</w:t>
      </w:r>
      <w:r w:rsidRPr="00A016E8">
        <w:rPr>
          <w:rFonts w:ascii="Times New Roman" w:hAnsi="Times New Roman" w:cs="Times New Roman"/>
          <w:lang w:val="en-US"/>
        </w:rPr>
        <w:t>, speech perception</w:t>
      </w:r>
    </w:p>
    <w:p w14:paraId="21F6D914" w14:textId="410782A8" w:rsidR="0084337B" w:rsidRPr="00A016E8" w:rsidRDefault="007A09B9" w:rsidP="0084337B">
      <w:pPr>
        <w:spacing w:line="480" w:lineRule="auto"/>
        <w:jc w:val="center"/>
        <w:rPr>
          <w:rFonts w:ascii="Times New Roman" w:hAnsi="Times New Roman" w:cs="Times New Roman"/>
          <w:b/>
          <w:lang w:val="en-US"/>
        </w:rPr>
      </w:pPr>
      <w:r w:rsidRPr="00A016E8">
        <w:rPr>
          <w:rFonts w:ascii="Times New Roman" w:hAnsi="Times New Roman" w:cs="Times New Roman"/>
          <w:b/>
          <w:lang w:val="en-US"/>
        </w:rPr>
        <w:lastRenderedPageBreak/>
        <w:t>Introduct</w:t>
      </w:r>
      <w:r w:rsidR="0084337B" w:rsidRPr="00A016E8">
        <w:rPr>
          <w:rFonts w:ascii="Times New Roman" w:hAnsi="Times New Roman" w:cs="Times New Roman"/>
          <w:b/>
          <w:lang w:val="en-US"/>
        </w:rPr>
        <w:t>ion</w:t>
      </w:r>
    </w:p>
    <w:p w14:paraId="59EE817B" w14:textId="565F4787" w:rsidR="00304A3E" w:rsidRPr="00A016E8" w:rsidRDefault="001F118C"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Speech</w:t>
      </w:r>
      <w:r w:rsidR="007A34CE" w:rsidRPr="00A016E8">
        <w:rPr>
          <w:rFonts w:ascii="Times New Roman" w:hAnsi="Times New Roman" w:cs="Times New Roman"/>
          <w:lang w:val="en-US"/>
        </w:rPr>
        <w:t xml:space="preserve"> p</w:t>
      </w:r>
      <w:r w:rsidR="00C05CCD" w:rsidRPr="00A016E8">
        <w:rPr>
          <w:rFonts w:ascii="Times New Roman" w:hAnsi="Times New Roman" w:cs="Times New Roman"/>
          <w:lang w:val="en-US"/>
        </w:rPr>
        <w:t>er</w:t>
      </w:r>
      <w:r w:rsidR="004A2299" w:rsidRPr="00A016E8">
        <w:rPr>
          <w:rFonts w:ascii="Times New Roman" w:hAnsi="Times New Roman" w:cs="Times New Roman"/>
          <w:lang w:val="en-US"/>
        </w:rPr>
        <w:t>ception</w:t>
      </w:r>
      <w:r w:rsidRPr="00A016E8">
        <w:rPr>
          <w:rFonts w:ascii="Times New Roman" w:hAnsi="Times New Roman" w:cs="Times New Roman"/>
          <w:lang w:val="en-US"/>
        </w:rPr>
        <w:t xml:space="preserve"> is a fundamental building block of successful communication that relies heavily upon intact sensory and cognitive functions.</w:t>
      </w:r>
      <w:r w:rsidR="00493162" w:rsidRPr="00A016E8">
        <w:rPr>
          <w:rFonts w:ascii="Times New Roman" w:hAnsi="Times New Roman" w:cs="Times New Roman"/>
          <w:lang w:val="en-US"/>
        </w:rPr>
        <w:t xml:space="preserve"> </w:t>
      </w:r>
      <w:r w:rsidR="00A36B86" w:rsidRPr="00A016E8">
        <w:rPr>
          <w:rFonts w:ascii="Times New Roman" w:hAnsi="Times New Roman" w:cs="Times New Roman"/>
          <w:lang w:val="en-US"/>
        </w:rPr>
        <w:t>O</w:t>
      </w:r>
      <w:r w:rsidRPr="00A016E8">
        <w:rPr>
          <w:rFonts w:ascii="Times New Roman" w:hAnsi="Times New Roman" w:cs="Times New Roman"/>
          <w:lang w:val="en-US"/>
        </w:rPr>
        <w:t xml:space="preserve">ur cognitive systems </w:t>
      </w:r>
      <w:r w:rsidR="00493162" w:rsidRPr="00A016E8">
        <w:rPr>
          <w:rFonts w:ascii="Times New Roman" w:hAnsi="Times New Roman" w:cs="Times New Roman"/>
          <w:lang w:val="en-US"/>
        </w:rPr>
        <w:t>take on increasing importance</w:t>
      </w:r>
      <w:r w:rsidRPr="00A016E8">
        <w:rPr>
          <w:rFonts w:ascii="Times New Roman" w:hAnsi="Times New Roman" w:cs="Times New Roman"/>
          <w:lang w:val="en-US"/>
        </w:rPr>
        <w:t xml:space="preserve"> during speech perception in suboptimal conditions</w:t>
      </w:r>
      <w:r w:rsidR="00493162" w:rsidRPr="00A016E8">
        <w:rPr>
          <w:rFonts w:ascii="Times New Roman" w:hAnsi="Times New Roman" w:cs="Times New Roman"/>
          <w:lang w:val="en-US"/>
        </w:rPr>
        <w:t xml:space="preserve">, </w:t>
      </w:r>
      <w:r w:rsidRPr="00A016E8">
        <w:rPr>
          <w:rFonts w:ascii="Times New Roman" w:hAnsi="Times New Roman" w:cs="Times New Roman"/>
          <w:lang w:val="en-US"/>
        </w:rPr>
        <w:t>e.g., in the presence of background noise</w:t>
      </w:r>
      <w:r w:rsidR="00493162" w:rsidRPr="00A016E8">
        <w:rPr>
          <w:rFonts w:ascii="Times New Roman" w:hAnsi="Times New Roman" w:cs="Times New Roman"/>
          <w:lang w:val="en-US"/>
        </w:rPr>
        <w:t xml:space="preserve"> </w:t>
      </w:r>
      <w:r w:rsidR="00493162" w:rsidRPr="00A016E8">
        <w:rPr>
          <w:rFonts w:ascii="Times New Roman" w:hAnsi="Times New Roman" w:cs="Times New Roman"/>
          <w:lang w:val="en-US"/>
        </w:rPr>
        <w:fldChar w:fldCharType="begin"/>
      </w:r>
      <w:r w:rsidR="00493162" w:rsidRPr="00A016E8">
        <w:rPr>
          <w:rFonts w:ascii="Times New Roman" w:hAnsi="Times New Roman" w:cs="Times New Roman"/>
          <w:lang w:val="en-US"/>
        </w:rPr>
        <w:instrText xml:space="preserve"> ADDIN ZOTERO_ITEM CSL_CITATION {"citationID":"lNEkAuUi","properties":{"formattedCitation":"(R\\uc0\\u246{}nnberg et al., 2008)","plainCitation":"(Rönnberg et al., 2008)","noteIndex":0},"citationItems":[{"id":246,"uris":["http://zotero.org/users/5826594/items/REXLDYX7"],"uri":["http://zotero.org/users/5826594/items/REXLDYX7"],"itemData":{"id":246,"type":"article-journal","abstract":"A general working memory system for ease of language understanding (ELU, Rönnberg, ) is presented. The purpose of the system is to describe and predict the dynamic interplay between explicit and implicit cognitive functions, especially in conditions of poorly perceived or poorly specified linguistic signals. In relation to speech understanding, the system based on (1) the quality and precision of phonological representations in long-term memory, (2) phonologically mediated lexical access speed, and (3) explicit, storage, and processing resources. If there is a mismatch between phonological information extracted from the speech signal and the phonological information represented in long-term memory, the system is assumed to produce a mismatch signal that invokes explicit processing resources. In the present paper, we focus on four aspects of the model which have led to the current, updated version: the language generality assumption; the mismatch assumption; chronological age; and the episodic buffer function of rapid, automatic multimodal binding of phonology (RAMBPHO). We evaluate the language generality assumption in relation to sign language and speech, and the mismatch assumption in relation to signal processing in hearing aids. Further, we discuss the effects of chronological age and the implications of RAMBPHO.","container-title":"International Journal of Audiology","DOI":"10.1080/14992020802301167","ISSN":"1499-2027","issue":"sup2","page":"S99-S105","source":"Taylor and Francis+NEJM","title":"Cognition counts: A working memory system for ease of language understanding (ELU)","title-short":"Cognition counts","volume":"47","author":[{"family":"Rönnberg","given":"Jerker"},{"family":"Rudner","given":"Mary"},{"family":"Foo","given":"Catharina"},{"family":"Lunner","given":"Thomas"}],"issued":{"date-parts":[["2008",1,1]]}}}],"schema":"https://github.com/citation-style-language/schema/raw/master/csl-citation.json"} </w:instrText>
      </w:r>
      <w:r w:rsidR="00493162" w:rsidRPr="00A016E8">
        <w:rPr>
          <w:rFonts w:ascii="Times New Roman" w:hAnsi="Times New Roman" w:cs="Times New Roman"/>
          <w:lang w:val="en-US"/>
        </w:rPr>
        <w:fldChar w:fldCharType="separate"/>
      </w:r>
      <w:r w:rsidR="00493162" w:rsidRPr="00A016E8">
        <w:rPr>
          <w:rFonts w:ascii="Times New Roman" w:hAnsi="Times New Roman" w:cs="Times New Roman"/>
          <w:szCs w:val="24"/>
          <w:lang w:val="en-US"/>
        </w:rPr>
        <w:t>(Rönnberg et al., 2008)</w:t>
      </w:r>
      <w:r w:rsidR="00493162" w:rsidRPr="00A016E8">
        <w:rPr>
          <w:rFonts w:ascii="Times New Roman" w:hAnsi="Times New Roman" w:cs="Times New Roman"/>
          <w:lang w:val="en-US"/>
        </w:rPr>
        <w:fldChar w:fldCharType="end"/>
      </w:r>
      <w:r w:rsidR="00493162" w:rsidRPr="00A016E8">
        <w:rPr>
          <w:rFonts w:ascii="Times New Roman" w:hAnsi="Times New Roman" w:cs="Times New Roman"/>
          <w:lang w:val="en-US"/>
        </w:rPr>
        <w:t>. Suboptimal listening conditions are a ubiquitous feature of everyday life</w:t>
      </w:r>
      <w:r w:rsidR="00334245" w:rsidRPr="00A016E8">
        <w:rPr>
          <w:rFonts w:ascii="Times New Roman" w:hAnsi="Times New Roman" w:cs="Times New Roman"/>
          <w:lang w:val="en-US"/>
        </w:rPr>
        <w:t xml:space="preserve"> and may present</w:t>
      </w:r>
      <w:r w:rsidR="00493162" w:rsidRPr="00A016E8">
        <w:rPr>
          <w:rFonts w:ascii="Times New Roman" w:hAnsi="Times New Roman" w:cs="Times New Roman"/>
          <w:lang w:val="en-US"/>
        </w:rPr>
        <w:t xml:space="preserve"> in a variety of forms and contexts </w:t>
      </w:r>
      <w:r w:rsidR="00493162" w:rsidRPr="00A016E8">
        <w:rPr>
          <w:rFonts w:ascii="Times New Roman" w:hAnsi="Times New Roman" w:cs="Times New Roman"/>
          <w:lang w:val="en-US"/>
        </w:rPr>
        <w:fldChar w:fldCharType="begin"/>
      </w:r>
      <w:r w:rsidR="00493162" w:rsidRPr="00A016E8">
        <w:rPr>
          <w:rFonts w:ascii="Times New Roman" w:hAnsi="Times New Roman" w:cs="Times New Roman"/>
          <w:lang w:val="en-US"/>
        </w:rPr>
        <w:instrText xml:space="preserve"> ADDIN ZOTERO_ITEM CSL_CITATION {"citationID":"7YOKqYak","properties":{"formattedCitation":"(Mattys et al., 2012)","plainCitation":"(Mattys et al., 2012)","noteIndex":0},"citationItems":[{"id":236,"uris":["http://zotero.org/users/5826594/items/T32K23LA"],"uri":["http://zotero.org/users/5826594/items/T32K23LA"],"itemData":{"id":236,"type":"article-journal","abstract":"This article presents a review of the effects of adverse conditions (ACs) on the perceptual, linguistic, cognitive, and neurophysiological mechanisms underlying speech recognition. The review starts with a classification of ACs based on their origin: Degradation at the source (production of a noncanonical signal), degradation during signal transmission (interfering signal or medium-induced impoverishment of the target signal), receiver limitations (peripheral, linguistic, cognitive). This is followed by a parallel, yet orthogonal classification of ACs based on the locus of their effect: Perceptual processes, mental representations, attention, and memory functions. We then review the added value that ACs provide for theories of speech recognition, with a focus on fundamental themes in psycholinguistics: Content and format of lexical representations, time-course of lexical access, word segmentation, feed-back in speech perception and recognition, lexical-semantic integration, interface between the speech system and general cognition, neuroanatomical organisation of speech processing. We conclude by advocating an approach to speech recognition that includes rather than neutralises complex listening environments and individual differences.","container-title":"Language and Cognitive Processes","DOI":"10.1080/01690965.2012.705006","ISSN":"0169-0965","issue":"7-8","page":"953-978","source":"Taylor and Francis+NEJM","title":"Speech recognition in adverse conditions: A review","title-short":"Speech recognition in adverse conditions","volume":"27","author":[{"family":"Mattys","given":"Sven L."},{"family":"Davis","given":"Matthew H."},{"family":"Bradlow","given":"Ann R."},{"family":"Scott","given":"Sophie K."}],"issued":{"date-parts":[["2012",9,1]]}}}],"schema":"https://github.com/citation-style-language/schema/raw/master/csl-citation.json"} </w:instrText>
      </w:r>
      <w:r w:rsidR="00493162" w:rsidRPr="00A016E8">
        <w:rPr>
          <w:rFonts w:ascii="Times New Roman" w:hAnsi="Times New Roman" w:cs="Times New Roman"/>
          <w:lang w:val="en-US"/>
        </w:rPr>
        <w:fldChar w:fldCharType="separate"/>
      </w:r>
      <w:r w:rsidR="00493162" w:rsidRPr="00A016E8">
        <w:rPr>
          <w:rFonts w:ascii="Times New Roman" w:hAnsi="Times New Roman" w:cs="Times New Roman"/>
          <w:lang w:val="en-US"/>
        </w:rPr>
        <w:t>(Mattys et al., 2012)</w:t>
      </w:r>
      <w:r w:rsidR="00493162" w:rsidRPr="00A016E8">
        <w:rPr>
          <w:rFonts w:ascii="Times New Roman" w:hAnsi="Times New Roman" w:cs="Times New Roman"/>
          <w:lang w:val="en-US"/>
        </w:rPr>
        <w:fldChar w:fldCharType="end"/>
      </w:r>
      <w:r w:rsidR="00493162" w:rsidRPr="00A016E8">
        <w:rPr>
          <w:rFonts w:ascii="Times New Roman" w:hAnsi="Times New Roman" w:cs="Times New Roman"/>
          <w:lang w:val="en-US"/>
        </w:rPr>
        <w:t>. As a result, the ability to understand speech is a non</w:t>
      </w:r>
      <w:r w:rsidR="006521C0" w:rsidRPr="00A016E8">
        <w:rPr>
          <w:rFonts w:ascii="Times New Roman" w:hAnsi="Times New Roman" w:cs="Times New Roman"/>
          <w:lang w:val="en-US"/>
        </w:rPr>
        <w:t>-</w:t>
      </w:r>
      <w:r w:rsidR="00493162" w:rsidRPr="00A016E8">
        <w:rPr>
          <w:rFonts w:ascii="Times New Roman" w:hAnsi="Times New Roman" w:cs="Times New Roman"/>
          <w:lang w:val="en-US"/>
        </w:rPr>
        <w:t xml:space="preserve">trivial </w:t>
      </w:r>
      <w:r w:rsidR="006521C0" w:rsidRPr="00A016E8">
        <w:rPr>
          <w:rFonts w:ascii="Times New Roman" w:hAnsi="Times New Roman" w:cs="Times New Roman"/>
          <w:lang w:val="en-US"/>
        </w:rPr>
        <w:t>challenge</w:t>
      </w:r>
      <w:r w:rsidR="00493162" w:rsidRPr="00A016E8">
        <w:rPr>
          <w:rFonts w:ascii="Times New Roman" w:hAnsi="Times New Roman" w:cs="Times New Roman"/>
          <w:lang w:val="en-US"/>
        </w:rPr>
        <w:t xml:space="preserve"> </w:t>
      </w:r>
      <w:r w:rsidR="008119D0" w:rsidRPr="00A016E8">
        <w:rPr>
          <w:rFonts w:ascii="Times New Roman" w:hAnsi="Times New Roman" w:cs="Times New Roman"/>
          <w:lang w:val="en-US"/>
        </w:rPr>
        <w:t>for</w:t>
      </w:r>
      <w:r w:rsidR="00493162" w:rsidRPr="00A016E8">
        <w:rPr>
          <w:rFonts w:ascii="Times New Roman" w:hAnsi="Times New Roman" w:cs="Times New Roman"/>
          <w:lang w:val="en-US"/>
        </w:rPr>
        <w:t xml:space="preserve"> individuals with compromised hearing and/or cognitive ability. </w:t>
      </w:r>
      <w:r w:rsidR="00520148" w:rsidRPr="00A016E8">
        <w:rPr>
          <w:rFonts w:ascii="Times New Roman" w:hAnsi="Times New Roman" w:cs="Times New Roman"/>
          <w:lang w:val="en-US"/>
        </w:rPr>
        <w:t xml:space="preserve">The natural process of </w:t>
      </w:r>
      <w:r w:rsidR="0005726C" w:rsidRPr="00A016E8">
        <w:rPr>
          <w:rFonts w:ascii="Times New Roman" w:hAnsi="Times New Roman" w:cs="Times New Roman"/>
          <w:lang w:val="en-US"/>
        </w:rPr>
        <w:t>aging</w:t>
      </w:r>
      <w:r w:rsidR="00520148" w:rsidRPr="00A016E8">
        <w:rPr>
          <w:rFonts w:ascii="Times New Roman" w:hAnsi="Times New Roman" w:cs="Times New Roman"/>
          <w:lang w:val="en-US"/>
        </w:rPr>
        <w:t xml:space="preserve"> is associated with declines in both auditory and cognitive functioning</w:t>
      </w:r>
      <w:r w:rsidR="009C044E" w:rsidRPr="00A016E8">
        <w:rPr>
          <w:rFonts w:ascii="Times New Roman" w:hAnsi="Times New Roman" w:cs="Times New Roman"/>
          <w:lang w:val="en-US"/>
        </w:rPr>
        <w:t xml:space="preserve"> </w:t>
      </w:r>
      <w:r w:rsidR="009C044E" w:rsidRPr="00A016E8">
        <w:rPr>
          <w:rFonts w:ascii="Times New Roman" w:hAnsi="Times New Roman" w:cs="Times New Roman"/>
          <w:lang w:val="en-US"/>
        </w:rPr>
        <w:fldChar w:fldCharType="begin"/>
      </w:r>
      <w:r w:rsidR="008268EB" w:rsidRPr="00A016E8">
        <w:rPr>
          <w:rFonts w:ascii="Times New Roman" w:hAnsi="Times New Roman" w:cs="Times New Roman"/>
          <w:lang w:val="en-US"/>
        </w:rPr>
        <w:instrText xml:space="preserve"> ADDIN ZOTERO_ITEM CSL_CITATION {"citationID":"wwAZzO5d","properties":{"formattedCitation":"(Craik &amp; Bialystok, 2006; Peelle &amp; Wingfield, 2016)","plainCitation":"(Craik &amp; Bialystok, 2006; Peelle &amp; Wingfield, 2016)","noteIndex":0},"citationItems":[{"id":396,"uris":["http://zotero.org/users/5826594/items/MXIEXCLN"],"uri":["http://zotero.org/users/5826594/items/MXIEXCLN"],"itemData":{"id":396,"type":"article-journal","abstract":"Cognitive abilities rise steeply from infancy to young adulthood and then are either maintained or decline to old age, depending on the specific ability. This pattern suggests corresponding continuities of mechanism and process, but it is striking that the fields of cognitive development and cognitive aging make little contact with each other's methods and theories. In this review we examine reasons for this cultural separation, and show how recent findings from both areas fit a framework couched in terms of cognitive representation and control. These two broad factors have very different lifespan trajectories; consideration of their relative growth and decline makes it clear that cognitive aging is not simply 'development in reverse'. This framework is offered in light of recent interest in finding greater continuity throughout the lifespan and creating a more comprehensive explanation of cognitive function and cognitive change.","container-title":"Trends in Cognitive Sciences","DOI":"10.1016/j.tics.2006.01.007","ISSN":"1364-6613","issue":"3","journalAbbreviation":"Trends Cogn. Sci. (Regul. Ed.)","language":"eng","note":"PMID: 16460992","page":"131-138","source":"PubMed","title":"Cognition through the lifespan: mechanisms of change","title-short":"Cognition through the lifespan","volume":"10","author":[{"family":"Craik","given":"Fergus I. M."},{"family":"Bialystok","given":"Ellen"}],"issued":{"date-parts":[["2006",3]]}}},{"id":398,"uris":["http://zotero.org/users/5826594/items/B4VX96WN"],"uri":["http://zotero.org/users/5826594/items/B4VX96WN"],"itemData":{"id":398,"type":"article-journal","container-title":"Trends in Neurosciences","DOI":"10.1016/j.tins.2016.05.001","ISSN":"0166-2236, 1878-108X","issue":"7","journalAbbreviation":"Trends in Neurosciences","language":"English","note":"publisher: Elsevier\nPMID: 27262177","page":"486-497","source":"www.cell.com","title":"The Neural Consequences of Age-Related Hearing Loss","volume":"39","author":[{"family":"Peelle","given":"Jonathan E."},{"family":"Wingfield","given":"Arthur"}],"issued":{"date-parts":[["2016",7,1]]}}}],"schema":"https://github.com/citation-style-language/schema/raw/master/csl-citation.json"} </w:instrText>
      </w:r>
      <w:r w:rsidR="009C044E" w:rsidRPr="00A016E8">
        <w:rPr>
          <w:rFonts w:ascii="Times New Roman" w:hAnsi="Times New Roman" w:cs="Times New Roman"/>
          <w:lang w:val="en-US"/>
        </w:rPr>
        <w:fldChar w:fldCharType="separate"/>
      </w:r>
      <w:r w:rsidR="008268EB" w:rsidRPr="00A016E8">
        <w:rPr>
          <w:rFonts w:ascii="Times New Roman" w:hAnsi="Times New Roman" w:cs="Times New Roman"/>
          <w:lang w:val="en-US"/>
        </w:rPr>
        <w:t>(Craik &amp; Bialystok, 2006; Peelle &amp; Wingfield, 2016)</w:t>
      </w:r>
      <w:r w:rsidR="009C044E" w:rsidRPr="00A016E8">
        <w:rPr>
          <w:rFonts w:ascii="Times New Roman" w:hAnsi="Times New Roman" w:cs="Times New Roman"/>
          <w:lang w:val="en-US"/>
        </w:rPr>
        <w:fldChar w:fldCharType="end"/>
      </w:r>
      <w:r w:rsidR="00380C67" w:rsidRPr="00A016E8">
        <w:rPr>
          <w:rFonts w:ascii="Times New Roman" w:hAnsi="Times New Roman" w:cs="Times New Roman"/>
          <w:lang w:val="en-US"/>
        </w:rPr>
        <w:t xml:space="preserve">. For example, older adults </w:t>
      </w:r>
      <w:r w:rsidR="00520148" w:rsidRPr="00A016E8">
        <w:rPr>
          <w:rFonts w:ascii="Times New Roman" w:hAnsi="Times New Roman" w:cs="Times New Roman"/>
          <w:lang w:val="en-US"/>
        </w:rPr>
        <w:t xml:space="preserve">typically show </w:t>
      </w:r>
      <w:r w:rsidR="00FB3F35" w:rsidRPr="00A016E8">
        <w:rPr>
          <w:rFonts w:ascii="Times New Roman" w:hAnsi="Times New Roman" w:cs="Times New Roman"/>
          <w:lang w:val="en-US"/>
        </w:rPr>
        <w:t>increased</w:t>
      </w:r>
      <w:r w:rsidR="00520148" w:rsidRPr="00A016E8">
        <w:rPr>
          <w:rFonts w:ascii="Times New Roman" w:hAnsi="Times New Roman" w:cs="Times New Roman"/>
          <w:lang w:val="en-US"/>
        </w:rPr>
        <w:t xml:space="preserve"> outer hair</w:t>
      </w:r>
      <w:r w:rsidR="00A36B86" w:rsidRPr="00A016E8">
        <w:rPr>
          <w:rFonts w:ascii="Times New Roman" w:hAnsi="Times New Roman" w:cs="Times New Roman"/>
          <w:lang w:val="en-US"/>
        </w:rPr>
        <w:t xml:space="preserve"> cell</w:t>
      </w:r>
      <w:r w:rsidR="00520148" w:rsidRPr="00A016E8">
        <w:rPr>
          <w:rFonts w:ascii="Times New Roman" w:hAnsi="Times New Roman" w:cs="Times New Roman"/>
          <w:lang w:val="en-US"/>
        </w:rPr>
        <w:t xml:space="preserve"> </w:t>
      </w:r>
      <w:r w:rsidR="00155564" w:rsidRPr="00A016E8">
        <w:rPr>
          <w:rFonts w:ascii="Times New Roman" w:hAnsi="Times New Roman" w:cs="Times New Roman"/>
          <w:lang w:val="en-US"/>
        </w:rPr>
        <w:t xml:space="preserve">loss </w:t>
      </w:r>
      <w:r w:rsidR="00520148" w:rsidRPr="00A016E8">
        <w:rPr>
          <w:rFonts w:ascii="Times New Roman" w:hAnsi="Times New Roman" w:cs="Times New Roman"/>
          <w:lang w:val="en-US"/>
        </w:rPr>
        <w:t>in the cochlea and global reductions in grey matter in the auditory cortex</w:t>
      </w:r>
      <w:r w:rsidR="009C044E" w:rsidRPr="00A016E8">
        <w:rPr>
          <w:rFonts w:ascii="Times New Roman" w:hAnsi="Times New Roman" w:cs="Times New Roman"/>
          <w:lang w:val="en-US"/>
        </w:rPr>
        <w:t xml:space="preserve"> </w:t>
      </w:r>
      <w:r w:rsidR="009C044E" w:rsidRPr="00A016E8">
        <w:rPr>
          <w:rFonts w:ascii="Times New Roman" w:hAnsi="Times New Roman" w:cs="Times New Roman"/>
          <w:lang w:val="en-US"/>
        </w:rPr>
        <w:fldChar w:fldCharType="begin"/>
      </w:r>
      <w:r w:rsidR="009C044E" w:rsidRPr="00A016E8">
        <w:rPr>
          <w:rFonts w:ascii="Times New Roman" w:hAnsi="Times New Roman" w:cs="Times New Roman"/>
          <w:lang w:val="en-US"/>
        </w:rPr>
        <w:instrText xml:space="preserve"> ADDIN ZOTERO_ITEM CSL_CITATION {"citationID":"ZHbi7Ymj","properties":{"formattedCitation":"(Peelle &amp; Wingfield, 2016)","plainCitation":"(Peelle &amp; Wingfield, 2016)","noteIndex":0},"citationItems":[{"id":398,"uris":["http://zotero.org/users/5826594/items/B4VX96WN"],"uri":["http://zotero.org/users/5826594/items/B4VX96WN"],"itemData":{"id":398,"type":"article-journal","container-title":"Trends in Neurosciences","DOI":"10.1016/j.tins.2016.05.001","ISSN":"0166-2236, 1878-108X","issue":"7","journalAbbreviation":"Trends in Neurosciences","language":"English","note":"publisher: Elsevier\nPMID: 27262177","page":"486-497","source":"www.cell.com","title":"The Neural Consequences of Age-Related Hearing Loss","volume":"39","author":[{"family":"Peelle","given":"Jonathan E."},{"family":"Wingfield","given":"Arthur"}],"issued":{"date-parts":[["2016",7,1]]}}}],"schema":"https://github.com/citation-style-language/schema/raw/master/csl-citation.json"} </w:instrText>
      </w:r>
      <w:r w:rsidR="009C044E" w:rsidRPr="00A016E8">
        <w:rPr>
          <w:rFonts w:ascii="Times New Roman" w:hAnsi="Times New Roman" w:cs="Times New Roman"/>
          <w:lang w:val="en-US"/>
        </w:rPr>
        <w:fldChar w:fldCharType="separate"/>
      </w:r>
      <w:r w:rsidR="009C044E" w:rsidRPr="00A016E8">
        <w:rPr>
          <w:rFonts w:ascii="Times New Roman" w:hAnsi="Times New Roman" w:cs="Times New Roman"/>
          <w:lang w:val="en-US"/>
        </w:rPr>
        <w:t>(Peelle &amp; Wingfield, 2016)</w:t>
      </w:r>
      <w:r w:rsidR="009C044E" w:rsidRPr="00A016E8">
        <w:rPr>
          <w:rFonts w:ascii="Times New Roman" w:hAnsi="Times New Roman" w:cs="Times New Roman"/>
          <w:lang w:val="en-US"/>
        </w:rPr>
        <w:fldChar w:fldCharType="end"/>
      </w:r>
      <w:r w:rsidR="009C044E" w:rsidRPr="00A016E8">
        <w:rPr>
          <w:rFonts w:ascii="Times New Roman" w:hAnsi="Times New Roman" w:cs="Times New Roman"/>
          <w:lang w:val="en-US"/>
        </w:rPr>
        <w:t xml:space="preserve">. </w:t>
      </w:r>
      <w:r w:rsidR="00155564" w:rsidRPr="00A016E8">
        <w:rPr>
          <w:rFonts w:ascii="Times New Roman" w:hAnsi="Times New Roman" w:cs="Times New Roman"/>
          <w:lang w:val="en-US"/>
        </w:rPr>
        <w:t xml:space="preserve">Key </w:t>
      </w:r>
      <w:r w:rsidR="00A36B86" w:rsidRPr="00A016E8">
        <w:rPr>
          <w:rFonts w:ascii="Times New Roman" w:hAnsi="Times New Roman" w:cs="Times New Roman"/>
          <w:lang w:val="en-US"/>
        </w:rPr>
        <w:t>cognitive</w:t>
      </w:r>
      <w:r w:rsidR="00E5543E" w:rsidRPr="00A016E8">
        <w:rPr>
          <w:rFonts w:ascii="Times New Roman" w:hAnsi="Times New Roman" w:cs="Times New Roman"/>
          <w:lang w:val="en-US"/>
        </w:rPr>
        <w:t xml:space="preserve"> skills, such as </w:t>
      </w:r>
      <w:r w:rsidR="008119D0" w:rsidRPr="00A016E8">
        <w:rPr>
          <w:rFonts w:ascii="Times New Roman" w:hAnsi="Times New Roman" w:cs="Times New Roman"/>
          <w:lang w:val="en-US"/>
        </w:rPr>
        <w:t>the</w:t>
      </w:r>
      <w:r w:rsidR="00E5543E" w:rsidRPr="00A016E8">
        <w:rPr>
          <w:rFonts w:ascii="Times New Roman" w:hAnsi="Times New Roman" w:cs="Times New Roman"/>
          <w:lang w:val="en-US"/>
        </w:rPr>
        <w:t xml:space="preserve"> ability to inhibit irrelevant information, </w:t>
      </w:r>
      <w:r w:rsidR="00A36B86" w:rsidRPr="00A016E8">
        <w:rPr>
          <w:rFonts w:ascii="Times New Roman" w:hAnsi="Times New Roman" w:cs="Times New Roman"/>
          <w:lang w:val="en-US"/>
        </w:rPr>
        <w:t xml:space="preserve">also </w:t>
      </w:r>
      <w:r w:rsidR="00E5543E" w:rsidRPr="00A016E8">
        <w:rPr>
          <w:rFonts w:ascii="Times New Roman" w:hAnsi="Times New Roman" w:cs="Times New Roman"/>
          <w:lang w:val="en-US"/>
        </w:rPr>
        <w:t xml:space="preserve">show decrements as a function of age </w:t>
      </w:r>
      <w:r w:rsidR="00E5543E" w:rsidRPr="00A016E8">
        <w:rPr>
          <w:rFonts w:ascii="Times New Roman" w:hAnsi="Times New Roman" w:cs="Times New Roman"/>
          <w:lang w:val="en-US"/>
        </w:rPr>
        <w:fldChar w:fldCharType="begin"/>
      </w:r>
      <w:r w:rsidR="00891866" w:rsidRPr="00A016E8">
        <w:rPr>
          <w:rFonts w:ascii="Times New Roman" w:hAnsi="Times New Roman" w:cs="Times New Roman"/>
          <w:lang w:val="en-US"/>
        </w:rPr>
        <w:instrText xml:space="preserve"> ADDIN ZOTERO_ITEM CSL_CITATION {"citationID":"detDBnwC","properties":{"formattedCitation":"(Borghini &amp; Hazan, 2018; Braver &amp; Barch, 2002; Hasher &amp; Zacks, 1988; Tun et al., 2002)","plainCitation":"(Borghini &amp; Hazan, 2018; Braver &amp; Barch, 2002; Hasher &amp; Zacks, 1988; Tun et al., 2002)","noteIndex":0},"citationItems":[{"id":90,"uris":["http://zotero.org/users/5826594/items/W5BV4PVH"],"uri":["http://zotero.org/users/5826594/items/W5BV4PVH"],"itemData":{"id":90,"type":"article-journal","container-title":"Frontiers in Neuroscience","DOI":"10.3389/fnins.2018.00152","ISSN":"1662-453X","journalAbbreviation":"Front. Neurosci.","language":"en","page":"152","source":"DOI.org (Crossref)","title":"Listening Effort During Sentence Processing Is Increased for Non-native Listeners: A Pupillometry Study","title-short":"Listening Effort During Sentence Processing Is Increased for Non-native Listeners","volume":"12","author":[{"family":"Borghini","given":"Giulia"},{"family":"Hazan","given":"Valerie"}],"issued":{"date-parts":[["2018",3,13]]}}},{"id":364,"uris":["http://zotero.org/users/5826594/items/WJVCMA82"],"uri":["http://zotero.org/users/5826594/items/WJVCMA82"],"itemData":{"id":364,"type":"article-journal","abstract":"A theory is described which links cognitive changes observed in normal aging to an underlying decline in the function of the dopamine (DA) system projection to prefrontal cortex (PFC). The theory postulates that this neural mechanism is integral to the representation, maintenance and updating of context information, and as such impacts cognitive control across a wide range of cognitive domains, including working memory, attention, and inhibition. Behavioral and brain imaging data in support of the theory are discussed, which demonstrate selective impairments in context processing among healthy older adults associated with abnormal PFC activation. These findings highlight the utility of a computational approach to cognitive aging. Current directions for further refinement and validation of the model are outlined.","container-title":"Neuroscience &amp; Biobehavioral Reviews","DOI":"10.1016/S0149-7634(02)00067-2","ISSN":"0149-7634","issue":"7","journalAbbreviation":"Neuroscience &amp; Biobehavioral Reviews","language":"en","page":"809-817","source":"ScienceDirect","title":"A theory of cognitive control, aging cognition, and neuromodulation","volume":"26","author":[{"family":"Braver","given":"Todd S"},{"family":"Barch","given":"Deanna M"}],"issued":{"date-parts":[["2002",11,1]]}}},{"id":367,"uris":["http://zotero.org/users/5826594/items/BA2J6SDY"],"uri":["http://zotero.org/users/5826594/items/BA2J6SDY"],"itemData":{"id":367,"type":"chapter","abstract":"This chapter discusses the theoretical and empirical literature that addresses aging and discourse comprehension. A series of five studies guided by a particular working memory viewpoint regarding the formation of inferences during discourse processing is described in the chapter. Compensatory strategies may be used with different degrees of likelihood across the life span largely as a function of efficiency with which inhibitory mechanisms function because these largely determine the facility with which memory can be searched. The consequences for discourse comprehension in particular may be profound because the establishment of a coherent representation of a message hinges on the timely retrieval of information necessary to establish coreference among certain critical ideas. Discourse comprehension is an ideal domain for assessing limited capacity frameworks because most models of discourse processing assume that multiple components, demanding substantially different levels of cognitive resources, are involved. For example, access to a lexical representation from either a visual array or an auditory message is virtually capacity free.","container-title":"Psychology of Learning and Motivation","language":"en","note":"DOI: 10.1016/S0079-7421(08)60041-9","page":"193-225","publisher":"Academic Press","source":"ScienceDirect","title":"Working Memory, Comprehension, and Aging: A Review and a New View","title-short":"Working Memory, Comprehension, and Aging","URL":"http://www.sciencedirect.com/science/article/pii/S0079742108600419","volume":"22","author":[{"family":"Hasher","given":"Lynn"},{"family":"Zacks","given":"Rose T."}],"editor":[{"family":"Bower","given":"Gordon H."}],"accessed":{"date-parts":[["2020",4,20]]},"issued":{"date-parts":[["1988",1,1]]}}},{"id":369,"uris":["http://zotero.org/users/5826594/items/QC2DT2KW"],"uri":["http://zotero.org/users/5826594/items/QC2DT2KW"],"itemData":{"id":369,"type":"article-journal","abstract":"In 2 experiments, young and older adults heard target speech presented in quiet or with a competing speaker in the background. The distractor consisted either of meaningful speech or nonmeaningful speech composed of randomly ordered word strings (Experiment 1) or speech in an unfamiliar language (Experiment 2). Tests of recall for the target speech showed that older adults, but not younger adults, were impaired more by meaningful distractors than by nonmeaningful distracters, However, on a surprise recognition test, young adults were more likely than older adults to recognize meaningful distractor items. These results suggest that reduced efficiency in attentional control is an important factor in older adults' difficulty in recalling target speech in the presence of a background of competing speech. (PsycINFO Database Record (c) 2016 APA, all rights reserved)","container-title":"Psychology and Aging","DOI":"10.1037/0882-7974.17.3.453","ISSN":"1939-1498(Electronic),0882-7974(Print)","issue":"3","note":"publisher-place: US\npublisher: American Psychological Association","page":"453-467","source":"APA PsycNET","title":"Distraction by competing speech in young and older adult listeners","volume":"17","author":[{"family":"Tun","given":"Patricia A."},{"family":"O'Kane","given":"Gail"},{"family":"Wingfield","given":"Arthur"}],"issued":{"date-parts":[["2002"]]}}}],"schema":"https://github.com/citation-style-language/schema/raw/master/csl-citation.json"} </w:instrText>
      </w:r>
      <w:r w:rsidR="00E5543E" w:rsidRPr="00A016E8">
        <w:rPr>
          <w:rFonts w:ascii="Times New Roman" w:hAnsi="Times New Roman" w:cs="Times New Roman"/>
          <w:lang w:val="en-US"/>
        </w:rPr>
        <w:fldChar w:fldCharType="separate"/>
      </w:r>
      <w:r w:rsidR="00891866" w:rsidRPr="00A016E8">
        <w:rPr>
          <w:rFonts w:ascii="Times New Roman" w:hAnsi="Times New Roman" w:cs="Times New Roman"/>
          <w:lang w:val="en-US"/>
        </w:rPr>
        <w:t>(Borghini &amp; Hazan, 2018; Braver &amp; Barch, 2002; Hasher &amp; Zacks, 1988; Tun et al., 2002)</w:t>
      </w:r>
      <w:r w:rsidR="00E5543E" w:rsidRPr="00A016E8">
        <w:rPr>
          <w:rFonts w:ascii="Times New Roman" w:hAnsi="Times New Roman" w:cs="Times New Roman"/>
          <w:lang w:val="en-US"/>
        </w:rPr>
        <w:fldChar w:fldCharType="end"/>
      </w:r>
      <w:r w:rsidR="00E5543E" w:rsidRPr="00A016E8">
        <w:rPr>
          <w:rFonts w:ascii="Times New Roman" w:hAnsi="Times New Roman" w:cs="Times New Roman"/>
          <w:lang w:val="en-US"/>
        </w:rPr>
        <w:t>. The ability to inhibit concomitant distractors</w:t>
      </w:r>
      <w:r w:rsidR="00155564" w:rsidRPr="00A016E8">
        <w:rPr>
          <w:rFonts w:ascii="Times New Roman" w:hAnsi="Times New Roman" w:cs="Times New Roman"/>
          <w:lang w:val="en-US"/>
        </w:rPr>
        <w:t xml:space="preserve"> (e.g., noise or a competing talker)</w:t>
      </w:r>
      <w:r w:rsidR="00E5543E" w:rsidRPr="00A016E8">
        <w:rPr>
          <w:rFonts w:ascii="Times New Roman" w:hAnsi="Times New Roman" w:cs="Times New Roman"/>
          <w:lang w:val="en-US"/>
        </w:rPr>
        <w:t xml:space="preserve"> while attending to </w:t>
      </w:r>
      <w:r w:rsidR="00155564" w:rsidRPr="00A016E8">
        <w:rPr>
          <w:rFonts w:ascii="Times New Roman" w:hAnsi="Times New Roman" w:cs="Times New Roman"/>
          <w:lang w:val="en-US"/>
        </w:rPr>
        <w:t>speech</w:t>
      </w:r>
      <w:r w:rsidR="00E5543E" w:rsidRPr="00A016E8">
        <w:rPr>
          <w:rFonts w:ascii="Times New Roman" w:hAnsi="Times New Roman" w:cs="Times New Roman"/>
          <w:lang w:val="en-US"/>
        </w:rPr>
        <w:t xml:space="preserve"> is a particularly crucial skill for successful </w:t>
      </w:r>
      <w:r w:rsidR="00155564" w:rsidRPr="00A016E8">
        <w:rPr>
          <w:rFonts w:ascii="Times New Roman" w:hAnsi="Times New Roman" w:cs="Times New Roman"/>
          <w:lang w:val="en-US"/>
        </w:rPr>
        <w:t xml:space="preserve">communication. Transient or more sustained difficulty with executing this skill may </w:t>
      </w:r>
      <w:r w:rsidR="008119D0" w:rsidRPr="00A016E8">
        <w:rPr>
          <w:rFonts w:ascii="Times New Roman" w:hAnsi="Times New Roman" w:cs="Times New Roman"/>
          <w:lang w:val="en-US"/>
        </w:rPr>
        <w:t>partly</w:t>
      </w:r>
      <w:r w:rsidR="00155564" w:rsidRPr="00A016E8">
        <w:rPr>
          <w:rFonts w:ascii="Times New Roman" w:hAnsi="Times New Roman" w:cs="Times New Roman"/>
          <w:lang w:val="en-US"/>
        </w:rPr>
        <w:t xml:space="preserve"> underlie reported </w:t>
      </w:r>
      <w:r w:rsidR="000667E6" w:rsidRPr="00A016E8">
        <w:rPr>
          <w:rFonts w:ascii="Times New Roman" w:hAnsi="Times New Roman" w:cs="Times New Roman"/>
          <w:lang w:val="en-US"/>
        </w:rPr>
        <w:t xml:space="preserve">difficulties with </w:t>
      </w:r>
      <w:r w:rsidR="00155564" w:rsidRPr="00A016E8">
        <w:rPr>
          <w:rFonts w:ascii="Times New Roman" w:hAnsi="Times New Roman" w:cs="Times New Roman"/>
          <w:lang w:val="en-US"/>
        </w:rPr>
        <w:t xml:space="preserve">speech understanding associated with </w:t>
      </w:r>
      <w:r w:rsidR="0005726C" w:rsidRPr="00A016E8">
        <w:rPr>
          <w:rFonts w:ascii="Times New Roman" w:hAnsi="Times New Roman" w:cs="Times New Roman"/>
          <w:lang w:val="en-US"/>
        </w:rPr>
        <w:t>aging</w:t>
      </w:r>
      <w:r w:rsidR="00155564" w:rsidRPr="00A016E8">
        <w:rPr>
          <w:rFonts w:ascii="Times New Roman" w:hAnsi="Times New Roman" w:cs="Times New Roman"/>
          <w:lang w:val="en-US"/>
        </w:rPr>
        <w:t xml:space="preserve"> </w:t>
      </w:r>
      <w:r w:rsidR="00155564" w:rsidRPr="00A016E8">
        <w:rPr>
          <w:rFonts w:ascii="Times New Roman" w:hAnsi="Times New Roman" w:cs="Times New Roman"/>
          <w:lang w:val="en-US"/>
        </w:rPr>
        <w:fldChar w:fldCharType="begin"/>
      </w:r>
      <w:r w:rsidR="00155564" w:rsidRPr="00A016E8">
        <w:rPr>
          <w:rFonts w:ascii="Times New Roman" w:hAnsi="Times New Roman" w:cs="Times New Roman"/>
          <w:lang w:val="en-US"/>
        </w:rPr>
        <w:instrText xml:space="preserve"> ADDIN ZOTERO_ITEM CSL_CITATION {"citationID":"uAaOjGmk","properties":{"formattedCitation":"(Heinrich et al., 2016)","plainCitation":"(Heinrich et al., 2016)","noteIndex":0},"citationItems":[{"id":391,"uris":["http://zotero.org/users/5826594/items/HPXR5I3E"],"uri":["http://zotero.org/users/5826594/items/HPXR5I3E"],"itemData":{"id":391,"type":"article-journal","abstract":"Successful communication is vital to active aging and well-being, yet virtually all older adults find it challenging to communicate effectively in noisy environments. The resulting discomfort and frustration can prompt withdrawal or avoidance of social situations, which, in turn, can severely limit the range of activities available to older adults and lead to a less active and satisfying lifestyle, and, in some cases, depression. Using the International Classification of Functioning, Disability and Health’s (ICF) multifactorial model (WHO, 2001), we review the wider aspects of functioning and disability as they relate to hearing difficulties and communication, placing a particular emphasis on the work we, an international and interdisciplinary group of researchers, have done in the context of the ERA-NET funded interdisciplinary HEARATTN project. The ICF model is particularly fitting because it allows us to consider how physiological changes in hearing and cognition affect listening in various situations, what the consequences of these changes are for communicative abilities and social participation, and how this in turn affects life-space mobility, self-reported well-being, and, ultimately, quality of life. We will discuss how environmental conditions (both physical and social) and personal factors can affect how well older adults can communicate in the situations characteristic of everyday life. In the concluding section we discuss some behaviours, techniques and strategies that can be adopted to maintain or improve effective communication under difficult listening conditions.","container-title":"Social Inquiry into Well-Being","DOI":"10.13165/SIIW-16-2-1-05","ISSN":"2351-6682","issue":"1","language":"en","note":"number: 1","page":"51-69","source":"www3.mruni.eu","title":"Effective Communication as a Fundamental Aspect of Active Aging and Well-Being: Paying Attention to the Challenges Older Adults Face in Noisy Environments","title-short":"Effective Communication as a Fundamental Aspect of Active Aging and Well-Being","volume":"2","author":[{"family":"Heinrich","given":"Antje"},{"family":"Gagne","given":"Jean-Pierre"},{"family":"Viljanen","given":"Anne"},{"family":"Levy","given":"Daniel A."},{"family":"Ben-David","given":"Boaz M."},{"family":"Schneider","given":"Bruce A."}],"issued":{"date-parts":[["2016"]]}}}],"schema":"https://github.com/citation-style-language/schema/raw/master/csl-citation.json"} </w:instrText>
      </w:r>
      <w:r w:rsidR="00155564" w:rsidRPr="00A016E8">
        <w:rPr>
          <w:rFonts w:ascii="Times New Roman" w:hAnsi="Times New Roman" w:cs="Times New Roman"/>
          <w:lang w:val="en-US"/>
        </w:rPr>
        <w:fldChar w:fldCharType="separate"/>
      </w:r>
      <w:r w:rsidR="00155564" w:rsidRPr="00A016E8">
        <w:rPr>
          <w:rFonts w:ascii="Times New Roman" w:hAnsi="Times New Roman" w:cs="Times New Roman"/>
          <w:lang w:val="en-US"/>
        </w:rPr>
        <w:t>(Heinrich et al., 2016)</w:t>
      </w:r>
      <w:r w:rsidR="00155564" w:rsidRPr="00A016E8">
        <w:rPr>
          <w:rFonts w:ascii="Times New Roman" w:hAnsi="Times New Roman" w:cs="Times New Roman"/>
          <w:lang w:val="en-US"/>
        </w:rPr>
        <w:fldChar w:fldCharType="end"/>
      </w:r>
      <w:r w:rsidR="00E5543E" w:rsidRPr="00A016E8">
        <w:rPr>
          <w:rFonts w:ascii="Times New Roman" w:hAnsi="Times New Roman" w:cs="Times New Roman"/>
          <w:lang w:val="en-US"/>
        </w:rPr>
        <w:t>.</w:t>
      </w:r>
    </w:p>
    <w:p w14:paraId="7B93F3E0" w14:textId="3A8C1869" w:rsidR="0055371D" w:rsidRPr="00A016E8" w:rsidRDefault="00684C06" w:rsidP="004965A5">
      <w:pPr>
        <w:spacing w:line="480" w:lineRule="auto"/>
        <w:rPr>
          <w:rFonts w:ascii="Times New Roman" w:hAnsi="Times New Roman" w:cs="Times New Roman"/>
          <w:iCs/>
          <w:lang w:val="fr-FR"/>
        </w:rPr>
      </w:pPr>
      <w:r w:rsidRPr="00A016E8">
        <w:rPr>
          <w:rFonts w:ascii="Times New Roman" w:hAnsi="Times New Roman" w:cs="Times New Roman"/>
          <w:lang w:val="en-US"/>
        </w:rPr>
        <w:tab/>
      </w:r>
      <w:r w:rsidR="006521C0" w:rsidRPr="00A016E8">
        <w:rPr>
          <w:rFonts w:ascii="Times New Roman" w:hAnsi="Times New Roman" w:cs="Times New Roman"/>
          <w:lang w:val="en-US"/>
        </w:rPr>
        <w:t>T</w:t>
      </w:r>
      <w:r w:rsidR="00E24156" w:rsidRPr="00A016E8">
        <w:rPr>
          <w:rFonts w:ascii="Times New Roman" w:hAnsi="Times New Roman" w:cs="Times New Roman"/>
          <w:lang w:val="en-US"/>
        </w:rPr>
        <w:t xml:space="preserve">he functional consequences of an impoverished sensory and/or cognitive system are not limited to </w:t>
      </w:r>
      <w:r w:rsidR="00705B47" w:rsidRPr="00A016E8">
        <w:rPr>
          <w:rFonts w:ascii="Times New Roman" w:hAnsi="Times New Roman" w:cs="Times New Roman"/>
          <w:lang w:val="en-US"/>
        </w:rPr>
        <w:t xml:space="preserve">those </w:t>
      </w:r>
      <w:r w:rsidR="007A0416" w:rsidRPr="00A016E8">
        <w:rPr>
          <w:rFonts w:ascii="Times New Roman" w:hAnsi="Times New Roman" w:cs="Times New Roman"/>
          <w:lang w:val="en-US"/>
        </w:rPr>
        <w:t>which</w:t>
      </w:r>
      <w:r w:rsidR="001A6178" w:rsidRPr="00A016E8">
        <w:rPr>
          <w:rFonts w:ascii="Times New Roman" w:hAnsi="Times New Roman" w:cs="Times New Roman"/>
          <w:lang w:val="en-US"/>
        </w:rPr>
        <w:t xml:space="preserve"> can be </w:t>
      </w:r>
      <w:r w:rsidR="00E24156" w:rsidRPr="00A016E8">
        <w:rPr>
          <w:rFonts w:ascii="Times New Roman" w:hAnsi="Times New Roman" w:cs="Times New Roman"/>
          <w:lang w:val="en-US"/>
        </w:rPr>
        <w:t xml:space="preserve">observed in a speech recognition accuracy </w:t>
      </w:r>
      <w:r w:rsidR="007A0416" w:rsidRPr="00A016E8">
        <w:rPr>
          <w:rFonts w:ascii="Times New Roman" w:hAnsi="Times New Roman" w:cs="Times New Roman"/>
          <w:lang w:val="en-US"/>
        </w:rPr>
        <w:t xml:space="preserve">test </w:t>
      </w:r>
      <w:r w:rsidR="00E24156" w:rsidRPr="00A016E8">
        <w:rPr>
          <w:rFonts w:ascii="Times New Roman" w:hAnsi="Times New Roman" w:cs="Times New Roman"/>
          <w:lang w:val="en-US"/>
        </w:rPr>
        <w:t>score. Indeed, the cognitive and physiological cost</w:t>
      </w:r>
      <w:r w:rsidR="00262A12" w:rsidRPr="00A016E8">
        <w:rPr>
          <w:rFonts w:ascii="Times New Roman" w:hAnsi="Times New Roman" w:cs="Times New Roman"/>
          <w:lang w:val="en-US"/>
        </w:rPr>
        <w:t>s</w:t>
      </w:r>
      <w:r w:rsidR="00E24156" w:rsidRPr="00A016E8">
        <w:rPr>
          <w:rFonts w:ascii="Times New Roman" w:hAnsi="Times New Roman" w:cs="Times New Roman"/>
          <w:lang w:val="en-US"/>
        </w:rPr>
        <w:t xml:space="preserve"> of achieving</w:t>
      </w:r>
      <w:r w:rsidR="007A0416" w:rsidRPr="00A016E8">
        <w:rPr>
          <w:rFonts w:ascii="Times New Roman" w:hAnsi="Times New Roman" w:cs="Times New Roman"/>
          <w:lang w:val="en-US"/>
        </w:rPr>
        <w:t xml:space="preserve"> </w:t>
      </w:r>
      <w:r w:rsidR="00E24156" w:rsidRPr="00A016E8">
        <w:rPr>
          <w:rFonts w:ascii="Times New Roman" w:hAnsi="Times New Roman" w:cs="Times New Roman"/>
          <w:lang w:val="en-US"/>
        </w:rPr>
        <w:t xml:space="preserve">accurate speech perception </w:t>
      </w:r>
      <w:r w:rsidR="00262A12" w:rsidRPr="00A016E8">
        <w:rPr>
          <w:rFonts w:ascii="Times New Roman" w:hAnsi="Times New Roman" w:cs="Times New Roman"/>
          <w:lang w:val="en-US"/>
        </w:rPr>
        <w:t>are</w:t>
      </w:r>
      <w:r w:rsidR="00E24156" w:rsidRPr="00A016E8">
        <w:rPr>
          <w:rFonts w:ascii="Times New Roman" w:hAnsi="Times New Roman" w:cs="Times New Roman"/>
          <w:lang w:val="en-US"/>
        </w:rPr>
        <w:t xml:space="preserve"> often </w:t>
      </w:r>
      <w:r w:rsidR="007A0416" w:rsidRPr="00A016E8">
        <w:rPr>
          <w:rFonts w:ascii="Times New Roman" w:hAnsi="Times New Roman" w:cs="Times New Roman"/>
          <w:lang w:val="en-US"/>
        </w:rPr>
        <w:t>missing</w:t>
      </w:r>
      <w:r w:rsidR="00E24156" w:rsidRPr="00A016E8">
        <w:rPr>
          <w:rFonts w:ascii="Times New Roman" w:hAnsi="Times New Roman" w:cs="Times New Roman"/>
          <w:lang w:val="en-US"/>
        </w:rPr>
        <w:t xml:space="preserve"> from routine audiological and/or speech test</w:t>
      </w:r>
      <w:r w:rsidR="007A0416" w:rsidRPr="00A016E8">
        <w:rPr>
          <w:rFonts w:ascii="Times New Roman" w:hAnsi="Times New Roman" w:cs="Times New Roman"/>
          <w:lang w:val="en-US"/>
        </w:rPr>
        <w:t xml:space="preserve"> examinations, </w:t>
      </w:r>
      <w:r w:rsidR="00E24156" w:rsidRPr="00A016E8">
        <w:rPr>
          <w:rFonts w:ascii="Times New Roman" w:hAnsi="Times New Roman" w:cs="Times New Roman"/>
          <w:lang w:val="en-US"/>
        </w:rPr>
        <w:t xml:space="preserve">but </w:t>
      </w:r>
      <w:r w:rsidR="007A0416" w:rsidRPr="00A016E8">
        <w:rPr>
          <w:rFonts w:ascii="Times New Roman" w:hAnsi="Times New Roman" w:cs="Times New Roman"/>
          <w:lang w:val="en-US"/>
        </w:rPr>
        <w:t xml:space="preserve">may impact </w:t>
      </w:r>
      <w:r w:rsidR="00E24156" w:rsidRPr="00A016E8">
        <w:rPr>
          <w:rFonts w:ascii="Times New Roman" w:hAnsi="Times New Roman" w:cs="Times New Roman"/>
          <w:lang w:val="en-US"/>
        </w:rPr>
        <w:t>one’s</w:t>
      </w:r>
      <w:r w:rsidR="007A0416" w:rsidRPr="00A016E8">
        <w:rPr>
          <w:rFonts w:ascii="Times New Roman" w:hAnsi="Times New Roman" w:cs="Times New Roman"/>
          <w:lang w:val="en-US"/>
        </w:rPr>
        <w:t xml:space="preserve"> quality of life in profound ways</w:t>
      </w:r>
      <w:r w:rsidR="00E24156" w:rsidRPr="00A016E8">
        <w:rPr>
          <w:rFonts w:ascii="Times New Roman" w:hAnsi="Times New Roman" w:cs="Times New Roman"/>
          <w:lang w:val="en-US"/>
        </w:rPr>
        <w:t xml:space="preserve"> </w:t>
      </w:r>
      <w:r w:rsidR="00E24156" w:rsidRPr="00A016E8">
        <w:rPr>
          <w:rFonts w:ascii="Times New Roman" w:hAnsi="Times New Roman" w:cs="Times New Roman"/>
          <w:lang w:val="en-US"/>
        </w:rPr>
        <w:fldChar w:fldCharType="begin"/>
      </w:r>
      <w:r w:rsidR="008268EB" w:rsidRPr="00A016E8">
        <w:rPr>
          <w:rFonts w:ascii="Times New Roman" w:hAnsi="Times New Roman" w:cs="Times New Roman"/>
          <w:lang w:val="en-US"/>
        </w:rPr>
        <w:instrText xml:space="preserve"> ADDIN ZOTERO_ITEM CSL_CITATION {"citationID":"yfrMerkm","properties":{"formattedCitation":"(McGarrigle et al., 2014; Phillips, 2016; Smith et al., 2011)","plainCitation":"(McGarrigle et al., 2014; Phillips, 2016; Smith et al., 2011)","dontUpdate":true,"noteIndex":0},"citationItems":[{"id":6,"uris":["http://zotero.org/users/5826594/items/5DTL4BEY"],"uri":["http://zotero.org/users/5826594/items/5DTL4BEY"],"itemData":{"id":6,"type":"article-journal","abstract":"Objective: There is growing interest in the concepts of listening effort and fatigue associated with hearing loss. However, the theoretical underpinnings and clinical meaning of these concepts are unclear. This lack of clarity reﬂects both the relative immaturity of the ﬁeld and the fact that research studies investigating listening effort and fatigue have used a variety of methodologies including self-report, behavioural, and physiological measures. Design: This discussion paper provides working deﬁnitions for listening effort and listeningrelated fatigue. Using these deﬁnitions as a framework, methodologies to assess these constructs are reviewed. Results: Although each technique attempts to characterize the same construct (i.e. the clinical presentation of listening effort and fatigue), different assumptions are often made about the nature of these phenomena and their behavioural and physiological manifestations. Conclusion: We suggest that researchers consider these assumptions when interpreting their data and, where possible, make predictions based on current theoretical knowledge to add to our understanding of the underlying mechanisms of listening effort and listening-related fatigue.","container-title":"International Journal of Audiology","DOI":"10.3109/14992027.2014.890296","ISSN":"1499-2027, 1708-8186","issue":"7","journalAbbreviation":"International Journal of Audiology","language":"en","page":"433-445","source":"DOI.org (Crossref)","title":"Listening effort and fatigue: What exactly are we measuring? A British Society of Audiology Cognition in Hearing Special Interest Group ‘white paper’","title-short":"Listening effort and fatigue","volume":"53","author":[{"family":"McGarrigle","given":"Ronan"},{"family":"Munro","given":"Kevin J."},{"family":"Dawes","given":"Piers"},{"family":"Stewart","given":"Andrew J."},{"family":"Moore","given":"David R."},{"family":"Barry","given":"Johanna G."},{"family":"Amitay","given":"Sygal"}],"issued":{"date-parts":[["2014",7]]}}},{"id":411,"uris":["http://zotero.org/users/5826594/items/7GK25JW6"],"uri":["http://zotero.org/users/5826594/items/7GK25JW6"],"itemData":{"id":411,"type":"article-journal","abstract":"This review article considers some of the age-related changes in cognition that are likely to interact with hearing, listening effort, and cognitive energy. The focus of the review is on normative age-related changes in cognition; however, consideration is also given to older adults who experience clinically significant deficits in cognition, such as persons with Alzheimer’s disease or who may be in a preclinical stage of dementia (mild cognitive impairment). The article distinguishes between the assessment of cognitive function for clinical versus research purposes. It reviews the goal of cognitive testing in older adults and discusses the challenges of validly assessing cognition in persons with sensory impairments. The article then discusses the goals of assessing specific cognitive functions (processing speed and attentional processes) for the purpose of understanding their relationships with listening effort. Finally, the article highlights certain concepts that are likely to be relevant to listening effort and cognitive energy, including some issues that have not yet received much attention in this context (e.g., conation, cognitive reserve, and second language speech processing).","container-title":"Ear and Hearing","DOI":"10.1097/AUD.0000000000000309","ISSN":"0196-0202","language":"en-US","page":"44S","source":"journals.lww.com","title":"The Implications of Cognitive Aging for Listening and the Framework for Understanding Effortful Listening (FUEL)","volume":"37","author":[{"family":"Phillips","given":"Natalie A."}],"issued":{"date-parts":[["2016",8]]}}},{"id":306,"uris":["http://zotero.org/users/5826594/items/X44VVUFR"],"uri":["http://zotero.org/users/5826594/items/X44VVUFR"],"itemData":{"id":306,"type":"article-journal","abstract":"OBJECTIVE: Listening self-efficacy refers to the beliefs, or confidence, that listeners have in their capability to successfully listen in specific situations, which may influence audiologic rehabilitation outcomes. The objective of this study was to develop and validate the Listening Self-Efficacy Questionnaire (LSEQ), which quantifies listening self-efficacy in a variety of situations where the goal of the listener is to understand speech.\nSTUDY SAMPLE: Older listeners with hearing loss (N = 169) participated in the study.\nDESIGN: A factor analysis showed that the LSEQ has three subscales, with beliefs about listening capabilities relating to the following situations: (1) dialogue in quiet, (2) focusing attention on a single source, and (3) complex auditory scenes. Internal consistency reliability was excellent (Chronbach's α &gt; .80).\nRESULTS: The validity of the LSEQ was demonstrated by comparing the LSEQ scores to audiologic measures, responses on questionnaires, and to the scores for reference groups of younger and older listeners with normal hearing.\nCONCLUSION: The findings indicate that the LSEQ is a valid and reliable measure of listening self-efficacy with good potential for use in clinical and research settings.","container-title":"International Journal of Audiology","DOI":"10.3109/14992027.2011.553205","ISSN":"1708-8186","issue":"6","journalAbbreviation":"Int J Audiol","language":"eng","note":"PMID: 21470067","page":"417-425","source":"PubMed","title":"Development of the Listening Self-Efficacy Questionnaire (LSEQ)","volume":"50","author":[{"family":"Smith","given":"Sherri L."},{"family":"Pichora-Fuller","given":"Kathleen M."},{"family":"Watts","given":"Kelly L."},{"family":"La More","given":"Carissa"}],"issued":{"date-parts":[["2011",6]]}}}],"schema":"https://github.com/citation-style-language/schema/raw/master/csl-citation.json"} </w:instrText>
      </w:r>
      <w:r w:rsidR="00E24156" w:rsidRPr="00A016E8">
        <w:rPr>
          <w:rFonts w:ascii="Times New Roman" w:hAnsi="Times New Roman" w:cs="Times New Roman"/>
          <w:lang w:val="en-US"/>
        </w:rPr>
        <w:fldChar w:fldCharType="separate"/>
      </w:r>
      <w:r w:rsidR="00EC4AC1" w:rsidRPr="00A016E8">
        <w:rPr>
          <w:rFonts w:ascii="Times New Roman" w:hAnsi="Times New Roman" w:cs="Times New Roman"/>
          <w:lang w:val="en-US"/>
        </w:rPr>
        <w:t>(</w:t>
      </w:r>
      <w:r w:rsidR="00B8639F" w:rsidRPr="00A016E8">
        <w:rPr>
          <w:rFonts w:ascii="Times New Roman" w:hAnsi="Times New Roman" w:cs="Times New Roman"/>
          <w:lang w:val="en-US"/>
        </w:rPr>
        <w:t>Phillips, 2016; Smith et al., 2011)</w:t>
      </w:r>
      <w:r w:rsidR="00E24156" w:rsidRPr="00A016E8">
        <w:rPr>
          <w:rFonts w:ascii="Times New Roman" w:hAnsi="Times New Roman" w:cs="Times New Roman"/>
          <w:lang w:val="en-US"/>
        </w:rPr>
        <w:fldChar w:fldCharType="end"/>
      </w:r>
      <w:r w:rsidR="006F5D42" w:rsidRPr="00A016E8">
        <w:rPr>
          <w:rFonts w:ascii="Times New Roman" w:hAnsi="Times New Roman" w:cs="Times New Roman"/>
          <w:lang w:val="en-US"/>
        </w:rPr>
        <w:t>.</w:t>
      </w:r>
      <w:r w:rsidR="00C60728" w:rsidRPr="00A016E8">
        <w:rPr>
          <w:rFonts w:ascii="Times New Roman" w:hAnsi="Times New Roman" w:cs="Times New Roman"/>
          <w:lang w:val="en-US"/>
        </w:rPr>
        <w:t xml:space="preserve"> Interest in quantifying the ‘effort’ associated with listening in adverse conditions led to the </w:t>
      </w:r>
      <w:r w:rsidR="00B8639F" w:rsidRPr="00A016E8">
        <w:rPr>
          <w:rFonts w:ascii="Times New Roman" w:hAnsi="Times New Roman" w:cs="Times New Roman"/>
          <w:lang w:val="en-US"/>
        </w:rPr>
        <w:t xml:space="preserve">formation of the </w:t>
      </w:r>
      <w:r w:rsidR="00C60728" w:rsidRPr="00A016E8">
        <w:rPr>
          <w:rFonts w:ascii="Times New Roman" w:hAnsi="Times New Roman" w:cs="Times New Roman"/>
          <w:lang w:val="en-US"/>
        </w:rPr>
        <w:t xml:space="preserve">Framework for Understanding Effortful Listening (‘FUEL’); a consensus paper </w:t>
      </w:r>
      <w:r w:rsidR="00B8639F" w:rsidRPr="00A016E8">
        <w:rPr>
          <w:rFonts w:ascii="Times New Roman" w:hAnsi="Times New Roman" w:cs="Times New Roman"/>
          <w:lang w:val="en-US"/>
        </w:rPr>
        <w:t>which defines</w:t>
      </w:r>
      <w:r w:rsidR="001A6178" w:rsidRPr="00A016E8">
        <w:rPr>
          <w:rFonts w:ascii="Times New Roman" w:hAnsi="Times New Roman" w:cs="Times New Roman"/>
          <w:lang w:val="en-US"/>
        </w:rPr>
        <w:t xml:space="preserve"> listening effort as ‘the</w:t>
      </w:r>
      <w:r w:rsidR="00C60728" w:rsidRPr="00A016E8">
        <w:rPr>
          <w:rFonts w:ascii="Times New Roman" w:hAnsi="Times New Roman" w:cs="Times New Roman"/>
          <w:lang w:val="en-US"/>
        </w:rPr>
        <w:t xml:space="preserve"> deliberate allocation of </w:t>
      </w:r>
      <w:r w:rsidR="00C60728" w:rsidRPr="00A016E8">
        <w:rPr>
          <w:rFonts w:ascii="Times New Roman" w:hAnsi="Times New Roman" w:cs="Times New Roman"/>
          <w:iCs/>
          <w:lang w:val="en-US"/>
        </w:rPr>
        <w:t>resources</w:t>
      </w:r>
      <w:r w:rsidR="00C60728" w:rsidRPr="00A016E8">
        <w:rPr>
          <w:rFonts w:ascii="Times New Roman" w:hAnsi="Times New Roman" w:cs="Times New Roman"/>
          <w:i/>
          <w:iCs/>
          <w:lang w:val="en-US"/>
        </w:rPr>
        <w:t xml:space="preserve"> </w:t>
      </w:r>
      <w:r w:rsidR="00C60728" w:rsidRPr="00A016E8">
        <w:rPr>
          <w:rFonts w:ascii="Times New Roman" w:hAnsi="Times New Roman" w:cs="Times New Roman"/>
          <w:lang w:val="en-US"/>
        </w:rPr>
        <w:t xml:space="preserve">to overcome </w:t>
      </w:r>
      <w:r w:rsidR="00C60728" w:rsidRPr="00A016E8">
        <w:rPr>
          <w:rFonts w:ascii="Times New Roman" w:hAnsi="Times New Roman" w:cs="Times New Roman"/>
          <w:iCs/>
          <w:lang w:val="en-US"/>
        </w:rPr>
        <w:t>obstacles</w:t>
      </w:r>
      <w:r w:rsidR="00C60728" w:rsidRPr="00A016E8">
        <w:rPr>
          <w:rFonts w:ascii="Times New Roman" w:hAnsi="Times New Roman" w:cs="Times New Roman"/>
          <w:i/>
          <w:iCs/>
          <w:lang w:val="en-US"/>
        </w:rPr>
        <w:t xml:space="preserve"> </w:t>
      </w:r>
      <w:r w:rsidR="00C60728" w:rsidRPr="00A016E8">
        <w:rPr>
          <w:rFonts w:ascii="Times New Roman" w:hAnsi="Times New Roman" w:cs="Times New Roman"/>
          <w:lang w:val="en-US"/>
        </w:rPr>
        <w:t xml:space="preserve">in goal pursuit when carrying out a listening </w:t>
      </w:r>
      <w:r w:rsidR="00C60728" w:rsidRPr="00A016E8">
        <w:rPr>
          <w:rFonts w:ascii="Times New Roman" w:hAnsi="Times New Roman" w:cs="Times New Roman"/>
          <w:iCs/>
          <w:lang w:val="en-US"/>
        </w:rPr>
        <w:t xml:space="preserve">task’ </w:t>
      </w:r>
      <w:r w:rsidR="00C60728" w:rsidRPr="00A016E8">
        <w:rPr>
          <w:rFonts w:ascii="Times New Roman" w:hAnsi="Times New Roman" w:cs="Times New Roman"/>
          <w:iCs/>
          <w:lang w:val="en-US"/>
        </w:rPr>
        <w:fldChar w:fldCharType="begin"/>
      </w:r>
      <w:r w:rsidR="00C60728" w:rsidRPr="00A016E8">
        <w:rPr>
          <w:rFonts w:ascii="Times New Roman" w:hAnsi="Times New Roman" w:cs="Times New Roman"/>
          <w:iCs/>
          <w:lang w:val="en-US"/>
        </w:rPr>
        <w:instrText xml:space="preserve"> ADDIN ZOTERO_ITEM CSL_CITATION {"citationID":"qJkyyxne","properties":{"formattedCitation":"(Pichora-Fuller et al., 2016)","plainCitation":"(Pichora-Fuller et al., 2016)","noteIndex":0},"citationItems":[{"id":169,"uris":["http://zotero.org/users/5826594/items/GUUXGV8P"],"uri":["http://zotero.org/users/5826594/items/GUUXGV8P"],"itemData":{"id":169,"type":"article-journal","language":"en","page":"23","source":"Zotero","title":"Hearing Impairment and Cognitive Energy: The Framework for Understanding Effortful Listening (FUEL)","volume":"37","author":[{"family":"Pichora-Fuller","given":"M Kathleen"},{"family":"Kramer","given":"Sophia E"},{"family":"Eckert","given":"Mark A"},{"family":"Edwards","given":"Brent"},{"family":"Hornsby","given":"Benjamin W Y"},{"family":"Humes","given":"Larry E"},{"family":"Lemke","given":"Ulrike"},{"family":"Lunner","given":"Thomas"},{"family":"Matthen","given":"Mohan"},{"family":"Mackersie","given":"Carol L"},{"family":"Naylor","given":"Graham"},{"family":"Phillips","given":"Natalie A"},{"family":"Richter","given":"Michael"},{"family":"Rudner","given":"Mary"},{"family":"Sommers","given":"Mitchell S"},{"family":"Tremblay","given":"Kelly L"},{"family":"Wingfield","given":"Arthur"}],"issued":{"date-parts":[["2016"]]}}}],"schema":"https://github.com/citation-style-language/schema/raw/master/csl-citation.json"} </w:instrText>
      </w:r>
      <w:r w:rsidR="00C60728" w:rsidRPr="00A016E8">
        <w:rPr>
          <w:rFonts w:ascii="Times New Roman" w:hAnsi="Times New Roman" w:cs="Times New Roman"/>
          <w:iCs/>
          <w:lang w:val="en-US"/>
        </w:rPr>
        <w:fldChar w:fldCharType="separate"/>
      </w:r>
      <w:r w:rsidR="00C60728" w:rsidRPr="00A016E8">
        <w:rPr>
          <w:rFonts w:ascii="Times New Roman" w:hAnsi="Times New Roman" w:cs="Times New Roman"/>
          <w:lang w:val="en-US"/>
        </w:rPr>
        <w:t>(Pichora-Fuller et al., 2016)</w:t>
      </w:r>
      <w:r w:rsidR="00C60728" w:rsidRPr="00A016E8">
        <w:rPr>
          <w:rFonts w:ascii="Times New Roman" w:hAnsi="Times New Roman" w:cs="Times New Roman"/>
          <w:iCs/>
          <w:lang w:val="en-US"/>
        </w:rPr>
        <w:fldChar w:fldCharType="end"/>
      </w:r>
      <w:r w:rsidR="00C60728" w:rsidRPr="00A016E8">
        <w:rPr>
          <w:rFonts w:ascii="Times New Roman" w:hAnsi="Times New Roman" w:cs="Times New Roman"/>
          <w:iCs/>
          <w:lang w:val="en-US"/>
        </w:rPr>
        <w:t>.</w:t>
      </w:r>
      <w:r w:rsidR="001A6178" w:rsidRPr="00A016E8">
        <w:rPr>
          <w:rFonts w:ascii="Times New Roman" w:hAnsi="Times New Roman" w:cs="Times New Roman"/>
          <w:iCs/>
          <w:lang w:val="en-US"/>
        </w:rPr>
        <w:t xml:space="preserve"> </w:t>
      </w:r>
      <w:r w:rsidR="008268EB" w:rsidRPr="00A016E8">
        <w:rPr>
          <w:rFonts w:ascii="Times New Roman" w:hAnsi="Times New Roman" w:cs="Times New Roman"/>
          <w:iCs/>
          <w:lang w:val="en-US"/>
        </w:rPr>
        <w:t>The concept of effort has</w:t>
      </w:r>
      <w:r w:rsidR="0055371D" w:rsidRPr="00A016E8">
        <w:rPr>
          <w:rFonts w:ascii="Times New Roman" w:hAnsi="Times New Roman" w:cs="Times New Roman"/>
          <w:iCs/>
          <w:lang w:val="en-US"/>
        </w:rPr>
        <w:t xml:space="preserve"> traditionally been linked with fluctuations in autonomic arousal</w:t>
      </w:r>
      <w:r w:rsidR="00534826" w:rsidRPr="00A016E8">
        <w:rPr>
          <w:rFonts w:ascii="Times New Roman" w:hAnsi="Times New Roman" w:cs="Times New Roman"/>
          <w:iCs/>
          <w:lang w:val="en-US"/>
        </w:rPr>
        <w:t xml:space="preserve"> </w:t>
      </w:r>
      <w:r w:rsidR="008268EB" w:rsidRPr="00A016E8">
        <w:rPr>
          <w:rFonts w:ascii="Times New Roman" w:hAnsi="Times New Roman" w:cs="Times New Roman"/>
          <w:iCs/>
          <w:lang w:val="en-US"/>
        </w:rPr>
        <w:t>and</w:t>
      </w:r>
      <w:r w:rsidR="0055371D" w:rsidRPr="00A016E8">
        <w:rPr>
          <w:rFonts w:ascii="Times New Roman" w:hAnsi="Times New Roman" w:cs="Times New Roman"/>
          <w:iCs/>
          <w:lang w:val="en-US"/>
        </w:rPr>
        <w:t xml:space="preserve"> particularly</w:t>
      </w:r>
      <w:r w:rsidR="008268EB" w:rsidRPr="00A016E8">
        <w:rPr>
          <w:rFonts w:ascii="Times New Roman" w:hAnsi="Times New Roman" w:cs="Times New Roman"/>
          <w:iCs/>
          <w:lang w:val="en-US"/>
        </w:rPr>
        <w:t xml:space="preserve"> the ‘intensi</w:t>
      </w:r>
      <w:r w:rsidR="00DD6A8B" w:rsidRPr="00A016E8">
        <w:rPr>
          <w:rFonts w:ascii="Times New Roman" w:hAnsi="Times New Roman" w:cs="Times New Roman"/>
          <w:iCs/>
          <w:lang w:val="en-US"/>
        </w:rPr>
        <w:t>ty</w:t>
      </w:r>
      <w:r w:rsidR="008268EB" w:rsidRPr="00A016E8">
        <w:rPr>
          <w:rFonts w:ascii="Times New Roman" w:hAnsi="Times New Roman" w:cs="Times New Roman"/>
          <w:iCs/>
          <w:lang w:val="en-US"/>
        </w:rPr>
        <w:t xml:space="preserve">’ </w:t>
      </w:r>
      <w:r w:rsidR="00DD6A8B" w:rsidRPr="00A016E8">
        <w:rPr>
          <w:rFonts w:ascii="Times New Roman" w:hAnsi="Times New Roman" w:cs="Times New Roman"/>
          <w:iCs/>
          <w:lang w:val="en-US"/>
        </w:rPr>
        <w:t>with which one</w:t>
      </w:r>
      <w:r w:rsidR="008268EB" w:rsidRPr="00A016E8">
        <w:rPr>
          <w:rFonts w:ascii="Times New Roman" w:hAnsi="Times New Roman" w:cs="Times New Roman"/>
          <w:iCs/>
          <w:lang w:val="en-US"/>
        </w:rPr>
        <w:t xml:space="preserve"> </w:t>
      </w:r>
      <w:r w:rsidR="00DD6A8B" w:rsidRPr="00A016E8">
        <w:rPr>
          <w:rFonts w:ascii="Times New Roman" w:hAnsi="Times New Roman" w:cs="Times New Roman"/>
          <w:iCs/>
          <w:lang w:val="en-US"/>
        </w:rPr>
        <w:t>allocates attentional resources</w:t>
      </w:r>
      <w:r w:rsidR="008268EB" w:rsidRPr="00A016E8">
        <w:rPr>
          <w:rFonts w:ascii="Times New Roman" w:hAnsi="Times New Roman" w:cs="Times New Roman"/>
          <w:iCs/>
          <w:lang w:val="en-US"/>
        </w:rPr>
        <w:t xml:space="preserve"> </w:t>
      </w:r>
      <w:r w:rsidR="008268EB" w:rsidRPr="00A016E8">
        <w:rPr>
          <w:rFonts w:ascii="Times New Roman" w:hAnsi="Times New Roman" w:cs="Times New Roman"/>
          <w:iCs/>
          <w:lang w:val="en-US"/>
        </w:rPr>
        <w:fldChar w:fldCharType="begin"/>
      </w:r>
      <w:r w:rsidR="008268EB" w:rsidRPr="00A016E8">
        <w:rPr>
          <w:rFonts w:ascii="Times New Roman" w:hAnsi="Times New Roman" w:cs="Times New Roman"/>
          <w:iCs/>
          <w:lang w:val="en-US"/>
        </w:rPr>
        <w:instrText xml:space="preserve"> ADDIN ZOTERO_ITEM CSL_CITATION {"citationID":"jOYNEYmO","properties":{"formattedCitation":"(Kahneman, 1973; Pichora-Fuller et al., 2016; Wingfield, 2016)","plainCitation":"(Kahneman, 1973; Pichora-Fuller et al., 2016; Wingfield, 2016)","noteIndex":0},"citationItems":[{"id":419,"uris":["http://zotero.org/users/5826594/items/KG4CLRMV"],"uri":["http://zotero.org/users/5826594/items/KG4CLRMV"],"itemData":{"id":419,"type":"paper-conference","abstract":"Semantic Scholar extracted view of \"Attention and Effort\" by Daniel Kahneman","DOI":"10.2307/1421603","source":"Semantic Scholar","title":"Attention and Effort","author":[{"family":"Kahneman","given":"Daniel"}],"issued":{"date-parts":[["1973"]]}}},{"id":169,"uris":["http://zotero.org/users/5826594/items/GUUXGV8P"],"uri":["http://zotero.org/users/5826594/items/GUUXGV8P"],"itemData":{"id":169,"type":"article-journal","language":"en","page":"23","source":"Zotero","title":"Hearing Impairment and Cognitive Energy: The Framework for Understanding Effortful Listening (FUEL)","volume":"37","author":[{"family":"Pichora-Fuller","given":"M Kathleen"},{"family":"Kramer","given":"Sophia E"},{"family":"Eckert","given":"Mark A"},{"family":"Edwards","given":"Brent"},{"family":"Hornsby","given":"Benjamin W Y"},{"family":"Humes","given":"Larry E"},{"family":"Lemke","given":"Ulrike"},{"family":"Lunner","given":"Thomas"},{"family":"Matthen","given":"Mohan"},{"family":"Mackersie","given":"Carol L"},{"family":"Naylor","given":"Graham"},{"family":"Phillips","given":"Natalie A"},{"family":"Richter","given":"Michael"},{"family":"Rudner","given":"Mary"},{"family":"Sommers","given":"Mitchell S"},{"family":"Tremblay","given":"Kelly L"},{"family":"Wingfield","given":"Arthur"}],"issued":{"date-parts":[["2016"]]}}},{"id":208,"uris":["http://zotero.org/users/5826594/items/RZFACNAC"],"uri":["http://zotero.org/users/5826594/items/RZFACNAC"],"itemData":{"id":208,"type":"article-journal","abstract":"The goal of this article is to trace the evolution of models of working memory and cognitive resources from the early 20th century to today. Linear flow models of information processing common in the 1960s and 1970s centered on the transfer of verbal information from a limited-capacity short-term memory store to long-term memory through rehearsal. Current conceptions see working memory as a dynamic system that includes both maintaining and manipulating information through a series of interactive components that include executive control and attentional resources. These models also reflect the evolution from an almost exclusive concentration on working memory for verbal materials to inclusion of a visual working memory component. Although differing in postulated mechanisms and emphasis, these evolving viewpoints all share the recognition that human information processing is a limited-capacity system with limits on the amount of information that can be attended to, remain activated in memory, and utilized at one time. These limitations take on special importance in spoken language comprehension, especially when the stimuli have complex linguistic structures or listening effort is increased by poor acoustic quality or reduced hearing acuity.","container-title":"Ear and Hearing","DOI":"10.1097/AUD.0000000000000310","ISSN":"0196-0202","journalAbbreviation":"Ear and Hearing","language":"en","page":"35S-43S","source":"DOI.org (Crossref)","title":"Evolution of Models of Working Memory and Cognitive Resources:","title-short":"Evolution of Models of Working Memory and Cognitive Resources","volume":"37","author":[{"family":"Wingfield","given":"Arthur"}],"issued":{"date-parts":[["2016"]]}}}],"schema":"https://github.com/citation-style-language/schema/raw/master/csl-citation.json"} </w:instrText>
      </w:r>
      <w:r w:rsidR="008268EB" w:rsidRPr="00A016E8">
        <w:rPr>
          <w:rFonts w:ascii="Times New Roman" w:hAnsi="Times New Roman" w:cs="Times New Roman"/>
          <w:iCs/>
          <w:lang w:val="en-US"/>
        </w:rPr>
        <w:fldChar w:fldCharType="separate"/>
      </w:r>
      <w:r w:rsidR="008268EB" w:rsidRPr="00A016E8">
        <w:rPr>
          <w:rFonts w:ascii="Times New Roman" w:hAnsi="Times New Roman" w:cs="Times New Roman"/>
          <w:lang w:val="en-US"/>
        </w:rPr>
        <w:t>(Kahneman, 1973; Pichora-Fuller et al., 2016; Wingfield, 2016)</w:t>
      </w:r>
      <w:r w:rsidR="008268EB" w:rsidRPr="00A016E8">
        <w:rPr>
          <w:rFonts w:ascii="Times New Roman" w:hAnsi="Times New Roman" w:cs="Times New Roman"/>
          <w:iCs/>
          <w:lang w:val="en-US"/>
        </w:rPr>
        <w:fldChar w:fldCharType="end"/>
      </w:r>
      <w:r w:rsidR="00DD6A8B" w:rsidRPr="00A016E8">
        <w:rPr>
          <w:rFonts w:ascii="Times New Roman" w:hAnsi="Times New Roman" w:cs="Times New Roman"/>
          <w:iCs/>
          <w:lang w:val="en-US"/>
        </w:rPr>
        <w:t xml:space="preserve">. </w:t>
      </w:r>
      <w:r w:rsidR="0055371D" w:rsidRPr="00A016E8">
        <w:rPr>
          <w:rFonts w:ascii="Times New Roman" w:hAnsi="Times New Roman" w:cs="Times New Roman"/>
          <w:iCs/>
          <w:lang w:val="en-US"/>
        </w:rPr>
        <w:t xml:space="preserve">It is thought that physiological </w:t>
      </w:r>
      <w:r w:rsidR="00A36B86" w:rsidRPr="00A016E8">
        <w:rPr>
          <w:rFonts w:ascii="Times New Roman" w:hAnsi="Times New Roman" w:cs="Times New Roman"/>
          <w:iCs/>
          <w:lang w:val="en-US"/>
        </w:rPr>
        <w:t xml:space="preserve">indices </w:t>
      </w:r>
      <w:r w:rsidR="00534826" w:rsidRPr="00A016E8">
        <w:rPr>
          <w:rFonts w:ascii="Times New Roman" w:hAnsi="Times New Roman" w:cs="Times New Roman"/>
          <w:iCs/>
          <w:lang w:val="en-US"/>
        </w:rPr>
        <w:t>may</w:t>
      </w:r>
      <w:r w:rsidR="00A36B86" w:rsidRPr="00A016E8">
        <w:rPr>
          <w:rFonts w:ascii="Times New Roman" w:hAnsi="Times New Roman" w:cs="Times New Roman"/>
          <w:iCs/>
          <w:lang w:val="en-US"/>
        </w:rPr>
        <w:t xml:space="preserve"> </w:t>
      </w:r>
      <w:r w:rsidR="00DD6A8B" w:rsidRPr="00A016E8">
        <w:rPr>
          <w:rFonts w:ascii="Times New Roman" w:hAnsi="Times New Roman" w:cs="Times New Roman"/>
          <w:iCs/>
          <w:lang w:val="en-US"/>
        </w:rPr>
        <w:t>help</w:t>
      </w:r>
      <w:r w:rsidR="0055371D" w:rsidRPr="00A016E8">
        <w:rPr>
          <w:rFonts w:ascii="Times New Roman" w:hAnsi="Times New Roman" w:cs="Times New Roman"/>
          <w:iCs/>
          <w:lang w:val="en-US"/>
        </w:rPr>
        <w:t xml:space="preserve"> not only</w:t>
      </w:r>
      <w:r w:rsidR="00DD6A8B" w:rsidRPr="00A016E8">
        <w:rPr>
          <w:rFonts w:ascii="Times New Roman" w:hAnsi="Times New Roman" w:cs="Times New Roman"/>
          <w:iCs/>
          <w:lang w:val="en-US"/>
        </w:rPr>
        <w:t xml:space="preserve"> to </w:t>
      </w:r>
      <w:r w:rsidR="00DD6A8B" w:rsidRPr="00A016E8">
        <w:rPr>
          <w:rFonts w:ascii="Times New Roman" w:hAnsi="Times New Roman" w:cs="Times New Roman"/>
          <w:iCs/>
          <w:lang w:val="en-US"/>
        </w:rPr>
        <w:lastRenderedPageBreak/>
        <w:t>elucidate the underlying mechanisms of listening effort</w:t>
      </w:r>
      <w:r w:rsidR="00ED02E9" w:rsidRPr="00A016E8">
        <w:rPr>
          <w:rFonts w:ascii="Times New Roman" w:hAnsi="Times New Roman" w:cs="Times New Roman"/>
          <w:iCs/>
          <w:lang w:val="en-US"/>
        </w:rPr>
        <w:t xml:space="preserve">, </w:t>
      </w:r>
      <w:r w:rsidR="00A36B86" w:rsidRPr="00A016E8">
        <w:rPr>
          <w:rFonts w:ascii="Times New Roman" w:hAnsi="Times New Roman" w:cs="Times New Roman"/>
          <w:iCs/>
          <w:lang w:val="en-US"/>
        </w:rPr>
        <w:t xml:space="preserve">but </w:t>
      </w:r>
      <w:r w:rsidR="00ED02E9" w:rsidRPr="00A016E8">
        <w:rPr>
          <w:rFonts w:ascii="Times New Roman" w:hAnsi="Times New Roman" w:cs="Times New Roman"/>
          <w:iCs/>
          <w:lang w:val="en-US"/>
        </w:rPr>
        <w:t xml:space="preserve">also </w:t>
      </w:r>
      <w:r w:rsidR="00A36B86" w:rsidRPr="00A016E8">
        <w:rPr>
          <w:rFonts w:ascii="Times New Roman" w:hAnsi="Times New Roman" w:cs="Times New Roman"/>
          <w:iCs/>
          <w:lang w:val="en-US"/>
        </w:rPr>
        <w:t>to</w:t>
      </w:r>
      <w:r w:rsidR="0024306D" w:rsidRPr="00A016E8">
        <w:rPr>
          <w:rFonts w:ascii="Times New Roman" w:hAnsi="Times New Roman" w:cs="Times New Roman"/>
          <w:iCs/>
          <w:lang w:val="en-US"/>
        </w:rPr>
        <w:t xml:space="preserve"> </w:t>
      </w:r>
      <w:r w:rsidR="00ED02E9" w:rsidRPr="00A016E8">
        <w:rPr>
          <w:rFonts w:ascii="Times New Roman" w:hAnsi="Times New Roman" w:cs="Times New Roman"/>
          <w:iCs/>
          <w:lang w:val="en-US"/>
        </w:rPr>
        <w:t>shed light on the relationship between listening effort and fatigue</w:t>
      </w:r>
      <w:r w:rsidR="00534826" w:rsidRPr="00A016E8">
        <w:rPr>
          <w:rFonts w:ascii="Times New Roman" w:hAnsi="Times New Roman" w:cs="Times New Roman"/>
          <w:iCs/>
          <w:lang w:val="en-US"/>
        </w:rPr>
        <w:t xml:space="preserve"> </w:t>
      </w:r>
      <w:r w:rsidR="00534826" w:rsidRPr="00A016E8">
        <w:rPr>
          <w:rFonts w:ascii="Times New Roman" w:hAnsi="Times New Roman" w:cs="Times New Roman"/>
          <w:iCs/>
          <w:lang w:val="en-US"/>
        </w:rPr>
        <w:fldChar w:fldCharType="begin"/>
      </w:r>
      <w:r w:rsidR="00534826" w:rsidRPr="00A016E8">
        <w:rPr>
          <w:rFonts w:ascii="Times New Roman" w:hAnsi="Times New Roman" w:cs="Times New Roman"/>
          <w:iCs/>
          <w:lang w:val="en-US"/>
        </w:rPr>
        <w:instrText xml:space="preserve"> ADDIN ZOTERO_ITEM CSL_CITATION {"citationID":"hAgXeBfE","properties":{"formattedCitation":"(Francis &amp; Love, 2020)","plainCitation":"(Francis &amp; Love, 2020)","noteIndex":0},"citationItems":[{"id":263,"uris":["http://zotero.org/users/5826594/items/BPBFXUQZ"],"uri":["http://zotero.org/users/5826594/items/BPBFXUQZ"],"itemData":{"id":263,"type":"article-journal","abstract":"Listening effort is increasingly recognized as a factor in communication, particularly for and with nonnative speakers, for the elderly, for individuals with hearing impairment and/or for those working in noise. However, as highlighted by McGarrigle et al., International Journal of Audiology, 2014, 53, 433-445, the term \"listening effort\" encompasses a wide variety of concepts, including the engagement and control of multiple possibly distinct neural systems for information processing, and the affective response to the expenditure of those resources in a given context. Thus, experimental or clinical methods intended to objectively quantify listening effort may ultimately reflect a complex interaction between the operations of one or more of those information processing systems, and/or the affective and motivational response to the demand on those systems. Here we examine theoretical, behavioral, and psychophysiological factors related to resolving the question of what we are measuring, and why, when we measure \"listening effort.\" This article is categorized under: Linguistics &gt; Language in Mind and Brain Psychology &gt; Theory and Methods Psychology &gt; Attention Psychology &gt; Emotion and Motivation.","container-title":"Wiley Interdisciplinary Reviews. Cognitive Science","DOI":"10.1002/wcs.1514","ISSN":"1939-5086","issue":"1","journalAbbreviation":"Wiley Interdiscip Rev Cogn Sci","language":"eng","note":"PMID: 31381275","page":"e1514","source":"PubMed","title":"Listening effort: Are we measuring cognition or affect, or both?","title-short":"Listening effort","volume":"11","author":[{"family":"Francis","given":"Alexander L."},{"family":"Love","given":"Jordan"}],"issued":{"date-parts":[["2020",1]]}}}],"schema":"https://github.com/citation-style-language/schema/raw/master/csl-citation.json"} </w:instrText>
      </w:r>
      <w:r w:rsidR="00534826" w:rsidRPr="00A016E8">
        <w:rPr>
          <w:rFonts w:ascii="Times New Roman" w:hAnsi="Times New Roman" w:cs="Times New Roman"/>
          <w:iCs/>
          <w:lang w:val="en-US"/>
        </w:rPr>
        <w:fldChar w:fldCharType="separate"/>
      </w:r>
      <w:r w:rsidR="00534826" w:rsidRPr="00A016E8">
        <w:rPr>
          <w:rFonts w:ascii="Times New Roman" w:hAnsi="Times New Roman" w:cs="Times New Roman"/>
          <w:lang w:val="en-US"/>
        </w:rPr>
        <w:t>(Francis &amp; Love, 2020)</w:t>
      </w:r>
      <w:r w:rsidR="00534826" w:rsidRPr="00A016E8">
        <w:rPr>
          <w:rFonts w:ascii="Times New Roman" w:hAnsi="Times New Roman" w:cs="Times New Roman"/>
          <w:iCs/>
          <w:lang w:val="en-US"/>
        </w:rPr>
        <w:fldChar w:fldCharType="end"/>
      </w:r>
      <w:r w:rsidR="00DD6A8B" w:rsidRPr="00A016E8">
        <w:rPr>
          <w:rFonts w:ascii="Times New Roman" w:hAnsi="Times New Roman" w:cs="Times New Roman"/>
          <w:iCs/>
          <w:lang w:val="en-US"/>
        </w:rPr>
        <w:t>.</w:t>
      </w:r>
      <w:r w:rsidR="00447230" w:rsidRPr="00A016E8">
        <w:rPr>
          <w:rFonts w:ascii="Times New Roman" w:hAnsi="Times New Roman" w:cs="Times New Roman"/>
          <w:iCs/>
          <w:lang w:val="en-US"/>
        </w:rPr>
        <w:t xml:space="preserve"> Fatigue from listening is a common complaint from individuals with hearing loss, although the precise relationship between </w:t>
      </w:r>
      <w:r w:rsidR="0024306D" w:rsidRPr="00A016E8">
        <w:rPr>
          <w:rFonts w:ascii="Times New Roman" w:hAnsi="Times New Roman" w:cs="Times New Roman"/>
          <w:iCs/>
          <w:lang w:val="en-US"/>
        </w:rPr>
        <w:t xml:space="preserve">transient manifestations of </w:t>
      </w:r>
      <w:r w:rsidR="00447230" w:rsidRPr="00A016E8">
        <w:rPr>
          <w:rFonts w:ascii="Times New Roman" w:hAnsi="Times New Roman" w:cs="Times New Roman"/>
          <w:iCs/>
          <w:lang w:val="en-US"/>
        </w:rPr>
        <w:t xml:space="preserve">effort and </w:t>
      </w:r>
      <w:r w:rsidR="0024306D" w:rsidRPr="00A016E8">
        <w:rPr>
          <w:rFonts w:ascii="Times New Roman" w:hAnsi="Times New Roman" w:cs="Times New Roman"/>
          <w:iCs/>
          <w:lang w:val="en-US"/>
        </w:rPr>
        <w:t xml:space="preserve">longer-term </w:t>
      </w:r>
      <w:r w:rsidR="00447230" w:rsidRPr="00A016E8">
        <w:rPr>
          <w:rFonts w:ascii="Times New Roman" w:hAnsi="Times New Roman" w:cs="Times New Roman"/>
          <w:iCs/>
          <w:lang w:val="en-US"/>
        </w:rPr>
        <w:t xml:space="preserve">fatigue remains elusive </w:t>
      </w:r>
      <w:r w:rsidR="00447230" w:rsidRPr="00A016E8">
        <w:rPr>
          <w:rFonts w:ascii="Times New Roman" w:hAnsi="Times New Roman" w:cs="Times New Roman"/>
          <w:iCs/>
          <w:lang w:val="en-US"/>
        </w:rPr>
        <w:fldChar w:fldCharType="begin"/>
      </w:r>
      <w:r w:rsidR="00447230" w:rsidRPr="00A016E8">
        <w:rPr>
          <w:rFonts w:ascii="Times New Roman" w:hAnsi="Times New Roman" w:cs="Times New Roman"/>
          <w:iCs/>
          <w:lang w:val="en-US"/>
        </w:rPr>
        <w:instrText xml:space="preserve"> ADDIN ZOTERO_ITEM CSL_CITATION {"citationID":"quO2JyEx","properties":{"formattedCitation":"(Alhanbali et al., 2017; Hornsby et al., 2016; McGarrigle et al., 2014)","plainCitation":"(Alhanbali et al., 2017; Hornsby et al., 2016; McGarrigle et al., 2014)","noteIndex":0},"citationItems":[{"id":257,"uris":["http://zotero.org/users/5826594/items/8K3TVH7A"],"uri":["http://zotero.org/users/5826594/items/8K3TVH7A"],"itemData":{"id":257,"type":"article-journal","abstract":"OBJECTIVE: Hearing loss may increase listening-related effort and fatigue due to the increased mental exertion required to attend to, and understand, an auditory message. Because there have been few attempts to quantify self-reported effort and fatigue in listeners with hearing loss, that was the aim of the present study.\nDESIGN: Participants included three groups of hearing-impaired adults: (1) hearing aid users (HA, n = 50; 31 male, 19 female; age range = 55 to 85 years); (2) cochlear implant users (CI, n = 50; 26 male, 24 female; age range = 55 to 80 years); and (3) single sided deafness (SSD, n = 50; 30 male, 20 female; age range = 58 to 80 years). There was also a control group of adults who passed a hearing screen at 30 dB HL at the frequencies: 500, 1000, 2000, and 4000 Hz in both ears (n = 50; 22 male, 28 female; age range = 55 to 78 years). The fatigue assessment scale (FAS) was used to quantify fatigue. The FAS is a generic standardized self-report scale consisting of 10 items that are scored using a five-point Likert scale. An effort assessment scale (EAS), developed for the present study, consisted of six questions with responses provided on a visual analog scale that ranges from 0 to 10.\nRESULTS: All hearing-impaired groups reported significantly increased effort and fatigue compared to the control group. The median fatigue score for the control group was 14 and around 22 for the three hearing-impaired groups. The median effort score for the control group was 20 and around 70 for the three hearing-impaired groups. There was no significant difference in mean effort or fatigue between the three groups of hearing-impaired adults. There was a weak positive correlation between fatigue and effort scores (r = 0.40, p &lt; 0.05). The proportion of participants with extreme fatigue (scores above the 95th percentile of the control group) was 22, 10, and 22%, for the HA, CI, and SSD groups, respectively. The proportion of those with extreme effort was 46, 54, and 52%, for the HA, CI, and SSD groups, respectively. Results of factor analysis using the individual questions from both questionnaires indicated that the questions loaded into two factors: a \"fatigue\" factor for all of the FAS questions and an \"effort\" factor for all of the EAS questions.\nCONCLUSION: Hearing-impaired individuals report high levels of listening effort and fatigue in everyday life. The similarity in listening-related effort and fatigue between the different hearing-impaired groups suggests that these aspects of listening experience are not predicted by the severity of hearing impairment. Factor analysis suggests that the FAS and the EAS assess two distinct dimensions. The low correlation between FAS and EAS means that fatigue cannot be reliably predicted from self-reported effort in individual listeners.","container-title":"Ear and Hearing","DOI":"10.1097/AUD.0000000000000361","ISSN":"1538-4667","issue":"1","journalAbbreviation":"Ear Hear","language":"eng","note":"PMID: 27541332","page":"e39-e48","source":"PubMed","title":"Self-Reported Listening-Related Effort and Fatigue in Hearing-Impaired Adults","volume":"38","author":[{"family":"Alhanbali","given":"Sara"},{"family":"Dawes","given":"Piers"},{"family":"Lloyd","given":"Simon"},{"family":"Munro","given":"Kevin J."}],"issued":{"date-parts":[["2017",2]]}}},{"id":248,"uris":["http://zotero.org/users/5826594/items/2VWMG5CZ"],"uri":["http://zotero.org/users/5826594/items/2VWMG5CZ"],"itemData":{"id":248,"type":"article-journal","abstract":"Fatigue is common in individuals with a variety of chronic health conditions and can have significant negative effects on quality of life. Although limited in scope, recent work suggests persons with hearing loss may be at increased risk for fatigue, in part due to effortful listening that is exacerbated by their hearing impairment. However, the mechanisms responsible for hearing loss-related fatigue, and the efficacy of audiologic interventions for reducing fatigue, remain unclear. To improve our understanding of hearing loss-related fatigue, as a field it is important to develop a common conceptual understanding of this construct. In this paper the broader fatigue literature is reviewed to identify and describe core constructs, consequences and methods for assessing fatigue and related constructs. Finally, our current knowledge linking hearing loss and fatigue is described and may be summarised as follows:\nHearing impairment increases the risk of subjective fatigue and vigor deficits.Adults with hearing loss require more time to recover from fatigue after work, and have more work absences.Sustained, effortful, listening can be fatiguing.Optimal methods for eliciting and measuring fatigue in persons with hearing loss remain unclear and may vary with listening condition.Amplification may minimize decrements in cognitive processing speed during sustained effortful listening., Future research is needed to develop reliable measurement methods to quantify hearing loss-related fatigue; explore factors responsible for modulating fatigue in people with hearing loss; and identify and evaluate potential interventions for reducing hearing loss-related fatigue.","container-title":"Ear and hearing","DOI":"10.1097/AUD.0000000000000289","ISSN":"0196-0202","issue":"Suppl 1","journalAbbreviation":"Ear Hear","note":"PMID: 27355763\nPMCID: PMC4930001","page":"136S-144S","source":"PubMed Central","title":"A Taxonomy of Fatigue Concepts and Their Relation to Hearing Loss","volume":"37","author":[{"family":"Hornsby","given":"Benjamin W.Y."},{"family":"Naylor","given":"Graham"},{"family":"Bess","given":"Fred H."}],"issued":{"date-parts":[["2016"]]}}},{"id":6,"uris":["http://zotero.org/users/5826594/items/5DTL4BEY"],"uri":["http://zotero.org/users/5826594/items/5DTL4BEY"],"itemData":{"id":6,"type":"article-journal","abstract":"Objective: There is growing interest in the concepts of listening effort and fatigue associated with hearing loss. However, the theoretical underpinnings and clinical meaning of these concepts are unclear. This lack of clarity reﬂects both the relative immaturity of the ﬁeld and the fact that research studies investigating listening effort and fatigue have used a variety of methodologies including self-report, behavioural, and physiological measures. Design: This discussion paper provides working deﬁnitions for listening effort and listeningrelated fatigue. Using these deﬁnitions as a framework, methodologies to assess these constructs are reviewed. Results: Although each technique attempts to characterize the same construct (i.e. the clinical presentation of listening effort and fatigue), different assumptions are often made about the nature of these phenomena and their behavioural and physiological manifestations. Conclusion: We suggest that researchers consider these assumptions when interpreting their data and, where possible, make predictions based on current theoretical knowledge to add to our understanding of the underlying mechanisms of listening effort and listening-related fatigue.","container-title":"International Journal of Audiology","DOI":"10.3109/14992027.2014.890296","ISSN":"1499-2027, 1708-8186","issue":"7","journalAbbreviation":"International Journal of Audiology","language":"en","page":"433-445","source":"DOI.org (Crossref)","title":"Listening effort and fatigue: What exactly are we measuring? A British Society of Audiology Cognition in Hearing Special Interest Group ‘white paper’","title-short":"Listening effort and fatigue","volume":"53","author":[{"family":"McGarrigle","given":"Ronan"},{"family":"Munro","given":"Kevin J."},{"family":"Dawes","given":"Piers"},{"family":"Stewart","given":"Andrew J."},{"family":"Moore","given":"David R."},{"family":"Barry","given":"Johanna G."},{"family":"Amitay","given":"Sygal"}],"issued":{"date-parts":[["2014",7]]}}}],"schema":"https://github.com/citation-style-language/schema/raw/master/csl-citation.json"} </w:instrText>
      </w:r>
      <w:r w:rsidR="00447230" w:rsidRPr="00A016E8">
        <w:rPr>
          <w:rFonts w:ascii="Times New Roman" w:hAnsi="Times New Roman" w:cs="Times New Roman"/>
          <w:iCs/>
          <w:lang w:val="en-US"/>
        </w:rPr>
        <w:fldChar w:fldCharType="separate"/>
      </w:r>
      <w:r w:rsidR="00447230" w:rsidRPr="00A016E8">
        <w:rPr>
          <w:rFonts w:ascii="Times New Roman" w:hAnsi="Times New Roman" w:cs="Times New Roman"/>
          <w:lang w:val="en-US"/>
        </w:rPr>
        <w:t>(Alhanbali et al., 2017; Hornsby et al., 2016; McGarrigle et al., 2014)</w:t>
      </w:r>
      <w:r w:rsidR="00447230" w:rsidRPr="00A016E8">
        <w:rPr>
          <w:rFonts w:ascii="Times New Roman" w:hAnsi="Times New Roman" w:cs="Times New Roman"/>
          <w:iCs/>
          <w:lang w:val="en-US"/>
        </w:rPr>
        <w:fldChar w:fldCharType="end"/>
      </w:r>
      <w:r w:rsidR="00447230" w:rsidRPr="00A016E8">
        <w:rPr>
          <w:rFonts w:ascii="Times New Roman" w:hAnsi="Times New Roman" w:cs="Times New Roman"/>
          <w:iCs/>
          <w:lang w:val="en-US"/>
        </w:rPr>
        <w:t>.</w:t>
      </w:r>
      <w:r w:rsidR="00534826" w:rsidRPr="00A016E8">
        <w:rPr>
          <w:rFonts w:ascii="Times New Roman" w:hAnsi="Times New Roman" w:cs="Times New Roman"/>
          <w:iCs/>
          <w:lang w:val="en-US"/>
        </w:rPr>
        <w:t xml:space="preserve"> </w:t>
      </w:r>
      <w:r w:rsidR="0055371D" w:rsidRPr="00A016E8">
        <w:rPr>
          <w:rFonts w:ascii="Times New Roman" w:hAnsi="Times New Roman" w:cs="Times New Roman"/>
          <w:iCs/>
          <w:lang w:val="en-US"/>
        </w:rPr>
        <w:t>A</w:t>
      </w:r>
      <w:r w:rsidR="00534826" w:rsidRPr="00A016E8">
        <w:rPr>
          <w:rFonts w:ascii="Times New Roman" w:hAnsi="Times New Roman" w:cs="Times New Roman"/>
          <w:iCs/>
          <w:lang w:val="en-US"/>
        </w:rPr>
        <w:t xml:space="preserve"> physiological measure that </w:t>
      </w:r>
      <w:r w:rsidR="00447230" w:rsidRPr="00A016E8">
        <w:rPr>
          <w:rFonts w:ascii="Times New Roman" w:hAnsi="Times New Roman" w:cs="Times New Roman"/>
          <w:iCs/>
          <w:lang w:val="en-US"/>
        </w:rPr>
        <w:t xml:space="preserve">may help to </w:t>
      </w:r>
      <w:r w:rsidR="005A284B" w:rsidRPr="00A016E8">
        <w:rPr>
          <w:rFonts w:ascii="Times New Roman" w:hAnsi="Times New Roman" w:cs="Times New Roman"/>
          <w:iCs/>
          <w:lang w:val="en-US"/>
        </w:rPr>
        <w:t>elucidate</w:t>
      </w:r>
      <w:r w:rsidR="00447230" w:rsidRPr="00A016E8">
        <w:rPr>
          <w:rFonts w:ascii="Times New Roman" w:hAnsi="Times New Roman" w:cs="Times New Roman"/>
          <w:iCs/>
          <w:lang w:val="en-US"/>
        </w:rPr>
        <w:t xml:space="preserve"> the underlying mechanisms of effortful listening and fatigue</w:t>
      </w:r>
      <w:r w:rsidR="00534826" w:rsidRPr="00A016E8">
        <w:rPr>
          <w:rFonts w:ascii="Times New Roman" w:hAnsi="Times New Roman" w:cs="Times New Roman"/>
          <w:iCs/>
          <w:lang w:val="en-US"/>
        </w:rPr>
        <w:t xml:space="preserve"> is pupillometry </w:t>
      </w:r>
      <w:r w:rsidR="00534826" w:rsidRPr="00A016E8">
        <w:rPr>
          <w:rFonts w:ascii="Times New Roman" w:hAnsi="Times New Roman" w:cs="Times New Roman"/>
          <w:iCs/>
          <w:lang w:val="en-US"/>
        </w:rPr>
        <w:fldChar w:fldCharType="begin"/>
      </w:r>
      <w:r w:rsidR="001A6178" w:rsidRPr="00A016E8">
        <w:rPr>
          <w:rFonts w:ascii="Times New Roman" w:hAnsi="Times New Roman" w:cs="Times New Roman"/>
          <w:iCs/>
          <w:lang w:val="en-US"/>
        </w:rPr>
        <w:instrText xml:space="preserve"> ADDIN ZOTERO_ITEM CSL_CITATION {"citationID":"42Dbb7Qq","properties":{"formattedCitation":"(McGarrigle et al., 2017a; Wang et al., 2018)","plainCitation":"(McGarrigle et al., 2017a; Wang et al., 2018)","noteIndex":0},"citationItems":[{"id":10,"uris":["http://zotero.org/users/5826594/items/SHIFIGH8"],"uri":["http://zotero.org/users/5826594/items/SHIFIGH8"],"itemData":{"id":10,"type":"article-journal","abstract":"Hearing loss is associated with anecdotal reports of fatigue during periods of sustained listening. However, few studies have attempted to measure changes in arousal, as a potential marker of fatigue, over the course of a sustained listening task. The present study aimed to examine subjective, behavioral, and physiological indices of listening-related fatigue. Twenty-four normal-hearing young adults performed a speech-picture verification task in different signal-to-noise ratios (SNRs) while their pupil size was monitored and response times recorded. Growth curve analysis revealed a significantly steeper linear decrease in pupil size in the more challenging SNR, but only in the second half of the trial block. Changes in pupil dynamics over the course of the more challenging listening condition block suggest a reduction in physiological arousal. Behavioral and self-report measures did not reveal any differences between listening conditions. This is the first study to show reduced physiological arousal during a sustained listening task, with changes over time consistent with the onset of fatigue.","container-title":"Psychophysiology","DOI":"10.1111/psyp.12772","ISSN":"00485772","issue":"2","journalAbbreviation":"Psychophysiol","language":"en","page":"193-203","source":"DOI.org (Crossref)","title":"Pupillometry reveals changes in physiological arousal during a sustained listening task: Physiological changes during sustained listening","title-short":"Pupillometry reveals changes in physiological arousal during a sustained listening task","volume":"54","author":[{"family":"McGarrigle","given":"Ronan"},{"family":"Dawes","given":"Piers"},{"family":"Stewart","given":"Andrew J."},{"family":"Kuchinsky","given":"Stefanie E."},{"family":"Munro","given":"Kevin J."}],"issued":{"date-parts":[["2017",2]]}}},{"id":228,"uris":["http://zotero.org/users/5826594/items/B6RAGCW5"],"uri":["http://zotero.org/users/5826594/items/B6RAGCW5"],"itemData":{"id":228,"type":"article-journal","abstract":"Objective: People with hearing impairment are likely to experience higher levels of fatigue because of effortful listening in daily communication. This hearing-related fatigue might not only constrain their work performance but also result in withdrawal from major social roles. Therefore, it is important to understand the relationships between fatigue, listening effort, and hearing impairment by examining the evidence from both subjective and objective measurements. The aim of the present study was to investigate these relationships by assessing subjectively measured daily-life fatigue (self-report questionnaires) and objectively measured listening effort (pupillometry) in both normally hearing and hearing-impaired participants.\n        Design: Twenty-seven normally hearing and 19 age-matched participants with hearing impairment were included in this study. Two self-report fatigue questionnaires Need For Recovery and Checklist Individual Strength were given to the participants before the test session to evaluate the subjectively measured daily fatigue. Participants were asked to perform a speech reception threshold test with single-talker masker targeting a 50% correct response criterion. The pupil diameter was recorded during the speech processing, and we used peak pupil dilation (PPD) as the main outcome measure of the pupillometry.\n        Results: No correlation was found between subjectively measured fatigue and hearing acuity, nor was a group difference found between the normally hearing and the hearing-impaired participants on the fatigue scores. A significant negative correlation was found between self-reported fatigue and PPD. A similar correlation was also found between Speech Intelligibility Index required for 50% correct and PPD. Multiple regression analysis showed that factors representing “hearing acuity” and “self-reported fatigue” had equal and independent associations with the PPD during the speech in noise test. Less fatigue and better hearing acuity were associated with a larger pupil dilation.\n        Conclusions: To the best of our knowledge, this is the first study to investigate the relationship between a subjective measure of daily-life fatigue and an objective measure of pupil dilation, as an indicator of listening effort. These findings help to provide an empirical link between pupil responses, as observed in the laboratory, and daily-life fatigue.","container-title":"Ear and Hearing","DOI":"10.1097/AUD.0000000000000512","ISSN":"0196-0202","issue":"3","language":"en-US","page":"573","source":"journals.lww.com","title":"Relations Between Self-Reported Daily-Life Fatigue, Hearing Status, and Pupil Dilation During a Speech Perception in Noise Task","volume":"39","author":[{"family":"Wang","given":"Yang"},{"family":"Naylor","given":"Graham"},{"family":"Kramer","given":"Sophia E."},{"family":"Zekveld","given":"Adriana A."},{"family":"Wendt","given":"Dorothea"},{"family":"Ohlenforst","given":"Barbara"},{"family":"Lunner","given":"Thomas"}],"issued":{"date-parts":[["2018",6]]}}}],"schema":"https://github.com/citation-style-language/schema/raw/master/csl-citation.json"} </w:instrText>
      </w:r>
      <w:r w:rsidR="00534826" w:rsidRPr="00A016E8">
        <w:rPr>
          <w:rFonts w:ascii="Times New Roman" w:hAnsi="Times New Roman" w:cs="Times New Roman"/>
          <w:iCs/>
          <w:lang w:val="en-US"/>
        </w:rPr>
        <w:fldChar w:fldCharType="separate"/>
      </w:r>
      <w:r w:rsidR="00F760A2" w:rsidRPr="00A016E8">
        <w:rPr>
          <w:rFonts w:ascii="Times New Roman" w:hAnsi="Times New Roman" w:cs="Times New Roman"/>
          <w:lang w:val="en-US"/>
        </w:rPr>
        <w:t>(McGarrigle et al., 2017</w:t>
      </w:r>
      <w:r w:rsidR="001A6178" w:rsidRPr="00A016E8">
        <w:rPr>
          <w:rFonts w:ascii="Times New Roman" w:hAnsi="Times New Roman" w:cs="Times New Roman"/>
          <w:lang w:val="en-US"/>
        </w:rPr>
        <w:t>; Wang et al., 2018)</w:t>
      </w:r>
      <w:r w:rsidR="00534826" w:rsidRPr="00A016E8">
        <w:rPr>
          <w:rFonts w:ascii="Times New Roman" w:hAnsi="Times New Roman" w:cs="Times New Roman"/>
          <w:iCs/>
          <w:lang w:val="en-US"/>
        </w:rPr>
        <w:fldChar w:fldCharType="end"/>
      </w:r>
      <w:r w:rsidR="00534826" w:rsidRPr="00A016E8">
        <w:rPr>
          <w:rFonts w:ascii="Times New Roman" w:hAnsi="Times New Roman" w:cs="Times New Roman"/>
          <w:iCs/>
          <w:lang w:val="en-US"/>
        </w:rPr>
        <w:t>.</w:t>
      </w:r>
      <w:r w:rsidR="00DD6A8B" w:rsidRPr="00A016E8">
        <w:rPr>
          <w:rFonts w:ascii="Times New Roman" w:hAnsi="Times New Roman" w:cs="Times New Roman"/>
          <w:iCs/>
          <w:lang w:val="en-US"/>
        </w:rPr>
        <w:t xml:space="preserve"> </w:t>
      </w:r>
      <w:r w:rsidR="00F64205" w:rsidRPr="00A016E8">
        <w:rPr>
          <w:rFonts w:ascii="Times New Roman" w:hAnsi="Times New Roman" w:cs="Times New Roman"/>
          <w:iCs/>
          <w:lang w:val="en-US"/>
        </w:rPr>
        <w:t>Cognitive-evoked changes in pupil size</w:t>
      </w:r>
      <w:r w:rsidR="00534826" w:rsidRPr="00A016E8">
        <w:rPr>
          <w:rFonts w:ascii="Times New Roman" w:hAnsi="Times New Roman" w:cs="Times New Roman"/>
          <w:iCs/>
          <w:lang w:val="en-US"/>
        </w:rPr>
        <w:t xml:space="preserve"> </w:t>
      </w:r>
      <w:r w:rsidR="00F64205" w:rsidRPr="00A016E8">
        <w:rPr>
          <w:rFonts w:ascii="Times New Roman" w:hAnsi="Times New Roman" w:cs="Times New Roman"/>
          <w:iCs/>
          <w:lang w:val="en-US"/>
        </w:rPr>
        <w:t>have been shown to mirror</w:t>
      </w:r>
      <w:r w:rsidR="00534826" w:rsidRPr="00A016E8">
        <w:rPr>
          <w:rFonts w:ascii="Times New Roman" w:hAnsi="Times New Roman" w:cs="Times New Roman"/>
          <w:iCs/>
          <w:lang w:val="en-US"/>
        </w:rPr>
        <w:t xml:space="preserve"> activity in the brainstem’s locus coeruleus</w:t>
      </w:r>
      <w:r w:rsidR="00F64205" w:rsidRPr="00A016E8">
        <w:rPr>
          <w:rFonts w:ascii="Times New Roman" w:hAnsi="Times New Roman" w:cs="Times New Roman"/>
          <w:iCs/>
          <w:lang w:val="en-US"/>
        </w:rPr>
        <w:t xml:space="preserve"> </w:t>
      </w:r>
      <w:r w:rsidR="00F64205" w:rsidRPr="00A016E8">
        <w:rPr>
          <w:rFonts w:ascii="Times New Roman" w:hAnsi="Times New Roman" w:cs="Times New Roman"/>
          <w:iCs/>
          <w:lang w:val="en-US"/>
        </w:rPr>
        <w:fldChar w:fldCharType="begin"/>
      </w:r>
      <w:r w:rsidR="00F64205" w:rsidRPr="00A016E8">
        <w:rPr>
          <w:rFonts w:ascii="Times New Roman" w:hAnsi="Times New Roman" w:cs="Times New Roman"/>
          <w:iCs/>
          <w:lang w:val="en-US"/>
        </w:rPr>
        <w:instrText xml:space="preserve"> ADDIN ZOTERO_ITEM CSL_CITATION {"citationID":"uR7kSH0Y","properties":{"formattedCitation":"(Murphy et al., 2014)","plainCitation":"(Murphy et al., 2014)","noteIndex":0},"citationItems":[{"id":429,"uris":["http://zotero.org/users/5826594/items/IMK6WGTF"],"uri":["http://zotero.org/users/5826594/items/IMK6WGTF"],"itemData":{"id":429,"type":"article-journal","abstract":"The locus coeruleus-noradrenergic (LC-NA) neuromodulatory system has been implicated in a broad array of cognitive processes, yet scope for investigating this system's function in humans is currently limited by an absence of reliable non-invasive measures of LC activity. Although pupil diameter has been employed as a proxy measure of LC activity in numerous studies, empirical evidence for a relationship between the two is lacking. In the present study, we sought to rigorously probe the relationship between pupil diameter and BOLD activity localized to the human LC. Simultaneous pupillometry and fMRI revealed a relationship between continuous pupil diameter and BOLD activity in a dorsal pontine cluster overlapping with the LC, as localized via neuromelanin-sensitive structural imaging and an LC atlas. This relationship was present both at rest and during performance of a two-stimulus oddball task, with and without spatial smoothing of the fMRI data, and survived retrospective image correction for physiological noise. Furthermore, the spatial extent of this pupil/LC relationship guided a volume-of-interest analysis in which we provide the first demonstration in humans of a fundamental characteristic of animal LC activity: phasic modulation by oddball stimulus relevance. Taken together, these findings highlight the potential for utilizing pupil diameter to achieve a more comprehensive understanding of the role of the LC-NA system in human cognition.","container-title":"Human Brain Mapping","DOI":"10.1002/hbm.22466","ISSN":"1097-0193","issue":"8","journalAbbreviation":"Hum Brain Mapp","language":"eng","note":"PMID: 24510607","page":"4140-4154","source":"PubMed","title":"Pupil diameter covaries with BOLD activity in human locus coeruleus","volume":"35","author":[{"family":"Murphy","given":"Peter R."},{"family":"O'Connell","given":"Redmond G."},{"family":"O'Sullivan","given":"Michael"},{"family":"Robertson","given":"Ian H."},{"family":"Balsters","given":"Joshua H."}],"issued":{"date-parts":[["2014",8]]}}}],"schema":"https://github.com/citation-style-language/schema/raw/master/csl-citation.json"} </w:instrText>
      </w:r>
      <w:r w:rsidR="00F64205" w:rsidRPr="00A016E8">
        <w:rPr>
          <w:rFonts w:ascii="Times New Roman" w:hAnsi="Times New Roman" w:cs="Times New Roman"/>
          <w:iCs/>
          <w:lang w:val="en-US"/>
        </w:rPr>
        <w:fldChar w:fldCharType="separate"/>
      </w:r>
      <w:r w:rsidR="00F64205" w:rsidRPr="00A016E8">
        <w:rPr>
          <w:rFonts w:ascii="Times New Roman" w:hAnsi="Times New Roman" w:cs="Times New Roman"/>
          <w:lang w:val="en-US"/>
        </w:rPr>
        <w:t>(Murphy et al., 2014)</w:t>
      </w:r>
      <w:r w:rsidR="00F64205" w:rsidRPr="00A016E8">
        <w:rPr>
          <w:rFonts w:ascii="Times New Roman" w:hAnsi="Times New Roman" w:cs="Times New Roman"/>
          <w:iCs/>
          <w:lang w:val="en-US"/>
        </w:rPr>
        <w:fldChar w:fldCharType="end"/>
      </w:r>
      <w:r w:rsidR="00BB19BF" w:rsidRPr="00A016E8">
        <w:rPr>
          <w:rFonts w:ascii="Times New Roman" w:hAnsi="Times New Roman" w:cs="Times New Roman"/>
          <w:iCs/>
          <w:lang w:val="en-US"/>
        </w:rPr>
        <w:t xml:space="preserve">, which </w:t>
      </w:r>
      <w:r w:rsidR="00F64205" w:rsidRPr="00A016E8">
        <w:rPr>
          <w:rFonts w:ascii="Times New Roman" w:hAnsi="Times New Roman" w:cs="Times New Roman"/>
          <w:iCs/>
          <w:lang w:val="en-US"/>
        </w:rPr>
        <w:t>is thought to play</w:t>
      </w:r>
      <w:r w:rsidR="00534826" w:rsidRPr="00A016E8">
        <w:rPr>
          <w:rFonts w:ascii="Times New Roman" w:hAnsi="Times New Roman" w:cs="Times New Roman"/>
          <w:iCs/>
          <w:lang w:val="en-US"/>
        </w:rPr>
        <w:t xml:space="preserve"> a central role in governing ongoing states of attention and arousal for</w:t>
      </w:r>
      <w:r w:rsidR="00F64205" w:rsidRPr="00A016E8">
        <w:rPr>
          <w:rFonts w:ascii="Times New Roman" w:hAnsi="Times New Roman" w:cs="Times New Roman"/>
          <w:iCs/>
          <w:lang w:val="en-US"/>
        </w:rPr>
        <w:t xml:space="preserve"> </w:t>
      </w:r>
      <w:r w:rsidR="00534826" w:rsidRPr="00A016E8">
        <w:rPr>
          <w:rFonts w:ascii="Times New Roman" w:hAnsi="Times New Roman" w:cs="Times New Roman"/>
          <w:iCs/>
          <w:lang w:val="en-US"/>
        </w:rPr>
        <w:t>goal-directed</w:t>
      </w:r>
      <w:r w:rsidR="00F64205" w:rsidRPr="00A016E8">
        <w:rPr>
          <w:rFonts w:ascii="Times New Roman" w:hAnsi="Times New Roman" w:cs="Times New Roman"/>
          <w:iCs/>
          <w:lang w:val="en-US"/>
        </w:rPr>
        <w:t xml:space="preserve"> </w:t>
      </w:r>
      <w:r w:rsidR="002F436B" w:rsidRPr="00A016E8">
        <w:rPr>
          <w:rFonts w:ascii="Times New Roman" w:hAnsi="Times New Roman" w:cs="Times New Roman"/>
          <w:iCs/>
          <w:lang w:val="en-US"/>
        </w:rPr>
        <w:t>behavior</w:t>
      </w:r>
      <w:r w:rsidR="00534826" w:rsidRPr="00A016E8">
        <w:rPr>
          <w:rFonts w:ascii="Times New Roman" w:hAnsi="Times New Roman" w:cs="Times New Roman"/>
          <w:iCs/>
          <w:lang w:val="en-US"/>
        </w:rPr>
        <w:t xml:space="preserve"> </w:t>
      </w:r>
      <w:r w:rsidR="00534826" w:rsidRPr="00A016E8">
        <w:rPr>
          <w:rFonts w:ascii="Times New Roman" w:hAnsi="Times New Roman" w:cs="Times New Roman"/>
          <w:iCs/>
          <w:lang w:val="en-US"/>
        </w:rPr>
        <w:fldChar w:fldCharType="begin"/>
      </w:r>
      <w:r w:rsidR="00534826" w:rsidRPr="00A016E8">
        <w:rPr>
          <w:rFonts w:ascii="Times New Roman" w:hAnsi="Times New Roman" w:cs="Times New Roman"/>
          <w:iCs/>
          <w:lang w:val="en-US"/>
        </w:rPr>
        <w:instrText xml:space="preserve"> ADDIN ZOTERO_ITEM CSL_CITATION {"citationID":"rsPO3C0b","properties":{"formattedCitation":"(Aston-Jones &amp; Cohen, 2005)","plainCitation":"(Aston-Jones &amp; Cohen, 2005)","noteIndex":0},"citationItems":[{"id":265,"uris":["http://zotero.org/users/5826594/items/MXXLLD6P"],"uri":["http://zotero.org/users/5826594/items/MXXLLD6P"],"itemData":{"id":265,"type":"article-journal","abstract":"Historically, the locus coeruleus-norepinephrine (LC-NE) system has been implicated in arousal, but recent findings suggest that this system plays a more complex and specific role in the control of behavior than investigators previously thought. We review neurophysiological and modeling studies in monkey that support a new theory of LC-NE function. LC neurons exhibit two modes of activity, phasic and tonic. Phasic LC activation is driven by the outcome of task-related decision processes and is proposed to facilitate ensuing behaviors and to help optimize task performance (exploitation). When utility in the task wanes, LC neurons exhibit a tonic activity mode, associated with disengagement from the current task and a search for alternative behaviors (exploration). Monkey LC receives prominent, direct inputs from the anterior cingulate (ACC) and orbitofrontal cortices (OFC), both of which are thought to monitor task-related utility. We propose that these frontal areas produce the above patterns of LC activity to optimize utility on both short and long timescales.","container-title":"Annual Review of Neuroscience","DOI":"10.1146/annurev.neuro.28.061604.135709","ISSN":"0147-006X","journalAbbreviation":"Annu. Rev. Neurosci.","language":"eng","note":"PMID: 16022602","page":"403-450","source":"PubMed","title":"An integrative theory of locus coeruleus-norepinephrine function: adaptive gain and optimal performance","title-short":"An integrative theory of locus coeruleus-norepinephrine function","volume":"28","author":[{"family":"Aston-Jones","given":"Gary"},{"family":"Cohen","given":"Jonathan D."}],"issued":{"date-parts":[["2005"]]}}}],"schema":"https://github.com/citation-style-language/schema/raw/master/csl-citation.json"} </w:instrText>
      </w:r>
      <w:r w:rsidR="00534826" w:rsidRPr="00A016E8">
        <w:rPr>
          <w:rFonts w:ascii="Times New Roman" w:hAnsi="Times New Roman" w:cs="Times New Roman"/>
          <w:iCs/>
          <w:lang w:val="en-US"/>
        </w:rPr>
        <w:fldChar w:fldCharType="separate"/>
      </w:r>
      <w:r w:rsidR="00534826" w:rsidRPr="00A016E8">
        <w:rPr>
          <w:rFonts w:ascii="Times New Roman" w:hAnsi="Times New Roman" w:cs="Times New Roman"/>
          <w:lang w:val="en-US"/>
        </w:rPr>
        <w:t>(Aston-Jones &amp; Cohen, 2005)</w:t>
      </w:r>
      <w:r w:rsidR="00534826" w:rsidRPr="00A016E8">
        <w:rPr>
          <w:rFonts w:ascii="Times New Roman" w:hAnsi="Times New Roman" w:cs="Times New Roman"/>
          <w:iCs/>
          <w:lang w:val="en-US"/>
        </w:rPr>
        <w:fldChar w:fldCharType="end"/>
      </w:r>
      <w:r w:rsidR="00534826" w:rsidRPr="00A016E8">
        <w:rPr>
          <w:rFonts w:ascii="Times New Roman" w:hAnsi="Times New Roman" w:cs="Times New Roman"/>
          <w:iCs/>
          <w:lang w:val="en-US"/>
        </w:rPr>
        <w:t>.</w:t>
      </w:r>
      <w:r w:rsidR="00DD6A8B" w:rsidRPr="00A016E8">
        <w:rPr>
          <w:rFonts w:ascii="Times New Roman" w:hAnsi="Times New Roman" w:cs="Times New Roman"/>
          <w:iCs/>
          <w:lang w:val="en-US"/>
        </w:rPr>
        <w:t xml:space="preserve"> In particular, the task-evoked pupil response (‘TEPR’) has been shown to be sensitive to changes in both the acoustic and cognitive demands of a listening task </w:t>
      </w:r>
      <w:r w:rsidR="00DD6A8B" w:rsidRPr="00A016E8">
        <w:rPr>
          <w:rFonts w:ascii="Times New Roman" w:hAnsi="Times New Roman" w:cs="Times New Roman"/>
          <w:iCs/>
          <w:lang w:val="en-US"/>
        </w:rPr>
        <w:fldChar w:fldCharType="begin"/>
      </w:r>
      <w:r w:rsidR="00DD6A8B" w:rsidRPr="00A016E8">
        <w:rPr>
          <w:rFonts w:ascii="Times New Roman" w:hAnsi="Times New Roman" w:cs="Times New Roman"/>
          <w:iCs/>
          <w:lang w:val="en-US"/>
        </w:rPr>
        <w:instrText xml:space="preserve"> ADDIN ZOTERO_ITEM CSL_CITATION {"citationID":"an7hO19w","properties":{"formattedCitation":"(Koelewijn et al., 2012; Kuchinsky et al., 2013; Winn et al., 2015; Zekveld et al., 2010)","plainCitation":"(Koelewijn et al., 2012; Kuchinsky et al., 2013; Winn et al., 2015; Zekveld et al., 2010)","noteIndex":0},"citationItems":[{"id":213,"uris":["http://zotero.org/users/5826594/items/J8T269GC"],"uri":["http://zotero.org/users/5826594/items/J8T269GC"],"itemData":{"id":213,"type":"article-journal","abstract":"Objectives:  Recent research has demonstrated that pupil dilation, a measure of mental effort (cognitive processing load), is sensitive to differences in speech intelligibility. The present study extends this outcome by examining the effects of masker type and age on the speech reception threshold (SRT) and mental effort. Design:  In young and middle-aged adults, pupil dilation was measured while they performed an SRT task, in which spoken sentences were presented in stationary noise, fluctuating noise, or together with a singletalker masker. The masker levels were adjusted to achieve 50% or 84% sentence intelligibility.\nResults:  The results show better SRTs for fluctuating noise and a single-talker masker compared with stationary noise, which replicates results of previous studies. The peak pupil dilation, reflecting mental effort, was larger in the single-interfering speaker condition compared with the other masker conditions. Remarkably, in contrast to the thresholds, no differences in peak dilation were observed between fluctuating noise and stationary noise. This effect was independent of the intelligibility level and age.\nConclusions:  To maintain similar intelligibility levels, participants needed more mental effort for speech perception in the presence of a single-talker masker and then with the two other types of maskers. This suggests an additive interfering effect of speech information from the single-talker masker. The dissociation between these performance and mental effort measures underlines the importance of including measurements of pupil dilation as an independent index of mental effort during speech processing in different types of noisy environments and at different intelligibility levels.","container-title":"Ear and Hearing","DOI":"10.1097/AUD.0b013e3182310019","ISSN":"0196-0202","issue":"2","journalAbbreviation":"Ear and Hearing","language":"en","page":"291-300","source":"DOI.org (Crossref)","title":"Pupil Dilation Uncovers Extra Listening Effort in the Presence of a Single-Talker Masker:","title-short":"Pupil Dilation Uncovers Extra Listening Effort in the Presence of a Single-Talker Masker","volume":"33","author":[{"family":"Koelewijn","given":"Thomas"},{"family":"Zekveld","given":"Adriana A."},{"family":"Festen","given":"Joost M."},{"family":"Kramer","given":"Sophia E."}],"issued":{"date-parts":[["2012"]]}}},{"id":426,"uris":["http://zotero.org/users/5826594/items/X256G5TH"],"uri":["http://zotero.org/users/5826594/items/X256G5TH"],"itemData":{"id":426,"type":"article-journal","abstract":"Listening to speech in noise can be exhausting, especially for older adults with impaired hearing. Pupil dilation is thought to track the difficulty associated with listening to speech at various intelligibility levels for young and middle-aged adults. This study examined changes in the pupil response with acoustic and lexical manipulations of difficulty in older adults with hearing loss. Participants identified words at two signal-to-noise ratios (SNRs) among options that could include a similar-sounding lexical competitor. Growth Curve Analyses revealed that the pupil response was affected by an SNR × Lexical competition interaction, such that it was larger and more delayed and sustained in the harder SNR condition, particularly in the presence of lexical competition. Pupillometry detected these effects for correct trials and across reaction times, suggesting it provides additional evidence of task difficulty than behavioral measures alone.","container-title":"Psychophysiology","DOI":"10.1111/j.1469-8986.2012.01477.x","ISSN":"1469-8986","issue":"1","language":"en","note":"_eprint: https://onlinelibrary.wiley.com/doi/pdf/10.1111/j.1469-8986.2012.01477.x","page":"23-34","source":"Wiley Online Library","title":"Pupil size varies with word listening and response selection difficulty in older adults with hearing loss","volume":"50","author":[{"family":"Kuchinsky","given":"Stefanie E."},{"family":"Ahlstrom","given":"Jayne B."},{"family":"Vaden","given":"Kenneth I."},{"family":"Cute","given":"Stephanie L."},{"family":"Humes","given":"Larry E."},{"family":"Dubno","given":"Judy R."},{"family":"Eckert","given":"Mark A."}],"issued":{"date-parts":[["2013"]]}}},{"id":135,"uris":["http://zotero.org/users/5826594/items/EMFABDLB"],"uri":["http://zotero.org/users/5826594/items/EMFABDLB"],"itemData":{"id":135,"type":"article-journal","abstract":"Objectives—This study measured the impact of auditory spectral resolution on listening effort. Systematic degradation in spectral resolution was hypothesized to elicit corresponding systematic increases in pupil dilation, consistent with the notion of pupil dilation as a marker of cognitive load. Design—Spectral resolution of sentences was varied with 2 different vocoders: (1) a noise channel vocoder with a variable number of spectral channels; and (2) a vocoder designed to simulate front-end processing of a cochlear implant, including peak-picking channel selection with variable synthesis filter slopes to simulate spread of neural excitation. Pupil dilation was measured after subject-specific luminance adjustment and trial-specific baseline measures. Mixed-effects growth curve analysis was used to model pupillary responses over time.\nResults—For both types of vocoder, pupil dilation grew with each successive degradation in spectral resolution. Within each condition, pupillary responses were not related to intelligibility scores, and the effect of spectral resolution on pupil dilation persisted even when only analyzing trials in which responses were 100% correct.\nConclusions—Intelligibility scores alone were not sufficient to quantify the effort required to understand speech with poor resolution. Degraded spectral resolution results in increased effort required to understand speech, even when intelligibility is at 100%. Pupillary responses were a sensitive and highly granular measurement to reveal changes in listening effort. Pupillary responses might potentially reveal the benefits of aural prostheses that are not captured by speech intelligibility performance alone, as well as the disadvantages that are overcome by increased listening effort.","container-title":"Ear and Hearing","DOI":"10.1097/AUD.0000000000000145","ISSN":"0196-0202","issue":"4","journalAbbreviation":"Ear and Hearing","language":"en","page":"e153-e165","source":"DOI.org (Crossref)","title":"The Impact of Auditory Spectral Resolution on Listening Effort Revealed by Pupil Dilation:","title-short":"The Impact of Auditory Spectral Resolution on Listening Effort Revealed by Pupil Dilation","volume":"36","author":[{"family":"Winn","given":"Matthew B."},{"family":"Edwards","given":"Jan R."},{"family":"Litovsky","given":"Ruth Y."}],"issued":{"date-parts":[["2015"]]}}},{"id":290,"uris":["http://zotero.org/users/5826594/items/K3U5IH53"],"uri":["http://zotero.org/users/5826594/items/K3U5IH53"],"itemData":{"id":290,"type":"article-journal","abstract":"Objectives: The aim of this study was to evaluate the influence of sentence intelligibility on the pupil dilation response during listening. Task-induced pupil-dilation reflects explicit effortful processing load. Therefore, pupillometry can be used to examine the listening effort during speech perception in difficult listening conditions. We expected to find increasing pupil dilation as a function of decreasing speech intelligibility.\n        Design: Thirty-eight young participants (mean age = 23 yrs, SD = 3.2 yrs) with normal hearing were included. They performed three speech reception threshold (SRT) tests in which they listened to sentences in stationary noise. A one-up-one-down, two-up-one-down, or four-up-one-down adaptive procedure was applied, resulting in the correct rehearsal of 50, 71, or 84% of the sentences (SRT50%, SRT71%, and SRT84%, respectively). We examined the peak dilation amplitude, the latency of the peak dilation amplitude, and the mean pupil dilation during the processing of the speech in each of these conditions. The peak dilation amplitude and mean pupil dilation were calculated relative to the baseline pupil diameter during listening to noise alone. For each SRT condition, participants rated the experienced listening effort and estimated their performance level.\n        Results: The signal to noise ratios (SNRs) in the SRT50%, SRT71%, and SRT84% conditions increased as a function of the speech intelligibility level. The subjective effort ratings decreased, and the estimated performance increased with increasing speech intelligibility level. Repeated measures analyses of variance indicated that peak dilation amplitude and mean pupil dilation were higher in the SRT50% condition as compared with the SRT71% and SRT84% conditions. The peak dilation amplitude, mean pupil dilation, and peak latency increased with decreasing SNR of the speech in noise, but no effect of noise level by itself on the baseline pupil diameter was observed. Irrespective of SNR, the pupil response was higher for incorrectly repeated sentences than for correctly repeated sentences. The analyses also indicated condition-order effects on the peak dilation amplitude and mean pupil dilatation: the pupil response was higher in the first SRT test than in the second and third tests. Within the first and third test, the base</w:instrText>
      </w:r>
      <w:r w:rsidR="00DD6A8B" w:rsidRPr="00A016E8">
        <w:rPr>
          <w:rFonts w:ascii="Times New Roman" w:hAnsi="Times New Roman" w:cs="Times New Roman"/>
          <w:iCs/>
          <w:lang w:val="fr-FR"/>
        </w:rPr>
        <w:instrText xml:space="preserve">line pupil diameter and the mean pupil dilation decreased as a function of the sentence number within the test. Spearman correlation coefficients showed no relations among the SNRs at the SRTs, subjective ratings, and the pupil response.\n        Conclusions: The peak dilation amplitude, peak latency, and mean pupil dilation systematically increase with decreasing speech intelligibility. These results support that listening effort, as indicated by the pupil response, increases with decreasing speech intelligibility. This study indicates that pupillometry can be used to examine how listeners reach a certain performance level. Application of this technique to study listening effort can yield valuable insight into the processing resources required across listening conditions and into the factors related to interindividual differences in speech perception in noise.","container-title":"Ear and Hearing","DOI":"10.1097/AUD.0b013e3181d4f251","ISSN":"0196-0202","issue":"4","language":"en-US","page":"480–490","source":"journals.lww.com","title":"Pupil Response as an Indication of Effortful Listening: The Influence of Sentence Intelligibility","title-short":"Pupil Response as an Indication of Effortful Listening","volume":"31","author":[{"family":"Zekveld","given":"Adriana A."},{"family":"Kramer","given":"Sophia E."},{"family":"Festen","given":"Joost M."}],"issued":{"date-parts":[["2010",8]]}}}],"schema":"https://github.com/citation-style-language/schema/raw/master/csl-citation.json"} </w:instrText>
      </w:r>
      <w:r w:rsidR="00DD6A8B" w:rsidRPr="00A016E8">
        <w:rPr>
          <w:rFonts w:ascii="Times New Roman" w:hAnsi="Times New Roman" w:cs="Times New Roman"/>
          <w:iCs/>
          <w:lang w:val="en-US"/>
        </w:rPr>
        <w:fldChar w:fldCharType="separate"/>
      </w:r>
      <w:r w:rsidR="00DD6A8B" w:rsidRPr="00A016E8">
        <w:rPr>
          <w:rFonts w:ascii="Times New Roman" w:hAnsi="Times New Roman" w:cs="Times New Roman"/>
          <w:lang w:val="fr-FR"/>
        </w:rPr>
        <w:t>(</w:t>
      </w:r>
      <w:proofErr w:type="spellStart"/>
      <w:r w:rsidR="00DD6A8B" w:rsidRPr="00A016E8">
        <w:rPr>
          <w:rFonts w:ascii="Times New Roman" w:hAnsi="Times New Roman" w:cs="Times New Roman"/>
          <w:lang w:val="fr-FR"/>
        </w:rPr>
        <w:t>Koelewijn</w:t>
      </w:r>
      <w:proofErr w:type="spellEnd"/>
      <w:r w:rsidR="00DD6A8B" w:rsidRPr="00A016E8">
        <w:rPr>
          <w:rFonts w:ascii="Times New Roman" w:hAnsi="Times New Roman" w:cs="Times New Roman"/>
          <w:lang w:val="fr-FR"/>
        </w:rPr>
        <w:t xml:space="preserve"> et al., 2012; </w:t>
      </w:r>
      <w:proofErr w:type="spellStart"/>
      <w:r w:rsidR="00DD6A8B" w:rsidRPr="00A016E8">
        <w:rPr>
          <w:rFonts w:ascii="Times New Roman" w:hAnsi="Times New Roman" w:cs="Times New Roman"/>
          <w:lang w:val="fr-FR"/>
        </w:rPr>
        <w:t>Kuchinsky</w:t>
      </w:r>
      <w:proofErr w:type="spellEnd"/>
      <w:r w:rsidR="00DD6A8B" w:rsidRPr="00A016E8">
        <w:rPr>
          <w:rFonts w:ascii="Times New Roman" w:hAnsi="Times New Roman" w:cs="Times New Roman"/>
          <w:lang w:val="fr-FR"/>
        </w:rPr>
        <w:t xml:space="preserve"> et al., 2013; </w:t>
      </w:r>
      <w:proofErr w:type="spellStart"/>
      <w:r w:rsidR="00DD6A8B" w:rsidRPr="00A016E8">
        <w:rPr>
          <w:rFonts w:ascii="Times New Roman" w:hAnsi="Times New Roman" w:cs="Times New Roman"/>
          <w:lang w:val="fr-FR"/>
        </w:rPr>
        <w:t>Winn</w:t>
      </w:r>
      <w:proofErr w:type="spellEnd"/>
      <w:r w:rsidR="00DD6A8B" w:rsidRPr="00A016E8">
        <w:rPr>
          <w:rFonts w:ascii="Times New Roman" w:hAnsi="Times New Roman" w:cs="Times New Roman"/>
          <w:lang w:val="fr-FR"/>
        </w:rPr>
        <w:t xml:space="preserve"> et al., 2015; </w:t>
      </w:r>
      <w:proofErr w:type="spellStart"/>
      <w:r w:rsidR="00DD6A8B" w:rsidRPr="00A016E8">
        <w:rPr>
          <w:rFonts w:ascii="Times New Roman" w:hAnsi="Times New Roman" w:cs="Times New Roman"/>
          <w:lang w:val="fr-FR"/>
        </w:rPr>
        <w:t>Zekveld</w:t>
      </w:r>
      <w:proofErr w:type="spellEnd"/>
      <w:r w:rsidR="00DD6A8B" w:rsidRPr="00A016E8">
        <w:rPr>
          <w:rFonts w:ascii="Times New Roman" w:hAnsi="Times New Roman" w:cs="Times New Roman"/>
          <w:lang w:val="fr-FR"/>
        </w:rPr>
        <w:t xml:space="preserve"> et al., 2010)</w:t>
      </w:r>
      <w:r w:rsidR="00DD6A8B" w:rsidRPr="00A016E8">
        <w:rPr>
          <w:rFonts w:ascii="Times New Roman" w:hAnsi="Times New Roman" w:cs="Times New Roman"/>
          <w:iCs/>
          <w:lang w:val="en-US"/>
        </w:rPr>
        <w:fldChar w:fldCharType="end"/>
      </w:r>
      <w:r w:rsidR="00DD6A8B" w:rsidRPr="00A016E8">
        <w:rPr>
          <w:rFonts w:ascii="Times New Roman" w:hAnsi="Times New Roman" w:cs="Times New Roman"/>
          <w:iCs/>
          <w:lang w:val="fr-FR"/>
        </w:rPr>
        <w:t>.</w:t>
      </w:r>
      <w:r w:rsidR="009B3C08" w:rsidRPr="00A016E8">
        <w:rPr>
          <w:rFonts w:ascii="Times New Roman" w:hAnsi="Times New Roman" w:cs="Times New Roman"/>
          <w:iCs/>
          <w:lang w:val="fr-FR"/>
        </w:rPr>
        <w:t xml:space="preserve"> </w:t>
      </w:r>
    </w:p>
    <w:p w14:paraId="62E7331B" w14:textId="58A2E3E4" w:rsidR="004965A5" w:rsidRPr="00A016E8" w:rsidRDefault="00A33808" w:rsidP="000F386C">
      <w:pPr>
        <w:spacing w:line="480" w:lineRule="auto"/>
        <w:ind w:firstLine="720"/>
        <w:rPr>
          <w:rFonts w:ascii="Times New Roman" w:hAnsi="Times New Roman" w:cs="Times New Roman"/>
          <w:lang w:val="en-US"/>
        </w:rPr>
      </w:pPr>
      <w:proofErr w:type="spellStart"/>
      <w:r w:rsidRPr="00A016E8">
        <w:rPr>
          <w:rFonts w:ascii="Times New Roman" w:hAnsi="Times New Roman" w:cs="Times New Roman"/>
          <w:iCs/>
          <w:lang w:val="en-US"/>
        </w:rPr>
        <w:t>Zekveld</w:t>
      </w:r>
      <w:proofErr w:type="spellEnd"/>
      <w:r w:rsidR="009B3C08" w:rsidRPr="00A016E8">
        <w:rPr>
          <w:rFonts w:ascii="Times New Roman" w:hAnsi="Times New Roman" w:cs="Times New Roman"/>
          <w:iCs/>
          <w:lang w:val="en-US"/>
        </w:rPr>
        <w:t xml:space="preserve"> </w:t>
      </w:r>
      <w:r w:rsidR="008F6804" w:rsidRPr="00A016E8">
        <w:rPr>
          <w:rFonts w:ascii="Times New Roman" w:hAnsi="Times New Roman" w:cs="Times New Roman"/>
          <w:iCs/>
          <w:lang w:val="en-US"/>
        </w:rPr>
        <w:t>et al.</w:t>
      </w:r>
      <w:r w:rsidR="009B3C08" w:rsidRPr="00A016E8">
        <w:rPr>
          <w:rFonts w:ascii="Times New Roman" w:hAnsi="Times New Roman" w:cs="Times New Roman"/>
          <w:iCs/>
          <w:lang w:val="en-US"/>
        </w:rPr>
        <w:t xml:space="preserve"> (2011)</w:t>
      </w:r>
      <w:r w:rsidR="00402752" w:rsidRPr="00A016E8">
        <w:rPr>
          <w:rFonts w:ascii="Times New Roman" w:hAnsi="Times New Roman" w:cs="Times New Roman"/>
          <w:iCs/>
          <w:lang w:val="en-US"/>
        </w:rPr>
        <w:t xml:space="preserve"> </w:t>
      </w:r>
      <w:r w:rsidR="009B3C08" w:rsidRPr="00A016E8">
        <w:rPr>
          <w:rFonts w:ascii="Times New Roman" w:hAnsi="Times New Roman" w:cs="Times New Roman"/>
          <w:iCs/>
          <w:lang w:val="en-US"/>
        </w:rPr>
        <w:t xml:space="preserve">examined TEPRs in a group of </w:t>
      </w:r>
      <w:r w:rsidR="00380C67" w:rsidRPr="00A016E8">
        <w:rPr>
          <w:rFonts w:ascii="Times New Roman" w:hAnsi="Times New Roman" w:cs="Times New Roman"/>
          <w:iCs/>
          <w:lang w:val="en-US"/>
        </w:rPr>
        <w:t>older adults</w:t>
      </w:r>
      <w:r w:rsidR="009B3C08" w:rsidRPr="00A016E8">
        <w:rPr>
          <w:rFonts w:ascii="Times New Roman" w:hAnsi="Times New Roman" w:cs="Times New Roman"/>
          <w:iCs/>
          <w:lang w:val="en-US"/>
        </w:rPr>
        <w:t xml:space="preserve"> with and without hearing </w:t>
      </w:r>
      <w:r w:rsidR="00D6683A" w:rsidRPr="00A016E8">
        <w:rPr>
          <w:rFonts w:ascii="Times New Roman" w:hAnsi="Times New Roman" w:cs="Times New Roman"/>
          <w:iCs/>
          <w:lang w:val="en-US"/>
        </w:rPr>
        <w:t>loss</w:t>
      </w:r>
      <w:r w:rsidR="0086021A" w:rsidRPr="00A016E8">
        <w:rPr>
          <w:rFonts w:ascii="Times New Roman" w:hAnsi="Times New Roman" w:cs="Times New Roman"/>
          <w:iCs/>
          <w:lang w:val="en-US"/>
        </w:rPr>
        <w:t xml:space="preserve">. Data from a previous study on young adults </w:t>
      </w:r>
      <w:r w:rsidR="00066AAE" w:rsidRPr="00A016E8">
        <w:rPr>
          <w:rFonts w:ascii="Times New Roman" w:hAnsi="Times New Roman" w:cs="Times New Roman"/>
          <w:iCs/>
          <w:lang w:val="en-US"/>
        </w:rPr>
        <w:t xml:space="preserve">with normal hearing </w:t>
      </w:r>
      <w:r w:rsidR="0086021A" w:rsidRPr="00A016E8">
        <w:rPr>
          <w:rFonts w:ascii="Times New Roman" w:hAnsi="Times New Roman" w:cs="Times New Roman"/>
          <w:iCs/>
          <w:lang w:val="en-US"/>
        </w:rPr>
        <w:t xml:space="preserve">were also </w:t>
      </w:r>
      <w:r w:rsidR="002F436B" w:rsidRPr="00A016E8">
        <w:rPr>
          <w:rFonts w:ascii="Times New Roman" w:hAnsi="Times New Roman" w:cs="Times New Roman"/>
          <w:iCs/>
          <w:lang w:val="en-US"/>
        </w:rPr>
        <w:t>analyzed</w:t>
      </w:r>
      <w:r w:rsidR="0086021A" w:rsidRPr="00A016E8">
        <w:rPr>
          <w:rFonts w:ascii="Times New Roman" w:hAnsi="Times New Roman" w:cs="Times New Roman"/>
          <w:iCs/>
          <w:lang w:val="en-US"/>
        </w:rPr>
        <w:t xml:space="preserve"> for comparative purposes </w:t>
      </w:r>
      <w:r w:rsidR="0086021A" w:rsidRPr="00A016E8">
        <w:rPr>
          <w:rFonts w:ascii="Times New Roman" w:hAnsi="Times New Roman" w:cs="Times New Roman"/>
          <w:iCs/>
          <w:lang w:val="en-US"/>
        </w:rPr>
        <w:fldChar w:fldCharType="begin"/>
      </w:r>
      <w:r w:rsidR="0086021A" w:rsidRPr="00A016E8">
        <w:rPr>
          <w:rFonts w:ascii="Times New Roman" w:hAnsi="Times New Roman" w:cs="Times New Roman"/>
          <w:iCs/>
          <w:lang w:val="en-US"/>
        </w:rPr>
        <w:instrText xml:space="preserve"> ADDIN ZOTERO_ITEM CSL_CITATION {"citationID":"T6ZMz3Mh","properties":{"formattedCitation":"(Zekveld et al., 2010)","plainCitation":"(Zekveld et al., 2010)","noteIndex":0},"citationItems":[{"id":290,"uris":["http://zotero.org/users/5826594/items/K3U5IH53"],"uri":["http://zotero.org/users/5826594/items/K3U5IH53"],"itemData":{"id":290,"type":"article-journal","abstract":"Objectives: The aim of this study was to evaluate the influence of sentence intelligibility on the pupil dilation response during listening. Task-induced pupil-dilation reflects explicit effortful processing load. Therefore, pupillometry can be used to examine the listening effort during speech perception in difficult listening conditions. We expected to find increasing pupil dilation as a function of decreasing speech intelligibility.\n        Design: Thirty-eight young participants (mean age = 23 yrs, SD = 3.2 yrs) with normal hearing were included. They performed three speech reception threshold (SRT) tests in which they listened to sentences in stationary noise. A one-up-one-down, two-up-one-down, or four-up-one-down adaptive procedure was applied, resulting in the correct rehearsal of 50, 71, or 84% of the sentences (SRT50%, SRT71%, and SRT84%, respectively). We examined the peak dilation amplitude, the latency of the peak dilation amplitude, and the mean pupil dilation during the processing of the speech in each of these conditions. The peak dilation amplitude and mean pupil dilation were calculated relative to the baseline pupil diameter during listening to noise alone. For each SRT condition, participants rated the experienced listening effort and estimated their performance level.\n        Results: The signal to noise ratios (SNRs) in the SRT50%, SRT71%, and SRT84% conditions increased as a function of the speech intelligibility level. The subjective effort ratings decreased, and the estimated performance increased with increasing speech intelligibility level. Repeated measures analyses of variance indicated that peak dilation amplitude and mean pupil dilation were higher in the SRT50% condition as compared with the SRT71% and SRT84% conditions. The peak dilation amplitude, mean pupil dilation, and peak latency increased with decreasing SNR of the speech in noise, but no effect of noise level by itself on the baseline pupil diameter was observed. Irrespective of SNR, the pupil response was higher for incorrectly repeated sentences than for correctly repeated sentences. The analyses also indicated condition-order effects on the peak dilation amplitude and mean pupil dilatation: the pupil response was higher in the first SRT test than in the second and third tests. Within the first and third test, the baseline pupil diameter and the mean pupil dilation decreased as a function of the sentence number within the test. Spearman correlation coefficients showed no relations among the SNRs at the SRTs, subjective ratings, and the pupil response.\n        Conclusions: The peak dilation amplitude, peak latency, and mean pupil dilation systematically increase with decreasing speech intelligibility. These results support that listening effort, as indicated by the pupil response, increases with decreasing speech intelligibility. This study indicates that pupillometry can be used to examine how listeners reach a certain performance level. Application of this technique to study listening effort can yield valuable insight into the processing resources required across listening conditions and into the factors related to interindividual differences in speech perception in noise.","container-title":"Ear and Hearing","DOI":"10.1097/AUD.0b013e3181d4f251","ISSN":"0196-0202","issue":"4","language":"en-US","page":"480–490","source":"journals.lww.com","title":"Pupil Response as an Indication of Effortful Listening: The Influence of Sentence Intelligibility","title-short":"Pupil Response as an Indication of Effortful Listening","volume":"31","author":[{"family":"Zekveld","given":"Adriana A."},{"family":"Kramer","given":"Sophia E."},{"family":"Festen","given":"Joost M."}],"issued":{"date-parts":[["2010",8]]}}}],"schema":"https://github.com/citation-style-language/schema/raw/master/csl-citation.json"} </w:instrText>
      </w:r>
      <w:r w:rsidR="0086021A" w:rsidRPr="00A016E8">
        <w:rPr>
          <w:rFonts w:ascii="Times New Roman" w:hAnsi="Times New Roman" w:cs="Times New Roman"/>
          <w:iCs/>
          <w:lang w:val="en-US"/>
        </w:rPr>
        <w:fldChar w:fldCharType="separate"/>
      </w:r>
      <w:r w:rsidR="0086021A" w:rsidRPr="00A016E8">
        <w:rPr>
          <w:rFonts w:ascii="Times New Roman" w:hAnsi="Times New Roman" w:cs="Times New Roman"/>
          <w:lang w:val="en-US"/>
        </w:rPr>
        <w:t>(Zekveld et al., 2010)</w:t>
      </w:r>
      <w:r w:rsidR="0086021A" w:rsidRPr="00A016E8">
        <w:rPr>
          <w:rFonts w:ascii="Times New Roman" w:hAnsi="Times New Roman" w:cs="Times New Roman"/>
          <w:iCs/>
          <w:lang w:val="en-US"/>
        </w:rPr>
        <w:fldChar w:fldCharType="end"/>
      </w:r>
      <w:r w:rsidR="009B3C08" w:rsidRPr="00A016E8">
        <w:rPr>
          <w:rFonts w:ascii="Times New Roman" w:hAnsi="Times New Roman" w:cs="Times New Roman"/>
          <w:iCs/>
          <w:lang w:val="en-US"/>
        </w:rPr>
        <w:t xml:space="preserve">. They found that </w:t>
      </w:r>
      <w:r w:rsidR="00380C67" w:rsidRPr="00A016E8">
        <w:rPr>
          <w:rFonts w:ascii="Times New Roman" w:hAnsi="Times New Roman" w:cs="Times New Roman"/>
          <w:iCs/>
          <w:lang w:val="en-US"/>
        </w:rPr>
        <w:t>older adult</w:t>
      </w:r>
      <w:r w:rsidR="00066AAE" w:rsidRPr="00A016E8">
        <w:rPr>
          <w:rFonts w:ascii="Times New Roman" w:hAnsi="Times New Roman" w:cs="Times New Roman"/>
          <w:iCs/>
          <w:lang w:val="en-US"/>
        </w:rPr>
        <w:t>s</w:t>
      </w:r>
      <w:r w:rsidR="009B3C08" w:rsidRPr="00A016E8">
        <w:rPr>
          <w:rFonts w:ascii="Times New Roman" w:hAnsi="Times New Roman" w:cs="Times New Roman"/>
          <w:iCs/>
          <w:lang w:val="en-US"/>
        </w:rPr>
        <w:t xml:space="preserve"> with hearing loss showed a smaller reduction </w:t>
      </w:r>
      <w:r w:rsidR="0055371D" w:rsidRPr="00A016E8">
        <w:rPr>
          <w:rFonts w:ascii="Times New Roman" w:hAnsi="Times New Roman" w:cs="Times New Roman"/>
          <w:iCs/>
          <w:lang w:val="en-US"/>
        </w:rPr>
        <w:t>in TEPRs</w:t>
      </w:r>
      <w:r w:rsidR="009B3C08" w:rsidRPr="00A016E8">
        <w:rPr>
          <w:rFonts w:ascii="Times New Roman" w:hAnsi="Times New Roman" w:cs="Times New Roman"/>
          <w:iCs/>
          <w:lang w:val="en-US"/>
        </w:rPr>
        <w:t xml:space="preserve"> </w:t>
      </w:r>
      <w:r w:rsidR="0055371D" w:rsidRPr="00A016E8">
        <w:rPr>
          <w:rFonts w:ascii="Times New Roman" w:hAnsi="Times New Roman" w:cs="Times New Roman"/>
          <w:iCs/>
          <w:lang w:val="en-US"/>
        </w:rPr>
        <w:t xml:space="preserve">when listening in more </w:t>
      </w:r>
      <w:r w:rsidR="002F436B" w:rsidRPr="00A016E8">
        <w:rPr>
          <w:rFonts w:ascii="Times New Roman" w:hAnsi="Times New Roman" w:cs="Times New Roman"/>
          <w:iCs/>
          <w:lang w:val="en-US"/>
        </w:rPr>
        <w:t>favorable</w:t>
      </w:r>
      <w:r w:rsidR="005A284B" w:rsidRPr="00A016E8">
        <w:rPr>
          <w:rFonts w:ascii="Times New Roman" w:hAnsi="Times New Roman" w:cs="Times New Roman"/>
          <w:iCs/>
          <w:lang w:val="en-US"/>
        </w:rPr>
        <w:t xml:space="preserve"> signal-to-noise ratios </w:t>
      </w:r>
      <w:r w:rsidR="00F67992" w:rsidRPr="00A016E8">
        <w:rPr>
          <w:rFonts w:ascii="Times New Roman" w:hAnsi="Times New Roman" w:cs="Times New Roman"/>
          <w:iCs/>
          <w:lang w:val="en-US"/>
        </w:rPr>
        <w:t xml:space="preserve">(SNRs) </w:t>
      </w:r>
      <w:r w:rsidR="009B3C08" w:rsidRPr="00A016E8">
        <w:rPr>
          <w:rFonts w:ascii="Times New Roman" w:hAnsi="Times New Roman" w:cs="Times New Roman"/>
          <w:iCs/>
          <w:lang w:val="en-US"/>
        </w:rPr>
        <w:t xml:space="preserve">compared to </w:t>
      </w:r>
      <w:r w:rsidR="00066AAE" w:rsidRPr="00A016E8">
        <w:rPr>
          <w:rFonts w:ascii="Times New Roman" w:hAnsi="Times New Roman" w:cs="Times New Roman"/>
          <w:iCs/>
          <w:lang w:val="en-US"/>
        </w:rPr>
        <w:t xml:space="preserve">both of the normal-hearing groups (one </w:t>
      </w:r>
      <w:r w:rsidR="009D2DD3" w:rsidRPr="00A016E8">
        <w:rPr>
          <w:rFonts w:ascii="Times New Roman" w:hAnsi="Times New Roman" w:cs="Times New Roman"/>
          <w:iCs/>
          <w:lang w:val="en-US"/>
        </w:rPr>
        <w:t>young adult</w:t>
      </w:r>
      <w:r w:rsidR="00066AAE" w:rsidRPr="00A016E8">
        <w:rPr>
          <w:rFonts w:ascii="Times New Roman" w:hAnsi="Times New Roman" w:cs="Times New Roman"/>
          <w:iCs/>
          <w:lang w:val="en-US"/>
        </w:rPr>
        <w:t xml:space="preserve"> and one age-matched)</w:t>
      </w:r>
      <w:r w:rsidR="009B3C08" w:rsidRPr="00A016E8">
        <w:rPr>
          <w:rFonts w:ascii="Times New Roman" w:hAnsi="Times New Roman" w:cs="Times New Roman"/>
          <w:iCs/>
          <w:lang w:val="en-US"/>
        </w:rPr>
        <w:t>.</w:t>
      </w:r>
      <w:r w:rsidR="0055371D" w:rsidRPr="00A016E8">
        <w:rPr>
          <w:rFonts w:ascii="Times New Roman" w:hAnsi="Times New Roman" w:cs="Times New Roman"/>
          <w:iCs/>
          <w:lang w:val="en-US"/>
        </w:rPr>
        <w:t xml:space="preserve"> Th</w:t>
      </w:r>
      <w:r w:rsidR="00D6683A" w:rsidRPr="00A016E8">
        <w:rPr>
          <w:rFonts w:ascii="Times New Roman" w:hAnsi="Times New Roman" w:cs="Times New Roman"/>
          <w:iCs/>
          <w:lang w:val="en-US"/>
        </w:rPr>
        <w:t>e</w:t>
      </w:r>
      <w:r w:rsidR="0055371D" w:rsidRPr="00A016E8">
        <w:rPr>
          <w:rFonts w:ascii="Times New Roman" w:hAnsi="Times New Roman" w:cs="Times New Roman"/>
          <w:iCs/>
          <w:lang w:val="en-US"/>
        </w:rPr>
        <w:t xml:space="preserve"> </w:t>
      </w:r>
      <w:r w:rsidR="00BE168D" w:rsidRPr="00A016E8">
        <w:rPr>
          <w:rFonts w:ascii="Times New Roman" w:hAnsi="Times New Roman" w:cs="Times New Roman"/>
          <w:iCs/>
          <w:lang w:val="en-US"/>
        </w:rPr>
        <w:t>smaller reduction</w:t>
      </w:r>
      <w:r w:rsidR="00D6683A" w:rsidRPr="00A016E8">
        <w:rPr>
          <w:rFonts w:ascii="Times New Roman" w:hAnsi="Times New Roman" w:cs="Times New Roman"/>
          <w:iCs/>
          <w:lang w:val="en-US"/>
        </w:rPr>
        <w:t xml:space="preserve"> in TEPR</w:t>
      </w:r>
      <w:r w:rsidR="00BE168D" w:rsidRPr="00A016E8">
        <w:rPr>
          <w:rFonts w:ascii="Times New Roman" w:hAnsi="Times New Roman" w:cs="Times New Roman"/>
          <w:iCs/>
          <w:lang w:val="en-US"/>
        </w:rPr>
        <w:t xml:space="preserve"> for the </w:t>
      </w:r>
      <w:r w:rsidR="00380C67" w:rsidRPr="00A016E8">
        <w:rPr>
          <w:rFonts w:ascii="Times New Roman" w:hAnsi="Times New Roman" w:cs="Times New Roman"/>
          <w:iCs/>
          <w:lang w:val="en-US"/>
        </w:rPr>
        <w:t>older adult</w:t>
      </w:r>
      <w:r w:rsidR="00066AAE" w:rsidRPr="00A016E8">
        <w:rPr>
          <w:rFonts w:ascii="Times New Roman" w:hAnsi="Times New Roman" w:cs="Times New Roman"/>
          <w:iCs/>
          <w:lang w:val="en-US"/>
        </w:rPr>
        <w:t>s</w:t>
      </w:r>
      <w:r w:rsidR="00BE168D" w:rsidRPr="00A016E8">
        <w:rPr>
          <w:rFonts w:ascii="Times New Roman" w:hAnsi="Times New Roman" w:cs="Times New Roman"/>
          <w:iCs/>
          <w:lang w:val="en-US"/>
        </w:rPr>
        <w:t xml:space="preserve"> with hearing loss </w:t>
      </w:r>
      <w:r w:rsidR="0055371D" w:rsidRPr="00A016E8">
        <w:rPr>
          <w:rFonts w:ascii="Times New Roman" w:hAnsi="Times New Roman" w:cs="Times New Roman"/>
          <w:iCs/>
          <w:lang w:val="en-US"/>
        </w:rPr>
        <w:t xml:space="preserve">was interpreted as reflecting less ‘release from effort’ when listening in conditions with increased intelligibility </w:t>
      </w:r>
      <w:r w:rsidR="0055371D" w:rsidRPr="00A016E8">
        <w:rPr>
          <w:rFonts w:ascii="Times New Roman" w:hAnsi="Times New Roman" w:cs="Times New Roman"/>
          <w:iCs/>
          <w:lang w:val="en-US"/>
        </w:rPr>
        <w:fldChar w:fldCharType="begin"/>
      </w:r>
      <w:r w:rsidR="0055371D" w:rsidRPr="00A016E8">
        <w:rPr>
          <w:rFonts w:ascii="Times New Roman" w:hAnsi="Times New Roman" w:cs="Times New Roman"/>
          <w:iCs/>
          <w:lang w:val="en-US"/>
        </w:rPr>
        <w:instrText xml:space="preserve"> ADDIN ZOTERO_ITEM CSL_CITATION {"citationID":"NGKzY74A","properties":{"formattedCitation":"(Zekveld et al., 2011)","plainCitation":"(Zekveld et al., 2011)","noteIndex":0},"citationItems":[{"id":274,"uris":["http://zotero.org/users/5826594/items/AF8UHSNL"],"uri":["http://zotero.org/users/5826594/items/AF8UHSNL"],"itemData":{"id":274,"type":"article-journal","abstract":"OBJECTIVES: The aim of the present study was to evaluate the influence of age, hearing loss, and cognitive ability on the cognitive processing load during listening to speech presented in noise. Cognitive load was assessed by means of pupillometry (i.e., examination of pupil dilation), supplemented with subjective ratings.\nDESIGN: Two groups of subjects participated: 38 middle-aged participants (mean age = 55 yrs) with normal hearing and 36 middle-aged participants (mean age = 61 yrs) with hearing loss. Using three Speech Reception Threshold (SRT) in stationary noise tests, we estimated the speech-to-noise ratios (SNRs) required for the correct repetition of 50%, 71%, or 84% of the sentences (SRT50%, SRT71%, and SRT84%, respectively). We examined the pupil response during listening: the peak amplitude, the peak latency, the mean dilation, and the pupil response duration. For each condition, participants rated the experienced listening effort and estimated their performance level. Participants also performed the Text Reception Threshold (TRT) test, a test of processing speed, and a word vocabulary test. Data were compared with previously published data from young participants with normal hearing.\nRESULTS: Hearing loss was related to relatively poor SRTs, and higher speech intelligibility was associated with lower effort and higher performance ratings. For listeners with normal hearing, increasing age was associated with poorer TRTs and slower processing speed but with larger word vocabulary. A multivariate repeated-measures analysis of variance indicated main effects of group and SNR and an interaction effect between these factors on the pupil response. The peak latency was relatively short and the mean dilation was relatively small at low intelligibility levels for the middle-aged groups, whereas the reverse was observed for high intelligibility levels. The decrease in the pupil response as a function of increasing SNR was relatively small for the listeners with hearing loss. Spearman correlation coefficients indicated that the cognitive load was larger in listeners with better TRT performances as reflected by a longer peak latency (normal-hearing participants, SRT50% condition) and a larger peak amplitude and longer response duration (hearing-impaired participants, SRT50% and SRT84% conditions). Also, a larger word vocabulary was related to longer response duration in the SRT84% condition for the participants with normal hearing.\nCONCLUSIONS: The pupil response systematically increased with decreasing speech intelligibility. Ageing and hearing loss were related to less release from effort when increasing the intelligibility of speech in noise. In difficult listening conditions, these factors may induce cognitive overload relatively early or they may be associated with relatively shallow speech processing. More research is needed to elucidate the underlying mechanisms explaining these results. Better TRTs and larger word vocabulary were related to higher mental processing load across speech intelligibility levels. This indicates that utilizing linguistic ability to improve speech perception is associated with increased listening load.","container-title":"Ear and Hearing","DOI":"10.1097/AUD.0b013e31820512bb","ISSN":"1538-4667","issue":"4","journalAbbreviation":"Ear Hear","language":"eng","note":"PMID: 21233711","page":"498-510","source":"PubMed","title":"Cognitive load during speech perception in noise: the influence of age, hearing loss, and cognition on the pupil response","title-short":"Cognitive load during speech perception in noise","volume":"32","author":[{"family":"Zekveld","given":"Adriana A."},{"family":"Kramer","given":"Sophia E."},{"family":"Festen","given":"Joost M."}],"issued":{"date-parts":[["2011",8]]}}}],"schema":"https://github.com/citation-style-language/schema/raw/master/csl-citation.json"} </w:instrText>
      </w:r>
      <w:r w:rsidR="0055371D" w:rsidRPr="00A016E8">
        <w:rPr>
          <w:rFonts w:ascii="Times New Roman" w:hAnsi="Times New Roman" w:cs="Times New Roman"/>
          <w:iCs/>
          <w:lang w:val="en-US"/>
        </w:rPr>
        <w:fldChar w:fldCharType="separate"/>
      </w:r>
      <w:r w:rsidR="0055371D" w:rsidRPr="00A016E8">
        <w:rPr>
          <w:rFonts w:ascii="Times New Roman" w:hAnsi="Times New Roman" w:cs="Times New Roman"/>
          <w:lang w:val="en-US"/>
        </w:rPr>
        <w:t>(Zekveld et al., 2011)</w:t>
      </w:r>
      <w:r w:rsidR="0055371D" w:rsidRPr="00A016E8">
        <w:rPr>
          <w:rFonts w:ascii="Times New Roman" w:hAnsi="Times New Roman" w:cs="Times New Roman"/>
          <w:iCs/>
          <w:lang w:val="en-US"/>
        </w:rPr>
        <w:fldChar w:fldCharType="end"/>
      </w:r>
      <w:r w:rsidR="0055371D" w:rsidRPr="00A016E8">
        <w:rPr>
          <w:rFonts w:ascii="Times New Roman" w:hAnsi="Times New Roman" w:cs="Times New Roman"/>
          <w:iCs/>
          <w:lang w:val="en-US"/>
        </w:rPr>
        <w:t>.</w:t>
      </w:r>
      <w:r w:rsidR="009B3C08" w:rsidRPr="00A016E8">
        <w:rPr>
          <w:rFonts w:ascii="Times New Roman" w:hAnsi="Times New Roman" w:cs="Times New Roman"/>
          <w:iCs/>
          <w:lang w:val="en-US"/>
        </w:rPr>
        <w:t xml:space="preserve"> </w:t>
      </w:r>
      <w:proofErr w:type="spellStart"/>
      <w:r w:rsidR="006D2563" w:rsidRPr="00A016E8">
        <w:rPr>
          <w:rFonts w:ascii="Times New Roman" w:hAnsi="Times New Roman" w:cs="Times New Roman"/>
          <w:lang w:val="en-US"/>
        </w:rPr>
        <w:t>Piquado</w:t>
      </w:r>
      <w:proofErr w:type="spellEnd"/>
      <w:r w:rsidR="009B3C08" w:rsidRPr="00A016E8">
        <w:rPr>
          <w:rFonts w:ascii="Times New Roman" w:hAnsi="Times New Roman" w:cs="Times New Roman"/>
          <w:lang w:val="en-US"/>
        </w:rPr>
        <w:t xml:space="preserve"> </w:t>
      </w:r>
      <w:r w:rsidR="008F6804" w:rsidRPr="00A016E8">
        <w:rPr>
          <w:rFonts w:ascii="Times New Roman" w:hAnsi="Times New Roman" w:cs="Times New Roman"/>
          <w:lang w:val="en-US"/>
        </w:rPr>
        <w:t>et al.</w:t>
      </w:r>
      <w:r w:rsidR="00ED4A62" w:rsidRPr="00A016E8">
        <w:rPr>
          <w:rFonts w:ascii="Times New Roman" w:hAnsi="Times New Roman" w:cs="Times New Roman"/>
          <w:lang w:val="en-US"/>
        </w:rPr>
        <w:t xml:space="preserve"> (2010)</w:t>
      </w:r>
      <w:r w:rsidR="0024306D" w:rsidRPr="00A016E8">
        <w:rPr>
          <w:rFonts w:ascii="Times New Roman" w:hAnsi="Times New Roman" w:cs="Times New Roman"/>
          <w:lang w:val="en-US"/>
        </w:rPr>
        <w:t xml:space="preserve"> also</w:t>
      </w:r>
      <w:r w:rsidR="00ED4A62" w:rsidRPr="00A016E8">
        <w:rPr>
          <w:rFonts w:ascii="Times New Roman" w:hAnsi="Times New Roman" w:cs="Times New Roman"/>
          <w:lang w:val="en-US"/>
        </w:rPr>
        <w:t xml:space="preserve"> </w:t>
      </w:r>
      <w:r w:rsidR="007E37B0" w:rsidRPr="00A016E8">
        <w:rPr>
          <w:rFonts w:ascii="Times New Roman" w:hAnsi="Times New Roman" w:cs="Times New Roman"/>
          <w:lang w:val="en-US"/>
        </w:rPr>
        <w:t>investigated</w:t>
      </w:r>
      <w:r w:rsidR="00ED4A62" w:rsidRPr="00A016E8">
        <w:rPr>
          <w:rFonts w:ascii="Times New Roman" w:hAnsi="Times New Roman" w:cs="Times New Roman"/>
          <w:lang w:val="en-US"/>
        </w:rPr>
        <w:t xml:space="preserve"> </w:t>
      </w:r>
      <w:r w:rsidR="00F73288" w:rsidRPr="00A016E8">
        <w:rPr>
          <w:rFonts w:ascii="Times New Roman" w:hAnsi="Times New Roman" w:cs="Times New Roman"/>
          <w:lang w:val="en-US"/>
        </w:rPr>
        <w:t xml:space="preserve">age differences in </w:t>
      </w:r>
      <w:r w:rsidR="00ED4A62" w:rsidRPr="00A016E8">
        <w:rPr>
          <w:rFonts w:ascii="Times New Roman" w:hAnsi="Times New Roman" w:cs="Times New Roman"/>
          <w:lang w:val="en-US"/>
        </w:rPr>
        <w:t>TEPR</w:t>
      </w:r>
      <w:r w:rsidR="0024306D" w:rsidRPr="00A016E8">
        <w:rPr>
          <w:rFonts w:ascii="Times New Roman" w:hAnsi="Times New Roman" w:cs="Times New Roman"/>
          <w:lang w:val="en-US"/>
        </w:rPr>
        <w:t>, this time</w:t>
      </w:r>
      <w:r w:rsidR="00ED4A62" w:rsidRPr="00A016E8">
        <w:rPr>
          <w:rFonts w:ascii="Times New Roman" w:hAnsi="Times New Roman" w:cs="Times New Roman"/>
          <w:lang w:val="en-US"/>
        </w:rPr>
        <w:t xml:space="preserve"> </w:t>
      </w:r>
      <w:r w:rsidR="00F73288" w:rsidRPr="00A016E8">
        <w:rPr>
          <w:rFonts w:ascii="Times New Roman" w:hAnsi="Times New Roman" w:cs="Times New Roman"/>
          <w:lang w:val="en-US"/>
        </w:rPr>
        <w:t>during memory and sentence processing tasks</w:t>
      </w:r>
      <w:r w:rsidR="00ED4A62" w:rsidRPr="00A016E8">
        <w:rPr>
          <w:rFonts w:ascii="Times New Roman" w:hAnsi="Times New Roman" w:cs="Times New Roman"/>
          <w:lang w:val="en-US"/>
        </w:rPr>
        <w:t>.</w:t>
      </w:r>
      <w:r w:rsidR="007E37B0" w:rsidRPr="00A016E8">
        <w:rPr>
          <w:rFonts w:ascii="Times New Roman" w:hAnsi="Times New Roman" w:cs="Times New Roman"/>
          <w:lang w:val="en-US"/>
        </w:rPr>
        <w:t xml:space="preserve"> TEPRs were scaled according to each individual’s </w:t>
      </w:r>
      <w:r w:rsidR="004965A5" w:rsidRPr="00A016E8">
        <w:rPr>
          <w:rFonts w:ascii="Times New Roman" w:hAnsi="Times New Roman" w:cs="Times New Roman"/>
          <w:lang w:val="en-US"/>
        </w:rPr>
        <w:t xml:space="preserve">pupillary </w:t>
      </w:r>
      <w:r w:rsidR="007E37B0" w:rsidRPr="00A016E8">
        <w:rPr>
          <w:rFonts w:ascii="Times New Roman" w:hAnsi="Times New Roman" w:cs="Times New Roman"/>
          <w:lang w:val="en-US"/>
        </w:rPr>
        <w:t xml:space="preserve">dynamic range to account for age-related differences in pupil reactivity </w:t>
      </w:r>
      <w:r w:rsidR="007E37B0" w:rsidRPr="00A016E8">
        <w:rPr>
          <w:rFonts w:ascii="Times New Roman" w:hAnsi="Times New Roman" w:cs="Times New Roman"/>
          <w:lang w:val="en-US"/>
        </w:rPr>
        <w:fldChar w:fldCharType="begin"/>
      </w:r>
      <w:r w:rsidR="00B26AC1" w:rsidRPr="00A016E8">
        <w:rPr>
          <w:rFonts w:ascii="Times New Roman" w:hAnsi="Times New Roman" w:cs="Times New Roman"/>
          <w:lang w:val="en-US"/>
        </w:rPr>
        <w:instrText xml:space="preserve"> ADDIN ZOTERO_ITEM CSL_CITATION {"citationID":"WfoPgddj","properties":{"formattedCitation":"(Ayasse et al., 2017; Bitsios et al., 1996; Tekin et al., 2018)","plainCitation":"(Ayasse et al., 2017; Bitsios et al., 1996; Tekin et al., 2018)","noteIndex":0},"citationItems":[{"id":28,"uris":["http://zotero.org/users/5826594/items/SE5RN2RJ"],"uri":["http://zotero.org/users/5826594/items/SE5RN2RJ"],"itemData":{"id":28,"type":"article-journal","abstract":"In spite of the rapidity of everyday speech, older adults tend to keep up relatively well in day-to-day listening. In laboratory settings older adults do not respond as quickly as younger adults in off-line tests of sentence comprehension, but the question is whether comprehension itself is actually slower. Two unique features of the human eye were used to address this question. First, we tracked eye-movements as 20 young adults and 20 healthy older adults listened to sentences that referred to one of four objects pictured on a computer screen. Although the older adults took longer to indicate the referenced object with a cursor-pointing response, their gaze moved to the correct object as rapidly as that of the younger adults. Second, we concurrently measured dilation of the pupil of the eye as a physiological index of effort. This measure revealed that although poorer hearing acuity did not slow processing, success came at the cost of greater processing effort.","container-title":"Frontiers in Aging Neuroscience","DOI":"10.3389/fnagi.2016.00329","ISSN":"1663-4365","journalAbbreviation":"Front. Aging Neurosci.","language":"en","source":"DOI.org (Crossref)","title":"Effort Not Speed Characterizes Comprehension of Spoken Sentences by Older Adults with Mild Hearing Impairment","URL":"http://journal.frontiersin.org/article/10.3389/fnagi.2016.00329/full","volume":"8","author":[{"family":"Ayasse","given":"Nicole D."},{"family":"Lash","given":"Amanda"},{"family":"Wingfield","given":"Arthur"}],"accessed":{"date-parts":[["2019",7,2]]},"issued":{"date-parts":[["2017",1,10]]}}},{"id":349,"uris":["http://zotero.org/users/5826594/items/EVLV3PKL"],"uri":["http://zotero.org/users/5826594/items/EVLV3PKL"],"itemData":{"id":349,"type":"article-journal","abstract":"T h e object of the study was to compare resting pupil diameter in darkness and light, and the pupillary darkness and light reflexes between a group of young and elderly healthy subjects. Twelve young (eight men, four women; median age 19.5 years) and 14 elderly subjects (six men, eight women; median age 69 years) participated. Pupil diameter was monitored with an infra-red television pupillometer. Resting pupil size was measured in light (16 and 32 Cdm~ ) and in darkness. T h e darkness reflex was elicited by switching off the ambient illumination (16Cdm~ ) for 1 s. The light reflex was elicited in darkness by short (200 ms) pulses of green (peak wavelength 565 nm) light at four ascending stimulus intensities (8.5 x 10~3, 7.0 x 10~2, 0.43 and 1.84mWcm~ ). The amplitude (mm) and maximum velocity (mms\"1) of the darkness reflex and the latency (ms), amplitude (mm), maximum constriction velocity (mms\"1) and 75% recovery time (s) of the light reflex were measured.","container-title":"Age and Ageing","DOI":"10.1093/ageing/25.6.432","ISSN":"0002-0729, 1468-2834","issue":"6","journalAbbreviation":"Age Ageing","language":"en","page":"432-438","source":"DOI.org (Crossref)","title":"Changes in Autonomic Function with Age: A Study of Pupillary Kinetics in Healthy Young and Old People","title-short":"Changes in Autonomic Function with Age","volume":"25","author":[{"family":"Bitsios","given":"P."},{"family":"Prettyman","given":"R."},{"family":"Szabadi","given":"E."}],"issued":{"date-parts":[["1996"]]}}},{"id":26,"uris":["http://zotero.org/users/5826594/items/ICBMV4TY"],"uri":["http://zotero.org/users/5826594/items/ICBMV4TY"],"itemData":{"id":26,"type":"article-journal","abstract":"Background: This study sought to determine normative static and dynamic pupillometry data in different age groups in a healthy population, and to investigate the effects of age on pupillometric characteristics.\nMethods: Pupillometry measurements were undertaken on 155 healthy participants using an automatic quantitative pupillometry system. Static pupillometry measurements were undertaken; these included scotopic pupil diameter (PD), mesopic PD, low photopic PD and high photopic PD values. Dynamic pupillometry measurements were undertaken, including resting diameter, amplitude of pupil contraction, latency of pupil contraction, duration of pupil contraction, velocity of pupil contraction, latency of pupil dilation, duration of pupil dilation and velocity of pupil dilation.\nResults: Overall, 69 (44.5 per cent) participants were male and 86 (55.5 per cent) were female, with a mean age of 29.7 Æ 17.8 years. Neither static nor dynamic pupillometry measurements varied signiﬁcantly between males and females. Age was inversely and moderately correlated with each of the static pupillometric characteristics (p &lt; 0.05). Resting diameter, velocity of pupil contraction, and velocity of pupil dilation values were inversely and moderately correlated with age (p &lt; 0.001, r = −0.63; p &lt; 0.001, r = −0.47; and p &lt; 0.001, r = −0.34, respectively). Latency of pupil contraction was positively and moderately correlated with age (p = 0.002, r = 0.29).\nConclusions: The current study presents population-speciﬁc normative data on static and dynamic pupillometry values in different age groups and the effect of age on pupillary characteristics.","container-title":"Clinical and Experimental Optometry","DOI":"10.1111/cxo.12659","ISSN":"08164622","issue":"5","journalAbbreviation":"Clin Exp Optom","language":"en","page":"659-665","source":"DOI.org (Crossref)","title":"Static and dynamic pupillometry data of healthy individuals: Normative data for pupillometry","title-short":"Static and dynamic pupillometry data of healthy individuals","volume":"101","author":[{"family":"Tekin","given":"Kemal"},{"family":"Sekeroglu","given":"Mehmet Ali"},{"family":"Kiziltoprak","given":"Hasan"},{"family":"Doguizi","given":"Sibel"},{"family":"Inanc","given":"Merve"},{"family":"Yilmazbas","given":"Pelin"}],"issued":{"date-parts":[["2018",9]]}}}],"schema":"https://github.com/citation-style-language/schema/raw/master/csl-citation.json"} </w:instrText>
      </w:r>
      <w:r w:rsidR="007E37B0" w:rsidRPr="00A016E8">
        <w:rPr>
          <w:rFonts w:ascii="Times New Roman" w:hAnsi="Times New Roman" w:cs="Times New Roman"/>
          <w:lang w:val="en-US"/>
        </w:rPr>
        <w:fldChar w:fldCharType="separate"/>
      </w:r>
      <w:r w:rsidR="00B26AC1" w:rsidRPr="00A016E8">
        <w:rPr>
          <w:rFonts w:ascii="Times New Roman" w:hAnsi="Times New Roman" w:cs="Times New Roman"/>
          <w:lang w:val="en-US"/>
        </w:rPr>
        <w:t>(Bitsios et al., 1996; Tekin et al., 2018)</w:t>
      </w:r>
      <w:r w:rsidR="007E37B0" w:rsidRPr="00A016E8">
        <w:rPr>
          <w:rFonts w:ascii="Times New Roman" w:hAnsi="Times New Roman" w:cs="Times New Roman"/>
          <w:lang w:val="en-US"/>
        </w:rPr>
        <w:fldChar w:fldCharType="end"/>
      </w:r>
      <w:r w:rsidR="007E37B0" w:rsidRPr="00A016E8">
        <w:rPr>
          <w:rFonts w:ascii="Times New Roman" w:hAnsi="Times New Roman" w:cs="Times New Roman"/>
          <w:lang w:val="en-US"/>
        </w:rPr>
        <w:t xml:space="preserve">. </w:t>
      </w:r>
      <w:r w:rsidR="00380C67" w:rsidRPr="00A016E8">
        <w:rPr>
          <w:rFonts w:ascii="Times New Roman" w:hAnsi="Times New Roman" w:cs="Times New Roman"/>
          <w:lang w:val="en-US"/>
        </w:rPr>
        <w:t>Older adult</w:t>
      </w:r>
      <w:r w:rsidR="00066AAE" w:rsidRPr="00A016E8">
        <w:rPr>
          <w:rFonts w:ascii="Times New Roman" w:hAnsi="Times New Roman" w:cs="Times New Roman"/>
          <w:lang w:val="en-US"/>
        </w:rPr>
        <w:t>s</w:t>
      </w:r>
      <w:r w:rsidR="007E37B0" w:rsidRPr="00A016E8">
        <w:rPr>
          <w:rFonts w:ascii="Times New Roman" w:hAnsi="Times New Roman" w:cs="Times New Roman"/>
          <w:lang w:val="en-US"/>
        </w:rPr>
        <w:t xml:space="preserve"> showed larger normali</w:t>
      </w:r>
      <w:r w:rsidR="0005726C" w:rsidRPr="00A016E8">
        <w:rPr>
          <w:rFonts w:ascii="Times New Roman" w:hAnsi="Times New Roman" w:cs="Times New Roman"/>
          <w:lang w:val="en-US"/>
        </w:rPr>
        <w:t>z</w:t>
      </w:r>
      <w:r w:rsidR="007E37B0" w:rsidRPr="00A016E8">
        <w:rPr>
          <w:rFonts w:ascii="Times New Roman" w:hAnsi="Times New Roman" w:cs="Times New Roman"/>
          <w:lang w:val="en-US"/>
        </w:rPr>
        <w:t xml:space="preserve">ed TEPRs than </w:t>
      </w:r>
      <w:r w:rsidR="009D5A79" w:rsidRPr="00A016E8">
        <w:rPr>
          <w:rFonts w:ascii="Times New Roman" w:hAnsi="Times New Roman" w:cs="Times New Roman"/>
          <w:lang w:val="en-US"/>
        </w:rPr>
        <w:t>young adult</w:t>
      </w:r>
      <w:r w:rsidR="00066AAE" w:rsidRPr="00A016E8">
        <w:rPr>
          <w:rFonts w:ascii="Times New Roman" w:hAnsi="Times New Roman" w:cs="Times New Roman"/>
          <w:lang w:val="en-US"/>
        </w:rPr>
        <w:t>s</w:t>
      </w:r>
      <w:r w:rsidR="007E37B0" w:rsidRPr="00A016E8">
        <w:rPr>
          <w:rFonts w:ascii="Times New Roman" w:hAnsi="Times New Roman" w:cs="Times New Roman"/>
          <w:lang w:val="en-US"/>
        </w:rPr>
        <w:t xml:space="preserve"> when tasked with memori</w:t>
      </w:r>
      <w:r w:rsidR="00380C67" w:rsidRPr="00A016E8">
        <w:rPr>
          <w:rFonts w:ascii="Times New Roman" w:hAnsi="Times New Roman" w:cs="Times New Roman"/>
          <w:lang w:val="en-US"/>
        </w:rPr>
        <w:t>z</w:t>
      </w:r>
      <w:r w:rsidR="007E37B0" w:rsidRPr="00A016E8">
        <w:rPr>
          <w:rFonts w:ascii="Times New Roman" w:hAnsi="Times New Roman" w:cs="Times New Roman"/>
          <w:lang w:val="en-US"/>
        </w:rPr>
        <w:t xml:space="preserve">ing a series of digits for recall </w:t>
      </w:r>
      <w:r w:rsidR="00F73288" w:rsidRPr="00A016E8">
        <w:rPr>
          <w:rFonts w:ascii="Times New Roman" w:hAnsi="Times New Roman" w:cs="Times New Roman"/>
          <w:lang w:val="en-US"/>
        </w:rPr>
        <w:t>(</w:t>
      </w:r>
      <w:r w:rsidR="007E37B0" w:rsidRPr="00A016E8">
        <w:rPr>
          <w:rFonts w:ascii="Times New Roman" w:hAnsi="Times New Roman" w:cs="Times New Roman"/>
          <w:lang w:val="en-US"/>
        </w:rPr>
        <w:t>regardless of digit list length</w:t>
      </w:r>
      <w:r w:rsidR="00F73288" w:rsidRPr="00A016E8">
        <w:rPr>
          <w:rFonts w:ascii="Times New Roman" w:hAnsi="Times New Roman" w:cs="Times New Roman"/>
          <w:lang w:val="en-US"/>
        </w:rPr>
        <w:t>) and also</w:t>
      </w:r>
      <w:r w:rsidR="007E37B0" w:rsidRPr="00A016E8">
        <w:rPr>
          <w:rFonts w:ascii="Times New Roman" w:hAnsi="Times New Roman" w:cs="Times New Roman"/>
          <w:lang w:val="en-US"/>
        </w:rPr>
        <w:t xml:space="preserve"> </w:t>
      </w:r>
      <w:r w:rsidR="00F73288" w:rsidRPr="00A016E8">
        <w:rPr>
          <w:rFonts w:ascii="Times New Roman" w:hAnsi="Times New Roman" w:cs="Times New Roman"/>
          <w:lang w:val="en-US"/>
        </w:rPr>
        <w:t xml:space="preserve">during the retention window of a sentence recognition task. </w:t>
      </w:r>
      <w:r w:rsidR="0024306D" w:rsidRPr="00A016E8">
        <w:rPr>
          <w:rFonts w:ascii="Times New Roman" w:hAnsi="Times New Roman" w:cs="Times New Roman"/>
          <w:lang w:val="en-US"/>
        </w:rPr>
        <w:t xml:space="preserve">The authors interpreted these findings as reflecting a global </w:t>
      </w:r>
      <w:r w:rsidR="00F73288" w:rsidRPr="00A016E8">
        <w:rPr>
          <w:rFonts w:ascii="Times New Roman" w:hAnsi="Times New Roman" w:cs="Times New Roman"/>
          <w:lang w:val="en-US"/>
        </w:rPr>
        <w:t xml:space="preserve">increase in resource allocation for </w:t>
      </w:r>
      <w:r w:rsidR="00380C67" w:rsidRPr="00A016E8">
        <w:rPr>
          <w:rFonts w:ascii="Times New Roman" w:hAnsi="Times New Roman" w:cs="Times New Roman"/>
          <w:lang w:val="en-US"/>
        </w:rPr>
        <w:t>older adults</w:t>
      </w:r>
      <w:r w:rsidR="00F73288" w:rsidRPr="00A016E8">
        <w:rPr>
          <w:rFonts w:ascii="Times New Roman" w:hAnsi="Times New Roman" w:cs="Times New Roman"/>
          <w:lang w:val="en-US"/>
        </w:rPr>
        <w:t xml:space="preserve"> during language processing and the performance of a memory task </w:t>
      </w:r>
      <w:r w:rsidR="00F73288" w:rsidRPr="00A016E8">
        <w:rPr>
          <w:rFonts w:ascii="Times New Roman" w:hAnsi="Times New Roman" w:cs="Times New Roman"/>
          <w:lang w:val="en-US"/>
        </w:rPr>
        <w:fldChar w:fldCharType="begin"/>
      </w:r>
      <w:r w:rsidR="00F73288" w:rsidRPr="00A016E8">
        <w:rPr>
          <w:rFonts w:ascii="Times New Roman" w:hAnsi="Times New Roman" w:cs="Times New Roman"/>
          <w:lang w:val="en-US"/>
        </w:rPr>
        <w:instrText xml:space="preserve"> ADDIN ZOTERO_ITEM CSL_CITATION {"citationID":"5kwuXFJg","properties":{"formattedCitation":"(Piquado et al., 2010)","plainCitation":"(Piquado et al., 2010)","noteIndex":0},"citationItems":[{"id":24,"uris":["http://zotero.org/users/5826594/items/BYADJG62"],"uri":["http://zotero.org/users/5826594/items/BYADJG62"],"itemData":{"id":24,"type":"article-journal","abstract":"Two experiments examined the effectiveness of the pupillary response as a measure of cognitive load in younger and older adults. Experiment 1 measured the change in pupil size of younger and older adults while listening to spoken digit lists that varied in length and retaining them briefly for recall. In Experiment 2 changes in relative pupil size were measured while younger and older adults listened to sentences for later recall that varied in syntactic complexity and sentence length. Both age groups’ pupil sizes were sensitive to the size of the memory set in Experiment 1 and sentence length in Experiment 2, with the older adults showing a larger effect of the memory load on a normalized measure of pupil size relative to the younger adults. By contrast, only the younger adults showed a difference in the pupillary response to a change in syntactic complexity, even with an adjustment for the reduced reactivity of the older pupil.","container-title":"Psychophysiology","DOI":"10.1111/j.1469-8986.2009.00947.x","ISSN":"00485772, 14698986","issue":"3","language":"en","page":"560-569","source":"DOI.org (Crossref)","title":"Pupillometry as a measure of cognitive effort in younger and older adults","volume":"47","author":[{"family":"Piquado","given":"Tepring"},{"family":"Isaacowitz","given":"Derek"},{"family":"Wingfield","given":"Arthur"}],"issued":{"date-parts":[["2010",5]]}}}],"schema":"https://github.com/citation-style-language/schema/raw/master/csl-citation.json"} </w:instrText>
      </w:r>
      <w:r w:rsidR="00F73288" w:rsidRPr="00A016E8">
        <w:rPr>
          <w:rFonts w:ascii="Times New Roman" w:hAnsi="Times New Roman" w:cs="Times New Roman"/>
          <w:lang w:val="en-US"/>
        </w:rPr>
        <w:fldChar w:fldCharType="separate"/>
      </w:r>
      <w:r w:rsidR="00F73288" w:rsidRPr="00A016E8">
        <w:rPr>
          <w:rFonts w:ascii="Times New Roman" w:hAnsi="Times New Roman" w:cs="Times New Roman"/>
          <w:lang w:val="en-US"/>
        </w:rPr>
        <w:t>(Piquado et al., 2010)</w:t>
      </w:r>
      <w:r w:rsidR="00F73288" w:rsidRPr="00A016E8">
        <w:rPr>
          <w:rFonts w:ascii="Times New Roman" w:hAnsi="Times New Roman" w:cs="Times New Roman"/>
          <w:lang w:val="en-US"/>
        </w:rPr>
        <w:fldChar w:fldCharType="end"/>
      </w:r>
      <w:r w:rsidR="00F73288" w:rsidRPr="00A016E8">
        <w:rPr>
          <w:rFonts w:ascii="Times New Roman" w:hAnsi="Times New Roman" w:cs="Times New Roman"/>
          <w:lang w:val="en-US"/>
        </w:rPr>
        <w:t>.</w:t>
      </w:r>
    </w:p>
    <w:p w14:paraId="51E255DD" w14:textId="2BE8CF52" w:rsidR="007D2124" w:rsidRPr="00A016E8" w:rsidRDefault="00D51D6B" w:rsidP="007D2124">
      <w:pPr>
        <w:spacing w:line="480" w:lineRule="auto"/>
        <w:ind w:firstLine="720"/>
        <w:rPr>
          <w:rFonts w:ascii="Times New Roman" w:hAnsi="Times New Roman" w:cs="Times New Roman"/>
          <w:lang w:val="en-US"/>
        </w:rPr>
      </w:pPr>
      <w:r w:rsidRPr="00A016E8">
        <w:rPr>
          <w:rFonts w:ascii="Times New Roman" w:hAnsi="Times New Roman" w:cs="Times New Roman"/>
          <w:lang w:val="en-US"/>
        </w:rPr>
        <w:lastRenderedPageBreak/>
        <w:t>Age-related</w:t>
      </w:r>
      <w:r w:rsidR="00B70BC2" w:rsidRPr="00A016E8">
        <w:rPr>
          <w:rFonts w:ascii="Times New Roman" w:hAnsi="Times New Roman" w:cs="Times New Roman"/>
          <w:lang w:val="en-US"/>
        </w:rPr>
        <w:t xml:space="preserve"> change </w:t>
      </w:r>
      <w:r w:rsidR="00DA5AD5" w:rsidRPr="00A016E8">
        <w:rPr>
          <w:rFonts w:ascii="Times New Roman" w:hAnsi="Times New Roman" w:cs="Times New Roman"/>
          <w:lang w:val="en-US"/>
        </w:rPr>
        <w:t>may not</w:t>
      </w:r>
      <w:r w:rsidR="004965A5" w:rsidRPr="00A016E8">
        <w:rPr>
          <w:rFonts w:ascii="Times New Roman" w:hAnsi="Times New Roman" w:cs="Times New Roman"/>
          <w:lang w:val="en-US"/>
        </w:rPr>
        <w:t xml:space="preserve"> </w:t>
      </w:r>
      <w:r w:rsidR="00DA5AD5" w:rsidRPr="00A016E8">
        <w:rPr>
          <w:rFonts w:ascii="Times New Roman" w:hAnsi="Times New Roman" w:cs="Times New Roman"/>
          <w:lang w:val="en-US"/>
        </w:rPr>
        <w:t xml:space="preserve">be </w:t>
      </w:r>
      <w:r w:rsidR="007F7589" w:rsidRPr="00A016E8">
        <w:rPr>
          <w:rFonts w:ascii="Times New Roman" w:hAnsi="Times New Roman" w:cs="Times New Roman"/>
          <w:lang w:val="en-US"/>
        </w:rPr>
        <w:t>characterized solely</w:t>
      </w:r>
      <w:r w:rsidR="00DA5AD5" w:rsidRPr="00A016E8">
        <w:rPr>
          <w:rFonts w:ascii="Times New Roman" w:hAnsi="Times New Roman" w:cs="Times New Roman"/>
          <w:lang w:val="en-US"/>
        </w:rPr>
        <w:t xml:space="preserve"> </w:t>
      </w:r>
      <w:r w:rsidR="004965A5" w:rsidRPr="00A016E8">
        <w:rPr>
          <w:rFonts w:ascii="Times New Roman" w:hAnsi="Times New Roman" w:cs="Times New Roman"/>
          <w:lang w:val="en-US"/>
        </w:rPr>
        <w:t>by</w:t>
      </w:r>
      <w:r w:rsidR="00F02146" w:rsidRPr="00A016E8">
        <w:rPr>
          <w:rFonts w:ascii="Times New Roman" w:hAnsi="Times New Roman" w:cs="Times New Roman"/>
          <w:lang w:val="en-US"/>
        </w:rPr>
        <w:t xml:space="preserve"> </w:t>
      </w:r>
      <w:r w:rsidR="00B70BC2" w:rsidRPr="00A016E8">
        <w:rPr>
          <w:rFonts w:ascii="Times New Roman" w:hAnsi="Times New Roman" w:cs="Times New Roman"/>
          <w:lang w:val="en-US"/>
        </w:rPr>
        <w:t>differenc</w:t>
      </w:r>
      <w:r w:rsidR="00F02146" w:rsidRPr="00A016E8">
        <w:rPr>
          <w:rFonts w:ascii="Times New Roman" w:hAnsi="Times New Roman" w:cs="Times New Roman"/>
          <w:lang w:val="en-US"/>
        </w:rPr>
        <w:t>es in</w:t>
      </w:r>
      <w:r w:rsidR="004965A5" w:rsidRPr="00A016E8">
        <w:rPr>
          <w:rFonts w:ascii="Times New Roman" w:hAnsi="Times New Roman" w:cs="Times New Roman"/>
          <w:lang w:val="en-US"/>
        </w:rPr>
        <w:t xml:space="preserve"> overall levels of arousal and effort</w:t>
      </w:r>
      <w:r w:rsidR="00B70BC2" w:rsidRPr="00A016E8">
        <w:rPr>
          <w:rFonts w:ascii="Times New Roman" w:hAnsi="Times New Roman" w:cs="Times New Roman"/>
          <w:lang w:val="en-US"/>
        </w:rPr>
        <w:t xml:space="preserve"> to support listening</w:t>
      </w:r>
      <w:r w:rsidR="004726B5" w:rsidRPr="00A016E8">
        <w:rPr>
          <w:rFonts w:ascii="Times New Roman" w:hAnsi="Times New Roman" w:cs="Times New Roman"/>
          <w:lang w:val="en-US"/>
        </w:rPr>
        <w:t>. Rather,</w:t>
      </w:r>
      <w:r w:rsidR="004965A5" w:rsidRPr="00A016E8">
        <w:rPr>
          <w:rFonts w:ascii="Times New Roman" w:hAnsi="Times New Roman" w:cs="Times New Roman"/>
          <w:lang w:val="en-US"/>
        </w:rPr>
        <w:t xml:space="preserve"> </w:t>
      </w:r>
      <w:r w:rsidR="00B70BC2" w:rsidRPr="00A016E8">
        <w:rPr>
          <w:rFonts w:ascii="Times New Roman" w:hAnsi="Times New Roman" w:cs="Times New Roman"/>
          <w:lang w:val="en-US"/>
        </w:rPr>
        <w:t>qualitatively distinct patterns of attention and arousal</w:t>
      </w:r>
      <w:r w:rsidR="007F7589" w:rsidRPr="00A016E8">
        <w:rPr>
          <w:rFonts w:ascii="Times New Roman" w:hAnsi="Times New Roman" w:cs="Times New Roman"/>
          <w:lang w:val="en-US"/>
        </w:rPr>
        <w:t xml:space="preserve"> </w:t>
      </w:r>
      <w:r w:rsidR="004726B5" w:rsidRPr="00A016E8">
        <w:rPr>
          <w:rFonts w:ascii="Times New Roman" w:hAnsi="Times New Roman" w:cs="Times New Roman"/>
          <w:lang w:val="en-US"/>
        </w:rPr>
        <w:t>during listening may</w:t>
      </w:r>
      <w:r w:rsidR="0024306D" w:rsidRPr="00A016E8">
        <w:rPr>
          <w:rFonts w:ascii="Times New Roman" w:hAnsi="Times New Roman" w:cs="Times New Roman"/>
          <w:lang w:val="en-US"/>
        </w:rPr>
        <w:t xml:space="preserve"> reflect</w:t>
      </w:r>
      <w:r w:rsidR="00B70BC2" w:rsidRPr="00A016E8">
        <w:rPr>
          <w:rFonts w:ascii="Times New Roman" w:hAnsi="Times New Roman" w:cs="Times New Roman"/>
          <w:lang w:val="en-US"/>
        </w:rPr>
        <w:t xml:space="preserve"> compensatory strategies in </w:t>
      </w:r>
      <w:r w:rsidR="0005726C" w:rsidRPr="00A016E8">
        <w:rPr>
          <w:rFonts w:ascii="Times New Roman" w:hAnsi="Times New Roman" w:cs="Times New Roman"/>
          <w:lang w:val="en-US"/>
        </w:rPr>
        <w:t>aging</w:t>
      </w:r>
      <w:r w:rsidR="00B70BC2" w:rsidRPr="00A016E8">
        <w:rPr>
          <w:rFonts w:ascii="Times New Roman" w:hAnsi="Times New Roman" w:cs="Times New Roman"/>
          <w:lang w:val="en-US"/>
        </w:rPr>
        <w:t xml:space="preserve"> listeners </w:t>
      </w:r>
      <w:r w:rsidR="00B70BC2" w:rsidRPr="00A016E8">
        <w:rPr>
          <w:rFonts w:ascii="Times New Roman" w:hAnsi="Times New Roman" w:cs="Times New Roman"/>
          <w:lang w:val="en-US"/>
        </w:rPr>
        <w:fldChar w:fldCharType="begin"/>
      </w:r>
      <w:r w:rsidR="00B70BC2" w:rsidRPr="00A016E8">
        <w:rPr>
          <w:rFonts w:ascii="Times New Roman" w:hAnsi="Times New Roman" w:cs="Times New Roman"/>
          <w:lang w:val="en-US"/>
        </w:rPr>
        <w:instrText xml:space="preserve"> ADDIN ZOTERO_ITEM CSL_CITATION {"citationID":"96akuKzS","properties":{"formattedCitation":"(Wingfield &amp; Grossman, 2006)","plainCitation":"(Wingfield &amp; Grossman, 2006)","noteIndex":0},"citationItems":[{"id":433,"uris":["http://zotero.org/users/5826594/items/252YEL4J"],"uri":["http://zotero.org/users/5826594/items/252YEL4J"],"itemData":{"id":433,"type":"article-journal","abstract":"Human aging brings with it declines in sensory function, both in vision and in hearing, as well as a general slowing in a variety of perceptual and cognitive operations. Yet in spite of these declines, language comprehension typically remains well preserved in normal aging. We review data from functional magnetic resonance imaging (fMRI) to describe a two-component model of sentence comprehension: a core sentence-processing area located in the perisylvian region of the left cerebral hemisphere and an associated network of brain regions that support the working memory and other resources needed for comprehension of long or syntactically complex sentences. We use this two-component model to describe the nature of compensatory recruitment of novel brain regions observed when healthy older adults show the same success at comprehending sentences as their younger adult counterparts. We suggest that this plasticity in neural recruitment contributes to the stability of language comprehension in the aging brain.","container-title":"Journal of Neurophysiology","DOI":"10.1152/jn.00628.2006","ISSN":"0022-3077","issue":"6","journalAbbreviation":"J. Neurophysiol.","language":"eng","note":"PMID: 17110737","page":"2830-2839","source":"PubMed","title":"Language and the aging brain: patterns of neural compensation revealed by functional brain imaging","title-short":"Language and the aging brain","volume":"96","author":[{"family":"Wingfield","given":"Arthur"},{"family":"Grossman","given":"Murray"}],"issued":{"date-parts":[["2006",12]]}}}],"schema":"https://github.com/citation-style-language/schema/raw/master/csl-citation.json"} </w:instrText>
      </w:r>
      <w:r w:rsidR="00B70BC2" w:rsidRPr="00A016E8">
        <w:rPr>
          <w:rFonts w:ascii="Times New Roman" w:hAnsi="Times New Roman" w:cs="Times New Roman"/>
          <w:lang w:val="en-US"/>
        </w:rPr>
        <w:fldChar w:fldCharType="separate"/>
      </w:r>
      <w:r w:rsidR="00B70BC2" w:rsidRPr="00A016E8">
        <w:rPr>
          <w:rFonts w:ascii="Times New Roman" w:hAnsi="Times New Roman" w:cs="Times New Roman"/>
          <w:lang w:val="en-US"/>
        </w:rPr>
        <w:t>(Wingfield &amp; Grossman, 2006)</w:t>
      </w:r>
      <w:r w:rsidR="00B70BC2" w:rsidRPr="00A016E8">
        <w:rPr>
          <w:rFonts w:ascii="Times New Roman" w:hAnsi="Times New Roman" w:cs="Times New Roman"/>
          <w:lang w:val="en-US"/>
        </w:rPr>
        <w:fldChar w:fldCharType="end"/>
      </w:r>
      <w:r w:rsidR="00B70BC2" w:rsidRPr="00A016E8">
        <w:rPr>
          <w:rFonts w:ascii="Times New Roman" w:hAnsi="Times New Roman" w:cs="Times New Roman"/>
          <w:lang w:val="en-US"/>
        </w:rPr>
        <w:t>.</w:t>
      </w:r>
      <w:r w:rsidR="00F02146" w:rsidRPr="00A016E8">
        <w:rPr>
          <w:rFonts w:ascii="Times New Roman" w:hAnsi="Times New Roman" w:cs="Times New Roman"/>
          <w:lang w:val="en-US"/>
        </w:rPr>
        <w:t xml:space="preserve"> </w:t>
      </w:r>
      <w:r w:rsidR="00B70BC2" w:rsidRPr="00A016E8">
        <w:rPr>
          <w:rFonts w:ascii="Times New Roman" w:hAnsi="Times New Roman" w:cs="Times New Roman"/>
          <w:lang w:val="en-US"/>
        </w:rPr>
        <w:t>For example, s</w:t>
      </w:r>
      <w:r w:rsidR="00F02146" w:rsidRPr="00A016E8">
        <w:rPr>
          <w:rFonts w:ascii="Times New Roman" w:hAnsi="Times New Roman" w:cs="Times New Roman"/>
          <w:lang w:val="en-US"/>
        </w:rPr>
        <w:t xml:space="preserve">hifts in neural activation patterns from </w:t>
      </w:r>
      <w:r w:rsidR="00722C66" w:rsidRPr="00A016E8">
        <w:rPr>
          <w:rFonts w:ascii="Times New Roman" w:hAnsi="Times New Roman" w:cs="Times New Roman"/>
          <w:lang w:val="en-US"/>
        </w:rPr>
        <w:t>core</w:t>
      </w:r>
      <w:r w:rsidR="00DA5AD5" w:rsidRPr="00A016E8">
        <w:rPr>
          <w:rFonts w:ascii="Times New Roman" w:hAnsi="Times New Roman" w:cs="Times New Roman"/>
          <w:lang w:val="en-US"/>
        </w:rPr>
        <w:t xml:space="preserve"> primary auditory</w:t>
      </w:r>
      <w:r w:rsidR="00722C66" w:rsidRPr="00A016E8">
        <w:rPr>
          <w:rFonts w:ascii="Times New Roman" w:hAnsi="Times New Roman" w:cs="Times New Roman"/>
          <w:lang w:val="en-US"/>
        </w:rPr>
        <w:t xml:space="preserve"> regions</w:t>
      </w:r>
      <w:r w:rsidR="00F02146" w:rsidRPr="00A016E8">
        <w:rPr>
          <w:rFonts w:ascii="Times New Roman" w:hAnsi="Times New Roman" w:cs="Times New Roman"/>
          <w:lang w:val="en-US"/>
        </w:rPr>
        <w:t xml:space="preserve"> to </w:t>
      </w:r>
      <w:r w:rsidR="00DA5AD5" w:rsidRPr="00A016E8">
        <w:rPr>
          <w:rFonts w:ascii="Times New Roman" w:hAnsi="Times New Roman" w:cs="Times New Roman"/>
          <w:lang w:val="en-US"/>
        </w:rPr>
        <w:t>areas associated with top-down cognitive control</w:t>
      </w:r>
      <w:r w:rsidR="00F02146" w:rsidRPr="00A016E8">
        <w:rPr>
          <w:rFonts w:ascii="Times New Roman" w:hAnsi="Times New Roman" w:cs="Times New Roman"/>
          <w:lang w:val="en-US"/>
        </w:rPr>
        <w:t xml:space="preserve"> have been </w:t>
      </w:r>
      <w:r w:rsidR="00DA5AD5" w:rsidRPr="00A016E8">
        <w:rPr>
          <w:rFonts w:ascii="Times New Roman" w:hAnsi="Times New Roman" w:cs="Times New Roman"/>
          <w:lang w:val="en-US"/>
        </w:rPr>
        <w:t>found</w:t>
      </w:r>
      <w:r w:rsidR="00F02146" w:rsidRPr="00A016E8">
        <w:rPr>
          <w:rFonts w:ascii="Times New Roman" w:hAnsi="Times New Roman" w:cs="Times New Roman"/>
          <w:lang w:val="en-US"/>
        </w:rPr>
        <w:t xml:space="preserve"> in </w:t>
      </w:r>
      <w:r w:rsidR="00380C67" w:rsidRPr="00A016E8">
        <w:rPr>
          <w:rFonts w:ascii="Times New Roman" w:hAnsi="Times New Roman" w:cs="Times New Roman"/>
          <w:lang w:val="en-US"/>
        </w:rPr>
        <w:t>older adult</w:t>
      </w:r>
      <w:r w:rsidR="004726B5" w:rsidRPr="00A016E8">
        <w:rPr>
          <w:rFonts w:ascii="Times New Roman" w:hAnsi="Times New Roman" w:cs="Times New Roman"/>
          <w:lang w:val="en-US"/>
        </w:rPr>
        <w:t>s</w:t>
      </w:r>
      <w:r w:rsidR="001A5980" w:rsidRPr="00A016E8">
        <w:rPr>
          <w:rFonts w:ascii="Times New Roman" w:hAnsi="Times New Roman" w:cs="Times New Roman"/>
          <w:lang w:val="en-US"/>
        </w:rPr>
        <w:t xml:space="preserve"> when</w:t>
      </w:r>
      <w:r w:rsidR="00DA5AD5" w:rsidRPr="00A016E8">
        <w:rPr>
          <w:rFonts w:ascii="Times New Roman" w:hAnsi="Times New Roman" w:cs="Times New Roman"/>
          <w:lang w:val="en-US"/>
        </w:rPr>
        <w:t xml:space="preserve"> listening in degraded </w:t>
      </w:r>
      <w:r w:rsidR="0024306D" w:rsidRPr="00A016E8">
        <w:rPr>
          <w:rFonts w:ascii="Times New Roman" w:hAnsi="Times New Roman" w:cs="Times New Roman"/>
          <w:lang w:val="en-US"/>
        </w:rPr>
        <w:t xml:space="preserve">acoustic </w:t>
      </w:r>
      <w:r w:rsidR="00DA5AD5" w:rsidRPr="00A016E8">
        <w:rPr>
          <w:rFonts w:ascii="Times New Roman" w:hAnsi="Times New Roman" w:cs="Times New Roman"/>
          <w:lang w:val="en-US"/>
        </w:rPr>
        <w:t>conditions</w:t>
      </w:r>
      <w:r w:rsidR="00F02146" w:rsidRPr="00A016E8">
        <w:rPr>
          <w:rFonts w:ascii="Times New Roman" w:hAnsi="Times New Roman" w:cs="Times New Roman"/>
          <w:lang w:val="en-US"/>
        </w:rPr>
        <w:t xml:space="preserve"> </w:t>
      </w:r>
      <w:r w:rsidR="00722C66" w:rsidRPr="00A016E8">
        <w:rPr>
          <w:rFonts w:ascii="Times New Roman" w:hAnsi="Times New Roman" w:cs="Times New Roman"/>
          <w:lang w:val="en-US"/>
        </w:rPr>
        <w:t xml:space="preserve">(Eckert et al., 2016; </w:t>
      </w:r>
      <w:proofErr w:type="spellStart"/>
      <w:r w:rsidR="00722C66" w:rsidRPr="00A016E8">
        <w:rPr>
          <w:rFonts w:ascii="Times New Roman" w:hAnsi="Times New Roman" w:cs="Times New Roman"/>
          <w:lang w:val="en-US"/>
        </w:rPr>
        <w:t>Erb</w:t>
      </w:r>
      <w:proofErr w:type="spellEnd"/>
      <w:r w:rsidR="00722C66" w:rsidRPr="00A016E8">
        <w:rPr>
          <w:rFonts w:ascii="Times New Roman" w:hAnsi="Times New Roman" w:cs="Times New Roman"/>
          <w:lang w:val="en-US"/>
        </w:rPr>
        <w:t xml:space="preserve"> &amp; </w:t>
      </w:r>
      <w:proofErr w:type="spellStart"/>
      <w:r w:rsidR="00722C66" w:rsidRPr="00A016E8">
        <w:rPr>
          <w:rFonts w:ascii="Times New Roman" w:hAnsi="Times New Roman" w:cs="Times New Roman"/>
          <w:lang w:val="en-US"/>
        </w:rPr>
        <w:t>Obl</w:t>
      </w:r>
      <w:r w:rsidR="00B70BC2" w:rsidRPr="00A016E8">
        <w:rPr>
          <w:rFonts w:ascii="Times New Roman" w:hAnsi="Times New Roman" w:cs="Times New Roman"/>
          <w:lang w:val="en-US"/>
        </w:rPr>
        <w:t>eser</w:t>
      </w:r>
      <w:proofErr w:type="spellEnd"/>
      <w:r w:rsidR="00B70BC2" w:rsidRPr="00A016E8">
        <w:rPr>
          <w:rFonts w:ascii="Times New Roman" w:hAnsi="Times New Roman" w:cs="Times New Roman"/>
          <w:lang w:val="en-US"/>
        </w:rPr>
        <w:t xml:space="preserve">, 2013; </w:t>
      </w:r>
      <w:proofErr w:type="spellStart"/>
      <w:r w:rsidR="00B70BC2" w:rsidRPr="00A016E8">
        <w:rPr>
          <w:rFonts w:ascii="Times New Roman" w:hAnsi="Times New Roman" w:cs="Times New Roman"/>
          <w:lang w:val="en-US"/>
        </w:rPr>
        <w:t>Peelle</w:t>
      </w:r>
      <w:proofErr w:type="spellEnd"/>
      <w:r w:rsidR="00B70BC2" w:rsidRPr="00A016E8">
        <w:rPr>
          <w:rFonts w:ascii="Times New Roman" w:hAnsi="Times New Roman" w:cs="Times New Roman"/>
          <w:lang w:val="en-US"/>
        </w:rPr>
        <w:t xml:space="preserve"> et al., 2010</w:t>
      </w:r>
      <w:r w:rsidR="00722C66" w:rsidRPr="00A016E8">
        <w:rPr>
          <w:rFonts w:ascii="Times New Roman" w:hAnsi="Times New Roman" w:cs="Times New Roman"/>
          <w:lang w:val="en-US"/>
        </w:rPr>
        <w:t>).</w:t>
      </w:r>
      <w:r w:rsidR="007D2124" w:rsidRPr="00A016E8">
        <w:rPr>
          <w:rFonts w:ascii="Times New Roman" w:hAnsi="Times New Roman" w:cs="Times New Roman"/>
          <w:lang w:val="en-US"/>
        </w:rPr>
        <w:t xml:space="preserve"> In a study by Sharp </w:t>
      </w:r>
      <w:r w:rsidR="008F6804" w:rsidRPr="00A016E8">
        <w:rPr>
          <w:rFonts w:ascii="Times New Roman" w:hAnsi="Times New Roman" w:cs="Times New Roman"/>
          <w:lang w:val="en-US"/>
        </w:rPr>
        <w:t>et al.</w:t>
      </w:r>
      <w:r w:rsidR="007D2124" w:rsidRPr="00A016E8">
        <w:rPr>
          <w:rFonts w:ascii="Times New Roman" w:hAnsi="Times New Roman" w:cs="Times New Roman"/>
          <w:lang w:val="en-US"/>
        </w:rPr>
        <w:t xml:space="preserve"> (2006), </w:t>
      </w:r>
      <w:r w:rsidR="004726B5" w:rsidRPr="00A016E8">
        <w:rPr>
          <w:rFonts w:ascii="Times New Roman" w:hAnsi="Times New Roman" w:cs="Times New Roman"/>
          <w:lang w:val="en-US"/>
        </w:rPr>
        <w:t>participants</w:t>
      </w:r>
      <w:r w:rsidR="007D2124" w:rsidRPr="00A016E8">
        <w:rPr>
          <w:rFonts w:ascii="Times New Roman" w:hAnsi="Times New Roman" w:cs="Times New Roman"/>
          <w:lang w:val="en-US"/>
        </w:rPr>
        <w:t xml:space="preserve"> performed listening tasks that engaged both semantic and phonological language processing</w:t>
      </w:r>
      <w:r w:rsidR="0024306D" w:rsidRPr="00A016E8">
        <w:rPr>
          <w:rFonts w:ascii="Times New Roman" w:hAnsi="Times New Roman" w:cs="Times New Roman"/>
          <w:lang w:val="en-US"/>
        </w:rPr>
        <w:t>. Brain a</w:t>
      </w:r>
      <w:r w:rsidR="007D2124" w:rsidRPr="00A016E8">
        <w:rPr>
          <w:rFonts w:ascii="Times New Roman" w:hAnsi="Times New Roman" w:cs="Times New Roman"/>
          <w:lang w:val="en-US"/>
        </w:rPr>
        <w:t xml:space="preserve">ctivity </w:t>
      </w:r>
      <w:r w:rsidR="0024306D" w:rsidRPr="00A016E8">
        <w:rPr>
          <w:rFonts w:ascii="Times New Roman" w:hAnsi="Times New Roman" w:cs="Times New Roman"/>
          <w:lang w:val="en-US"/>
        </w:rPr>
        <w:t xml:space="preserve">was monitored </w:t>
      </w:r>
      <w:r w:rsidR="007D2124" w:rsidRPr="00A016E8">
        <w:rPr>
          <w:rFonts w:ascii="Times New Roman" w:hAnsi="Times New Roman" w:cs="Times New Roman"/>
          <w:lang w:val="en-US"/>
        </w:rPr>
        <w:t>within the lateral prefrontal cortex (</w:t>
      </w:r>
      <w:r w:rsidR="0024306D" w:rsidRPr="00A016E8">
        <w:rPr>
          <w:rFonts w:ascii="Times New Roman" w:hAnsi="Times New Roman" w:cs="Times New Roman"/>
          <w:lang w:val="en-US"/>
        </w:rPr>
        <w:t xml:space="preserve">PFC) which is </w:t>
      </w:r>
      <w:r w:rsidR="007D2124" w:rsidRPr="00A016E8">
        <w:rPr>
          <w:rFonts w:ascii="Times New Roman" w:hAnsi="Times New Roman" w:cs="Times New Roman"/>
          <w:lang w:val="en-US"/>
        </w:rPr>
        <w:t>associated with attention and cognitive control</w:t>
      </w:r>
      <w:r w:rsidR="0024306D" w:rsidRPr="00A016E8">
        <w:rPr>
          <w:rFonts w:ascii="Times New Roman" w:hAnsi="Times New Roman" w:cs="Times New Roman"/>
          <w:lang w:val="en-US"/>
        </w:rPr>
        <w:t xml:space="preserve"> </w:t>
      </w:r>
      <w:r w:rsidR="0024306D" w:rsidRPr="00A016E8">
        <w:rPr>
          <w:rFonts w:ascii="Times New Roman" w:hAnsi="Times New Roman" w:cs="Times New Roman"/>
          <w:lang w:val="en-US"/>
        </w:rPr>
        <w:fldChar w:fldCharType="begin"/>
      </w:r>
      <w:r w:rsidR="00487935" w:rsidRPr="00A016E8">
        <w:rPr>
          <w:rFonts w:ascii="Times New Roman" w:hAnsi="Times New Roman" w:cs="Times New Roman"/>
          <w:lang w:val="en-US"/>
        </w:rPr>
        <w:instrText xml:space="preserve"> ADDIN ZOTERO_ITEM CSL_CITATION {"citationID":"xHuN8VH6","properties":{"formattedCitation":"(Shallice, n.d.)","plainCitation":"(Shallice, n.d.)","dontUpdate":true,"noteIndex":0},"citationItems":[{"id":394,"uris":["http://zotero.org/users/5826594/items/7CNMF4B2"],"uri":["http://zotero.org/users/5826594/items/7CNMF4B2"],"itemData":{"id":394,"type":"book","abstract":"This chapter focuses on two supervisory processes: the top-down modulation of lower-level schemas and checking or monitoring processes. It argues that there are processes that come into play specifically in nonroutine situations. This is the position initially adopted in Norman and Shallice. From an expert system AI perspective (the domino model), one would expect there to be a set of subprocesses that are computationally very different and have different specific roles but which also combine in coping with nonroutine situations. This is the approach taken earlier from a cognitive neuroscience perspective by the Mark II Supervisory System model. These subprocesses are localized in different parts of the prefrontal cortex.","ISBN":"978-0-19-986415-7","language":"en_US","note":"container-title: Principles of Frontal Lobe Function\nsection: Principles of Frontal Lobe Function","publisher":"Oxford University Press","source":"www.oxfordscholarship.com","title":"Fractionation of the Supervisory System","URL":"https://www.oxfordscholarship.com/view/10.1093/acprof:oso/9780195134971.001.0001/acprof-9780195134971-chapter-17","author":[{"family":"Shallice","given":"Tim"}],"accessed":{"date-parts":[["2020",4,22]]}}}],"schema":"https://github.com/citation-style-language/schema/raw/master/csl-citation.json"} </w:instrText>
      </w:r>
      <w:r w:rsidR="0024306D" w:rsidRPr="00A016E8">
        <w:rPr>
          <w:rFonts w:ascii="Times New Roman" w:hAnsi="Times New Roman" w:cs="Times New Roman"/>
          <w:lang w:val="en-US"/>
        </w:rPr>
        <w:fldChar w:fldCharType="separate"/>
      </w:r>
      <w:r w:rsidR="0024306D" w:rsidRPr="00A016E8">
        <w:rPr>
          <w:rFonts w:ascii="Times New Roman" w:hAnsi="Times New Roman" w:cs="Times New Roman"/>
          <w:lang w:val="en-US"/>
        </w:rPr>
        <w:t>(Shallice, 2002)</w:t>
      </w:r>
      <w:r w:rsidR="0024306D" w:rsidRPr="00A016E8">
        <w:rPr>
          <w:rFonts w:ascii="Times New Roman" w:hAnsi="Times New Roman" w:cs="Times New Roman"/>
          <w:lang w:val="en-US"/>
        </w:rPr>
        <w:fldChar w:fldCharType="end"/>
      </w:r>
      <w:r w:rsidR="007D2124" w:rsidRPr="00A016E8">
        <w:rPr>
          <w:rFonts w:ascii="Times New Roman" w:hAnsi="Times New Roman" w:cs="Times New Roman"/>
          <w:lang w:val="en-US"/>
        </w:rPr>
        <w:t>. A differential pattern of change over time in right lateral PFC ac</w:t>
      </w:r>
      <w:r w:rsidR="004726B5" w:rsidRPr="00A016E8">
        <w:rPr>
          <w:rFonts w:ascii="Times New Roman" w:hAnsi="Times New Roman" w:cs="Times New Roman"/>
          <w:lang w:val="en-US"/>
        </w:rPr>
        <w:t xml:space="preserve">tivity was observed between </w:t>
      </w:r>
      <w:r w:rsidR="009D5A79" w:rsidRPr="00A016E8">
        <w:rPr>
          <w:rFonts w:ascii="Times New Roman" w:hAnsi="Times New Roman" w:cs="Times New Roman"/>
          <w:lang w:val="en-US"/>
        </w:rPr>
        <w:t>young and older adult</w:t>
      </w:r>
      <w:r w:rsidR="004726B5" w:rsidRPr="00A016E8">
        <w:rPr>
          <w:rFonts w:ascii="Times New Roman" w:hAnsi="Times New Roman" w:cs="Times New Roman"/>
          <w:lang w:val="en-US"/>
        </w:rPr>
        <w:t xml:space="preserve"> listeners</w:t>
      </w:r>
      <w:r w:rsidR="007D2124" w:rsidRPr="00A016E8">
        <w:rPr>
          <w:rFonts w:ascii="Times New Roman" w:hAnsi="Times New Roman" w:cs="Times New Roman"/>
          <w:lang w:val="en-US"/>
        </w:rPr>
        <w:t xml:space="preserve"> over four blocks of trials</w:t>
      </w:r>
      <w:r w:rsidR="007F7589" w:rsidRPr="00A016E8">
        <w:rPr>
          <w:rFonts w:ascii="Times New Roman" w:hAnsi="Times New Roman" w:cs="Times New Roman"/>
          <w:lang w:val="en-US"/>
        </w:rPr>
        <w:t>.</w:t>
      </w:r>
      <w:r w:rsidR="0024306D" w:rsidRPr="00A016E8">
        <w:rPr>
          <w:rFonts w:ascii="Times New Roman" w:hAnsi="Times New Roman" w:cs="Times New Roman"/>
          <w:lang w:val="en-US"/>
        </w:rPr>
        <w:t xml:space="preserve"> </w:t>
      </w:r>
      <w:r w:rsidR="007F7589" w:rsidRPr="00A016E8">
        <w:rPr>
          <w:rFonts w:ascii="Times New Roman" w:hAnsi="Times New Roman" w:cs="Times New Roman"/>
          <w:lang w:val="en-US"/>
        </w:rPr>
        <w:t>W</w:t>
      </w:r>
      <w:r w:rsidR="007D2124" w:rsidRPr="00A016E8">
        <w:rPr>
          <w:rFonts w:ascii="Times New Roman" w:hAnsi="Times New Roman" w:cs="Times New Roman"/>
          <w:lang w:val="en-US"/>
        </w:rPr>
        <w:t xml:space="preserve">hile </w:t>
      </w:r>
      <w:r w:rsidR="009D5A79" w:rsidRPr="00A016E8">
        <w:rPr>
          <w:rFonts w:ascii="Times New Roman" w:hAnsi="Times New Roman" w:cs="Times New Roman"/>
          <w:lang w:val="en-US"/>
        </w:rPr>
        <w:t>young adults</w:t>
      </w:r>
      <w:r w:rsidR="007D2124" w:rsidRPr="00A016E8">
        <w:rPr>
          <w:rFonts w:ascii="Times New Roman" w:hAnsi="Times New Roman" w:cs="Times New Roman"/>
          <w:lang w:val="en-US"/>
        </w:rPr>
        <w:t xml:space="preserve"> showed a reduction in </w:t>
      </w:r>
      <w:r w:rsidR="0024306D" w:rsidRPr="00A016E8">
        <w:rPr>
          <w:rFonts w:ascii="Times New Roman" w:hAnsi="Times New Roman" w:cs="Times New Roman"/>
          <w:lang w:val="en-US"/>
        </w:rPr>
        <w:t>PFC</w:t>
      </w:r>
      <w:r w:rsidR="007D2124" w:rsidRPr="00A016E8">
        <w:rPr>
          <w:rFonts w:ascii="Times New Roman" w:hAnsi="Times New Roman" w:cs="Times New Roman"/>
          <w:lang w:val="en-US"/>
        </w:rPr>
        <w:t xml:space="preserve"> activity</w:t>
      </w:r>
      <w:r w:rsidR="00A27827" w:rsidRPr="00A016E8">
        <w:rPr>
          <w:rFonts w:ascii="Times New Roman" w:hAnsi="Times New Roman" w:cs="Times New Roman"/>
          <w:lang w:val="en-US"/>
        </w:rPr>
        <w:t xml:space="preserve"> over time</w:t>
      </w:r>
      <w:r w:rsidR="007D2124" w:rsidRPr="00A016E8">
        <w:rPr>
          <w:rFonts w:ascii="Times New Roman" w:hAnsi="Times New Roman" w:cs="Times New Roman"/>
          <w:lang w:val="en-US"/>
        </w:rPr>
        <w:t xml:space="preserve">, </w:t>
      </w:r>
      <w:r w:rsidR="00380C67" w:rsidRPr="00A016E8">
        <w:rPr>
          <w:rFonts w:ascii="Times New Roman" w:hAnsi="Times New Roman" w:cs="Times New Roman"/>
          <w:lang w:val="en-US"/>
        </w:rPr>
        <w:t>older adult</w:t>
      </w:r>
      <w:r w:rsidR="004726B5" w:rsidRPr="00A016E8">
        <w:rPr>
          <w:rFonts w:ascii="Times New Roman" w:hAnsi="Times New Roman" w:cs="Times New Roman"/>
          <w:lang w:val="en-US"/>
        </w:rPr>
        <w:t>s</w:t>
      </w:r>
      <w:r w:rsidR="007D2124" w:rsidRPr="00A016E8">
        <w:rPr>
          <w:rFonts w:ascii="Times New Roman" w:hAnsi="Times New Roman" w:cs="Times New Roman"/>
          <w:lang w:val="en-US"/>
        </w:rPr>
        <w:t xml:space="preserve"> showed the reverse</w:t>
      </w:r>
      <w:r w:rsidR="004726B5" w:rsidRPr="00A016E8">
        <w:rPr>
          <w:rFonts w:ascii="Times New Roman" w:hAnsi="Times New Roman" w:cs="Times New Roman"/>
          <w:lang w:val="en-US"/>
        </w:rPr>
        <w:t xml:space="preserve"> pattern</w:t>
      </w:r>
      <w:r w:rsidR="007D2124" w:rsidRPr="00A016E8">
        <w:rPr>
          <w:rFonts w:ascii="Times New Roman" w:hAnsi="Times New Roman" w:cs="Times New Roman"/>
          <w:lang w:val="en-US"/>
        </w:rPr>
        <w:t>. The authors suggest</w:t>
      </w:r>
      <w:r w:rsidR="007F7589" w:rsidRPr="00A016E8">
        <w:rPr>
          <w:rFonts w:ascii="Times New Roman" w:hAnsi="Times New Roman" w:cs="Times New Roman"/>
          <w:lang w:val="en-US"/>
        </w:rPr>
        <w:t>ed</w:t>
      </w:r>
      <w:r w:rsidR="007D2124" w:rsidRPr="00A016E8">
        <w:rPr>
          <w:rFonts w:ascii="Times New Roman" w:hAnsi="Times New Roman" w:cs="Times New Roman"/>
          <w:lang w:val="en-US"/>
        </w:rPr>
        <w:t xml:space="preserve"> that this may reflect a compensatory mechanism </w:t>
      </w:r>
      <w:r w:rsidR="002F0EF2" w:rsidRPr="00A016E8">
        <w:rPr>
          <w:rFonts w:ascii="Times New Roman" w:hAnsi="Times New Roman" w:cs="Times New Roman"/>
          <w:lang w:val="en-US"/>
        </w:rPr>
        <w:t xml:space="preserve">used </w:t>
      </w:r>
      <w:r w:rsidR="007D2124" w:rsidRPr="00A016E8">
        <w:rPr>
          <w:rFonts w:ascii="Times New Roman" w:hAnsi="Times New Roman" w:cs="Times New Roman"/>
          <w:lang w:val="en-US"/>
        </w:rPr>
        <w:t xml:space="preserve">to maintain required levels of performance over time </w:t>
      </w:r>
      <w:r w:rsidR="007D2124" w:rsidRPr="00A016E8">
        <w:rPr>
          <w:rFonts w:ascii="Times New Roman" w:hAnsi="Times New Roman" w:cs="Times New Roman"/>
          <w:lang w:val="en-US"/>
        </w:rPr>
        <w:fldChar w:fldCharType="begin"/>
      </w:r>
      <w:r w:rsidR="007D2124" w:rsidRPr="00A016E8">
        <w:rPr>
          <w:rFonts w:ascii="Times New Roman" w:hAnsi="Times New Roman" w:cs="Times New Roman"/>
          <w:lang w:val="en-US"/>
        </w:rPr>
        <w:instrText xml:space="preserve"> ADDIN ZOTERO_ITEM CSL_CITATION {"citationID":"SijTHsLP","properties":{"formattedCitation":"(Sharp et al., 2006)","plainCitation":"(Sharp et al., 2006)","noteIndex":0},"citationItems":[{"id":371,"uris":["http://zotero.org/users/5826594/items/VCCAGE3S"],"uri":["http://zotero.org/users/5826594/items/VCCAGE3S"],"itemData":{"id":371,"type":"article-journal","abstract":"The neural system involved in cognitive control includes the anterior cingulate cortex (ACC) and the lateral prefrontal cortex (PFC). Neural activity within these structures is sensitive to aging. We investigated the hypothesis that decline in performance with age results in increased cognitive control, as indexed by greater activity within the ACC and lateral PFC. Using positron emission tomography we measured neural activity during a range of verbal decision-making tasks in 16 subjects aged 37-83 years. Conditions were separated behaviorally on the basis of their sensitivity to aging. This allowed the comparison of age-dependent and age-independent conditions, revealing the neural correlates of age-dependent decline in performance. We then modeled the relationship between age, decision type, performance, and frontal lobe activity. ACC activity was independently predicted by age and decision-making accuracy, indicating that in older individuals ACC response is more sensitive to declining performance. We also found strong functional connectivity between the ACC and lateral PFC and observed that activation of the lateral PFC was qualitatively different over time in different age groups. Thus, the ACC and lateral PFC show distinct responses to age-related decline in decision-making performance. This suggests that greater cognitive control is employed as individuals age and their performance declines.","container-title":"Cerebral Cortex (New York, N.Y.: 1991)","DOI":"10.1093/cercor/bhj109","ISSN":"1047-3211","issue":"12","journalAbbreviation":"Cereb. Cortex","language":"eng","note":"PMID: 16407479","page":"1739-1749","source":"PubMed","title":"The neural correlates of declining performance with age: evidence for age-related changes in cognitive control","title-short":"The neural correlates of declining performance with age","volume":"16","author":[{"family":"Sharp","given":"David J."},{"family":"Scott","given":"Sophie K."},{"family":"Mehta","given":"Mitul A."},{"family":"Wise","given":"Richard J. S."}],"issued":{"date-parts":[["2006",12]]}}}],"schema":"https://github.com/citation-style-language/schema/raw/master/csl-citation.json"} </w:instrText>
      </w:r>
      <w:r w:rsidR="007D2124" w:rsidRPr="00A016E8">
        <w:rPr>
          <w:rFonts w:ascii="Times New Roman" w:hAnsi="Times New Roman" w:cs="Times New Roman"/>
          <w:lang w:val="en-US"/>
        </w:rPr>
        <w:fldChar w:fldCharType="separate"/>
      </w:r>
      <w:r w:rsidR="007D2124" w:rsidRPr="00A016E8">
        <w:rPr>
          <w:rFonts w:ascii="Times New Roman" w:hAnsi="Times New Roman" w:cs="Times New Roman"/>
          <w:lang w:val="en-US"/>
        </w:rPr>
        <w:t>(Sharp et al., 2006)</w:t>
      </w:r>
      <w:r w:rsidR="007D2124" w:rsidRPr="00A016E8">
        <w:rPr>
          <w:rFonts w:ascii="Times New Roman" w:hAnsi="Times New Roman" w:cs="Times New Roman"/>
          <w:lang w:val="en-US"/>
        </w:rPr>
        <w:fldChar w:fldCharType="end"/>
      </w:r>
      <w:r w:rsidR="007D2124" w:rsidRPr="00A016E8">
        <w:rPr>
          <w:rFonts w:ascii="Times New Roman" w:hAnsi="Times New Roman" w:cs="Times New Roman"/>
          <w:lang w:val="en-US"/>
        </w:rPr>
        <w:t xml:space="preserve">. This pattern of data is consistent with the idea </w:t>
      </w:r>
      <w:r w:rsidR="004726B5" w:rsidRPr="00A016E8">
        <w:rPr>
          <w:rFonts w:ascii="Times New Roman" w:hAnsi="Times New Roman" w:cs="Times New Roman"/>
          <w:lang w:val="en-US"/>
        </w:rPr>
        <w:t xml:space="preserve">that </w:t>
      </w:r>
      <w:r w:rsidR="00380C67" w:rsidRPr="00A016E8">
        <w:rPr>
          <w:rFonts w:ascii="Times New Roman" w:hAnsi="Times New Roman" w:cs="Times New Roman"/>
          <w:lang w:val="en-US"/>
        </w:rPr>
        <w:t>older adult</w:t>
      </w:r>
      <w:r w:rsidR="004726B5" w:rsidRPr="00A016E8">
        <w:rPr>
          <w:rFonts w:ascii="Times New Roman" w:hAnsi="Times New Roman" w:cs="Times New Roman"/>
          <w:lang w:val="en-US"/>
        </w:rPr>
        <w:t>s</w:t>
      </w:r>
      <w:r w:rsidR="007D2124" w:rsidRPr="00A016E8">
        <w:rPr>
          <w:rFonts w:ascii="Times New Roman" w:hAnsi="Times New Roman" w:cs="Times New Roman"/>
          <w:lang w:val="en-US"/>
        </w:rPr>
        <w:t xml:space="preserve"> sh</w:t>
      </w:r>
      <w:r w:rsidR="00A06579" w:rsidRPr="00A016E8">
        <w:rPr>
          <w:rFonts w:ascii="Times New Roman" w:hAnsi="Times New Roman" w:cs="Times New Roman"/>
          <w:lang w:val="en-US"/>
        </w:rPr>
        <w:t xml:space="preserve">ow </w:t>
      </w:r>
      <w:r w:rsidR="007D2124" w:rsidRPr="00A016E8">
        <w:rPr>
          <w:rFonts w:ascii="Times New Roman" w:hAnsi="Times New Roman" w:cs="Times New Roman"/>
          <w:lang w:val="en-US"/>
        </w:rPr>
        <w:t xml:space="preserve">more widely-distributed sensory and attention-related </w:t>
      </w:r>
      <w:r w:rsidR="005A075E" w:rsidRPr="00A016E8">
        <w:rPr>
          <w:rFonts w:ascii="Times New Roman" w:hAnsi="Times New Roman" w:cs="Times New Roman"/>
          <w:lang w:val="en-US"/>
        </w:rPr>
        <w:t>neural</w:t>
      </w:r>
      <w:r w:rsidR="007D2124" w:rsidRPr="00A016E8">
        <w:rPr>
          <w:rFonts w:ascii="Times New Roman" w:hAnsi="Times New Roman" w:cs="Times New Roman"/>
          <w:lang w:val="en-US"/>
        </w:rPr>
        <w:t xml:space="preserve"> activation </w:t>
      </w:r>
      <w:r w:rsidR="00A06579" w:rsidRPr="00A016E8">
        <w:rPr>
          <w:rFonts w:ascii="Times New Roman" w:hAnsi="Times New Roman" w:cs="Times New Roman"/>
          <w:lang w:val="en-US"/>
        </w:rPr>
        <w:t>during task performance</w:t>
      </w:r>
      <w:r w:rsidR="007D2124" w:rsidRPr="00A016E8">
        <w:rPr>
          <w:rFonts w:ascii="Times New Roman" w:hAnsi="Times New Roman" w:cs="Times New Roman"/>
          <w:lang w:val="en-US"/>
        </w:rPr>
        <w:t xml:space="preserve"> </w:t>
      </w:r>
      <w:r w:rsidR="007D2124" w:rsidRPr="00A016E8">
        <w:rPr>
          <w:rFonts w:ascii="Times New Roman" w:hAnsi="Times New Roman" w:cs="Times New Roman"/>
          <w:lang w:val="en-US"/>
        </w:rPr>
        <w:fldChar w:fldCharType="begin"/>
      </w:r>
      <w:r w:rsidR="007D2124" w:rsidRPr="00A016E8">
        <w:rPr>
          <w:rFonts w:ascii="Times New Roman" w:hAnsi="Times New Roman" w:cs="Times New Roman"/>
          <w:lang w:val="en-US"/>
        </w:rPr>
        <w:instrText xml:space="preserve"> ADDIN ZOTERO_ITEM CSL_CITATION {"citationID":"PWWvkSOs","properties":{"formattedCitation":"(Cabeza, 2002; Reuter-Lorenz &amp; Cappell, 2008)","plainCitation":"(Cabeza, 2002; Reuter-Lorenz &amp; Cappell, 2008)","noteIndex":0},"citationItems":[{"id":374,"uris":["http://zotero.org/users/5826594/items/RKRLV5SD"],"uri":["http://zotero.org/users/5826594/items/RKRLV5SD"],"itemData":{"id":374,"type":"article-journal","abstract":"A model of the effects of aging on brain activity during cognitive performance is introduced. The model is called HAROLD (hemispheric asymmetry reduction in older adults), and it states that, under similar circumstances, prefrontal activity during cognitive performances tends to be less lateralized in older adults than in younger adults. The model is supported by functional neuroimaging and other evidence in the domains of episodic memory, semantic memory, working memory, perception, and inhibitory control. Age-related hemispheric asymmetry reductions may have a compensatory function or they may reflect a dedifferentiation process. They may have a cognitive or neural origin, and they may reflect regional or network mechanisms. The HAROLD model is a cognitive neuroscience model that integrates ideas and findings from psychology and neuroscience of aging.","container-title":"Psychology and Aging","DOI":"10.1037//0882-7974.17.1.85","ISSN":"0882-7974","issue":"1","journalAbbreviation":"Psychol Aging","language":"eng","note":"PMID: 11931290","page":"85-100","source":"PubMed","title":"Hemispheric asymmetry reduction in older adults: the HAROLD model","title-short":"Hemispheric asymmetry reduction in older adults","volume":"17","author":[{"family":"Cabeza","given":"Roberto"}],"issued":{"date-parts":[["2002",3]]}}},{"id":66,"uris":["http://zotero.org/users/5826594/items/CCGX75R3"],"uri":["http://zotero.org/users/5826594/items/CCGX75R3"],"itemData":{"id":66,"type":"article-journal","abstract":"The most unexpected and intriguing result from functional brain imaging studies of cognitive aging is evidence for age-related overactivation: greater activation in older adults than in younger adults, even when performance is age-equivalent. Here we examine the hypothesis that age-related overactivation is compensatory and discuss the compensation-related utilization of neural circuits hypothesis (CRUNCH). We review evidence that favors a compensatory account, discuss questions about strategy differences, and consider the functions that may be served by overactive brain areas. Future research directed at neurocognitively informed training interventions may augment the potential for plasticity that persists into the later years of the human lifespan.","container-title":"Current Directions in Psychological Science","DOI":"10.1111/j.1467-8721.2008.00570.x","ISSN":"0963-7214, 1467-8721","issue":"3","journalAbbreviation":"Curr Dir Psychol Sci","language":"en","page":"177-182","source":"DOI.org (Crossref)","title":"Neurocognitive Aging and the Compensation Hypothesis","volume":"17","author":[{"family":"Reuter-Lorenz","given":"Patricia A."},{"family":"Cappell","given":"Katherine A."}],"issued":{"date-parts":[["2008",6]]}}}],"schema":"https://github.com/citation-style-language/schema/raw/master/csl-citation.json"} </w:instrText>
      </w:r>
      <w:r w:rsidR="007D2124" w:rsidRPr="00A016E8">
        <w:rPr>
          <w:rFonts w:ascii="Times New Roman" w:hAnsi="Times New Roman" w:cs="Times New Roman"/>
          <w:lang w:val="en-US"/>
        </w:rPr>
        <w:fldChar w:fldCharType="separate"/>
      </w:r>
      <w:r w:rsidR="007D2124" w:rsidRPr="00A016E8">
        <w:rPr>
          <w:rFonts w:ascii="Times New Roman" w:hAnsi="Times New Roman" w:cs="Times New Roman"/>
          <w:lang w:val="en-US"/>
        </w:rPr>
        <w:t>(Cabeza, 2002; Reuter-Lorenz &amp; Cappell, 2008)</w:t>
      </w:r>
      <w:r w:rsidR="007D2124" w:rsidRPr="00A016E8">
        <w:rPr>
          <w:rFonts w:ascii="Times New Roman" w:hAnsi="Times New Roman" w:cs="Times New Roman"/>
          <w:lang w:val="en-US"/>
        </w:rPr>
        <w:fldChar w:fldCharType="end"/>
      </w:r>
      <w:r w:rsidR="007D2124" w:rsidRPr="00A016E8">
        <w:rPr>
          <w:rFonts w:ascii="Times New Roman" w:hAnsi="Times New Roman" w:cs="Times New Roman"/>
          <w:lang w:val="en-US"/>
        </w:rPr>
        <w:t>.</w:t>
      </w:r>
    </w:p>
    <w:p w14:paraId="64B11FE9" w14:textId="60D1CF72" w:rsidR="008F081D" w:rsidRPr="00A016E8" w:rsidRDefault="0047244F" w:rsidP="008918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The </w:t>
      </w:r>
      <w:r w:rsidR="008F081D" w:rsidRPr="00A016E8">
        <w:rPr>
          <w:rFonts w:ascii="Times New Roman" w:hAnsi="Times New Roman" w:cs="Times New Roman"/>
          <w:lang w:val="en-US"/>
        </w:rPr>
        <w:t>deployment of</w:t>
      </w:r>
      <w:r w:rsidR="00ED02E9" w:rsidRPr="00A016E8">
        <w:rPr>
          <w:rFonts w:ascii="Times New Roman" w:hAnsi="Times New Roman" w:cs="Times New Roman"/>
          <w:lang w:val="en-US"/>
        </w:rPr>
        <w:t xml:space="preserve"> top-down</w:t>
      </w:r>
      <w:r w:rsidR="001A5980" w:rsidRPr="00A016E8">
        <w:rPr>
          <w:rFonts w:ascii="Times New Roman" w:hAnsi="Times New Roman" w:cs="Times New Roman"/>
          <w:lang w:val="en-US"/>
        </w:rPr>
        <w:t xml:space="preserve"> compensatory strategies to meet the demands of </w:t>
      </w:r>
      <w:r w:rsidR="008F081D" w:rsidRPr="00A016E8">
        <w:rPr>
          <w:rFonts w:ascii="Times New Roman" w:hAnsi="Times New Roman" w:cs="Times New Roman"/>
          <w:lang w:val="en-US"/>
        </w:rPr>
        <w:t>a degraded listening condition</w:t>
      </w:r>
      <w:r w:rsidR="001A5980" w:rsidRPr="00A016E8">
        <w:rPr>
          <w:rFonts w:ascii="Times New Roman" w:hAnsi="Times New Roman" w:cs="Times New Roman"/>
          <w:lang w:val="en-US"/>
        </w:rPr>
        <w:t xml:space="preserve"> </w:t>
      </w:r>
      <w:r w:rsidRPr="00A016E8">
        <w:rPr>
          <w:rFonts w:ascii="Times New Roman" w:hAnsi="Times New Roman" w:cs="Times New Roman"/>
          <w:lang w:val="en-US"/>
        </w:rPr>
        <w:t xml:space="preserve">may </w:t>
      </w:r>
      <w:r w:rsidR="00ED02E9" w:rsidRPr="00A016E8">
        <w:rPr>
          <w:rFonts w:ascii="Times New Roman" w:hAnsi="Times New Roman" w:cs="Times New Roman"/>
          <w:lang w:val="en-US"/>
        </w:rPr>
        <w:t xml:space="preserve">manifest as a more sustained pattern of elevated </w:t>
      </w:r>
      <w:r w:rsidR="001A5980" w:rsidRPr="00A016E8">
        <w:rPr>
          <w:rFonts w:ascii="Times New Roman" w:hAnsi="Times New Roman" w:cs="Times New Roman"/>
          <w:lang w:val="en-US"/>
        </w:rPr>
        <w:t>physiological arousal and attention</w:t>
      </w:r>
      <w:r w:rsidR="008F081D" w:rsidRPr="00A016E8">
        <w:rPr>
          <w:rFonts w:ascii="Times New Roman" w:hAnsi="Times New Roman" w:cs="Times New Roman"/>
          <w:lang w:val="en-US"/>
        </w:rPr>
        <w:t xml:space="preserve"> in </w:t>
      </w:r>
      <w:r w:rsidR="00380C67" w:rsidRPr="00A016E8">
        <w:rPr>
          <w:rFonts w:ascii="Times New Roman" w:hAnsi="Times New Roman" w:cs="Times New Roman"/>
          <w:lang w:val="en-US"/>
        </w:rPr>
        <w:t>older adult</w:t>
      </w:r>
      <w:r w:rsidR="0054723C" w:rsidRPr="00A016E8">
        <w:rPr>
          <w:rFonts w:ascii="Times New Roman" w:hAnsi="Times New Roman" w:cs="Times New Roman"/>
          <w:lang w:val="en-US"/>
        </w:rPr>
        <w:t>s</w:t>
      </w:r>
      <w:r w:rsidR="001A5980" w:rsidRPr="00A016E8">
        <w:rPr>
          <w:rFonts w:ascii="Times New Roman" w:hAnsi="Times New Roman" w:cs="Times New Roman"/>
          <w:lang w:val="en-US"/>
        </w:rPr>
        <w:t xml:space="preserve">. </w:t>
      </w:r>
      <w:r w:rsidR="00ED02E9" w:rsidRPr="00A016E8">
        <w:rPr>
          <w:rFonts w:ascii="Times New Roman" w:hAnsi="Times New Roman" w:cs="Times New Roman"/>
          <w:lang w:val="en-US"/>
        </w:rPr>
        <w:t>Indeed, l</w:t>
      </w:r>
      <w:r w:rsidR="00282FD0" w:rsidRPr="00A016E8">
        <w:rPr>
          <w:rFonts w:ascii="Times New Roman" w:hAnsi="Times New Roman" w:cs="Times New Roman"/>
          <w:lang w:val="en-US"/>
        </w:rPr>
        <w:t>arger T</w:t>
      </w:r>
      <w:r w:rsidR="00B70BC2" w:rsidRPr="00A016E8">
        <w:rPr>
          <w:rFonts w:ascii="Times New Roman" w:hAnsi="Times New Roman" w:cs="Times New Roman"/>
          <w:lang w:val="en-US"/>
        </w:rPr>
        <w:t>EPRs during an effortful listening task have been shown to be a</w:t>
      </w:r>
      <w:r w:rsidR="00891866" w:rsidRPr="00A016E8">
        <w:rPr>
          <w:rFonts w:ascii="Times New Roman" w:hAnsi="Times New Roman" w:cs="Times New Roman"/>
          <w:lang w:val="en-US"/>
        </w:rPr>
        <w:t>ssociated with</w:t>
      </w:r>
      <w:r w:rsidR="00B70BC2" w:rsidRPr="00A016E8">
        <w:rPr>
          <w:rFonts w:ascii="Times New Roman" w:hAnsi="Times New Roman" w:cs="Times New Roman"/>
          <w:lang w:val="en-US"/>
        </w:rPr>
        <w:t xml:space="preserve"> more vigilant </w:t>
      </w:r>
      <w:r w:rsidR="002F436B" w:rsidRPr="00A016E8">
        <w:rPr>
          <w:rFonts w:ascii="Times New Roman" w:hAnsi="Times New Roman" w:cs="Times New Roman"/>
          <w:lang w:val="en-US"/>
        </w:rPr>
        <w:t>behavioral</w:t>
      </w:r>
      <w:r w:rsidR="00B70BC2" w:rsidRPr="00A016E8">
        <w:rPr>
          <w:rFonts w:ascii="Times New Roman" w:hAnsi="Times New Roman" w:cs="Times New Roman"/>
          <w:lang w:val="en-US"/>
        </w:rPr>
        <w:t xml:space="preserve"> response pattern</w:t>
      </w:r>
      <w:r w:rsidR="00891866" w:rsidRPr="00A016E8">
        <w:rPr>
          <w:rFonts w:ascii="Times New Roman" w:hAnsi="Times New Roman" w:cs="Times New Roman"/>
          <w:lang w:val="en-US"/>
        </w:rPr>
        <w:t>s</w:t>
      </w:r>
      <w:r w:rsidR="00B70BC2" w:rsidRPr="00A016E8">
        <w:rPr>
          <w:rFonts w:ascii="Times New Roman" w:hAnsi="Times New Roman" w:cs="Times New Roman"/>
          <w:lang w:val="en-US"/>
        </w:rPr>
        <w:t xml:space="preserve"> during a continuous monitoring task </w:t>
      </w:r>
      <w:r w:rsidR="0054723C" w:rsidRPr="00A016E8">
        <w:rPr>
          <w:rFonts w:ascii="Times New Roman" w:hAnsi="Times New Roman" w:cs="Times New Roman"/>
          <w:lang w:val="en-US"/>
        </w:rPr>
        <w:t xml:space="preserve">in a group of </w:t>
      </w:r>
      <w:r w:rsidR="00380C67" w:rsidRPr="00A016E8">
        <w:rPr>
          <w:rFonts w:ascii="Times New Roman" w:hAnsi="Times New Roman" w:cs="Times New Roman"/>
          <w:lang w:val="en-US"/>
        </w:rPr>
        <w:t>older adult</w:t>
      </w:r>
      <w:r w:rsidR="0054723C" w:rsidRPr="00A016E8">
        <w:rPr>
          <w:rFonts w:ascii="Times New Roman" w:hAnsi="Times New Roman" w:cs="Times New Roman"/>
          <w:lang w:val="en-US"/>
        </w:rPr>
        <w:t xml:space="preserve">s </w:t>
      </w:r>
      <w:r w:rsidR="00B70BC2" w:rsidRPr="00A016E8">
        <w:rPr>
          <w:rFonts w:ascii="Times New Roman" w:hAnsi="Times New Roman" w:cs="Times New Roman"/>
          <w:lang w:val="en-US"/>
        </w:rPr>
        <w:fldChar w:fldCharType="begin"/>
      </w:r>
      <w:r w:rsidR="00B70BC2" w:rsidRPr="00A016E8">
        <w:rPr>
          <w:rFonts w:ascii="Times New Roman" w:hAnsi="Times New Roman" w:cs="Times New Roman"/>
          <w:lang w:val="en-US"/>
        </w:rPr>
        <w:instrText xml:space="preserve"> ADDIN ZOTERO_ITEM CSL_CITATION {"citationID":"4dmZc5N8","properties":{"formattedCitation":"(Kuchinsky et al., 2016)","plainCitation":"(Kuchinsky et al., 2016)","noteIndex":0},"citationItems":[{"id":30,"uris":["http://zotero.org/users/5826594/items/NRJZEBZA"],"uri":["http://zotero.org/users/5826594/items/NRJZEBZA"],"itemData":{"id":30,"type":"article-journal","container-title":"Experimental Aging Research","DOI":"10.1080/0361073X.2016.1108712","ISSN":"0361-073X, 1096-4657","issue":"1","journalAbbreviation":"Experimental Aging Research","language":"en","page":"50-66","source":"DOI.org (Crossref)","title":"Task-Related Vigilance During Word Recognition in Noise for Older Adults with Hearing Loss","volume":"42","author":[{"family":"Kuchinsky","given":"Stefanie E."},{"family":"Vaden","given":"Kenneth I."},{"family":"Ahlstrom","given":"Jayne B."},{"family":"Cute","given":"Stephanie L."},{"family":"Humes","given":"Larry E."},{"family":"Dubno","given":"Judy R."},{"family":"Eckert","given":"Mark A."}],"issued":{"date-parts":[["2016",1]]}}}],"schema":"https://github.com/citation-style-language/schema/raw/master/csl-citation.json"} </w:instrText>
      </w:r>
      <w:r w:rsidR="00B70BC2" w:rsidRPr="00A016E8">
        <w:rPr>
          <w:rFonts w:ascii="Times New Roman" w:hAnsi="Times New Roman" w:cs="Times New Roman"/>
          <w:lang w:val="en-US"/>
        </w:rPr>
        <w:fldChar w:fldCharType="separate"/>
      </w:r>
      <w:r w:rsidR="00B70BC2" w:rsidRPr="00A016E8">
        <w:rPr>
          <w:rFonts w:ascii="Times New Roman" w:hAnsi="Times New Roman" w:cs="Times New Roman"/>
          <w:lang w:val="en-US"/>
        </w:rPr>
        <w:t>(Kuchinsky et al., 2016)</w:t>
      </w:r>
      <w:r w:rsidR="00B70BC2" w:rsidRPr="00A016E8">
        <w:rPr>
          <w:rFonts w:ascii="Times New Roman" w:hAnsi="Times New Roman" w:cs="Times New Roman"/>
          <w:lang w:val="en-US"/>
        </w:rPr>
        <w:fldChar w:fldCharType="end"/>
      </w:r>
      <w:r w:rsidR="00B70BC2" w:rsidRPr="00A016E8">
        <w:rPr>
          <w:rFonts w:ascii="Times New Roman" w:hAnsi="Times New Roman" w:cs="Times New Roman"/>
          <w:lang w:val="en-US"/>
        </w:rPr>
        <w:t>.</w:t>
      </w:r>
      <w:r w:rsidR="00DB02F4" w:rsidRPr="00A016E8">
        <w:rPr>
          <w:rFonts w:ascii="Times New Roman" w:hAnsi="Times New Roman" w:cs="Times New Roman"/>
          <w:lang w:val="en-US"/>
        </w:rPr>
        <w:t xml:space="preserve"> </w:t>
      </w:r>
      <w:r w:rsidR="00ED02E9" w:rsidRPr="00A016E8">
        <w:rPr>
          <w:rFonts w:ascii="Times New Roman" w:hAnsi="Times New Roman" w:cs="Times New Roman"/>
          <w:lang w:val="en-US"/>
        </w:rPr>
        <w:t xml:space="preserve">Thomson and Hasher (2017) </w:t>
      </w:r>
      <w:r w:rsidR="00A06579" w:rsidRPr="00A016E8">
        <w:rPr>
          <w:rFonts w:ascii="Times New Roman" w:hAnsi="Times New Roman" w:cs="Times New Roman"/>
          <w:lang w:val="en-US"/>
        </w:rPr>
        <w:t xml:space="preserve">also </w:t>
      </w:r>
      <w:r w:rsidR="00447230" w:rsidRPr="00A016E8">
        <w:rPr>
          <w:rFonts w:ascii="Times New Roman" w:hAnsi="Times New Roman" w:cs="Times New Roman"/>
          <w:lang w:val="en-US"/>
        </w:rPr>
        <w:t>examined</w:t>
      </w:r>
      <w:r w:rsidR="0072251E" w:rsidRPr="00A016E8">
        <w:rPr>
          <w:rFonts w:ascii="Times New Roman" w:hAnsi="Times New Roman" w:cs="Times New Roman"/>
          <w:lang w:val="en-US"/>
        </w:rPr>
        <w:t xml:space="preserve"> age-related differences in</w:t>
      </w:r>
      <w:r w:rsidR="00447230" w:rsidRPr="00A016E8">
        <w:rPr>
          <w:rFonts w:ascii="Times New Roman" w:hAnsi="Times New Roman" w:cs="Times New Roman"/>
          <w:lang w:val="en-US"/>
        </w:rPr>
        <w:t xml:space="preserve"> sustained attention </w:t>
      </w:r>
      <w:r w:rsidR="0072251E" w:rsidRPr="00A016E8">
        <w:rPr>
          <w:rFonts w:ascii="Times New Roman" w:hAnsi="Times New Roman" w:cs="Times New Roman"/>
          <w:lang w:val="en-US"/>
        </w:rPr>
        <w:t>during the performance of two semantic vigilance tasks</w:t>
      </w:r>
      <w:r w:rsidR="00447230" w:rsidRPr="00A016E8">
        <w:rPr>
          <w:rFonts w:ascii="Times New Roman" w:hAnsi="Times New Roman" w:cs="Times New Roman"/>
          <w:lang w:val="en-US"/>
        </w:rPr>
        <w:t>.</w:t>
      </w:r>
      <w:r w:rsidR="0072251E" w:rsidRPr="00A016E8">
        <w:rPr>
          <w:rFonts w:ascii="Times New Roman" w:hAnsi="Times New Roman" w:cs="Times New Roman"/>
          <w:lang w:val="en-US"/>
        </w:rPr>
        <w:t xml:space="preserve"> Participants were asked to rate their subjective levels of arousal and effort following each task. </w:t>
      </w:r>
      <w:r w:rsidR="005C2C15" w:rsidRPr="00A016E8">
        <w:rPr>
          <w:rFonts w:ascii="Times New Roman" w:hAnsi="Times New Roman" w:cs="Times New Roman"/>
          <w:lang w:val="en-US"/>
        </w:rPr>
        <w:t>T</w:t>
      </w:r>
      <w:r w:rsidR="00447230" w:rsidRPr="00A016E8">
        <w:rPr>
          <w:rFonts w:ascii="Times New Roman" w:hAnsi="Times New Roman" w:cs="Times New Roman"/>
          <w:lang w:val="en-US"/>
        </w:rPr>
        <w:t xml:space="preserve">hey found no </w:t>
      </w:r>
      <w:r w:rsidRPr="00A016E8">
        <w:rPr>
          <w:rFonts w:ascii="Times New Roman" w:hAnsi="Times New Roman" w:cs="Times New Roman"/>
          <w:lang w:val="en-US"/>
        </w:rPr>
        <w:t>effect of age</w:t>
      </w:r>
      <w:r w:rsidR="00447230" w:rsidRPr="00A016E8">
        <w:rPr>
          <w:rFonts w:ascii="Times New Roman" w:hAnsi="Times New Roman" w:cs="Times New Roman"/>
          <w:lang w:val="en-US"/>
        </w:rPr>
        <w:t xml:space="preserve"> on task performance accuracy. </w:t>
      </w:r>
      <w:r w:rsidR="0054723C" w:rsidRPr="00A016E8">
        <w:rPr>
          <w:rFonts w:ascii="Times New Roman" w:hAnsi="Times New Roman" w:cs="Times New Roman"/>
          <w:lang w:val="en-US"/>
        </w:rPr>
        <w:t xml:space="preserve">However, </w:t>
      </w:r>
      <w:r w:rsidR="00380C67" w:rsidRPr="00A016E8">
        <w:rPr>
          <w:rFonts w:ascii="Times New Roman" w:hAnsi="Times New Roman" w:cs="Times New Roman"/>
          <w:lang w:val="en-US"/>
        </w:rPr>
        <w:t>older adults</w:t>
      </w:r>
      <w:r w:rsidR="005C2C15" w:rsidRPr="00A016E8">
        <w:rPr>
          <w:rFonts w:ascii="Times New Roman" w:hAnsi="Times New Roman" w:cs="Times New Roman"/>
          <w:lang w:val="en-US"/>
        </w:rPr>
        <w:t xml:space="preserve"> reported higher levels of subjective arousal</w:t>
      </w:r>
      <w:r w:rsidR="0072251E" w:rsidRPr="00A016E8">
        <w:rPr>
          <w:rFonts w:ascii="Times New Roman" w:hAnsi="Times New Roman" w:cs="Times New Roman"/>
          <w:lang w:val="en-US"/>
        </w:rPr>
        <w:t xml:space="preserve"> (</w:t>
      </w:r>
      <w:proofErr w:type="spellStart"/>
      <w:r w:rsidR="0072251E" w:rsidRPr="00A016E8">
        <w:rPr>
          <w:rFonts w:ascii="Times New Roman" w:hAnsi="Times New Roman" w:cs="Times New Roman"/>
          <w:lang w:val="en-US"/>
        </w:rPr>
        <w:t>Expts</w:t>
      </w:r>
      <w:proofErr w:type="spellEnd"/>
      <w:r w:rsidR="0072251E" w:rsidRPr="00A016E8">
        <w:rPr>
          <w:rFonts w:ascii="Times New Roman" w:hAnsi="Times New Roman" w:cs="Times New Roman"/>
          <w:lang w:val="en-US"/>
        </w:rPr>
        <w:t xml:space="preserve"> 1 &amp; 2) and effort (</w:t>
      </w:r>
      <w:proofErr w:type="spellStart"/>
      <w:r w:rsidR="0072251E" w:rsidRPr="00A016E8">
        <w:rPr>
          <w:rFonts w:ascii="Times New Roman" w:hAnsi="Times New Roman" w:cs="Times New Roman"/>
          <w:lang w:val="en-US"/>
        </w:rPr>
        <w:t>Expt</w:t>
      </w:r>
      <w:proofErr w:type="spellEnd"/>
      <w:r w:rsidR="0072251E" w:rsidRPr="00A016E8">
        <w:rPr>
          <w:rFonts w:ascii="Times New Roman" w:hAnsi="Times New Roman" w:cs="Times New Roman"/>
          <w:lang w:val="en-US"/>
        </w:rPr>
        <w:t xml:space="preserve"> 2) than the </w:t>
      </w:r>
      <w:r w:rsidR="009D5A79" w:rsidRPr="00A016E8">
        <w:rPr>
          <w:rFonts w:ascii="Times New Roman" w:hAnsi="Times New Roman" w:cs="Times New Roman"/>
          <w:lang w:val="en-US"/>
        </w:rPr>
        <w:t>young adult</w:t>
      </w:r>
      <w:r w:rsidR="0072251E" w:rsidRPr="00A016E8">
        <w:rPr>
          <w:rFonts w:ascii="Times New Roman" w:hAnsi="Times New Roman" w:cs="Times New Roman"/>
          <w:lang w:val="en-US"/>
        </w:rPr>
        <w:t xml:space="preserve"> group</w:t>
      </w:r>
      <w:r w:rsidR="005C2C15" w:rsidRPr="00A016E8">
        <w:rPr>
          <w:rFonts w:ascii="Times New Roman" w:hAnsi="Times New Roman" w:cs="Times New Roman"/>
          <w:lang w:val="en-US"/>
        </w:rPr>
        <w:t xml:space="preserve"> </w:t>
      </w:r>
      <w:r w:rsidR="0072251E" w:rsidRPr="00A016E8">
        <w:rPr>
          <w:rFonts w:ascii="Times New Roman" w:hAnsi="Times New Roman" w:cs="Times New Roman"/>
          <w:lang w:val="en-US"/>
        </w:rPr>
        <w:t>following task performance</w:t>
      </w:r>
      <w:r w:rsidR="005C2C15" w:rsidRPr="00A016E8">
        <w:rPr>
          <w:rFonts w:ascii="Times New Roman" w:hAnsi="Times New Roman" w:cs="Times New Roman"/>
          <w:lang w:val="en-US"/>
        </w:rPr>
        <w:t>.</w:t>
      </w:r>
      <w:r w:rsidR="00ED02E9" w:rsidRPr="00A016E8">
        <w:rPr>
          <w:rFonts w:ascii="Times New Roman" w:hAnsi="Times New Roman" w:cs="Times New Roman"/>
          <w:lang w:val="en-US"/>
        </w:rPr>
        <w:t xml:space="preserve"> </w:t>
      </w:r>
      <w:r w:rsidR="0072251E" w:rsidRPr="00A016E8">
        <w:rPr>
          <w:rFonts w:ascii="Times New Roman" w:hAnsi="Times New Roman" w:cs="Times New Roman"/>
          <w:lang w:val="en-US"/>
        </w:rPr>
        <w:t>The authors concluded that, w</w:t>
      </w:r>
      <w:r w:rsidR="00ED02E9" w:rsidRPr="00A016E8">
        <w:rPr>
          <w:rFonts w:ascii="Times New Roman" w:hAnsi="Times New Roman" w:cs="Times New Roman"/>
          <w:lang w:val="en-US"/>
        </w:rPr>
        <w:t xml:space="preserve">hile sustained vigilant attention was relatively preserved in </w:t>
      </w:r>
      <w:r w:rsidR="00380C67" w:rsidRPr="00A016E8">
        <w:rPr>
          <w:rFonts w:ascii="Times New Roman" w:hAnsi="Times New Roman" w:cs="Times New Roman"/>
          <w:lang w:val="en-US"/>
        </w:rPr>
        <w:t>older adult</w:t>
      </w:r>
      <w:r w:rsidR="0054723C" w:rsidRPr="00A016E8">
        <w:rPr>
          <w:rFonts w:ascii="Times New Roman" w:hAnsi="Times New Roman" w:cs="Times New Roman"/>
          <w:lang w:val="en-US"/>
        </w:rPr>
        <w:t>s</w:t>
      </w:r>
      <w:r w:rsidR="00ED02E9" w:rsidRPr="00A016E8">
        <w:rPr>
          <w:rFonts w:ascii="Times New Roman" w:hAnsi="Times New Roman" w:cs="Times New Roman"/>
          <w:lang w:val="en-US"/>
        </w:rPr>
        <w:t xml:space="preserve">, this </w:t>
      </w:r>
      <w:r w:rsidR="00A06579" w:rsidRPr="00A016E8">
        <w:rPr>
          <w:rFonts w:ascii="Times New Roman" w:hAnsi="Times New Roman" w:cs="Times New Roman"/>
          <w:lang w:val="en-US"/>
        </w:rPr>
        <w:t>appeared to come</w:t>
      </w:r>
      <w:r w:rsidR="00ED02E9" w:rsidRPr="00A016E8">
        <w:rPr>
          <w:rFonts w:ascii="Times New Roman" w:hAnsi="Times New Roman" w:cs="Times New Roman"/>
          <w:lang w:val="en-US"/>
        </w:rPr>
        <w:t xml:space="preserve"> at the cost of increased </w:t>
      </w:r>
      <w:r w:rsidRPr="00A016E8">
        <w:rPr>
          <w:rFonts w:ascii="Times New Roman" w:hAnsi="Times New Roman" w:cs="Times New Roman"/>
          <w:lang w:val="en-US"/>
        </w:rPr>
        <w:t>subjective</w:t>
      </w:r>
      <w:r w:rsidR="00ED02E9" w:rsidRPr="00A016E8">
        <w:rPr>
          <w:rFonts w:ascii="Times New Roman" w:hAnsi="Times New Roman" w:cs="Times New Roman"/>
          <w:lang w:val="en-US"/>
        </w:rPr>
        <w:t xml:space="preserve"> arousal and effort </w:t>
      </w:r>
      <w:r w:rsidR="00ED02E9" w:rsidRPr="00A016E8">
        <w:rPr>
          <w:rFonts w:ascii="Times New Roman" w:hAnsi="Times New Roman" w:cs="Times New Roman"/>
          <w:lang w:val="en-US"/>
        </w:rPr>
        <w:fldChar w:fldCharType="begin"/>
      </w:r>
      <w:r w:rsidR="00ED02E9" w:rsidRPr="00A016E8">
        <w:rPr>
          <w:rFonts w:ascii="Times New Roman" w:hAnsi="Times New Roman" w:cs="Times New Roman"/>
          <w:lang w:val="en-US"/>
        </w:rPr>
        <w:instrText xml:space="preserve"> ADDIN ZOTERO_ITEM CSL_CITATION {"citationID":"4EABp9xR","properties":{"formattedCitation":"(Thomson &amp; Hasher, 2017)","plainCitation":"(Thomson &amp; Hasher, 2017)","noteIndex":0},"citationItems":[{"id":388,"uris":["http://zotero.org/users/5826594/items/2KVCR3QG"],"uri":["http://zotero.org/users/5826594/items/2KVCR3QG"],"itemData":{"id":388,"type":"article-journal","container-title":"Experimental Brain Research","DOI":"10.1007/s00221-017-4969-5","ISSN":"0014-4819, 1432-1106","issue":"7","journalAbbreviation":"Exp Brain Res","language":"en","page":"2287-2300","source":"DOI.org (Crossref)","title":"On the preservation of vigilant attention to semantic information in healthy aging","volume":"235","author":[{"family":"Thomson","given":"David R."},{"family":"Hasher","given":"Lynn"}],"issued":{"date-parts":[["2017",7]]}}}],"schema":"https://github.com/citation-style-language/schema/raw/master/csl-citation.json"} </w:instrText>
      </w:r>
      <w:r w:rsidR="00ED02E9" w:rsidRPr="00A016E8">
        <w:rPr>
          <w:rFonts w:ascii="Times New Roman" w:hAnsi="Times New Roman" w:cs="Times New Roman"/>
          <w:lang w:val="en-US"/>
        </w:rPr>
        <w:fldChar w:fldCharType="separate"/>
      </w:r>
      <w:r w:rsidR="00ED02E9" w:rsidRPr="00A016E8">
        <w:rPr>
          <w:rFonts w:ascii="Times New Roman" w:hAnsi="Times New Roman" w:cs="Times New Roman"/>
          <w:lang w:val="en-US"/>
        </w:rPr>
        <w:t>(Thomson &amp; Hasher, 2017)</w:t>
      </w:r>
      <w:r w:rsidR="00ED02E9" w:rsidRPr="00A016E8">
        <w:rPr>
          <w:rFonts w:ascii="Times New Roman" w:hAnsi="Times New Roman" w:cs="Times New Roman"/>
          <w:lang w:val="en-US"/>
        </w:rPr>
        <w:fldChar w:fldCharType="end"/>
      </w:r>
      <w:r w:rsidR="00ED02E9" w:rsidRPr="00A016E8">
        <w:rPr>
          <w:rFonts w:ascii="Times New Roman" w:hAnsi="Times New Roman" w:cs="Times New Roman"/>
          <w:lang w:val="en-US"/>
        </w:rPr>
        <w:t xml:space="preserve">. </w:t>
      </w:r>
    </w:p>
    <w:p w14:paraId="6383910F" w14:textId="5A6EC6CA" w:rsidR="002C32E4" w:rsidRPr="00A016E8" w:rsidRDefault="00A06579" w:rsidP="00891866">
      <w:pPr>
        <w:spacing w:line="480" w:lineRule="auto"/>
        <w:ind w:firstLine="720"/>
        <w:rPr>
          <w:rFonts w:ascii="Times New Roman" w:hAnsi="Times New Roman" w:cs="Times New Roman"/>
          <w:lang w:val="en-US"/>
        </w:rPr>
      </w:pPr>
      <w:r w:rsidRPr="00A016E8">
        <w:rPr>
          <w:rFonts w:ascii="Times New Roman" w:hAnsi="Times New Roman" w:cs="Times New Roman"/>
          <w:lang w:val="en-US"/>
        </w:rPr>
        <w:lastRenderedPageBreak/>
        <w:t>W</w:t>
      </w:r>
      <w:r w:rsidR="00DB02F4" w:rsidRPr="00A016E8">
        <w:rPr>
          <w:rFonts w:ascii="Times New Roman" w:hAnsi="Times New Roman" w:cs="Times New Roman"/>
          <w:lang w:val="en-US"/>
        </w:rPr>
        <w:t>hile vigilance and sustained attention</w:t>
      </w:r>
      <w:r w:rsidR="0054723C" w:rsidRPr="00A016E8">
        <w:rPr>
          <w:rFonts w:ascii="Times New Roman" w:hAnsi="Times New Roman" w:cs="Times New Roman"/>
          <w:lang w:val="en-US"/>
        </w:rPr>
        <w:t xml:space="preserve"> abilities</w:t>
      </w:r>
      <w:r w:rsidR="00DB02F4" w:rsidRPr="00A016E8">
        <w:rPr>
          <w:rFonts w:ascii="Times New Roman" w:hAnsi="Times New Roman" w:cs="Times New Roman"/>
          <w:lang w:val="en-US"/>
        </w:rPr>
        <w:t xml:space="preserve"> </w:t>
      </w:r>
      <w:r w:rsidR="00282FD0" w:rsidRPr="00A016E8">
        <w:rPr>
          <w:rFonts w:ascii="Times New Roman" w:hAnsi="Times New Roman" w:cs="Times New Roman"/>
          <w:lang w:val="en-US"/>
        </w:rPr>
        <w:t>are</w:t>
      </w:r>
      <w:r w:rsidR="008F081D" w:rsidRPr="00A016E8">
        <w:rPr>
          <w:rFonts w:ascii="Times New Roman" w:hAnsi="Times New Roman" w:cs="Times New Roman"/>
          <w:lang w:val="en-US"/>
        </w:rPr>
        <w:t xml:space="preserve"> </w:t>
      </w:r>
      <w:r w:rsidR="00DB02F4" w:rsidRPr="00A016E8">
        <w:rPr>
          <w:rFonts w:ascii="Times New Roman" w:hAnsi="Times New Roman" w:cs="Times New Roman"/>
          <w:lang w:val="en-US"/>
        </w:rPr>
        <w:t xml:space="preserve">remarkably stable </w:t>
      </w:r>
      <w:r w:rsidR="00D63005" w:rsidRPr="00A016E8">
        <w:rPr>
          <w:rFonts w:ascii="Times New Roman" w:hAnsi="Times New Roman" w:cs="Times New Roman"/>
          <w:lang w:val="en-US"/>
        </w:rPr>
        <w:t xml:space="preserve">in </w:t>
      </w:r>
      <w:r w:rsidR="00380C67" w:rsidRPr="00A016E8">
        <w:rPr>
          <w:rFonts w:ascii="Times New Roman" w:hAnsi="Times New Roman" w:cs="Times New Roman"/>
          <w:lang w:val="en-US"/>
        </w:rPr>
        <w:t>older adult</w:t>
      </w:r>
      <w:r w:rsidR="0054723C" w:rsidRPr="00A016E8">
        <w:rPr>
          <w:rFonts w:ascii="Times New Roman" w:hAnsi="Times New Roman" w:cs="Times New Roman"/>
          <w:lang w:val="en-US"/>
        </w:rPr>
        <w:t>s</w:t>
      </w:r>
      <w:r w:rsidR="00D63005" w:rsidRPr="00A016E8">
        <w:rPr>
          <w:rFonts w:ascii="Times New Roman" w:hAnsi="Times New Roman" w:cs="Times New Roman"/>
          <w:lang w:val="en-US"/>
        </w:rPr>
        <w:t xml:space="preserve"> (Carriere et al., 2010)</w:t>
      </w:r>
      <w:r w:rsidR="00DB02F4" w:rsidRPr="00A016E8">
        <w:rPr>
          <w:rFonts w:ascii="Times New Roman" w:hAnsi="Times New Roman" w:cs="Times New Roman"/>
          <w:lang w:val="en-US"/>
        </w:rPr>
        <w:t xml:space="preserve">, </w:t>
      </w:r>
      <w:r w:rsidR="00EB2CAE" w:rsidRPr="00A016E8">
        <w:rPr>
          <w:rFonts w:ascii="Times New Roman" w:hAnsi="Times New Roman" w:cs="Times New Roman"/>
          <w:lang w:val="en-US"/>
        </w:rPr>
        <w:t xml:space="preserve">the physiological mechanisms that underlie such performance maintenance are not yet </w:t>
      </w:r>
      <w:r w:rsidR="008F081D" w:rsidRPr="00A016E8">
        <w:rPr>
          <w:rFonts w:ascii="Times New Roman" w:hAnsi="Times New Roman" w:cs="Times New Roman"/>
          <w:lang w:val="en-US"/>
        </w:rPr>
        <w:t xml:space="preserve">fully </w:t>
      </w:r>
      <w:r w:rsidR="00EB2CAE" w:rsidRPr="00A016E8">
        <w:rPr>
          <w:rFonts w:ascii="Times New Roman" w:hAnsi="Times New Roman" w:cs="Times New Roman"/>
          <w:lang w:val="en-US"/>
        </w:rPr>
        <w:t>understood</w:t>
      </w:r>
      <w:r w:rsidR="002E51F2" w:rsidRPr="00A016E8">
        <w:rPr>
          <w:rFonts w:ascii="Times New Roman" w:hAnsi="Times New Roman" w:cs="Times New Roman"/>
          <w:lang w:val="en-US"/>
        </w:rPr>
        <w:t xml:space="preserve">. </w:t>
      </w:r>
      <w:r w:rsidR="00EB2CAE" w:rsidRPr="00A016E8">
        <w:rPr>
          <w:rFonts w:ascii="Times New Roman" w:hAnsi="Times New Roman" w:cs="Times New Roman"/>
          <w:lang w:val="en-US"/>
        </w:rPr>
        <w:t>It is possible</w:t>
      </w:r>
      <w:r w:rsidR="002E51F2" w:rsidRPr="00A016E8">
        <w:rPr>
          <w:rFonts w:ascii="Times New Roman" w:hAnsi="Times New Roman" w:cs="Times New Roman"/>
          <w:lang w:val="en-US"/>
        </w:rPr>
        <w:t xml:space="preserve"> that the need to sustain levels of a</w:t>
      </w:r>
      <w:r w:rsidR="00EB2CAE" w:rsidRPr="00A016E8">
        <w:rPr>
          <w:rFonts w:ascii="Times New Roman" w:hAnsi="Times New Roman" w:cs="Times New Roman"/>
          <w:lang w:val="en-US"/>
        </w:rPr>
        <w:t>ttention and a</w:t>
      </w:r>
      <w:r w:rsidR="002E51F2" w:rsidRPr="00A016E8">
        <w:rPr>
          <w:rFonts w:ascii="Times New Roman" w:hAnsi="Times New Roman" w:cs="Times New Roman"/>
          <w:lang w:val="en-US"/>
        </w:rPr>
        <w:t>rousal</w:t>
      </w:r>
      <w:r w:rsidR="00EB2CAE" w:rsidRPr="00A016E8">
        <w:rPr>
          <w:rFonts w:ascii="Times New Roman" w:hAnsi="Times New Roman" w:cs="Times New Roman"/>
          <w:lang w:val="en-US"/>
        </w:rPr>
        <w:t xml:space="preserve"> during listening may at least partly underlie </w:t>
      </w:r>
      <w:r w:rsidR="008F081D" w:rsidRPr="00A016E8">
        <w:rPr>
          <w:rFonts w:ascii="Times New Roman" w:hAnsi="Times New Roman" w:cs="Times New Roman"/>
          <w:lang w:val="en-US"/>
        </w:rPr>
        <w:t>reports</w:t>
      </w:r>
      <w:r w:rsidR="00EB2CAE" w:rsidRPr="00A016E8">
        <w:rPr>
          <w:rFonts w:ascii="Times New Roman" w:hAnsi="Times New Roman" w:cs="Times New Roman"/>
          <w:lang w:val="en-US"/>
        </w:rPr>
        <w:t xml:space="preserve"> of tiredness from listening</w:t>
      </w:r>
      <w:r w:rsidR="008F081D" w:rsidRPr="00A016E8">
        <w:rPr>
          <w:rFonts w:ascii="Times New Roman" w:hAnsi="Times New Roman" w:cs="Times New Roman"/>
          <w:lang w:val="en-US"/>
        </w:rPr>
        <w:t xml:space="preserve"> in </w:t>
      </w:r>
      <w:r w:rsidR="0005726C" w:rsidRPr="00A016E8">
        <w:rPr>
          <w:rFonts w:ascii="Times New Roman" w:hAnsi="Times New Roman" w:cs="Times New Roman"/>
          <w:lang w:val="en-US"/>
        </w:rPr>
        <w:t>aging</w:t>
      </w:r>
      <w:r w:rsidR="008F081D" w:rsidRPr="00A016E8">
        <w:rPr>
          <w:rFonts w:ascii="Times New Roman" w:hAnsi="Times New Roman" w:cs="Times New Roman"/>
          <w:lang w:val="en-US"/>
        </w:rPr>
        <w:t xml:space="preserve"> listeners</w:t>
      </w:r>
      <w:r w:rsidR="00EB2CAE" w:rsidRPr="00A016E8">
        <w:rPr>
          <w:rFonts w:ascii="Times New Roman" w:hAnsi="Times New Roman" w:cs="Times New Roman"/>
          <w:lang w:val="en-US"/>
        </w:rPr>
        <w:t>, thus providing a po</w:t>
      </w:r>
      <w:r w:rsidR="008F081D" w:rsidRPr="00A016E8">
        <w:rPr>
          <w:rFonts w:ascii="Times New Roman" w:hAnsi="Times New Roman" w:cs="Times New Roman"/>
          <w:lang w:val="en-US"/>
        </w:rPr>
        <w:t>tential</w:t>
      </w:r>
      <w:r w:rsidR="00EB2CAE" w:rsidRPr="00A016E8">
        <w:rPr>
          <w:rFonts w:ascii="Times New Roman" w:hAnsi="Times New Roman" w:cs="Times New Roman"/>
          <w:lang w:val="en-US"/>
        </w:rPr>
        <w:t xml:space="preserve"> mechanistic link between transiently-measured effort during listening and more chronic incidences of fatigue.</w:t>
      </w:r>
      <w:r w:rsidR="004F676E" w:rsidRPr="00A016E8">
        <w:rPr>
          <w:rFonts w:ascii="Times New Roman" w:hAnsi="Times New Roman" w:cs="Times New Roman"/>
          <w:lang w:val="en-US"/>
        </w:rPr>
        <w:t xml:space="preserve"> </w:t>
      </w:r>
      <w:r w:rsidR="000F386C" w:rsidRPr="00A016E8">
        <w:rPr>
          <w:rFonts w:ascii="Times New Roman" w:hAnsi="Times New Roman" w:cs="Times New Roman"/>
          <w:lang w:val="en-US"/>
        </w:rPr>
        <w:t xml:space="preserve">However, </w:t>
      </w:r>
      <w:r w:rsidR="002C6E75" w:rsidRPr="00A016E8">
        <w:rPr>
          <w:rFonts w:ascii="Times New Roman" w:hAnsi="Times New Roman" w:cs="Times New Roman"/>
          <w:lang w:val="en-US"/>
        </w:rPr>
        <w:t>the relationship between effort and fatigue can</w:t>
      </w:r>
      <w:r w:rsidR="0054723C" w:rsidRPr="00A016E8">
        <w:rPr>
          <w:rFonts w:ascii="Times New Roman" w:hAnsi="Times New Roman" w:cs="Times New Roman"/>
          <w:lang w:val="en-US"/>
        </w:rPr>
        <w:t xml:space="preserve"> also</w:t>
      </w:r>
      <w:r w:rsidR="002C6E75" w:rsidRPr="00A016E8">
        <w:rPr>
          <w:rFonts w:ascii="Times New Roman" w:hAnsi="Times New Roman" w:cs="Times New Roman"/>
          <w:lang w:val="en-US"/>
        </w:rPr>
        <w:t xml:space="preserve"> be thought of as bi-directional</w:t>
      </w:r>
      <w:r w:rsidR="000F386C" w:rsidRPr="00A016E8">
        <w:rPr>
          <w:rFonts w:ascii="Times New Roman" w:hAnsi="Times New Roman" w:cs="Times New Roman"/>
          <w:lang w:val="en-US"/>
        </w:rPr>
        <w:t xml:space="preserve">. The functional impact of fatigue may present in such a way that individuals </w:t>
      </w:r>
      <w:r w:rsidR="008F081D" w:rsidRPr="00A016E8">
        <w:rPr>
          <w:rFonts w:ascii="Times New Roman" w:hAnsi="Times New Roman" w:cs="Times New Roman"/>
          <w:lang w:val="en-US"/>
        </w:rPr>
        <w:t xml:space="preserve">who experience elevated fatigue will be </w:t>
      </w:r>
      <w:r w:rsidR="000F386C" w:rsidRPr="00A016E8">
        <w:rPr>
          <w:rFonts w:ascii="Times New Roman" w:hAnsi="Times New Roman" w:cs="Times New Roman"/>
          <w:lang w:val="en-US"/>
        </w:rPr>
        <w:t xml:space="preserve">unable to </w:t>
      </w:r>
      <w:r w:rsidR="004F676E" w:rsidRPr="00A016E8">
        <w:rPr>
          <w:rFonts w:ascii="Times New Roman" w:hAnsi="Times New Roman" w:cs="Times New Roman"/>
          <w:lang w:val="en-US"/>
        </w:rPr>
        <w:t>exert and sustain effort during a listening ta</w:t>
      </w:r>
      <w:r w:rsidR="0054723C" w:rsidRPr="00A016E8">
        <w:rPr>
          <w:rFonts w:ascii="Times New Roman" w:hAnsi="Times New Roman" w:cs="Times New Roman"/>
          <w:lang w:val="en-US"/>
        </w:rPr>
        <w:t xml:space="preserve">sk, such that overall levels of </w:t>
      </w:r>
      <w:r w:rsidR="004F676E" w:rsidRPr="00A016E8">
        <w:rPr>
          <w:rFonts w:ascii="Times New Roman" w:hAnsi="Times New Roman" w:cs="Times New Roman"/>
          <w:lang w:val="en-US"/>
        </w:rPr>
        <w:t>effort</w:t>
      </w:r>
      <w:r w:rsidR="0054723C" w:rsidRPr="00A016E8">
        <w:rPr>
          <w:rFonts w:ascii="Times New Roman" w:hAnsi="Times New Roman" w:cs="Times New Roman"/>
          <w:lang w:val="en-US"/>
        </w:rPr>
        <w:t xml:space="preserve"> during task performance</w:t>
      </w:r>
      <w:r w:rsidR="004F676E" w:rsidRPr="00A016E8">
        <w:rPr>
          <w:rFonts w:ascii="Times New Roman" w:hAnsi="Times New Roman" w:cs="Times New Roman"/>
          <w:lang w:val="en-US"/>
        </w:rPr>
        <w:t xml:space="preserve"> will be relatively low </w:t>
      </w:r>
      <w:r w:rsidR="004F676E" w:rsidRPr="00A016E8">
        <w:rPr>
          <w:rFonts w:ascii="Times New Roman" w:hAnsi="Times New Roman" w:cs="Times New Roman"/>
          <w:lang w:val="en-US"/>
        </w:rPr>
        <w:fldChar w:fldCharType="begin"/>
      </w:r>
      <w:r w:rsidR="004F676E" w:rsidRPr="00A016E8">
        <w:rPr>
          <w:rFonts w:ascii="Times New Roman" w:hAnsi="Times New Roman" w:cs="Times New Roman"/>
          <w:lang w:val="en-US"/>
        </w:rPr>
        <w:instrText xml:space="preserve"> ADDIN ZOTERO_ITEM CSL_CITATION {"citationID":"SrrtnI8z","properties":{"formattedCitation":"(Wang et al., 2018)","plainCitation":"(Wang et al., 2018)","noteIndex":0},"citationItems":[{"id":228,"uris":["http://zotero.org/users/5826594/items/B6RAGCW5"],"uri":["http://zotero.org/users/5826594/items/B6RAGCW5"],"itemData":{"id":228,"type":"article-journal","abstract":"Objective: People with hearing impairment are likely to experience higher levels of fatigue because of effortful listening in daily communication. This hearing-related fatigue might not only constrain their work performance but also result in withdrawal from major social roles. Therefore, it is important to understand the relationships between fatigue, listening effort, and hearing impairment by examining the evidence from both subjective and objective measurements. The aim of the present study was to investigate these relationships by assessing subjectively measured daily-life fatigue (self-report questionnaires) and objectively measured listening effort (pupillometry) in both normally hearing and hearing-impaired participants.\n        Design: Twenty-seven normally hearing and 19 age-matched participants with hearing impairment were included in this study. Two self-report fatigue questionnaires Need For Recovery and Checklist Individual Strength were given to the participants before the test session to evaluate the subjectively measured daily fatigue. Participants were asked to perform a speech reception threshold test with single-talker masker targeting a 50% correct response criterion. The pupil diameter was recorded during the speech processing, and we used peak pupil dilation (PPD) as the main outcome measure of the pupillometry.\n        Results: No correlation was found between subjectively measured fatigue and hearing acuity, nor was a group difference found between the normally hearing and the hearing-impaired participants on the fatigue scores. A significant negative correlation was found between self-reported fatigue and PPD. A similar correlation was also found between Speech Intelligibility Index required for 50% correct and PPD. Multiple regression analysis showed that factors representing “hearing acuity” and “self-reported fatigue” had equal and independent associations with the PPD during the speech in noise test. Less fatigue and better hearing acuity were associated with a larger pupil dilation.\n        Conclusions: To the best of our knowledge, this is the first study to investigate the relationship between a subjective measure of daily-life fatigue and an objective measure of pupil dilation, as an indicator of listening effort. These findings help to provide an empirical link between pupil responses, as observed in the laboratory, and daily-life fatigue.","container-title":"Ear and Hearing","DOI":"10.1097/AUD.0000000000000512","ISSN":"0196-0202","issue":"3","language":"en-US","page":"573","source":"journals.lww.com","title":"Relations Between Self-Reported Daily-Life Fatigue, Hearing Status, and Pupil Dilation During a Speech Perception in Noise Task","volume":"39","author":[{"family":"Wang","given":"Yang"},{"family":"Naylor","given":"Graham"},{"family":"Kramer","given":"Sophia E."},{"family":"Zekveld","given":"Adriana A."},{"family":"Wendt","given":"Dorothea"},{"family":"Ohlenforst","given":"Barbara"},{"family":"Lunner","given":"Thomas"}],"issued":{"date-parts":[["2018",6]]}}}],"schema":"https://github.com/citation-style-language/schema/raw/master/csl-citation.json"} </w:instrText>
      </w:r>
      <w:r w:rsidR="004F676E" w:rsidRPr="00A016E8">
        <w:rPr>
          <w:rFonts w:ascii="Times New Roman" w:hAnsi="Times New Roman" w:cs="Times New Roman"/>
          <w:lang w:val="en-US"/>
        </w:rPr>
        <w:fldChar w:fldCharType="separate"/>
      </w:r>
      <w:r w:rsidR="004F676E" w:rsidRPr="00A016E8">
        <w:rPr>
          <w:rFonts w:ascii="Times New Roman" w:hAnsi="Times New Roman" w:cs="Times New Roman"/>
          <w:lang w:val="en-US"/>
        </w:rPr>
        <w:t>(Wang et al., 2018)</w:t>
      </w:r>
      <w:r w:rsidR="004F676E" w:rsidRPr="00A016E8">
        <w:rPr>
          <w:rFonts w:ascii="Times New Roman" w:hAnsi="Times New Roman" w:cs="Times New Roman"/>
          <w:lang w:val="en-US"/>
        </w:rPr>
        <w:fldChar w:fldCharType="end"/>
      </w:r>
      <w:r w:rsidR="004F676E" w:rsidRPr="00A016E8">
        <w:rPr>
          <w:rFonts w:ascii="Times New Roman" w:hAnsi="Times New Roman" w:cs="Times New Roman"/>
          <w:lang w:val="en-US"/>
        </w:rPr>
        <w:t xml:space="preserve">. </w:t>
      </w:r>
      <w:r w:rsidR="00200F65" w:rsidRPr="00A016E8">
        <w:rPr>
          <w:rFonts w:ascii="Times New Roman" w:hAnsi="Times New Roman" w:cs="Times New Roman"/>
          <w:lang w:val="en-US"/>
        </w:rPr>
        <w:t>Indeed, Hess’ (2014)</w:t>
      </w:r>
      <w:r w:rsidR="000832B0" w:rsidRPr="00A016E8">
        <w:rPr>
          <w:rFonts w:ascii="Times New Roman" w:hAnsi="Times New Roman" w:cs="Times New Roman"/>
          <w:lang w:val="en-US"/>
        </w:rPr>
        <w:t xml:space="preserve"> selective engagement theory of cognitive functioning</w:t>
      </w:r>
      <w:r w:rsidR="00200F65" w:rsidRPr="00A016E8">
        <w:rPr>
          <w:rFonts w:ascii="Times New Roman" w:hAnsi="Times New Roman" w:cs="Times New Roman"/>
          <w:lang w:val="en-US"/>
        </w:rPr>
        <w:t xml:space="preserve"> in older adults</w:t>
      </w:r>
      <w:r w:rsidR="00A87732" w:rsidRPr="00A016E8">
        <w:rPr>
          <w:rFonts w:ascii="Times New Roman" w:hAnsi="Times New Roman" w:cs="Times New Roman"/>
          <w:lang w:val="en-US"/>
        </w:rPr>
        <w:t xml:space="preserve"> posits that older adults are more likely to avoid effort expenditure during the performance of a challenging task to conserve their limited resources.</w:t>
      </w:r>
    </w:p>
    <w:p w14:paraId="02C6C5B2" w14:textId="78BB5F65" w:rsidR="00904371" w:rsidRPr="00A016E8" w:rsidRDefault="00A06579" w:rsidP="00F372E3">
      <w:pPr>
        <w:spacing w:line="480" w:lineRule="auto"/>
        <w:ind w:firstLine="720"/>
        <w:rPr>
          <w:rFonts w:ascii="Times New Roman" w:hAnsi="Times New Roman" w:cs="Times New Roman"/>
          <w:lang w:val="en-US"/>
        </w:rPr>
      </w:pPr>
      <w:r w:rsidRPr="00A016E8">
        <w:rPr>
          <w:rFonts w:ascii="Times New Roman" w:hAnsi="Times New Roman" w:cs="Times New Roman"/>
          <w:lang w:val="en-US"/>
        </w:rPr>
        <w:t>To our knowledge, no</w:t>
      </w:r>
      <w:r w:rsidR="00347473" w:rsidRPr="00A016E8">
        <w:rPr>
          <w:rFonts w:ascii="Times New Roman" w:hAnsi="Times New Roman" w:cs="Times New Roman"/>
          <w:lang w:val="en-US"/>
        </w:rPr>
        <w:t xml:space="preserve"> study to date has examined </w:t>
      </w:r>
      <w:r w:rsidRPr="00A016E8">
        <w:rPr>
          <w:rFonts w:ascii="Times New Roman" w:hAnsi="Times New Roman" w:cs="Times New Roman"/>
          <w:lang w:val="en-US"/>
        </w:rPr>
        <w:t xml:space="preserve">lab-based measures </w:t>
      </w:r>
      <w:r w:rsidR="00F8648E" w:rsidRPr="00A016E8">
        <w:rPr>
          <w:rFonts w:ascii="Times New Roman" w:hAnsi="Times New Roman" w:cs="Times New Roman"/>
          <w:lang w:val="en-US"/>
        </w:rPr>
        <w:t xml:space="preserve">of </w:t>
      </w:r>
      <w:r w:rsidRPr="00A016E8">
        <w:rPr>
          <w:rFonts w:ascii="Times New Roman" w:hAnsi="Times New Roman" w:cs="Times New Roman"/>
          <w:lang w:val="en-US"/>
        </w:rPr>
        <w:t xml:space="preserve">effortful listening and daily life reports of fatigue from listening in healthy </w:t>
      </w:r>
      <w:r w:rsidR="00380C67" w:rsidRPr="00A016E8">
        <w:rPr>
          <w:rFonts w:ascii="Times New Roman" w:hAnsi="Times New Roman" w:cs="Times New Roman"/>
          <w:lang w:val="en-US"/>
        </w:rPr>
        <w:t>older adult</w:t>
      </w:r>
      <w:r w:rsidR="0054723C" w:rsidRPr="00A016E8">
        <w:rPr>
          <w:rFonts w:ascii="Times New Roman" w:hAnsi="Times New Roman" w:cs="Times New Roman"/>
          <w:lang w:val="en-US"/>
        </w:rPr>
        <w:t>s</w:t>
      </w:r>
      <w:r w:rsidRPr="00A016E8">
        <w:rPr>
          <w:rFonts w:ascii="Times New Roman" w:hAnsi="Times New Roman" w:cs="Times New Roman"/>
          <w:lang w:val="en-US"/>
        </w:rPr>
        <w:t xml:space="preserve">. Similarly, few studies have sought to </w:t>
      </w:r>
      <w:r w:rsidR="004F676E" w:rsidRPr="00A016E8">
        <w:rPr>
          <w:rFonts w:ascii="Times New Roman" w:hAnsi="Times New Roman" w:cs="Times New Roman"/>
          <w:lang w:val="en-US"/>
        </w:rPr>
        <w:t xml:space="preserve">specifically </w:t>
      </w:r>
      <w:r w:rsidRPr="00A016E8">
        <w:rPr>
          <w:rFonts w:ascii="Times New Roman" w:hAnsi="Times New Roman" w:cs="Times New Roman"/>
          <w:lang w:val="en-US"/>
        </w:rPr>
        <w:t>investigate patterns of</w:t>
      </w:r>
      <w:r w:rsidR="004F676E" w:rsidRPr="00A016E8">
        <w:rPr>
          <w:rFonts w:ascii="Times New Roman" w:hAnsi="Times New Roman" w:cs="Times New Roman"/>
          <w:lang w:val="en-US"/>
        </w:rPr>
        <w:t xml:space="preserve"> change over time in</w:t>
      </w:r>
      <w:r w:rsidRPr="00A016E8">
        <w:rPr>
          <w:rFonts w:ascii="Times New Roman" w:hAnsi="Times New Roman" w:cs="Times New Roman"/>
          <w:lang w:val="en-US"/>
        </w:rPr>
        <w:t xml:space="preserve"> physiological arousal that support listening in adverse conditions</w:t>
      </w:r>
      <w:r w:rsidR="00067A4A" w:rsidRPr="00A016E8">
        <w:rPr>
          <w:rFonts w:ascii="Times New Roman" w:hAnsi="Times New Roman" w:cs="Times New Roman"/>
          <w:lang w:val="en-US"/>
        </w:rPr>
        <w:t xml:space="preserve"> for </w:t>
      </w:r>
      <w:r w:rsidR="00380C67" w:rsidRPr="00A016E8">
        <w:rPr>
          <w:rFonts w:ascii="Times New Roman" w:hAnsi="Times New Roman" w:cs="Times New Roman"/>
          <w:lang w:val="en-US"/>
        </w:rPr>
        <w:t>older adult</w:t>
      </w:r>
      <w:r w:rsidR="0054723C" w:rsidRPr="00A016E8">
        <w:rPr>
          <w:rFonts w:ascii="Times New Roman" w:hAnsi="Times New Roman" w:cs="Times New Roman"/>
          <w:lang w:val="en-US"/>
        </w:rPr>
        <w:t>s</w:t>
      </w:r>
      <w:r w:rsidRPr="00A016E8">
        <w:rPr>
          <w:rFonts w:ascii="Times New Roman" w:hAnsi="Times New Roman" w:cs="Times New Roman"/>
          <w:lang w:val="en-US"/>
        </w:rPr>
        <w:t xml:space="preserve">. </w:t>
      </w:r>
      <w:r w:rsidR="0054723C" w:rsidRPr="00A016E8">
        <w:rPr>
          <w:rFonts w:ascii="Times New Roman" w:hAnsi="Times New Roman" w:cs="Times New Roman"/>
          <w:lang w:val="en-US"/>
        </w:rPr>
        <w:t>T</w:t>
      </w:r>
      <w:r w:rsidRPr="00A016E8">
        <w:rPr>
          <w:rFonts w:ascii="Times New Roman" w:hAnsi="Times New Roman" w:cs="Times New Roman"/>
          <w:lang w:val="en-US"/>
        </w:rPr>
        <w:t>he present study aim</w:t>
      </w:r>
      <w:r w:rsidR="0054723C" w:rsidRPr="00A016E8">
        <w:rPr>
          <w:rFonts w:ascii="Times New Roman" w:hAnsi="Times New Roman" w:cs="Times New Roman"/>
          <w:lang w:val="en-US"/>
        </w:rPr>
        <w:t>ed</w:t>
      </w:r>
      <w:r w:rsidRPr="00A016E8">
        <w:rPr>
          <w:rFonts w:ascii="Times New Roman" w:hAnsi="Times New Roman" w:cs="Times New Roman"/>
          <w:lang w:val="en-US"/>
        </w:rPr>
        <w:t xml:space="preserve"> to uncover potentially differential patterns of attention and arousal in </w:t>
      </w:r>
      <w:r w:rsidR="00F372E3" w:rsidRPr="00A016E8">
        <w:rPr>
          <w:rFonts w:ascii="Times New Roman" w:hAnsi="Times New Roman" w:cs="Times New Roman"/>
          <w:lang w:val="en-US"/>
        </w:rPr>
        <w:t xml:space="preserve">young </w:t>
      </w:r>
      <w:r w:rsidR="002E74B1" w:rsidRPr="00A016E8">
        <w:rPr>
          <w:rFonts w:ascii="Times New Roman" w:hAnsi="Times New Roman" w:cs="Times New Roman"/>
          <w:lang w:val="en-US"/>
        </w:rPr>
        <w:t>versus</w:t>
      </w:r>
      <w:r w:rsidR="00F372E3" w:rsidRPr="00A016E8">
        <w:rPr>
          <w:rFonts w:ascii="Times New Roman" w:hAnsi="Times New Roman" w:cs="Times New Roman"/>
          <w:lang w:val="en-US"/>
        </w:rPr>
        <w:t xml:space="preserve"> older</w:t>
      </w:r>
      <w:r w:rsidRPr="00A016E8">
        <w:rPr>
          <w:rFonts w:ascii="Times New Roman" w:hAnsi="Times New Roman" w:cs="Times New Roman"/>
          <w:lang w:val="en-US"/>
        </w:rPr>
        <w:t xml:space="preserve"> listeners</w:t>
      </w:r>
      <w:r w:rsidR="00A87732" w:rsidRPr="00A016E8">
        <w:rPr>
          <w:rFonts w:ascii="Times New Roman" w:hAnsi="Times New Roman" w:cs="Times New Roman"/>
          <w:lang w:val="en-US"/>
        </w:rPr>
        <w:t xml:space="preserve"> during the performance of a sentence recognition task</w:t>
      </w:r>
      <w:r w:rsidR="00CA696A" w:rsidRPr="00A016E8">
        <w:rPr>
          <w:rFonts w:ascii="Times New Roman" w:hAnsi="Times New Roman" w:cs="Times New Roman"/>
          <w:lang w:val="en-US"/>
        </w:rPr>
        <w:t xml:space="preserve"> in the presence of a competing talker in a more positive SNR (‘easy’) condition and a more negative SNR (‘hard’) condition</w:t>
      </w:r>
      <w:r w:rsidRPr="00A016E8">
        <w:rPr>
          <w:rFonts w:ascii="Times New Roman" w:hAnsi="Times New Roman" w:cs="Times New Roman"/>
          <w:lang w:val="en-US"/>
        </w:rPr>
        <w:t xml:space="preserve">. In particular, we </w:t>
      </w:r>
      <w:r w:rsidR="00CA696A" w:rsidRPr="00A016E8">
        <w:rPr>
          <w:rFonts w:ascii="Times New Roman" w:hAnsi="Times New Roman" w:cs="Times New Roman"/>
          <w:lang w:val="en-US"/>
        </w:rPr>
        <w:t>used</w:t>
      </w:r>
      <w:r w:rsidRPr="00A016E8">
        <w:rPr>
          <w:rFonts w:ascii="Times New Roman" w:hAnsi="Times New Roman" w:cs="Times New Roman"/>
          <w:lang w:val="en-US"/>
        </w:rPr>
        <w:t xml:space="preserve"> Growth Curve Analysis (GCA) - a </w:t>
      </w:r>
      <w:r w:rsidR="00C05CCD" w:rsidRPr="00A016E8">
        <w:rPr>
          <w:rFonts w:ascii="Times New Roman" w:hAnsi="Times New Roman" w:cs="Times New Roman"/>
          <w:lang w:val="en-US"/>
        </w:rPr>
        <w:t>multi-level mode</w:t>
      </w:r>
      <w:r w:rsidR="00C12CF6" w:rsidRPr="00A016E8">
        <w:rPr>
          <w:rFonts w:ascii="Times New Roman" w:hAnsi="Times New Roman" w:cs="Times New Roman"/>
          <w:lang w:val="en-US"/>
        </w:rPr>
        <w:t>l</w:t>
      </w:r>
      <w:r w:rsidR="00C05CCD" w:rsidRPr="00A016E8">
        <w:rPr>
          <w:rFonts w:ascii="Times New Roman" w:hAnsi="Times New Roman" w:cs="Times New Roman"/>
          <w:lang w:val="en-US"/>
        </w:rPr>
        <w:t xml:space="preserve">ling </w:t>
      </w:r>
      <w:r w:rsidRPr="00A016E8">
        <w:rPr>
          <w:rFonts w:ascii="Times New Roman" w:hAnsi="Times New Roman" w:cs="Times New Roman"/>
          <w:lang w:val="en-US"/>
        </w:rPr>
        <w:t xml:space="preserve">approach - to more precisely </w:t>
      </w:r>
      <w:r w:rsidR="002F436B" w:rsidRPr="00A016E8">
        <w:rPr>
          <w:rFonts w:ascii="Times New Roman" w:hAnsi="Times New Roman" w:cs="Times New Roman"/>
          <w:lang w:val="en-US"/>
        </w:rPr>
        <w:t>characterize</w:t>
      </w:r>
      <w:r w:rsidRPr="00A016E8">
        <w:rPr>
          <w:rFonts w:ascii="Times New Roman" w:hAnsi="Times New Roman" w:cs="Times New Roman"/>
          <w:lang w:val="en-US"/>
        </w:rPr>
        <w:t xml:space="preserve"> changes in the shape and timing of the TEPR at the individual trial level and across the duration of </w:t>
      </w:r>
      <w:r w:rsidR="0054723C" w:rsidRPr="00A016E8">
        <w:rPr>
          <w:rFonts w:ascii="Times New Roman" w:hAnsi="Times New Roman" w:cs="Times New Roman"/>
          <w:lang w:val="en-US"/>
        </w:rPr>
        <w:t>the</w:t>
      </w:r>
      <w:r w:rsidRPr="00A016E8">
        <w:rPr>
          <w:rFonts w:ascii="Times New Roman" w:hAnsi="Times New Roman" w:cs="Times New Roman"/>
          <w:lang w:val="en-US"/>
        </w:rPr>
        <w:t xml:space="preserve"> listening task </w:t>
      </w:r>
      <w:r w:rsidRPr="00A016E8">
        <w:rPr>
          <w:rFonts w:ascii="Times New Roman" w:hAnsi="Times New Roman" w:cs="Times New Roman"/>
          <w:lang w:val="en-US"/>
        </w:rPr>
        <w:fldChar w:fldCharType="begin"/>
      </w:r>
      <w:r w:rsidRPr="00A016E8">
        <w:rPr>
          <w:rFonts w:ascii="Times New Roman" w:hAnsi="Times New Roman" w:cs="Times New Roman"/>
          <w:lang w:val="en-US"/>
        </w:rPr>
        <w:instrText xml:space="preserve"> ADDIN ZOTERO_ITEM CSL_CITATION {"citationID":"Il2nsntH","properties":{"formattedCitation":"(Mirman, 2016)","plainCitation":"(Mirman, 2016)","noteIndex":0},"citationItems":[{"id":350,"uris":["http://zotero.org/users/5826594/items/Q9AFSDMI"],"uri":["http://zotero.org/users/5826594/items/Q9AFSDMI"],"itemData":{"id":350,"type":"book","abstract":"Learn How to Use Growth Curve Analysis with Your Time Course Data   An increasingly prominent statistical tool in the behavioral sciences, multilevel regression offers a statistical framework for analyzing longitudinal or time course data. It also provides a way to quantify and analyze individual differences, such as developmental and neuropsychological, in the context of a model of the overall group effects. To harness the practical aspects of this useful tool, behavioral science researchers need a concise, accessible resource that explains how to implement these analysis methods. Growth Curve Analysis and Visualization Using R provides a practical, easy-to-understand guide to carrying out multilevel regression/growth curve analysis (GCA) of time course or longitudinal data in the behavioral sciences, particularly cognitive science, cognitive neuroscience, and psychology. With a minimum of statistical theory and technical jargon, the author focuses on the concrete issue of applying GCA to behavioral science data and individual differences.   The book begins with discussing problems encountered when analyzing time course data, how to visualize time course data using the ggplot2 package, and how to format data for GCA and plotting. It then presents a conceptual overview of GCA and the core analysis syntax using the lme4 package and demonstrates how to plot model fits. The book describes how to deal with change over time that is not linear, how to structure random effects, how GCA and regression use categorical predictors, and how to conduct multiple simultaneous comparisons among different levels of a factor. It also compares the advantages and disadvantages of approaches to implementing logistic and quasi-logistic GCA and discusses how to use GCA to analyze individual differences as both fixed and random effects. The final chapter presents the code for all of the key examples along with samples demonstrating how to report GCA results.  Throughout the book, R code illustrates how to implement the analyses and generate the graphs. Each chapter ends with exercises to test your understanding. The example datasets, code for solutions to the exercises, and supplemental code and examples are available on the author’s website.","ISBN":"978-1-4665-8433-4","language":"en","note":"Google-Books-ID: OUIqBgAAQBAJ","number-of-pages":"188","publisher":"CRC Press","source":"Google Books","title":"Growth Curve Analysis and Visualization Using R","author":[{"family":"Mirman","given":"Daniel"}],"issued":{"date-parts":[["2016",4,19]]}}}],"schema":"https://github.com/citation-style-language/schema/raw/master/csl-citation.json"} </w:instrText>
      </w:r>
      <w:r w:rsidRPr="00A016E8">
        <w:rPr>
          <w:rFonts w:ascii="Times New Roman" w:hAnsi="Times New Roman" w:cs="Times New Roman"/>
          <w:lang w:val="en-US"/>
        </w:rPr>
        <w:fldChar w:fldCharType="separate"/>
      </w:r>
      <w:r w:rsidRPr="00A016E8">
        <w:rPr>
          <w:rFonts w:ascii="Times New Roman" w:hAnsi="Times New Roman" w:cs="Times New Roman"/>
          <w:lang w:val="en-US"/>
        </w:rPr>
        <w:t>(Mirman, 2016)</w:t>
      </w:r>
      <w:r w:rsidRPr="00A016E8">
        <w:rPr>
          <w:rFonts w:ascii="Times New Roman" w:hAnsi="Times New Roman" w:cs="Times New Roman"/>
          <w:lang w:val="en-US"/>
        </w:rPr>
        <w:fldChar w:fldCharType="end"/>
      </w:r>
      <w:r w:rsidRPr="00A016E8">
        <w:rPr>
          <w:rFonts w:ascii="Times New Roman" w:hAnsi="Times New Roman" w:cs="Times New Roman"/>
          <w:lang w:val="en-US"/>
        </w:rPr>
        <w:t xml:space="preserve">. </w:t>
      </w:r>
      <w:r w:rsidR="00904371" w:rsidRPr="00A016E8">
        <w:rPr>
          <w:rFonts w:ascii="Times New Roman" w:hAnsi="Times New Roman" w:cs="Times New Roman"/>
          <w:lang w:val="en-US"/>
        </w:rPr>
        <w:t>GCA</w:t>
      </w:r>
      <w:r w:rsidR="00FE0429" w:rsidRPr="00A016E8">
        <w:rPr>
          <w:rFonts w:ascii="Times New Roman" w:hAnsi="Times New Roman" w:cs="Times New Roman"/>
          <w:lang w:val="en-US"/>
        </w:rPr>
        <w:t xml:space="preserve"> has become widely popular as a way to capture potential</w:t>
      </w:r>
      <w:r w:rsidR="00067A4A" w:rsidRPr="00A016E8">
        <w:rPr>
          <w:rFonts w:ascii="Times New Roman" w:hAnsi="Times New Roman" w:cs="Times New Roman"/>
          <w:lang w:val="en-US"/>
        </w:rPr>
        <w:t>ly</w:t>
      </w:r>
      <w:r w:rsidR="00FE0429" w:rsidRPr="00A016E8">
        <w:rPr>
          <w:rFonts w:ascii="Times New Roman" w:hAnsi="Times New Roman" w:cs="Times New Roman"/>
          <w:lang w:val="en-US"/>
        </w:rPr>
        <w:t xml:space="preserve"> non-linear trajectories in the TEPR </w:t>
      </w:r>
      <w:r w:rsidR="00FE0429" w:rsidRPr="00A016E8">
        <w:rPr>
          <w:rFonts w:ascii="Times New Roman" w:hAnsi="Times New Roman" w:cs="Times New Roman"/>
          <w:lang w:val="en-US"/>
        </w:rPr>
        <w:fldChar w:fldCharType="begin"/>
      </w:r>
      <w:r w:rsidR="00551DBD" w:rsidRPr="00A016E8">
        <w:rPr>
          <w:rFonts w:ascii="Times New Roman" w:hAnsi="Times New Roman" w:cs="Times New Roman"/>
          <w:lang w:val="en-US"/>
        </w:rPr>
        <w:instrText xml:space="preserve"> ADDIN ZOTERO_ITEM CSL_CITATION {"citationID":"cTdLEyPF","properties":{"formattedCitation":"(Geller et al., 2019; Kuchinsky et al., 2013; McGarrigle et al., 2017a, 2017b; McLaughlin &amp; Van Engen, 2020)","plainCitation":"(Geller et al., 2019; Kuchinsky et al., 2013; McGarrigle et al., 2017a, 2017b; McLaughlin &amp; Van Engen, 2020)","noteIndex":0},"citationItems":[{"id":480,"uris":["http://zotero.org/users/5826594/items/NH9D9BRB"],"uri":["http://zotero.org/users/5826594/items/NH9D9BRB"],"itemData":{"id":480,"type":"article-journal","abstract":"Article: A Pupillometric Examination of Cognitive Control in Taxonomic and Thematic Semantic Memory","container-title":"Journal of Cognition","DOI":"10.5334/joc.56","ISSN":"2514-4820","issue":"1","language":"en","note":"number: 1\npublisher: Ubiquity Press","page":"6","source":"www.journalofcognition.org","title":"A Pupillometric Examination of Cognitive Control in Taxonomic and Thematic Semantic Memory","volume":"2","author":[{"family":"Geller","given":"Jason"},{"family":"Landrigan","given":"Jon-Frederick"},{"family":"Mirman","given":"Daniel"}],"issued":{"date-parts":[["2019",2,7]]}}},{"id":426,"uris":["http://zotero.org/users/5826594/items/X256G5TH"],"uri":["http://zotero.org/users/5826594/items/X256G5TH"],"itemData":{"id":426,"type":"article-journal","abstract":"Listening to speech in noise can be exhausting, especially for older adults with impaired hearing. Pupil dilation is thought to track the difficulty associated with listening to speech at various intelligibility levels for young and middle-aged adults. This study examined changes in the pupil response with acoustic and lexical manipulations of difficulty in older adults with hearing loss. Participants identified words at two signal-to-noise ratios (SNRs) among options that could include a similar-sounding lexical competitor. Growth Curve Analyses revealed that the pupil response was affected by an SNR × Lexical competition interaction, such that it was larger and more delayed and sustained in the harder SNR condition, particularly in the presence of lexical competition. Pupillometry detected these effects for correct trials and across reaction times, suggesting it provides additional evidence of task difficulty than behavioral measures alone.","container-title":"Psychophysiology","DOI":"10.1111/j.1469-8986.2012.01477.x","ISSN":"1469-8986","issue":"1","language":"en","note":"_eprint: https://onlinelibrary.wiley.com/doi/pdf/10.1111/j.1469-8986.2012.01477.x","page":"23-34","source":"Wiley Online Library","title":"Pupil size varies with word listening and response selection difficulty in older adults with hearing loss","volume":"50","author":[{"family":"Kuchinsky","given":"Stefanie E."},{"family":"Ahlstrom","given":"Jayne B."},{"family":"Vaden","given":"Kenneth I."},{"family":"Cute","given":"Stephanie L."},{"family":"Humes","given":"Larry E."},{"family":"Dubno","given":"Judy R."},{"family":"Eckert","given":"Mark A."}],"issued":{"date-parts":[["2013"]]}}},{"id":10,"uris":["http://zotero.org/users/5826594/items/SHIFIGH8"],"uri":["http://zotero.org/users/5826594/items/SHIFIGH8"],"itemData":{"id":10,"type":"article-journal","abstract":"Hearing loss is associated with anecdotal reports of fatigue during periods of sustained listening. However, few studies have attempted to measure changes in arousal, as a potential marker of fatigue, over the course of a sustained listening task. The present study aimed to examine subjective, behavioral, and physiological indices of listening-related fatigue. Twenty-four normal-hearing young adults performed a speech-picture verification task in different signal-to-noise ratios (SNRs) while their pupil size was monitored and response times recorded. Growth curve analysis revealed a significantly steeper linear decrease in pupil size in the more challenging SNR, but only in the second half of the trial block. Changes in pupil dynamics over the course of the more challenging listening condition block suggest a reduction in physiological arousal. Behavioral and self-report measures did not reveal any differences between listening conditions. This is the first study to show reduced physiological arousal during a sustained listening task, with changes over time consistent with the onset of fatigue.","container-title":"Psychophysiology","DOI":"10.1111/psyp.12772","ISSN":"00485772","issue":"2","journalAbbreviation":"Psychophysiol","language":"en","page":"193-203","source":"DOI.org (Crossref)","title":"Pupillometry reveals changes in physiological arousal during a sustained listening task: Physiological changes during sustained listening","title-short":"Pupillometry reveals changes in physiological arousal during a sustained listening task","volume":"54","author":[{"family":"McGarrigle","given":"Ronan"},{"family":"Dawes","given":"Piers"},{"family":"Stewart","given":"Andrew J."},{"family":"Kuchinsky","given":"Stefanie E."},{"family":"Munro","given":"Kevin J."}],"issued":{"date-parts":[["2017",2]]}}},{"id":9,"uris":["http://zotero.org/users/5826594/items/5FR67CUX"],"uri":["http://zotero.org/users/5826594/items/5FR67CUX"],"itemData":{"id":9,"type":"article-journal","container-title":"Journal of Experimental Child Psychology","DOI":"10.1016/j.jecp.2017.04.006","ISSN":"00220965","journalAbbreviation":"Journal of Experimental Child Psychology","language":"en","page":"95-112","source":"DOI.org (Crossref)","title":"Measuring listening-related effort and fatigue in school-aged children using pupillometry","volume":"161","author":[{"family":"McGarrigle","given":"Ronan"},{"family":"Dawes","given":"Piers"},{"family":"Stewart","given":"Andrew J."},{"family":"Kuchinsky","given":"Stefanie E."},{"family":"Munro","given":"Kevin J."}],"issued":{"date-parts":[["2017",9]]}}},{"id":445,"uris":["http://zotero.org/users/5826594/items/WF2HWJ35"],"uri":["http://zotero.org/users/5826594/items/WF2HWJ35"],"itemData":{"id":445,"type":"article-journal","abstract":"Unfamiliar second-language (L2) accents present a common challenge to speech understanding. However, the extent to which accurately recognized unfamiliar L2-accented speech imposes a greater cognitive load than native speech remains unclear. The current study used pupillometry to assess cognitive load for native English listeners during the perception of intelligible Mandarin Chinese-accented English and American-accented English. Results showed greater pupil response (indicating greater cognitive load) for the unfamiliar L2-accented speech. These findings indicate that the mismatches between unfamiliar L2-accented speech and native listeners' linguistic representations impose greater cognitive load even when recognition accuracy is at ceiling.","container-title":"The Journal of the Acoustical Society of America","DOI":"10.1121/10.0000718","ISSN":"0001-4966","issue":"2","journalAbbreviation":"The Journal of the Acoustical Society of America","note":"publisher: Acoustical Society of America","page":"EL151-EL156","source":"asa.scitation.org (Atypon)","title":"Task-evoked pupil response for accurately recognized accented speech","volume":"147","author":[{"family":"McLaughlin","given":"Drew J."},{"family":"Van Engen","given":"Kristin J."}],"issued":{"date-parts":[["2020",2,1]]}}}],"schema":"https://github.com/citation-style-language/schema/raw/master/csl-citation.json"} </w:instrText>
      </w:r>
      <w:r w:rsidR="00FE0429" w:rsidRPr="00A016E8">
        <w:rPr>
          <w:rFonts w:ascii="Times New Roman" w:hAnsi="Times New Roman" w:cs="Times New Roman"/>
          <w:lang w:val="en-US"/>
        </w:rPr>
        <w:fldChar w:fldCharType="separate"/>
      </w:r>
      <w:r w:rsidR="00551DBD" w:rsidRPr="00A016E8">
        <w:rPr>
          <w:rFonts w:ascii="Times New Roman" w:hAnsi="Times New Roman" w:cs="Times New Roman"/>
          <w:lang w:val="en-US"/>
        </w:rPr>
        <w:t>(Geller et al., 2019; McLaughlin &amp; Van Engen, 2020)</w:t>
      </w:r>
      <w:r w:rsidR="00FE0429" w:rsidRPr="00A016E8">
        <w:rPr>
          <w:rFonts w:ascii="Times New Roman" w:hAnsi="Times New Roman" w:cs="Times New Roman"/>
          <w:lang w:val="en-US"/>
        </w:rPr>
        <w:fldChar w:fldCharType="end"/>
      </w:r>
      <w:r w:rsidR="00FE0429" w:rsidRPr="00A016E8">
        <w:rPr>
          <w:rFonts w:ascii="Times New Roman" w:hAnsi="Times New Roman" w:cs="Times New Roman"/>
          <w:lang w:val="en-US"/>
        </w:rPr>
        <w:t xml:space="preserve">. </w:t>
      </w:r>
      <w:r w:rsidR="00904371" w:rsidRPr="00A016E8">
        <w:rPr>
          <w:rFonts w:ascii="Times New Roman" w:hAnsi="Times New Roman" w:cs="Times New Roman"/>
          <w:lang w:val="en-US"/>
        </w:rPr>
        <w:t>The current study</w:t>
      </w:r>
      <w:r w:rsidR="0054723C" w:rsidRPr="00A016E8">
        <w:rPr>
          <w:rFonts w:ascii="Times New Roman" w:hAnsi="Times New Roman" w:cs="Times New Roman"/>
          <w:lang w:val="en-US"/>
        </w:rPr>
        <w:t xml:space="preserve"> also</w:t>
      </w:r>
      <w:r w:rsidR="00904371" w:rsidRPr="00A016E8">
        <w:rPr>
          <w:rFonts w:ascii="Times New Roman" w:hAnsi="Times New Roman" w:cs="Times New Roman"/>
          <w:lang w:val="en-US"/>
        </w:rPr>
        <w:t xml:space="preserve"> aimed to examine whether </w:t>
      </w:r>
      <w:r w:rsidR="00380C67" w:rsidRPr="00A016E8">
        <w:rPr>
          <w:rFonts w:ascii="Times New Roman" w:hAnsi="Times New Roman" w:cs="Times New Roman"/>
          <w:lang w:val="en-US"/>
        </w:rPr>
        <w:t>older adult</w:t>
      </w:r>
      <w:r w:rsidR="0054723C" w:rsidRPr="00A016E8">
        <w:rPr>
          <w:rFonts w:ascii="Times New Roman" w:hAnsi="Times New Roman" w:cs="Times New Roman"/>
          <w:lang w:val="en-US"/>
        </w:rPr>
        <w:t>s</w:t>
      </w:r>
      <w:r w:rsidR="00904371" w:rsidRPr="00A016E8">
        <w:rPr>
          <w:rFonts w:ascii="Times New Roman" w:hAnsi="Times New Roman" w:cs="Times New Roman"/>
          <w:lang w:val="en-US"/>
        </w:rPr>
        <w:t xml:space="preserve"> differ from </w:t>
      </w:r>
      <w:r w:rsidR="009D5A79" w:rsidRPr="00A016E8">
        <w:rPr>
          <w:rFonts w:ascii="Times New Roman" w:hAnsi="Times New Roman" w:cs="Times New Roman"/>
          <w:lang w:val="en-US"/>
        </w:rPr>
        <w:t>young adult</w:t>
      </w:r>
      <w:r w:rsidR="0054723C" w:rsidRPr="00A016E8">
        <w:rPr>
          <w:rFonts w:ascii="Times New Roman" w:hAnsi="Times New Roman" w:cs="Times New Roman"/>
          <w:lang w:val="en-US"/>
        </w:rPr>
        <w:t>s</w:t>
      </w:r>
      <w:r w:rsidR="00904371" w:rsidRPr="00A016E8">
        <w:rPr>
          <w:rFonts w:ascii="Times New Roman" w:hAnsi="Times New Roman" w:cs="Times New Roman"/>
          <w:lang w:val="en-US"/>
        </w:rPr>
        <w:t xml:space="preserve"> in terms of their overall reports of daily life f</w:t>
      </w:r>
      <w:r w:rsidR="00F372E3" w:rsidRPr="00A016E8">
        <w:rPr>
          <w:rFonts w:ascii="Times New Roman" w:hAnsi="Times New Roman" w:cs="Times New Roman"/>
          <w:lang w:val="en-US"/>
        </w:rPr>
        <w:t xml:space="preserve">atigue from listening as well as </w:t>
      </w:r>
      <w:r w:rsidR="001740C5" w:rsidRPr="00A016E8">
        <w:rPr>
          <w:rFonts w:ascii="Times New Roman" w:hAnsi="Times New Roman" w:cs="Times New Roman"/>
          <w:lang w:val="en-US"/>
        </w:rPr>
        <w:t xml:space="preserve">in </w:t>
      </w:r>
      <w:r w:rsidR="007839D4" w:rsidRPr="00A016E8">
        <w:rPr>
          <w:rFonts w:ascii="Times New Roman" w:hAnsi="Times New Roman" w:cs="Times New Roman"/>
          <w:lang w:val="en-US"/>
        </w:rPr>
        <w:t>their subjective experience</w:t>
      </w:r>
      <w:r w:rsidR="00F372E3" w:rsidRPr="00A016E8">
        <w:rPr>
          <w:rFonts w:ascii="Times New Roman" w:hAnsi="Times New Roman" w:cs="Times New Roman"/>
          <w:lang w:val="en-US"/>
        </w:rPr>
        <w:t xml:space="preserve"> of </w:t>
      </w:r>
      <w:r w:rsidR="007839D4" w:rsidRPr="00A016E8">
        <w:rPr>
          <w:rFonts w:ascii="Times New Roman" w:hAnsi="Times New Roman" w:cs="Times New Roman"/>
          <w:lang w:val="en-US"/>
        </w:rPr>
        <w:t>effort and fatigue</w:t>
      </w:r>
      <w:r w:rsidR="00F372E3" w:rsidRPr="00A016E8">
        <w:rPr>
          <w:rFonts w:ascii="Times New Roman" w:hAnsi="Times New Roman" w:cs="Times New Roman"/>
          <w:lang w:val="en-US"/>
        </w:rPr>
        <w:t xml:space="preserve"> </w:t>
      </w:r>
      <w:r w:rsidR="00904371" w:rsidRPr="00A016E8">
        <w:rPr>
          <w:rFonts w:ascii="Times New Roman" w:hAnsi="Times New Roman" w:cs="Times New Roman"/>
          <w:lang w:val="en-US"/>
        </w:rPr>
        <w:t>during a listening task</w:t>
      </w:r>
      <w:r w:rsidR="00BD2736" w:rsidRPr="00A016E8">
        <w:rPr>
          <w:rFonts w:ascii="Times New Roman" w:hAnsi="Times New Roman" w:cs="Times New Roman"/>
          <w:lang w:val="en-US"/>
        </w:rPr>
        <w:t>.</w:t>
      </w:r>
      <w:r w:rsidR="00904371" w:rsidRPr="00A016E8">
        <w:rPr>
          <w:rFonts w:ascii="Times New Roman" w:hAnsi="Times New Roman" w:cs="Times New Roman"/>
          <w:lang w:val="en-US"/>
        </w:rPr>
        <w:t xml:space="preserve"> </w:t>
      </w:r>
      <w:r w:rsidR="001740C5" w:rsidRPr="00A016E8">
        <w:rPr>
          <w:rFonts w:ascii="Times New Roman" w:hAnsi="Times New Roman" w:cs="Times New Roman"/>
          <w:lang w:val="en-US"/>
        </w:rPr>
        <w:t>R</w:t>
      </w:r>
      <w:r w:rsidR="00904371" w:rsidRPr="00A016E8">
        <w:rPr>
          <w:rFonts w:ascii="Times New Roman" w:hAnsi="Times New Roman" w:cs="Times New Roman"/>
          <w:lang w:val="en-US"/>
        </w:rPr>
        <w:t>elative to</w:t>
      </w:r>
      <w:r w:rsidR="009B3C08" w:rsidRPr="00A016E8">
        <w:rPr>
          <w:rFonts w:ascii="Times New Roman" w:hAnsi="Times New Roman" w:cs="Times New Roman"/>
          <w:lang w:val="en-US"/>
        </w:rPr>
        <w:t xml:space="preserve"> a group of</w:t>
      </w:r>
      <w:r w:rsidR="00904371" w:rsidRPr="00A016E8">
        <w:rPr>
          <w:rFonts w:ascii="Times New Roman" w:hAnsi="Times New Roman" w:cs="Times New Roman"/>
          <w:lang w:val="en-US"/>
        </w:rPr>
        <w:t xml:space="preserve"> </w:t>
      </w:r>
      <w:r w:rsidR="009D5A79" w:rsidRPr="00A016E8">
        <w:rPr>
          <w:rFonts w:ascii="Times New Roman" w:hAnsi="Times New Roman" w:cs="Times New Roman"/>
          <w:lang w:val="en-US"/>
        </w:rPr>
        <w:t>young adult</w:t>
      </w:r>
      <w:r w:rsidR="007839D4" w:rsidRPr="00A016E8">
        <w:rPr>
          <w:rFonts w:ascii="Times New Roman" w:hAnsi="Times New Roman" w:cs="Times New Roman"/>
          <w:lang w:val="en-US"/>
        </w:rPr>
        <w:t>s</w:t>
      </w:r>
      <w:r w:rsidR="00904371" w:rsidRPr="00A016E8">
        <w:rPr>
          <w:rFonts w:ascii="Times New Roman" w:hAnsi="Times New Roman" w:cs="Times New Roman"/>
          <w:lang w:val="en-US"/>
        </w:rPr>
        <w:t xml:space="preserve">, </w:t>
      </w:r>
      <w:r w:rsidR="009B3C08" w:rsidRPr="00A016E8">
        <w:rPr>
          <w:rFonts w:ascii="Times New Roman" w:hAnsi="Times New Roman" w:cs="Times New Roman"/>
          <w:lang w:val="en-US"/>
        </w:rPr>
        <w:t xml:space="preserve">we predicted that </w:t>
      </w:r>
      <w:r w:rsidR="00380C67" w:rsidRPr="00A016E8">
        <w:rPr>
          <w:rFonts w:ascii="Times New Roman" w:hAnsi="Times New Roman" w:cs="Times New Roman"/>
          <w:lang w:val="en-US"/>
        </w:rPr>
        <w:t>older adult</w:t>
      </w:r>
      <w:r w:rsidR="007839D4" w:rsidRPr="00A016E8">
        <w:rPr>
          <w:rFonts w:ascii="Times New Roman" w:hAnsi="Times New Roman" w:cs="Times New Roman"/>
          <w:lang w:val="en-US"/>
        </w:rPr>
        <w:t>s</w:t>
      </w:r>
      <w:r w:rsidR="00904371" w:rsidRPr="00A016E8">
        <w:rPr>
          <w:rFonts w:ascii="Times New Roman" w:hAnsi="Times New Roman" w:cs="Times New Roman"/>
          <w:lang w:val="en-US"/>
        </w:rPr>
        <w:t xml:space="preserve"> </w:t>
      </w:r>
      <w:r w:rsidR="005D7F1C" w:rsidRPr="00A016E8">
        <w:rPr>
          <w:rFonts w:ascii="Times New Roman" w:hAnsi="Times New Roman" w:cs="Times New Roman"/>
          <w:lang w:val="en-US"/>
        </w:rPr>
        <w:t xml:space="preserve">would </w:t>
      </w:r>
      <w:r w:rsidR="00904371" w:rsidRPr="00A016E8">
        <w:rPr>
          <w:rFonts w:ascii="Times New Roman" w:hAnsi="Times New Roman" w:cs="Times New Roman"/>
          <w:lang w:val="en-US"/>
        </w:rPr>
        <w:t>show:</w:t>
      </w:r>
    </w:p>
    <w:p w14:paraId="76FF38E6" w14:textId="68970D02" w:rsidR="00B1285E" w:rsidRPr="00A016E8" w:rsidRDefault="00B1285E" w:rsidP="00B1285E">
      <w:pPr>
        <w:spacing w:line="480" w:lineRule="auto"/>
        <w:rPr>
          <w:rFonts w:ascii="Times New Roman" w:hAnsi="Times New Roman" w:cs="Times New Roman"/>
          <w:lang w:val="en-US"/>
        </w:rPr>
      </w:pPr>
      <w:r w:rsidRPr="00A016E8">
        <w:rPr>
          <w:rFonts w:ascii="Times New Roman" w:hAnsi="Times New Roman" w:cs="Times New Roman"/>
          <w:lang w:val="en-US"/>
        </w:rPr>
        <w:t>(1)</w:t>
      </w:r>
      <w:r w:rsidR="00502F24" w:rsidRPr="00A016E8">
        <w:rPr>
          <w:rFonts w:ascii="Times New Roman" w:hAnsi="Times New Roman" w:cs="Times New Roman"/>
          <w:lang w:val="en-US"/>
        </w:rPr>
        <w:t xml:space="preserve"> Larger overall normali</w:t>
      </w:r>
      <w:r w:rsidR="0005726C" w:rsidRPr="00A016E8">
        <w:rPr>
          <w:rFonts w:ascii="Times New Roman" w:hAnsi="Times New Roman" w:cs="Times New Roman"/>
          <w:lang w:val="en-US"/>
        </w:rPr>
        <w:t>z</w:t>
      </w:r>
      <w:r w:rsidR="00502F24" w:rsidRPr="00A016E8">
        <w:rPr>
          <w:rFonts w:ascii="Times New Roman" w:hAnsi="Times New Roman" w:cs="Times New Roman"/>
          <w:lang w:val="en-US"/>
        </w:rPr>
        <w:t>ed TEPR</w:t>
      </w:r>
      <w:r w:rsidR="007839D4" w:rsidRPr="00A016E8">
        <w:rPr>
          <w:rFonts w:ascii="Times New Roman" w:hAnsi="Times New Roman" w:cs="Times New Roman"/>
          <w:lang w:val="en-US"/>
        </w:rPr>
        <w:t>s</w:t>
      </w:r>
      <w:r w:rsidRPr="00A016E8">
        <w:rPr>
          <w:rFonts w:ascii="Times New Roman" w:hAnsi="Times New Roman" w:cs="Times New Roman"/>
          <w:lang w:val="en-US"/>
        </w:rPr>
        <w:t xml:space="preserve"> (i.e.,</w:t>
      </w:r>
      <w:r w:rsidR="00502F24" w:rsidRPr="00A016E8">
        <w:rPr>
          <w:rFonts w:ascii="Times New Roman" w:hAnsi="Times New Roman" w:cs="Times New Roman"/>
          <w:lang w:val="en-US"/>
        </w:rPr>
        <w:t xml:space="preserve"> a main effect</w:t>
      </w:r>
      <w:r w:rsidRPr="00A016E8">
        <w:rPr>
          <w:rFonts w:ascii="Times New Roman" w:hAnsi="Times New Roman" w:cs="Times New Roman"/>
          <w:lang w:val="en-US"/>
        </w:rPr>
        <w:t xml:space="preserve"> of group) </w:t>
      </w:r>
      <w:r w:rsidRPr="00A016E8">
        <w:rPr>
          <w:rFonts w:ascii="Times New Roman" w:hAnsi="Times New Roman" w:cs="Times New Roman"/>
          <w:lang w:val="en-US"/>
        </w:rPr>
        <w:fldChar w:fldCharType="begin"/>
      </w:r>
      <w:r w:rsidRPr="00A016E8">
        <w:rPr>
          <w:rFonts w:ascii="Times New Roman" w:hAnsi="Times New Roman" w:cs="Times New Roman"/>
          <w:lang w:val="en-US"/>
        </w:rPr>
        <w:instrText xml:space="preserve"> ADDIN ZOTERO_ITEM CSL_CITATION {"citationID":"taE4FdNp","properties":{"formattedCitation":"(Piquado et al., 2010)","plainCitation":"(Piquado et al., 2010)","noteIndex":0},"citationItems":[{"id":24,"uris":["http://zotero.org/users/5826594/items/BYADJG62"],"uri":["http://zotero.org/users/5826594/items/BYADJG62"],"itemData":{"id":24,"type":"article-journal","abstract":"Two experiments examined the effectiveness of the pupillary response as a measure of cognitive load in younger and older adults. Experiment 1 measured the change in pupil size of younger and older adults while listening to spoken digit lists that varied in length and retaining them briefly for recall. In Experiment 2 changes in relative pupil size were measured while younger and older adults listened to sentences for later recall that varied in syntactic complexity and sentence length. Both age groups’ pupil sizes were sensitive to the size of the memory set in Experiment 1 and sentence length in Experiment 2, with the older adults showing a larger effect of the memory load on a normalized measure of pupil size relative to the younger adults. By contrast, only the younger adults showed a difference in the pupillary response to a change in syntactic complexity, even with an adjustment for the reduced reactivity of the older pupil.","container-title":"Psychophysiology","DOI":"10.1111/j.1469-8986.2009.00947.x","ISSN":"00485772, 14698986","issue":"3","language":"en","page":"560-569","source":"DOI.org (Crossref)","title":"Pupillometry as a measure of cognitive effort in younger and older adults","volume":"47","author":[{"family":"Piquado","given":"Tepring"},{"family":"Isaacowitz","given":"Derek"},{"family":"Wingfield","given":"Arthur"}],"issued":{"date-parts":[["2010",5]]}}}],"schema":"https://github.com/citation-style-language/schema/raw/master/csl-citation.json"} </w:instrText>
      </w:r>
      <w:r w:rsidRPr="00A016E8">
        <w:rPr>
          <w:rFonts w:ascii="Times New Roman" w:hAnsi="Times New Roman" w:cs="Times New Roman"/>
          <w:lang w:val="en-US"/>
        </w:rPr>
        <w:fldChar w:fldCharType="separate"/>
      </w:r>
      <w:r w:rsidRPr="00A016E8">
        <w:rPr>
          <w:rFonts w:ascii="Times New Roman" w:hAnsi="Times New Roman" w:cs="Times New Roman"/>
          <w:lang w:val="en-US"/>
        </w:rPr>
        <w:t>(Piquado et al., 2010)</w:t>
      </w:r>
      <w:r w:rsidRPr="00A016E8">
        <w:rPr>
          <w:rFonts w:ascii="Times New Roman" w:hAnsi="Times New Roman" w:cs="Times New Roman"/>
          <w:lang w:val="en-US"/>
        </w:rPr>
        <w:fldChar w:fldCharType="end"/>
      </w:r>
    </w:p>
    <w:p w14:paraId="3836CEDC" w14:textId="7FB9869E" w:rsidR="00B1285E" w:rsidRPr="00A016E8" w:rsidRDefault="00B1285E" w:rsidP="00B1285E">
      <w:pPr>
        <w:spacing w:line="480" w:lineRule="auto"/>
        <w:rPr>
          <w:rFonts w:ascii="Times New Roman" w:hAnsi="Times New Roman" w:cs="Times New Roman"/>
          <w:lang w:val="en-US"/>
        </w:rPr>
      </w:pPr>
      <w:r w:rsidRPr="00A016E8">
        <w:rPr>
          <w:rFonts w:ascii="Times New Roman" w:hAnsi="Times New Roman" w:cs="Times New Roman"/>
          <w:lang w:val="en-US"/>
        </w:rPr>
        <w:lastRenderedPageBreak/>
        <w:t xml:space="preserve">(2) A smaller difference in TEPRs between </w:t>
      </w:r>
      <w:r w:rsidR="002937AE" w:rsidRPr="00A016E8">
        <w:rPr>
          <w:rFonts w:ascii="Times New Roman" w:hAnsi="Times New Roman" w:cs="Times New Roman"/>
          <w:lang w:val="en-US"/>
        </w:rPr>
        <w:t>‘e</w:t>
      </w:r>
      <w:r w:rsidRPr="00A016E8">
        <w:rPr>
          <w:rFonts w:ascii="Times New Roman" w:hAnsi="Times New Roman" w:cs="Times New Roman"/>
          <w:lang w:val="en-US"/>
        </w:rPr>
        <w:t>asy</w:t>
      </w:r>
      <w:r w:rsidR="002937AE" w:rsidRPr="00A016E8">
        <w:rPr>
          <w:rFonts w:ascii="Times New Roman" w:hAnsi="Times New Roman" w:cs="Times New Roman"/>
          <w:lang w:val="en-US"/>
        </w:rPr>
        <w:t>’ and ‘h</w:t>
      </w:r>
      <w:r w:rsidRPr="00A016E8">
        <w:rPr>
          <w:rFonts w:ascii="Times New Roman" w:hAnsi="Times New Roman" w:cs="Times New Roman"/>
          <w:lang w:val="en-US"/>
        </w:rPr>
        <w:t>ard</w:t>
      </w:r>
      <w:r w:rsidR="002937AE" w:rsidRPr="00A016E8">
        <w:rPr>
          <w:rFonts w:ascii="Times New Roman" w:hAnsi="Times New Roman" w:cs="Times New Roman"/>
          <w:lang w:val="en-US"/>
        </w:rPr>
        <w:t>’</w:t>
      </w:r>
      <w:r w:rsidRPr="00A016E8">
        <w:rPr>
          <w:rFonts w:ascii="Times New Roman" w:hAnsi="Times New Roman" w:cs="Times New Roman"/>
          <w:lang w:val="en-US"/>
        </w:rPr>
        <w:t xml:space="preserve"> conditions (i.e., a </w:t>
      </w:r>
      <w:r w:rsidR="00DC03A3" w:rsidRPr="00A016E8">
        <w:rPr>
          <w:rFonts w:ascii="Times New Roman" w:hAnsi="Times New Roman" w:cs="Times New Roman"/>
          <w:lang w:val="en-US"/>
        </w:rPr>
        <w:t>G</w:t>
      </w:r>
      <w:r w:rsidRPr="00A016E8">
        <w:rPr>
          <w:rFonts w:ascii="Times New Roman" w:hAnsi="Times New Roman" w:cs="Times New Roman"/>
          <w:lang w:val="en-US"/>
        </w:rPr>
        <w:t xml:space="preserve">roup x </w:t>
      </w:r>
      <w:r w:rsidR="00DC03A3" w:rsidRPr="00A016E8">
        <w:rPr>
          <w:rFonts w:ascii="Times New Roman" w:hAnsi="Times New Roman" w:cs="Times New Roman"/>
          <w:lang w:val="en-US"/>
        </w:rPr>
        <w:t>C</w:t>
      </w:r>
      <w:r w:rsidRPr="00A016E8">
        <w:rPr>
          <w:rFonts w:ascii="Times New Roman" w:hAnsi="Times New Roman" w:cs="Times New Roman"/>
          <w:lang w:val="en-US"/>
        </w:rPr>
        <w:t xml:space="preserve">ondition interaction), consistent </w:t>
      </w:r>
      <w:r w:rsidR="005D7F1C" w:rsidRPr="00A016E8">
        <w:rPr>
          <w:rFonts w:ascii="Times New Roman" w:hAnsi="Times New Roman" w:cs="Times New Roman"/>
          <w:lang w:val="en-US"/>
        </w:rPr>
        <w:t xml:space="preserve">with </w:t>
      </w:r>
      <w:r w:rsidRPr="00A016E8">
        <w:rPr>
          <w:rFonts w:ascii="Times New Roman" w:hAnsi="Times New Roman" w:cs="Times New Roman"/>
          <w:lang w:val="en-US"/>
        </w:rPr>
        <w:t xml:space="preserve">less ‘release from effort’ in more </w:t>
      </w:r>
      <w:r w:rsidR="00000207" w:rsidRPr="00A016E8">
        <w:rPr>
          <w:rFonts w:ascii="Times New Roman" w:hAnsi="Times New Roman" w:cs="Times New Roman"/>
          <w:lang w:val="en-US"/>
        </w:rPr>
        <w:t>favo</w:t>
      </w:r>
      <w:r w:rsidR="00380C67" w:rsidRPr="00A016E8">
        <w:rPr>
          <w:rFonts w:ascii="Times New Roman" w:hAnsi="Times New Roman" w:cs="Times New Roman"/>
          <w:lang w:val="en-US"/>
        </w:rPr>
        <w:t>rable listening conditions</w:t>
      </w:r>
      <w:r w:rsidRPr="00A016E8">
        <w:rPr>
          <w:rFonts w:ascii="Times New Roman" w:hAnsi="Times New Roman" w:cs="Times New Roman"/>
          <w:lang w:val="en-US"/>
        </w:rPr>
        <w:t xml:space="preserve"> </w:t>
      </w:r>
      <w:r w:rsidRPr="00A016E8">
        <w:rPr>
          <w:rFonts w:ascii="Times New Roman" w:hAnsi="Times New Roman" w:cs="Times New Roman"/>
          <w:lang w:val="en-US"/>
        </w:rPr>
        <w:fldChar w:fldCharType="begin"/>
      </w:r>
      <w:r w:rsidR="00210F1C" w:rsidRPr="00A016E8">
        <w:rPr>
          <w:rFonts w:ascii="Times New Roman" w:hAnsi="Times New Roman" w:cs="Times New Roman"/>
          <w:lang w:val="en-US"/>
        </w:rPr>
        <w:instrText xml:space="preserve"> ADDIN ZOTERO_ITEM CSL_CITATION {"citationID":"SYQXir0L","properties":{"formattedCitation":"(Zekveld et al., 2011)","plainCitation":"(Zekveld et al., 2011)","dontUpdate":true,"noteIndex":0},"citationItems":[{"id":274,"uris":["http://zotero.org/users/5826594/items/AF8UHSNL"],"uri":["http://zotero.org/users/5826594/items/AF8UHSNL"],"itemData":{"id":274,"type":"article-journal","abstract":"OBJECTIVES: The aim of the present study was to evaluate the influence of age, hearing loss, and cognitive ability on the cognitive processing load during listening to speech presented in noise. Cognitive load was assessed by means of pupillometry (i.e., examination of pupil dilation), supplemented with subjective ratings.\nDESIGN: Two groups of subjects participated: 38 middle-aged participants (mean age = 55 yrs) with normal hearing and 36 middle-aged participants (mean age = 61 yrs) with hearing loss. Using three Speech Reception Threshold (SRT) in stationary noise tests, we estimated the speech-to-noise ratios (SNRs) required for the correct repetition of 50%, 71%, or 84% of the sentences (SRT50%, SRT71%, and SRT84%, respectively). We examined the pupil response during listening: the peak amplitude, the peak latency, the mean dilation, and the pupil response duration. For each condition, participants rated the experienced listening effort and estimated their performance level. Participants also performed the Text Reception Threshold (TRT) test, a test of processing speed, and a word vocabulary test. Data were compared with previously published data from young participants with normal hearing.\nRESULTS: Hearing loss was related to relatively poor SRTs, and higher speech intelligibility was associated with lower effort and higher performance ratings. For listeners with normal hearing, increasing age was associated with poorer TRTs and slower processing speed but with larger word vocabulary. A multivariate repeated-measures analysis of variance indicated main effects of group and SNR and an interaction effect between these factors on the pupil response. The peak latency was relatively short and the mean dilation was relatively small at low intelligibility levels for the middle-aged groups, whereas the reverse was observed for high intelligibility levels. The decrease in the pupil response as a function of increasing SNR was relatively small for the listeners with hearing loss. Spearman correlation coefficients indicated that the cognitive load was larger in listeners with better TRT performances as reflected by a longer peak latency (normal-hearing participants, SRT50% condition) and a larger peak amplitude and longer response duration (hearing-impaired participants, SRT50% and SRT84% conditions). Also, a larger word vocabulary was related to longer response duration in the SRT84% condition for the participants with normal hearing.\nCONCLUSIONS: The pupil response systematically increased with decreasing speech intelligibility. Ageing and hearing loss were related to less release from effort when increasing the intelligibility of speech in noise. In difficult listening conditions, these factors may induce cognitive overload relatively early or they may be associated with relatively shallow speech processing. More research is needed to elucidate the underlying mechanisms explaining these results. Better TRTs and larger word vocabulary were related to higher mental processing load across speech intelligibility levels. This indicates that utilizing linguistic ability to improve speech perception is associated with increased listening load.","container-title":"Ear and Hearing","DOI":"10.1097/AUD.0b013e31820512bb","ISSN":"1538-4667","issue":"4","journalAbbreviation":"Ear Hear","language":"eng","note":"PMID: 21233711","page":"498-510","source":"PubMed","title":"Cognitive load during speech perception in noise: the influence of age, hearing loss, and cognition on the pupil response","title-short":"Cognitive load during speech perception in noise","volume":"32","author":[{"family":"Zekveld","given":"Adriana A."},{"family":"Kramer","given":"Sophia E."},{"family":"Festen","given":"Joost M."}],"issued":{"date-parts":[["2011",8]]}}}],"schema":"https://github.com/citation-style-language/schema/raw/master/csl-citation.json"} </w:instrText>
      </w:r>
      <w:r w:rsidRPr="00A016E8">
        <w:rPr>
          <w:rFonts w:ascii="Times New Roman" w:hAnsi="Times New Roman" w:cs="Times New Roman"/>
          <w:lang w:val="en-US"/>
        </w:rPr>
        <w:fldChar w:fldCharType="separate"/>
      </w:r>
      <w:r w:rsidRPr="00A016E8">
        <w:rPr>
          <w:rFonts w:ascii="Times New Roman" w:hAnsi="Times New Roman" w:cs="Times New Roman"/>
          <w:lang w:val="en-US"/>
        </w:rPr>
        <w:t>(</w:t>
      </w:r>
      <w:r w:rsidR="00AC7990" w:rsidRPr="00A016E8">
        <w:rPr>
          <w:rFonts w:ascii="Times New Roman" w:hAnsi="Times New Roman" w:cs="Times New Roman"/>
          <w:lang w:val="en-US"/>
        </w:rPr>
        <w:t xml:space="preserve">cf. </w:t>
      </w:r>
      <w:r w:rsidRPr="00A016E8">
        <w:rPr>
          <w:rFonts w:ascii="Times New Roman" w:hAnsi="Times New Roman" w:cs="Times New Roman"/>
          <w:lang w:val="en-US"/>
        </w:rPr>
        <w:t>Zekveld et al., 2011)</w:t>
      </w:r>
      <w:r w:rsidRPr="00A016E8">
        <w:rPr>
          <w:rFonts w:ascii="Times New Roman" w:hAnsi="Times New Roman" w:cs="Times New Roman"/>
          <w:lang w:val="en-US"/>
        </w:rPr>
        <w:fldChar w:fldCharType="end"/>
      </w:r>
    </w:p>
    <w:p w14:paraId="29AA98C7" w14:textId="1C3DB201" w:rsidR="00B1285E" w:rsidRPr="00A016E8" w:rsidRDefault="00B1285E" w:rsidP="00B1285E">
      <w:pPr>
        <w:spacing w:line="480" w:lineRule="auto"/>
        <w:rPr>
          <w:rFonts w:ascii="Times New Roman" w:hAnsi="Times New Roman" w:cs="Times New Roman"/>
          <w:lang w:val="en-US"/>
        </w:rPr>
      </w:pPr>
      <w:r w:rsidRPr="00A016E8">
        <w:rPr>
          <w:rFonts w:ascii="Times New Roman" w:hAnsi="Times New Roman" w:cs="Times New Roman"/>
          <w:lang w:val="en-US"/>
        </w:rPr>
        <w:t>(3) A less steep decrease over time in TEPRs to reflect a more sustained pattern of aro</w:t>
      </w:r>
      <w:r w:rsidR="00380C67" w:rsidRPr="00A016E8">
        <w:rPr>
          <w:rFonts w:ascii="Times New Roman" w:hAnsi="Times New Roman" w:cs="Times New Roman"/>
          <w:lang w:val="en-US"/>
        </w:rPr>
        <w:t>usal</w:t>
      </w:r>
      <w:r w:rsidRPr="00A016E8">
        <w:rPr>
          <w:rFonts w:ascii="Times New Roman" w:hAnsi="Times New Roman" w:cs="Times New Roman"/>
          <w:lang w:val="en-US"/>
        </w:rPr>
        <w:t xml:space="preserve">, supporting the </w:t>
      </w:r>
      <w:r w:rsidR="005D7F1C" w:rsidRPr="00A016E8">
        <w:rPr>
          <w:rFonts w:ascii="Times New Roman" w:hAnsi="Times New Roman" w:cs="Times New Roman"/>
          <w:lang w:val="en-US"/>
        </w:rPr>
        <w:t xml:space="preserve">age-related </w:t>
      </w:r>
      <w:r w:rsidR="005A075E" w:rsidRPr="00A016E8">
        <w:rPr>
          <w:rFonts w:ascii="Times New Roman" w:hAnsi="Times New Roman" w:cs="Times New Roman"/>
          <w:lang w:val="en-US"/>
        </w:rPr>
        <w:t>neural</w:t>
      </w:r>
      <w:r w:rsidRPr="00A016E8">
        <w:rPr>
          <w:rFonts w:ascii="Times New Roman" w:hAnsi="Times New Roman" w:cs="Times New Roman"/>
          <w:lang w:val="en-US"/>
        </w:rPr>
        <w:t xml:space="preserve"> compensation hypothesis (Sharp et al., 2006)</w:t>
      </w:r>
    </w:p>
    <w:p w14:paraId="6C211516" w14:textId="52E8B19D" w:rsidR="00B1285E" w:rsidRPr="00A016E8" w:rsidRDefault="00B1285E" w:rsidP="00B1285E">
      <w:pPr>
        <w:spacing w:line="480" w:lineRule="auto"/>
        <w:rPr>
          <w:rFonts w:ascii="Times New Roman" w:hAnsi="Times New Roman" w:cs="Times New Roman"/>
          <w:lang w:val="en-US"/>
        </w:rPr>
      </w:pPr>
      <w:r w:rsidRPr="00A016E8">
        <w:rPr>
          <w:rFonts w:ascii="Times New Roman" w:hAnsi="Times New Roman" w:cs="Times New Roman"/>
          <w:lang w:val="en-US"/>
        </w:rPr>
        <w:t xml:space="preserve">(4) </w:t>
      </w:r>
      <w:r w:rsidR="00502F24" w:rsidRPr="00A016E8">
        <w:rPr>
          <w:rFonts w:ascii="Times New Roman" w:hAnsi="Times New Roman" w:cs="Times New Roman"/>
          <w:lang w:val="en-US"/>
        </w:rPr>
        <w:t>Higher self-report effort and tiredness from listening ratings and/or a</w:t>
      </w:r>
      <w:r w:rsidRPr="00A016E8">
        <w:rPr>
          <w:rFonts w:ascii="Times New Roman" w:hAnsi="Times New Roman" w:cs="Times New Roman"/>
          <w:lang w:val="en-US"/>
        </w:rPr>
        <w:t xml:space="preserve"> more pronounced increase over time in tiredness from listening ratings, reflecting the heightened experience of fatigue due to listening demands</w:t>
      </w:r>
    </w:p>
    <w:p w14:paraId="1E9AE7C7" w14:textId="3656BC1B" w:rsidR="00904371" w:rsidRPr="00A016E8" w:rsidRDefault="00904371" w:rsidP="00904371">
      <w:pPr>
        <w:spacing w:line="480" w:lineRule="auto"/>
        <w:rPr>
          <w:rFonts w:ascii="Times New Roman" w:hAnsi="Times New Roman" w:cs="Times New Roman"/>
          <w:lang w:val="en-US"/>
        </w:rPr>
      </w:pPr>
      <w:r w:rsidRPr="00A016E8">
        <w:rPr>
          <w:rFonts w:ascii="Times New Roman" w:hAnsi="Times New Roman" w:cs="Times New Roman"/>
          <w:lang w:val="en-US"/>
        </w:rPr>
        <w:t>(</w:t>
      </w:r>
      <w:r w:rsidR="00B1285E" w:rsidRPr="00A016E8">
        <w:rPr>
          <w:rFonts w:ascii="Times New Roman" w:hAnsi="Times New Roman" w:cs="Times New Roman"/>
          <w:lang w:val="en-US"/>
        </w:rPr>
        <w:t>5</w:t>
      </w:r>
      <w:r w:rsidRPr="00A016E8">
        <w:rPr>
          <w:rFonts w:ascii="Times New Roman" w:hAnsi="Times New Roman" w:cs="Times New Roman"/>
          <w:lang w:val="en-US"/>
        </w:rPr>
        <w:t xml:space="preserve">) Higher overall daily life </w:t>
      </w:r>
      <w:r w:rsidR="00D51D6B" w:rsidRPr="00A016E8">
        <w:rPr>
          <w:rFonts w:ascii="Times New Roman" w:hAnsi="Times New Roman" w:cs="Times New Roman"/>
          <w:lang w:val="en-US"/>
        </w:rPr>
        <w:t>listening fatigue</w:t>
      </w:r>
      <w:r w:rsidRPr="00A016E8">
        <w:rPr>
          <w:rFonts w:ascii="Times New Roman" w:hAnsi="Times New Roman" w:cs="Times New Roman"/>
          <w:lang w:val="en-US"/>
        </w:rPr>
        <w:t xml:space="preserve"> scores</w:t>
      </w:r>
    </w:p>
    <w:p w14:paraId="111B5E5C" w14:textId="3737EA1E" w:rsidR="00304A3E" w:rsidRPr="00A016E8" w:rsidRDefault="00304A3E" w:rsidP="00BD2736">
      <w:pPr>
        <w:spacing w:line="480" w:lineRule="auto"/>
        <w:rPr>
          <w:rFonts w:ascii="Times New Roman" w:hAnsi="Times New Roman" w:cs="Times New Roman"/>
          <w:b/>
          <w:lang w:val="en-US"/>
        </w:rPr>
      </w:pPr>
    </w:p>
    <w:p w14:paraId="58AE16A5" w14:textId="0D1E0299" w:rsidR="00804137" w:rsidRPr="00A016E8" w:rsidRDefault="00804137" w:rsidP="00804137">
      <w:pPr>
        <w:spacing w:line="480" w:lineRule="auto"/>
        <w:jc w:val="center"/>
        <w:rPr>
          <w:rFonts w:ascii="Times New Roman" w:hAnsi="Times New Roman" w:cs="Times New Roman"/>
          <w:b/>
          <w:lang w:val="en-US"/>
        </w:rPr>
      </w:pPr>
      <w:r w:rsidRPr="00A016E8">
        <w:rPr>
          <w:rFonts w:ascii="Times New Roman" w:hAnsi="Times New Roman" w:cs="Times New Roman"/>
          <w:b/>
          <w:lang w:val="en-US"/>
        </w:rPr>
        <w:t>Method</w:t>
      </w:r>
    </w:p>
    <w:p w14:paraId="29A7AE8E" w14:textId="7BFCE62E" w:rsidR="00351CA5" w:rsidRPr="00A016E8" w:rsidRDefault="007E1F31"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Sample size, experimental design, hypotheses, outcome measures, and analysis plan </w:t>
      </w:r>
      <w:r w:rsidR="00F30D30" w:rsidRPr="00A016E8">
        <w:rPr>
          <w:rFonts w:ascii="Times New Roman" w:hAnsi="Times New Roman" w:cs="Times New Roman"/>
          <w:lang w:val="en-US"/>
        </w:rPr>
        <w:t xml:space="preserve">for </w:t>
      </w:r>
      <w:r w:rsidR="00E24DB2" w:rsidRPr="00A016E8">
        <w:rPr>
          <w:rFonts w:ascii="Times New Roman" w:hAnsi="Times New Roman" w:cs="Times New Roman"/>
          <w:lang w:val="en-US"/>
        </w:rPr>
        <w:t>the experiment</w:t>
      </w:r>
      <w:r w:rsidR="00F30D30" w:rsidRPr="00A016E8">
        <w:rPr>
          <w:rFonts w:ascii="Times New Roman" w:hAnsi="Times New Roman" w:cs="Times New Roman"/>
          <w:lang w:val="en-US"/>
        </w:rPr>
        <w:t xml:space="preserve"> </w:t>
      </w:r>
      <w:r w:rsidRPr="00A016E8">
        <w:rPr>
          <w:rFonts w:ascii="Times New Roman" w:hAnsi="Times New Roman" w:cs="Times New Roman"/>
          <w:lang w:val="en-US"/>
        </w:rPr>
        <w:t>were pre-registered on the Open Science Framework (</w:t>
      </w:r>
      <w:hyperlink r:id="rId10" w:history="1">
        <w:r w:rsidR="00E01414" w:rsidRPr="00A016E8">
          <w:rPr>
            <w:rStyle w:val="Hyperlink"/>
            <w:rFonts w:ascii="Times New Roman" w:hAnsi="Times New Roman" w:cs="Times New Roman"/>
            <w:color w:val="auto"/>
            <w:lang w:val="en-US"/>
          </w:rPr>
          <w:t>https://osf.io/mjcn9</w:t>
        </w:r>
      </w:hyperlink>
      <w:r w:rsidR="002F11CA" w:rsidRPr="00A016E8">
        <w:rPr>
          <w:rFonts w:ascii="Times New Roman" w:hAnsi="Times New Roman" w:cs="Times New Roman"/>
          <w:lang w:val="en-US"/>
        </w:rPr>
        <w:t xml:space="preserve">). Raw data </w:t>
      </w:r>
      <w:r w:rsidRPr="00A016E8">
        <w:rPr>
          <w:rFonts w:ascii="Times New Roman" w:hAnsi="Times New Roman" w:cs="Times New Roman"/>
          <w:lang w:val="en-US"/>
        </w:rPr>
        <w:t>and R scripts for analys</w:t>
      </w:r>
      <w:r w:rsidR="00F849F7" w:rsidRPr="00A016E8">
        <w:rPr>
          <w:rFonts w:ascii="Times New Roman" w:hAnsi="Times New Roman" w:cs="Times New Roman"/>
          <w:lang w:val="en-US"/>
        </w:rPr>
        <w:t>e</w:t>
      </w:r>
      <w:r w:rsidRPr="00A016E8">
        <w:rPr>
          <w:rFonts w:ascii="Times New Roman" w:hAnsi="Times New Roman" w:cs="Times New Roman"/>
          <w:lang w:val="en-US"/>
        </w:rPr>
        <w:t>s and plots can be found at</w:t>
      </w:r>
      <w:r w:rsidR="00E01414" w:rsidRPr="00A016E8">
        <w:rPr>
          <w:rFonts w:ascii="Times New Roman" w:hAnsi="Times New Roman" w:cs="Times New Roman"/>
          <w:lang w:val="en-US"/>
        </w:rPr>
        <w:t xml:space="preserve"> </w:t>
      </w:r>
      <w:hyperlink r:id="rId11" w:history="1">
        <w:r w:rsidR="00E01414" w:rsidRPr="00A016E8">
          <w:rPr>
            <w:rStyle w:val="Hyperlink"/>
            <w:rFonts w:ascii="Times New Roman" w:hAnsi="Times New Roman" w:cs="Times New Roman"/>
            <w:color w:val="auto"/>
            <w:lang w:val="en-US"/>
          </w:rPr>
          <w:t>https://osf.io/m42wq/</w:t>
        </w:r>
      </w:hyperlink>
      <w:r w:rsidR="002F11CA" w:rsidRPr="00A016E8">
        <w:rPr>
          <w:rFonts w:ascii="Times New Roman" w:hAnsi="Times New Roman" w:cs="Times New Roman"/>
          <w:lang w:val="en-US"/>
        </w:rPr>
        <w:t xml:space="preserve"> along with stimuli </w:t>
      </w:r>
      <w:r w:rsidR="006C082E" w:rsidRPr="00A016E8">
        <w:rPr>
          <w:rFonts w:ascii="Times New Roman" w:hAnsi="Times New Roman" w:cs="Times New Roman"/>
          <w:lang w:val="en-US"/>
        </w:rPr>
        <w:t xml:space="preserve">used </w:t>
      </w:r>
      <w:r w:rsidR="002F11CA" w:rsidRPr="00A016E8">
        <w:rPr>
          <w:rFonts w:ascii="Times New Roman" w:hAnsi="Times New Roman" w:cs="Times New Roman"/>
          <w:lang w:val="en-US"/>
        </w:rPr>
        <w:t xml:space="preserve">for the </w:t>
      </w:r>
      <w:r w:rsidR="000031FC" w:rsidRPr="00A016E8">
        <w:rPr>
          <w:rFonts w:ascii="Times New Roman" w:hAnsi="Times New Roman" w:cs="Times New Roman"/>
          <w:lang w:val="en-US"/>
        </w:rPr>
        <w:t>older adult</w:t>
      </w:r>
      <w:r w:rsidR="002F11CA" w:rsidRPr="00A016E8">
        <w:rPr>
          <w:rFonts w:ascii="Times New Roman" w:hAnsi="Times New Roman" w:cs="Times New Roman"/>
          <w:lang w:val="en-US"/>
        </w:rPr>
        <w:t xml:space="preserve"> participants. The stimuli used for </w:t>
      </w:r>
      <w:r w:rsidR="009D5A79" w:rsidRPr="00A016E8">
        <w:rPr>
          <w:rFonts w:ascii="Times New Roman" w:hAnsi="Times New Roman" w:cs="Times New Roman"/>
          <w:lang w:val="en-US"/>
        </w:rPr>
        <w:t>young adult</w:t>
      </w:r>
      <w:r w:rsidR="002F11CA" w:rsidRPr="00A016E8">
        <w:rPr>
          <w:rFonts w:ascii="Times New Roman" w:hAnsi="Times New Roman" w:cs="Times New Roman"/>
          <w:lang w:val="en-US"/>
        </w:rPr>
        <w:t xml:space="preserve"> participants were the same as those used for </w:t>
      </w:r>
      <w:r w:rsidR="001B7B27" w:rsidRPr="00A016E8">
        <w:rPr>
          <w:rFonts w:ascii="Times New Roman" w:hAnsi="Times New Roman" w:cs="Times New Roman"/>
          <w:lang w:val="en-US"/>
        </w:rPr>
        <w:t xml:space="preserve">a </w:t>
      </w:r>
      <w:r w:rsidR="002F11CA" w:rsidRPr="00A016E8">
        <w:rPr>
          <w:rFonts w:ascii="Times New Roman" w:hAnsi="Times New Roman" w:cs="Times New Roman"/>
          <w:lang w:val="en-US"/>
        </w:rPr>
        <w:t xml:space="preserve">previous study, which can be found here </w:t>
      </w:r>
      <w:hyperlink r:id="rId12" w:history="1">
        <w:r w:rsidR="0049436C" w:rsidRPr="00A016E8">
          <w:rPr>
            <w:rStyle w:val="Hyperlink"/>
            <w:rFonts w:ascii="Times New Roman" w:hAnsi="Times New Roman" w:cs="Times New Roman"/>
            <w:color w:val="auto"/>
            <w:lang w:val="en-US"/>
          </w:rPr>
          <w:t>https://osf.io/cdv2r/</w:t>
        </w:r>
      </w:hyperlink>
      <w:r w:rsidR="0049436C" w:rsidRPr="00A016E8">
        <w:rPr>
          <w:rFonts w:ascii="Times New Roman" w:hAnsi="Times New Roman" w:cs="Times New Roman"/>
          <w:lang w:val="en-US"/>
        </w:rPr>
        <w:t>.</w:t>
      </w:r>
      <w:r w:rsidR="005675D5" w:rsidRPr="00A016E8">
        <w:rPr>
          <w:rFonts w:ascii="Times New Roman" w:hAnsi="Times New Roman" w:cs="Times New Roman"/>
          <w:lang w:val="en-US"/>
        </w:rPr>
        <w:t xml:space="preserve"> Methods </w:t>
      </w:r>
      <w:r w:rsidR="009A22BA" w:rsidRPr="00A016E8">
        <w:rPr>
          <w:rFonts w:ascii="Times New Roman" w:hAnsi="Times New Roman" w:cs="Times New Roman"/>
          <w:lang w:val="en-US"/>
        </w:rPr>
        <w:t xml:space="preserve">overlap considerably with a previous study conducted on </w:t>
      </w:r>
      <w:r w:rsidR="009D5A79" w:rsidRPr="00A016E8">
        <w:rPr>
          <w:rFonts w:ascii="Times New Roman" w:hAnsi="Times New Roman" w:cs="Times New Roman"/>
          <w:lang w:val="en-US"/>
        </w:rPr>
        <w:t>young adults</w:t>
      </w:r>
      <w:r w:rsidR="009A22BA" w:rsidRPr="00A016E8">
        <w:rPr>
          <w:rFonts w:ascii="Times New Roman" w:hAnsi="Times New Roman" w:cs="Times New Roman"/>
          <w:lang w:val="en-US"/>
        </w:rPr>
        <w:t xml:space="preserve"> </w:t>
      </w:r>
      <w:r w:rsidR="000D5A17" w:rsidRPr="00A016E8">
        <w:rPr>
          <w:rFonts w:ascii="Times New Roman" w:hAnsi="Times New Roman" w:cs="Times New Roman"/>
          <w:lang w:val="en-US"/>
        </w:rPr>
        <w:t>i</w:t>
      </w:r>
      <w:r w:rsidR="009A22BA" w:rsidRPr="00A016E8">
        <w:rPr>
          <w:rFonts w:ascii="Times New Roman" w:hAnsi="Times New Roman" w:cs="Times New Roman"/>
          <w:lang w:val="en-US"/>
        </w:rPr>
        <w:t>n the same lab</w:t>
      </w:r>
      <w:r w:rsidR="00210F1C" w:rsidRPr="00A016E8">
        <w:rPr>
          <w:rFonts w:ascii="Times New Roman" w:hAnsi="Times New Roman" w:cs="Times New Roman"/>
          <w:lang w:val="en-US"/>
        </w:rPr>
        <w:t xml:space="preserve"> </w:t>
      </w:r>
      <w:r w:rsidR="00210F1C" w:rsidRPr="00A016E8">
        <w:rPr>
          <w:rFonts w:ascii="Times New Roman" w:hAnsi="Times New Roman" w:cs="Times New Roman"/>
          <w:lang w:val="en-US"/>
        </w:rPr>
        <w:fldChar w:fldCharType="begin"/>
      </w:r>
      <w:r w:rsidR="00210F1C" w:rsidRPr="00A016E8">
        <w:rPr>
          <w:rFonts w:ascii="Times New Roman" w:hAnsi="Times New Roman" w:cs="Times New Roman"/>
          <w:lang w:val="en-US"/>
        </w:rPr>
        <w:instrText xml:space="preserve"> ADDIN ZOTERO_ITEM CSL_CITATION {"citationID":"lB0QN8ut","properties":{"formattedCitation":"(McGarrigle et al., 2020)","plainCitation":"(McGarrigle et al., 2020)","noteIndex":0},"citationItems":[{"id":491,"uris":["http://zotero.org/users/5826594/items/STSVXNG7"],"uri":["http://zotero.org/users/5826594/items/STSVXNG7"],"itemData":{"id":491,"type":"report","abstract":"Effort during listening is commonly measured using the task-evoked pupil response (TEPR); a pupillometric marker of physiological arousal. However, studies to date report no association between TEPR and perceived effort. One possible reason for this is the way in which self-report effort measures are typically administered, namely as a single data point collected at the end of a testing session. Another possible reason is that TEPR might relate more closely to the experience of tiredness from listening than to effort per se. To examine these possibilities, we conducted two pre-registered experiments that recorded subjective ratings of effort and tiredness from listening at multiple time points and examined their co-variance with TEPR over the course of listening tasks varying in levels of acoustic and attentional demand. In both experiments, we showed a within-subject association between TEPR and tiredness from listening, but no association between TEPR and effort. The data also suggest that the effect of task difficulty on the experience of tiredness from listening may go undetected using the traditional approach of collecting a single data point at the end of a listening block. Finally, this study demonstrates the utility of a novel correlation analysis technique (‘rmcorr’), which can be used to overcome statistical power constraints commonly found in the literature. Teasing apart the subjective and physiological mechanisms that underpin effortful listening is a crucial step towards addressing these difficulties in older and/or hearing-impaired individuals.","genre":"preprint","note":"DOI: 10.31234/osf.io/kych5","publisher":"PsyArXiv","source":"DOI.org (Crossref)","title":"Effortful listening under the microscope: examining relations between pupillometric and subjective markers of effort and tiredness from listening.","title-short":"Effortful listening under the microscope","URL":"https://osf.io/kych5","author":[{"family":"McGarrigle","given":"Ronan"},{"family":"Rakusen","given":"Lyndon"},{"family":"Mattys","given":"Sven"}],"accessed":{"date-parts":[["2020",6,15]]},"issued":{"date-parts":[["2020",6,12]]}}}],"schema":"https://github.com/citation-style-language/schema/raw/master/csl-citation.json"} </w:instrText>
      </w:r>
      <w:r w:rsidR="00210F1C" w:rsidRPr="00A016E8">
        <w:rPr>
          <w:rFonts w:ascii="Times New Roman" w:hAnsi="Times New Roman" w:cs="Times New Roman"/>
          <w:lang w:val="en-US"/>
        </w:rPr>
        <w:fldChar w:fldCharType="separate"/>
      </w:r>
      <w:r w:rsidR="00210F1C" w:rsidRPr="00A016E8">
        <w:rPr>
          <w:rFonts w:ascii="Times New Roman" w:hAnsi="Times New Roman" w:cs="Times New Roman"/>
          <w:lang w:val="en-US"/>
        </w:rPr>
        <w:t>(McGarrigle et al., 2020)</w:t>
      </w:r>
      <w:r w:rsidR="00210F1C" w:rsidRPr="00A016E8">
        <w:rPr>
          <w:rFonts w:ascii="Times New Roman" w:hAnsi="Times New Roman" w:cs="Times New Roman"/>
          <w:lang w:val="en-US"/>
        </w:rPr>
        <w:fldChar w:fldCharType="end"/>
      </w:r>
      <w:r w:rsidR="005675D5" w:rsidRPr="00A016E8">
        <w:rPr>
          <w:rFonts w:ascii="Times New Roman" w:hAnsi="Times New Roman" w:cs="Times New Roman"/>
          <w:lang w:val="en-US"/>
        </w:rPr>
        <w:t>.</w:t>
      </w:r>
    </w:p>
    <w:p w14:paraId="20E045AB" w14:textId="77777777" w:rsidR="00A733E0" w:rsidRPr="00A016E8" w:rsidRDefault="00A733E0" w:rsidP="00804137">
      <w:pPr>
        <w:spacing w:line="480" w:lineRule="auto"/>
        <w:rPr>
          <w:rFonts w:ascii="Times New Roman" w:hAnsi="Times New Roman" w:cs="Times New Roman"/>
          <w:b/>
          <w:lang w:val="en-US"/>
        </w:rPr>
      </w:pPr>
    </w:p>
    <w:p w14:paraId="56DD80EB" w14:textId="77777777" w:rsidR="00804137" w:rsidRPr="00A016E8" w:rsidRDefault="00804137" w:rsidP="00804137">
      <w:pPr>
        <w:spacing w:line="480" w:lineRule="auto"/>
        <w:rPr>
          <w:rFonts w:ascii="Times New Roman" w:hAnsi="Times New Roman" w:cs="Times New Roman"/>
          <w:b/>
          <w:lang w:val="en-US"/>
        </w:rPr>
      </w:pPr>
      <w:r w:rsidRPr="00A016E8">
        <w:rPr>
          <w:rFonts w:ascii="Times New Roman" w:hAnsi="Times New Roman" w:cs="Times New Roman"/>
          <w:b/>
          <w:lang w:val="en-US"/>
        </w:rPr>
        <w:t>Participants</w:t>
      </w:r>
    </w:p>
    <w:p w14:paraId="0AA7A25F" w14:textId="494C6314" w:rsidR="00A8601D" w:rsidRPr="00A016E8" w:rsidRDefault="00670FC8"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Participants </w:t>
      </w:r>
      <w:r w:rsidR="009F169D" w:rsidRPr="00A016E8">
        <w:rPr>
          <w:rFonts w:ascii="Times New Roman" w:hAnsi="Times New Roman" w:cs="Times New Roman"/>
          <w:lang w:val="en-US"/>
        </w:rPr>
        <w:t xml:space="preserve">were </w:t>
      </w:r>
      <w:r w:rsidR="000119A9" w:rsidRPr="00A016E8">
        <w:rPr>
          <w:rFonts w:ascii="Times New Roman" w:hAnsi="Times New Roman" w:cs="Times New Roman"/>
          <w:lang w:val="en-US"/>
        </w:rPr>
        <w:t xml:space="preserve">32 </w:t>
      </w:r>
      <w:r w:rsidR="009D5A79" w:rsidRPr="00A016E8">
        <w:rPr>
          <w:rFonts w:ascii="Times New Roman" w:hAnsi="Times New Roman" w:cs="Times New Roman"/>
          <w:lang w:val="en-US"/>
        </w:rPr>
        <w:t>young adult</w:t>
      </w:r>
      <w:r w:rsidR="00FD579E" w:rsidRPr="00A016E8">
        <w:rPr>
          <w:rFonts w:ascii="Times New Roman" w:hAnsi="Times New Roman" w:cs="Times New Roman"/>
          <w:lang w:val="en-US"/>
        </w:rPr>
        <w:t>s</w:t>
      </w:r>
      <w:r w:rsidR="000119A9" w:rsidRPr="00A016E8">
        <w:rPr>
          <w:rFonts w:ascii="Times New Roman" w:hAnsi="Times New Roman" w:cs="Times New Roman"/>
          <w:lang w:val="en-US"/>
        </w:rPr>
        <w:t xml:space="preserve"> (</w:t>
      </w:r>
      <w:r w:rsidR="009F169D" w:rsidRPr="00A016E8">
        <w:rPr>
          <w:rFonts w:ascii="Times New Roman" w:hAnsi="Times New Roman" w:cs="Times New Roman"/>
          <w:lang w:val="en-US"/>
        </w:rPr>
        <w:t xml:space="preserve">2 </w:t>
      </w:r>
      <w:r w:rsidR="000119A9" w:rsidRPr="00A016E8">
        <w:rPr>
          <w:rFonts w:ascii="Times New Roman" w:hAnsi="Times New Roman" w:cs="Times New Roman"/>
          <w:lang w:val="en-US"/>
        </w:rPr>
        <w:t xml:space="preserve">male), aged 18-24 years (mean = 20, SD = 1) and </w:t>
      </w:r>
      <w:r w:rsidR="00E01414" w:rsidRPr="00A016E8">
        <w:rPr>
          <w:rFonts w:ascii="Times New Roman" w:hAnsi="Times New Roman" w:cs="Times New Roman"/>
          <w:lang w:val="en-US"/>
        </w:rPr>
        <w:t>3</w:t>
      </w:r>
      <w:r w:rsidR="00DF6A78" w:rsidRPr="00A016E8">
        <w:rPr>
          <w:rFonts w:ascii="Times New Roman" w:hAnsi="Times New Roman" w:cs="Times New Roman"/>
          <w:lang w:val="en-US"/>
        </w:rPr>
        <w:t>3</w:t>
      </w:r>
      <w:r w:rsidR="00E01414" w:rsidRPr="00A016E8">
        <w:rPr>
          <w:rFonts w:ascii="Times New Roman" w:hAnsi="Times New Roman" w:cs="Times New Roman"/>
          <w:lang w:val="en-US"/>
        </w:rPr>
        <w:t xml:space="preserve"> </w:t>
      </w:r>
      <w:r w:rsidR="000031FC" w:rsidRPr="00A016E8">
        <w:rPr>
          <w:rFonts w:ascii="Times New Roman" w:hAnsi="Times New Roman" w:cs="Times New Roman"/>
          <w:lang w:val="en-US"/>
        </w:rPr>
        <w:t>older adult</w:t>
      </w:r>
      <w:r w:rsidR="00FD579E" w:rsidRPr="00A016E8">
        <w:rPr>
          <w:rFonts w:ascii="Times New Roman" w:hAnsi="Times New Roman" w:cs="Times New Roman"/>
          <w:lang w:val="en-US"/>
        </w:rPr>
        <w:t>s</w:t>
      </w:r>
      <w:r w:rsidR="00520DBB" w:rsidRPr="00A016E8">
        <w:rPr>
          <w:rFonts w:ascii="Times New Roman" w:hAnsi="Times New Roman" w:cs="Times New Roman"/>
          <w:lang w:val="en-US"/>
        </w:rPr>
        <w:t xml:space="preserve"> (1</w:t>
      </w:r>
      <w:r w:rsidR="00DF6A78" w:rsidRPr="00A016E8">
        <w:rPr>
          <w:rFonts w:ascii="Times New Roman" w:hAnsi="Times New Roman" w:cs="Times New Roman"/>
          <w:lang w:val="en-US"/>
        </w:rPr>
        <w:t>3</w:t>
      </w:r>
      <w:r w:rsidR="00520DBB" w:rsidRPr="00A016E8">
        <w:rPr>
          <w:rFonts w:ascii="Times New Roman" w:hAnsi="Times New Roman" w:cs="Times New Roman"/>
          <w:lang w:val="en-US"/>
        </w:rPr>
        <w:t xml:space="preserve"> male)</w:t>
      </w:r>
      <w:r w:rsidR="00E01414" w:rsidRPr="00A016E8">
        <w:rPr>
          <w:rFonts w:ascii="Times New Roman" w:hAnsi="Times New Roman" w:cs="Times New Roman"/>
          <w:lang w:val="en-US"/>
        </w:rPr>
        <w:t>, aged 62-82 years (mean</w:t>
      </w:r>
      <w:r w:rsidR="000119A9" w:rsidRPr="00A016E8">
        <w:rPr>
          <w:rFonts w:ascii="Times New Roman" w:hAnsi="Times New Roman" w:cs="Times New Roman"/>
          <w:lang w:val="en-US"/>
        </w:rPr>
        <w:t xml:space="preserve"> = 68, SD = 5)</w:t>
      </w:r>
      <w:r w:rsidR="00B4757D" w:rsidRPr="00A016E8">
        <w:rPr>
          <w:rFonts w:ascii="Times New Roman" w:hAnsi="Times New Roman" w:cs="Times New Roman"/>
          <w:lang w:val="en-US"/>
        </w:rPr>
        <w:t xml:space="preserve">. We preregistered a target sample size of 28 participants in each group based on the rule of thumb of 1600 data points per condition for </w:t>
      </w:r>
      <w:r w:rsidR="00B4757D" w:rsidRPr="00A016E8">
        <w:rPr>
          <w:rFonts w:ascii="Times New Roman" w:hAnsi="Times New Roman" w:cs="Times New Roman"/>
          <w:lang w:val="en-US"/>
        </w:rPr>
        <w:lastRenderedPageBreak/>
        <w:t xml:space="preserve">mixed model analyses </w:t>
      </w:r>
      <w:r w:rsidR="00B4757D" w:rsidRPr="00A016E8">
        <w:rPr>
          <w:rFonts w:ascii="Times New Roman" w:hAnsi="Times New Roman" w:cs="Times New Roman"/>
          <w:lang w:val="en-US"/>
        </w:rPr>
        <w:fldChar w:fldCharType="begin"/>
      </w:r>
      <w:r w:rsidR="00B4757D" w:rsidRPr="00A016E8">
        <w:rPr>
          <w:rFonts w:ascii="Times New Roman" w:hAnsi="Times New Roman" w:cs="Times New Roman"/>
          <w:lang w:val="en-US"/>
        </w:rPr>
        <w:instrText xml:space="preserve"> ADDIN ZOTERO_ITEM CSL_CITATION {"citationID":"l8gShptz","properties":{"formattedCitation":"(Brysbaert &amp; Stevens, 2018)","plainCitation":"(Brysbaert &amp; Stevens, 2018)","noteIndex":0},"citationItems":[{"id":509,"uris":["http://zotero.org/users/5826594/items/EIK5F957"],"uri":["http://zotero.org/users/5826594/items/EIK5F957"],"itemData":{"id":509,"type":"article-journal","abstract":"Article: Power Analysis and Effect Size in Mixed Effects Models: A Tutorial","container-title":"Journal of Cognition","DOI":"10.5334/joc.10","ISSN":"2514-4820","issue":"1","language":"en","note":"number: 1\npublisher: Ubiquity Press","page":"9","source":"www.journalofcognition.org","title":"Power Analysis and Effect Size in Mixed Effects Models: A Tutorial","title-short":"Power Analysis and Effect Size in Mixed Effects Models","volume":"1","author":[{"family":"Brysbaert","given":"Marc"},{"family":"Stevens","given":"Michaël"}],"issued":{"date-parts":[["2018",1,12]]}}}],"schema":"https://github.com/citation-style-language/schema/raw/master/csl-citation.json"} </w:instrText>
      </w:r>
      <w:r w:rsidR="00B4757D" w:rsidRPr="00A016E8">
        <w:rPr>
          <w:rFonts w:ascii="Times New Roman" w:hAnsi="Times New Roman" w:cs="Times New Roman"/>
          <w:lang w:val="en-US"/>
        </w:rPr>
        <w:fldChar w:fldCharType="separate"/>
      </w:r>
      <w:r w:rsidR="00B4757D" w:rsidRPr="00A016E8">
        <w:rPr>
          <w:rFonts w:ascii="Times New Roman" w:hAnsi="Times New Roman" w:cs="Times New Roman"/>
        </w:rPr>
        <w:t>(Brysbaert &amp; Stevens, 2018)</w:t>
      </w:r>
      <w:r w:rsidR="00B4757D" w:rsidRPr="00A016E8">
        <w:rPr>
          <w:rFonts w:ascii="Times New Roman" w:hAnsi="Times New Roman" w:cs="Times New Roman"/>
          <w:lang w:val="en-US"/>
        </w:rPr>
        <w:fldChar w:fldCharType="end"/>
      </w:r>
      <w:r w:rsidR="00820960" w:rsidRPr="00A016E8">
        <w:rPr>
          <w:rStyle w:val="FootnoteReference"/>
          <w:rFonts w:ascii="Times New Roman" w:hAnsi="Times New Roman" w:cs="Times New Roman"/>
          <w:lang w:val="en-US"/>
        </w:rPr>
        <w:footnoteReference w:id="1"/>
      </w:r>
      <w:r w:rsidR="000119A9" w:rsidRPr="00A016E8">
        <w:rPr>
          <w:rFonts w:ascii="Times New Roman" w:hAnsi="Times New Roman" w:cs="Times New Roman"/>
          <w:lang w:val="en-US"/>
        </w:rPr>
        <w:t xml:space="preserve">. </w:t>
      </w:r>
      <w:r w:rsidRPr="00A016E8">
        <w:rPr>
          <w:rFonts w:ascii="Times New Roman" w:hAnsi="Times New Roman" w:cs="Times New Roman"/>
          <w:lang w:val="en-US"/>
        </w:rPr>
        <w:t xml:space="preserve">Data from an additional two </w:t>
      </w:r>
      <w:r w:rsidR="000031FC" w:rsidRPr="00A016E8">
        <w:rPr>
          <w:rFonts w:ascii="Times New Roman" w:hAnsi="Times New Roman" w:cs="Times New Roman"/>
          <w:lang w:val="en-US"/>
        </w:rPr>
        <w:t>older adult</w:t>
      </w:r>
      <w:r w:rsidRPr="00A016E8">
        <w:rPr>
          <w:rFonts w:ascii="Times New Roman" w:hAnsi="Times New Roman" w:cs="Times New Roman"/>
          <w:lang w:val="en-US"/>
        </w:rPr>
        <w:t xml:space="preserve"> participants were excluded due to having cognitive assessment scores</w:t>
      </w:r>
      <w:r w:rsidR="003A239D" w:rsidRPr="00A016E8">
        <w:rPr>
          <w:rFonts w:ascii="Times New Roman" w:eastAsia="Times New Roman" w:hAnsi="Times New Roman" w:cs="Times New Roman"/>
          <w:lang w:val="en-US" w:eastAsia="en-GB"/>
        </w:rPr>
        <w:t xml:space="preserve"> </w:t>
      </w:r>
      <w:r w:rsidRPr="00A016E8">
        <w:rPr>
          <w:rFonts w:ascii="Times New Roman" w:eastAsia="Times New Roman" w:hAnsi="Times New Roman" w:cs="Times New Roman"/>
          <w:lang w:val="en-US" w:eastAsia="en-GB"/>
        </w:rPr>
        <w:t>below the designated cut-off threshold (</w:t>
      </w:r>
      <w:r w:rsidR="00B469D8" w:rsidRPr="00A016E8">
        <w:rPr>
          <w:rFonts w:ascii="Times New Roman" w:eastAsia="Times New Roman" w:hAnsi="Times New Roman" w:cs="Times New Roman"/>
          <w:lang w:val="en-US" w:eastAsia="en-GB"/>
        </w:rPr>
        <w:t xml:space="preserve">details </w:t>
      </w:r>
      <w:r w:rsidR="001806C7" w:rsidRPr="00A016E8">
        <w:rPr>
          <w:rFonts w:ascii="Times New Roman" w:eastAsia="Times New Roman" w:hAnsi="Times New Roman" w:cs="Times New Roman"/>
          <w:lang w:val="en-US" w:eastAsia="en-GB"/>
        </w:rPr>
        <w:t xml:space="preserve">provided </w:t>
      </w:r>
      <w:r w:rsidR="00B469D8" w:rsidRPr="00A016E8">
        <w:rPr>
          <w:rFonts w:ascii="Times New Roman" w:eastAsia="Times New Roman" w:hAnsi="Times New Roman" w:cs="Times New Roman"/>
          <w:lang w:val="en-US" w:eastAsia="en-GB"/>
        </w:rPr>
        <w:t>below</w:t>
      </w:r>
      <w:r w:rsidRPr="00A016E8">
        <w:rPr>
          <w:rFonts w:ascii="Times New Roman" w:eastAsia="Times New Roman" w:hAnsi="Times New Roman" w:cs="Times New Roman"/>
          <w:lang w:val="en-US" w:eastAsia="en-GB"/>
        </w:rPr>
        <w:t xml:space="preserve">). </w:t>
      </w:r>
      <w:r w:rsidR="003A239D" w:rsidRPr="00A016E8">
        <w:rPr>
          <w:rFonts w:ascii="Times New Roman" w:hAnsi="Times New Roman" w:cs="Times New Roman"/>
          <w:lang w:val="en-US"/>
        </w:rPr>
        <w:t>All participants were native</w:t>
      </w:r>
      <w:r w:rsidR="00A86DC3" w:rsidRPr="00A016E8">
        <w:rPr>
          <w:rFonts w:ascii="Times New Roman" w:hAnsi="Times New Roman" w:cs="Times New Roman"/>
          <w:lang w:val="en-US"/>
        </w:rPr>
        <w:t xml:space="preserve"> </w:t>
      </w:r>
      <w:r w:rsidR="007F7EAB" w:rsidRPr="00A016E8">
        <w:rPr>
          <w:rFonts w:ascii="Times New Roman" w:hAnsi="Times New Roman" w:cs="Times New Roman"/>
          <w:lang w:val="en-US"/>
        </w:rPr>
        <w:t>(British</w:t>
      </w:r>
      <w:r w:rsidR="00A86DC3" w:rsidRPr="00A016E8">
        <w:rPr>
          <w:rFonts w:ascii="Times New Roman" w:hAnsi="Times New Roman" w:cs="Times New Roman"/>
          <w:lang w:val="en-US"/>
        </w:rPr>
        <w:t xml:space="preserve">) </w:t>
      </w:r>
      <w:r w:rsidR="003A239D" w:rsidRPr="00A016E8">
        <w:rPr>
          <w:rFonts w:ascii="Times New Roman" w:hAnsi="Times New Roman" w:cs="Times New Roman"/>
          <w:lang w:val="en-US"/>
        </w:rPr>
        <w:t>English speakers who reported: (</w:t>
      </w:r>
      <w:proofErr w:type="spellStart"/>
      <w:r w:rsidR="003A239D" w:rsidRPr="00A016E8">
        <w:rPr>
          <w:rFonts w:ascii="Times New Roman" w:hAnsi="Times New Roman" w:cs="Times New Roman"/>
          <w:lang w:val="en-US"/>
        </w:rPr>
        <w:t>i</w:t>
      </w:r>
      <w:proofErr w:type="spellEnd"/>
      <w:r w:rsidR="003A239D" w:rsidRPr="00A016E8">
        <w:rPr>
          <w:rFonts w:ascii="Times New Roman" w:hAnsi="Times New Roman" w:cs="Times New Roman"/>
          <w:lang w:val="en-US"/>
        </w:rPr>
        <w:t xml:space="preserve">) normal or corrected-to-normal visual acuity, (ii) no </w:t>
      </w:r>
      <w:r w:rsidR="00497C01" w:rsidRPr="00A016E8">
        <w:rPr>
          <w:rFonts w:ascii="Times New Roman" w:hAnsi="Times New Roman" w:cs="Times New Roman"/>
          <w:lang w:val="en-US"/>
        </w:rPr>
        <w:t xml:space="preserve">known eye condition, (iii) no history of suffering from claustrophobia (due to space restrictions in the testing booth) or any medical condition </w:t>
      </w:r>
      <w:r w:rsidR="004E5CC5" w:rsidRPr="00A016E8">
        <w:rPr>
          <w:rFonts w:ascii="Times New Roman" w:hAnsi="Times New Roman" w:cs="Times New Roman"/>
          <w:lang w:val="en-US"/>
        </w:rPr>
        <w:t xml:space="preserve">that </w:t>
      </w:r>
      <w:r w:rsidR="00497C01" w:rsidRPr="00A016E8">
        <w:rPr>
          <w:rFonts w:ascii="Times New Roman" w:hAnsi="Times New Roman" w:cs="Times New Roman"/>
          <w:lang w:val="en-US"/>
        </w:rPr>
        <w:t>could make them tired (e.g., Chronic Fatigue Synd</w:t>
      </w:r>
      <w:r w:rsidR="001819C6" w:rsidRPr="00A016E8">
        <w:rPr>
          <w:rFonts w:ascii="Times New Roman" w:hAnsi="Times New Roman" w:cs="Times New Roman"/>
          <w:lang w:val="en-US"/>
        </w:rPr>
        <w:t>r</w:t>
      </w:r>
      <w:r w:rsidR="00497C01" w:rsidRPr="00A016E8">
        <w:rPr>
          <w:rFonts w:ascii="Times New Roman" w:hAnsi="Times New Roman" w:cs="Times New Roman"/>
          <w:lang w:val="en-US"/>
        </w:rPr>
        <w:t>ome, sleep disorder)</w:t>
      </w:r>
      <w:r w:rsidR="001819C6" w:rsidRPr="00A016E8">
        <w:rPr>
          <w:rFonts w:ascii="Times New Roman" w:hAnsi="Times New Roman" w:cs="Times New Roman"/>
          <w:lang w:val="en-US"/>
        </w:rPr>
        <w:t xml:space="preserve">, and (iv) </w:t>
      </w:r>
      <w:r w:rsidR="00DF6A78" w:rsidRPr="00A016E8">
        <w:rPr>
          <w:rFonts w:ascii="Times New Roman" w:hAnsi="Times New Roman" w:cs="Times New Roman"/>
          <w:lang w:val="en-US"/>
        </w:rPr>
        <w:t>not currently a</w:t>
      </w:r>
      <w:r w:rsidR="009562C0" w:rsidRPr="00A016E8">
        <w:rPr>
          <w:rFonts w:ascii="Times New Roman" w:hAnsi="Times New Roman" w:cs="Times New Roman"/>
          <w:lang w:val="en-US"/>
        </w:rPr>
        <w:t xml:space="preserve"> regular</w:t>
      </w:r>
      <w:r w:rsidR="00DF6A78" w:rsidRPr="00A016E8">
        <w:rPr>
          <w:rFonts w:ascii="Times New Roman" w:hAnsi="Times New Roman" w:cs="Times New Roman"/>
          <w:lang w:val="en-US"/>
        </w:rPr>
        <w:t xml:space="preserve"> hearing aid</w:t>
      </w:r>
      <w:r w:rsidR="009562C0" w:rsidRPr="00A016E8">
        <w:rPr>
          <w:rFonts w:ascii="Times New Roman" w:hAnsi="Times New Roman" w:cs="Times New Roman"/>
          <w:lang w:val="en-US"/>
        </w:rPr>
        <w:t xml:space="preserve"> user</w:t>
      </w:r>
      <w:r w:rsidR="00DF6A78" w:rsidRPr="00A016E8">
        <w:rPr>
          <w:rFonts w:ascii="Times New Roman" w:hAnsi="Times New Roman" w:cs="Times New Roman"/>
          <w:lang w:val="en-US"/>
        </w:rPr>
        <w:t>.</w:t>
      </w:r>
      <w:r w:rsidR="00CA3B55" w:rsidRPr="00A016E8">
        <w:rPr>
          <w:rFonts w:ascii="Times New Roman" w:hAnsi="Times New Roman" w:cs="Times New Roman"/>
          <w:lang w:val="en-US"/>
        </w:rPr>
        <w:t xml:space="preserve"> Pure Tone Audiometry testing was conducted following the British Society of Audiology recommended procedure (2011) at </w:t>
      </w:r>
      <w:r w:rsidR="00F448E9" w:rsidRPr="00A016E8">
        <w:rPr>
          <w:rFonts w:ascii="Times New Roman" w:hAnsi="Times New Roman" w:cs="Times New Roman"/>
          <w:lang w:val="en-US"/>
        </w:rPr>
        <w:t>0.5, 1, 2, and 4 kHz in each ear</w:t>
      </w:r>
      <w:r w:rsidR="00F448E9" w:rsidRPr="00A016E8">
        <w:rPr>
          <w:rStyle w:val="FootnoteReference"/>
          <w:rFonts w:ascii="Times New Roman" w:hAnsi="Times New Roman" w:cs="Times New Roman"/>
          <w:lang w:val="en-US"/>
        </w:rPr>
        <w:footnoteReference w:id="2"/>
      </w:r>
      <w:r w:rsidR="00CA3B55" w:rsidRPr="00A016E8">
        <w:rPr>
          <w:rFonts w:ascii="Times New Roman" w:hAnsi="Times New Roman" w:cs="Times New Roman"/>
          <w:lang w:val="en-US"/>
        </w:rPr>
        <w:t xml:space="preserve">. </w:t>
      </w:r>
    </w:p>
    <w:p w14:paraId="3659F763" w14:textId="3E004703" w:rsidR="00776997" w:rsidRPr="00A016E8" w:rsidRDefault="00A54964" w:rsidP="00C32554">
      <w:pPr>
        <w:pStyle w:val="Bibliography"/>
        <w:ind w:left="0" w:firstLine="720"/>
        <w:rPr>
          <w:rFonts w:ascii="Times New Roman" w:hAnsi="Times New Roman" w:cs="Times New Roman"/>
          <w:lang w:val="en-US"/>
        </w:rPr>
      </w:pPr>
      <w:r w:rsidRPr="00A016E8">
        <w:rPr>
          <w:rFonts w:ascii="Times New Roman" w:hAnsi="Times New Roman" w:cs="Times New Roman"/>
          <w:lang w:val="en-US"/>
        </w:rPr>
        <w:t>O</w:t>
      </w:r>
      <w:r w:rsidR="000031FC" w:rsidRPr="00A016E8">
        <w:rPr>
          <w:rFonts w:ascii="Times New Roman" w:hAnsi="Times New Roman" w:cs="Times New Roman"/>
          <w:lang w:val="en-US"/>
        </w:rPr>
        <w:t>lder adult</w:t>
      </w:r>
      <w:r w:rsidR="00B469D8" w:rsidRPr="00A016E8">
        <w:rPr>
          <w:rFonts w:ascii="Times New Roman" w:hAnsi="Times New Roman" w:cs="Times New Roman"/>
          <w:lang w:val="en-US"/>
        </w:rPr>
        <w:t xml:space="preserve"> participants were screened for mild cognitive impairment using the Montreal C</w:t>
      </w:r>
      <w:r w:rsidR="004A0433" w:rsidRPr="00A016E8">
        <w:rPr>
          <w:rFonts w:ascii="Times New Roman" w:hAnsi="Times New Roman" w:cs="Times New Roman"/>
          <w:lang w:val="en-US"/>
        </w:rPr>
        <w:t xml:space="preserve">ognitive </w:t>
      </w:r>
      <w:r w:rsidR="00B469D8" w:rsidRPr="00A016E8">
        <w:rPr>
          <w:rFonts w:ascii="Times New Roman" w:hAnsi="Times New Roman" w:cs="Times New Roman"/>
          <w:lang w:val="en-US"/>
        </w:rPr>
        <w:t>Assessment (</w:t>
      </w:r>
      <w:proofErr w:type="spellStart"/>
      <w:r w:rsidR="00B469D8" w:rsidRPr="00A016E8">
        <w:rPr>
          <w:rFonts w:ascii="Times New Roman" w:hAnsi="Times New Roman" w:cs="Times New Roman"/>
          <w:lang w:val="en-US"/>
        </w:rPr>
        <w:t>MoCA</w:t>
      </w:r>
      <w:proofErr w:type="spellEnd"/>
      <w:r w:rsidR="00B469D8" w:rsidRPr="00A016E8">
        <w:rPr>
          <w:rFonts w:ascii="Times New Roman" w:hAnsi="Times New Roman" w:cs="Times New Roman"/>
          <w:lang w:val="en-US"/>
        </w:rPr>
        <w:t>) scale</w:t>
      </w:r>
      <w:r w:rsidR="00D76B99" w:rsidRPr="00A016E8">
        <w:rPr>
          <w:rFonts w:ascii="Times New Roman" w:hAnsi="Times New Roman" w:cs="Times New Roman"/>
          <w:lang w:val="en-US"/>
        </w:rPr>
        <w:t xml:space="preserve"> (</w:t>
      </w:r>
      <w:proofErr w:type="spellStart"/>
      <w:r w:rsidR="00D76B99" w:rsidRPr="00A016E8">
        <w:rPr>
          <w:rFonts w:ascii="Times New Roman" w:hAnsi="Times New Roman" w:cs="Times New Roman"/>
          <w:lang w:val="en-US"/>
        </w:rPr>
        <w:t>Nasreddine</w:t>
      </w:r>
      <w:proofErr w:type="spellEnd"/>
      <w:r w:rsidR="00D76B99" w:rsidRPr="00A016E8">
        <w:rPr>
          <w:rFonts w:ascii="Times New Roman" w:hAnsi="Times New Roman" w:cs="Times New Roman"/>
          <w:lang w:val="en-US"/>
        </w:rPr>
        <w:t xml:space="preserve"> et al., 2005)</w:t>
      </w:r>
      <w:r w:rsidR="00B469D8" w:rsidRPr="00A016E8">
        <w:rPr>
          <w:rFonts w:ascii="Times New Roman" w:hAnsi="Times New Roman" w:cs="Times New Roman"/>
          <w:lang w:val="en-US"/>
        </w:rPr>
        <w:t xml:space="preserve">. </w:t>
      </w:r>
      <w:r w:rsidR="00D76B99" w:rsidRPr="00A016E8">
        <w:rPr>
          <w:rFonts w:ascii="Times New Roman" w:hAnsi="Times New Roman" w:cs="Times New Roman"/>
          <w:lang w:val="en-US"/>
        </w:rPr>
        <w:t xml:space="preserve">Based on the most recent guidelines for low </w:t>
      </w:r>
      <w:r w:rsidR="004A0433" w:rsidRPr="00A016E8">
        <w:rPr>
          <w:rFonts w:ascii="Times New Roman" w:hAnsi="Times New Roman" w:cs="Times New Roman"/>
          <w:lang w:val="en-US"/>
        </w:rPr>
        <w:t>false positive rate</w:t>
      </w:r>
      <w:r w:rsidR="00D76B99" w:rsidRPr="00A016E8">
        <w:rPr>
          <w:rFonts w:ascii="Times New Roman" w:hAnsi="Times New Roman" w:cs="Times New Roman"/>
          <w:lang w:val="en-US"/>
        </w:rPr>
        <w:t xml:space="preserve"> and better diagnostic accuracy</w:t>
      </w:r>
      <w:r w:rsidR="007F7EAB" w:rsidRPr="00A016E8">
        <w:rPr>
          <w:rFonts w:ascii="Times New Roman" w:hAnsi="Times New Roman" w:cs="Times New Roman"/>
          <w:lang w:val="en-US"/>
        </w:rPr>
        <w:t xml:space="preserve"> </w:t>
      </w:r>
      <w:r w:rsidR="007F7EAB" w:rsidRPr="00A016E8">
        <w:rPr>
          <w:rFonts w:ascii="Times New Roman" w:hAnsi="Times New Roman" w:cs="Times New Roman"/>
          <w:lang w:val="en-US"/>
        </w:rPr>
        <w:fldChar w:fldCharType="begin"/>
      </w:r>
      <w:r w:rsidR="007F7EAB" w:rsidRPr="00A016E8">
        <w:rPr>
          <w:rFonts w:ascii="Times New Roman" w:hAnsi="Times New Roman" w:cs="Times New Roman"/>
          <w:lang w:val="en-US"/>
        </w:rPr>
        <w:instrText xml:space="preserve"> ADDIN ZOTERO_ITEM CSL_CITATION {"citationID":"RtU5s9Tb","properties":{"formattedCitation":"(Carson et al., 2018)","plainCitation":"(Carson et al., 2018)","noteIndex":0},"citationItems":[{"id":345,"uris":["http://zotero.org/users/5826594/items/WICKE6DX"],"uri":["http://zotero.org/users/5826594/items/WICKE6DX"],"itemData":{"id":345,"type":"article-journal","abstract":"Objective: The Montreal Cognitive Assessment (MoCA; Nasreddine et al., 2005) is a cognitive screening tool that aims to differentiate healthy cognitive aging from Mild Cognitive Impairment (MCI). Several validation studies have been conducted on the MoCA, in a variety of clinical populations. Some studies have indicated that the originally suggested cutoff score of 26/30 leads to an inﬂated rate of false positives, particularly for those of older age and/or lower education. We conducted a systematic review and meta-analysis of the literature to determine the diagnostic accuracy of the MoCA for differentiating healthy cognitive aging from possible MCI.\nMethods: Of the 304 studies identiﬁed, nine met inclusion criteria for the meta-analysis. These studies were assessed across a range of cutoff scores to determine the respective sensitivities, speciﬁcities, positive and negative predictive accuracies, likelihood ratios for positive and negative results, classiﬁcation accuracies, and Youden indices.\nResults: Meta-analysis revealed a cutoff score of 23/30 yielded the best diagnostic accuracy across a range of parameters.\nConclusions: A MoCA cutoff score of 23, rather than the initially recommended score of 26, lowers the false positive rate and shows overall better diagnostic accuracy. We recommend the use of this cutoff score going forward. Copyright # 2017 John Wiley &amp; Sons, Ltd.","container-title":"International Journal of Geriatric Psychiatry","DOI":"10.1002/gps.4756","ISSN":"08856230","issue":"2","journalAbbreviation":"Int J Geriatr Psychiatry","language":"en","page":"379-388","source":"DOI.org (Crossref)","title":"A re-examination of Montreal Cognitive Assessment (MoCA) cutoff scores: Re-examination of MoCA cutoff scores","title-short":"A re-examination of Montreal Cognitive Assessment (MoCA) cutoff scores","volume":"33","author":[{"family":"Carson","given":"Nicole"},{"family":"Leach","given":"Larry"},{"family":"Murphy","given":"Kelly J."}],"issued":{"date-parts":[["2018",2]]}}}],"schema":"https://github.com/citation-style-language/schema/raw/master/csl-citation.json"} </w:instrText>
      </w:r>
      <w:r w:rsidR="007F7EAB" w:rsidRPr="00A016E8">
        <w:rPr>
          <w:rFonts w:ascii="Times New Roman" w:hAnsi="Times New Roman" w:cs="Times New Roman"/>
          <w:lang w:val="en-US"/>
        </w:rPr>
        <w:fldChar w:fldCharType="separate"/>
      </w:r>
      <w:r w:rsidR="007F7EAB" w:rsidRPr="00A016E8">
        <w:rPr>
          <w:rFonts w:ascii="Times New Roman" w:hAnsi="Times New Roman" w:cs="Times New Roman"/>
          <w:lang w:val="en-US"/>
        </w:rPr>
        <w:t>(Carson et al., 2018)</w:t>
      </w:r>
      <w:r w:rsidR="007F7EAB" w:rsidRPr="00A016E8">
        <w:rPr>
          <w:rFonts w:ascii="Times New Roman" w:hAnsi="Times New Roman" w:cs="Times New Roman"/>
          <w:lang w:val="en-US"/>
        </w:rPr>
        <w:fldChar w:fldCharType="end"/>
      </w:r>
      <w:r w:rsidR="00D76B99" w:rsidRPr="00A016E8">
        <w:rPr>
          <w:rFonts w:ascii="Times New Roman" w:hAnsi="Times New Roman" w:cs="Times New Roman"/>
          <w:lang w:val="en-US"/>
        </w:rPr>
        <w:t>, p</w:t>
      </w:r>
      <w:r w:rsidR="00B469D8" w:rsidRPr="00A016E8">
        <w:rPr>
          <w:rFonts w:ascii="Times New Roman" w:hAnsi="Times New Roman" w:cs="Times New Roman"/>
          <w:lang w:val="en-US"/>
        </w:rPr>
        <w:t xml:space="preserve">articipants with </w:t>
      </w:r>
      <w:r w:rsidR="004A0433" w:rsidRPr="00A016E8">
        <w:rPr>
          <w:rFonts w:ascii="Times New Roman" w:hAnsi="Times New Roman" w:cs="Times New Roman"/>
          <w:lang w:val="en-US"/>
        </w:rPr>
        <w:t>a score</w:t>
      </w:r>
      <w:r w:rsidR="00B469D8" w:rsidRPr="00A016E8">
        <w:rPr>
          <w:rFonts w:ascii="Times New Roman" w:hAnsi="Times New Roman" w:cs="Times New Roman"/>
          <w:lang w:val="en-US"/>
        </w:rPr>
        <w:t xml:space="preserve"> of ≤ 2</w:t>
      </w:r>
      <w:r w:rsidR="00D76B99" w:rsidRPr="00A016E8">
        <w:rPr>
          <w:rFonts w:ascii="Times New Roman" w:hAnsi="Times New Roman" w:cs="Times New Roman"/>
          <w:lang w:val="en-US"/>
        </w:rPr>
        <w:t>3/30</w:t>
      </w:r>
      <w:r w:rsidR="00B469D8" w:rsidRPr="00A016E8">
        <w:rPr>
          <w:rFonts w:ascii="Times New Roman" w:hAnsi="Times New Roman" w:cs="Times New Roman"/>
          <w:lang w:val="en-US"/>
        </w:rPr>
        <w:t xml:space="preserve"> were excluded from the analyses (</w:t>
      </w:r>
      <w:r w:rsidR="004A0433" w:rsidRPr="00A016E8">
        <w:rPr>
          <w:rFonts w:ascii="Times New Roman" w:hAnsi="Times New Roman" w:cs="Times New Roman"/>
          <w:i/>
          <w:lang w:val="en-US"/>
        </w:rPr>
        <w:t>n</w:t>
      </w:r>
      <w:r w:rsidR="004A0433" w:rsidRPr="00A016E8">
        <w:rPr>
          <w:rFonts w:ascii="Times New Roman" w:hAnsi="Times New Roman" w:cs="Times New Roman"/>
          <w:lang w:val="en-US"/>
        </w:rPr>
        <w:t xml:space="preserve"> </w:t>
      </w:r>
      <w:r w:rsidR="00B469D8" w:rsidRPr="00A016E8">
        <w:rPr>
          <w:rFonts w:ascii="Times New Roman" w:hAnsi="Times New Roman" w:cs="Times New Roman"/>
          <w:lang w:val="en-US"/>
        </w:rPr>
        <w:t>=</w:t>
      </w:r>
      <w:r w:rsidR="004A0433" w:rsidRPr="00A016E8">
        <w:rPr>
          <w:rFonts w:ascii="Times New Roman" w:hAnsi="Times New Roman" w:cs="Times New Roman"/>
          <w:lang w:val="en-US"/>
        </w:rPr>
        <w:t xml:space="preserve"> </w:t>
      </w:r>
      <w:r w:rsidR="00B469D8" w:rsidRPr="00A016E8">
        <w:rPr>
          <w:rFonts w:ascii="Times New Roman" w:hAnsi="Times New Roman" w:cs="Times New Roman"/>
          <w:lang w:val="en-US"/>
        </w:rPr>
        <w:t xml:space="preserve">2). </w:t>
      </w:r>
      <w:r w:rsidR="009D5A79" w:rsidRPr="00A016E8">
        <w:rPr>
          <w:rFonts w:ascii="Times New Roman" w:hAnsi="Times New Roman" w:cs="Times New Roman"/>
          <w:lang w:val="en-US"/>
        </w:rPr>
        <w:t>Young adult</w:t>
      </w:r>
      <w:r w:rsidR="00F35A66" w:rsidRPr="00A016E8">
        <w:rPr>
          <w:rFonts w:ascii="Times New Roman" w:hAnsi="Times New Roman" w:cs="Times New Roman"/>
          <w:lang w:val="en-US"/>
        </w:rPr>
        <w:t xml:space="preserve"> p</w:t>
      </w:r>
      <w:r w:rsidR="003A239D" w:rsidRPr="00A016E8">
        <w:rPr>
          <w:rFonts w:ascii="Times New Roman" w:hAnsi="Times New Roman" w:cs="Times New Roman"/>
          <w:lang w:val="en-US"/>
        </w:rPr>
        <w:t xml:space="preserve">articipants were recruited either through flyers posted around the University of </w:t>
      </w:r>
      <w:r w:rsidR="00497C01" w:rsidRPr="00A016E8">
        <w:rPr>
          <w:rFonts w:ascii="Times New Roman" w:hAnsi="Times New Roman" w:cs="Times New Roman"/>
          <w:lang w:val="en-US"/>
        </w:rPr>
        <w:t>York</w:t>
      </w:r>
      <w:r w:rsidR="003A239D" w:rsidRPr="00A016E8">
        <w:rPr>
          <w:rFonts w:ascii="Times New Roman" w:hAnsi="Times New Roman" w:cs="Times New Roman"/>
          <w:lang w:val="en-US"/>
        </w:rPr>
        <w:t xml:space="preserve"> campus or as part of a course credit scheme for Psychology undergraduate students. Participants who did not receive course credit were financially </w:t>
      </w:r>
      <w:r w:rsidR="00FF32ED" w:rsidRPr="00A016E8">
        <w:rPr>
          <w:rFonts w:ascii="Times New Roman" w:hAnsi="Times New Roman" w:cs="Times New Roman"/>
          <w:lang w:val="en-US"/>
        </w:rPr>
        <w:t xml:space="preserve">compensated </w:t>
      </w:r>
      <w:r w:rsidR="003A239D" w:rsidRPr="00A016E8">
        <w:rPr>
          <w:rFonts w:ascii="Times New Roman" w:hAnsi="Times New Roman" w:cs="Times New Roman"/>
          <w:lang w:val="en-US"/>
        </w:rPr>
        <w:t xml:space="preserve">for their time. </w:t>
      </w:r>
      <w:r w:rsidR="000031FC" w:rsidRPr="00A016E8">
        <w:rPr>
          <w:rFonts w:ascii="Times New Roman" w:hAnsi="Times New Roman" w:cs="Times New Roman"/>
          <w:lang w:val="en-US"/>
        </w:rPr>
        <w:t>Older adult</w:t>
      </w:r>
      <w:r w:rsidRPr="00A016E8">
        <w:rPr>
          <w:rFonts w:ascii="Times New Roman" w:hAnsi="Times New Roman" w:cs="Times New Roman"/>
          <w:lang w:val="en-US"/>
        </w:rPr>
        <w:t>s</w:t>
      </w:r>
      <w:r w:rsidR="00F35A66" w:rsidRPr="00A016E8">
        <w:rPr>
          <w:rFonts w:ascii="Times New Roman" w:hAnsi="Times New Roman" w:cs="Times New Roman"/>
          <w:lang w:val="en-US"/>
        </w:rPr>
        <w:t xml:space="preserve"> were recruited </w:t>
      </w:r>
      <w:r w:rsidR="002B0D29" w:rsidRPr="00A016E8">
        <w:rPr>
          <w:rFonts w:ascii="Times New Roman" w:hAnsi="Times New Roman" w:cs="Times New Roman"/>
          <w:lang w:val="en-US"/>
        </w:rPr>
        <w:t xml:space="preserve">via the University of York participant pool, </w:t>
      </w:r>
      <w:r w:rsidR="00F35A66" w:rsidRPr="00A016E8">
        <w:rPr>
          <w:rFonts w:ascii="Times New Roman" w:hAnsi="Times New Roman" w:cs="Times New Roman"/>
          <w:lang w:val="en-US"/>
        </w:rPr>
        <w:t>flyers posted in various public spaces around York (e.g., local library)</w:t>
      </w:r>
      <w:r w:rsidR="002B0D29" w:rsidRPr="00A016E8">
        <w:rPr>
          <w:rFonts w:ascii="Times New Roman" w:hAnsi="Times New Roman" w:cs="Times New Roman"/>
          <w:lang w:val="en-US"/>
        </w:rPr>
        <w:t>,</w:t>
      </w:r>
      <w:r w:rsidR="00F35A66" w:rsidRPr="00A016E8">
        <w:rPr>
          <w:rFonts w:ascii="Times New Roman" w:hAnsi="Times New Roman" w:cs="Times New Roman"/>
          <w:lang w:val="en-US"/>
        </w:rPr>
        <w:t xml:space="preserve"> or via an advertisement posted in the local newspaper. </w:t>
      </w:r>
      <w:r w:rsidR="00FA1F5E" w:rsidRPr="00A016E8">
        <w:rPr>
          <w:rFonts w:ascii="Times New Roman" w:hAnsi="Times New Roman" w:cs="Times New Roman"/>
          <w:lang w:val="en-US"/>
        </w:rPr>
        <w:t xml:space="preserve">These </w:t>
      </w:r>
      <w:r w:rsidR="00F35A66" w:rsidRPr="00A016E8">
        <w:rPr>
          <w:rFonts w:ascii="Times New Roman" w:hAnsi="Times New Roman" w:cs="Times New Roman"/>
          <w:lang w:val="en-US"/>
        </w:rPr>
        <w:t xml:space="preserve">participants were compensated for their time and </w:t>
      </w:r>
      <w:r w:rsidR="009562C0" w:rsidRPr="00A016E8">
        <w:rPr>
          <w:rFonts w:ascii="Times New Roman" w:hAnsi="Times New Roman" w:cs="Times New Roman"/>
          <w:lang w:val="en-US"/>
        </w:rPr>
        <w:t xml:space="preserve">fully </w:t>
      </w:r>
      <w:r w:rsidR="00E3552D" w:rsidRPr="00A016E8">
        <w:rPr>
          <w:rFonts w:ascii="Times New Roman" w:hAnsi="Times New Roman" w:cs="Times New Roman"/>
          <w:lang w:val="en-US"/>
        </w:rPr>
        <w:t>reimbursed for</w:t>
      </w:r>
      <w:r w:rsidR="00F35A66" w:rsidRPr="00A016E8">
        <w:rPr>
          <w:rFonts w:ascii="Times New Roman" w:hAnsi="Times New Roman" w:cs="Times New Roman"/>
          <w:lang w:val="en-US"/>
        </w:rPr>
        <w:t xml:space="preserve"> any transport costs. All participants </w:t>
      </w:r>
      <w:r w:rsidR="003A239D" w:rsidRPr="00A016E8">
        <w:rPr>
          <w:rFonts w:ascii="Times New Roman" w:hAnsi="Times New Roman" w:cs="Times New Roman"/>
          <w:lang w:val="en-US"/>
        </w:rPr>
        <w:t xml:space="preserve">provided informed written consent before participating in the </w:t>
      </w:r>
      <w:r w:rsidR="00FF32ED" w:rsidRPr="00A016E8">
        <w:rPr>
          <w:rFonts w:ascii="Times New Roman" w:hAnsi="Times New Roman" w:cs="Times New Roman"/>
          <w:lang w:val="en-US"/>
        </w:rPr>
        <w:t>experiment</w:t>
      </w:r>
      <w:r w:rsidR="00280462" w:rsidRPr="00A016E8">
        <w:rPr>
          <w:rFonts w:ascii="Times New Roman" w:hAnsi="Times New Roman" w:cs="Times New Roman"/>
          <w:lang w:val="en-US"/>
        </w:rPr>
        <w:t>.</w:t>
      </w:r>
      <w:r w:rsidR="00FF32ED" w:rsidRPr="00A016E8">
        <w:rPr>
          <w:rFonts w:ascii="Times New Roman" w:hAnsi="Times New Roman" w:cs="Times New Roman"/>
          <w:lang w:val="en-US"/>
        </w:rPr>
        <w:t xml:space="preserve"> </w:t>
      </w:r>
      <w:r w:rsidR="00280462" w:rsidRPr="00A016E8">
        <w:rPr>
          <w:rFonts w:ascii="Times New Roman" w:hAnsi="Times New Roman" w:cs="Times New Roman"/>
          <w:lang w:val="en-US"/>
        </w:rPr>
        <w:t>The study</w:t>
      </w:r>
      <w:r w:rsidR="006E26DA" w:rsidRPr="00A016E8">
        <w:rPr>
          <w:rFonts w:ascii="Times New Roman" w:hAnsi="Times New Roman" w:cs="Times New Roman"/>
          <w:lang w:val="en-US"/>
        </w:rPr>
        <w:t xml:space="preserve"> was granted ethical approval by the departmental research ethics committee at</w:t>
      </w:r>
      <w:r w:rsidR="00280462" w:rsidRPr="00A016E8">
        <w:rPr>
          <w:rFonts w:ascii="Times New Roman" w:hAnsi="Times New Roman" w:cs="Times New Roman"/>
          <w:lang w:val="en-US"/>
        </w:rPr>
        <w:t xml:space="preserve"> The</w:t>
      </w:r>
      <w:r w:rsidR="006E26DA" w:rsidRPr="00A016E8">
        <w:rPr>
          <w:rFonts w:ascii="Times New Roman" w:hAnsi="Times New Roman" w:cs="Times New Roman"/>
          <w:lang w:val="en-US"/>
        </w:rPr>
        <w:t xml:space="preserve"> University of York (ID: 733)</w:t>
      </w:r>
      <w:r w:rsidR="003A239D" w:rsidRPr="00A016E8">
        <w:rPr>
          <w:rFonts w:ascii="Times New Roman" w:hAnsi="Times New Roman" w:cs="Times New Roman"/>
          <w:lang w:val="en-US"/>
        </w:rPr>
        <w:t>.</w:t>
      </w:r>
      <w:r w:rsidR="00CA3B55" w:rsidRPr="00A016E8">
        <w:rPr>
          <w:rFonts w:ascii="Times New Roman" w:hAnsi="Times New Roman" w:cs="Times New Roman"/>
          <w:lang w:val="en-US"/>
        </w:rPr>
        <w:t xml:space="preserve"> </w:t>
      </w:r>
    </w:p>
    <w:p w14:paraId="63AD77DC" w14:textId="77777777" w:rsidR="00CA3B55" w:rsidRPr="00A016E8" w:rsidRDefault="00CA3B55" w:rsidP="00150648">
      <w:pPr>
        <w:spacing w:line="480" w:lineRule="auto"/>
        <w:rPr>
          <w:rFonts w:ascii="Times New Roman" w:hAnsi="Times New Roman" w:cs="Times New Roman"/>
          <w:b/>
          <w:lang w:val="en-US"/>
        </w:rPr>
      </w:pPr>
    </w:p>
    <w:p w14:paraId="1FAB0017" w14:textId="1FADA55C" w:rsidR="00150648" w:rsidRPr="00A016E8" w:rsidRDefault="00150648" w:rsidP="00150648">
      <w:pPr>
        <w:spacing w:line="480" w:lineRule="auto"/>
        <w:rPr>
          <w:rFonts w:ascii="Times New Roman" w:hAnsi="Times New Roman" w:cs="Times New Roman"/>
          <w:b/>
          <w:lang w:val="en-US"/>
        </w:rPr>
      </w:pPr>
      <w:r w:rsidRPr="00A016E8">
        <w:rPr>
          <w:rFonts w:ascii="Times New Roman" w:hAnsi="Times New Roman" w:cs="Times New Roman"/>
          <w:b/>
          <w:lang w:val="en-US"/>
        </w:rPr>
        <w:t>Equipment</w:t>
      </w:r>
    </w:p>
    <w:p w14:paraId="7E2F3D5B" w14:textId="328039A3" w:rsidR="00974F29" w:rsidRPr="00A016E8" w:rsidRDefault="003C0975"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A</w:t>
      </w:r>
      <w:r w:rsidR="00974F29" w:rsidRPr="00A016E8">
        <w:rPr>
          <w:rFonts w:ascii="Times New Roman" w:hAnsi="Times New Roman" w:cs="Times New Roman"/>
          <w:lang w:val="en-US"/>
        </w:rPr>
        <w:t xml:space="preserve"> </w:t>
      </w:r>
      <w:proofErr w:type="spellStart"/>
      <w:r w:rsidR="00974F29" w:rsidRPr="00A016E8">
        <w:rPr>
          <w:rFonts w:ascii="Times New Roman" w:hAnsi="Times New Roman" w:cs="Times New Roman"/>
          <w:lang w:val="en-US"/>
        </w:rPr>
        <w:t>Kamplex</w:t>
      </w:r>
      <w:proofErr w:type="spellEnd"/>
      <w:r w:rsidR="00974F29" w:rsidRPr="00A016E8">
        <w:rPr>
          <w:rFonts w:ascii="Times New Roman" w:hAnsi="Times New Roman" w:cs="Times New Roman"/>
          <w:lang w:val="en-US"/>
        </w:rPr>
        <w:t xml:space="preserve"> Diagnostic Audiometer AD 25</w:t>
      </w:r>
      <w:r w:rsidRPr="00A016E8">
        <w:rPr>
          <w:rFonts w:ascii="Times New Roman" w:hAnsi="Times New Roman" w:cs="Times New Roman"/>
          <w:lang w:val="en-US"/>
        </w:rPr>
        <w:t xml:space="preserve"> was used for </w:t>
      </w:r>
      <w:r w:rsidR="00347473" w:rsidRPr="00A016E8">
        <w:rPr>
          <w:rFonts w:ascii="Times New Roman" w:hAnsi="Times New Roman" w:cs="Times New Roman"/>
          <w:lang w:val="en-US"/>
        </w:rPr>
        <w:t>p</w:t>
      </w:r>
      <w:r w:rsidR="00C80F9D" w:rsidRPr="00A016E8">
        <w:rPr>
          <w:rFonts w:ascii="Times New Roman" w:hAnsi="Times New Roman" w:cs="Times New Roman"/>
          <w:lang w:val="en-US"/>
        </w:rPr>
        <w:t>ure tone audiometry</w:t>
      </w:r>
      <w:r w:rsidRPr="00A016E8">
        <w:rPr>
          <w:rFonts w:ascii="Times New Roman" w:hAnsi="Times New Roman" w:cs="Times New Roman"/>
          <w:lang w:val="en-US"/>
        </w:rPr>
        <w:t xml:space="preserve"> testing</w:t>
      </w:r>
      <w:r w:rsidR="00974F29" w:rsidRPr="00A016E8">
        <w:rPr>
          <w:rFonts w:ascii="Times New Roman" w:hAnsi="Times New Roman" w:cs="Times New Roman"/>
          <w:lang w:val="en-US"/>
        </w:rPr>
        <w:t xml:space="preserve">. </w:t>
      </w:r>
      <w:r w:rsidRPr="00A016E8">
        <w:rPr>
          <w:rFonts w:ascii="Times New Roman" w:hAnsi="Times New Roman" w:cs="Times New Roman"/>
          <w:lang w:val="en-US"/>
        </w:rPr>
        <w:t>For all subsequent testing</w:t>
      </w:r>
      <w:r w:rsidR="00974F29" w:rsidRPr="00A016E8">
        <w:rPr>
          <w:rFonts w:ascii="Times New Roman" w:hAnsi="Times New Roman" w:cs="Times New Roman"/>
          <w:lang w:val="en-US"/>
        </w:rPr>
        <w:t>, p</w:t>
      </w:r>
      <w:r w:rsidR="00150648" w:rsidRPr="00A016E8">
        <w:rPr>
          <w:rFonts w:ascii="Times New Roman" w:hAnsi="Times New Roman" w:cs="Times New Roman"/>
          <w:lang w:val="en-US"/>
        </w:rPr>
        <w:t xml:space="preserve">articipants were positioned </w:t>
      </w:r>
      <w:r w:rsidR="001806C7" w:rsidRPr="00A016E8">
        <w:rPr>
          <w:rFonts w:ascii="Times New Roman" w:hAnsi="Times New Roman" w:cs="Times New Roman"/>
          <w:lang w:val="en-US"/>
        </w:rPr>
        <w:t xml:space="preserve">in a sound-treated test booth </w:t>
      </w:r>
      <w:r w:rsidR="00150648" w:rsidRPr="00A016E8">
        <w:rPr>
          <w:rFonts w:ascii="Times New Roman" w:hAnsi="Times New Roman" w:cs="Times New Roman"/>
          <w:lang w:val="en-US"/>
        </w:rPr>
        <w:t xml:space="preserve">65 cm away from a </w:t>
      </w:r>
      <w:r w:rsidR="00A87C03" w:rsidRPr="00A016E8">
        <w:rPr>
          <w:rFonts w:ascii="Times New Roman" w:hAnsi="Times New Roman" w:cs="Times New Roman"/>
          <w:lang w:val="en-US"/>
        </w:rPr>
        <w:t xml:space="preserve">24” </w:t>
      </w:r>
      <w:r w:rsidR="00A87C03" w:rsidRPr="00A016E8">
        <w:rPr>
          <w:rFonts w:ascii="Times New Roman" w:hAnsi="Times New Roman" w:cs="Times New Roman"/>
          <w:lang w:val="en-US"/>
        </w:rPr>
        <w:lastRenderedPageBreak/>
        <w:t xml:space="preserve">flat screen LCD monitor, which displayed the visual stimuli. The participant’s head was </w:t>
      </w:r>
      <w:r w:rsidR="002F436B" w:rsidRPr="00A016E8">
        <w:rPr>
          <w:rFonts w:ascii="Times New Roman" w:hAnsi="Times New Roman" w:cs="Times New Roman"/>
          <w:lang w:val="en-US"/>
        </w:rPr>
        <w:t>stabilized</w:t>
      </w:r>
      <w:r w:rsidR="00A87C03" w:rsidRPr="00A016E8">
        <w:rPr>
          <w:rFonts w:ascii="Times New Roman" w:hAnsi="Times New Roman" w:cs="Times New Roman"/>
          <w:lang w:val="en-US"/>
        </w:rPr>
        <w:t xml:space="preserve"> on a head- and chin-rest which was secured to the end of a table. Stimulus presentation was programmed using the SR Research Experiment Builder software, version 2.2.1 (SR Research, Mississauga, ON, Canada). Auditory stimuli were presented via two speakers positioned either side of the computer monitor, at 45˚</w:t>
      </w:r>
      <w:r w:rsidR="003C159A" w:rsidRPr="00A016E8">
        <w:rPr>
          <w:rFonts w:ascii="Times New Roman" w:hAnsi="Times New Roman" w:cs="Times New Roman"/>
          <w:lang w:val="en-US"/>
        </w:rPr>
        <w:t xml:space="preserve"> and 315˚ azimuth angle.</w:t>
      </w:r>
      <w:r w:rsidR="005741CE" w:rsidRPr="00A016E8">
        <w:rPr>
          <w:rFonts w:ascii="Times New Roman" w:hAnsi="Times New Roman" w:cs="Times New Roman"/>
          <w:lang w:val="en-US"/>
        </w:rPr>
        <w:t xml:space="preserve"> </w:t>
      </w:r>
      <w:r w:rsidR="0007067C" w:rsidRPr="00A016E8">
        <w:rPr>
          <w:rFonts w:ascii="Times New Roman" w:hAnsi="Times New Roman" w:cs="Times New Roman"/>
          <w:lang w:val="en-US"/>
        </w:rPr>
        <w:t>A microphone was positioned inside the test booth so that</w:t>
      </w:r>
      <w:r w:rsidR="00731132" w:rsidRPr="00A016E8">
        <w:rPr>
          <w:rFonts w:ascii="Times New Roman" w:hAnsi="Times New Roman" w:cs="Times New Roman"/>
          <w:lang w:val="en-US"/>
        </w:rPr>
        <w:t xml:space="preserve"> verbal responses could be </w:t>
      </w:r>
      <w:r w:rsidR="0007067C" w:rsidRPr="00A016E8">
        <w:rPr>
          <w:rFonts w:ascii="Times New Roman" w:hAnsi="Times New Roman" w:cs="Times New Roman"/>
          <w:lang w:val="en-US"/>
        </w:rPr>
        <w:t xml:space="preserve">heard and scored </w:t>
      </w:r>
      <w:r w:rsidR="00731132" w:rsidRPr="00A016E8">
        <w:rPr>
          <w:rFonts w:ascii="Times New Roman" w:hAnsi="Times New Roman" w:cs="Times New Roman"/>
          <w:lang w:val="en-US"/>
        </w:rPr>
        <w:t xml:space="preserve">online </w:t>
      </w:r>
      <w:r w:rsidR="0007067C" w:rsidRPr="00A016E8">
        <w:rPr>
          <w:rFonts w:ascii="Times New Roman" w:hAnsi="Times New Roman" w:cs="Times New Roman"/>
          <w:lang w:val="en-US"/>
        </w:rPr>
        <w:t>by the experimenter who listened via headphones</w:t>
      </w:r>
      <w:r w:rsidR="001702EB" w:rsidRPr="00A016E8">
        <w:rPr>
          <w:rFonts w:ascii="Times New Roman" w:hAnsi="Times New Roman" w:cs="Times New Roman"/>
          <w:lang w:val="en-US"/>
        </w:rPr>
        <w:t>. Responses were</w:t>
      </w:r>
      <w:r w:rsidR="00731132" w:rsidRPr="00A016E8">
        <w:rPr>
          <w:rFonts w:ascii="Times New Roman" w:hAnsi="Times New Roman" w:cs="Times New Roman"/>
          <w:lang w:val="en-US"/>
        </w:rPr>
        <w:t xml:space="preserve"> </w:t>
      </w:r>
      <w:r w:rsidR="001702EB" w:rsidRPr="00A016E8">
        <w:rPr>
          <w:rFonts w:ascii="Times New Roman" w:hAnsi="Times New Roman" w:cs="Times New Roman"/>
          <w:lang w:val="en-US"/>
        </w:rPr>
        <w:t xml:space="preserve">also </w:t>
      </w:r>
      <w:r w:rsidR="0007067C" w:rsidRPr="00A016E8">
        <w:rPr>
          <w:rFonts w:ascii="Times New Roman" w:hAnsi="Times New Roman" w:cs="Times New Roman"/>
          <w:lang w:val="en-US"/>
        </w:rPr>
        <w:t>recorded for</w:t>
      </w:r>
      <w:r w:rsidR="00FC752E" w:rsidRPr="00A016E8">
        <w:rPr>
          <w:rFonts w:ascii="Times New Roman" w:hAnsi="Times New Roman" w:cs="Times New Roman"/>
          <w:lang w:val="en-US"/>
        </w:rPr>
        <w:t xml:space="preserve"> later</w:t>
      </w:r>
      <w:r w:rsidR="0007067C" w:rsidRPr="00A016E8">
        <w:rPr>
          <w:rFonts w:ascii="Times New Roman" w:hAnsi="Times New Roman" w:cs="Times New Roman"/>
          <w:lang w:val="en-US"/>
        </w:rPr>
        <w:t xml:space="preserve"> </w:t>
      </w:r>
      <w:r w:rsidRPr="00A016E8">
        <w:rPr>
          <w:rFonts w:ascii="Times New Roman" w:hAnsi="Times New Roman" w:cs="Times New Roman"/>
          <w:lang w:val="en-US"/>
        </w:rPr>
        <w:t>verification of speech recognition scores</w:t>
      </w:r>
      <w:r w:rsidR="0007067C" w:rsidRPr="00A016E8">
        <w:rPr>
          <w:rFonts w:ascii="Times New Roman" w:hAnsi="Times New Roman" w:cs="Times New Roman"/>
          <w:lang w:val="en-US"/>
        </w:rPr>
        <w:t xml:space="preserve">. </w:t>
      </w:r>
    </w:p>
    <w:p w14:paraId="7551C571" w14:textId="2AAD47BD" w:rsidR="00DB4679" w:rsidRPr="00A016E8" w:rsidRDefault="00DB4679" w:rsidP="00974F29">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Pupil size was recorded using the </w:t>
      </w:r>
      <w:proofErr w:type="spellStart"/>
      <w:r w:rsidRPr="00A016E8">
        <w:rPr>
          <w:rFonts w:ascii="Times New Roman" w:hAnsi="Times New Roman" w:cs="Times New Roman"/>
          <w:lang w:val="en-US"/>
        </w:rPr>
        <w:t>Eyelink</w:t>
      </w:r>
      <w:proofErr w:type="spellEnd"/>
      <w:r w:rsidRPr="00A016E8">
        <w:rPr>
          <w:rFonts w:ascii="Times New Roman" w:hAnsi="Times New Roman" w:cs="Times New Roman"/>
          <w:lang w:val="en-US"/>
        </w:rPr>
        <w:t xml:space="preserve"> 1000 Plus</w:t>
      </w:r>
      <w:r w:rsidR="001D1A66" w:rsidRPr="00A016E8">
        <w:rPr>
          <w:rFonts w:ascii="Times New Roman" w:hAnsi="Times New Roman" w:cs="Times New Roman"/>
          <w:lang w:val="en-US"/>
        </w:rPr>
        <w:t>, at a sampling rate of 250 Hz.</w:t>
      </w:r>
      <w:r w:rsidR="005741CE" w:rsidRPr="00A016E8">
        <w:rPr>
          <w:rFonts w:ascii="Times New Roman" w:hAnsi="Times New Roman" w:cs="Times New Roman"/>
          <w:lang w:val="en-US"/>
        </w:rPr>
        <w:t xml:space="preserve"> Pupil size was recorded as an integer number corresponding to the number of </w:t>
      </w:r>
      <w:proofErr w:type="spellStart"/>
      <w:r w:rsidR="005741CE" w:rsidRPr="00A016E8">
        <w:rPr>
          <w:rFonts w:ascii="Times New Roman" w:hAnsi="Times New Roman" w:cs="Times New Roman"/>
          <w:lang w:val="en-US"/>
        </w:rPr>
        <w:t>thresholded</w:t>
      </w:r>
      <w:proofErr w:type="spellEnd"/>
      <w:r w:rsidR="005741CE" w:rsidRPr="00A016E8">
        <w:rPr>
          <w:rFonts w:ascii="Times New Roman" w:hAnsi="Times New Roman" w:cs="Times New Roman"/>
          <w:lang w:val="en-US"/>
        </w:rPr>
        <w:t xml:space="preserve"> pixels in the camera’s pupil image. Typical pupil area can range between 100 and 10,000</w:t>
      </w:r>
      <w:r w:rsidR="00242AF7" w:rsidRPr="00A016E8">
        <w:rPr>
          <w:rFonts w:ascii="Times New Roman" w:hAnsi="Times New Roman" w:cs="Times New Roman"/>
          <w:lang w:val="en-US"/>
        </w:rPr>
        <w:t xml:space="preserve"> </w:t>
      </w:r>
      <w:r w:rsidR="005D785C" w:rsidRPr="00A016E8">
        <w:rPr>
          <w:rFonts w:ascii="Times New Roman" w:hAnsi="Times New Roman" w:cs="Times New Roman"/>
          <w:lang w:val="en-US"/>
        </w:rPr>
        <w:t>unit</w:t>
      </w:r>
      <w:r w:rsidR="00242AF7" w:rsidRPr="00A016E8">
        <w:rPr>
          <w:rFonts w:ascii="Times New Roman" w:hAnsi="Times New Roman" w:cs="Times New Roman"/>
          <w:lang w:val="en-US"/>
        </w:rPr>
        <w:t>s</w:t>
      </w:r>
      <w:r w:rsidR="005741CE" w:rsidRPr="00A016E8">
        <w:rPr>
          <w:rFonts w:ascii="Times New Roman" w:hAnsi="Times New Roman" w:cs="Times New Roman"/>
          <w:lang w:val="en-US"/>
        </w:rPr>
        <w:t xml:space="preserve">, with a precision of 1 </w:t>
      </w:r>
      <w:r w:rsidR="005D785C" w:rsidRPr="00A016E8">
        <w:rPr>
          <w:rFonts w:ascii="Times New Roman" w:hAnsi="Times New Roman" w:cs="Times New Roman"/>
          <w:lang w:val="en-US"/>
        </w:rPr>
        <w:t>unit</w:t>
      </w:r>
      <w:r w:rsidR="005741CE" w:rsidRPr="00A016E8">
        <w:rPr>
          <w:rFonts w:ascii="Times New Roman" w:hAnsi="Times New Roman" w:cs="Times New Roman"/>
          <w:lang w:val="en-US"/>
        </w:rPr>
        <w:t xml:space="preserve">. This </w:t>
      </w:r>
      <w:r w:rsidR="00A82B5E" w:rsidRPr="00A016E8">
        <w:rPr>
          <w:rFonts w:ascii="Times New Roman" w:hAnsi="Times New Roman" w:cs="Times New Roman"/>
          <w:lang w:val="en-US"/>
        </w:rPr>
        <w:t xml:space="preserve">corresponds to a resolution of </w:t>
      </w:r>
      <w:r w:rsidR="005741CE" w:rsidRPr="00A016E8">
        <w:rPr>
          <w:rFonts w:ascii="Times New Roman" w:hAnsi="Times New Roman" w:cs="Times New Roman"/>
          <w:lang w:val="en-US"/>
        </w:rPr>
        <w:t xml:space="preserve">.01 mm for a 5 mm pupil diameter. The desktop-mounted eye tracker camera was </w:t>
      </w:r>
      <w:r w:rsidR="00716BA5" w:rsidRPr="00A016E8">
        <w:rPr>
          <w:rFonts w:ascii="Times New Roman" w:hAnsi="Times New Roman" w:cs="Times New Roman"/>
          <w:lang w:val="en-US"/>
        </w:rPr>
        <w:t>positioned in between the participant and the computer monitor at a distance of 55 cm from the participant (at 0˚ azimuth angle)</w:t>
      </w:r>
      <w:r w:rsidR="003C0975" w:rsidRPr="00A016E8">
        <w:rPr>
          <w:rFonts w:ascii="Times New Roman" w:hAnsi="Times New Roman" w:cs="Times New Roman"/>
          <w:lang w:val="en-US"/>
        </w:rPr>
        <w:t>, following SR research guidelines for accurate and reliable tracking of the eye (SR Research, Mississauga, ON, Canada)</w:t>
      </w:r>
      <w:r w:rsidR="00716BA5" w:rsidRPr="00A016E8">
        <w:rPr>
          <w:rFonts w:ascii="Times New Roman" w:hAnsi="Times New Roman" w:cs="Times New Roman"/>
          <w:lang w:val="en-US"/>
        </w:rPr>
        <w:t xml:space="preserve">. The eye tracker camera was aligned to the </w:t>
      </w:r>
      <w:r w:rsidR="002F436B" w:rsidRPr="00A016E8">
        <w:rPr>
          <w:rFonts w:ascii="Times New Roman" w:hAnsi="Times New Roman" w:cs="Times New Roman"/>
          <w:lang w:val="en-US"/>
        </w:rPr>
        <w:t>center</w:t>
      </w:r>
      <w:r w:rsidR="00716BA5" w:rsidRPr="00A016E8">
        <w:rPr>
          <w:rFonts w:ascii="Times New Roman" w:hAnsi="Times New Roman" w:cs="Times New Roman"/>
          <w:lang w:val="en-US"/>
        </w:rPr>
        <w:t xml:space="preserve"> of the computer monitor screen, and was positioned just below the bottom of the flat screen to </w:t>
      </w:r>
      <w:r w:rsidR="002F436B" w:rsidRPr="00A016E8">
        <w:rPr>
          <w:rFonts w:ascii="Times New Roman" w:hAnsi="Times New Roman" w:cs="Times New Roman"/>
          <w:lang w:val="en-US"/>
        </w:rPr>
        <w:t>maximize</w:t>
      </w:r>
      <w:r w:rsidR="00716BA5" w:rsidRPr="00A016E8">
        <w:rPr>
          <w:rFonts w:ascii="Times New Roman" w:hAnsi="Times New Roman" w:cs="Times New Roman"/>
          <w:lang w:val="en-US"/>
        </w:rPr>
        <w:t xml:space="preserve"> the trackable range without obscuring the participant’s view of the screen.</w:t>
      </w:r>
    </w:p>
    <w:p w14:paraId="5D1063C7" w14:textId="77777777" w:rsidR="00974F29" w:rsidRPr="00A016E8" w:rsidRDefault="00974F29" w:rsidP="00974F29">
      <w:pPr>
        <w:spacing w:line="480" w:lineRule="auto"/>
        <w:rPr>
          <w:rFonts w:ascii="Times New Roman" w:hAnsi="Times New Roman" w:cs="Times New Roman"/>
          <w:lang w:val="en-US"/>
        </w:rPr>
      </w:pPr>
    </w:p>
    <w:p w14:paraId="58D0C081" w14:textId="77777777" w:rsidR="0083513E" w:rsidRPr="00A016E8" w:rsidRDefault="005206B1" w:rsidP="008F5572">
      <w:pPr>
        <w:spacing w:line="480" w:lineRule="auto"/>
        <w:rPr>
          <w:rFonts w:ascii="Times New Roman" w:hAnsi="Times New Roman" w:cs="Times New Roman"/>
          <w:b/>
          <w:lang w:val="en-US"/>
        </w:rPr>
      </w:pPr>
      <w:r w:rsidRPr="00A016E8">
        <w:rPr>
          <w:rFonts w:ascii="Times New Roman" w:hAnsi="Times New Roman" w:cs="Times New Roman"/>
          <w:b/>
          <w:lang w:val="en-US"/>
        </w:rPr>
        <w:t>Materials</w:t>
      </w:r>
    </w:p>
    <w:p w14:paraId="5B75EE54" w14:textId="752EBDA5" w:rsidR="00D979D7" w:rsidRPr="00A016E8" w:rsidRDefault="00576E3A"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T</w:t>
      </w:r>
      <w:r w:rsidR="009A26C9" w:rsidRPr="00A016E8">
        <w:rPr>
          <w:rFonts w:ascii="Times New Roman" w:hAnsi="Times New Roman" w:cs="Times New Roman"/>
          <w:lang w:val="en-US"/>
        </w:rPr>
        <w:t xml:space="preserve">arget </w:t>
      </w:r>
      <w:r w:rsidR="00FC752E" w:rsidRPr="00A016E8">
        <w:rPr>
          <w:rFonts w:ascii="Times New Roman" w:hAnsi="Times New Roman" w:cs="Times New Roman"/>
          <w:lang w:val="en-US"/>
        </w:rPr>
        <w:t xml:space="preserve">speech </w:t>
      </w:r>
      <w:r w:rsidR="009A26C9" w:rsidRPr="00A016E8">
        <w:rPr>
          <w:rFonts w:ascii="Times New Roman" w:hAnsi="Times New Roman" w:cs="Times New Roman"/>
          <w:lang w:val="en-US"/>
        </w:rPr>
        <w:t xml:space="preserve">stimuli were </w:t>
      </w:r>
      <w:r w:rsidR="000D4C63" w:rsidRPr="00A016E8">
        <w:rPr>
          <w:rFonts w:ascii="Times New Roman" w:hAnsi="Times New Roman" w:cs="Times New Roman"/>
          <w:lang w:val="en-US"/>
        </w:rPr>
        <w:t>Harvard</w:t>
      </w:r>
      <w:r w:rsidR="009A26C9" w:rsidRPr="00A016E8">
        <w:rPr>
          <w:rFonts w:ascii="Times New Roman" w:hAnsi="Times New Roman" w:cs="Times New Roman"/>
          <w:lang w:val="en-US"/>
        </w:rPr>
        <w:t xml:space="preserve"> sentences (</w:t>
      </w:r>
      <w:proofErr w:type="spellStart"/>
      <w:r w:rsidR="009A26C9" w:rsidRPr="00A016E8">
        <w:rPr>
          <w:rFonts w:ascii="Times New Roman" w:hAnsi="Times New Roman" w:cs="Times New Roman"/>
          <w:lang w:val="en-US"/>
        </w:rPr>
        <w:t>Rothauser</w:t>
      </w:r>
      <w:proofErr w:type="spellEnd"/>
      <w:r w:rsidR="009A26C9" w:rsidRPr="00A016E8">
        <w:rPr>
          <w:rFonts w:ascii="Times New Roman" w:hAnsi="Times New Roman" w:cs="Times New Roman"/>
          <w:lang w:val="en-US"/>
        </w:rPr>
        <w:t xml:space="preserve"> et al., 1969) produced by a male talker</w:t>
      </w:r>
      <w:r w:rsidR="00FF1C6D" w:rsidRPr="00A016E8">
        <w:rPr>
          <w:rFonts w:ascii="Times New Roman" w:hAnsi="Times New Roman" w:cs="Times New Roman"/>
          <w:lang w:val="en-US"/>
        </w:rPr>
        <w:t xml:space="preserve"> with a </w:t>
      </w:r>
      <w:r w:rsidR="005D785C" w:rsidRPr="00A016E8">
        <w:rPr>
          <w:rFonts w:ascii="Times New Roman" w:hAnsi="Times New Roman" w:cs="Times New Roman"/>
          <w:lang w:val="en-US"/>
        </w:rPr>
        <w:t>standard Southern Brit</w:t>
      </w:r>
      <w:r w:rsidR="00FF1C6D" w:rsidRPr="00A016E8">
        <w:rPr>
          <w:rFonts w:ascii="Times New Roman" w:hAnsi="Times New Roman" w:cs="Times New Roman"/>
          <w:lang w:val="en-US"/>
        </w:rPr>
        <w:t>ish accent</w:t>
      </w:r>
      <w:r w:rsidRPr="00A016E8">
        <w:rPr>
          <w:rFonts w:ascii="Times New Roman" w:hAnsi="Times New Roman" w:cs="Times New Roman"/>
          <w:lang w:val="en-US"/>
        </w:rPr>
        <w:t xml:space="preserve">. </w:t>
      </w:r>
      <w:r w:rsidR="0070011B" w:rsidRPr="00A016E8">
        <w:rPr>
          <w:rFonts w:ascii="Times New Roman" w:hAnsi="Times New Roman" w:cs="Times New Roman"/>
          <w:lang w:val="en-US"/>
        </w:rPr>
        <w:t xml:space="preserve">Each </w:t>
      </w:r>
      <w:r w:rsidR="00F01C47" w:rsidRPr="00A016E8">
        <w:rPr>
          <w:rFonts w:ascii="Times New Roman" w:hAnsi="Times New Roman" w:cs="Times New Roman"/>
          <w:lang w:val="en-US"/>
        </w:rPr>
        <w:t>sentence contain</w:t>
      </w:r>
      <w:r w:rsidR="0070011B" w:rsidRPr="00A016E8">
        <w:rPr>
          <w:rFonts w:ascii="Times New Roman" w:hAnsi="Times New Roman" w:cs="Times New Roman"/>
          <w:lang w:val="en-US"/>
        </w:rPr>
        <w:t>ed</w:t>
      </w:r>
      <w:r w:rsidR="00F01C47" w:rsidRPr="00A016E8">
        <w:rPr>
          <w:rFonts w:ascii="Times New Roman" w:hAnsi="Times New Roman" w:cs="Times New Roman"/>
          <w:lang w:val="en-US"/>
        </w:rPr>
        <w:t xml:space="preserve"> five key words. </w:t>
      </w:r>
      <w:r w:rsidR="009A26C9" w:rsidRPr="00A016E8">
        <w:rPr>
          <w:rFonts w:ascii="Times New Roman" w:hAnsi="Times New Roman" w:cs="Times New Roman"/>
          <w:lang w:val="en-US"/>
        </w:rPr>
        <w:t>The masker stimulus was</w:t>
      </w:r>
      <w:r w:rsidR="00F978C0" w:rsidRPr="00A016E8">
        <w:rPr>
          <w:rFonts w:ascii="Times New Roman" w:hAnsi="Times New Roman" w:cs="Times New Roman"/>
          <w:lang w:val="en-US"/>
        </w:rPr>
        <w:t xml:space="preserve"> a female talker</w:t>
      </w:r>
      <w:r w:rsidR="00FF1C6D" w:rsidRPr="00A016E8">
        <w:rPr>
          <w:rFonts w:ascii="Times New Roman" w:hAnsi="Times New Roman" w:cs="Times New Roman"/>
          <w:lang w:val="en-US"/>
        </w:rPr>
        <w:t xml:space="preserve">, also with a </w:t>
      </w:r>
      <w:r w:rsidR="00196EE7" w:rsidRPr="00A016E8">
        <w:rPr>
          <w:rFonts w:ascii="Times New Roman" w:hAnsi="Times New Roman" w:cs="Times New Roman"/>
          <w:lang w:val="en-US"/>
        </w:rPr>
        <w:t xml:space="preserve">Southern British </w:t>
      </w:r>
      <w:r w:rsidR="00FF1C6D" w:rsidRPr="00A016E8">
        <w:rPr>
          <w:rFonts w:ascii="Times New Roman" w:hAnsi="Times New Roman" w:cs="Times New Roman"/>
          <w:lang w:val="en-US"/>
        </w:rPr>
        <w:t>accent,</w:t>
      </w:r>
      <w:r w:rsidR="00E8693C" w:rsidRPr="00A016E8">
        <w:rPr>
          <w:rFonts w:ascii="Times New Roman" w:hAnsi="Times New Roman" w:cs="Times New Roman"/>
          <w:lang w:val="en-US"/>
        </w:rPr>
        <w:t xml:space="preserve"> reading </w:t>
      </w:r>
      <w:r w:rsidR="00FC752E" w:rsidRPr="00A016E8">
        <w:rPr>
          <w:rFonts w:ascii="Times New Roman" w:hAnsi="Times New Roman" w:cs="Times New Roman"/>
          <w:lang w:val="en-US"/>
        </w:rPr>
        <w:t>an extract from the</w:t>
      </w:r>
      <w:r w:rsidR="00FF1C6D" w:rsidRPr="00A016E8">
        <w:rPr>
          <w:rFonts w:ascii="Times New Roman" w:hAnsi="Times New Roman" w:cs="Times New Roman"/>
          <w:lang w:val="en-US"/>
        </w:rPr>
        <w:t xml:space="preserve"> standard phonetically-balanced</w:t>
      </w:r>
      <w:r w:rsidR="00E8693C" w:rsidRPr="00A016E8">
        <w:rPr>
          <w:rFonts w:ascii="Times New Roman" w:hAnsi="Times New Roman" w:cs="Times New Roman"/>
          <w:lang w:val="en-US"/>
        </w:rPr>
        <w:t xml:space="preserve"> ‘Rainbow Passage’ (Fairbanks, 1960).</w:t>
      </w:r>
      <w:r w:rsidR="009B4FAD" w:rsidRPr="00A016E8">
        <w:rPr>
          <w:rFonts w:ascii="Times New Roman" w:hAnsi="Times New Roman" w:cs="Times New Roman"/>
          <w:lang w:val="en-US"/>
        </w:rPr>
        <w:t xml:space="preserve"> T</w:t>
      </w:r>
      <w:r w:rsidR="00F978C0" w:rsidRPr="00A016E8">
        <w:rPr>
          <w:rFonts w:ascii="Times New Roman" w:hAnsi="Times New Roman" w:cs="Times New Roman"/>
          <w:lang w:val="en-US"/>
        </w:rPr>
        <w:t xml:space="preserve">arget and masker stimuli were digitally mixed using a </w:t>
      </w:r>
      <w:proofErr w:type="spellStart"/>
      <w:r w:rsidR="00F978C0" w:rsidRPr="00A016E8">
        <w:rPr>
          <w:rFonts w:ascii="Times New Roman" w:hAnsi="Times New Roman" w:cs="Times New Roman"/>
          <w:lang w:val="en-US"/>
        </w:rPr>
        <w:t>Matlab</w:t>
      </w:r>
      <w:proofErr w:type="spellEnd"/>
      <w:r w:rsidR="00F978C0" w:rsidRPr="00A016E8">
        <w:rPr>
          <w:rFonts w:ascii="Times New Roman" w:hAnsi="Times New Roman" w:cs="Times New Roman"/>
          <w:lang w:val="en-US"/>
        </w:rPr>
        <w:t xml:space="preserve"> script (</w:t>
      </w:r>
      <w:r w:rsidR="002D5278" w:rsidRPr="00A016E8">
        <w:rPr>
          <w:rFonts w:ascii="Times New Roman" w:hAnsi="Times New Roman" w:cs="Times New Roman"/>
          <w:lang w:val="en-US"/>
        </w:rPr>
        <w:t>Nike</w:t>
      </w:r>
      <w:r w:rsidR="002A4E2F" w:rsidRPr="00A016E8">
        <w:rPr>
          <w:rFonts w:ascii="Times New Roman" w:hAnsi="Times New Roman" w:cs="Times New Roman"/>
          <w:lang w:val="en-US"/>
        </w:rPr>
        <w:t>, 20</w:t>
      </w:r>
      <w:r w:rsidR="002D5278" w:rsidRPr="00A016E8">
        <w:rPr>
          <w:rFonts w:ascii="Times New Roman" w:hAnsi="Times New Roman" w:cs="Times New Roman"/>
          <w:lang w:val="en-US"/>
        </w:rPr>
        <w:t>20</w:t>
      </w:r>
      <w:r w:rsidR="00DC13FC" w:rsidRPr="00A016E8">
        <w:rPr>
          <w:rFonts w:ascii="Times New Roman" w:hAnsi="Times New Roman" w:cs="Times New Roman"/>
          <w:lang w:val="en-US"/>
        </w:rPr>
        <w:t xml:space="preserve">) to create </w:t>
      </w:r>
      <w:r w:rsidR="009B4FAD" w:rsidRPr="00A016E8">
        <w:rPr>
          <w:rFonts w:ascii="Times New Roman" w:hAnsi="Times New Roman" w:cs="Times New Roman"/>
          <w:lang w:val="en-US"/>
        </w:rPr>
        <w:t xml:space="preserve">a series of </w:t>
      </w:r>
      <w:r w:rsidR="00313C3F" w:rsidRPr="00A016E8">
        <w:rPr>
          <w:rFonts w:ascii="Times New Roman" w:hAnsi="Times New Roman" w:cs="Times New Roman"/>
          <w:lang w:val="en-US"/>
        </w:rPr>
        <w:t xml:space="preserve">.wav files at </w:t>
      </w:r>
      <w:r w:rsidR="00DC13FC" w:rsidRPr="00A016E8">
        <w:rPr>
          <w:rFonts w:ascii="Times New Roman" w:hAnsi="Times New Roman" w:cs="Times New Roman"/>
          <w:lang w:val="en-US"/>
        </w:rPr>
        <w:t xml:space="preserve">different </w:t>
      </w:r>
      <w:r w:rsidR="00F67992" w:rsidRPr="00A016E8">
        <w:rPr>
          <w:rFonts w:ascii="Times New Roman" w:hAnsi="Times New Roman" w:cs="Times New Roman"/>
          <w:lang w:val="en-US"/>
        </w:rPr>
        <w:t>SNRs</w:t>
      </w:r>
      <w:r w:rsidR="009B2313" w:rsidRPr="00A016E8">
        <w:rPr>
          <w:rFonts w:ascii="Times New Roman" w:hAnsi="Times New Roman" w:cs="Times New Roman"/>
          <w:lang w:val="en-US"/>
        </w:rPr>
        <w:t>.</w:t>
      </w:r>
      <w:r w:rsidR="00FC752E" w:rsidRPr="00A016E8">
        <w:rPr>
          <w:rFonts w:ascii="Times New Roman" w:hAnsi="Times New Roman" w:cs="Times New Roman"/>
          <w:lang w:val="en-US"/>
        </w:rPr>
        <w:t xml:space="preserve"> </w:t>
      </w:r>
      <w:r w:rsidR="00B141FA" w:rsidRPr="00A016E8">
        <w:rPr>
          <w:rFonts w:ascii="Times New Roman" w:hAnsi="Times New Roman" w:cs="Times New Roman"/>
          <w:lang w:val="en-US"/>
        </w:rPr>
        <w:t xml:space="preserve">For each target sentence, a </w:t>
      </w:r>
      <w:r w:rsidR="00754D9D" w:rsidRPr="00A016E8">
        <w:rPr>
          <w:rFonts w:ascii="Times New Roman" w:hAnsi="Times New Roman" w:cs="Times New Roman"/>
          <w:lang w:val="en-US"/>
        </w:rPr>
        <w:t>random 6-</w:t>
      </w:r>
      <w:r w:rsidR="00FC752E" w:rsidRPr="00A016E8">
        <w:rPr>
          <w:rFonts w:ascii="Times New Roman" w:hAnsi="Times New Roman" w:cs="Times New Roman"/>
          <w:lang w:val="en-US"/>
        </w:rPr>
        <w:t>second portion of the masker audio file (total file duration: 74 seconds) was selected for target-masker mixing</w:t>
      </w:r>
      <w:r w:rsidR="00D15012" w:rsidRPr="00A016E8">
        <w:rPr>
          <w:rFonts w:ascii="Times New Roman" w:hAnsi="Times New Roman" w:cs="Times New Roman"/>
          <w:lang w:val="en-US"/>
        </w:rPr>
        <w:t xml:space="preserve">. </w:t>
      </w:r>
      <w:r w:rsidR="00FC752E" w:rsidRPr="00A016E8">
        <w:rPr>
          <w:rFonts w:ascii="Times New Roman" w:hAnsi="Times New Roman" w:cs="Times New Roman"/>
          <w:lang w:val="en-US"/>
        </w:rPr>
        <w:t xml:space="preserve">Mixed </w:t>
      </w:r>
      <w:r w:rsidR="001D4D06" w:rsidRPr="00A016E8">
        <w:rPr>
          <w:rFonts w:ascii="Times New Roman" w:hAnsi="Times New Roman" w:cs="Times New Roman"/>
          <w:lang w:val="en-US"/>
        </w:rPr>
        <w:t>target</w:t>
      </w:r>
      <w:r w:rsidR="009B4FAD" w:rsidRPr="00A016E8">
        <w:rPr>
          <w:rFonts w:ascii="Times New Roman" w:hAnsi="Times New Roman" w:cs="Times New Roman"/>
          <w:lang w:val="en-US"/>
        </w:rPr>
        <w:t>-and-masker</w:t>
      </w:r>
      <w:r w:rsidR="00FC752E" w:rsidRPr="00A016E8">
        <w:rPr>
          <w:rFonts w:ascii="Times New Roman" w:hAnsi="Times New Roman" w:cs="Times New Roman"/>
          <w:lang w:val="en-US"/>
        </w:rPr>
        <w:t xml:space="preserve"> </w:t>
      </w:r>
      <w:r w:rsidR="00FB6D79" w:rsidRPr="00A016E8">
        <w:rPr>
          <w:rFonts w:ascii="Times New Roman" w:hAnsi="Times New Roman" w:cs="Times New Roman"/>
          <w:lang w:val="en-US"/>
        </w:rPr>
        <w:t>.</w:t>
      </w:r>
      <w:r w:rsidR="00FC752E" w:rsidRPr="00A016E8">
        <w:rPr>
          <w:rFonts w:ascii="Times New Roman" w:hAnsi="Times New Roman" w:cs="Times New Roman"/>
          <w:lang w:val="en-US"/>
        </w:rPr>
        <w:t>wav</w:t>
      </w:r>
      <w:r w:rsidR="009B4FAD" w:rsidRPr="00A016E8">
        <w:rPr>
          <w:rFonts w:ascii="Times New Roman" w:hAnsi="Times New Roman" w:cs="Times New Roman"/>
          <w:lang w:val="en-US"/>
        </w:rPr>
        <w:t xml:space="preserve"> </w:t>
      </w:r>
      <w:r w:rsidR="000D3E31" w:rsidRPr="00A016E8">
        <w:rPr>
          <w:rFonts w:ascii="Times New Roman" w:hAnsi="Times New Roman" w:cs="Times New Roman"/>
          <w:lang w:val="en-US"/>
        </w:rPr>
        <w:t xml:space="preserve">files were subsequently used for the adaptive screening and </w:t>
      </w:r>
      <w:r w:rsidR="005C147B" w:rsidRPr="00A016E8">
        <w:rPr>
          <w:rFonts w:ascii="Times New Roman" w:hAnsi="Times New Roman" w:cs="Times New Roman"/>
          <w:lang w:val="en-US"/>
        </w:rPr>
        <w:t>listening task</w:t>
      </w:r>
      <w:r w:rsidR="000D3E31" w:rsidRPr="00A016E8">
        <w:rPr>
          <w:rFonts w:ascii="Times New Roman" w:hAnsi="Times New Roman" w:cs="Times New Roman"/>
          <w:lang w:val="en-US"/>
        </w:rPr>
        <w:t xml:space="preserve"> (described below). </w:t>
      </w:r>
      <w:r w:rsidR="00FF1C6D" w:rsidRPr="00A016E8">
        <w:rPr>
          <w:rFonts w:ascii="Times New Roman" w:hAnsi="Times New Roman" w:cs="Times New Roman"/>
          <w:lang w:val="en-US"/>
        </w:rPr>
        <w:t xml:space="preserve">For each trial, masker onset began two </w:t>
      </w:r>
      <w:r w:rsidR="00FF1C6D" w:rsidRPr="00A016E8">
        <w:rPr>
          <w:rFonts w:ascii="Times New Roman" w:hAnsi="Times New Roman" w:cs="Times New Roman"/>
          <w:lang w:val="en-US"/>
        </w:rPr>
        <w:lastRenderedPageBreak/>
        <w:t xml:space="preserve">seconds before target onset and ended two seconds after target offset. </w:t>
      </w:r>
      <w:r w:rsidR="00DC13FC" w:rsidRPr="00A016E8">
        <w:rPr>
          <w:rFonts w:ascii="Times New Roman" w:hAnsi="Times New Roman" w:cs="Times New Roman"/>
          <w:lang w:val="en-US"/>
        </w:rPr>
        <w:t>Target stimulus presentation level was fixed at 55 dB</w:t>
      </w:r>
      <w:r w:rsidR="00375BF6" w:rsidRPr="00A016E8">
        <w:rPr>
          <w:rFonts w:ascii="Times New Roman" w:hAnsi="Times New Roman" w:cs="Times New Roman"/>
          <w:lang w:val="en-US"/>
        </w:rPr>
        <w:t xml:space="preserve"> SPL.</w:t>
      </w:r>
    </w:p>
    <w:p w14:paraId="5644E1B5" w14:textId="77777777" w:rsidR="00375BF6" w:rsidRPr="00A016E8" w:rsidRDefault="00375BF6" w:rsidP="008F5572">
      <w:pPr>
        <w:spacing w:line="480" w:lineRule="auto"/>
        <w:rPr>
          <w:rFonts w:ascii="Times New Roman" w:hAnsi="Times New Roman" w:cs="Times New Roman"/>
          <w:i/>
          <w:lang w:val="en-US"/>
        </w:rPr>
      </w:pPr>
    </w:p>
    <w:p w14:paraId="2B93CAC0" w14:textId="0941DC3C" w:rsidR="00375BF6" w:rsidRPr="00A016E8" w:rsidRDefault="00375BF6" w:rsidP="008F5572">
      <w:pPr>
        <w:spacing w:line="480" w:lineRule="auto"/>
        <w:rPr>
          <w:rFonts w:ascii="Times New Roman" w:hAnsi="Times New Roman" w:cs="Times New Roman"/>
          <w:i/>
          <w:lang w:val="en-US"/>
        </w:rPr>
      </w:pPr>
      <w:r w:rsidRPr="00A016E8">
        <w:rPr>
          <w:rFonts w:ascii="Times New Roman" w:hAnsi="Times New Roman" w:cs="Times New Roman"/>
          <w:i/>
          <w:lang w:val="en-US"/>
        </w:rPr>
        <w:t>Adaptive screening</w:t>
      </w:r>
      <w:r w:rsidR="005D785C" w:rsidRPr="00A016E8">
        <w:rPr>
          <w:rFonts w:ascii="Times New Roman" w:hAnsi="Times New Roman" w:cs="Times New Roman"/>
          <w:i/>
          <w:lang w:val="en-US"/>
        </w:rPr>
        <w:t xml:space="preserve"> </w:t>
      </w:r>
    </w:p>
    <w:p w14:paraId="1BB66F4F" w14:textId="732C2DDE" w:rsidR="00300839" w:rsidRPr="00A016E8" w:rsidRDefault="00375BF6"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The adaptive screening used an approach similar to the one-up one-down adaptive procedure </w:t>
      </w:r>
      <w:r w:rsidR="00690317" w:rsidRPr="00A016E8">
        <w:rPr>
          <w:rFonts w:ascii="Times New Roman" w:hAnsi="Times New Roman" w:cs="Times New Roman"/>
          <w:lang w:val="en-US"/>
        </w:rPr>
        <w:t xml:space="preserve">used </w:t>
      </w:r>
      <w:r w:rsidRPr="00A016E8">
        <w:rPr>
          <w:rFonts w:ascii="Times New Roman" w:hAnsi="Times New Roman" w:cs="Times New Roman"/>
          <w:lang w:val="en-US"/>
        </w:rPr>
        <w:t>to estimate 50%</w:t>
      </w:r>
      <w:r w:rsidR="00C85C31" w:rsidRPr="00A016E8">
        <w:rPr>
          <w:rFonts w:ascii="Times New Roman" w:hAnsi="Times New Roman" w:cs="Times New Roman"/>
          <w:lang w:val="en-US"/>
        </w:rPr>
        <w:t xml:space="preserve"> speech recognition</w:t>
      </w:r>
      <w:r w:rsidRPr="00A016E8">
        <w:rPr>
          <w:rFonts w:ascii="Times New Roman" w:hAnsi="Times New Roman" w:cs="Times New Roman"/>
          <w:lang w:val="en-US"/>
        </w:rPr>
        <w:t xml:space="preserve"> performance accuracy (</w:t>
      </w:r>
      <w:proofErr w:type="spellStart"/>
      <w:r w:rsidRPr="00A016E8">
        <w:rPr>
          <w:rFonts w:ascii="Times New Roman" w:hAnsi="Times New Roman" w:cs="Times New Roman"/>
          <w:lang w:val="en-US"/>
        </w:rPr>
        <w:t>Kaernback</w:t>
      </w:r>
      <w:proofErr w:type="spellEnd"/>
      <w:r w:rsidRPr="00A016E8">
        <w:rPr>
          <w:rFonts w:ascii="Times New Roman" w:hAnsi="Times New Roman" w:cs="Times New Roman"/>
          <w:lang w:val="en-US"/>
        </w:rPr>
        <w:t xml:space="preserve">, 1991). </w:t>
      </w:r>
      <w:r w:rsidR="00C13CF6" w:rsidRPr="00A016E8">
        <w:rPr>
          <w:rFonts w:ascii="Times New Roman" w:hAnsi="Times New Roman" w:cs="Times New Roman"/>
          <w:lang w:val="en-US"/>
        </w:rPr>
        <w:t xml:space="preserve">The purpose of this screening procedure was to calculate an </w:t>
      </w:r>
      <w:r w:rsidR="00F67992" w:rsidRPr="00A016E8">
        <w:rPr>
          <w:rFonts w:ascii="Times New Roman" w:hAnsi="Times New Roman" w:cs="Times New Roman"/>
          <w:lang w:val="en-US"/>
        </w:rPr>
        <w:t>SNR</w:t>
      </w:r>
      <w:r w:rsidR="00C13CF6" w:rsidRPr="00A016E8">
        <w:rPr>
          <w:rFonts w:ascii="Times New Roman" w:hAnsi="Times New Roman" w:cs="Times New Roman"/>
          <w:lang w:val="en-US"/>
        </w:rPr>
        <w:t xml:space="preserve"> that could be used as the more challenging (</w:t>
      </w:r>
      <w:r w:rsidR="002937AE" w:rsidRPr="00A016E8">
        <w:rPr>
          <w:rFonts w:ascii="Times New Roman" w:hAnsi="Times New Roman" w:cs="Times New Roman"/>
          <w:lang w:val="en-US"/>
        </w:rPr>
        <w:t>h</w:t>
      </w:r>
      <w:r w:rsidR="00C13CF6" w:rsidRPr="00A016E8">
        <w:rPr>
          <w:rFonts w:ascii="Times New Roman" w:hAnsi="Times New Roman" w:cs="Times New Roman"/>
          <w:lang w:val="en-US"/>
        </w:rPr>
        <w:t xml:space="preserve">ard) listening condition in the subsequent </w:t>
      </w:r>
      <w:r w:rsidR="005C147B" w:rsidRPr="00A016E8">
        <w:rPr>
          <w:rFonts w:ascii="Times New Roman" w:hAnsi="Times New Roman" w:cs="Times New Roman"/>
          <w:lang w:val="en-US"/>
        </w:rPr>
        <w:t>listening task</w:t>
      </w:r>
      <w:r w:rsidR="00C13CF6" w:rsidRPr="00A016E8">
        <w:rPr>
          <w:rFonts w:ascii="Times New Roman" w:hAnsi="Times New Roman" w:cs="Times New Roman"/>
          <w:lang w:val="en-US"/>
        </w:rPr>
        <w:t xml:space="preserve"> (described in the next section). A performance criterion</w:t>
      </w:r>
      <w:r w:rsidR="0039179D" w:rsidRPr="00A016E8">
        <w:rPr>
          <w:rFonts w:ascii="Times New Roman" w:hAnsi="Times New Roman" w:cs="Times New Roman"/>
          <w:lang w:val="en-US"/>
        </w:rPr>
        <w:t xml:space="preserve"> threshold</w:t>
      </w:r>
      <w:r w:rsidR="00C13CF6" w:rsidRPr="00A016E8">
        <w:rPr>
          <w:rFonts w:ascii="Times New Roman" w:hAnsi="Times New Roman" w:cs="Times New Roman"/>
          <w:lang w:val="en-US"/>
        </w:rPr>
        <w:t xml:space="preserve"> of 50% correct</w:t>
      </w:r>
      <w:r w:rsidR="0039179D" w:rsidRPr="00A016E8">
        <w:rPr>
          <w:rFonts w:ascii="Times New Roman" w:hAnsi="Times New Roman" w:cs="Times New Roman"/>
          <w:lang w:val="en-US"/>
        </w:rPr>
        <w:t xml:space="preserve"> was chosen as it has been shown to elicit the maximum TEPR </w:t>
      </w:r>
      <w:r w:rsidR="0039179D" w:rsidRPr="00A016E8">
        <w:rPr>
          <w:rFonts w:ascii="Times New Roman" w:hAnsi="Times New Roman" w:cs="Times New Roman"/>
          <w:lang w:val="en-US"/>
        </w:rPr>
        <w:fldChar w:fldCharType="begin"/>
      </w:r>
      <w:r w:rsidR="0039179D" w:rsidRPr="00A016E8">
        <w:rPr>
          <w:rFonts w:ascii="Times New Roman" w:hAnsi="Times New Roman" w:cs="Times New Roman"/>
          <w:lang w:val="en-US"/>
        </w:rPr>
        <w:instrText xml:space="preserve"> ADDIN ZOTERO_ITEM CSL_CITATION {"citationID":"wbI6dSas","properties":{"formattedCitation":"(Ohlenforst et al., 2017)","plainCitation":"(Ohlenforst et al., 2017)","noteIndex":0},"citationItems":[{"id":103,"uris":["http://zotero.org/users/5826594/items/93TXNN5Y"],"uri":["http://zotero.org/users/5826594/items/93TXNN5Y"],"itemData":{"id":103,"type":"article-journal","abstract":"Previous research has reported effects of masker type and signal-to-noise ratio (SNR) on listening effort, as indicated by the peak pupil dilation (PPD) relative to baseline during speech recognition. At about 50% correct sentence recognition performance, increasing SNRs generally results in declining PPDs, indicating reduced effort. However, the decline in PPD over SNRs has been observed to be less pronounced for hearing-impaired (HI) compared to normal-hearing (NH) listeners. The presence of a competing talker during speech recognition generally resulted in larger PPDs as compared to the presence of a ﬂuctuating or stationary background noise. The aim of the present study was to examine the interplay between hearing-status, a broad range of SNRs corresponding to sentence recognition performance varying from 0 to 100% correct, and different masker types (stationary noise and single-talker masker) on the PPD during speech perception. Twenty-ﬁve HI and 32 age-matched NH participants listened to sentences across a broad range of SNRs, masked with speech from a single talker (À25 dB to þ15 dB SNR) or with stationary noise (À12 dB to þ16 dB). Correct sentence recognition scores and pupil responses were recorded during stimulus presentation. With a stationary masker, NH listeners show maximum PPD across a relatively narrow range of low SNRs, while HI listeners show relatively large PPD across a wide range of ecological SNRs. With the single-talker masker, maximum PPD was observed in the mid-range of SNRs around 50% correct sentence recognition performance, while smaller PPDs were observed at lower and higher SNRs. Mixed-model ANOVAs revealed signiﬁcant interactions between hearing-status and SNR on the PPD for both masker types. Our data show a different pattern of PPDs across SNRs between groups, which indicates that listening and the allocation of effort during listening in daily life environments may be different for NH and HI listeners.","container-title":"Hearing Research","DOI":"10.1016/j.heares.2017.05.012","ISSN":"03785955","journalAbbreviation":"Hearing Research","language":"en","page":"68-79","source":"DOI.org (Crossref)","title":"Impact of stimulus-related factors and hearing impairment on listening effort as indicated by pupil dilation","volume":"351","author":[{"family":"Ohlenforst","given":"Barbara"},{"family":"Zekveld","given":"Adriana A."},{"family":"Lunner","given":"Thomas"},{"family":"Wendt","given":"Dorothea"},{"family":"Naylor","given":"Graham"},{"family":"Wang","given":"Yang"},{"family":"Versfeld","given":"Niek J."},{"family":"Kramer","given":"Sophia E."}],"issued":{"date-parts":[["2017",8]]}}}],"schema":"https://github.com/citation-style-language/schema/raw/master/csl-citation.json"} </w:instrText>
      </w:r>
      <w:r w:rsidR="0039179D" w:rsidRPr="00A016E8">
        <w:rPr>
          <w:rFonts w:ascii="Times New Roman" w:hAnsi="Times New Roman" w:cs="Times New Roman"/>
          <w:lang w:val="en-US"/>
        </w:rPr>
        <w:fldChar w:fldCharType="separate"/>
      </w:r>
      <w:r w:rsidR="0039179D" w:rsidRPr="00A016E8">
        <w:rPr>
          <w:rFonts w:ascii="Times New Roman" w:hAnsi="Times New Roman" w:cs="Times New Roman"/>
          <w:lang w:val="en-US"/>
        </w:rPr>
        <w:t>(Ohlenforst et al., 2017)</w:t>
      </w:r>
      <w:r w:rsidR="0039179D" w:rsidRPr="00A016E8">
        <w:rPr>
          <w:rFonts w:ascii="Times New Roman" w:hAnsi="Times New Roman" w:cs="Times New Roman"/>
          <w:lang w:val="en-US"/>
        </w:rPr>
        <w:fldChar w:fldCharType="end"/>
      </w:r>
      <w:r w:rsidR="0039179D" w:rsidRPr="00A016E8">
        <w:rPr>
          <w:rFonts w:ascii="Times New Roman" w:hAnsi="Times New Roman" w:cs="Times New Roman"/>
          <w:lang w:val="en-US"/>
        </w:rPr>
        <w:t xml:space="preserve">. </w:t>
      </w:r>
      <w:r w:rsidR="000D3E31" w:rsidRPr="00A016E8">
        <w:rPr>
          <w:rFonts w:ascii="Times New Roman" w:hAnsi="Times New Roman" w:cs="Times New Roman"/>
          <w:lang w:val="en-US"/>
        </w:rPr>
        <w:t xml:space="preserve">Twenty </w:t>
      </w:r>
      <w:r w:rsidR="006621DE" w:rsidRPr="00A016E8">
        <w:rPr>
          <w:rFonts w:ascii="Times New Roman" w:hAnsi="Times New Roman" w:cs="Times New Roman"/>
          <w:lang w:val="en-US"/>
        </w:rPr>
        <w:t>Harvard</w:t>
      </w:r>
      <w:r w:rsidR="000D3E31" w:rsidRPr="00A016E8">
        <w:rPr>
          <w:rFonts w:ascii="Times New Roman" w:hAnsi="Times New Roman" w:cs="Times New Roman"/>
          <w:lang w:val="en-US"/>
        </w:rPr>
        <w:t xml:space="preserve"> sentences were used for the adaptive screening. </w:t>
      </w:r>
    </w:p>
    <w:p w14:paraId="030436AA" w14:textId="728ADA00" w:rsidR="00591A1F" w:rsidRPr="00A016E8" w:rsidRDefault="009B4FAD" w:rsidP="00300839">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For </w:t>
      </w:r>
      <w:r w:rsidR="000031FC" w:rsidRPr="00A016E8">
        <w:rPr>
          <w:rFonts w:ascii="Times New Roman" w:hAnsi="Times New Roman" w:cs="Times New Roman"/>
          <w:lang w:val="en-US"/>
        </w:rPr>
        <w:t>older adult</w:t>
      </w:r>
      <w:r w:rsidR="00A54964" w:rsidRPr="00A016E8">
        <w:rPr>
          <w:rFonts w:ascii="Times New Roman" w:hAnsi="Times New Roman" w:cs="Times New Roman"/>
          <w:lang w:val="en-US"/>
        </w:rPr>
        <w:t>s</w:t>
      </w:r>
      <w:r w:rsidRPr="00A016E8">
        <w:rPr>
          <w:rFonts w:ascii="Times New Roman" w:hAnsi="Times New Roman" w:cs="Times New Roman"/>
          <w:lang w:val="en-US"/>
        </w:rPr>
        <w:t>, e</w:t>
      </w:r>
      <w:r w:rsidR="000D3E31" w:rsidRPr="00A016E8">
        <w:rPr>
          <w:rFonts w:ascii="Times New Roman" w:hAnsi="Times New Roman" w:cs="Times New Roman"/>
          <w:lang w:val="en-US"/>
        </w:rPr>
        <w:t xml:space="preserve">ach </w:t>
      </w:r>
      <w:r w:rsidR="006621DE" w:rsidRPr="00A016E8">
        <w:rPr>
          <w:rFonts w:ascii="Times New Roman" w:hAnsi="Times New Roman" w:cs="Times New Roman"/>
          <w:lang w:val="en-US"/>
        </w:rPr>
        <w:t>Harvard</w:t>
      </w:r>
      <w:r w:rsidR="000D3E31" w:rsidRPr="00A016E8">
        <w:rPr>
          <w:rFonts w:ascii="Times New Roman" w:hAnsi="Times New Roman" w:cs="Times New Roman"/>
          <w:lang w:val="en-US"/>
        </w:rPr>
        <w:t xml:space="preserve"> sentence was mixed with the masker stimulus to create 1</w:t>
      </w:r>
      <w:r w:rsidRPr="00A016E8">
        <w:rPr>
          <w:rFonts w:ascii="Times New Roman" w:hAnsi="Times New Roman" w:cs="Times New Roman"/>
          <w:lang w:val="en-US"/>
        </w:rPr>
        <w:t>5</w:t>
      </w:r>
      <w:r w:rsidR="00690317" w:rsidRPr="00A016E8">
        <w:rPr>
          <w:rFonts w:ascii="Times New Roman" w:hAnsi="Times New Roman" w:cs="Times New Roman"/>
          <w:lang w:val="en-US"/>
        </w:rPr>
        <w:t xml:space="preserve"> different </w:t>
      </w:r>
      <w:r w:rsidR="00F67992" w:rsidRPr="00A016E8">
        <w:rPr>
          <w:rFonts w:ascii="Times New Roman" w:hAnsi="Times New Roman" w:cs="Times New Roman"/>
          <w:lang w:val="en-US"/>
        </w:rPr>
        <w:t>SNR</w:t>
      </w:r>
      <w:r w:rsidR="00690317" w:rsidRPr="00A016E8">
        <w:rPr>
          <w:rFonts w:ascii="Times New Roman" w:hAnsi="Times New Roman" w:cs="Times New Roman"/>
          <w:lang w:val="en-US"/>
        </w:rPr>
        <w:t>s ranging from -10 dB to +4</w:t>
      </w:r>
      <w:r w:rsidR="000D3E31" w:rsidRPr="00A016E8">
        <w:rPr>
          <w:rFonts w:ascii="Times New Roman" w:hAnsi="Times New Roman" w:cs="Times New Roman"/>
          <w:lang w:val="en-US"/>
        </w:rPr>
        <w:t xml:space="preserve"> dB </w:t>
      </w:r>
      <w:r w:rsidR="00F67992" w:rsidRPr="00A016E8">
        <w:rPr>
          <w:rFonts w:ascii="Times New Roman" w:hAnsi="Times New Roman" w:cs="Times New Roman"/>
          <w:lang w:val="en-US"/>
        </w:rPr>
        <w:t>SNR</w:t>
      </w:r>
      <w:r w:rsidRPr="00A016E8">
        <w:rPr>
          <w:rFonts w:ascii="Times New Roman" w:hAnsi="Times New Roman" w:cs="Times New Roman"/>
          <w:lang w:val="en-US"/>
        </w:rPr>
        <w:t xml:space="preserve">. </w:t>
      </w:r>
      <w:r w:rsidR="00F46DF0" w:rsidRPr="00A016E8">
        <w:rPr>
          <w:rFonts w:ascii="Times New Roman" w:hAnsi="Times New Roman" w:cs="Times New Roman"/>
          <w:lang w:val="en-US"/>
        </w:rPr>
        <w:t xml:space="preserve">Based on pilot testing, this </w:t>
      </w:r>
      <w:r w:rsidR="00F67992" w:rsidRPr="00A016E8">
        <w:rPr>
          <w:rFonts w:ascii="Times New Roman" w:hAnsi="Times New Roman" w:cs="Times New Roman"/>
          <w:lang w:val="en-US"/>
        </w:rPr>
        <w:t>SNR</w:t>
      </w:r>
      <w:r w:rsidR="00F46DF0" w:rsidRPr="00A016E8">
        <w:rPr>
          <w:rFonts w:ascii="Times New Roman" w:hAnsi="Times New Roman" w:cs="Times New Roman"/>
          <w:lang w:val="en-US"/>
        </w:rPr>
        <w:t xml:space="preserve"> range was deemed suitable for capturing the potentially wide variability in the </w:t>
      </w:r>
      <w:r w:rsidR="000031FC" w:rsidRPr="00A016E8">
        <w:rPr>
          <w:rFonts w:ascii="Times New Roman" w:hAnsi="Times New Roman" w:cs="Times New Roman"/>
          <w:lang w:val="en-US"/>
        </w:rPr>
        <w:t>older adult</w:t>
      </w:r>
      <w:r w:rsidR="00F46DF0" w:rsidRPr="00A016E8">
        <w:rPr>
          <w:rFonts w:ascii="Times New Roman" w:hAnsi="Times New Roman" w:cs="Times New Roman"/>
          <w:lang w:val="en-US"/>
        </w:rPr>
        <w:t xml:space="preserve"> speech recognition performance. </w:t>
      </w:r>
      <w:r w:rsidRPr="00A016E8">
        <w:rPr>
          <w:rFonts w:ascii="Times New Roman" w:hAnsi="Times New Roman" w:cs="Times New Roman"/>
          <w:lang w:val="en-US"/>
        </w:rPr>
        <w:t>This resulted</w:t>
      </w:r>
      <w:r w:rsidR="00690317" w:rsidRPr="00A016E8">
        <w:rPr>
          <w:rFonts w:ascii="Times New Roman" w:hAnsi="Times New Roman" w:cs="Times New Roman"/>
          <w:lang w:val="en-US"/>
        </w:rPr>
        <w:t xml:space="preserve"> in the creation of a total of 3</w:t>
      </w:r>
      <w:r w:rsidR="000D3E31" w:rsidRPr="00A016E8">
        <w:rPr>
          <w:rFonts w:ascii="Times New Roman" w:hAnsi="Times New Roman" w:cs="Times New Roman"/>
          <w:lang w:val="en-US"/>
        </w:rPr>
        <w:t>00 mixed target-masker .wav files (20 sentences x 1</w:t>
      </w:r>
      <w:r w:rsidR="00690317" w:rsidRPr="00A016E8">
        <w:rPr>
          <w:rFonts w:ascii="Times New Roman" w:hAnsi="Times New Roman" w:cs="Times New Roman"/>
          <w:lang w:val="en-US"/>
        </w:rPr>
        <w:t>5</w:t>
      </w:r>
      <w:r w:rsidR="000D3E31" w:rsidRPr="00A016E8">
        <w:rPr>
          <w:rFonts w:ascii="Times New Roman" w:hAnsi="Times New Roman" w:cs="Times New Roman"/>
          <w:lang w:val="en-US"/>
        </w:rPr>
        <w:t xml:space="preserve"> </w:t>
      </w:r>
      <w:r w:rsidR="00F67992" w:rsidRPr="00A016E8">
        <w:rPr>
          <w:rFonts w:ascii="Times New Roman" w:hAnsi="Times New Roman" w:cs="Times New Roman"/>
          <w:lang w:val="en-US"/>
        </w:rPr>
        <w:t>SNR</w:t>
      </w:r>
      <w:r w:rsidR="000D3E31" w:rsidRPr="00A016E8">
        <w:rPr>
          <w:rFonts w:ascii="Times New Roman" w:hAnsi="Times New Roman" w:cs="Times New Roman"/>
          <w:lang w:val="en-US"/>
        </w:rPr>
        <w:t xml:space="preserve">s). </w:t>
      </w:r>
      <w:r w:rsidR="000031FC" w:rsidRPr="00A016E8">
        <w:rPr>
          <w:rFonts w:ascii="Times New Roman" w:hAnsi="Times New Roman" w:cs="Times New Roman"/>
          <w:lang w:val="en-US"/>
        </w:rPr>
        <w:t>Older adult</w:t>
      </w:r>
      <w:r w:rsidRPr="00A016E8">
        <w:rPr>
          <w:rFonts w:ascii="Times New Roman" w:hAnsi="Times New Roman" w:cs="Times New Roman"/>
          <w:lang w:val="en-US"/>
        </w:rPr>
        <w:t xml:space="preserve"> p</w:t>
      </w:r>
      <w:r w:rsidR="00375BF6" w:rsidRPr="00A016E8">
        <w:rPr>
          <w:rFonts w:ascii="Times New Roman" w:hAnsi="Times New Roman" w:cs="Times New Roman"/>
          <w:lang w:val="en-US"/>
        </w:rPr>
        <w:t xml:space="preserve">articipants </w:t>
      </w:r>
      <w:r w:rsidR="0070011B" w:rsidRPr="00A016E8">
        <w:rPr>
          <w:rFonts w:ascii="Times New Roman" w:hAnsi="Times New Roman" w:cs="Times New Roman"/>
          <w:lang w:val="en-US"/>
        </w:rPr>
        <w:t xml:space="preserve">heard </w:t>
      </w:r>
      <w:r w:rsidR="00375BF6" w:rsidRPr="00A016E8">
        <w:rPr>
          <w:rFonts w:ascii="Times New Roman" w:hAnsi="Times New Roman" w:cs="Times New Roman"/>
          <w:lang w:val="en-US"/>
        </w:rPr>
        <w:t xml:space="preserve">20 </w:t>
      </w:r>
      <w:r w:rsidR="00BE2280" w:rsidRPr="00A016E8">
        <w:rPr>
          <w:rFonts w:ascii="Times New Roman" w:hAnsi="Times New Roman" w:cs="Times New Roman"/>
          <w:lang w:val="en-US"/>
        </w:rPr>
        <w:t xml:space="preserve">mixed target and masker </w:t>
      </w:r>
      <w:r w:rsidR="00690317" w:rsidRPr="00A016E8">
        <w:rPr>
          <w:rFonts w:ascii="Times New Roman" w:hAnsi="Times New Roman" w:cs="Times New Roman"/>
          <w:lang w:val="en-US"/>
        </w:rPr>
        <w:t>sentences</w:t>
      </w:r>
      <w:r w:rsidRPr="00A016E8">
        <w:rPr>
          <w:rFonts w:ascii="Times New Roman" w:hAnsi="Times New Roman" w:cs="Times New Roman"/>
          <w:lang w:val="en-US"/>
        </w:rPr>
        <w:t>, which starte</w:t>
      </w:r>
      <w:r w:rsidR="00690317" w:rsidRPr="00A016E8">
        <w:rPr>
          <w:rFonts w:ascii="Times New Roman" w:hAnsi="Times New Roman" w:cs="Times New Roman"/>
          <w:lang w:val="en-US"/>
        </w:rPr>
        <w:t xml:space="preserve">d at +4 dB </w:t>
      </w:r>
      <w:r w:rsidR="00F67992" w:rsidRPr="00A016E8">
        <w:rPr>
          <w:rFonts w:ascii="Times New Roman" w:hAnsi="Times New Roman" w:cs="Times New Roman"/>
          <w:lang w:val="en-US"/>
        </w:rPr>
        <w:t>SNR</w:t>
      </w:r>
      <w:r w:rsidR="00375BF6" w:rsidRPr="00A016E8">
        <w:rPr>
          <w:rFonts w:ascii="Times New Roman" w:hAnsi="Times New Roman" w:cs="Times New Roman"/>
          <w:lang w:val="en-US"/>
        </w:rPr>
        <w:t xml:space="preserve"> and could reach a lower limit of</w:t>
      </w:r>
      <w:r w:rsidR="008F5572" w:rsidRPr="00A016E8">
        <w:rPr>
          <w:rFonts w:ascii="Times New Roman" w:hAnsi="Times New Roman" w:cs="Times New Roman"/>
          <w:lang w:val="en-US"/>
        </w:rPr>
        <w:t xml:space="preserve"> -1</w:t>
      </w:r>
      <w:r w:rsidR="00690317" w:rsidRPr="00A016E8">
        <w:rPr>
          <w:rFonts w:ascii="Times New Roman" w:hAnsi="Times New Roman" w:cs="Times New Roman"/>
          <w:lang w:val="en-US"/>
        </w:rPr>
        <w:t xml:space="preserve">0 dB </w:t>
      </w:r>
      <w:r w:rsidR="00F67992" w:rsidRPr="00A016E8">
        <w:rPr>
          <w:rFonts w:ascii="Times New Roman" w:hAnsi="Times New Roman" w:cs="Times New Roman"/>
          <w:lang w:val="en-US"/>
        </w:rPr>
        <w:t>SNR</w:t>
      </w:r>
      <w:r w:rsidR="008F5572" w:rsidRPr="00A016E8">
        <w:rPr>
          <w:rFonts w:ascii="Times New Roman" w:hAnsi="Times New Roman" w:cs="Times New Roman"/>
          <w:lang w:val="en-US"/>
        </w:rPr>
        <w:t xml:space="preserve">. </w:t>
      </w:r>
      <w:r w:rsidR="002D2050" w:rsidRPr="00A016E8">
        <w:rPr>
          <w:rFonts w:ascii="Times New Roman" w:hAnsi="Times New Roman" w:cs="Times New Roman"/>
          <w:lang w:val="en-US"/>
        </w:rPr>
        <w:t xml:space="preserve">If participants responded correctly, the </w:t>
      </w:r>
      <w:r w:rsidR="00F67992" w:rsidRPr="00A016E8">
        <w:rPr>
          <w:rFonts w:ascii="Times New Roman" w:hAnsi="Times New Roman" w:cs="Times New Roman"/>
          <w:lang w:val="en-US"/>
        </w:rPr>
        <w:t>SNR</w:t>
      </w:r>
      <w:r w:rsidR="002D2050" w:rsidRPr="00A016E8">
        <w:rPr>
          <w:rFonts w:ascii="Times New Roman" w:hAnsi="Times New Roman" w:cs="Times New Roman"/>
          <w:lang w:val="en-US"/>
        </w:rPr>
        <w:t xml:space="preserve"> decreased by 1 dB</w:t>
      </w:r>
      <w:r w:rsidR="003B7B73" w:rsidRPr="00A016E8">
        <w:rPr>
          <w:rFonts w:ascii="Times New Roman" w:hAnsi="Times New Roman" w:cs="Times New Roman"/>
          <w:lang w:val="en-US"/>
        </w:rPr>
        <w:t xml:space="preserve"> in the subsequent trial</w:t>
      </w:r>
      <w:r w:rsidR="002D2050" w:rsidRPr="00A016E8">
        <w:rPr>
          <w:rFonts w:ascii="Times New Roman" w:hAnsi="Times New Roman" w:cs="Times New Roman"/>
          <w:lang w:val="en-US"/>
        </w:rPr>
        <w:t xml:space="preserve">. If participants responded incorrectly, the </w:t>
      </w:r>
      <w:r w:rsidR="00F67992" w:rsidRPr="00A016E8">
        <w:rPr>
          <w:rFonts w:ascii="Times New Roman" w:hAnsi="Times New Roman" w:cs="Times New Roman"/>
          <w:lang w:val="en-US"/>
        </w:rPr>
        <w:t>SNR</w:t>
      </w:r>
      <w:r w:rsidR="002D2050" w:rsidRPr="00A016E8">
        <w:rPr>
          <w:rFonts w:ascii="Times New Roman" w:hAnsi="Times New Roman" w:cs="Times New Roman"/>
          <w:lang w:val="en-US"/>
        </w:rPr>
        <w:t xml:space="preserve"> increased by 1dB</w:t>
      </w:r>
      <w:r w:rsidR="003B7B73" w:rsidRPr="00A016E8">
        <w:rPr>
          <w:rFonts w:ascii="Times New Roman" w:hAnsi="Times New Roman" w:cs="Times New Roman"/>
          <w:lang w:val="en-US"/>
        </w:rPr>
        <w:t xml:space="preserve"> in the subsequent trial</w:t>
      </w:r>
      <w:r w:rsidR="002D2050" w:rsidRPr="00A016E8">
        <w:rPr>
          <w:rFonts w:ascii="Times New Roman" w:hAnsi="Times New Roman" w:cs="Times New Roman"/>
          <w:lang w:val="en-US"/>
        </w:rPr>
        <w:t>. An incorrect response at the upper limit</w:t>
      </w:r>
      <w:r w:rsidR="00690317" w:rsidRPr="00A016E8">
        <w:rPr>
          <w:rFonts w:ascii="Times New Roman" w:hAnsi="Times New Roman" w:cs="Times New Roman"/>
          <w:lang w:val="en-US"/>
        </w:rPr>
        <w:t xml:space="preserve"> (</w:t>
      </w:r>
      <w:r w:rsidRPr="00A016E8">
        <w:rPr>
          <w:rFonts w:ascii="Times New Roman" w:hAnsi="Times New Roman" w:cs="Times New Roman"/>
          <w:lang w:val="en-US"/>
        </w:rPr>
        <w:t>i.e</w:t>
      </w:r>
      <w:r w:rsidR="00690317" w:rsidRPr="00A016E8">
        <w:rPr>
          <w:rFonts w:ascii="Times New Roman" w:hAnsi="Times New Roman" w:cs="Times New Roman"/>
          <w:lang w:val="en-US"/>
        </w:rPr>
        <w:t>., +4</w:t>
      </w:r>
      <w:r w:rsidR="00C13CF6" w:rsidRPr="00A016E8">
        <w:rPr>
          <w:rFonts w:ascii="Times New Roman" w:hAnsi="Times New Roman" w:cs="Times New Roman"/>
          <w:lang w:val="en-US"/>
        </w:rPr>
        <w:t xml:space="preserve"> dB)</w:t>
      </w:r>
      <w:r w:rsidR="002D2050" w:rsidRPr="00A016E8">
        <w:rPr>
          <w:rFonts w:ascii="Times New Roman" w:hAnsi="Times New Roman" w:cs="Times New Roman"/>
          <w:lang w:val="en-US"/>
        </w:rPr>
        <w:t xml:space="preserve"> or a correct response at the lower limit</w:t>
      </w:r>
      <w:r w:rsidR="00C13CF6" w:rsidRPr="00A016E8">
        <w:rPr>
          <w:rFonts w:ascii="Times New Roman" w:hAnsi="Times New Roman" w:cs="Times New Roman"/>
          <w:lang w:val="en-US"/>
        </w:rPr>
        <w:t xml:space="preserve"> (</w:t>
      </w:r>
      <w:r w:rsidRPr="00A016E8">
        <w:rPr>
          <w:rFonts w:ascii="Times New Roman" w:hAnsi="Times New Roman" w:cs="Times New Roman"/>
          <w:lang w:val="en-US"/>
        </w:rPr>
        <w:t>i.e</w:t>
      </w:r>
      <w:r w:rsidR="00C13CF6" w:rsidRPr="00A016E8">
        <w:rPr>
          <w:rFonts w:ascii="Times New Roman" w:hAnsi="Times New Roman" w:cs="Times New Roman"/>
          <w:lang w:val="en-US"/>
        </w:rPr>
        <w:t>., -1</w:t>
      </w:r>
      <w:r w:rsidR="00690317" w:rsidRPr="00A016E8">
        <w:rPr>
          <w:rFonts w:ascii="Times New Roman" w:hAnsi="Times New Roman" w:cs="Times New Roman"/>
          <w:lang w:val="en-US"/>
        </w:rPr>
        <w:t>0</w:t>
      </w:r>
      <w:r w:rsidR="00C13CF6" w:rsidRPr="00A016E8">
        <w:rPr>
          <w:rFonts w:ascii="Times New Roman" w:hAnsi="Times New Roman" w:cs="Times New Roman"/>
          <w:lang w:val="en-US"/>
        </w:rPr>
        <w:t xml:space="preserve"> d</w:t>
      </w:r>
      <w:r w:rsidR="000D3E31" w:rsidRPr="00A016E8">
        <w:rPr>
          <w:rFonts w:ascii="Times New Roman" w:hAnsi="Times New Roman" w:cs="Times New Roman"/>
          <w:lang w:val="en-US"/>
        </w:rPr>
        <w:t>B</w:t>
      </w:r>
      <w:r w:rsidR="00C13CF6" w:rsidRPr="00A016E8">
        <w:rPr>
          <w:rFonts w:ascii="Times New Roman" w:hAnsi="Times New Roman" w:cs="Times New Roman"/>
          <w:lang w:val="en-US"/>
        </w:rPr>
        <w:t>)</w:t>
      </w:r>
      <w:r w:rsidR="002D2050" w:rsidRPr="00A016E8">
        <w:rPr>
          <w:rFonts w:ascii="Times New Roman" w:hAnsi="Times New Roman" w:cs="Times New Roman"/>
          <w:lang w:val="en-US"/>
        </w:rPr>
        <w:t xml:space="preserve"> resulted in no change to the </w:t>
      </w:r>
      <w:r w:rsidR="00F67992" w:rsidRPr="00A016E8">
        <w:rPr>
          <w:rFonts w:ascii="Times New Roman" w:hAnsi="Times New Roman" w:cs="Times New Roman"/>
          <w:lang w:val="en-US"/>
        </w:rPr>
        <w:t>SNR</w:t>
      </w:r>
      <w:r w:rsidR="002D2050" w:rsidRPr="00A016E8">
        <w:rPr>
          <w:rFonts w:ascii="Times New Roman" w:hAnsi="Times New Roman" w:cs="Times New Roman"/>
          <w:lang w:val="en-US"/>
        </w:rPr>
        <w:t xml:space="preserve"> </w:t>
      </w:r>
      <w:r w:rsidR="00AD6FE2" w:rsidRPr="00A016E8">
        <w:rPr>
          <w:rFonts w:ascii="Times New Roman" w:hAnsi="Times New Roman" w:cs="Times New Roman"/>
          <w:lang w:val="en-US"/>
        </w:rPr>
        <w:t xml:space="preserve">in the subsequent trial </w:t>
      </w:r>
      <w:r w:rsidR="002D2050" w:rsidRPr="00A016E8">
        <w:rPr>
          <w:rFonts w:ascii="Times New Roman" w:hAnsi="Times New Roman" w:cs="Times New Roman"/>
          <w:lang w:val="en-US"/>
        </w:rPr>
        <w:t xml:space="preserve">(i.e., it remained at </w:t>
      </w:r>
      <w:r w:rsidR="00690317" w:rsidRPr="00A016E8">
        <w:rPr>
          <w:rFonts w:ascii="Times New Roman" w:hAnsi="Times New Roman" w:cs="Times New Roman"/>
          <w:lang w:val="en-US"/>
        </w:rPr>
        <w:t>+4</w:t>
      </w:r>
      <w:r w:rsidR="002D2050" w:rsidRPr="00A016E8">
        <w:rPr>
          <w:rFonts w:ascii="Times New Roman" w:hAnsi="Times New Roman" w:cs="Times New Roman"/>
          <w:lang w:val="en-US"/>
        </w:rPr>
        <w:t xml:space="preserve"> </w:t>
      </w:r>
      <w:r w:rsidR="00C13CF6" w:rsidRPr="00A016E8">
        <w:rPr>
          <w:rFonts w:ascii="Times New Roman" w:hAnsi="Times New Roman" w:cs="Times New Roman"/>
          <w:lang w:val="en-US"/>
        </w:rPr>
        <w:t xml:space="preserve">dB </w:t>
      </w:r>
      <w:r w:rsidR="00690317" w:rsidRPr="00A016E8">
        <w:rPr>
          <w:rFonts w:ascii="Times New Roman" w:hAnsi="Times New Roman" w:cs="Times New Roman"/>
          <w:lang w:val="en-US"/>
        </w:rPr>
        <w:t>or -10</w:t>
      </w:r>
      <w:r w:rsidR="00C13CF6" w:rsidRPr="00A016E8">
        <w:rPr>
          <w:rFonts w:ascii="Times New Roman" w:hAnsi="Times New Roman" w:cs="Times New Roman"/>
          <w:lang w:val="en-US"/>
        </w:rPr>
        <w:t xml:space="preserve"> dB</w:t>
      </w:r>
      <w:r w:rsidR="002D2050" w:rsidRPr="00A016E8">
        <w:rPr>
          <w:rFonts w:ascii="Times New Roman" w:hAnsi="Times New Roman" w:cs="Times New Roman"/>
          <w:lang w:val="en-US"/>
        </w:rPr>
        <w:t>, respectively).</w:t>
      </w:r>
      <w:r w:rsidR="00316F5D" w:rsidRPr="00A016E8">
        <w:rPr>
          <w:rFonts w:ascii="Times New Roman" w:hAnsi="Times New Roman" w:cs="Times New Roman"/>
          <w:lang w:val="en-US"/>
        </w:rPr>
        <w:t xml:space="preserve"> </w:t>
      </w:r>
      <w:r w:rsidR="00C13CF6" w:rsidRPr="00A016E8">
        <w:rPr>
          <w:rFonts w:ascii="Times New Roman" w:hAnsi="Times New Roman" w:cs="Times New Roman"/>
          <w:lang w:val="en-US"/>
        </w:rPr>
        <w:t>Each participant’s 50% performance threshold</w:t>
      </w:r>
      <w:r w:rsidR="002D2050" w:rsidRPr="00A016E8">
        <w:rPr>
          <w:rFonts w:ascii="Times New Roman" w:hAnsi="Times New Roman" w:cs="Times New Roman"/>
          <w:lang w:val="en-US"/>
        </w:rPr>
        <w:t xml:space="preserve"> was calculated as the </w:t>
      </w:r>
      <w:r w:rsidR="00C13CF6" w:rsidRPr="00A016E8">
        <w:rPr>
          <w:rFonts w:ascii="Times New Roman" w:hAnsi="Times New Roman" w:cs="Times New Roman"/>
          <w:lang w:val="en-US"/>
        </w:rPr>
        <w:t>mean</w:t>
      </w:r>
      <w:r w:rsidR="002D2050" w:rsidRPr="00A016E8">
        <w:rPr>
          <w:rFonts w:ascii="Times New Roman" w:hAnsi="Times New Roman" w:cs="Times New Roman"/>
          <w:lang w:val="en-US"/>
        </w:rPr>
        <w:t xml:space="preserve"> </w:t>
      </w:r>
      <w:r w:rsidR="00F67992" w:rsidRPr="00A016E8">
        <w:rPr>
          <w:rFonts w:ascii="Times New Roman" w:hAnsi="Times New Roman" w:cs="Times New Roman"/>
          <w:lang w:val="en-US"/>
        </w:rPr>
        <w:t>SNR</w:t>
      </w:r>
      <w:r w:rsidR="00C13CF6" w:rsidRPr="00A016E8">
        <w:rPr>
          <w:rFonts w:ascii="Times New Roman" w:hAnsi="Times New Roman" w:cs="Times New Roman"/>
          <w:lang w:val="en-US"/>
        </w:rPr>
        <w:t xml:space="preserve"> </w:t>
      </w:r>
      <w:r w:rsidR="00FF10CB" w:rsidRPr="00A016E8">
        <w:rPr>
          <w:rFonts w:ascii="Times New Roman" w:hAnsi="Times New Roman" w:cs="Times New Roman"/>
          <w:lang w:val="en-US"/>
        </w:rPr>
        <w:t xml:space="preserve">achieved </w:t>
      </w:r>
      <w:r w:rsidR="008F71CE" w:rsidRPr="00A016E8">
        <w:rPr>
          <w:rFonts w:ascii="Times New Roman" w:hAnsi="Times New Roman" w:cs="Times New Roman"/>
          <w:lang w:val="en-US"/>
        </w:rPr>
        <w:t>in</w:t>
      </w:r>
      <w:r w:rsidR="002D2050" w:rsidRPr="00A016E8">
        <w:rPr>
          <w:rFonts w:ascii="Times New Roman" w:hAnsi="Times New Roman" w:cs="Times New Roman"/>
          <w:lang w:val="en-US"/>
        </w:rPr>
        <w:t xml:space="preserve"> </w:t>
      </w:r>
      <w:r w:rsidR="00FC752E" w:rsidRPr="00A016E8">
        <w:rPr>
          <w:rFonts w:ascii="Times New Roman" w:hAnsi="Times New Roman" w:cs="Times New Roman"/>
          <w:lang w:val="en-US"/>
        </w:rPr>
        <w:t>trials</w:t>
      </w:r>
      <w:r w:rsidR="002D2050" w:rsidRPr="00A016E8">
        <w:rPr>
          <w:rFonts w:ascii="Times New Roman" w:hAnsi="Times New Roman" w:cs="Times New Roman"/>
          <w:lang w:val="en-US"/>
        </w:rPr>
        <w:t xml:space="preserve"> 1</w:t>
      </w:r>
      <w:r w:rsidR="006F1EC3" w:rsidRPr="00A016E8">
        <w:rPr>
          <w:rFonts w:ascii="Times New Roman" w:hAnsi="Times New Roman" w:cs="Times New Roman"/>
          <w:lang w:val="en-US"/>
        </w:rPr>
        <w:t>5</w:t>
      </w:r>
      <w:r w:rsidR="002D2050" w:rsidRPr="00A016E8">
        <w:rPr>
          <w:rFonts w:ascii="Times New Roman" w:hAnsi="Times New Roman" w:cs="Times New Roman"/>
          <w:lang w:val="en-US"/>
        </w:rPr>
        <w:t>-20</w:t>
      </w:r>
      <w:r w:rsidR="00FF10CB" w:rsidRPr="00A016E8">
        <w:rPr>
          <w:rFonts w:ascii="Times New Roman" w:hAnsi="Times New Roman" w:cs="Times New Roman"/>
          <w:lang w:val="en-US"/>
        </w:rPr>
        <w:t xml:space="preserve"> of the adaptive procedure</w:t>
      </w:r>
      <w:r w:rsidR="00BE2280" w:rsidRPr="00A016E8">
        <w:rPr>
          <w:rFonts w:ascii="Times New Roman" w:hAnsi="Times New Roman" w:cs="Times New Roman"/>
          <w:lang w:val="en-US"/>
        </w:rPr>
        <w:t xml:space="preserve"> (rounded to the nearest whole number)</w:t>
      </w:r>
      <w:r w:rsidR="001E000E" w:rsidRPr="00A016E8">
        <w:rPr>
          <w:rFonts w:ascii="Times New Roman" w:hAnsi="Times New Roman" w:cs="Times New Roman"/>
          <w:lang w:val="en-US"/>
        </w:rPr>
        <w:t xml:space="preserve">. </w:t>
      </w:r>
      <w:r w:rsidR="00FF10CB" w:rsidRPr="00A016E8">
        <w:rPr>
          <w:rFonts w:ascii="Times New Roman" w:hAnsi="Times New Roman" w:cs="Times New Roman"/>
          <w:lang w:val="en-US"/>
        </w:rPr>
        <w:t>For example, i</w:t>
      </w:r>
      <w:r w:rsidR="00300839" w:rsidRPr="00A016E8">
        <w:rPr>
          <w:rFonts w:ascii="Times New Roman" w:hAnsi="Times New Roman" w:cs="Times New Roman"/>
          <w:lang w:val="en-US"/>
        </w:rPr>
        <w:t xml:space="preserve">n cases where a ‘.5’ decimal value was calculated, we rounded down (e.g., -9.5 dB </w:t>
      </w:r>
      <w:r w:rsidR="00F67992" w:rsidRPr="00A016E8">
        <w:rPr>
          <w:rFonts w:ascii="Times New Roman" w:hAnsi="Times New Roman" w:cs="Times New Roman"/>
          <w:lang w:val="en-US"/>
        </w:rPr>
        <w:t>SNR</w:t>
      </w:r>
      <w:r w:rsidR="00300839" w:rsidRPr="00A016E8">
        <w:rPr>
          <w:rFonts w:ascii="Times New Roman" w:hAnsi="Times New Roman" w:cs="Times New Roman"/>
          <w:lang w:val="en-US"/>
        </w:rPr>
        <w:t xml:space="preserve"> was rounded down to -10 dB </w:t>
      </w:r>
      <w:r w:rsidR="00F67992" w:rsidRPr="00A016E8">
        <w:rPr>
          <w:rFonts w:ascii="Times New Roman" w:hAnsi="Times New Roman" w:cs="Times New Roman"/>
          <w:lang w:val="en-US"/>
        </w:rPr>
        <w:t>SNR</w:t>
      </w:r>
      <w:r w:rsidR="00300839" w:rsidRPr="00A016E8">
        <w:rPr>
          <w:rFonts w:ascii="Times New Roman" w:hAnsi="Times New Roman" w:cs="Times New Roman"/>
          <w:lang w:val="en-US"/>
        </w:rPr>
        <w:t xml:space="preserve">). This adaptive approach was implemented to ensure that the </w:t>
      </w:r>
      <w:r w:rsidR="002937AE" w:rsidRPr="00A016E8">
        <w:rPr>
          <w:rFonts w:ascii="Times New Roman" w:hAnsi="Times New Roman" w:cs="Times New Roman"/>
          <w:lang w:val="en-US"/>
        </w:rPr>
        <w:t>h</w:t>
      </w:r>
      <w:r w:rsidR="00300839" w:rsidRPr="00A016E8">
        <w:rPr>
          <w:rFonts w:ascii="Times New Roman" w:hAnsi="Times New Roman" w:cs="Times New Roman"/>
          <w:lang w:val="en-US"/>
        </w:rPr>
        <w:t xml:space="preserve">ard condition was sufficiently challenging to require increased cognitive resource allocation, but not so challenging that it </w:t>
      </w:r>
      <w:r w:rsidR="00BA265E" w:rsidRPr="00A016E8">
        <w:rPr>
          <w:rFonts w:ascii="Times New Roman" w:hAnsi="Times New Roman" w:cs="Times New Roman"/>
          <w:lang w:val="en-US"/>
        </w:rPr>
        <w:t>risked</w:t>
      </w:r>
      <w:r w:rsidR="00300839" w:rsidRPr="00A016E8">
        <w:rPr>
          <w:rFonts w:ascii="Times New Roman" w:hAnsi="Times New Roman" w:cs="Times New Roman"/>
          <w:lang w:val="en-US"/>
        </w:rPr>
        <w:t xml:space="preserve"> task</w:t>
      </w:r>
      <w:r w:rsidR="006A14C8" w:rsidRPr="00A016E8">
        <w:rPr>
          <w:rFonts w:ascii="Times New Roman" w:hAnsi="Times New Roman" w:cs="Times New Roman"/>
          <w:lang w:val="en-US"/>
        </w:rPr>
        <w:t xml:space="preserve"> disengagement</w:t>
      </w:r>
      <w:r w:rsidR="00300839" w:rsidRPr="00A016E8">
        <w:rPr>
          <w:rFonts w:ascii="Times New Roman" w:hAnsi="Times New Roman" w:cs="Times New Roman"/>
          <w:lang w:val="en-US"/>
        </w:rPr>
        <w:t xml:space="preserve"> </w:t>
      </w:r>
      <w:r w:rsidR="00300839" w:rsidRPr="00A016E8">
        <w:rPr>
          <w:rFonts w:ascii="Times New Roman" w:hAnsi="Times New Roman" w:cs="Times New Roman"/>
          <w:lang w:val="en-US"/>
        </w:rPr>
        <w:fldChar w:fldCharType="begin"/>
      </w:r>
      <w:r w:rsidR="00300839" w:rsidRPr="00A016E8">
        <w:rPr>
          <w:rFonts w:ascii="Times New Roman" w:hAnsi="Times New Roman" w:cs="Times New Roman"/>
          <w:lang w:val="en-US"/>
        </w:rPr>
        <w:instrText xml:space="preserve"> ADDIN ZOTERO_ITEM CSL_CITATION {"citationID":"NnbLeg7B","properties":{"formattedCitation":"(Borghini &amp; Hazan, 2018)","plainCitation":"(Borghini &amp; Hazan, 2018)","noteIndex":0},"citationItems":[{"id":90,"uris":["http://zotero.org/users/5826594/items/W5BV4PVH"],"uri":["http://zotero.org/users/5826594/items/W5BV4PVH"],"itemData":{"id":90,"type":"article-journal","container-title":"Frontiers in Neuroscience","DOI":"10.3389/fnins.2018.00152","ISSN":"1662-453X","journalAbbreviation":"Front. Neurosci.","language":"en","page":"152","source":"DOI.org (Crossref)","title":"Listening Effort During Sentence Processing Is Increased for Non-native Listeners: A Pupillometry Study","title-short":"Listening Effort During Sentence Processing Is Increased for Non-native Listeners","volume":"12","author":[{"family":"Borghini","given":"Giulia"},{"family":"Hazan","given":"Valerie"}],"issued":{"date-parts":[["2018",3,13]]}}}],"schema":"https://github.com/citation-style-language/schema/raw/master/csl-citation.json"} </w:instrText>
      </w:r>
      <w:r w:rsidR="00300839" w:rsidRPr="00A016E8">
        <w:rPr>
          <w:rFonts w:ascii="Times New Roman" w:hAnsi="Times New Roman" w:cs="Times New Roman"/>
          <w:lang w:val="en-US"/>
        </w:rPr>
        <w:fldChar w:fldCharType="separate"/>
      </w:r>
      <w:r w:rsidR="00300839" w:rsidRPr="00A016E8">
        <w:rPr>
          <w:rFonts w:ascii="Times New Roman" w:hAnsi="Times New Roman" w:cs="Times New Roman"/>
          <w:lang w:val="en-US"/>
        </w:rPr>
        <w:t>(Borghini &amp; Hazan, 2018)</w:t>
      </w:r>
      <w:r w:rsidR="00300839" w:rsidRPr="00A016E8">
        <w:rPr>
          <w:rFonts w:ascii="Times New Roman" w:hAnsi="Times New Roman" w:cs="Times New Roman"/>
          <w:lang w:val="en-US"/>
        </w:rPr>
        <w:fldChar w:fldCharType="end"/>
      </w:r>
      <w:r w:rsidR="00300839" w:rsidRPr="00A016E8">
        <w:rPr>
          <w:rFonts w:ascii="Times New Roman" w:hAnsi="Times New Roman" w:cs="Times New Roman"/>
          <w:lang w:val="en-US"/>
        </w:rPr>
        <w:t>.</w:t>
      </w:r>
    </w:p>
    <w:p w14:paraId="5FD5F41A" w14:textId="511F92E3" w:rsidR="00907C38" w:rsidRPr="00A016E8" w:rsidRDefault="009B4FAD" w:rsidP="000C1C53">
      <w:pPr>
        <w:spacing w:line="480" w:lineRule="auto"/>
        <w:ind w:firstLine="720"/>
        <w:rPr>
          <w:rFonts w:ascii="Times New Roman" w:hAnsi="Times New Roman" w:cs="Times New Roman"/>
          <w:lang w:val="en-US"/>
        </w:rPr>
      </w:pPr>
      <w:r w:rsidRPr="00A016E8">
        <w:rPr>
          <w:rFonts w:ascii="Times New Roman" w:hAnsi="Times New Roman" w:cs="Times New Roman"/>
          <w:lang w:val="en-US"/>
        </w:rPr>
        <w:lastRenderedPageBreak/>
        <w:t xml:space="preserve">For </w:t>
      </w:r>
      <w:r w:rsidR="009D5A79" w:rsidRPr="00A016E8">
        <w:rPr>
          <w:rFonts w:ascii="Times New Roman" w:hAnsi="Times New Roman" w:cs="Times New Roman"/>
          <w:lang w:val="en-US"/>
        </w:rPr>
        <w:t>young adult</w:t>
      </w:r>
      <w:r w:rsidR="00A54964" w:rsidRPr="00A016E8">
        <w:rPr>
          <w:rFonts w:ascii="Times New Roman" w:hAnsi="Times New Roman" w:cs="Times New Roman"/>
          <w:lang w:val="en-US"/>
        </w:rPr>
        <w:t>s</w:t>
      </w:r>
      <w:r w:rsidRPr="00A016E8">
        <w:rPr>
          <w:rFonts w:ascii="Times New Roman" w:hAnsi="Times New Roman" w:cs="Times New Roman"/>
          <w:lang w:val="en-US"/>
        </w:rPr>
        <w:t>, the adaptive screening process was the same</w:t>
      </w:r>
      <w:r w:rsidR="00591A1F" w:rsidRPr="00A016E8">
        <w:rPr>
          <w:rFonts w:ascii="Times New Roman" w:hAnsi="Times New Roman" w:cs="Times New Roman"/>
          <w:lang w:val="en-US"/>
        </w:rPr>
        <w:t xml:space="preserve"> as above</w:t>
      </w:r>
      <w:r w:rsidRPr="00A016E8">
        <w:rPr>
          <w:rFonts w:ascii="Times New Roman" w:hAnsi="Times New Roman" w:cs="Times New Roman"/>
          <w:lang w:val="en-US"/>
        </w:rPr>
        <w:t xml:space="preserve">, with the following exceptions: (1) </w:t>
      </w:r>
      <w:r w:rsidR="00300839" w:rsidRPr="00A016E8">
        <w:rPr>
          <w:rFonts w:ascii="Times New Roman" w:hAnsi="Times New Roman" w:cs="Times New Roman"/>
          <w:lang w:val="en-US"/>
        </w:rPr>
        <w:t>10</w:t>
      </w:r>
      <w:r w:rsidR="00591A1F" w:rsidRPr="00A016E8">
        <w:rPr>
          <w:rFonts w:ascii="Times New Roman" w:hAnsi="Times New Roman" w:cs="Times New Roman"/>
          <w:lang w:val="en-US"/>
        </w:rPr>
        <w:t xml:space="preserve"> </w:t>
      </w:r>
      <w:r w:rsidR="00F67992" w:rsidRPr="00A016E8">
        <w:rPr>
          <w:rFonts w:ascii="Times New Roman" w:hAnsi="Times New Roman" w:cs="Times New Roman"/>
          <w:lang w:val="en-US"/>
        </w:rPr>
        <w:t>SNR</w:t>
      </w:r>
      <w:r w:rsidRPr="00A016E8">
        <w:rPr>
          <w:rFonts w:ascii="Times New Roman" w:hAnsi="Times New Roman" w:cs="Times New Roman"/>
          <w:lang w:val="en-US"/>
        </w:rPr>
        <w:t>s</w:t>
      </w:r>
      <w:r w:rsidR="00300839" w:rsidRPr="00A016E8">
        <w:rPr>
          <w:rFonts w:ascii="Times New Roman" w:hAnsi="Times New Roman" w:cs="Times New Roman"/>
          <w:lang w:val="en-US"/>
        </w:rPr>
        <w:t>,</w:t>
      </w:r>
      <w:r w:rsidRPr="00A016E8">
        <w:rPr>
          <w:rFonts w:ascii="Times New Roman" w:hAnsi="Times New Roman" w:cs="Times New Roman"/>
          <w:lang w:val="en-US"/>
        </w:rPr>
        <w:t xml:space="preserve"> </w:t>
      </w:r>
      <w:r w:rsidR="00300839" w:rsidRPr="00A016E8">
        <w:rPr>
          <w:rFonts w:ascii="Times New Roman" w:hAnsi="Times New Roman" w:cs="Times New Roman"/>
          <w:lang w:val="en-US"/>
        </w:rPr>
        <w:t>ranging</w:t>
      </w:r>
      <w:r w:rsidRPr="00A016E8">
        <w:rPr>
          <w:rFonts w:ascii="Times New Roman" w:hAnsi="Times New Roman" w:cs="Times New Roman"/>
          <w:lang w:val="en-US"/>
        </w:rPr>
        <w:t xml:space="preserve"> from -15 to -6 dB</w:t>
      </w:r>
      <w:r w:rsidR="00300839" w:rsidRPr="00A016E8">
        <w:rPr>
          <w:rFonts w:ascii="Times New Roman" w:hAnsi="Times New Roman" w:cs="Times New Roman"/>
          <w:lang w:val="en-US"/>
        </w:rPr>
        <w:t>, were used</w:t>
      </w:r>
      <w:r w:rsidRPr="00A016E8">
        <w:rPr>
          <w:rFonts w:ascii="Times New Roman" w:hAnsi="Times New Roman" w:cs="Times New Roman"/>
          <w:lang w:val="en-US"/>
        </w:rPr>
        <w:t xml:space="preserve"> </w:t>
      </w:r>
      <w:r w:rsidR="00591A1F" w:rsidRPr="00A016E8">
        <w:rPr>
          <w:rFonts w:ascii="Times New Roman" w:hAnsi="Times New Roman" w:cs="Times New Roman"/>
          <w:lang w:val="en-US"/>
        </w:rPr>
        <w:t xml:space="preserve">to reflect superior speech recognition performance thresholds and reduced performance variability in </w:t>
      </w:r>
      <w:r w:rsidR="009D5A79" w:rsidRPr="00A016E8">
        <w:rPr>
          <w:rFonts w:ascii="Times New Roman" w:hAnsi="Times New Roman" w:cs="Times New Roman"/>
          <w:lang w:val="en-US"/>
        </w:rPr>
        <w:t>young adult</w:t>
      </w:r>
      <w:r w:rsidR="00591A1F" w:rsidRPr="00A016E8">
        <w:rPr>
          <w:rFonts w:ascii="Times New Roman" w:hAnsi="Times New Roman" w:cs="Times New Roman"/>
          <w:lang w:val="en-US"/>
        </w:rPr>
        <w:t xml:space="preserve"> participants (McGarrigle,</w:t>
      </w:r>
      <w:r w:rsidR="005675D5" w:rsidRPr="00A016E8">
        <w:rPr>
          <w:rFonts w:ascii="Times New Roman" w:hAnsi="Times New Roman" w:cs="Times New Roman"/>
          <w:lang w:val="en-US"/>
        </w:rPr>
        <w:t xml:space="preserve"> </w:t>
      </w:r>
      <w:r w:rsidR="001F5EB1" w:rsidRPr="00A016E8">
        <w:rPr>
          <w:rFonts w:ascii="Times New Roman" w:hAnsi="Times New Roman" w:cs="Times New Roman"/>
          <w:lang w:val="en-US"/>
        </w:rPr>
        <w:t>et al.</w:t>
      </w:r>
      <w:r w:rsidR="005675D5" w:rsidRPr="00A016E8">
        <w:rPr>
          <w:rFonts w:ascii="Times New Roman" w:hAnsi="Times New Roman" w:cs="Times New Roman"/>
          <w:lang w:val="en-US"/>
        </w:rPr>
        <w:t>,</w:t>
      </w:r>
      <w:r w:rsidR="00591A1F" w:rsidRPr="00A016E8">
        <w:rPr>
          <w:rFonts w:ascii="Times New Roman" w:hAnsi="Times New Roman" w:cs="Times New Roman"/>
          <w:lang w:val="en-US"/>
        </w:rPr>
        <w:t xml:space="preserve"> 2020)</w:t>
      </w:r>
      <w:r w:rsidRPr="00A016E8">
        <w:rPr>
          <w:rFonts w:ascii="Times New Roman" w:hAnsi="Times New Roman" w:cs="Times New Roman"/>
          <w:lang w:val="en-US"/>
        </w:rPr>
        <w:t>, resulting in a total of 200</w:t>
      </w:r>
      <w:r w:rsidR="00591A1F" w:rsidRPr="00A016E8">
        <w:rPr>
          <w:rFonts w:ascii="Times New Roman" w:hAnsi="Times New Roman" w:cs="Times New Roman"/>
          <w:lang w:val="en-US"/>
        </w:rPr>
        <w:t xml:space="preserve"> target-masker .wav files (20 sentences x 10 </w:t>
      </w:r>
      <w:r w:rsidR="00F67992" w:rsidRPr="00A016E8">
        <w:rPr>
          <w:rFonts w:ascii="Times New Roman" w:hAnsi="Times New Roman" w:cs="Times New Roman"/>
          <w:lang w:val="en-US"/>
        </w:rPr>
        <w:t>SNR</w:t>
      </w:r>
      <w:r w:rsidR="00591A1F" w:rsidRPr="00A016E8">
        <w:rPr>
          <w:rFonts w:ascii="Times New Roman" w:hAnsi="Times New Roman" w:cs="Times New Roman"/>
          <w:lang w:val="en-US"/>
        </w:rPr>
        <w:t>s),</w:t>
      </w:r>
      <w:r w:rsidR="00300839" w:rsidRPr="00A016E8">
        <w:rPr>
          <w:rFonts w:ascii="Times New Roman" w:hAnsi="Times New Roman" w:cs="Times New Roman"/>
          <w:lang w:val="en-US"/>
        </w:rPr>
        <w:t xml:space="preserve"> and</w:t>
      </w:r>
      <w:r w:rsidR="00591A1F" w:rsidRPr="00A016E8">
        <w:rPr>
          <w:rFonts w:ascii="Times New Roman" w:hAnsi="Times New Roman" w:cs="Times New Roman"/>
          <w:lang w:val="en-US"/>
        </w:rPr>
        <w:t xml:space="preserve"> (2)</w:t>
      </w:r>
      <w:r w:rsidR="00300839" w:rsidRPr="00A016E8">
        <w:rPr>
          <w:rFonts w:ascii="Times New Roman" w:hAnsi="Times New Roman" w:cs="Times New Roman"/>
          <w:lang w:val="en-US"/>
        </w:rPr>
        <w:t xml:space="preserve"> </w:t>
      </w:r>
      <w:r w:rsidR="006A14C8" w:rsidRPr="00A016E8">
        <w:rPr>
          <w:rFonts w:ascii="Times New Roman" w:hAnsi="Times New Roman" w:cs="Times New Roman"/>
          <w:lang w:val="en-US"/>
        </w:rPr>
        <w:t>due to the</w:t>
      </w:r>
      <w:r w:rsidR="00300839" w:rsidRPr="00A016E8">
        <w:rPr>
          <w:rFonts w:ascii="Times New Roman" w:hAnsi="Times New Roman" w:cs="Times New Roman"/>
          <w:lang w:val="en-US"/>
        </w:rPr>
        <w:t xml:space="preserve"> reduced number of </w:t>
      </w:r>
      <w:r w:rsidR="007C5A02" w:rsidRPr="00A016E8">
        <w:rPr>
          <w:rFonts w:ascii="Times New Roman" w:hAnsi="Times New Roman" w:cs="Times New Roman"/>
          <w:lang w:val="en-US"/>
        </w:rPr>
        <w:t xml:space="preserve">possible </w:t>
      </w:r>
      <w:r w:rsidR="00F67992" w:rsidRPr="00A016E8">
        <w:rPr>
          <w:rFonts w:ascii="Times New Roman" w:hAnsi="Times New Roman" w:cs="Times New Roman"/>
          <w:lang w:val="en-US"/>
        </w:rPr>
        <w:t>SNR</w:t>
      </w:r>
      <w:r w:rsidR="00300839" w:rsidRPr="00A016E8">
        <w:rPr>
          <w:rFonts w:ascii="Times New Roman" w:hAnsi="Times New Roman" w:cs="Times New Roman"/>
          <w:lang w:val="en-US"/>
        </w:rPr>
        <w:t>s (i.e., 10 versus 15),</w:t>
      </w:r>
      <w:r w:rsidR="00591A1F" w:rsidRPr="00A016E8">
        <w:rPr>
          <w:rFonts w:ascii="Times New Roman" w:hAnsi="Times New Roman" w:cs="Times New Roman"/>
          <w:lang w:val="en-US"/>
        </w:rPr>
        <w:t xml:space="preserve"> 50% performance thresholds were</w:t>
      </w:r>
      <w:r w:rsidR="00300839" w:rsidRPr="00A016E8">
        <w:rPr>
          <w:rFonts w:ascii="Times New Roman" w:hAnsi="Times New Roman" w:cs="Times New Roman"/>
          <w:lang w:val="en-US"/>
        </w:rPr>
        <w:t xml:space="preserve"> this time</w:t>
      </w:r>
      <w:r w:rsidR="00591A1F" w:rsidRPr="00A016E8">
        <w:rPr>
          <w:rFonts w:ascii="Times New Roman" w:hAnsi="Times New Roman" w:cs="Times New Roman"/>
          <w:lang w:val="en-US"/>
        </w:rPr>
        <w:t xml:space="preserve"> calculated as the mean </w:t>
      </w:r>
      <w:r w:rsidR="00F67992" w:rsidRPr="00A016E8">
        <w:rPr>
          <w:rFonts w:ascii="Times New Roman" w:hAnsi="Times New Roman" w:cs="Times New Roman"/>
          <w:lang w:val="en-US"/>
        </w:rPr>
        <w:t>SNR</w:t>
      </w:r>
      <w:r w:rsidR="00591A1F" w:rsidRPr="00A016E8">
        <w:rPr>
          <w:rFonts w:ascii="Times New Roman" w:hAnsi="Times New Roman" w:cs="Times New Roman"/>
          <w:lang w:val="en-US"/>
        </w:rPr>
        <w:t xml:space="preserve"> </w:t>
      </w:r>
      <w:r w:rsidR="008F71CE" w:rsidRPr="00A016E8">
        <w:rPr>
          <w:rFonts w:ascii="Times New Roman" w:hAnsi="Times New Roman" w:cs="Times New Roman"/>
          <w:lang w:val="en-US"/>
        </w:rPr>
        <w:t>in trials</w:t>
      </w:r>
      <w:r w:rsidR="00591A1F" w:rsidRPr="00A016E8">
        <w:rPr>
          <w:rFonts w:ascii="Times New Roman" w:hAnsi="Times New Roman" w:cs="Times New Roman"/>
          <w:lang w:val="en-US"/>
        </w:rPr>
        <w:t xml:space="preserve"> 10-20 (</w:t>
      </w:r>
      <w:r w:rsidR="00300839" w:rsidRPr="00A016E8">
        <w:rPr>
          <w:rFonts w:ascii="Times New Roman" w:hAnsi="Times New Roman" w:cs="Times New Roman"/>
          <w:lang w:val="en-US"/>
        </w:rPr>
        <w:t>rather than 15-20</w:t>
      </w:r>
      <w:r w:rsidR="00AD68F3" w:rsidRPr="00A016E8">
        <w:rPr>
          <w:rFonts w:ascii="Times New Roman" w:hAnsi="Times New Roman" w:cs="Times New Roman"/>
          <w:lang w:val="en-US"/>
        </w:rPr>
        <w:t xml:space="preserve">). </w:t>
      </w:r>
      <w:r w:rsidR="000C1C53" w:rsidRPr="00A016E8">
        <w:rPr>
          <w:rFonts w:ascii="Times New Roman" w:hAnsi="Times New Roman" w:cs="Times New Roman"/>
          <w:lang w:val="en-US"/>
        </w:rPr>
        <w:t>Overall, mean adapted SNR values were significantly different between groups (</w:t>
      </w:r>
      <w:r w:rsidR="000A1ECF" w:rsidRPr="00A016E8">
        <w:rPr>
          <w:rFonts w:ascii="Times New Roman" w:hAnsi="Times New Roman" w:cs="Times New Roman"/>
          <w:i/>
          <w:lang w:val="en-US"/>
        </w:rPr>
        <w:t>t</w:t>
      </w:r>
      <w:r w:rsidR="000A1ECF" w:rsidRPr="00A016E8">
        <w:rPr>
          <w:rFonts w:ascii="Times New Roman" w:hAnsi="Times New Roman" w:cs="Times New Roman"/>
          <w:lang w:val="en-US"/>
        </w:rPr>
        <w:t xml:space="preserve">(62) = 7.37, </w:t>
      </w:r>
      <w:r w:rsidR="000A1ECF" w:rsidRPr="00A016E8">
        <w:rPr>
          <w:rFonts w:ascii="Times New Roman" w:hAnsi="Times New Roman" w:cs="Times New Roman"/>
          <w:i/>
          <w:lang w:val="en-US"/>
        </w:rPr>
        <w:t>p</w:t>
      </w:r>
      <w:r w:rsidR="000A1ECF" w:rsidRPr="00A016E8">
        <w:rPr>
          <w:rFonts w:ascii="Times New Roman" w:hAnsi="Times New Roman" w:cs="Times New Roman"/>
          <w:lang w:val="en-US"/>
        </w:rPr>
        <w:t xml:space="preserve"> &lt; .001), with the </w:t>
      </w:r>
      <w:r w:rsidR="009D5A79" w:rsidRPr="00A016E8">
        <w:rPr>
          <w:rFonts w:ascii="Times New Roman" w:hAnsi="Times New Roman" w:cs="Times New Roman"/>
          <w:lang w:val="en-US"/>
        </w:rPr>
        <w:t>young adult</w:t>
      </w:r>
      <w:r w:rsidR="000A1ECF" w:rsidRPr="00A016E8">
        <w:rPr>
          <w:rFonts w:ascii="Times New Roman" w:hAnsi="Times New Roman" w:cs="Times New Roman"/>
          <w:lang w:val="en-US"/>
        </w:rPr>
        <w:t xml:space="preserve"> group achieving the 50% performance criterion at a more negative SNR (</w:t>
      </w:r>
      <w:r w:rsidR="000A1ECF" w:rsidRPr="00A016E8">
        <w:rPr>
          <w:rFonts w:ascii="Times New Roman" w:hAnsi="Times New Roman" w:cs="Times New Roman"/>
          <w:i/>
          <w:lang w:val="en-US"/>
        </w:rPr>
        <w:t xml:space="preserve">M = </w:t>
      </w:r>
      <w:r w:rsidR="000A1ECF" w:rsidRPr="00A016E8">
        <w:rPr>
          <w:rFonts w:ascii="Times New Roman" w:hAnsi="Times New Roman" w:cs="Times New Roman"/>
          <w:lang w:val="en-US"/>
        </w:rPr>
        <w:t xml:space="preserve">-7.9, </w:t>
      </w:r>
      <w:r w:rsidR="000C1C53" w:rsidRPr="00A016E8">
        <w:rPr>
          <w:rFonts w:ascii="Times New Roman" w:hAnsi="Times New Roman" w:cs="Times New Roman"/>
          <w:i/>
          <w:lang w:val="en-US"/>
        </w:rPr>
        <w:t xml:space="preserve">SD </w:t>
      </w:r>
      <w:r w:rsidR="000C1C53" w:rsidRPr="00A016E8">
        <w:rPr>
          <w:rFonts w:ascii="Times New Roman" w:hAnsi="Times New Roman" w:cs="Times New Roman"/>
          <w:lang w:val="en-US"/>
        </w:rPr>
        <w:t xml:space="preserve">= 1.20) </w:t>
      </w:r>
      <w:r w:rsidR="000A1ECF" w:rsidRPr="00A016E8">
        <w:rPr>
          <w:rFonts w:ascii="Times New Roman" w:hAnsi="Times New Roman" w:cs="Times New Roman"/>
          <w:lang w:val="en-US"/>
        </w:rPr>
        <w:t xml:space="preserve">than the </w:t>
      </w:r>
      <w:r w:rsidR="000031FC" w:rsidRPr="00A016E8">
        <w:rPr>
          <w:rFonts w:ascii="Times New Roman" w:hAnsi="Times New Roman" w:cs="Times New Roman"/>
          <w:lang w:val="en-US"/>
        </w:rPr>
        <w:t>older adult</w:t>
      </w:r>
      <w:r w:rsidR="000A1ECF" w:rsidRPr="00A016E8">
        <w:rPr>
          <w:rFonts w:ascii="Times New Roman" w:hAnsi="Times New Roman" w:cs="Times New Roman"/>
          <w:lang w:val="en-US"/>
        </w:rPr>
        <w:t xml:space="preserve"> group</w:t>
      </w:r>
      <w:r w:rsidR="000C1C53" w:rsidRPr="00A016E8">
        <w:rPr>
          <w:rFonts w:ascii="Times New Roman" w:hAnsi="Times New Roman" w:cs="Times New Roman"/>
          <w:lang w:val="en-US"/>
        </w:rPr>
        <w:t xml:space="preserve"> </w:t>
      </w:r>
      <w:r w:rsidR="000A1ECF" w:rsidRPr="00A016E8">
        <w:rPr>
          <w:rFonts w:ascii="Times New Roman" w:hAnsi="Times New Roman" w:cs="Times New Roman"/>
          <w:lang w:val="en-US"/>
        </w:rPr>
        <w:t>(</w:t>
      </w:r>
      <w:r w:rsidR="000A1ECF" w:rsidRPr="00A016E8">
        <w:rPr>
          <w:rFonts w:ascii="Times New Roman" w:hAnsi="Times New Roman" w:cs="Times New Roman"/>
          <w:i/>
          <w:lang w:val="en-US"/>
        </w:rPr>
        <w:t>M</w:t>
      </w:r>
      <w:r w:rsidR="000A1ECF" w:rsidRPr="00A016E8">
        <w:rPr>
          <w:rFonts w:ascii="Times New Roman" w:hAnsi="Times New Roman" w:cs="Times New Roman"/>
          <w:lang w:val="en-US"/>
        </w:rPr>
        <w:t xml:space="preserve"> = -3.10, </w:t>
      </w:r>
      <w:r w:rsidR="000C1C53" w:rsidRPr="00A016E8">
        <w:rPr>
          <w:rFonts w:ascii="Times New Roman" w:hAnsi="Times New Roman" w:cs="Times New Roman"/>
          <w:i/>
          <w:lang w:val="en-US"/>
        </w:rPr>
        <w:t xml:space="preserve">SD </w:t>
      </w:r>
      <w:r w:rsidR="000C1C53" w:rsidRPr="00A016E8">
        <w:rPr>
          <w:rFonts w:ascii="Times New Roman" w:hAnsi="Times New Roman" w:cs="Times New Roman"/>
          <w:lang w:val="en-US"/>
        </w:rPr>
        <w:t>= 3.50)</w:t>
      </w:r>
      <w:r w:rsidR="000A1ECF" w:rsidRPr="00A016E8">
        <w:rPr>
          <w:rStyle w:val="FootnoteReference"/>
          <w:rFonts w:ascii="Times New Roman" w:hAnsi="Times New Roman" w:cs="Times New Roman"/>
          <w:lang w:val="en-US"/>
        </w:rPr>
        <w:footnoteReference w:id="3"/>
      </w:r>
      <w:r w:rsidR="000C1C53" w:rsidRPr="00A016E8">
        <w:rPr>
          <w:rFonts w:ascii="Times New Roman" w:hAnsi="Times New Roman" w:cs="Times New Roman"/>
          <w:lang w:val="en-US"/>
        </w:rPr>
        <w:t>.</w:t>
      </w:r>
    </w:p>
    <w:p w14:paraId="2E0266CF" w14:textId="77777777" w:rsidR="00375BF6" w:rsidRPr="00A016E8" w:rsidRDefault="00375BF6" w:rsidP="00375BF6">
      <w:pPr>
        <w:spacing w:line="480" w:lineRule="auto"/>
        <w:rPr>
          <w:rFonts w:ascii="Times New Roman" w:hAnsi="Times New Roman" w:cs="Times New Roman"/>
          <w:lang w:val="en-US"/>
        </w:rPr>
      </w:pPr>
    </w:p>
    <w:p w14:paraId="2D2ED31D" w14:textId="7802DA8C" w:rsidR="00375BF6" w:rsidRPr="00A016E8" w:rsidRDefault="005C147B" w:rsidP="00375BF6">
      <w:pPr>
        <w:spacing w:line="480" w:lineRule="auto"/>
        <w:rPr>
          <w:rFonts w:ascii="Times New Roman" w:hAnsi="Times New Roman" w:cs="Times New Roman"/>
          <w:i/>
          <w:lang w:val="en-US"/>
        </w:rPr>
      </w:pPr>
      <w:r w:rsidRPr="00A016E8">
        <w:rPr>
          <w:rFonts w:ascii="Times New Roman" w:hAnsi="Times New Roman" w:cs="Times New Roman"/>
          <w:i/>
          <w:lang w:val="en-US"/>
        </w:rPr>
        <w:t>L</w:t>
      </w:r>
      <w:r w:rsidR="00375BF6" w:rsidRPr="00A016E8">
        <w:rPr>
          <w:rFonts w:ascii="Times New Roman" w:hAnsi="Times New Roman" w:cs="Times New Roman"/>
          <w:i/>
          <w:lang w:val="en-US"/>
        </w:rPr>
        <w:t>istening task</w:t>
      </w:r>
    </w:p>
    <w:p w14:paraId="7865D70C" w14:textId="6BEFF894" w:rsidR="00F01C47" w:rsidRPr="00A016E8" w:rsidRDefault="00375BF6"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The </w:t>
      </w:r>
      <w:r w:rsidR="00F67992" w:rsidRPr="00A016E8">
        <w:rPr>
          <w:rFonts w:ascii="Times New Roman" w:hAnsi="Times New Roman" w:cs="Times New Roman"/>
          <w:lang w:val="en-US"/>
        </w:rPr>
        <w:t>SNR</w:t>
      </w:r>
      <w:r w:rsidRPr="00A016E8">
        <w:rPr>
          <w:rFonts w:ascii="Times New Roman" w:hAnsi="Times New Roman" w:cs="Times New Roman"/>
          <w:lang w:val="en-US"/>
        </w:rPr>
        <w:t xml:space="preserve">s used during the </w:t>
      </w:r>
      <w:r w:rsidR="005C147B" w:rsidRPr="00A016E8">
        <w:rPr>
          <w:rFonts w:ascii="Times New Roman" w:hAnsi="Times New Roman" w:cs="Times New Roman"/>
          <w:lang w:val="en-US"/>
        </w:rPr>
        <w:t>listening task</w:t>
      </w:r>
      <w:r w:rsidRPr="00A016E8">
        <w:rPr>
          <w:rFonts w:ascii="Times New Roman" w:hAnsi="Times New Roman" w:cs="Times New Roman"/>
          <w:lang w:val="en-US"/>
        </w:rPr>
        <w:t xml:space="preserve"> were individually adapted according to each participant’s performance during the adaptive screening. Mean </w:t>
      </w:r>
      <w:r w:rsidR="00F67992" w:rsidRPr="00A016E8">
        <w:rPr>
          <w:rFonts w:ascii="Times New Roman" w:hAnsi="Times New Roman" w:cs="Times New Roman"/>
          <w:lang w:val="en-US"/>
        </w:rPr>
        <w:t>SNR</w:t>
      </w:r>
      <w:r w:rsidRPr="00A016E8">
        <w:rPr>
          <w:rFonts w:ascii="Times New Roman" w:hAnsi="Times New Roman" w:cs="Times New Roman"/>
          <w:lang w:val="en-US"/>
        </w:rPr>
        <w:t xml:space="preserve"> in </w:t>
      </w:r>
      <w:r w:rsidR="00F20C2E" w:rsidRPr="00A016E8">
        <w:rPr>
          <w:rFonts w:ascii="Times New Roman" w:hAnsi="Times New Roman" w:cs="Times New Roman"/>
          <w:lang w:val="en-US"/>
        </w:rPr>
        <w:t xml:space="preserve">the </w:t>
      </w:r>
      <w:r w:rsidRPr="00A016E8">
        <w:rPr>
          <w:rFonts w:ascii="Times New Roman" w:hAnsi="Times New Roman" w:cs="Times New Roman"/>
          <w:lang w:val="en-US"/>
        </w:rPr>
        <w:t xml:space="preserve">adaptive screening was used as the fixed </w:t>
      </w:r>
      <w:r w:rsidR="002937AE" w:rsidRPr="00A016E8">
        <w:rPr>
          <w:rFonts w:ascii="Times New Roman" w:hAnsi="Times New Roman" w:cs="Times New Roman"/>
          <w:lang w:val="en-US"/>
        </w:rPr>
        <w:t>h</w:t>
      </w:r>
      <w:r w:rsidR="00F97081" w:rsidRPr="00A016E8">
        <w:rPr>
          <w:rFonts w:ascii="Times New Roman" w:hAnsi="Times New Roman" w:cs="Times New Roman"/>
          <w:lang w:val="en-US"/>
        </w:rPr>
        <w:t>ard</w:t>
      </w:r>
      <w:r w:rsidRPr="00A016E8">
        <w:rPr>
          <w:rFonts w:ascii="Times New Roman" w:hAnsi="Times New Roman" w:cs="Times New Roman"/>
          <w:lang w:val="en-US"/>
        </w:rPr>
        <w:t xml:space="preserve"> condition </w:t>
      </w:r>
      <w:r w:rsidR="00F67992" w:rsidRPr="00A016E8">
        <w:rPr>
          <w:rFonts w:ascii="Times New Roman" w:hAnsi="Times New Roman" w:cs="Times New Roman"/>
          <w:lang w:val="en-US"/>
        </w:rPr>
        <w:t>SNR</w:t>
      </w:r>
      <w:r w:rsidRPr="00A016E8">
        <w:rPr>
          <w:rFonts w:ascii="Times New Roman" w:hAnsi="Times New Roman" w:cs="Times New Roman"/>
          <w:lang w:val="en-US"/>
        </w:rPr>
        <w:t xml:space="preserve">. The </w:t>
      </w:r>
      <w:r w:rsidR="002937AE" w:rsidRPr="00A016E8">
        <w:rPr>
          <w:rFonts w:ascii="Times New Roman" w:hAnsi="Times New Roman" w:cs="Times New Roman"/>
          <w:lang w:val="en-US"/>
        </w:rPr>
        <w:t>e</w:t>
      </w:r>
      <w:r w:rsidR="00F97081" w:rsidRPr="00A016E8">
        <w:rPr>
          <w:rFonts w:ascii="Times New Roman" w:hAnsi="Times New Roman" w:cs="Times New Roman"/>
          <w:lang w:val="en-US"/>
        </w:rPr>
        <w:t>asy</w:t>
      </w:r>
      <w:r w:rsidRPr="00A016E8">
        <w:rPr>
          <w:rFonts w:ascii="Times New Roman" w:hAnsi="Times New Roman" w:cs="Times New Roman"/>
          <w:lang w:val="en-US"/>
        </w:rPr>
        <w:t xml:space="preserve"> condition </w:t>
      </w:r>
      <w:r w:rsidR="00F67992" w:rsidRPr="00A016E8">
        <w:rPr>
          <w:rFonts w:ascii="Times New Roman" w:hAnsi="Times New Roman" w:cs="Times New Roman"/>
          <w:lang w:val="en-US"/>
        </w:rPr>
        <w:t>SNR</w:t>
      </w:r>
      <w:r w:rsidRPr="00A016E8">
        <w:rPr>
          <w:rFonts w:ascii="Times New Roman" w:hAnsi="Times New Roman" w:cs="Times New Roman"/>
          <w:lang w:val="en-US"/>
        </w:rPr>
        <w:t xml:space="preserve"> was calculated as the </w:t>
      </w:r>
      <w:r w:rsidR="002937AE" w:rsidRPr="00A016E8">
        <w:rPr>
          <w:rFonts w:ascii="Times New Roman" w:hAnsi="Times New Roman" w:cs="Times New Roman"/>
          <w:lang w:val="en-US"/>
        </w:rPr>
        <w:t>h</w:t>
      </w:r>
      <w:r w:rsidR="0093310A" w:rsidRPr="00A016E8">
        <w:rPr>
          <w:rFonts w:ascii="Times New Roman" w:hAnsi="Times New Roman" w:cs="Times New Roman"/>
          <w:lang w:val="en-US"/>
        </w:rPr>
        <w:t>ard</w:t>
      </w:r>
      <w:r w:rsidRPr="00A016E8">
        <w:rPr>
          <w:rFonts w:ascii="Times New Roman" w:hAnsi="Times New Roman" w:cs="Times New Roman"/>
          <w:lang w:val="en-US"/>
        </w:rPr>
        <w:t xml:space="preserve"> condition </w:t>
      </w:r>
      <w:r w:rsidR="00F67992" w:rsidRPr="00A016E8">
        <w:rPr>
          <w:rFonts w:ascii="Times New Roman" w:hAnsi="Times New Roman" w:cs="Times New Roman"/>
          <w:lang w:val="en-US"/>
        </w:rPr>
        <w:t>SNR</w:t>
      </w:r>
      <w:r w:rsidRPr="00A016E8">
        <w:rPr>
          <w:rFonts w:ascii="Times New Roman" w:hAnsi="Times New Roman" w:cs="Times New Roman"/>
          <w:lang w:val="en-US"/>
        </w:rPr>
        <w:t xml:space="preserve"> plus 10 </w:t>
      </w:r>
      <w:proofErr w:type="spellStart"/>
      <w:r w:rsidRPr="00A016E8">
        <w:rPr>
          <w:rFonts w:ascii="Times New Roman" w:hAnsi="Times New Roman" w:cs="Times New Roman"/>
          <w:lang w:val="en-US"/>
        </w:rPr>
        <w:t>dB.</w:t>
      </w:r>
      <w:proofErr w:type="spellEnd"/>
      <w:r w:rsidRPr="00A016E8">
        <w:rPr>
          <w:rFonts w:ascii="Times New Roman" w:hAnsi="Times New Roman" w:cs="Times New Roman"/>
          <w:lang w:val="en-US"/>
        </w:rPr>
        <w:t xml:space="preserve"> For example, a </w:t>
      </w:r>
      <w:r w:rsidR="002937AE" w:rsidRPr="00A016E8">
        <w:rPr>
          <w:rFonts w:ascii="Times New Roman" w:hAnsi="Times New Roman" w:cs="Times New Roman"/>
          <w:lang w:val="en-US"/>
        </w:rPr>
        <w:t>h</w:t>
      </w:r>
      <w:r w:rsidR="0093310A" w:rsidRPr="00A016E8">
        <w:rPr>
          <w:rFonts w:ascii="Times New Roman" w:hAnsi="Times New Roman" w:cs="Times New Roman"/>
          <w:lang w:val="en-US"/>
        </w:rPr>
        <w:t>ard</w:t>
      </w:r>
      <w:r w:rsidRPr="00A016E8">
        <w:rPr>
          <w:rFonts w:ascii="Times New Roman" w:hAnsi="Times New Roman" w:cs="Times New Roman"/>
          <w:lang w:val="en-US"/>
        </w:rPr>
        <w:t xml:space="preserve"> condition </w:t>
      </w:r>
      <w:r w:rsidR="00F67992" w:rsidRPr="00A016E8">
        <w:rPr>
          <w:rFonts w:ascii="Times New Roman" w:hAnsi="Times New Roman" w:cs="Times New Roman"/>
          <w:lang w:val="en-US"/>
        </w:rPr>
        <w:t>SNR</w:t>
      </w:r>
      <w:r w:rsidRPr="00A016E8">
        <w:rPr>
          <w:rFonts w:ascii="Times New Roman" w:hAnsi="Times New Roman" w:cs="Times New Roman"/>
          <w:lang w:val="en-US"/>
        </w:rPr>
        <w:t xml:space="preserve"> of -</w:t>
      </w:r>
      <w:r w:rsidR="008A028B" w:rsidRPr="00A016E8">
        <w:rPr>
          <w:rFonts w:ascii="Times New Roman" w:hAnsi="Times New Roman" w:cs="Times New Roman"/>
          <w:lang w:val="en-US"/>
        </w:rPr>
        <w:t>6</w:t>
      </w:r>
      <w:r w:rsidRPr="00A016E8">
        <w:rPr>
          <w:rFonts w:ascii="Times New Roman" w:hAnsi="Times New Roman" w:cs="Times New Roman"/>
          <w:lang w:val="en-US"/>
        </w:rPr>
        <w:t xml:space="preserve"> dB would result in an </w:t>
      </w:r>
      <w:r w:rsidR="002937AE" w:rsidRPr="00A016E8">
        <w:rPr>
          <w:rFonts w:ascii="Times New Roman" w:hAnsi="Times New Roman" w:cs="Times New Roman"/>
          <w:lang w:val="en-US"/>
        </w:rPr>
        <w:t>e</w:t>
      </w:r>
      <w:r w:rsidR="00F97081" w:rsidRPr="00A016E8">
        <w:rPr>
          <w:rFonts w:ascii="Times New Roman" w:hAnsi="Times New Roman" w:cs="Times New Roman"/>
          <w:lang w:val="en-US"/>
        </w:rPr>
        <w:t>asy</w:t>
      </w:r>
      <w:r w:rsidRPr="00A016E8">
        <w:rPr>
          <w:rFonts w:ascii="Times New Roman" w:hAnsi="Times New Roman" w:cs="Times New Roman"/>
          <w:lang w:val="en-US"/>
        </w:rPr>
        <w:t xml:space="preserve"> condition </w:t>
      </w:r>
      <w:r w:rsidR="00F67992" w:rsidRPr="00A016E8">
        <w:rPr>
          <w:rFonts w:ascii="Times New Roman" w:hAnsi="Times New Roman" w:cs="Times New Roman"/>
          <w:lang w:val="en-US"/>
        </w:rPr>
        <w:t>SNR</w:t>
      </w:r>
      <w:r w:rsidRPr="00A016E8">
        <w:rPr>
          <w:rFonts w:ascii="Times New Roman" w:hAnsi="Times New Roman" w:cs="Times New Roman"/>
          <w:lang w:val="en-US"/>
        </w:rPr>
        <w:t xml:space="preserve"> of +</w:t>
      </w:r>
      <w:r w:rsidR="008A028B" w:rsidRPr="00A016E8">
        <w:rPr>
          <w:rFonts w:ascii="Times New Roman" w:hAnsi="Times New Roman" w:cs="Times New Roman"/>
          <w:lang w:val="en-US"/>
        </w:rPr>
        <w:t>4</w:t>
      </w:r>
      <w:r w:rsidRPr="00A016E8">
        <w:rPr>
          <w:rFonts w:ascii="Times New Roman" w:hAnsi="Times New Roman" w:cs="Times New Roman"/>
          <w:lang w:val="en-US"/>
        </w:rPr>
        <w:t xml:space="preserve"> </w:t>
      </w:r>
      <w:proofErr w:type="spellStart"/>
      <w:r w:rsidRPr="00A016E8">
        <w:rPr>
          <w:rFonts w:ascii="Times New Roman" w:hAnsi="Times New Roman" w:cs="Times New Roman"/>
          <w:lang w:val="en-US"/>
        </w:rPr>
        <w:t>dB.</w:t>
      </w:r>
      <w:proofErr w:type="spellEnd"/>
      <w:r w:rsidRPr="00A016E8">
        <w:rPr>
          <w:rFonts w:ascii="Times New Roman" w:hAnsi="Times New Roman" w:cs="Times New Roman"/>
          <w:lang w:val="en-US"/>
        </w:rPr>
        <w:t xml:space="preserve"> A</w:t>
      </w:r>
      <w:r w:rsidR="00DD1AA9" w:rsidRPr="00A016E8">
        <w:rPr>
          <w:rFonts w:ascii="Times New Roman" w:hAnsi="Times New Roman" w:cs="Times New Roman"/>
          <w:lang w:val="en-US"/>
        </w:rPr>
        <w:t xml:space="preserve"> total of </w:t>
      </w:r>
      <w:r w:rsidR="00B01C90" w:rsidRPr="00A016E8">
        <w:rPr>
          <w:rFonts w:ascii="Times New Roman" w:hAnsi="Times New Roman" w:cs="Times New Roman"/>
          <w:lang w:val="en-US"/>
        </w:rPr>
        <w:t>120</w:t>
      </w:r>
      <w:r w:rsidR="00DD1AA9" w:rsidRPr="00A016E8">
        <w:rPr>
          <w:rFonts w:ascii="Times New Roman" w:hAnsi="Times New Roman" w:cs="Times New Roman"/>
          <w:lang w:val="en-US"/>
        </w:rPr>
        <w:t xml:space="preserve"> </w:t>
      </w:r>
      <w:r w:rsidR="006621DE" w:rsidRPr="00A016E8">
        <w:rPr>
          <w:rFonts w:ascii="Times New Roman" w:hAnsi="Times New Roman" w:cs="Times New Roman"/>
          <w:lang w:val="en-US"/>
        </w:rPr>
        <w:t>Harvard</w:t>
      </w:r>
      <w:r w:rsidR="00DD1AA9" w:rsidRPr="00A016E8">
        <w:rPr>
          <w:rFonts w:ascii="Times New Roman" w:hAnsi="Times New Roman" w:cs="Times New Roman"/>
          <w:lang w:val="en-US"/>
        </w:rPr>
        <w:t xml:space="preserve"> sentences </w:t>
      </w:r>
      <w:r w:rsidR="00B01C90" w:rsidRPr="00A016E8">
        <w:rPr>
          <w:rFonts w:ascii="Times New Roman" w:hAnsi="Times New Roman" w:cs="Times New Roman"/>
          <w:lang w:val="en-US"/>
        </w:rPr>
        <w:t xml:space="preserve">were used </w:t>
      </w:r>
      <w:r w:rsidR="00DD1AA9" w:rsidRPr="00A016E8">
        <w:rPr>
          <w:rFonts w:ascii="Times New Roman" w:hAnsi="Times New Roman" w:cs="Times New Roman"/>
          <w:lang w:val="en-US"/>
        </w:rPr>
        <w:t xml:space="preserve">to create two </w:t>
      </w:r>
      <w:r w:rsidR="00B01C90" w:rsidRPr="00A016E8">
        <w:rPr>
          <w:rFonts w:ascii="Times New Roman" w:hAnsi="Times New Roman" w:cs="Times New Roman"/>
          <w:lang w:val="en-US"/>
        </w:rPr>
        <w:t xml:space="preserve">target-masker </w:t>
      </w:r>
      <w:r w:rsidR="00F01C47" w:rsidRPr="00A016E8">
        <w:rPr>
          <w:rFonts w:ascii="Times New Roman" w:hAnsi="Times New Roman" w:cs="Times New Roman"/>
          <w:lang w:val="en-US"/>
        </w:rPr>
        <w:t>lists</w:t>
      </w:r>
      <w:r w:rsidR="00DD1AA9" w:rsidRPr="00A016E8">
        <w:rPr>
          <w:rFonts w:ascii="Times New Roman" w:hAnsi="Times New Roman" w:cs="Times New Roman"/>
          <w:lang w:val="en-US"/>
        </w:rPr>
        <w:t xml:space="preserve"> (List 1 and List 2).</w:t>
      </w:r>
      <w:r w:rsidR="00F01C47" w:rsidRPr="00A016E8">
        <w:rPr>
          <w:rFonts w:ascii="Times New Roman" w:hAnsi="Times New Roman" w:cs="Times New Roman"/>
          <w:lang w:val="en-US"/>
        </w:rPr>
        <w:t xml:space="preserve"> </w:t>
      </w:r>
      <w:r w:rsidR="006621DE" w:rsidRPr="00A016E8">
        <w:rPr>
          <w:rFonts w:ascii="Times New Roman" w:hAnsi="Times New Roman" w:cs="Times New Roman"/>
          <w:lang w:val="en-US"/>
        </w:rPr>
        <w:t>Harvard</w:t>
      </w:r>
      <w:r w:rsidR="00F20C2E" w:rsidRPr="00A016E8">
        <w:rPr>
          <w:rFonts w:ascii="Times New Roman" w:hAnsi="Times New Roman" w:cs="Times New Roman"/>
          <w:lang w:val="en-US"/>
        </w:rPr>
        <w:t xml:space="preserve"> sentences presented during the </w:t>
      </w:r>
      <w:r w:rsidR="005C147B" w:rsidRPr="00A016E8">
        <w:rPr>
          <w:rFonts w:ascii="Times New Roman" w:hAnsi="Times New Roman" w:cs="Times New Roman"/>
          <w:lang w:val="en-US"/>
        </w:rPr>
        <w:t>listening task</w:t>
      </w:r>
      <w:r w:rsidR="00F20C2E" w:rsidRPr="00A016E8">
        <w:rPr>
          <w:rFonts w:ascii="Times New Roman" w:hAnsi="Times New Roman" w:cs="Times New Roman"/>
          <w:lang w:val="en-US"/>
        </w:rPr>
        <w:t xml:space="preserve"> differed from those presented in the adaptive screening. </w:t>
      </w:r>
      <w:r w:rsidR="00B01C90" w:rsidRPr="00A016E8">
        <w:rPr>
          <w:rFonts w:ascii="Times New Roman" w:hAnsi="Times New Roman" w:cs="Times New Roman"/>
          <w:lang w:val="en-US"/>
        </w:rPr>
        <w:t xml:space="preserve">For List 1, </w:t>
      </w:r>
      <w:r w:rsidR="003A3ED7" w:rsidRPr="00A016E8">
        <w:rPr>
          <w:rFonts w:ascii="Times New Roman" w:hAnsi="Times New Roman" w:cs="Times New Roman"/>
          <w:lang w:val="en-US"/>
        </w:rPr>
        <w:t xml:space="preserve">60 </w:t>
      </w:r>
      <w:r w:rsidR="006621DE" w:rsidRPr="00A016E8">
        <w:rPr>
          <w:rFonts w:ascii="Times New Roman" w:hAnsi="Times New Roman" w:cs="Times New Roman"/>
          <w:lang w:val="en-US"/>
        </w:rPr>
        <w:t>Harvard</w:t>
      </w:r>
      <w:r w:rsidR="00DD1AA9" w:rsidRPr="00A016E8">
        <w:rPr>
          <w:rFonts w:ascii="Times New Roman" w:hAnsi="Times New Roman" w:cs="Times New Roman"/>
          <w:lang w:val="en-US"/>
        </w:rPr>
        <w:t xml:space="preserve"> sentences were digitally mixed with the masker stimulus to create target-masker .wav files in </w:t>
      </w:r>
      <w:r w:rsidR="000E550D" w:rsidRPr="00A016E8">
        <w:rPr>
          <w:rFonts w:ascii="Times New Roman" w:hAnsi="Times New Roman" w:cs="Times New Roman"/>
          <w:lang w:val="en-US"/>
        </w:rPr>
        <w:t xml:space="preserve">all </w:t>
      </w:r>
      <w:r w:rsidR="00DD1AA9" w:rsidRPr="00A016E8">
        <w:rPr>
          <w:rFonts w:ascii="Times New Roman" w:hAnsi="Times New Roman" w:cs="Times New Roman"/>
          <w:lang w:val="en-US"/>
        </w:rPr>
        <w:t xml:space="preserve">possible </w:t>
      </w:r>
      <w:r w:rsidR="00F67992" w:rsidRPr="00A016E8">
        <w:rPr>
          <w:rFonts w:ascii="Times New Roman" w:hAnsi="Times New Roman" w:cs="Times New Roman"/>
          <w:lang w:val="en-US"/>
        </w:rPr>
        <w:t>SNR</w:t>
      </w:r>
      <w:r w:rsidR="00DD1AA9" w:rsidRPr="00A016E8">
        <w:rPr>
          <w:rFonts w:ascii="Times New Roman" w:hAnsi="Times New Roman" w:cs="Times New Roman"/>
          <w:lang w:val="en-US"/>
        </w:rPr>
        <w:t>s</w:t>
      </w:r>
      <w:r w:rsidR="00F01C47" w:rsidRPr="00A016E8">
        <w:rPr>
          <w:rFonts w:ascii="Times New Roman" w:hAnsi="Times New Roman" w:cs="Times New Roman"/>
          <w:lang w:val="en-US"/>
        </w:rPr>
        <w:t xml:space="preserve"> </w:t>
      </w:r>
      <w:r w:rsidR="000E550D" w:rsidRPr="00A016E8">
        <w:rPr>
          <w:rFonts w:ascii="Times New Roman" w:hAnsi="Times New Roman" w:cs="Times New Roman"/>
          <w:lang w:val="en-US"/>
        </w:rPr>
        <w:t xml:space="preserve">(15 for </w:t>
      </w:r>
      <w:r w:rsidR="000031FC" w:rsidRPr="00A016E8">
        <w:rPr>
          <w:rFonts w:ascii="Times New Roman" w:hAnsi="Times New Roman" w:cs="Times New Roman"/>
          <w:lang w:val="en-US"/>
        </w:rPr>
        <w:t>older adult</w:t>
      </w:r>
      <w:r w:rsidR="00A54964" w:rsidRPr="00A016E8">
        <w:rPr>
          <w:rFonts w:ascii="Times New Roman" w:hAnsi="Times New Roman" w:cs="Times New Roman"/>
          <w:lang w:val="en-US"/>
        </w:rPr>
        <w:t>s</w:t>
      </w:r>
      <w:r w:rsidR="000E550D" w:rsidRPr="00A016E8">
        <w:rPr>
          <w:rFonts w:ascii="Times New Roman" w:hAnsi="Times New Roman" w:cs="Times New Roman"/>
          <w:lang w:val="en-US"/>
        </w:rPr>
        <w:t xml:space="preserve">, 10 for </w:t>
      </w:r>
      <w:r w:rsidR="009D5A79" w:rsidRPr="00A016E8">
        <w:rPr>
          <w:rFonts w:ascii="Times New Roman" w:hAnsi="Times New Roman" w:cs="Times New Roman"/>
          <w:lang w:val="en-US"/>
        </w:rPr>
        <w:t>young adult</w:t>
      </w:r>
      <w:r w:rsidR="00A54964" w:rsidRPr="00A016E8">
        <w:rPr>
          <w:rFonts w:ascii="Times New Roman" w:hAnsi="Times New Roman" w:cs="Times New Roman"/>
          <w:lang w:val="en-US"/>
        </w:rPr>
        <w:t>s</w:t>
      </w:r>
      <w:r w:rsidR="000E550D" w:rsidRPr="00A016E8">
        <w:rPr>
          <w:rFonts w:ascii="Times New Roman" w:hAnsi="Times New Roman" w:cs="Times New Roman"/>
          <w:lang w:val="en-US"/>
        </w:rPr>
        <w:t xml:space="preserve">) </w:t>
      </w:r>
      <w:r w:rsidR="00F01C47" w:rsidRPr="00A016E8">
        <w:rPr>
          <w:rFonts w:ascii="Times New Roman" w:hAnsi="Times New Roman" w:cs="Times New Roman"/>
          <w:lang w:val="en-US"/>
        </w:rPr>
        <w:t xml:space="preserve">for the </w:t>
      </w:r>
      <w:r w:rsidR="002937AE" w:rsidRPr="00A016E8">
        <w:rPr>
          <w:rFonts w:ascii="Times New Roman" w:hAnsi="Times New Roman" w:cs="Times New Roman"/>
          <w:lang w:val="en-US"/>
        </w:rPr>
        <w:t>e</w:t>
      </w:r>
      <w:r w:rsidR="00F97081" w:rsidRPr="00A016E8">
        <w:rPr>
          <w:rFonts w:ascii="Times New Roman" w:hAnsi="Times New Roman" w:cs="Times New Roman"/>
          <w:lang w:val="en-US"/>
        </w:rPr>
        <w:t>asy</w:t>
      </w:r>
      <w:r w:rsidR="00F01C47" w:rsidRPr="00A016E8">
        <w:rPr>
          <w:rFonts w:ascii="Times New Roman" w:hAnsi="Times New Roman" w:cs="Times New Roman"/>
          <w:lang w:val="en-US"/>
        </w:rPr>
        <w:t xml:space="preserve"> condition. </w:t>
      </w:r>
      <w:r w:rsidR="003A3ED7" w:rsidRPr="00A016E8">
        <w:rPr>
          <w:rFonts w:ascii="Times New Roman" w:hAnsi="Times New Roman" w:cs="Times New Roman"/>
          <w:lang w:val="en-US"/>
        </w:rPr>
        <w:t>Another</w:t>
      </w:r>
      <w:r w:rsidR="00DD1AA9" w:rsidRPr="00A016E8">
        <w:rPr>
          <w:rFonts w:ascii="Times New Roman" w:hAnsi="Times New Roman" w:cs="Times New Roman"/>
          <w:lang w:val="en-US"/>
        </w:rPr>
        <w:t xml:space="preserve"> 60 </w:t>
      </w:r>
      <w:r w:rsidR="006621DE" w:rsidRPr="00A016E8">
        <w:rPr>
          <w:rFonts w:ascii="Times New Roman" w:hAnsi="Times New Roman" w:cs="Times New Roman"/>
          <w:lang w:val="en-US"/>
        </w:rPr>
        <w:t>Harvard</w:t>
      </w:r>
      <w:r w:rsidR="00DD1AA9" w:rsidRPr="00A016E8">
        <w:rPr>
          <w:rFonts w:ascii="Times New Roman" w:hAnsi="Times New Roman" w:cs="Times New Roman"/>
          <w:lang w:val="en-US"/>
        </w:rPr>
        <w:t xml:space="preserve"> sentences were</w:t>
      </w:r>
      <w:r w:rsidR="00B01C90" w:rsidRPr="00A016E8">
        <w:rPr>
          <w:rFonts w:ascii="Times New Roman" w:hAnsi="Times New Roman" w:cs="Times New Roman"/>
          <w:lang w:val="en-US"/>
        </w:rPr>
        <w:t xml:space="preserve"> then</w:t>
      </w:r>
      <w:r w:rsidR="00DD1AA9" w:rsidRPr="00A016E8">
        <w:rPr>
          <w:rFonts w:ascii="Times New Roman" w:hAnsi="Times New Roman" w:cs="Times New Roman"/>
          <w:lang w:val="en-US"/>
        </w:rPr>
        <w:t xml:space="preserve"> digitally mixed with the masker stimulus to create a total of </w:t>
      </w:r>
      <w:r w:rsidR="00B01C90" w:rsidRPr="00A016E8">
        <w:rPr>
          <w:rFonts w:ascii="Times New Roman" w:hAnsi="Times New Roman" w:cs="Times New Roman"/>
          <w:lang w:val="en-US"/>
        </w:rPr>
        <w:t>60</w:t>
      </w:r>
      <w:r w:rsidR="00DD1AA9" w:rsidRPr="00A016E8">
        <w:rPr>
          <w:rFonts w:ascii="Times New Roman" w:hAnsi="Times New Roman" w:cs="Times New Roman"/>
          <w:lang w:val="en-US"/>
        </w:rPr>
        <w:t xml:space="preserve"> target-masker .wav files in </w:t>
      </w:r>
      <w:r w:rsidR="000E550D" w:rsidRPr="00A016E8">
        <w:rPr>
          <w:rFonts w:ascii="Times New Roman" w:hAnsi="Times New Roman" w:cs="Times New Roman"/>
          <w:lang w:val="en-US"/>
        </w:rPr>
        <w:t>all</w:t>
      </w:r>
      <w:r w:rsidR="00DD1AA9" w:rsidRPr="00A016E8">
        <w:rPr>
          <w:rFonts w:ascii="Times New Roman" w:hAnsi="Times New Roman" w:cs="Times New Roman"/>
          <w:lang w:val="en-US"/>
        </w:rPr>
        <w:t xml:space="preserve"> possible </w:t>
      </w:r>
      <w:r w:rsidR="00F67992" w:rsidRPr="00A016E8">
        <w:rPr>
          <w:rFonts w:ascii="Times New Roman" w:hAnsi="Times New Roman" w:cs="Times New Roman"/>
          <w:lang w:val="en-US"/>
        </w:rPr>
        <w:t>SNR</w:t>
      </w:r>
      <w:r w:rsidR="00DD1AA9" w:rsidRPr="00A016E8">
        <w:rPr>
          <w:rFonts w:ascii="Times New Roman" w:hAnsi="Times New Roman" w:cs="Times New Roman"/>
          <w:lang w:val="en-US"/>
        </w:rPr>
        <w:t xml:space="preserve">s for the </w:t>
      </w:r>
      <w:r w:rsidR="002937AE" w:rsidRPr="00A016E8">
        <w:rPr>
          <w:rFonts w:ascii="Times New Roman" w:hAnsi="Times New Roman" w:cs="Times New Roman"/>
          <w:lang w:val="en-US"/>
        </w:rPr>
        <w:t>h</w:t>
      </w:r>
      <w:r w:rsidR="008A2009" w:rsidRPr="00A016E8">
        <w:rPr>
          <w:rFonts w:ascii="Times New Roman" w:hAnsi="Times New Roman" w:cs="Times New Roman"/>
          <w:lang w:val="en-US"/>
        </w:rPr>
        <w:t>ard</w:t>
      </w:r>
      <w:r w:rsidR="00DD1AA9" w:rsidRPr="00A016E8">
        <w:rPr>
          <w:rFonts w:ascii="Times New Roman" w:hAnsi="Times New Roman" w:cs="Times New Roman"/>
          <w:lang w:val="en-US"/>
        </w:rPr>
        <w:t xml:space="preserve"> condition.</w:t>
      </w:r>
      <w:r w:rsidR="00D279F4" w:rsidRPr="00A016E8">
        <w:rPr>
          <w:rFonts w:ascii="Times New Roman" w:hAnsi="Times New Roman" w:cs="Times New Roman"/>
          <w:lang w:val="en-US"/>
        </w:rPr>
        <w:t xml:space="preserve"> </w:t>
      </w:r>
      <w:r w:rsidR="00B01C90" w:rsidRPr="00A016E8">
        <w:rPr>
          <w:rFonts w:ascii="Times New Roman" w:hAnsi="Times New Roman" w:cs="Times New Roman"/>
          <w:lang w:val="en-US"/>
        </w:rPr>
        <w:t xml:space="preserve">For List 2, the same 120 </w:t>
      </w:r>
      <w:r w:rsidR="006621DE" w:rsidRPr="00A016E8">
        <w:rPr>
          <w:rFonts w:ascii="Times New Roman" w:hAnsi="Times New Roman" w:cs="Times New Roman"/>
          <w:lang w:val="en-US"/>
        </w:rPr>
        <w:t>Harvard</w:t>
      </w:r>
      <w:r w:rsidR="00B01C90" w:rsidRPr="00A016E8">
        <w:rPr>
          <w:rFonts w:ascii="Times New Roman" w:hAnsi="Times New Roman" w:cs="Times New Roman"/>
          <w:lang w:val="en-US"/>
        </w:rPr>
        <w:t xml:space="preserve"> sentences were used</w:t>
      </w:r>
      <w:r w:rsidR="00EE63BC" w:rsidRPr="00A016E8">
        <w:rPr>
          <w:rFonts w:ascii="Times New Roman" w:hAnsi="Times New Roman" w:cs="Times New Roman"/>
          <w:lang w:val="en-US"/>
        </w:rPr>
        <w:t xml:space="preserve">, but </w:t>
      </w:r>
      <w:r w:rsidR="003A3ED7" w:rsidRPr="00A016E8">
        <w:rPr>
          <w:rFonts w:ascii="Times New Roman" w:hAnsi="Times New Roman" w:cs="Times New Roman"/>
          <w:lang w:val="en-US"/>
        </w:rPr>
        <w:t>the condition in which they appeared was</w:t>
      </w:r>
      <w:r w:rsidR="00D279F4" w:rsidRPr="00A016E8">
        <w:rPr>
          <w:rFonts w:ascii="Times New Roman" w:hAnsi="Times New Roman" w:cs="Times New Roman"/>
          <w:lang w:val="en-US"/>
        </w:rPr>
        <w:t xml:space="preserve"> swapped</w:t>
      </w:r>
      <w:r w:rsidR="00B856B2" w:rsidRPr="00A016E8">
        <w:rPr>
          <w:rFonts w:ascii="Times New Roman" w:hAnsi="Times New Roman" w:cs="Times New Roman"/>
          <w:lang w:val="en-US"/>
        </w:rPr>
        <w:t>.</w:t>
      </w:r>
      <w:r w:rsidR="00D279F4" w:rsidRPr="00A016E8">
        <w:rPr>
          <w:rFonts w:ascii="Times New Roman" w:hAnsi="Times New Roman" w:cs="Times New Roman"/>
          <w:lang w:val="en-US"/>
        </w:rPr>
        <w:t xml:space="preserve"> </w:t>
      </w:r>
      <w:r w:rsidR="00EE63BC" w:rsidRPr="00A016E8">
        <w:rPr>
          <w:rFonts w:ascii="Times New Roman" w:hAnsi="Times New Roman" w:cs="Times New Roman"/>
          <w:lang w:val="en-US"/>
        </w:rPr>
        <w:t>Thus</w:t>
      </w:r>
      <w:r w:rsidR="00B856B2" w:rsidRPr="00A016E8">
        <w:rPr>
          <w:rFonts w:ascii="Times New Roman" w:hAnsi="Times New Roman" w:cs="Times New Roman"/>
          <w:lang w:val="en-US"/>
        </w:rPr>
        <w:t xml:space="preserve">, </w:t>
      </w:r>
      <w:r w:rsidR="007302AE" w:rsidRPr="00A016E8">
        <w:rPr>
          <w:rFonts w:ascii="Times New Roman" w:hAnsi="Times New Roman" w:cs="Times New Roman"/>
          <w:lang w:val="en-US"/>
        </w:rPr>
        <w:t xml:space="preserve">if </w:t>
      </w:r>
      <w:r w:rsidR="00EE63BC" w:rsidRPr="00A016E8">
        <w:rPr>
          <w:rFonts w:ascii="Times New Roman" w:hAnsi="Times New Roman" w:cs="Times New Roman"/>
          <w:lang w:val="en-US"/>
        </w:rPr>
        <w:t xml:space="preserve">the target </w:t>
      </w:r>
      <w:r w:rsidR="00B856B2" w:rsidRPr="00A016E8">
        <w:rPr>
          <w:rFonts w:ascii="Times New Roman" w:hAnsi="Times New Roman" w:cs="Times New Roman"/>
          <w:lang w:val="en-US"/>
        </w:rPr>
        <w:t xml:space="preserve">sentences </w:t>
      </w:r>
      <w:r w:rsidR="007302AE" w:rsidRPr="00A016E8">
        <w:rPr>
          <w:rFonts w:ascii="Times New Roman" w:hAnsi="Times New Roman" w:cs="Times New Roman"/>
          <w:lang w:val="en-US"/>
        </w:rPr>
        <w:t xml:space="preserve">in List 1 were </w:t>
      </w:r>
      <w:r w:rsidR="00B856B2" w:rsidRPr="00A016E8">
        <w:rPr>
          <w:rFonts w:ascii="Times New Roman" w:hAnsi="Times New Roman" w:cs="Times New Roman"/>
          <w:lang w:val="en-US"/>
        </w:rPr>
        <w:t xml:space="preserve">used in the </w:t>
      </w:r>
      <w:r w:rsidR="002937AE" w:rsidRPr="00A016E8">
        <w:rPr>
          <w:rFonts w:ascii="Times New Roman" w:hAnsi="Times New Roman" w:cs="Times New Roman"/>
          <w:lang w:val="en-US"/>
        </w:rPr>
        <w:t>h</w:t>
      </w:r>
      <w:r w:rsidR="008A2009" w:rsidRPr="00A016E8">
        <w:rPr>
          <w:rFonts w:ascii="Times New Roman" w:hAnsi="Times New Roman" w:cs="Times New Roman"/>
          <w:lang w:val="en-US"/>
        </w:rPr>
        <w:t>ard</w:t>
      </w:r>
      <w:r w:rsidR="00B856B2" w:rsidRPr="00A016E8">
        <w:rPr>
          <w:rFonts w:ascii="Times New Roman" w:hAnsi="Times New Roman" w:cs="Times New Roman"/>
          <w:lang w:val="en-US"/>
        </w:rPr>
        <w:t xml:space="preserve"> condition</w:t>
      </w:r>
      <w:r w:rsidR="007302AE" w:rsidRPr="00A016E8">
        <w:rPr>
          <w:rFonts w:ascii="Times New Roman" w:hAnsi="Times New Roman" w:cs="Times New Roman"/>
          <w:lang w:val="en-US"/>
        </w:rPr>
        <w:t xml:space="preserve">, the List 2 sentences </w:t>
      </w:r>
      <w:r w:rsidR="00B856B2" w:rsidRPr="00A016E8">
        <w:rPr>
          <w:rFonts w:ascii="Times New Roman" w:hAnsi="Times New Roman" w:cs="Times New Roman"/>
          <w:lang w:val="en-US"/>
        </w:rPr>
        <w:t xml:space="preserve">were used in the </w:t>
      </w:r>
      <w:r w:rsidR="002937AE" w:rsidRPr="00A016E8">
        <w:rPr>
          <w:rFonts w:ascii="Times New Roman" w:hAnsi="Times New Roman" w:cs="Times New Roman"/>
          <w:lang w:val="en-US"/>
        </w:rPr>
        <w:t>e</w:t>
      </w:r>
      <w:r w:rsidR="00F97081" w:rsidRPr="00A016E8">
        <w:rPr>
          <w:rFonts w:ascii="Times New Roman" w:hAnsi="Times New Roman" w:cs="Times New Roman"/>
          <w:lang w:val="en-US"/>
        </w:rPr>
        <w:t>asy</w:t>
      </w:r>
      <w:r w:rsidR="00B856B2" w:rsidRPr="00A016E8">
        <w:rPr>
          <w:rFonts w:ascii="Times New Roman" w:hAnsi="Times New Roman" w:cs="Times New Roman"/>
          <w:lang w:val="en-US"/>
        </w:rPr>
        <w:t xml:space="preserve"> </w:t>
      </w:r>
      <w:r w:rsidR="00B856B2" w:rsidRPr="00A016E8">
        <w:rPr>
          <w:rFonts w:ascii="Times New Roman" w:hAnsi="Times New Roman" w:cs="Times New Roman"/>
          <w:lang w:val="en-US"/>
        </w:rPr>
        <w:lastRenderedPageBreak/>
        <w:t xml:space="preserve">condition, and </w:t>
      </w:r>
      <w:r w:rsidR="003A3ED7" w:rsidRPr="00A016E8">
        <w:rPr>
          <w:rFonts w:ascii="Times New Roman" w:hAnsi="Times New Roman" w:cs="Times New Roman"/>
          <w:lang w:val="en-US"/>
        </w:rPr>
        <w:t>so on</w:t>
      </w:r>
      <w:r w:rsidR="00B856B2" w:rsidRPr="00A016E8">
        <w:rPr>
          <w:rFonts w:ascii="Times New Roman" w:hAnsi="Times New Roman" w:cs="Times New Roman"/>
          <w:lang w:val="en-US"/>
        </w:rPr>
        <w:t xml:space="preserve">. </w:t>
      </w:r>
      <w:r w:rsidR="00022CDC" w:rsidRPr="00A016E8">
        <w:rPr>
          <w:rFonts w:ascii="Times New Roman" w:hAnsi="Times New Roman" w:cs="Times New Roman"/>
          <w:lang w:val="en-US"/>
        </w:rPr>
        <w:t xml:space="preserve">An additional four </w:t>
      </w:r>
      <w:r w:rsidR="006621DE" w:rsidRPr="00A016E8">
        <w:rPr>
          <w:rFonts w:ascii="Times New Roman" w:hAnsi="Times New Roman" w:cs="Times New Roman"/>
          <w:lang w:val="en-US"/>
        </w:rPr>
        <w:t>Harvard</w:t>
      </w:r>
      <w:r w:rsidR="00022CDC" w:rsidRPr="00A016E8">
        <w:rPr>
          <w:rFonts w:ascii="Times New Roman" w:hAnsi="Times New Roman" w:cs="Times New Roman"/>
          <w:lang w:val="en-US"/>
        </w:rPr>
        <w:t xml:space="preserve"> sentences were mixed with the masker stimulus to create practice trials</w:t>
      </w:r>
      <w:r w:rsidR="00A21531" w:rsidRPr="00A016E8">
        <w:rPr>
          <w:rFonts w:ascii="Times New Roman" w:hAnsi="Times New Roman" w:cs="Times New Roman"/>
          <w:lang w:val="en-US"/>
        </w:rPr>
        <w:t xml:space="preserve"> at pre-determined </w:t>
      </w:r>
      <w:r w:rsidR="002937AE" w:rsidRPr="00A016E8">
        <w:rPr>
          <w:rFonts w:ascii="Times New Roman" w:hAnsi="Times New Roman" w:cs="Times New Roman"/>
          <w:lang w:val="en-US"/>
        </w:rPr>
        <w:t>e</w:t>
      </w:r>
      <w:r w:rsidR="00A21531" w:rsidRPr="00A016E8">
        <w:rPr>
          <w:rFonts w:ascii="Times New Roman" w:hAnsi="Times New Roman" w:cs="Times New Roman"/>
          <w:lang w:val="en-US"/>
        </w:rPr>
        <w:t xml:space="preserve">asy and </w:t>
      </w:r>
      <w:r w:rsidR="002937AE" w:rsidRPr="00A016E8">
        <w:rPr>
          <w:rFonts w:ascii="Times New Roman" w:hAnsi="Times New Roman" w:cs="Times New Roman"/>
          <w:lang w:val="en-US"/>
        </w:rPr>
        <w:t>h</w:t>
      </w:r>
      <w:r w:rsidR="00A21531" w:rsidRPr="00A016E8">
        <w:rPr>
          <w:rFonts w:ascii="Times New Roman" w:hAnsi="Times New Roman" w:cs="Times New Roman"/>
          <w:lang w:val="en-US"/>
        </w:rPr>
        <w:t xml:space="preserve">ard </w:t>
      </w:r>
      <w:r w:rsidR="00F67992" w:rsidRPr="00A016E8">
        <w:rPr>
          <w:rFonts w:ascii="Times New Roman" w:hAnsi="Times New Roman" w:cs="Times New Roman"/>
          <w:lang w:val="en-US"/>
        </w:rPr>
        <w:t>SNR</w:t>
      </w:r>
      <w:r w:rsidR="00A21531" w:rsidRPr="00A016E8">
        <w:rPr>
          <w:rFonts w:ascii="Times New Roman" w:hAnsi="Times New Roman" w:cs="Times New Roman"/>
          <w:lang w:val="en-US"/>
        </w:rPr>
        <w:t>s</w:t>
      </w:r>
      <w:r w:rsidR="003A3ED7" w:rsidRPr="00A016E8">
        <w:rPr>
          <w:rFonts w:ascii="Times New Roman" w:hAnsi="Times New Roman" w:cs="Times New Roman"/>
          <w:lang w:val="en-US"/>
        </w:rPr>
        <w:t xml:space="preserve"> for each </w:t>
      </w:r>
      <w:r w:rsidR="00824C4A" w:rsidRPr="00A016E8">
        <w:rPr>
          <w:rFonts w:ascii="Times New Roman" w:hAnsi="Times New Roman" w:cs="Times New Roman"/>
          <w:lang w:val="en-US"/>
        </w:rPr>
        <w:t>participant</w:t>
      </w:r>
      <w:r w:rsidR="00022CDC" w:rsidRPr="00A016E8">
        <w:rPr>
          <w:rFonts w:ascii="Times New Roman" w:hAnsi="Times New Roman" w:cs="Times New Roman"/>
          <w:lang w:val="en-US"/>
        </w:rPr>
        <w:t>.</w:t>
      </w:r>
    </w:p>
    <w:p w14:paraId="75F7ED8E" w14:textId="77777777" w:rsidR="00316F5D" w:rsidRPr="00A016E8" w:rsidRDefault="00316F5D" w:rsidP="008F5572">
      <w:pPr>
        <w:spacing w:line="480" w:lineRule="auto"/>
        <w:rPr>
          <w:rFonts w:ascii="Times New Roman" w:hAnsi="Times New Roman" w:cs="Times New Roman"/>
          <w:lang w:val="en-US"/>
        </w:rPr>
      </w:pPr>
    </w:p>
    <w:p w14:paraId="436146B7" w14:textId="77777777" w:rsidR="00316F5D" w:rsidRPr="00A016E8" w:rsidRDefault="00316F5D" w:rsidP="00316F5D">
      <w:pPr>
        <w:spacing w:line="480" w:lineRule="auto"/>
        <w:rPr>
          <w:rFonts w:ascii="Times New Roman" w:hAnsi="Times New Roman" w:cs="Times New Roman"/>
          <w:i/>
          <w:lang w:val="en-US"/>
        </w:rPr>
      </w:pPr>
      <w:r w:rsidRPr="00A016E8">
        <w:rPr>
          <w:rFonts w:ascii="Times New Roman" w:hAnsi="Times New Roman" w:cs="Times New Roman"/>
          <w:i/>
          <w:lang w:val="en-US"/>
        </w:rPr>
        <w:t>Subjective ratings</w:t>
      </w:r>
    </w:p>
    <w:p w14:paraId="269B88FC" w14:textId="109A1870" w:rsidR="009A22BA" w:rsidRPr="00A016E8" w:rsidRDefault="009A22BA" w:rsidP="00144C66">
      <w:pPr>
        <w:spacing w:line="480" w:lineRule="auto"/>
        <w:ind w:firstLine="360"/>
        <w:rPr>
          <w:rFonts w:ascii="Times New Roman" w:hAnsi="Times New Roman" w:cs="Times New Roman"/>
          <w:lang w:val="en-US"/>
        </w:rPr>
      </w:pPr>
      <w:r w:rsidRPr="00A016E8">
        <w:rPr>
          <w:rFonts w:ascii="Times New Roman" w:hAnsi="Times New Roman" w:cs="Times New Roman"/>
          <w:lang w:val="en-US"/>
        </w:rPr>
        <w:t>During the listening task, participants were administered self-report rating scales to assess: (1) tiredness from listening, (2) effort, and (3) performance evaluation. The three questions were as follows:</w:t>
      </w:r>
    </w:p>
    <w:p w14:paraId="37E2F859" w14:textId="3245D6C1" w:rsidR="009A22BA" w:rsidRPr="00A016E8" w:rsidRDefault="009A22BA" w:rsidP="009A22BA">
      <w:pPr>
        <w:pStyle w:val="ListParagraph"/>
        <w:numPr>
          <w:ilvl w:val="0"/>
          <w:numId w:val="2"/>
        </w:numPr>
        <w:spacing w:line="480" w:lineRule="auto"/>
        <w:rPr>
          <w:rFonts w:ascii="Times New Roman" w:hAnsi="Times New Roman" w:cs="Times New Roman"/>
          <w:lang w:val="en-US"/>
        </w:rPr>
      </w:pPr>
      <w:r w:rsidRPr="00A016E8">
        <w:rPr>
          <w:rFonts w:ascii="Times New Roman" w:hAnsi="Times New Roman" w:cs="Times New Roman"/>
          <w:lang w:val="en-US"/>
        </w:rPr>
        <w:t>How tired of listening do you feel? (100-step scale from Not at all – Extremely)</w:t>
      </w:r>
    </w:p>
    <w:p w14:paraId="195E4F24" w14:textId="3227D158" w:rsidR="009A22BA" w:rsidRPr="00A016E8" w:rsidRDefault="009A22BA" w:rsidP="009A22BA">
      <w:pPr>
        <w:pStyle w:val="ListParagraph"/>
        <w:numPr>
          <w:ilvl w:val="0"/>
          <w:numId w:val="2"/>
        </w:numPr>
        <w:spacing w:line="480" w:lineRule="auto"/>
        <w:rPr>
          <w:rFonts w:ascii="Times New Roman" w:hAnsi="Times New Roman" w:cs="Times New Roman"/>
          <w:lang w:val="en-US"/>
        </w:rPr>
      </w:pPr>
      <w:r w:rsidRPr="00A016E8">
        <w:rPr>
          <w:rFonts w:ascii="Times New Roman" w:hAnsi="Times New Roman" w:cs="Times New Roman"/>
          <w:lang w:val="en-US"/>
        </w:rPr>
        <w:t>How hard did you have to work to understand what was said for the previous 5 sentences? (100-step scale from Not at all – Extremely)</w:t>
      </w:r>
    </w:p>
    <w:p w14:paraId="520EE5A1" w14:textId="75550C73" w:rsidR="009A22BA" w:rsidRPr="00A016E8" w:rsidRDefault="009A22BA" w:rsidP="009A22BA">
      <w:pPr>
        <w:pStyle w:val="ListParagraph"/>
        <w:numPr>
          <w:ilvl w:val="0"/>
          <w:numId w:val="2"/>
        </w:numPr>
        <w:spacing w:line="480" w:lineRule="auto"/>
        <w:rPr>
          <w:rFonts w:ascii="Times New Roman" w:hAnsi="Times New Roman" w:cs="Times New Roman"/>
          <w:lang w:val="en-US"/>
        </w:rPr>
      </w:pPr>
      <w:r w:rsidRPr="00A016E8">
        <w:rPr>
          <w:rFonts w:ascii="Times New Roman" w:hAnsi="Times New Roman" w:cs="Times New Roman"/>
          <w:lang w:val="en-US"/>
        </w:rPr>
        <w:t>How would you rate your performance accuracy on the previous 5 sentences? (100-step scale from Poor – Good)</w:t>
      </w:r>
    </w:p>
    <w:p w14:paraId="76DF1B56" w14:textId="1A2C6278" w:rsidR="003643C9" w:rsidRPr="00A016E8" w:rsidRDefault="003643C9" w:rsidP="008F5572">
      <w:pPr>
        <w:spacing w:line="480" w:lineRule="auto"/>
        <w:rPr>
          <w:rFonts w:ascii="Times New Roman" w:hAnsi="Times New Roman" w:cs="Times New Roman"/>
          <w:lang w:val="en-US"/>
        </w:rPr>
      </w:pPr>
      <w:r w:rsidRPr="00A016E8">
        <w:rPr>
          <w:rFonts w:ascii="Times New Roman" w:hAnsi="Times New Roman" w:cs="Times New Roman"/>
          <w:lang w:val="en-US"/>
        </w:rPr>
        <w:t xml:space="preserve">The choice of wording for </w:t>
      </w:r>
      <w:r w:rsidR="009A22BA" w:rsidRPr="00A016E8">
        <w:rPr>
          <w:rFonts w:ascii="Times New Roman" w:hAnsi="Times New Roman" w:cs="Times New Roman"/>
          <w:lang w:val="en-US"/>
        </w:rPr>
        <w:t xml:space="preserve">the </w:t>
      </w:r>
      <w:r w:rsidR="009A22BA" w:rsidRPr="00A016E8">
        <w:rPr>
          <w:rFonts w:ascii="Times New Roman" w:hAnsi="Times New Roman" w:cs="Times New Roman"/>
          <w:i/>
          <w:lang w:val="en-US"/>
        </w:rPr>
        <w:t>tiredness from listening</w:t>
      </w:r>
      <w:r w:rsidRPr="00A016E8">
        <w:rPr>
          <w:rFonts w:ascii="Times New Roman" w:hAnsi="Times New Roman" w:cs="Times New Roman"/>
          <w:lang w:val="en-US"/>
        </w:rPr>
        <w:t xml:space="preserve"> scale was taken from </w:t>
      </w:r>
      <w:proofErr w:type="spellStart"/>
      <w:r w:rsidRPr="00A016E8">
        <w:rPr>
          <w:rFonts w:ascii="Times New Roman" w:hAnsi="Times New Roman" w:cs="Times New Roman"/>
          <w:lang w:val="en-US"/>
        </w:rPr>
        <w:t>Picou</w:t>
      </w:r>
      <w:proofErr w:type="spellEnd"/>
      <w:r w:rsidRPr="00A016E8">
        <w:rPr>
          <w:rFonts w:ascii="Times New Roman" w:hAnsi="Times New Roman" w:cs="Times New Roman"/>
          <w:lang w:val="en-US"/>
        </w:rPr>
        <w:t xml:space="preserve">, Moore, and Ricketts </w:t>
      </w:r>
      <w:r w:rsidRPr="00A016E8">
        <w:rPr>
          <w:rFonts w:ascii="Times New Roman" w:hAnsi="Times New Roman" w:cs="Times New Roman"/>
          <w:lang w:val="en-US"/>
        </w:rPr>
        <w:fldChar w:fldCharType="begin"/>
      </w:r>
      <w:r w:rsidRPr="00A016E8">
        <w:rPr>
          <w:rFonts w:ascii="Times New Roman" w:hAnsi="Times New Roman" w:cs="Times New Roman"/>
          <w:lang w:val="en-US"/>
        </w:rPr>
        <w:instrText xml:space="preserve"> ADDIN ZOTERO_ITEM CSL_CITATION {"citationID":"btQTjtKy","properties":{"formattedCitation":"(2017)","plainCitation":"(2017)","noteIndex":0},"citationItems":[{"id":79,"uris":["http://zotero.org/users/5826594/items/QECLNJZQ"],"uri":["http://zotero.org/users/5826594/items/QECLNJZQ"],"itemData":{"id":79,"type":"article-journal","container-title":"Journal of Speech, Language, and Hearing Research","DOI":"10.1044/2016_JSLHR-H-15-0416","ISSN":"1092-4388, 1558-9102","issue":"1","journalAbbreviation":"J Speech Lang Hear Res","language":"en","page":"199-211","source":"DOI.org (Crossref)","title":"The Effects of Directional Processing on Objective and Subjective Listening Effort","volume":"60","author":[{"family":"Picou","given":"Erin M."},{"family":"Moore","given":"Travis M."},{"family":"Ricketts","given":"Todd A."}],"issued":{"date-parts":[["2017",1]]}},"suppress-author":true}],"schema":"https://github.com/citation-style-language/schema/raw/master/csl-citation.json"} </w:instrText>
      </w:r>
      <w:r w:rsidRPr="00A016E8">
        <w:rPr>
          <w:rFonts w:ascii="Times New Roman" w:hAnsi="Times New Roman" w:cs="Times New Roman"/>
          <w:lang w:val="en-US"/>
        </w:rPr>
        <w:fldChar w:fldCharType="separate"/>
      </w:r>
      <w:r w:rsidRPr="00A016E8">
        <w:rPr>
          <w:rFonts w:ascii="Times New Roman" w:hAnsi="Times New Roman" w:cs="Times New Roman"/>
          <w:lang w:val="en-US"/>
        </w:rPr>
        <w:t>(2017)</w:t>
      </w:r>
      <w:r w:rsidRPr="00A016E8">
        <w:rPr>
          <w:rFonts w:ascii="Times New Roman" w:hAnsi="Times New Roman" w:cs="Times New Roman"/>
          <w:lang w:val="en-US"/>
        </w:rPr>
        <w:fldChar w:fldCharType="end"/>
      </w:r>
      <w:r w:rsidRPr="00A016E8">
        <w:rPr>
          <w:rFonts w:ascii="Times New Roman" w:hAnsi="Times New Roman" w:cs="Times New Roman"/>
          <w:lang w:val="en-US"/>
        </w:rPr>
        <w:t xml:space="preserve"> and was chosen to tap tiredness arising specifically from listening demands, as opposed to other unrelated processes (e.g., visual fatigue). This measure has been shown to have high test-retest reliability (</w:t>
      </w:r>
      <w:r w:rsidRPr="00A016E8">
        <w:rPr>
          <w:rFonts w:ascii="Times New Roman" w:hAnsi="Times New Roman" w:cs="Times New Roman"/>
          <w:i/>
          <w:lang w:val="en-US"/>
        </w:rPr>
        <w:t xml:space="preserve">r = </w:t>
      </w:r>
      <w:r w:rsidRPr="00A016E8">
        <w:rPr>
          <w:rFonts w:ascii="Times New Roman" w:hAnsi="Times New Roman" w:cs="Times New Roman"/>
          <w:lang w:val="en-US"/>
        </w:rPr>
        <w:t>.84) and excellent internal consistency (</w:t>
      </w:r>
      <w:r w:rsidRPr="00A016E8">
        <w:rPr>
          <w:rFonts w:ascii="Times New Roman" w:hAnsi="Times New Roman" w:cs="Times New Roman"/>
          <w:i/>
          <w:lang w:val="en-US"/>
        </w:rPr>
        <w:t xml:space="preserve">α = </w:t>
      </w:r>
      <w:r w:rsidR="00A82B5E" w:rsidRPr="00A016E8">
        <w:rPr>
          <w:rFonts w:ascii="Times New Roman" w:hAnsi="Times New Roman" w:cs="Times New Roman"/>
          <w:lang w:val="en-US"/>
        </w:rPr>
        <w:t>.</w:t>
      </w:r>
      <w:r w:rsidRPr="00A016E8">
        <w:rPr>
          <w:rFonts w:ascii="Times New Roman" w:hAnsi="Times New Roman" w:cs="Times New Roman"/>
          <w:lang w:val="en-US"/>
        </w:rPr>
        <w:t xml:space="preserve">91) </w:t>
      </w:r>
      <w:r w:rsidRPr="00A016E8">
        <w:rPr>
          <w:rFonts w:ascii="Times New Roman" w:hAnsi="Times New Roman" w:cs="Times New Roman"/>
          <w:lang w:val="en-US"/>
        </w:rPr>
        <w:fldChar w:fldCharType="begin"/>
      </w:r>
      <w:r w:rsidRPr="00A016E8">
        <w:rPr>
          <w:rFonts w:ascii="Times New Roman" w:hAnsi="Times New Roman" w:cs="Times New Roman"/>
          <w:lang w:val="en-US"/>
        </w:rPr>
        <w:instrText xml:space="preserve"> ADDIN ZOTERO_ITEM CSL_CITATION {"citationID":"cRkGdMDz","properties":{"formattedCitation":"(Picou &amp; Ricketts, 2018)","plainCitation":"(Picou &amp; Ricketts, 2018)","noteIndex":0},"citationItems":[{"id":292,"uris":["http://zotero.org/users/5826594/items/7XQND63D"],"uri":["http://zotero.org/users/5826594/items/7XQND63D"],"itemData":{"id":292,"type":"article-journal","abstract":"Objective: The purpose of this study was to evaluate the reliability and validity of four subjective questions related to listening effort. A secondary purpose of this study was to evaluate the effects of hearing aid beamforming microphone arrays on word recognition and listening effort. Design: Participants answered subjective questions immediately following testing in a dual-task paradigm with three microphone settings in a moderately reverberant laboratory environment in two noise configurations. Participants rated their: (1) mental work, (2) desire to improve the situation, (3) tiredness, and (4) desire to give up. Data were analysed using repeated measures and reliability analyses. Study sample: Eighteen adults with symmetrical sensorineural hearing loss participated. Results: Beamforming differentially affected word recognition and listening effort. Analysis revealed the same pattern of results for behavioural listening effort and subjective ratings of desire to improve the situation. Conversely, ratings of work revealed the same pattern of results as word recognition performance. Ratings of tiredness and desire to give up were unaffected by hearing aid microphone or noise configuration. Conclusions: Participant ratings of their desire to control the listening situation appear to reliable subjective indicators of listening effort that align with results from a behavioural measure of listening effort.","container-title":"International Journal of Audiology","DOI":"10.1080/14992027.2018.1431696","ISSN":"1499-2027","issue":"6","note":"PMID: 29381097","page":"457-467","source":"Taylor and Francis+NEJM","title":"The relationship between speech recognition, behavioural listening effort, and subjective ratings","volume":"57","author":[{"family":"Picou","given":"Erin M."},{"family":"Ricketts","given":"Todd A."}],"issued":{"date-parts":[["2018",6,3]]}}}],"schema":"https://github.com/citation-style-language/schema/raw/master/csl-citation.json"} </w:instrText>
      </w:r>
      <w:r w:rsidRPr="00A016E8">
        <w:rPr>
          <w:rFonts w:ascii="Times New Roman" w:hAnsi="Times New Roman" w:cs="Times New Roman"/>
          <w:lang w:val="en-US"/>
        </w:rPr>
        <w:fldChar w:fldCharType="separate"/>
      </w:r>
      <w:r w:rsidRPr="00A016E8">
        <w:rPr>
          <w:rFonts w:ascii="Times New Roman" w:hAnsi="Times New Roman" w:cs="Times New Roman"/>
          <w:lang w:val="en-US"/>
        </w:rPr>
        <w:t>(Picou &amp; Ricketts, 2018)</w:t>
      </w:r>
      <w:r w:rsidRPr="00A016E8">
        <w:rPr>
          <w:rFonts w:ascii="Times New Roman" w:hAnsi="Times New Roman" w:cs="Times New Roman"/>
          <w:lang w:val="en-US"/>
        </w:rPr>
        <w:fldChar w:fldCharType="end"/>
      </w:r>
      <w:r w:rsidRPr="00A016E8">
        <w:rPr>
          <w:rFonts w:ascii="Times New Roman" w:hAnsi="Times New Roman" w:cs="Times New Roman"/>
          <w:lang w:val="en-US"/>
        </w:rPr>
        <w:t xml:space="preserve">. </w:t>
      </w:r>
      <w:r w:rsidR="009A22BA" w:rsidRPr="00A016E8">
        <w:rPr>
          <w:rFonts w:ascii="Times New Roman" w:hAnsi="Times New Roman" w:cs="Times New Roman"/>
          <w:lang w:val="en-US"/>
        </w:rPr>
        <w:t>The s</w:t>
      </w:r>
      <w:r w:rsidRPr="00A016E8">
        <w:rPr>
          <w:rFonts w:ascii="Times New Roman" w:hAnsi="Times New Roman" w:cs="Times New Roman"/>
          <w:lang w:val="en-US"/>
        </w:rPr>
        <w:t xml:space="preserve">ubjective </w:t>
      </w:r>
      <w:r w:rsidRPr="00A016E8">
        <w:rPr>
          <w:rFonts w:ascii="Times New Roman" w:hAnsi="Times New Roman" w:cs="Times New Roman"/>
          <w:i/>
          <w:lang w:val="en-US"/>
        </w:rPr>
        <w:t>effort</w:t>
      </w:r>
      <w:r w:rsidR="009A22BA" w:rsidRPr="00A016E8">
        <w:rPr>
          <w:rFonts w:ascii="Times New Roman" w:hAnsi="Times New Roman" w:cs="Times New Roman"/>
          <w:lang w:val="en-US"/>
        </w:rPr>
        <w:t xml:space="preserve"> rating</w:t>
      </w:r>
      <w:r w:rsidR="004C4E71" w:rsidRPr="00A016E8">
        <w:rPr>
          <w:rFonts w:ascii="Times New Roman" w:hAnsi="Times New Roman" w:cs="Times New Roman"/>
          <w:lang w:val="en-US"/>
        </w:rPr>
        <w:t xml:space="preserve"> scale</w:t>
      </w:r>
      <w:r w:rsidR="009A22BA" w:rsidRPr="00A016E8">
        <w:rPr>
          <w:rFonts w:ascii="Times New Roman" w:hAnsi="Times New Roman" w:cs="Times New Roman"/>
          <w:lang w:val="en-US"/>
        </w:rPr>
        <w:t xml:space="preserve"> was</w:t>
      </w:r>
      <w:r w:rsidRPr="00A016E8">
        <w:rPr>
          <w:rFonts w:ascii="Times New Roman" w:hAnsi="Times New Roman" w:cs="Times New Roman"/>
          <w:lang w:val="en-US"/>
        </w:rPr>
        <w:t xml:space="preserve"> an adapted version of the NASA task load index item assessing mental demand </w:t>
      </w:r>
      <w:r w:rsidRPr="00A016E8">
        <w:rPr>
          <w:rFonts w:ascii="Times New Roman" w:hAnsi="Times New Roman" w:cs="Times New Roman"/>
          <w:lang w:val="en-US"/>
        </w:rPr>
        <w:fldChar w:fldCharType="begin"/>
      </w:r>
      <w:r w:rsidRPr="00A016E8">
        <w:rPr>
          <w:rFonts w:ascii="Times New Roman" w:hAnsi="Times New Roman" w:cs="Times New Roman"/>
          <w:lang w:val="en-US"/>
        </w:rPr>
        <w:instrText xml:space="preserve"> ADDIN ZOTERO_ITEM CSL_CITATION {"citationID":"Q6DCZjPP","properties":{"formattedCitation":"(Hart &amp; Staveland, 1988)","plainCitation":"(Hart &amp; Staveland, 1988)","noteIndex":0},"citationItems":[{"id":220,"uris":["http://zotero.org/users/5826594/items/PX9ZZSGK"],"uri":["http://zotero.org/users/5826594/items/PX9ZZSGK"],"itemData":{"id":220,"type":"chapter","abstract":"The results of a multi-year research program to identify the factors associated with variations in subjective workload within and between different types of tasks are reviewed. Subjective evaluations of 10 workload-related factors were obtained from 16 different experiments. The experimental tasks included simple cognitive and manual control tasks, complex laboratory and supervisory control tasks, and aircraft simulation. Task-, behavior-, and subject-related correlates of subjective workload experiences varied as a function of difficulty manipulations within experiments, different sources of workload between experiments, and individual differences in workload definition. A multi-dimensional rating scale is proposed in which information about the magnitude and sources of six workload-related factors are combined to derive a sensitive and reliable estimate of workload.","collection-title":"Human Mental Workload","container-title":"Advances in Psychology","note":"DOI: 10.1016/S0166-4115(08)62386-9","page":"139-183","publisher":"North-Holland","source":"ScienceDirect","title":"Development of NASA-TLX (Task Load Index): Results of Empirical and Theoretical Research","title-short":"Development of NASA-TLX (Task Load Index)","URL":"http://www.sciencedirect.com/science/article/pii/S0166411508623869","volume":"52","author":[{"family":"Hart","given":"Sandra G."},{"family":"Staveland","given":"Lowell E."}],"editor":[{"family":"Hancock","given":"Peter A."},{"family":"Meshkati","given":"Najmedin"}],"accessed":{"date-parts":[["2019",7,9]]},"issued":{"date-parts":[["1988",1,1]]}}}],"schema":"https://github.com/citation-style-language/schema/raw/master/csl-citation.json"} </w:instrText>
      </w:r>
      <w:r w:rsidRPr="00A016E8">
        <w:rPr>
          <w:rFonts w:ascii="Times New Roman" w:hAnsi="Times New Roman" w:cs="Times New Roman"/>
          <w:lang w:val="en-US"/>
        </w:rPr>
        <w:fldChar w:fldCharType="separate"/>
      </w:r>
      <w:r w:rsidRPr="00A016E8">
        <w:rPr>
          <w:rFonts w:ascii="Times New Roman" w:hAnsi="Times New Roman" w:cs="Times New Roman"/>
          <w:lang w:val="en-US"/>
        </w:rPr>
        <w:t>(Hart &amp; Staveland, 1988)</w:t>
      </w:r>
      <w:r w:rsidRPr="00A016E8">
        <w:rPr>
          <w:rFonts w:ascii="Times New Roman" w:hAnsi="Times New Roman" w:cs="Times New Roman"/>
          <w:lang w:val="en-US"/>
        </w:rPr>
        <w:fldChar w:fldCharType="end"/>
      </w:r>
      <w:r w:rsidRPr="00A016E8">
        <w:rPr>
          <w:rFonts w:ascii="Times New Roman" w:hAnsi="Times New Roman" w:cs="Times New Roman"/>
          <w:lang w:val="en-US"/>
        </w:rPr>
        <w:t xml:space="preserve">, </w:t>
      </w:r>
      <w:r w:rsidR="0019794D" w:rsidRPr="00A016E8">
        <w:rPr>
          <w:rFonts w:ascii="Times New Roman" w:hAnsi="Times New Roman" w:cs="Times New Roman"/>
          <w:lang w:val="en-US"/>
        </w:rPr>
        <w:t>to</w:t>
      </w:r>
      <w:r w:rsidRPr="00A016E8">
        <w:rPr>
          <w:rFonts w:ascii="Times New Roman" w:hAnsi="Times New Roman" w:cs="Times New Roman"/>
          <w:lang w:val="en-US"/>
        </w:rPr>
        <w:t xml:space="preserve"> measure of effort </w:t>
      </w:r>
      <w:r w:rsidRPr="00A016E8">
        <w:rPr>
          <w:rFonts w:ascii="Times New Roman" w:hAnsi="Times New Roman" w:cs="Times New Roman"/>
          <w:lang w:val="en-US"/>
        </w:rPr>
        <w:fldChar w:fldCharType="begin"/>
      </w:r>
      <w:r w:rsidR="004F37FC" w:rsidRPr="00A016E8">
        <w:rPr>
          <w:rFonts w:ascii="Times New Roman" w:hAnsi="Times New Roman" w:cs="Times New Roman"/>
          <w:lang w:val="en-US"/>
        </w:rPr>
        <w:instrText xml:space="preserve"> ADDIN ZOTERO_ITEM CSL_CITATION {"citationID":"sWtIIlnr","properties":{"formattedCitation":"(Dimitrijevic et al., 2019; McGarrigle et al., 2017a; Pals et al., 2019; Peng &amp; Wang, 2019; Strand et al., 2018)","plainCitation":"(Dimitrijevic et al., 2019; McGarrigle et al., 2017a; Pals et al., 2019; Peng &amp; Wang, 2019; Strand et al., 2018)","dontUpdate":true,"noteIndex":0},"citationItems":[{"id":272,"uris":["http://zotero.org/users/5826594/items/RPX8VTTC"],"uri":["http://zotero.org/users/5826594/items/RPX8VTTC"],"itemData":{"id":272,"type":"article-journal","abstract":"Listening in a noisy environment is challenging for individuals with normal hearing and can be a significant burden for those with hearing impairment. The extent to which this burden is alleviated by a hearing device is a major, unresolved issue for rehabilitation. Here, we found adult users of cochlear implants (CIs) self-reported listening effort during a speech-in-noise task that was positively related to alpha oscillatory activity in the left inferior frontal cortex, canonical Broca's area, and inversely related to speech envelope coherence in the 2-5 Hz range originating in the superior-temporal plane encompassing auditory cortex. Left frontal cortex coherence in the 2-5 Hz range also predicted speech-in-noise identification. These data demonstrate that neural oscillations predict both speech perception ability in noise and listening effort.","container-title":"Scientific Reports","DOI":"10.1038/s41598-019-47643-1","ISSN":"2045-2322","journalAbbreviation":"Sci Rep","language":"English","note":"WOS:000478575000065","page":"11278","source":"Web of Science","title":"Neural indices of listening effort in noisy environments","volume":"9","author":[{"family":"Dimitrijevic","given":"Andrew"},{"family":"Smith","given":"Michael L."},{"family":"Kadis","given":"Darren S."},{"family":"Moore","given":"David R."}],"issued":{"date-parts":[["2019",8,2]]}}},{"id":10,"uris":["http://zotero.org/users/5826594/items/SHIFIGH8"],"uri":["http://zotero.org/users/5826594/items/SHIFIGH8"],"itemData":{"id":10,"type":"article-journal","abstract":"Hearing loss is associated with anecdotal reports of fatigue during periods of sustained listening. However, few studies have attempted to measure changes in arousal, as a potential marker of fatigue, over the course of a sustained listening task. The present study aimed to examine subjective, behavioral, and physiological indices of listening-related fatigue. Twenty-four normal-hearing young adults performed a speech-picture verification task in different signal-to-noise ratios (SNRs) while their pupil size was monitored and response times recorded. Growth curve analysis revealed a significantly steeper linear decrease in pupil size in the more challenging SNR, but only in the second half of the trial block. Changes in pupil dynamics over the course of the more challenging listening condition block suggest a reduction in physiological arousal. Behavioral and self-report measures did not reveal any differences between listening conditions. This is the first study to show reduced physiological arousal during a sustained listening task, with changes over time consistent with the onset of fatigue.","container-title":"Psychophysiology","DOI":"10.1111/psyp.12772","ISSN":"00485772","issue":"2","journalAbbreviation":"Psychophysiol","language":"en","page":"193-203","source":"DOI.org (Crossref)","title":"Pupillometry reveals changes in physiological arousal during a sustained listening task: Physiological changes during sustained listening","title-short":"Pupillometry reveals changes in physiological arousal during a sustained listening task","volume":"54","author":[{"family":"McGarrigle","given":"Ronan"},{"family":"Dawes","given":"Piers"},{"family":"Stewart","given":"Andrew J."},{"family":"Kuchinsky","given":"Stefanie E."},{"family":"Munro","given":"Kevin J."}],"issued":{"date-parts":[["2017",2]]}}},{"id":296,"uris":["http://zotero.org/users/5826594/items/JJZE5CHX"],"uri":["http://zotero.org/users/5826594/items/JJZE5CHX"],"itemData":{"id":296,"type":"article-journal","abstract":"Objectives: Residual acoustic hearing in electric-acoustic stimulation (EAS) can benefit cochlear implant (CI) users in increased sound quality, speech intelligibility, and improved tolerance to noise. The goal of this study was to investigate whether the low-pass-filtered acoustic speech in simulated EAS can provide the additional benefit of reducing listening effort for the spectrotemporally degraded signal of noise-band-vocoded speech. Design: Listening effort was investigated using a dual-task paradigm as a behavioral measure, and the NASA Task Load indeX as a subjective self-report measure. The primary task of the dual-task paradigm was identification of sentences presented in three experiments at three fixed intelligibility levels: at near-ceiling, 50%, and 79% intelligibility, achieved by manipulating the presence and level of speech-shaped noise in the background. Listening effort for the primary intelligibility task was reflected in the performance on the secondary, visual response time task. Experimental speech processing conditions included monaural or binaural vocoder, with added low-pass-filtered speech (to simulate EAS) or without (to simulate CI). Results: In Experiment 1, in quiet with intelligibility near-ceiling, additional low-pass-filtered speech reduced listening effort compared with binaural vocoder, in line with our expectations, although not compared with monaural vocoder. In Experiments 2 and 3, for speech in noise, added low-pass-filtered speech allowed the desired intelligibility levels to be reached at less favorable speech-to-noise ratios, as expected. It is interesting that this came without the cost of increased listening effort usually associated with poor speech-to-noise ratios; at 50% intelligibility, even a reduction in listening effort on top of the increased tolerance to noise was observed. The NASA Task Load indeX did not capture these differences. Conclusions: The dual-task results provide partial evidence for a potential decrease in listening effort as a result of adding low-frequency acoustic speech to noise-band-vocoded speech. Whether these findings translate to CI users with residual acoustic hearing will need to be addressed in future research because the quality and frequency range of low-frequency acoustic sound available to listeners with hearing loss may differ from our idealized simulations, and additional factors, such as advanced age and varying etiology, may also play a role.","container-title":"Ear and Hearing","DOI":"10.1097/AUD.0000000000000587","ISSN":"0196-0202","issue":"1","journalAbbreviation":"Ear Hear.","language":"English","note":"WOS:000461037900002","page":"3-17","source":"Web of Science","title":"Effects of Additional Low-Pass-Filtered Speech on Listening Effort for Noise-Band-Vocoded Speech in Quiet and in Noise","volume":"40","author":[{"family":"Pals","given":"Carina"},{"family":"Sarampalis","given":"Anastasios"},{"family":"Dijk","given":"Mart","non-dropping-particle":"van"},{"family":"Baskent","given":"Deniz"}],"issued":{"date-parts":[["2019",2]]}}},{"id":295,"uris":["http://zotero.org/users/5826594/items/29L446EN"],"uri":["http://zotero.org/users/5826594/items/29L446EN"],"itemData":{"id":295,"type":"article-journal","abstract":"Purpose: Understanding speech in complex realistic acoustic environments requires effort. In everyday listening situations, speech quality is often degraded due to adverse acoustics, such as excessive background noise level (BNL) and reverberation time (RT), or talker characteristics such as foreign accent (Mattys, Davis, Bradlow, &amp; Scott, 2012). In addition to factors affecting the quality of the input acoustic signals, listeners' individual characteristics such as language abilities can also make it more difficult and effortful to understand speech. Based on the Framework for Understanding Effortful Listening (Pichora-Fuller et al., 2016), factors such as adverse acoustics, talker accent, and listener language abilities can all contribute to increasing listening effort. In this study, using both a dual-task paradigm and a self-report questionnaire, we seek to understand listening effort in a wide range of realistic classroom acoustic conditions as well as varying talker accent and listener English proficiency. Method: One hundred fifteen native and nonnative adult listeners with normal hearing were tested in a dual task of speech comprehension and adaptive pursuit rotor (APR) under 15 acoustic conditions from combinations of BNLs and RTs. Listeners provided responses on the NASA Task Load Index (TLX) questionnaire immediately after completing the dual task under each acoustic condition. The NASA TLX surveyed 6 dimensions of perceived listening effort: mental demand, physical demand, temporal demand, effort, frustration, and perceived performance. Fifty-six listeners were tested with speech produced by native American English talkers; the other 59 listeners, with speech from native Mandarin Chinese talkers. Based on their 1st language learned during childhood, 3 groups of listeners were recruited: listeners who were native English speakers, native Mandarin Chinese speakers, and native speakers of other languages (e.g., Hindu, Korean, and Portuguese). Results: Listening effort was measured objectively through the APR task performance and subjectively using the NASA TLX questionnaire. Performance on the APR task did not vary with changing acoustic conditions, but it did suggest increased listening effort for native listeners of other languages compared to the 2 other listener groups. From the NASA TLX, listeners reported feeling more frustrated and less successful in understanding Chinese-accented speech. Nonnative listeners reported more listening effort (i.e., physical demand, temporal demand, and effort) than native listeners in speech comprehension under adverse acoustics. When listeners' English proficiency was controlled, higher BNL was strongly related to a decrease in perceived performance, whereas such relationship with RT was much weaker. Nonnative listeners who shared the foreign talkers' accent reported no change in listening effort, whereas other listeners reported more difficulty in understanding the accented speech. Conclusions: Adverse acoustics required more effortful listening as measured subjectively with a self-report NASA TLX. This subjective scale was more sensitive than a dual task that involved speech comprehension, which was beyond sentence recall. It was better at capturing the negative impacts on listening effort from acoustic factors (i.e., both BNL and RT), talker accent, and listener language abilities.","container-title":"Journal of Speech Language and Hearing Research","DOI":"10.1044/2018_JSLHR-H-17-0423","ISSN":"1092-4388","issue":"4","journalAbbreviation":"J. Speech Lang. Hear. Res.","language":"English","note":"WOS:000464608600021","page":"1068-1081","source":"Web of Science","title":"Listening Effort by Native and Nonnative Listeners Due to Noise, Reverberation, and Talker Foreign Accent During English Speech Perception","volume":"62","author":[{"family":"Peng","given":"Z. Ellen"},{"family":"Wang","given":"Lily M."}],"issued":{"date-parts":[["2019",4]]}}},{"id":206,"uris":["http://zotero.org/users/5826594/items/V5CJ3ZCD"],"uri":["http://zotero.org/users/5826594/items/V5CJ3ZCD"],"itemData":{"id":206,"type":"article-journal","container-title":"Journal of Speech, Language, and Hearing Research","DOI":"10.1044/2018_JSLHR-H-17-0257","ISSN":"1092-4388, 1558-9102","issue":"6","journalAbbreviation":"J Speech Lang Hear Res","language":"en","page":"1463-1486","source":"DOI.org (Crossref)","title":"Measuring Listening Effort: Convergent Validity, Sensitivity, and Links With Cognitive and Personality Measures","title-short":"Measuring Listening Effort","volume":"61","author":[{"family":"Strand","given":"Julia F."},{"family":"Brown","given":"Violet A."},{"family":"Merchant","given":"Madeleine B."},{"family":"Brown","given":"Hunter E."},{"family":"Smith","given":"Julia"}],"issued":{"date-parts":[["2018",6,19]]}}}],"schema":"https://github.com/citation-style-language/schema/raw/master/csl-citation.json"} </w:instrText>
      </w:r>
      <w:r w:rsidRPr="00A016E8">
        <w:rPr>
          <w:rFonts w:ascii="Times New Roman" w:hAnsi="Times New Roman" w:cs="Times New Roman"/>
          <w:lang w:val="en-US"/>
        </w:rPr>
        <w:fldChar w:fldCharType="separate"/>
      </w:r>
      <w:r w:rsidR="00FE0429" w:rsidRPr="00A016E8">
        <w:rPr>
          <w:rFonts w:ascii="Times New Roman" w:hAnsi="Times New Roman" w:cs="Times New Roman"/>
          <w:lang w:val="en-US"/>
        </w:rPr>
        <w:t>(Dimitrijevic et al.</w:t>
      </w:r>
      <w:r w:rsidR="00F760A2" w:rsidRPr="00A016E8">
        <w:rPr>
          <w:rFonts w:ascii="Times New Roman" w:hAnsi="Times New Roman" w:cs="Times New Roman"/>
          <w:lang w:val="en-US"/>
        </w:rPr>
        <w:t>, 2019; McGarrigle et al., 2017</w:t>
      </w:r>
      <w:r w:rsidR="00FE0429" w:rsidRPr="00A016E8">
        <w:rPr>
          <w:rFonts w:ascii="Times New Roman" w:hAnsi="Times New Roman" w:cs="Times New Roman"/>
          <w:lang w:val="en-US"/>
        </w:rPr>
        <w:t>; Strand et al., 2018)</w:t>
      </w:r>
      <w:r w:rsidRPr="00A016E8">
        <w:rPr>
          <w:rFonts w:ascii="Times New Roman" w:hAnsi="Times New Roman" w:cs="Times New Roman"/>
          <w:lang w:val="en-US"/>
        </w:rPr>
        <w:fldChar w:fldCharType="end"/>
      </w:r>
      <w:r w:rsidRPr="00A016E8">
        <w:rPr>
          <w:rFonts w:ascii="Times New Roman" w:hAnsi="Times New Roman" w:cs="Times New Roman"/>
          <w:lang w:val="en-US"/>
        </w:rPr>
        <w:t xml:space="preserve">. </w:t>
      </w:r>
      <w:r w:rsidR="00CA1D09" w:rsidRPr="00A016E8">
        <w:rPr>
          <w:rFonts w:ascii="Times New Roman" w:hAnsi="Times New Roman" w:cs="Times New Roman"/>
          <w:lang w:val="en-US"/>
        </w:rPr>
        <w:t>F</w:t>
      </w:r>
      <w:r w:rsidRPr="00A016E8">
        <w:rPr>
          <w:rFonts w:ascii="Times New Roman" w:hAnsi="Times New Roman" w:cs="Times New Roman"/>
          <w:lang w:val="en-US"/>
        </w:rPr>
        <w:t xml:space="preserve">inally, </w:t>
      </w:r>
      <w:r w:rsidR="001A4498" w:rsidRPr="00A016E8">
        <w:rPr>
          <w:rFonts w:ascii="Times New Roman" w:hAnsi="Times New Roman" w:cs="Times New Roman"/>
          <w:lang w:val="en-US"/>
        </w:rPr>
        <w:t xml:space="preserve">the </w:t>
      </w:r>
      <w:r w:rsidR="009A22BA" w:rsidRPr="00A016E8">
        <w:rPr>
          <w:rFonts w:ascii="Times New Roman" w:hAnsi="Times New Roman" w:cs="Times New Roman"/>
          <w:lang w:val="en-US"/>
        </w:rPr>
        <w:t>s</w:t>
      </w:r>
      <w:r w:rsidRPr="00A016E8">
        <w:rPr>
          <w:rFonts w:ascii="Times New Roman" w:hAnsi="Times New Roman" w:cs="Times New Roman"/>
          <w:lang w:val="en-US"/>
        </w:rPr>
        <w:t xml:space="preserve">ubjective </w:t>
      </w:r>
      <w:r w:rsidRPr="00A016E8">
        <w:rPr>
          <w:rFonts w:ascii="Times New Roman" w:hAnsi="Times New Roman" w:cs="Times New Roman"/>
          <w:i/>
          <w:lang w:val="en-US"/>
        </w:rPr>
        <w:t>performance evaluation</w:t>
      </w:r>
      <w:r w:rsidR="004C4E71" w:rsidRPr="00A016E8">
        <w:rPr>
          <w:rFonts w:ascii="Times New Roman" w:hAnsi="Times New Roman" w:cs="Times New Roman"/>
          <w:lang w:val="en-US"/>
        </w:rPr>
        <w:t xml:space="preserve"> scale</w:t>
      </w:r>
      <w:r w:rsidR="009A22BA" w:rsidRPr="00A016E8">
        <w:rPr>
          <w:rFonts w:ascii="Times New Roman" w:hAnsi="Times New Roman" w:cs="Times New Roman"/>
          <w:lang w:val="en-US"/>
        </w:rPr>
        <w:t xml:space="preserve"> was</w:t>
      </w:r>
      <w:r w:rsidR="00B05EF8" w:rsidRPr="00A016E8">
        <w:rPr>
          <w:rFonts w:ascii="Times New Roman" w:hAnsi="Times New Roman" w:cs="Times New Roman"/>
          <w:lang w:val="en-US"/>
        </w:rPr>
        <w:t xml:space="preserve"> an adapted version of the performance scales used in Moore and </w:t>
      </w:r>
      <w:proofErr w:type="spellStart"/>
      <w:r w:rsidR="00B05EF8" w:rsidRPr="00A016E8">
        <w:rPr>
          <w:rFonts w:ascii="Times New Roman" w:hAnsi="Times New Roman" w:cs="Times New Roman"/>
          <w:lang w:val="en-US"/>
        </w:rPr>
        <w:t>Picou</w:t>
      </w:r>
      <w:proofErr w:type="spellEnd"/>
      <w:r w:rsidR="00B05EF8" w:rsidRPr="00A016E8">
        <w:rPr>
          <w:rFonts w:ascii="Times New Roman" w:hAnsi="Times New Roman" w:cs="Times New Roman"/>
          <w:lang w:val="en-US"/>
        </w:rPr>
        <w:t xml:space="preserve"> </w:t>
      </w:r>
      <w:r w:rsidR="00B05EF8" w:rsidRPr="00A016E8">
        <w:rPr>
          <w:rFonts w:ascii="Times New Roman" w:hAnsi="Times New Roman" w:cs="Times New Roman"/>
          <w:lang w:val="en-US"/>
        </w:rPr>
        <w:fldChar w:fldCharType="begin"/>
      </w:r>
      <w:r w:rsidR="006708B9" w:rsidRPr="00A016E8">
        <w:rPr>
          <w:rFonts w:ascii="Times New Roman" w:hAnsi="Times New Roman" w:cs="Times New Roman"/>
          <w:lang w:val="en-US"/>
        </w:rPr>
        <w:instrText xml:space="preserve"> ADDIN ZOTERO_ITEM CSL_CITATION {"citationID":"6si2cQvu","properties":{"formattedCitation":"(2018)","plainCitation":"(2018)","noteIndex":0},"citationItems":[{"id":77,"uris":["http://zotero.org/users/5826594/items/JGSDF3Y8"],"uri":["http://zotero.org/users/5826594/items/JGSDF3Y8"],"itemData":{"id":77,"type":"article-journal","container-title":"Journal of Speech, Language, and Hearing Research","DOI":"10.1044/2018_JSLHR-H-17-0451","ISSN":"1092-4388, 1558-9102","issue":"9","journalAbbreviation":"J Speech Lang Hear Res","language":"en","page":"2405-2421","source":"DOI.org (Crossref)","title":"A Potential Bias in Subjective Ratings of Mental Effort","volume":"61","author":[{"family":"Moore","given":"Travis M."},{"family":"Picou","given":"Erin M."}],"issued":{"date-parts":[["2018",9,19]]}},"suppress-author":true}],"schema":"https://github.com/citation-style-language/schema/raw/master/csl-citation.json"} </w:instrText>
      </w:r>
      <w:r w:rsidR="00B05EF8" w:rsidRPr="00A016E8">
        <w:rPr>
          <w:rFonts w:ascii="Times New Roman" w:hAnsi="Times New Roman" w:cs="Times New Roman"/>
          <w:lang w:val="en-US"/>
        </w:rPr>
        <w:fldChar w:fldCharType="separate"/>
      </w:r>
      <w:r w:rsidR="00B05EF8" w:rsidRPr="00A016E8">
        <w:rPr>
          <w:rFonts w:ascii="Times New Roman" w:hAnsi="Times New Roman" w:cs="Times New Roman"/>
          <w:lang w:val="en-US"/>
        </w:rPr>
        <w:t>(2018)</w:t>
      </w:r>
      <w:r w:rsidR="00B05EF8" w:rsidRPr="00A016E8">
        <w:rPr>
          <w:rFonts w:ascii="Times New Roman" w:hAnsi="Times New Roman" w:cs="Times New Roman"/>
          <w:lang w:val="en-US"/>
        </w:rPr>
        <w:fldChar w:fldCharType="end"/>
      </w:r>
      <w:r w:rsidR="00B05EF8" w:rsidRPr="00A016E8">
        <w:rPr>
          <w:rFonts w:ascii="Times New Roman" w:hAnsi="Times New Roman" w:cs="Times New Roman"/>
          <w:lang w:val="en-US"/>
        </w:rPr>
        <w:t xml:space="preserve">. </w:t>
      </w:r>
      <w:r w:rsidR="00AF393D" w:rsidRPr="00A016E8">
        <w:rPr>
          <w:rFonts w:ascii="Times New Roman" w:hAnsi="Times New Roman" w:cs="Times New Roman"/>
          <w:lang w:val="en-US"/>
        </w:rPr>
        <w:t xml:space="preserve">This was included </w:t>
      </w:r>
      <w:r w:rsidR="00F321F4" w:rsidRPr="00A016E8">
        <w:rPr>
          <w:rFonts w:ascii="Times New Roman" w:hAnsi="Times New Roman" w:cs="Times New Roman"/>
          <w:lang w:val="en-US"/>
        </w:rPr>
        <w:t>to</w:t>
      </w:r>
      <w:r w:rsidR="004C4E71" w:rsidRPr="00A016E8">
        <w:rPr>
          <w:rFonts w:ascii="Times New Roman" w:hAnsi="Times New Roman" w:cs="Times New Roman"/>
          <w:lang w:val="en-US"/>
        </w:rPr>
        <w:t xml:space="preserve"> help mitigate against the tendency for</w:t>
      </w:r>
      <w:r w:rsidR="00AF393D" w:rsidRPr="00A016E8">
        <w:rPr>
          <w:rFonts w:ascii="Times New Roman" w:hAnsi="Times New Roman" w:cs="Times New Roman"/>
          <w:lang w:val="en-US"/>
        </w:rPr>
        <w:t xml:space="preserve"> participants </w:t>
      </w:r>
      <w:r w:rsidR="004C4E71" w:rsidRPr="00A016E8">
        <w:rPr>
          <w:rFonts w:ascii="Times New Roman" w:hAnsi="Times New Roman" w:cs="Times New Roman"/>
          <w:lang w:val="en-US"/>
        </w:rPr>
        <w:t>to use</w:t>
      </w:r>
      <w:r w:rsidR="00AF393D" w:rsidRPr="00A016E8">
        <w:rPr>
          <w:rFonts w:ascii="Times New Roman" w:hAnsi="Times New Roman" w:cs="Times New Roman"/>
          <w:lang w:val="en-US"/>
        </w:rPr>
        <w:t xml:space="preserve"> perceived performance as a proxy of effort </w:t>
      </w:r>
      <w:r w:rsidR="00AF393D" w:rsidRPr="00A016E8">
        <w:rPr>
          <w:rFonts w:ascii="Times New Roman" w:hAnsi="Times New Roman" w:cs="Times New Roman"/>
          <w:lang w:val="en-US"/>
        </w:rPr>
        <w:fldChar w:fldCharType="begin"/>
      </w:r>
      <w:r w:rsidR="006708B9" w:rsidRPr="00A016E8">
        <w:rPr>
          <w:rFonts w:ascii="Times New Roman" w:hAnsi="Times New Roman" w:cs="Times New Roman"/>
          <w:lang w:val="en-US"/>
        </w:rPr>
        <w:instrText xml:space="preserve"> ADDIN ZOTERO_ITEM CSL_CITATION {"citationID":"sv0HG9zC","properties":{"formattedCitation":"(Moore &amp; Picou, 2018)","plainCitation":"(Moore &amp; Picou, 2018)","noteIndex":0},"citationItems":[{"id":77,"uris":["http://zotero.org/users/5826594/items/JGSDF3Y8"],"uri":["http://zotero.org/users/5826594/items/JGSDF3Y8"],"itemData":{"id":77,"type":"article-journal","container-title":"Journal of Speech, Language, and Hearing Research","DOI":"10.1044/2018_JSLHR-H-17-0451","ISSN":"1092-4388, 1558-9102","issue":"9","journalAbbreviation":"J Speech Lang Hear Res","language":"en","page":"2405-2421","source":"DOI.org (Crossref)","title":"A Potential Bias in Subjective Ratings of Mental Effort","volume":"61","author":[{"family":"Moore","given":"Travis M."},{"family":"Picou","given":"Erin M."}],"issued":{"date-parts":[["2018",9,19]]}}}],"schema":"https://github.com/citation-style-language/schema/raw/master/csl-citation.json"} </w:instrText>
      </w:r>
      <w:r w:rsidR="00AF393D" w:rsidRPr="00A016E8">
        <w:rPr>
          <w:rFonts w:ascii="Times New Roman" w:hAnsi="Times New Roman" w:cs="Times New Roman"/>
          <w:lang w:val="en-US"/>
        </w:rPr>
        <w:fldChar w:fldCharType="separate"/>
      </w:r>
      <w:r w:rsidR="00AF393D" w:rsidRPr="00A016E8">
        <w:rPr>
          <w:rFonts w:ascii="Times New Roman" w:hAnsi="Times New Roman" w:cs="Times New Roman"/>
          <w:lang w:val="en-US"/>
        </w:rPr>
        <w:t>(Moore &amp; Picou, 2018)</w:t>
      </w:r>
      <w:r w:rsidR="00AF393D" w:rsidRPr="00A016E8">
        <w:rPr>
          <w:rFonts w:ascii="Times New Roman" w:hAnsi="Times New Roman" w:cs="Times New Roman"/>
          <w:lang w:val="en-US"/>
        </w:rPr>
        <w:fldChar w:fldCharType="end"/>
      </w:r>
      <w:r w:rsidR="004C4E71" w:rsidRPr="00A016E8">
        <w:rPr>
          <w:rFonts w:ascii="Times New Roman" w:hAnsi="Times New Roman" w:cs="Times New Roman"/>
          <w:lang w:val="en-US"/>
        </w:rPr>
        <w:t>.</w:t>
      </w:r>
      <w:r w:rsidR="002E2734" w:rsidRPr="00A016E8">
        <w:rPr>
          <w:rFonts w:ascii="Times New Roman" w:hAnsi="Times New Roman" w:cs="Times New Roman"/>
          <w:lang w:val="en-US"/>
        </w:rPr>
        <w:t xml:space="preserve"> This measure was included in the analyses for exploratory purposes only.</w:t>
      </w:r>
    </w:p>
    <w:p w14:paraId="7080CBF0" w14:textId="0A1A44EB" w:rsidR="00316F5D" w:rsidRPr="00A016E8" w:rsidRDefault="00B05EF8" w:rsidP="003643C9">
      <w:pPr>
        <w:spacing w:line="480" w:lineRule="auto"/>
        <w:ind w:firstLine="720"/>
        <w:rPr>
          <w:rFonts w:ascii="Times New Roman" w:hAnsi="Times New Roman" w:cs="Times New Roman"/>
          <w:lang w:val="en-US"/>
        </w:rPr>
      </w:pPr>
      <w:r w:rsidRPr="00A016E8">
        <w:rPr>
          <w:rFonts w:ascii="Times New Roman" w:hAnsi="Times New Roman" w:cs="Times New Roman"/>
          <w:lang w:val="en-US"/>
        </w:rPr>
        <w:t>Participants provided responses using an on</w:t>
      </w:r>
      <w:r w:rsidR="00AA4E13" w:rsidRPr="00A016E8">
        <w:rPr>
          <w:rFonts w:ascii="Times New Roman" w:hAnsi="Times New Roman" w:cs="Times New Roman"/>
          <w:lang w:val="en-US"/>
        </w:rPr>
        <w:t>-</w:t>
      </w:r>
      <w:r w:rsidRPr="00A016E8">
        <w:rPr>
          <w:rFonts w:ascii="Times New Roman" w:hAnsi="Times New Roman" w:cs="Times New Roman"/>
          <w:lang w:val="en-US"/>
        </w:rPr>
        <w:t xml:space="preserve">screen slider bar with values ranging from 0 </w:t>
      </w:r>
      <w:r w:rsidR="005535D7" w:rsidRPr="00A016E8">
        <w:rPr>
          <w:rFonts w:ascii="Times New Roman" w:hAnsi="Times New Roman" w:cs="Times New Roman"/>
          <w:lang w:val="en-US"/>
        </w:rPr>
        <w:t>to</w:t>
      </w:r>
      <w:r w:rsidRPr="00A016E8">
        <w:rPr>
          <w:rFonts w:ascii="Times New Roman" w:hAnsi="Times New Roman" w:cs="Times New Roman"/>
          <w:lang w:val="en-US"/>
        </w:rPr>
        <w:t xml:space="preserve"> 100 in increments of 1. </w:t>
      </w:r>
      <w:r w:rsidR="00AD0D0A" w:rsidRPr="00A016E8">
        <w:rPr>
          <w:rFonts w:ascii="Times New Roman" w:hAnsi="Times New Roman" w:cs="Times New Roman"/>
          <w:lang w:val="en-US"/>
        </w:rPr>
        <w:t xml:space="preserve">A triangular icon was positioned on the mid-point of the scale (50) to begin with and participants adjusted the icon using </w:t>
      </w:r>
      <w:r w:rsidR="00614F1F" w:rsidRPr="00A016E8">
        <w:rPr>
          <w:rFonts w:ascii="Times New Roman" w:hAnsi="Times New Roman" w:cs="Times New Roman"/>
          <w:lang w:val="en-US"/>
        </w:rPr>
        <w:t>a</w:t>
      </w:r>
      <w:r w:rsidR="00AD0D0A" w:rsidRPr="00A016E8">
        <w:rPr>
          <w:rFonts w:ascii="Times New Roman" w:hAnsi="Times New Roman" w:cs="Times New Roman"/>
          <w:lang w:val="en-US"/>
        </w:rPr>
        <w:t xml:space="preserve"> mouse. </w:t>
      </w:r>
      <w:r w:rsidRPr="00A016E8">
        <w:rPr>
          <w:rFonts w:ascii="Times New Roman" w:hAnsi="Times New Roman" w:cs="Times New Roman"/>
          <w:lang w:val="en-US"/>
        </w:rPr>
        <w:t xml:space="preserve">Verbal anchors were positioned at </w:t>
      </w:r>
      <w:r w:rsidR="00AD0D0A" w:rsidRPr="00A016E8">
        <w:rPr>
          <w:rFonts w:ascii="Times New Roman" w:hAnsi="Times New Roman" w:cs="Times New Roman"/>
          <w:lang w:val="en-US"/>
        </w:rPr>
        <w:t xml:space="preserve">each </w:t>
      </w:r>
      <w:r w:rsidR="00AD0D0A" w:rsidRPr="00A016E8">
        <w:rPr>
          <w:rFonts w:ascii="Times New Roman" w:hAnsi="Times New Roman" w:cs="Times New Roman"/>
          <w:lang w:val="en-US"/>
        </w:rPr>
        <w:lastRenderedPageBreak/>
        <w:t>endpoint</w:t>
      </w:r>
      <w:r w:rsidRPr="00A016E8">
        <w:rPr>
          <w:rFonts w:ascii="Times New Roman" w:hAnsi="Times New Roman" w:cs="Times New Roman"/>
          <w:lang w:val="en-US"/>
        </w:rPr>
        <w:t xml:space="preserve"> of</w:t>
      </w:r>
      <w:r w:rsidR="00AD0D0A" w:rsidRPr="00A016E8">
        <w:rPr>
          <w:rFonts w:ascii="Times New Roman" w:hAnsi="Times New Roman" w:cs="Times New Roman"/>
          <w:lang w:val="en-US"/>
        </w:rPr>
        <w:t xml:space="preserve"> the slider scale. A ‘Click here to continue’ box was positioned at the bottom of the screen which participants clicked </w:t>
      </w:r>
      <w:r w:rsidR="00F54F82" w:rsidRPr="00A016E8">
        <w:rPr>
          <w:rFonts w:ascii="Times New Roman" w:hAnsi="Times New Roman" w:cs="Times New Roman"/>
          <w:lang w:val="en-US"/>
        </w:rPr>
        <w:t xml:space="preserve">on to advance to the next scale or </w:t>
      </w:r>
      <w:r w:rsidR="00AD0D0A" w:rsidRPr="00A016E8">
        <w:rPr>
          <w:rFonts w:ascii="Times New Roman" w:hAnsi="Times New Roman" w:cs="Times New Roman"/>
          <w:lang w:val="en-US"/>
        </w:rPr>
        <w:t>trial.</w:t>
      </w:r>
    </w:p>
    <w:p w14:paraId="2BA4A96E" w14:textId="3BAB7C2D" w:rsidR="00E43348" w:rsidRPr="00A016E8" w:rsidRDefault="00E43348" w:rsidP="00E43348">
      <w:pPr>
        <w:spacing w:line="480" w:lineRule="auto"/>
        <w:rPr>
          <w:rFonts w:ascii="Times New Roman" w:hAnsi="Times New Roman" w:cs="Times New Roman"/>
          <w:lang w:val="en-US"/>
        </w:rPr>
      </w:pPr>
    </w:p>
    <w:p w14:paraId="3CC793C7" w14:textId="468A608F" w:rsidR="00E43348" w:rsidRPr="00A016E8" w:rsidRDefault="00E43348" w:rsidP="00E43348">
      <w:pPr>
        <w:spacing w:line="480" w:lineRule="auto"/>
        <w:rPr>
          <w:rFonts w:ascii="Times New Roman" w:hAnsi="Times New Roman" w:cs="Times New Roman"/>
          <w:i/>
          <w:lang w:val="en-US"/>
        </w:rPr>
      </w:pPr>
      <w:r w:rsidRPr="00A016E8">
        <w:rPr>
          <w:rFonts w:ascii="Times New Roman" w:hAnsi="Times New Roman" w:cs="Times New Roman"/>
          <w:i/>
          <w:lang w:val="en-US"/>
        </w:rPr>
        <w:t>The Vanderbilt Fatigue Scale (VFS)</w:t>
      </w:r>
    </w:p>
    <w:p w14:paraId="7FFE9DE5" w14:textId="5963ECA9" w:rsidR="00E43348" w:rsidRPr="00A016E8" w:rsidRDefault="00E43348" w:rsidP="00D47A35">
      <w:pPr>
        <w:spacing w:line="480" w:lineRule="auto"/>
        <w:ind w:firstLine="720"/>
        <w:rPr>
          <w:rFonts w:ascii="Times New Roman" w:hAnsi="Times New Roman" w:cs="Times New Roman"/>
          <w:b/>
          <w:lang w:val="en-US"/>
        </w:rPr>
      </w:pPr>
      <w:r w:rsidRPr="00A016E8">
        <w:rPr>
          <w:rFonts w:ascii="Times New Roman" w:hAnsi="Times New Roman" w:cs="Times New Roman"/>
          <w:lang w:val="en-US"/>
        </w:rPr>
        <w:t>The Vanderbilt Fatigue Scale (VFS) was administered to measure daily life experiences of listening-related fatigue. The VFS is designed to measure fatigue that is experienced</w:t>
      </w:r>
      <w:r w:rsidR="006B3EA9" w:rsidRPr="00A016E8">
        <w:rPr>
          <w:rFonts w:ascii="Times New Roman" w:hAnsi="Times New Roman" w:cs="Times New Roman"/>
          <w:lang w:val="en-US"/>
        </w:rPr>
        <w:t xml:space="preserve"> specifically</w:t>
      </w:r>
      <w:r w:rsidRPr="00A016E8">
        <w:rPr>
          <w:rFonts w:ascii="Times New Roman" w:hAnsi="Times New Roman" w:cs="Times New Roman"/>
          <w:lang w:val="en-US"/>
        </w:rPr>
        <w:t xml:space="preserve"> in the context of listening </w:t>
      </w:r>
      <w:r w:rsidRPr="00A016E8">
        <w:rPr>
          <w:rFonts w:ascii="Times New Roman" w:hAnsi="Times New Roman" w:cs="Times New Roman"/>
          <w:lang w:val="en-US"/>
        </w:rPr>
        <w:fldChar w:fldCharType="begin"/>
      </w:r>
      <w:r w:rsidR="00BF7B49" w:rsidRPr="00A016E8">
        <w:rPr>
          <w:rFonts w:ascii="Times New Roman" w:hAnsi="Times New Roman" w:cs="Times New Roman"/>
          <w:lang w:val="en-US"/>
        </w:rPr>
        <w:instrText xml:space="preserve"> ADDIN ZOTERO_ITEM CSL_CITATION {"citationID":"X8aUqmEH","properties":{"formattedCitation":"(Bess et al., 2020)","plainCitation":"(Bess et al., 2020)","dontUpdate":true,"noteIndex":0},"citationItems":[{"id":347,"uris":["http://zotero.org/users/5826594/items/YAN8UFVD"],"uri":["http://zotero.org/users/5826594/items/YAN8UFVD"],"itemData":{"id":347,"type":"article-journal","abstract":"Purpose\n              Listening-related fatigue is an understudied construct that may contribute to the auditory, educational, and psychosocial problems experienced by children with unilateral hearing loss (UHL). Herein, we present an overview of listening-related fatigue in school-age children with hearing loss (CHL), with a focus on children with UHL.\n            \n            \n              Method\n              Following a review of research examining listening-related fatigue in adults and CHL, we present preliminary findings exploring the effects of unilateral and bilateral hearing loss on listening-related fatigue in children. For these exploratory analyses, we used data collected from our ongoing work developing and validating a tool, the Vanderbilt Fatigue Scale, for measuring listening-related fatigue in children. Presently, we are assessing 3 versions of the fatigue scale—child self-report, parent proxy, and teacher proxy. Using these scales, data have been collected from more than 900 participants. Data from children with unilateral and bilateral hearing loss and for children with no hearing loss are compared with adult Vanderbilt Fatigue Scale data.\n            \n            \n              Results\n              Results of our literature review and exploratory analyses suggest that adults and CHL are at increased risk for listening-related fatigue. Importantly, this increased risk was similar in magnitude regardless of whether the loss was unilateral or bilateral. Subjective ratings, based on child self-report and parent proxy report, were consistent, suggesting that children with unilateral and bilateral hearing loss experienced greater listening-related fatigue than children with no hearing loss. In contrast, results based on teacher proxy report were not sensitive to the effects of hearing loss.\n            \n            \n              Conclusions\n              Children with UHL are at increased risk for listening-related fatigue, and the magnitude of fatigue is similar to that experienced by children with bilateral hearing loss. Problems of listening-related fatigue in school-age CHL may be better identified by CHL themselves and their parents than by teachers and specialists working with the children.","container-title":"Language, Speech, and Hearing Services in Schools","DOI":"10.1044/2019_LSHSS-OCHL-19-0017","ISSN":"0161-1461, 1558-9129","issue":"1","journalAbbreviation":"LSHSS","language":"en","page":"84-97","source":"DOI.org (Crossref)","title":"Listening-Related Fatigue in Children With Unilateral Hearing Loss","volume":"51","author":[{"family":"Bess","given":"Fred H."},{"family":"Davis","given":"Hilary"},{"family":"Camarata","given":"Stephen"},{"family":"Hornsby","given":"Benjamin W. Y."}],"issued":{"date-parts":[["2020",1,8]]}}}],"schema":"https://github.com/citation-style-language/schema/raw/master/csl-citation.json"} </w:instrText>
      </w:r>
      <w:r w:rsidRPr="00A016E8">
        <w:rPr>
          <w:rFonts w:ascii="Times New Roman" w:hAnsi="Times New Roman" w:cs="Times New Roman"/>
          <w:lang w:val="en-US"/>
        </w:rPr>
        <w:fldChar w:fldCharType="separate"/>
      </w:r>
      <w:r w:rsidRPr="00A016E8">
        <w:rPr>
          <w:rFonts w:ascii="Times New Roman" w:hAnsi="Times New Roman" w:cs="Times New Roman"/>
          <w:lang w:val="en-US"/>
        </w:rPr>
        <w:t>(</w:t>
      </w:r>
      <w:r w:rsidR="00CF659D" w:rsidRPr="00A016E8">
        <w:rPr>
          <w:rFonts w:ascii="Times New Roman" w:hAnsi="Times New Roman" w:cs="Times New Roman"/>
          <w:lang w:val="en-US"/>
        </w:rPr>
        <w:t xml:space="preserve">see </w:t>
      </w:r>
      <w:r w:rsidRPr="00A016E8">
        <w:rPr>
          <w:rFonts w:ascii="Times New Roman" w:hAnsi="Times New Roman" w:cs="Times New Roman"/>
          <w:lang w:val="en-US"/>
        </w:rPr>
        <w:t>Bess et al., 2020</w:t>
      </w:r>
      <w:r w:rsidR="00CF659D" w:rsidRPr="00A016E8">
        <w:rPr>
          <w:rFonts w:ascii="Times New Roman" w:hAnsi="Times New Roman" w:cs="Times New Roman"/>
          <w:lang w:val="en-US"/>
        </w:rPr>
        <w:t xml:space="preserve"> for a brief summary of the scale development process</w:t>
      </w:r>
      <w:r w:rsidRPr="00A016E8">
        <w:rPr>
          <w:rFonts w:ascii="Times New Roman" w:hAnsi="Times New Roman" w:cs="Times New Roman"/>
          <w:lang w:val="en-US"/>
        </w:rPr>
        <w:t>)</w:t>
      </w:r>
      <w:r w:rsidRPr="00A016E8">
        <w:rPr>
          <w:rFonts w:ascii="Times New Roman" w:hAnsi="Times New Roman" w:cs="Times New Roman"/>
          <w:lang w:val="en-US"/>
        </w:rPr>
        <w:fldChar w:fldCharType="end"/>
      </w:r>
      <w:r w:rsidRPr="00A016E8">
        <w:rPr>
          <w:rFonts w:ascii="Times New Roman" w:hAnsi="Times New Roman" w:cs="Times New Roman"/>
          <w:lang w:val="en-US"/>
        </w:rPr>
        <w:t>.</w:t>
      </w:r>
      <w:r w:rsidR="00D208C6" w:rsidRPr="00A016E8">
        <w:rPr>
          <w:rFonts w:ascii="Times New Roman" w:hAnsi="Times New Roman" w:cs="Times New Roman"/>
          <w:lang w:val="en-US"/>
        </w:rPr>
        <w:t xml:space="preserve"> While validated questionnaires for measuring general fatigue-related constructs do exist (e.g., Profile of Mood States; McNair et al., 1971), the VFS was deemed more suitable </w:t>
      </w:r>
      <w:r w:rsidR="0007245E" w:rsidRPr="00A016E8">
        <w:rPr>
          <w:rFonts w:ascii="Times New Roman" w:hAnsi="Times New Roman" w:cs="Times New Roman"/>
          <w:lang w:val="en-US"/>
        </w:rPr>
        <w:t xml:space="preserve">for the present study </w:t>
      </w:r>
      <w:r w:rsidR="00D208C6" w:rsidRPr="00A016E8">
        <w:rPr>
          <w:rFonts w:ascii="Times New Roman" w:hAnsi="Times New Roman" w:cs="Times New Roman"/>
          <w:lang w:val="en-US"/>
        </w:rPr>
        <w:t xml:space="preserve">as it focuses specifically on fatigue that arises from communication challenges. </w:t>
      </w:r>
      <w:r w:rsidR="00CF659D" w:rsidRPr="00A016E8">
        <w:rPr>
          <w:rFonts w:ascii="Times New Roman" w:hAnsi="Times New Roman" w:cs="Times New Roman"/>
          <w:lang w:val="en-US"/>
        </w:rPr>
        <w:t xml:space="preserve">The </w:t>
      </w:r>
      <w:r w:rsidR="00D47A35" w:rsidRPr="00A016E8">
        <w:rPr>
          <w:rFonts w:ascii="Times New Roman" w:hAnsi="Times New Roman" w:cs="Times New Roman"/>
          <w:lang w:val="en-US"/>
        </w:rPr>
        <w:t xml:space="preserve">VFS </w:t>
      </w:r>
      <w:r w:rsidR="00CF659D" w:rsidRPr="00A016E8">
        <w:rPr>
          <w:rFonts w:ascii="Times New Roman" w:hAnsi="Times New Roman" w:cs="Times New Roman"/>
          <w:lang w:val="en-US"/>
        </w:rPr>
        <w:t xml:space="preserve">consists of 40 items, each with 5-point Likert-type responses (0 – 4) with verbal anchors ranging from ‘Never/Almost never’ to ‘Always/Almost always’ or ‘Strongly Disagree’ to ‘Strongly Agree’. Examples of test items include; </w:t>
      </w:r>
      <w:r w:rsidR="00CF659D" w:rsidRPr="00A016E8">
        <w:rPr>
          <w:rFonts w:ascii="Times New Roman" w:hAnsi="Times New Roman" w:cs="Times New Roman"/>
          <w:i/>
          <w:lang w:val="en-US"/>
        </w:rPr>
        <w:t>‘I feel worn out from everyday listening’</w:t>
      </w:r>
      <w:r w:rsidR="00CF659D" w:rsidRPr="00A016E8">
        <w:rPr>
          <w:rFonts w:ascii="Times New Roman" w:hAnsi="Times New Roman" w:cs="Times New Roman"/>
          <w:lang w:val="en-US"/>
        </w:rPr>
        <w:t xml:space="preserve"> and </w:t>
      </w:r>
      <w:r w:rsidR="00CF659D" w:rsidRPr="00A016E8">
        <w:rPr>
          <w:rFonts w:ascii="Times New Roman" w:hAnsi="Times New Roman" w:cs="Times New Roman"/>
          <w:i/>
          <w:lang w:val="en-US"/>
        </w:rPr>
        <w:t>‘It takes a lot of energy to listen and understand’</w:t>
      </w:r>
      <w:r w:rsidR="00682176" w:rsidRPr="00A016E8">
        <w:rPr>
          <w:rFonts w:ascii="Times New Roman" w:hAnsi="Times New Roman" w:cs="Times New Roman"/>
          <w:lang w:val="en-US"/>
        </w:rPr>
        <w:t>.</w:t>
      </w:r>
      <w:r w:rsidR="00D47A35" w:rsidRPr="00A016E8">
        <w:rPr>
          <w:rFonts w:ascii="Times New Roman" w:hAnsi="Times New Roman" w:cs="Times New Roman"/>
          <w:lang w:val="en-US"/>
        </w:rPr>
        <w:t xml:space="preserve"> One item (</w:t>
      </w:r>
      <w:r w:rsidR="00D47A35" w:rsidRPr="00A016E8">
        <w:rPr>
          <w:rFonts w:ascii="Times New Roman" w:hAnsi="Times New Roman" w:cs="Times New Roman"/>
          <w:i/>
          <w:lang w:val="en-US"/>
        </w:rPr>
        <w:t>‘I need to remove or turn off my hearing device to take a break from listening’</w:t>
      </w:r>
      <w:r w:rsidR="00D47A35" w:rsidRPr="00A016E8">
        <w:rPr>
          <w:rFonts w:ascii="Times New Roman" w:hAnsi="Times New Roman" w:cs="Times New Roman"/>
          <w:lang w:val="en-US"/>
        </w:rPr>
        <w:t>) is relevant only for individuals who wear a hearing device and as such was not included in the current study, leaving a total of 39 questionnaire items.</w:t>
      </w:r>
    </w:p>
    <w:p w14:paraId="181CA921" w14:textId="56F7EFD4" w:rsidR="00907C38" w:rsidRPr="00A016E8" w:rsidRDefault="00907C38" w:rsidP="00907C38">
      <w:pPr>
        <w:spacing w:line="480" w:lineRule="auto"/>
        <w:rPr>
          <w:rFonts w:ascii="Times New Roman" w:hAnsi="Times New Roman" w:cs="Times New Roman"/>
          <w:i/>
          <w:lang w:val="en-US"/>
        </w:rPr>
      </w:pPr>
    </w:p>
    <w:p w14:paraId="1E91230B" w14:textId="027D7CC9" w:rsidR="003B7B73" w:rsidRPr="00A016E8" w:rsidRDefault="003B7B73" w:rsidP="00907C38">
      <w:pPr>
        <w:spacing w:line="480" w:lineRule="auto"/>
        <w:rPr>
          <w:rFonts w:ascii="Times New Roman" w:hAnsi="Times New Roman" w:cs="Times New Roman"/>
          <w:b/>
          <w:lang w:val="en-US"/>
        </w:rPr>
      </w:pPr>
      <w:r w:rsidRPr="00A016E8">
        <w:rPr>
          <w:rFonts w:ascii="Times New Roman" w:hAnsi="Times New Roman" w:cs="Times New Roman"/>
          <w:b/>
          <w:lang w:val="en-US"/>
        </w:rPr>
        <w:t xml:space="preserve">Design </w:t>
      </w:r>
      <w:r w:rsidR="00E41AF8" w:rsidRPr="00A016E8">
        <w:rPr>
          <w:rFonts w:ascii="Times New Roman" w:hAnsi="Times New Roman" w:cs="Times New Roman"/>
          <w:b/>
          <w:lang w:val="en-US"/>
        </w:rPr>
        <w:t>and</w:t>
      </w:r>
      <w:r w:rsidRPr="00A016E8">
        <w:rPr>
          <w:rFonts w:ascii="Times New Roman" w:hAnsi="Times New Roman" w:cs="Times New Roman"/>
          <w:b/>
          <w:lang w:val="en-US"/>
        </w:rPr>
        <w:t xml:space="preserve"> Procedure</w:t>
      </w:r>
    </w:p>
    <w:p w14:paraId="279F82CC" w14:textId="0CBA5CED" w:rsidR="0038287C" w:rsidRPr="00A016E8" w:rsidRDefault="00453AA7"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The same testing protocol was administered to both </w:t>
      </w:r>
      <w:r w:rsidR="009D5A79" w:rsidRPr="00A016E8">
        <w:rPr>
          <w:rFonts w:ascii="Times New Roman" w:hAnsi="Times New Roman" w:cs="Times New Roman"/>
          <w:lang w:val="en-US"/>
        </w:rPr>
        <w:t>young and older adult</w:t>
      </w:r>
      <w:r w:rsidRPr="00A016E8">
        <w:rPr>
          <w:rFonts w:ascii="Times New Roman" w:hAnsi="Times New Roman" w:cs="Times New Roman"/>
          <w:lang w:val="en-US"/>
        </w:rPr>
        <w:t xml:space="preserve"> participants, with one exception</w:t>
      </w:r>
      <w:r w:rsidR="0017614E" w:rsidRPr="00A016E8">
        <w:rPr>
          <w:rFonts w:ascii="Times New Roman" w:hAnsi="Times New Roman" w:cs="Times New Roman"/>
          <w:lang w:val="en-US"/>
        </w:rPr>
        <w:t>:</w:t>
      </w:r>
      <w:r w:rsidRPr="00A016E8">
        <w:rPr>
          <w:rFonts w:ascii="Times New Roman" w:hAnsi="Times New Roman" w:cs="Times New Roman"/>
          <w:lang w:val="en-US"/>
        </w:rPr>
        <w:t xml:space="preserve"> on arrival, </w:t>
      </w:r>
      <w:r w:rsidR="000031FC" w:rsidRPr="00A016E8">
        <w:rPr>
          <w:rFonts w:ascii="Times New Roman" w:hAnsi="Times New Roman" w:cs="Times New Roman"/>
          <w:lang w:val="en-US"/>
        </w:rPr>
        <w:t>older adult</w:t>
      </w:r>
      <w:r w:rsidR="00A54964" w:rsidRPr="00A016E8">
        <w:rPr>
          <w:rFonts w:ascii="Times New Roman" w:hAnsi="Times New Roman" w:cs="Times New Roman"/>
          <w:lang w:val="en-US"/>
        </w:rPr>
        <w:t>s</w:t>
      </w:r>
      <w:r w:rsidRPr="00A016E8">
        <w:rPr>
          <w:rFonts w:ascii="Times New Roman" w:hAnsi="Times New Roman" w:cs="Times New Roman"/>
          <w:lang w:val="en-US"/>
        </w:rPr>
        <w:t xml:space="preserve"> were </w:t>
      </w:r>
      <w:r w:rsidR="0038287C" w:rsidRPr="00A016E8">
        <w:rPr>
          <w:rFonts w:ascii="Times New Roman" w:hAnsi="Times New Roman" w:cs="Times New Roman"/>
          <w:lang w:val="en-US"/>
        </w:rPr>
        <w:t xml:space="preserve">firstly </w:t>
      </w:r>
      <w:r w:rsidRPr="00A016E8">
        <w:rPr>
          <w:rFonts w:ascii="Times New Roman" w:hAnsi="Times New Roman" w:cs="Times New Roman"/>
          <w:lang w:val="en-US"/>
        </w:rPr>
        <w:t xml:space="preserve">taken to a quiet room for </w:t>
      </w:r>
      <w:proofErr w:type="spellStart"/>
      <w:r w:rsidRPr="00A016E8">
        <w:rPr>
          <w:rFonts w:ascii="Times New Roman" w:hAnsi="Times New Roman" w:cs="Times New Roman"/>
          <w:lang w:val="en-US"/>
        </w:rPr>
        <w:t>MoCA</w:t>
      </w:r>
      <w:proofErr w:type="spellEnd"/>
      <w:r w:rsidRPr="00A016E8">
        <w:rPr>
          <w:rFonts w:ascii="Times New Roman" w:hAnsi="Times New Roman" w:cs="Times New Roman"/>
          <w:lang w:val="en-US"/>
        </w:rPr>
        <w:t xml:space="preserve"> testing. </w:t>
      </w:r>
      <w:proofErr w:type="spellStart"/>
      <w:r w:rsidRPr="00A016E8">
        <w:rPr>
          <w:rFonts w:ascii="Times New Roman" w:hAnsi="Times New Roman" w:cs="Times New Roman"/>
          <w:lang w:val="en-US"/>
        </w:rPr>
        <w:t>MoCA</w:t>
      </w:r>
      <w:proofErr w:type="spellEnd"/>
      <w:r w:rsidRPr="00A016E8">
        <w:rPr>
          <w:rFonts w:ascii="Times New Roman" w:hAnsi="Times New Roman" w:cs="Times New Roman"/>
          <w:lang w:val="en-US"/>
        </w:rPr>
        <w:t xml:space="preserve"> testing involve</w:t>
      </w:r>
      <w:r w:rsidR="0038287C" w:rsidRPr="00A016E8">
        <w:rPr>
          <w:rFonts w:ascii="Times New Roman" w:hAnsi="Times New Roman" w:cs="Times New Roman"/>
          <w:lang w:val="en-US"/>
        </w:rPr>
        <w:t>d</w:t>
      </w:r>
      <w:r w:rsidRPr="00A016E8">
        <w:rPr>
          <w:rFonts w:ascii="Times New Roman" w:hAnsi="Times New Roman" w:cs="Times New Roman"/>
          <w:lang w:val="en-US"/>
        </w:rPr>
        <w:t xml:space="preserve"> participants completing a series of</w:t>
      </w:r>
      <w:r w:rsidR="0038287C" w:rsidRPr="00A016E8">
        <w:rPr>
          <w:rFonts w:ascii="Times New Roman" w:hAnsi="Times New Roman" w:cs="Times New Roman"/>
          <w:lang w:val="en-US"/>
        </w:rPr>
        <w:t xml:space="preserve"> cognitive tests, including</w:t>
      </w:r>
      <w:r w:rsidRPr="00A016E8">
        <w:rPr>
          <w:rFonts w:ascii="Times New Roman" w:hAnsi="Times New Roman" w:cs="Times New Roman"/>
          <w:lang w:val="en-US"/>
        </w:rPr>
        <w:t xml:space="preserve"> pencil and paper (e.g., copying the illustration of a cube) </w:t>
      </w:r>
      <w:r w:rsidR="0038287C" w:rsidRPr="00A016E8">
        <w:rPr>
          <w:rFonts w:ascii="Times New Roman" w:hAnsi="Times New Roman" w:cs="Times New Roman"/>
          <w:lang w:val="en-US"/>
        </w:rPr>
        <w:t>and</w:t>
      </w:r>
      <w:r w:rsidRPr="00A016E8">
        <w:rPr>
          <w:rFonts w:ascii="Times New Roman" w:hAnsi="Times New Roman" w:cs="Times New Roman"/>
          <w:lang w:val="en-US"/>
        </w:rPr>
        <w:t xml:space="preserve"> verbal (e.g., digit rehearsal) tasks, all of which w</w:t>
      </w:r>
      <w:r w:rsidR="00D93CB0" w:rsidRPr="00A016E8">
        <w:rPr>
          <w:rFonts w:ascii="Times New Roman" w:hAnsi="Times New Roman" w:cs="Times New Roman"/>
          <w:lang w:val="en-US"/>
        </w:rPr>
        <w:t>ere</w:t>
      </w:r>
      <w:r w:rsidRPr="00A016E8">
        <w:rPr>
          <w:rFonts w:ascii="Times New Roman" w:hAnsi="Times New Roman" w:cs="Times New Roman"/>
          <w:lang w:val="en-US"/>
        </w:rPr>
        <w:t xml:space="preserve"> supervised and led by the experimenter. The </w:t>
      </w:r>
      <w:proofErr w:type="spellStart"/>
      <w:r w:rsidRPr="00A016E8">
        <w:rPr>
          <w:rFonts w:ascii="Times New Roman" w:hAnsi="Times New Roman" w:cs="Times New Roman"/>
          <w:lang w:val="en-US"/>
        </w:rPr>
        <w:t>MoCA</w:t>
      </w:r>
      <w:proofErr w:type="spellEnd"/>
      <w:r w:rsidRPr="00A016E8">
        <w:rPr>
          <w:rFonts w:ascii="Times New Roman" w:hAnsi="Times New Roman" w:cs="Times New Roman"/>
          <w:lang w:val="en-US"/>
        </w:rPr>
        <w:t xml:space="preserve"> testing session lasted no longer than 10 minutes in total. </w:t>
      </w:r>
      <w:proofErr w:type="spellStart"/>
      <w:r w:rsidRPr="00A016E8">
        <w:rPr>
          <w:rFonts w:ascii="Times New Roman" w:hAnsi="Times New Roman" w:cs="Times New Roman"/>
          <w:lang w:val="en-US"/>
        </w:rPr>
        <w:t>MoCA</w:t>
      </w:r>
      <w:proofErr w:type="spellEnd"/>
      <w:r w:rsidRPr="00A016E8">
        <w:rPr>
          <w:rFonts w:ascii="Times New Roman" w:hAnsi="Times New Roman" w:cs="Times New Roman"/>
          <w:lang w:val="en-US"/>
        </w:rPr>
        <w:t xml:space="preserve"> scores were used for screening purposes only, and were therefore not included in the analyses. From this point onwards, </w:t>
      </w:r>
      <w:r w:rsidR="0038287C" w:rsidRPr="00A016E8">
        <w:rPr>
          <w:rFonts w:ascii="Times New Roman" w:hAnsi="Times New Roman" w:cs="Times New Roman"/>
          <w:lang w:val="en-US"/>
        </w:rPr>
        <w:t xml:space="preserve">the procedure was identical for both </w:t>
      </w:r>
      <w:r w:rsidR="009D5A79" w:rsidRPr="00A016E8">
        <w:rPr>
          <w:rFonts w:ascii="Times New Roman" w:hAnsi="Times New Roman" w:cs="Times New Roman"/>
          <w:lang w:val="en-US"/>
        </w:rPr>
        <w:t>young and older adults</w:t>
      </w:r>
      <w:r w:rsidR="0038287C" w:rsidRPr="00A016E8">
        <w:rPr>
          <w:rFonts w:ascii="Times New Roman" w:hAnsi="Times New Roman" w:cs="Times New Roman"/>
          <w:lang w:val="en-US"/>
        </w:rPr>
        <w:t>.</w:t>
      </w:r>
    </w:p>
    <w:p w14:paraId="40FA1E7C" w14:textId="0C9531D1" w:rsidR="00354BB2" w:rsidRPr="00A016E8" w:rsidRDefault="006F12E9" w:rsidP="0038287C">
      <w:pPr>
        <w:spacing w:line="480" w:lineRule="auto"/>
        <w:ind w:firstLine="720"/>
        <w:rPr>
          <w:rFonts w:ascii="Times New Roman" w:hAnsi="Times New Roman" w:cs="Times New Roman"/>
          <w:i/>
          <w:lang w:val="en-US"/>
        </w:rPr>
      </w:pPr>
      <w:r w:rsidRPr="00A016E8">
        <w:rPr>
          <w:rFonts w:ascii="Times New Roman" w:hAnsi="Times New Roman" w:cs="Times New Roman"/>
          <w:lang w:val="en-US"/>
        </w:rPr>
        <w:lastRenderedPageBreak/>
        <w:t>P</w:t>
      </w:r>
      <w:r w:rsidR="005C5CEC" w:rsidRPr="00A016E8">
        <w:rPr>
          <w:rFonts w:ascii="Times New Roman" w:hAnsi="Times New Roman" w:cs="Times New Roman"/>
          <w:lang w:val="en-US"/>
        </w:rPr>
        <w:t>articipants were seated comfortably in the test</w:t>
      </w:r>
      <w:r w:rsidR="001806C7" w:rsidRPr="00A016E8">
        <w:rPr>
          <w:rFonts w:ascii="Times New Roman" w:hAnsi="Times New Roman" w:cs="Times New Roman"/>
          <w:lang w:val="en-US"/>
        </w:rPr>
        <w:t>ing</w:t>
      </w:r>
      <w:r w:rsidR="005C5CEC" w:rsidRPr="00A016E8">
        <w:rPr>
          <w:rFonts w:ascii="Times New Roman" w:hAnsi="Times New Roman" w:cs="Times New Roman"/>
          <w:lang w:val="en-US"/>
        </w:rPr>
        <w:t xml:space="preserve"> booth</w:t>
      </w:r>
      <w:r w:rsidR="0039249C" w:rsidRPr="00A016E8">
        <w:rPr>
          <w:rFonts w:ascii="Times New Roman" w:hAnsi="Times New Roman" w:cs="Times New Roman"/>
          <w:lang w:val="en-US"/>
        </w:rPr>
        <w:t xml:space="preserve"> and were </w:t>
      </w:r>
      <w:r w:rsidR="00E2466C" w:rsidRPr="00A016E8">
        <w:rPr>
          <w:rFonts w:ascii="Times New Roman" w:hAnsi="Times New Roman" w:cs="Times New Roman"/>
          <w:lang w:val="en-US"/>
        </w:rPr>
        <w:t xml:space="preserve">then </w:t>
      </w:r>
      <w:r w:rsidR="0039249C" w:rsidRPr="00A016E8">
        <w:rPr>
          <w:rFonts w:ascii="Times New Roman" w:hAnsi="Times New Roman" w:cs="Times New Roman"/>
          <w:lang w:val="en-US"/>
        </w:rPr>
        <w:t xml:space="preserve">administered a </w:t>
      </w:r>
      <w:r w:rsidR="00C80F9D" w:rsidRPr="00A016E8">
        <w:rPr>
          <w:rFonts w:ascii="Times New Roman" w:hAnsi="Times New Roman" w:cs="Times New Roman"/>
          <w:lang w:val="en-US"/>
        </w:rPr>
        <w:t>pure tone audiometry</w:t>
      </w:r>
      <w:r w:rsidR="00DB78D3" w:rsidRPr="00A016E8">
        <w:rPr>
          <w:rFonts w:ascii="Times New Roman" w:hAnsi="Times New Roman" w:cs="Times New Roman"/>
          <w:lang w:val="en-US"/>
        </w:rPr>
        <w:t xml:space="preserve"> </w:t>
      </w:r>
      <w:r w:rsidR="0039249C" w:rsidRPr="00A016E8">
        <w:rPr>
          <w:rFonts w:ascii="Times New Roman" w:hAnsi="Times New Roman" w:cs="Times New Roman"/>
          <w:lang w:val="en-US"/>
        </w:rPr>
        <w:t>test</w:t>
      </w:r>
      <w:r w:rsidR="005C5CEC" w:rsidRPr="00A016E8">
        <w:rPr>
          <w:rFonts w:ascii="Times New Roman" w:hAnsi="Times New Roman" w:cs="Times New Roman"/>
          <w:lang w:val="en-US"/>
        </w:rPr>
        <w:t>.</w:t>
      </w:r>
      <w:r w:rsidR="00C80F9D" w:rsidRPr="00A016E8">
        <w:rPr>
          <w:rFonts w:ascii="Times New Roman" w:hAnsi="Times New Roman" w:cs="Times New Roman"/>
          <w:lang w:val="en-US"/>
        </w:rPr>
        <w:t xml:space="preserve"> After this </w:t>
      </w:r>
      <w:r w:rsidR="00DB78D3" w:rsidRPr="00A016E8">
        <w:rPr>
          <w:rFonts w:ascii="Times New Roman" w:hAnsi="Times New Roman" w:cs="Times New Roman"/>
          <w:lang w:val="en-US"/>
        </w:rPr>
        <w:t>test</w:t>
      </w:r>
      <w:r w:rsidR="0039249C" w:rsidRPr="00A016E8">
        <w:rPr>
          <w:rFonts w:ascii="Times New Roman" w:hAnsi="Times New Roman" w:cs="Times New Roman"/>
          <w:lang w:val="en-US"/>
        </w:rPr>
        <w:t>, eye tracker setup and calibration began.</w:t>
      </w:r>
      <w:r w:rsidR="005C5CEC" w:rsidRPr="00A016E8">
        <w:rPr>
          <w:rFonts w:ascii="Times New Roman" w:hAnsi="Times New Roman" w:cs="Times New Roman"/>
          <w:lang w:val="en-US"/>
        </w:rPr>
        <w:t xml:space="preserve"> </w:t>
      </w:r>
      <w:r w:rsidR="00380762" w:rsidRPr="00A016E8">
        <w:rPr>
          <w:rFonts w:ascii="Times New Roman" w:hAnsi="Times New Roman" w:cs="Times New Roman"/>
          <w:lang w:val="en-US"/>
        </w:rPr>
        <w:t>S</w:t>
      </w:r>
      <w:r w:rsidR="00AB5EF1" w:rsidRPr="00A016E8">
        <w:rPr>
          <w:rFonts w:ascii="Times New Roman" w:hAnsi="Times New Roman" w:cs="Times New Roman"/>
          <w:lang w:val="en-US"/>
        </w:rPr>
        <w:t>oft room lighting</w:t>
      </w:r>
      <w:r w:rsidR="00A733E0" w:rsidRPr="00A016E8">
        <w:rPr>
          <w:rFonts w:ascii="Times New Roman" w:hAnsi="Times New Roman" w:cs="Times New Roman"/>
          <w:lang w:val="en-US"/>
        </w:rPr>
        <w:t xml:space="preserve"> </w:t>
      </w:r>
      <w:r w:rsidR="00AB5EF1" w:rsidRPr="00A016E8">
        <w:rPr>
          <w:rFonts w:ascii="Times New Roman" w:hAnsi="Times New Roman" w:cs="Times New Roman"/>
          <w:lang w:val="en-US"/>
        </w:rPr>
        <w:t xml:space="preserve">was used and </w:t>
      </w:r>
      <w:r w:rsidR="00465D27" w:rsidRPr="00A016E8">
        <w:rPr>
          <w:rFonts w:ascii="Times New Roman" w:hAnsi="Times New Roman" w:cs="Times New Roman"/>
          <w:lang w:val="en-US"/>
        </w:rPr>
        <w:t xml:space="preserve">the computer screen had </w:t>
      </w:r>
      <w:r w:rsidR="00AB5EF1" w:rsidRPr="00A016E8">
        <w:rPr>
          <w:rFonts w:ascii="Times New Roman" w:hAnsi="Times New Roman" w:cs="Times New Roman"/>
          <w:lang w:val="en-US"/>
        </w:rPr>
        <w:t xml:space="preserve">a </w:t>
      </w:r>
      <w:r w:rsidR="00465D27" w:rsidRPr="00A016E8">
        <w:rPr>
          <w:rFonts w:ascii="Times New Roman" w:hAnsi="Times New Roman" w:cs="Times New Roman"/>
          <w:lang w:val="en-US"/>
        </w:rPr>
        <w:t>grey background with reduced brightness settings (</w:t>
      </w:r>
      <w:r w:rsidR="000E1B61" w:rsidRPr="00A016E8">
        <w:rPr>
          <w:rFonts w:ascii="Times New Roman" w:hAnsi="Times New Roman" w:cs="Times New Roman"/>
          <w:lang w:val="en-US"/>
        </w:rPr>
        <w:t>luminance</w:t>
      </w:r>
      <w:r w:rsidR="00465D27" w:rsidRPr="00A016E8">
        <w:rPr>
          <w:rFonts w:ascii="Times New Roman" w:hAnsi="Times New Roman" w:cs="Times New Roman"/>
          <w:lang w:val="en-US"/>
        </w:rPr>
        <w:t xml:space="preserve"> </w:t>
      </w:r>
      <w:r w:rsidR="006354FB" w:rsidRPr="00A016E8">
        <w:rPr>
          <w:rFonts w:ascii="Times New Roman" w:hAnsi="Times New Roman" w:cs="Times New Roman"/>
          <w:lang w:val="en-US"/>
        </w:rPr>
        <w:t xml:space="preserve">from </w:t>
      </w:r>
      <w:r w:rsidR="001B2DD2" w:rsidRPr="00A016E8">
        <w:rPr>
          <w:rFonts w:ascii="Times New Roman" w:hAnsi="Times New Roman" w:cs="Times New Roman"/>
          <w:lang w:val="en-US"/>
        </w:rPr>
        <w:t xml:space="preserve">chin rest position measured </w:t>
      </w:r>
      <w:r w:rsidR="00465D27" w:rsidRPr="00A016E8">
        <w:rPr>
          <w:rFonts w:ascii="Times New Roman" w:hAnsi="Times New Roman" w:cs="Times New Roman"/>
          <w:lang w:val="en-US"/>
        </w:rPr>
        <w:t>at 100 cd/m</w:t>
      </w:r>
      <w:r w:rsidR="00465D27" w:rsidRPr="00A016E8">
        <w:rPr>
          <w:rFonts w:ascii="Times New Roman" w:hAnsi="Times New Roman" w:cs="Times New Roman"/>
          <w:vertAlign w:val="superscript"/>
          <w:lang w:val="en-US"/>
        </w:rPr>
        <w:t>2</w:t>
      </w:r>
      <w:r w:rsidR="00465D27" w:rsidRPr="00A016E8">
        <w:rPr>
          <w:rFonts w:ascii="Times New Roman" w:hAnsi="Times New Roman" w:cs="Times New Roman"/>
          <w:lang w:val="en-US"/>
        </w:rPr>
        <w:t xml:space="preserve">) to </w:t>
      </w:r>
      <w:r w:rsidR="002F436B" w:rsidRPr="00A016E8">
        <w:rPr>
          <w:rFonts w:ascii="Times New Roman" w:hAnsi="Times New Roman" w:cs="Times New Roman"/>
          <w:lang w:val="en-US"/>
        </w:rPr>
        <w:t>minimize</w:t>
      </w:r>
      <w:r w:rsidR="00465D27" w:rsidRPr="00A016E8">
        <w:rPr>
          <w:rFonts w:ascii="Times New Roman" w:hAnsi="Times New Roman" w:cs="Times New Roman"/>
          <w:lang w:val="en-US"/>
        </w:rPr>
        <w:t xml:space="preserve"> any visual d</w:t>
      </w:r>
      <w:r w:rsidR="0039249C" w:rsidRPr="00A016E8">
        <w:rPr>
          <w:rFonts w:ascii="Times New Roman" w:hAnsi="Times New Roman" w:cs="Times New Roman"/>
          <w:lang w:val="en-US"/>
        </w:rPr>
        <w:t>iscomfort.</w:t>
      </w:r>
      <w:r w:rsidR="002812FA" w:rsidRPr="00A016E8">
        <w:rPr>
          <w:rFonts w:ascii="Times New Roman" w:hAnsi="Times New Roman" w:cs="Times New Roman"/>
          <w:lang w:val="en-US"/>
        </w:rPr>
        <w:t xml:space="preserve"> The seat height and/or chinrest </w:t>
      </w:r>
      <w:r w:rsidRPr="00A016E8">
        <w:rPr>
          <w:rFonts w:ascii="Times New Roman" w:hAnsi="Times New Roman" w:cs="Times New Roman"/>
          <w:lang w:val="en-US"/>
        </w:rPr>
        <w:t>w</w:t>
      </w:r>
      <w:r w:rsidR="00380762" w:rsidRPr="00A016E8">
        <w:rPr>
          <w:rFonts w:ascii="Times New Roman" w:hAnsi="Times New Roman" w:cs="Times New Roman"/>
          <w:lang w:val="en-US"/>
        </w:rPr>
        <w:t>ere</w:t>
      </w:r>
      <w:r w:rsidR="002812FA" w:rsidRPr="00A016E8">
        <w:rPr>
          <w:rFonts w:ascii="Times New Roman" w:hAnsi="Times New Roman" w:cs="Times New Roman"/>
          <w:lang w:val="en-US"/>
        </w:rPr>
        <w:t xml:space="preserve"> adjusted to ensure that the participant was comfortable and their eyes were in line with the upper </w:t>
      </w:r>
      <w:r w:rsidR="001F7CD6" w:rsidRPr="00A016E8">
        <w:rPr>
          <w:rFonts w:ascii="Times New Roman" w:hAnsi="Times New Roman" w:cs="Times New Roman"/>
          <w:lang w:val="en-US"/>
        </w:rPr>
        <w:t>third</w:t>
      </w:r>
      <w:r w:rsidR="002812FA" w:rsidRPr="00A016E8">
        <w:rPr>
          <w:rFonts w:ascii="Times New Roman" w:hAnsi="Times New Roman" w:cs="Times New Roman"/>
          <w:lang w:val="en-US"/>
        </w:rPr>
        <w:t xml:space="preserve"> of the screen.</w:t>
      </w:r>
      <w:r w:rsidR="0039249C" w:rsidRPr="00A016E8">
        <w:rPr>
          <w:rFonts w:ascii="Times New Roman" w:hAnsi="Times New Roman" w:cs="Times New Roman"/>
          <w:lang w:val="en-US"/>
        </w:rPr>
        <w:t xml:space="preserve"> </w:t>
      </w:r>
      <w:r w:rsidR="002812FA" w:rsidRPr="00A016E8">
        <w:rPr>
          <w:rFonts w:ascii="Times New Roman" w:hAnsi="Times New Roman" w:cs="Times New Roman"/>
          <w:lang w:val="en-US"/>
        </w:rPr>
        <w:t>A 5-point calibration procedure was perform</w:t>
      </w:r>
      <w:r w:rsidR="00354BB2" w:rsidRPr="00A016E8">
        <w:rPr>
          <w:rFonts w:ascii="Times New Roman" w:hAnsi="Times New Roman" w:cs="Times New Roman"/>
          <w:lang w:val="en-US"/>
        </w:rPr>
        <w:t>ed and subsequently validated. Participants were then given the following instructions</w:t>
      </w:r>
      <w:r w:rsidR="003F26D2" w:rsidRPr="00A016E8">
        <w:rPr>
          <w:rFonts w:ascii="Times New Roman" w:hAnsi="Times New Roman" w:cs="Times New Roman"/>
          <w:lang w:val="en-US"/>
        </w:rPr>
        <w:t xml:space="preserve"> prior to the adaptive screening task</w:t>
      </w:r>
      <w:r w:rsidR="00354BB2" w:rsidRPr="00A016E8">
        <w:rPr>
          <w:rFonts w:ascii="Times New Roman" w:hAnsi="Times New Roman" w:cs="Times New Roman"/>
          <w:lang w:val="en-US"/>
        </w:rPr>
        <w:t xml:space="preserve">: </w:t>
      </w:r>
      <w:r w:rsidR="0049038C" w:rsidRPr="00A016E8">
        <w:rPr>
          <w:rFonts w:ascii="Times New Roman" w:hAnsi="Times New Roman" w:cs="Times New Roman"/>
          <w:i/>
          <w:lang w:val="en-US"/>
        </w:rPr>
        <w:t>‘</w:t>
      </w:r>
      <w:r w:rsidR="00354BB2" w:rsidRPr="00A016E8">
        <w:rPr>
          <w:rFonts w:ascii="Times New Roman" w:hAnsi="Times New Roman" w:cs="Times New Roman"/>
          <w:i/>
          <w:lang w:val="en-US"/>
        </w:rPr>
        <w:t xml:space="preserve">At the beginning of each trial, a black cross will be displayed on the screen. </w:t>
      </w:r>
      <w:r w:rsidR="0049038C" w:rsidRPr="00A016E8">
        <w:rPr>
          <w:rFonts w:ascii="Times New Roman" w:hAnsi="Times New Roman" w:cs="Times New Roman"/>
          <w:i/>
          <w:lang w:val="en-US"/>
        </w:rPr>
        <w:t>You will then hear an audio recording of a female talker and a male talker. The female talker will begin speaking before the male talker. Please continue to look at the black cross while you listen. After listening to the speech, text will be displayed on the screen asking you to respond. When prompted to do so, please repeat back the speech from the male talker only. If you are unsure what he said, please feel free to have a guess.’</w:t>
      </w:r>
    </w:p>
    <w:p w14:paraId="56704B72" w14:textId="59510810" w:rsidR="003F26D2" w:rsidRPr="00A016E8" w:rsidRDefault="00316F5D" w:rsidP="00354BB2">
      <w:pPr>
        <w:spacing w:line="480" w:lineRule="auto"/>
        <w:ind w:firstLine="720"/>
        <w:rPr>
          <w:rFonts w:ascii="Times New Roman" w:hAnsi="Times New Roman" w:cs="Times New Roman"/>
          <w:lang w:val="en-US"/>
        </w:rPr>
      </w:pPr>
      <w:r w:rsidRPr="00A016E8">
        <w:rPr>
          <w:rFonts w:ascii="Times New Roman" w:hAnsi="Times New Roman" w:cs="Times New Roman"/>
          <w:lang w:val="en-US"/>
        </w:rPr>
        <w:t>Participants performed 20 trials during the adaptive scr</w:t>
      </w:r>
      <w:r w:rsidR="00572F47" w:rsidRPr="00A016E8">
        <w:rPr>
          <w:rFonts w:ascii="Times New Roman" w:hAnsi="Times New Roman" w:cs="Times New Roman"/>
          <w:lang w:val="en-US"/>
        </w:rPr>
        <w:t>eening, starting at a</w:t>
      </w:r>
      <w:r w:rsidR="006F12E9" w:rsidRPr="00A016E8">
        <w:rPr>
          <w:rFonts w:ascii="Times New Roman" w:hAnsi="Times New Roman" w:cs="Times New Roman"/>
          <w:lang w:val="en-US"/>
        </w:rPr>
        <w:t xml:space="preserve"> </w:t>
      </w:r>
      <w:r w:rsidR="00F67992" w:rsidRPr="00A016E8">
        <w:rPr>
          <w:rFonts w:ascii="Times New Roman" w:hAnsi="Times New Roman" w:cs="Times New Roman"/>
          <w:lang w:val="en-US"/>
        </w:rPr>
        <w:t>SNR</w:t>
      </w:r>
      <w:r w:rsidR="006F12E9" w:rsidRPr="00A016E8">
        <w:rPr>
          <w:rFonts w:ascii="Times New Roman" w:hAnsi="Times New Roman" w:cs="Times New Roman"/>
          <w:lang w:val="en-US"/>
        </w:rPr>
        <w:t xml:space="preserve"> of +4</w:t>
      </w:r>
      <w:r w:rsidRPr="00A016E8">
        <w:rPr>
          <w:rFonts w:ascii="Times New Roman" w:hAnsi="Times New Roman" w:cs="Times New Roman"/>
          <w:lang w:val="en-US"/>
        </w:rPr>
        <w:t xml:space="preserve"> dB</w:t>
      </w:r>
      <w:r w:rsidR="006F12E9" w:rsidRPr="00A016E8">
        <w:rPr>
          <w:rFonts w:ascii="Times New Roman" w:hAnsi="Times New Roman" w:cs="Times New Roman"/>
          <w:lang w:val="en-US"/>
        </w:rPr>
        <w:t xml:space="preserve"> (or -6 dB for </w:t>
      </w:r>
      <w:r w:rsidR="009D5A79" w:rsidRPr="00A016E8">
        <w:rPr>
          <w:rFonts w:ascii="Times New Roman" w:hAnsi="Times New Roman" w:cs="Times New Roman"/>
          <w:lang w:val="en-US"/>
        </w:rPr>
        <w:t>young adults</w:t>
      </w:r>
      <w:r w:rsidR="006F12E9" w:rsidRPr="00A016E8">
        <w:rPr>
          <w:rFonts w:ascii="Times New Roman" w:hAnsi="Times New Roman" w:cs="Times New Roman"/>
          <w:lang w:val="en-US"/>
        </w:rPr>
        <w:t>)</w:t>
      </w:r>
      <w:r w:rsidRPr="00A016E8">
        <w:rPr>
          <w:rFonts w:ascii="Times New Roman" w:hAnsi="Times New Roman" w:cs="Times New Roman"/>
          <w:lang w:val="en-US"/>
        </w:rPr>
        <w:t xml:space="preserve">. </w:t>
      </w:r>
      <w:r w:rsidR="003948AB" w:rsidRPr="00A016E8">
        <w:rPr>
          <w:rFonts w:ascii="Times New Roman" w:hAnsi="Times New Roman" w:cs="Times New Roman"/>
          <w:lang w:val="en-US"/>
        </w:rPr>
        <w:t xml:space="preserve">Participants began each trial by fixating on a small black cross in the </w:t>
      </w:r>
      <w:r w:rsidR="002F436B" w:rsidRPr="00A016E8">
        <w:rPr>
          <w:rFonts w:ascii="Times New Roman" w:hAnsi="Times New Roman" w:cs="Times New Roman"/>
          <w:lang w:val="en-US"/>
        </w:rPr>
        <w:t>center</w:t>
      </w:r>
      <w:r w:rsidR="003948AB" w:rsidRPr="00A016E8">
        <w:rPr>
          <w:rFonts w:ascii="Times New Roman" w:hAnsi="Times New Roman" w:cs="Times New Roman"/>
          <w:lang w:val="en-US"/>
        </w:rPr>
        <w:t xml:space="preserve"> of the screen. </w:t>
      </w:r>
      <w:r w:rsidR="00586B65" w:rsidRPr="00A016E8">
        <w:rPr>
          <w:rFonts w:ascii="Times New Roman" w:hAnsi="Times New Roman" w:cs="Times New Roman"/>
          <w:lang w:val="en-US"/>
        </w:rPr>
        <w:t xml:space="preserve">The experimenter was seated outside the test booth and used a wireless keyboard to control stimulus presentation. </w:t>
      </w:r>
      <w:r w:rsidR="00572F47" w:rsidRPr="00A016E8">
        <w:rPr>
          <w:rFonts w:ascii="Times New Roman" w:hAnsi="Times New Roman" w:cs="Times New Roman"/>
          <w:lang w:val="en-US"/>
        </w:rPr>
        <w:t>For each trial</w:t>
      </w:r>
      <w:r w:rsidR="00907C38" w:rsidRPr="00A016E8">
        <w:rPr>
          <w:rFonts w:ascii="Times New Roman" w:hAnsi="Times New Roman" w:cs="Times New Roman"/>
          <w:lang w:val="en-US"/>
        </w:rPr>
        <w:t>, the experimenter pressed ‘y’ or ‘n’</w:t>
      </w:r>
      <w:r w:rsidR="00586B65" w:rsidRPr="00A016E8">
        <w:rPr>
          <w:rFonts w:ascii="Times New Roman" w:hAnsi="Times New Roman" w:cs="Times New Roman"/>
          <w:lang w:val="en-US"/>
        </w:rPr>
        <w:t xml:space="preserve"> on the keyboard</w:t>
      </w:r>
      <w:r w:rsidR="00907C38" w:rsidRPr="00A016E8">
        <w:rPr>
          <w:rFonts w:ascii="Times New Roman" w:hAnsi="Times New Roman" w:cs="Times New Roman"/>
          <w:lang w:val="en-US"/>
        </w:rPr>
        <w:t xml:space="preserve"> to indicate whether the verbal response was correct or not (‘y’ = yes, ‘n’ = no).</w:t>
      </w:r>
      <w:r w:rsidR="00586B65" w:rsidRPr="00A016E8">
        <w:rPr>
          <w:rFonts w:ascii="Times New Roman" w:hAnsi="Times New Roman" w:cs="Times New Roman"/>
          <w:lang w:val="en-US"/>
        </w:rPr>
        <w:t xml:space="preserve"> Participants could only advance to the next trial </w:t>
      </w:r>
      <w:r w:rsidR="00453AA7" w:rsidRPr="00A016E8">
        <w:rPr>
          <w:rFonts w:ascii="Times New Roman" w:hAnsi="Times New Roman" w:cs="Times New Roman"/>
          <w:lang w:val="en-US"/>
        </w:rPr>
        <w:t xml:space="preserve">once the experimenter </w:t>
      </w:r>
      <w:r w:rsidR="00586B65" w:rsidRPr="00A016E8">
        <w:rPr>
          <w:rFonts w:ascii="Times New Roman" w:hAnsi="Times New Roman" w:cs="Times New Roman"/>
          <w:lang w:val="en-US"/>
        </w:rPr>
        <w:t>provided a keyboard response.</w:t>
      </w:r>
      <w:r w:rsidR="00907C38" w:rsidRPr="00A016E8">
        <w:rPr>
          <w:rFonts w:ascii="Times New Roman" w:hAnsi="Times New Roman" w:cs="Times New Roman"/>
          <w:lang w:val="en-US"/>
        </w:rPr>
        <w:t xml:space="preserve"> A sentence was scored as correct only if all five key words were correctly ident</w:t>
      </w:r>
      <w:r w:rsidR="003F26D2" w:rsidRPr="00A016E8">
        <w:rPr>
          <w:rFonts w:ascii="Times New Roman" w:hAnsi="Times New Roman" w:cs="Times New Roman"/>
          <w:lang w:val="en-US"/>
        </w:rPr>
        <w:t>ified and in the correct order.</w:t>
      </w:r>
      <w:r w:rsidR="000D0245" w:rsidRPr="00A016E8">
        <w:rPr>
          <w:rFonts w:ascii="Times New Roman" w:hAnsi="Times New Roman" w:cs="Times New Roman"/>
          <w:lang w:val="en-US"/>
        </w:rPr>
        <w:t xml:space="preserve"> For example, for the</w:t>
      </w:r>
      <w:r w:rsidR="00F67992" w:rsidRPr="00A016E8">
        <w:rPr>
          <w:rFonts w:ascii="Times New Roman" w:hAnsi="Times New Roman" w:cs="Times New Roman"/>
          <w:lang w:val="en-US"/>
        </w:rPr>
        <w:t xml:space="preserve"> sentence ‘The birch canoe slid on the smooth planks’, participants were only scored as correct if they accurately recalled all five key words in the correct order (i.e., birch, canoe, slid, smooth, planks).</w:t>
      </w:r>
      <w:r w:rsidR="003F26D2" w:rsidRPr="00A016E8">
        <w:rPr>
          <w:rFonts w:ascii="Times New Roman" w:hAnsi="Times New Roman" w:cs="Times New Roman"/>
          <w:lang w:val="en-US"/>
        </w:rPr>
        <w:t xml:space="preserve"> </w:t>
      </w:r>
      <w:r w:rsidR="00304838" w:rsidRPr="00A016E8">
        <w:rPr>
          <w:rFonts w:ascii="Times New Roman" w:hAnsi="Times New Roman" w:cs="Times New Roman"/>
          <w:lang w:val="en-US"/>
        </w:rPr>
        <w:t>The adaptive screening lasted approximately 5 minutes.</w:t>
      </w:r>
      <w:r w:rsidR="003F26D2" w:rsidRPr="00A016E8">
        <w:rPr>
          <w:rFonts w:ascii="Times New Roman" w:hAnsi="Times New Roman" w:cs="Times New Roman"/>
          <w:lang w:val="en-US"/>
        </w:rPr>
        <w:t xml:space="preserve"> </w:t>
      </w:r>
    </w:p>
    <w:p w14:paraId="1736003E" w14:textId="47FB97BE" w:rsidR="00F810FE" w:rsidRPr="00A016E8" w:rsidRDefault="00F810FE" w:rsidP="00304838">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After performing the adaptive screening, participants were then exposed to ‘bright’ and ‘dark’ settings </w:t>
      </w:r>
      <w:r w:rsidR="00B91D66" w:rsidRPr="00A016E8">
        <w:rPr>
          <w:rFonts w:ascii="Times New Roman" w:hAnsi="Times New Roman" w:cs="Times New Roman"/>
          <w:lang w:val="en-US"/>
        </w:rPr>
        <w:t>to determine</w:t>
      </w:r>
      <w:r w:rsidR="00025411" w:rsidRPr="00A016E8">
        <w:rPr>
          <w:rFonts w:ascii="Times New Roman" w:hAnsi="Times New Roman" w:cs="Times New Roman"/>
          <w:lang w:val="en-US"/>
        </w:rPr>
        <w:t xml:space="preserve"> </w:t>
      </w:r>
      <w:r w:rsidR="00B91D66" w:rsidRPr="00A016E8">
        <w:rPr>
          <w:rFonts w:ascii="Times New Roman" w:hAnsi="Times New Roman" w:cs="Times New Roman"/>
          <w:lang w:val="en-US"/>
        </w:rPr>
        <w:t xml:space="preserve">each </w:t>
      </w:r>
      <w:r w:rsidR="00824C4A" w:rsidRPr="00A016E8">
        <w:rPr>
          <w:rFonts w:ascii="Times New Roman" w:hAnsi="Times New Roman" w:cs="Times New Roman"/>
          <w:lang w:val="en-US"/>
        </w:rPr>
        <w:t>participant</w:t>
      </w:r>
      <w:r w:rsidR="00B91D66" w:rsidRPr="00A016E8">
        <w:rPr>
          <w:rFonts w:ascii="Times New Roman" w:hAnsi="Times New Roman" w:cs="Times New Roman"/>
          <w:lang w:val="en-US"/>
        </w:rPr>
        <w:t>’s</w:t>
      </w:r>
      <w:r w:rsidR="00025411" w:rsidRPr="00A016E8">
        <w:rPr>
          <w:rFonts w:ascii="Times New Roman" w:hAnsi="Times New Roman" w:cs="Times New Roman"/>
          <w:lang w:val="en-US"/>
        </w:rPr>
        <w:t xml:space="preserve"> </w:t>
      </w:r>
      <w:r w:rsidRPr="00A016E8">
        <w:rPr>
          <w:rFonts w:ascii="Times New Roman" w:hAnsi="Times New Roman" w:cs="Times New Roman"/>
          <w:lang w:val="en-US"/>
        </w:rPr>
        <w:t>pupil</w:t>
      </w:r>
      <w:r w:rsidR="00B91D66" w:rsidRPr="00A016E8">
        <w:rPr>
          <w:rFonts w:ascii="Times New Roman" w:hAnsi="Times New Roman" w:cs="Times New Roman"/>
          <w:lang w:val="en-US"/>
        </w:rPr>
        <w:t>lary</w:t>
      </w:r>
      <w:r w:rsidRPr="00A016E8">
        <w:rPr>
          <w:rFonts w:ascii="Times New Roman" w:hAnsi="Times New Roman" w:cs="Times New Roman"/>
          <w:lang w:val="en-US"/>
        </w:rPr>
        <w:t xml:space="preserve"> dynamic range</w:t>
      </w:r>
      <w:r w:rsidR="00586499" w:rsidRPr="00A016E8">
        <w:rPr>
          <w:rStyle w:val="FootnoteReference"/>
          <w:rFonts w:ascii="Times New Roman" w:hAnsi="Times New Roman" w:cs="Times New Roman"/>
          <w:lang w:val="en-US"/>
        </w:rPr>
        <w:footnoteReference w:id="4"/>
      </w:r>
      <w:r w:rsidRPr="00A016E8">
        <w:rPr>
          <w:rFonts w:ascii="Times New Roman" w:hAnsi="Times New Roman" w:cs="Times New Roman"/>
          <w:lang w:val="en-US"/>
        </w:rPr>
        <w:t>.</w:t>
      </w:r>
      <w:r w:rsidR="00025411" w:rsidRPr="00A016E8">
        <w:rPr>
          <w:rFonts w:ascii="Times New Roman" w:hAnsi="Times New Roman" w:cs="Times New Roman"/>
          <w:lang w:val="en-US"/>
        </w:rPr>
        <w:t xml:space="preserve"> This would later be used to </w:t>
      </w:r>
      <w:r w:rsidR="00025411" w:rsidRPr="00A016E8">
        <w:rPr>
          <w:rFonts w:ascii="Times New Roman" w:hAnsi="Times New Roman" w:cs="Times New Roman"/>
          <w:lang w:val="en-US"/>
        </w:rPr>
        <w:lastRenderedPageBreak/>
        <w:t xml:space="preserve">calculate a </w:t>
      </w:r>
      <w:r w:rsidR="00344550" w:rsidRPr="00A016E8">
        <w:rPr>
          <w:rFonts w:ascii="Times New Roman" w:hAnsi="Times New Roman" w:cs="Times New Roman"/>
          <w:lang w:val="en-US"/>
        </w:rPr>
        <w:t>normali</w:t>
      </w:r>
      <w:r w:rsidR="0005726C" w:rsidRPr="00A016E8">
        <w:rPr>
          <w:rFonts w:ascii="Times New Roman" w:hAnsi="Times New Roman" w:cs="Times New Roman"/>
          <w:lang w:val="en-US"/>
        </w:rPr>
        <w:t>z</w:t>
      </w:r>
      <w:r w:rsidR="00344550" w:rsidRPr="00A016E8">
        <w:rPr>
          <w:rFonts w:ascii="Times New Roman" w:hAnsi="Times New Roman" w:cs="Times New Roman"/>
          <w:lang w:val="en-US"/>
        </w:rPr>
        <w:t xml:space="preserve">ed </w:t>
      </w:r>
      <w:r w:rsidR="00025411" w:rsidRPr="00A016E8">
        <w:rPr>
          <w:rFonts w:ascii="Times New Roman" w:hAnsi="Times New Roman" w:cs="Times New Roman"/>
          <w:lang w:val="en-US"/>
        </w:rPr>
        <w:t xml:space="preserve">TEPR that accounts for age-related differences in pupil size and responsivity (details provided in ‘Analysis’ </w:t>
      </w:r>
      <w:r w:rsidR="00572F47" w:rsidRPr="00A016E8">
        <w:rPr>
          <w:rFonts w:ascii="Times New Roman" w:hAnsi="Times New Roman" w:cs="Times New Roman"/>
          <w:lang w:val="en-US"/>
        </w:rPr>
        <w:t xml:space="preserve">section </w:t>
      </w:r>
      <w:r w:rsidR="00025411" w:rsidRPr="00A016E8">
        <w:rPr>
          <w:rFonts w:ascii="Times New Roman" w:hAnsi="Times New Roman" w:cs="Times New Roman"/>
          <w:lang w:val="en-US"/>
        </w:rPr>
        <w:t>below).</w:t>
      </w:r>
      <w:r w:rsidRPr="00A016E8">
        <w:rPr>
          <w:rFonts w:ascii="Times New Roman" w:hAnsi="Times New Roman" w:cs="Times New Roman"/>
          <w:lang w:val="en-US"/>
        </w:rPr>
        <w:t xml:space="preserve"> For the bright condition, the screen brightness was adjusted from 30% to 100% and all lights were switched on, including the lights outside and inside the testing booth.</w:t>
      </w:r>
      <w:r w:rsidR="006A79BE" w:rsidRPr="00A016E8">
        <w:rPr>
          <w:rFonts w:ascii="Times New Roman" w:hAnsi="Times New Roman" w:cs="Times New Roman"/>
          <w:lang w:val="en-US"/>
        </w:rPr>
        <w:t xml:space="preserve"> </w:t>
      </w:r>
      <w:r w:rsidR="000E1B61" w:rsidRPr="00A016E8">
        <w:rPr>
          <w:rFonts w:ascii="Times New Roman" w:hAnsi="Times New Roman" w:cs="Times New Roman"/>
          <w:lang w:val="en-US"/>
        </w:rPr>
        <w:t xml:space="preserve">Luminance </w:t>
      </w:r>
      <w:r w:rsidR="001B2DD2" w:rsidRPr="00A016E8">
        <w:rPr>
          <w:rFonts w:ascii="Times New Roman" w:hAnsi="Times New Roman" w:cs="Times New Roman"/>
          <w:lang w:val="en-US"/>
        </w:rPr>
        <w:t>from the chin rest position</w:t>
      </w:r>
      <w:r w:rsidR="006A79BE" w:rsidRPr="00A016E8">
        <w:rPr>
          <w:rFonts w:ascii="Times New Roman" w:hAnsi="Times New Roman" w:cs="Times New Roman"/>
          <w:lang w:val="en-US"/>
        </w:rPr>
        <w:t xml:space="preserve"> </w:t>
      </w:r>
      <w:r w:rsidR="000E1B61" w:rsidRPr="00A016E8">
        <w:rPr>
          <w:rFonts w:ascii="Times New Roman" w:hAnsi="Times New Roman" w:cs="Times New Roman"/>
          <w:lang w:val="en-US"/>
        </w:rPr>
        <w:t>in</w:t>
      </w:r>
      <w:r w:rsidR="006A79BE" w:rsidRPr="00A016E8">
        <w:rPr>
          <w:rFonts w:ascii="Times New Roman" w:hAnsi="Times New Roman" w:cs="Times New Roman"/>
          <w:lang w:val="en-US"/>
        </w:rPr>
        <w:t xml:space="preserve"> the ‘bright’ condition was measured at 335 cd/m</w:t>
      </w:r>
      <w:r w:rsidR="006A79BE" w:rsidRPr="00A016E8">
        <w:rPr>
          <w:rFonts w:ascii="Times New Roman" w:hAnsi="Times New Roman" w:cs="Times New Roman"/>
          <w:vertAlign w:val="superscript"/>
          <w:lang w:val="en-US"/>
        </w:rPr>
        <w:t>2</w:t>
      </w:r>
      <w:r w:rsidR="006A79BE" w:rsidRPr="00A016E8">
        <w:rPr>
          <w:rFonts w:ascii="Times New Roman" w:hAnsi="Times New Roman" w:cs="Times New Roman"/>
          <w:lang w:val="en-US"/>
        </w:rPr>
        <w:t>.</w:t>
      </w:r>
      <w:r w:rsidRPr="00A016E8">
        <w:rPr>
          <w:rFonts w:ascii="Times New Roman" w:hAnsi="Times New Roman" w:cs="Times New Roman"/>
          <w:lang w:val="en-US"/>
        </w:rPr>
        <w:t xml:space="preserve"> Participants were asked to look at a fixation cross presented in the middle of the screen for 10 seconds, while their pupil size was recorded continuously. For the dark condition, all lights were switched off and the screen brightness was adjusted from 100% to 0%.</w:t>
      </w:r>
      <w:r w:rsidR="006A79BE" w:rsidRPr="00A016E8">
        <w:rPr>
          <w:rFonts w:ascii="Times New Roman" w:hAnsi="Times New Roman" w:cs="Times New Roman"/>
          <w:lang w:val="en-US"/>
        </w:rPr>
        <w:t xml:space="preserve"> </w:t>
      </w:r>
      <w:r w:rsidR="000E1B61" w:rsidRPr="00A016E8">
        <w:rPr>
          <w:rFonts w:ascii="Times New Roman" w:hAnsi="Times New Roman" w:cs="Times New Roman"/>
          <w:lang w:val="en-US"/>
        </w:rPr>
        <w:t xml:space="preserve">Luminance </w:t>
      </w:r>
      <w:r w:rsidR="001B2DD2" w:rsidRPr="00A016E8">
        <w:rPr>
          <w:rFonts w:ascii="Times New Roman" w:hAnsi="Times New Roman" w:cs="Times New Roman"/>
          <w:lang w:val="en-US"/>
        </w:rPr>
        <w:t>from the chin rest position</w:t>
      </w:r>
      <w:r w:rsidR="000E1B61" w:rsidRPr="00A016E8">
        <w:rPr>
          <w:rFonts w:ascii="Times New Roman" w:hAnsi="Times New Roman" w:cs="Times New Roman"/>
          <w:lang w:val="en-US"/>
        </w:rPr>
        <w:t xml:space="preserve"> in the</w:t>
      </w:r>
      <w:r w:rsidR="006A79BE" w:rsidRPr="00A016E8">
        <w:rPr>
          <w:rFonts w:ascii="Times New Roman" w:hAnsi="Times New Roman" w:cs="Times New Roman"/>
          <w:lang w:val="en-US"/>
        </w:rPr>
        <w:t xml:space="preserve"> ‘dark’ condition was measured at 0.15 cd/m</w:t>
      </w:r>
      <w:r w:rsidR="006A79BE" w:rsidRPr="00A016E8">
        <w:rPr>
          <w:rFonts w:ascii="Times New Roman" w:hAnsi="Times New Roman" w:cs="Times New Roman"/>
          <w:vertAlign w:val="superscript"/>
          <w:lang w:val="en-US"/>
        </w:rPr>
        <w:t>2</w:t>
      </w:r>
      <w:r w:rsidR="006A79BE" w:rsidRPr="00A016E8">
        <w:rPr>
          <w:rFonts w:ascii="Times New Roman" w:hAnsi="Times New Roman" w:cs="Times New Roman"/>
          <w:lang w:val="en-US"/>
        </w:rPr>
        <w:t>.</w:t>
      </w:r>
      <w:r w:rsidRPr="00A016E8">
        <w:rPr>
          <w:rFonts w:ascii="Times New Roman" w:hAnsi="Times New Roman" w:cs="Times New Roman"/>
          <w:lang w:val="en-US"/>
        </w:rPr>
        <w:t xml:space="preserve"> Once again, pupil size was recorded continuously for a period of 10 seconds. </w:t>
      </w:r>
      <w:r w:rsidR="00B91D66" w:rsidRPr="00A016E8">
        <w:rPr>
          <w:rFonts w:ascii="Times New Roman" w:hAnsi="Times New Roman" w:cs="Times New Roman"/>
          <w:lang w:val="en-US"/>
        </w:rPr>
        <w:t>B</w:t>
      </w:r>
      <w:r w:rsidRPr="00A016E8">
        <w:rPr>
          <w:rFonts w:ascii="Times New Roman" w:hAnsi="Times New Roman" w:cs="Times New Roman"/>
          <w:lang w:val="en-US"/>
        </w:rPr>
        <w:t>ecause the screen was completely dark</w:t>
      </w:r>
      <w:r w:rsidR="0068080B" w:rsidRPr="00A016E8">
        <w:rPr>
          <w:rFonts w:ascii="Times New Roman" w:hAnsi="Times New Roman" w:cs="Times New Roman"/>
          <w:lang w:val="en-US"/>
        </w:rPr>
        <w:t xml:space="preserve"> during this time</w:t>
      </w:r>
      <w:r w:rsidRPr="00A016E8">
        <w:rPr>
          <w:rFonts w:ascii="Times New Roman" w:hAnsi="Times New Roman" w:cs="Times New Roman"/>
          <w:lang w:val="en-US"/>
        </w:rPr>
        <w:t xml:space="preserve">, participants were simply asked to look </w:t>
      </w:r>
      <w:r w:rsidR="00B91D66" w:rsidRPr="00A016E8">
        <w:rPr>
          <w:rFonts w:ascii="Times New Roman" w:hAnsi="Times New Roman" w:cs="Times New Roman"/>
          <w:lang w:val="en-US"/>
        </w:rPr>
        <w:t xml:space="preserve">toward the middle of the screen </w:t>
      </w:r>
      <w:r w:rsidRPr="00A016E8">
        <w:rPr>
          <w:rFonts w:ascii="Times New Roman" w:hAnsi="Times New Roman" w:cs="Times New Roman"/>
          <w:lang w:val="en-US"/>
        </w:rPr>
        <w:t xml:space="preserve">where the fixation cross </w:t>
      </w:r>
      <w:r w:rsidR="00344550" w:rsidRPr="00A016E8">
        <w:rPr>
          <w:rFonts w:ascii="Times New Roman" w:hAnsi="Times New Roman" w:cs="Times New Roman"/>
          <w:lang w:val="en-US"/>
        </w:rPr>
        <w:t xml:space="preserve">had </w:t>
      </w:r>
      <w:r w:rsidRPr="00A016E8">
        <w:rPr>
          <w:rFonts w:ascii="Times New Roman" w:hAnsi="Times New Roman" w:cs="Times New Roman"/>
          <w:lang w:val="en-US"/>
        </w:rPr>
        <w:t>appeared in the</w:t>
      </w:r>
      <w:r w:rsidR="00B91D66" w:rsidRPr="00A016E8">
        <w:rPr>
          <w:rFonts w:ascii="Times New Roman" w:hAnsi="Times New Roman" w:cs="Times New Roman"/>
          <w:lang w:val="en-US"/>
        </w:rPr>
        <w:t xml:space="preserve"> previous</w:t>
      </w:r>
      <w:r w:rsidRPr="00A016E8">
        <w:rPr>
          <w:rFonts w:ascii="Times New Roman" w:hAnsi="Times New Roman" w:cs="Times New Roman"/>
          <w:lang w:val="en-US"/>
        </w:rPr>
        <w:t xml:space="preserve"> </w:t>
      </w:r>
      <w:r w:rsidR="00B91D66" w:rsidRPr="00A016E8">
        <w:rPr>
          <w:rFonts w:ascii="Times New Roman" w:hAnsi="Times New Roman" w:cs="Times New Roman"/>
          <w:lang w:val="en-US"/>
        </w:rPr>
        <w:t>‘</w:t>
      </w:r>
      <w:r w:rsidRPr="00A016E8">
        <w:rPr>
          <w:rFonts w:ascii="Times New Roman" w:hAnsi="Times New Roman" w:cs="Times New Roman"/>
          <w:lang w:val="en-US"/>
        </w:rPr>
        <w:t>bright</w:t>
      </w:r>
      <w:r w:rsidR="00B91D66" w:rsidRPr="00A016E8">
        <w:rPr>
          <w:rFonts w:ascii="Times New Roman" w:hAnsi="Times New Roman" w:cs="Times New Roman"/>
          <w:lang w:val="en-US"/>
        </w:rPr>
        <w:t>’ condition</w:t>
      </w:r>
      <w:r w:rsidRPr="00A016E8">
        <w:rPr>
          <w:rFonts w:ascii="Times New Roman" w:hAnsi="Times New Roman" w:cs="Times New Roman"/>
          <w:lang w:val="en-US"/>
        </w:rPr>
        <w:t xml:space="preserve">. </w:t>
      </w:r>
    </w:p>
    <w:p w14:paraId="2D0B2A6F" w14:textId="57A16E82" w:rsidR="00304838" w:rsidRPr="00A016E8" w:rsidRDefault="003F26D2" w:rsidP="00304838">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At the beginning of the </w:t>
      </w:r>
      <w:r w:rsidR="005C147B" w:rsidRPr="00A016E8">
        <w:rPr>
          <w:rFonts w:ascii="Times New Roman" w:hAnsi="Times New Roman" w:cs="Times New Roman"/>
          <w:lang w:val="en-US"/>
        </w:rPr>
        <w:t>listening task</w:t>
      </w:r>
      <w:r w:rsidRPr="00A016E8">
        <w:rPr>
          <w:rFonts w:ascii="Times New Roman" w:hAnsi="Times New Roman" w:cs="Times New Roman"/>
          <w:lang w:val="en-US"/>
        </w:rPr>
        <w:t xml:space="preserve">, </w:t>
      </w:r>
      <w:r w:rsidR="00D43069" w:rsidRPr="00A016E8">
        <w:rPr>
          <w:rFonts w:ascii="Times New Roman" w:hAnsi="Times New Roman" w:cs="Times New Roman"/>
          <w:lang w:val="en-US"/>
        </w:rPr>
        <w:t>participant</w:t>
      </w:r>
      <w:r w:rsidR="00DB78D3" w:rsidRPr="00A016E8">
        <w:rPr>
          <w:rFonts w:ascii="Times New Roman" w:hAnsi="Times New Roman" w:cs="Times New Roman"/>
          <w:lang w:val="en-US"/>
        </w:rPr>
        <w:t>s</w:t>
      </w:r>
      <w:r w:rsidR="00D43069" w:rsidRPr="00A016E8">
        <w:rPr>
          <w:rFonts w:ascii="Times New Roman" w:hAnsi="Times New Roman" w:cs="Times New Roman"/>
          <w:lang w:val="en-US"/>
        </w:rPr>
        <w:t xml:space="preserve"> w</w:t>
      </w:r>
      <w:r w:rsidR="00DB78D3" w:rsidRPr="00A016E8">
        <w:rPr>
          <w:rFonts w:ascii="Times New Roman" w:hAnsi="Times New Roman" w:cs="Times New Roman"/>
          <w:lang w:val="en-US"/>
        </w:rPr>
        <w:t>ere</w:t>
      </w:r>
      <w:r w:rsidRPr="00A016E8">
        <w:rPr>
          <w:rFonts w:ascii="Times New Roman" w:hAnsi="Times New Roman" w:cs="Times New Roman"/>
          <w:lang w:val="en-US"/>
        </w:rPr>
        <w:t xml:space="preserve"> </w:t>
      </w:r>
      <w:r w:rsidR="00D43069" w:rsidRPr="00A016E8">
        <w:rPr>
          <w:rFonts w:ascii="Times New Roman" w:hAnsi="Times New Roman" w:cs="Times New Roman"/>
          <w:lang w:val="en-US"/>
        </w:rPr>
        <w:t xml:space="preserve">informed of the approximate task duration and that they would be asked to respond to subjective rating scales at periodic intervals. To </w:t>
      </w:r>
      <w:r w:rsidR="002F436B" w:rsidRPr="00A016E8">
        <w:rPr>
          <w:rFonts w:ascii="Times New Roman" w:hAnsi="Times New Roman" w:cs="Times New Roman"/>
          <w:lang w:val="en-US"/>
        </w:rPr>
        <w:t>familiarize</w:t>
      </w:r>
      <w:r w:rsidR="00D43069" w:rsidRPr="00A016E8">
        <w:rPr>
          <w:rFonts w:ascii="Times New Roman" w:hAnsi="Times New Roman" w:cs="Times New Roman"/>
          <w:lang w:val="en-US"/>
        </w:rPr>
        <w:t xml:space="preserve"> themselves with the subjective rating scales, fo</w:t>
      </w:r>
      <w:r w:rsidR="005B3050" w:rsidRPr="00A016E8">
        <w:rPr>
          <w:rFonts w:ascii="Times New Roman" w:hAnsi="Times New Roman" w:cs="Times New Roman"/>
          <w:lang w:val="en-US"/>
        </w:rPr>
        <w:t xml:space="preserve">ur practice trials (two in the </w:t>
      </w:r>
      <w:r w:rsidR="002937AE" w:rsidRPr="00A016E8">
        <w:rPr>
          <w:rFonts w:ascii="Times New Roman" w:hAnsi="Times New Roman" w:cs="Times New Roman"/>
          <w:lang w:val="en-US"/>
        </w:rPr>
        <w:t>e</w:t>
      </w:r>
      <w:r w:rsidR="005B3050" w:rsidRPr="00A016E8">
        <w:rPr>
          <w:rFonts w:ascii="Times New Roman" w:hAnsi="Times New Roman" w:cs="Times New Roman"/>
          <w:lang w:val="en-US"/>
        </w:rPr>
        <w:t xml:space="preserve">asy </w:t>
      </w:r>
      <w:r w:rsidR="00F67992" w:rsidRPr="00A016E8">
        <w:rPr>
          <w:rFonts w:ascii="Times New Roman" w:hAnsi="Times New Roman" w:cs="Times New Roman"/>
          <w:lang w:val="en-US"/>
        </w:rPr>
        <w:t>SNR</w:t>
      </w:r>
      <w:r w:rsidR="00D43069" w:rsidRPr="00A016E8">
        <w:rPr>
          <w:rFonts w:ascii="Times New Roman" w:hAnsi="Times New Roman" w:cs="Times New Roman"/>
          <w:lang w:val="en-US"/>
        </w:rPr>
        <w:t xml:space="preserve"> and two in the </w:t>
      </w:r>
      <w:r w:rsidR="002937AE" w:rsidRPr="00A016E8">
        <w:rPr>
          <w:rFonts w:ascii="Times New Roman" w:hAnsi="Times New Roman" w:cs="Times New Roman"/>
          <w:lang w:val="en-US"/>
        </w:rPr>
        <w:t>h</w:t>
      </w:r>
      <w:r w:rsidR="005B3050" w:rsidRPr="00A016E8">
        <w:rPr>
          <w:rFonts w:ascii="Times New Roman" w:hAnsi="Times New Roman" w:cs="Times New Roman"/>
          <w:lang w:val="en-US"/>
        </w:rPr>
        <w:t>ard</w:t>
      </w:r>
      <w:r w:rsidR="00D43069" w:rsidRPr="00A016E8">
        <w:rPr>
          <w:rFonts w:ascii="Times New Roman" w:hAnsi="Times New Roman" w:cs="Times New Roman"/>
          <w:lang w:val="en-US"/>
        </w:rPr>
        <w:t xml:space="preserve"> </w:t>
      </w:r>
      <w:r w:rsidR="00F67992" w:rsidRPr="00A016E8">
        <w:rPr>
          <w:rFonts w:ascii="Times New Roman" w:hAnsi="Times New Roman" w:cs="Times New Roman"/>
          <w:lang w:val="en-US"/>
        </w:rPr>
        <w:t>SNR</w:t>
      </w:r>
      <w:r w:rsidR="00D43069" w:rsidRPr="00A016E8">
        <w:rPr>
          <w:rFonts w:ascii="Times New Roman" w:hAnsi="Times New Roman" w:cs="Times New Roman"/>
          <w:lang w:val="en-US"/>
        </w:rPr>
        <w:t>)</w:t>
      </w:r>
      <w:r w:rsidR="002460CF" w:rsidRPr="00A016E8">
        <w:rPr>
          <w:rFonts w:ascii="Times New Roman" w:hAnsi="Times New Roman" w:cs="Times New Roman"/>
          <w:lang w:val="en-US"/>
        </w:rPr>
        <w:t xml:space="preserve"> were performed</w:t>
      </w:r>
      <w:r w:rsidR="00D43069" w:rsidRPr="00A016E8">
        <w:rPr>
          <w:rFonts w:ascii="Times New Roman" w:hAnsi="Times New Roman" w:cs="Times New Roman"/>
          <w:lang w:val="en-US"/>
        </w:rPr>
        <w:t xml:space="preserve">. </w:t>
      </w:r>
      <w:r w:rsidR="00044B3C" w:rsidRPr="00A016E8">
        <w:rPr>
          <w:rFonts w:ascii="Times New Roman" w:hAnsi="Times New Roman" w:cs="Times New Roman"/>
          <w:lang w:val="en-US"/>
        </w:rPr>
        <w:t>Listening task s</w:t>
      </w:r>
      <w:r w:rsidR="00907C38" w:rsidRPr="00A016E8">
        <w:rPr>
          <w:rFonts w:ascii="Times New Roman" w:hAnsi="Times New Roman" w:cs="Times New Roman"/>
          <w:lang w:val="en-US"/>
        </w:rPr>
        <w:t>timuli were presented in a blocked fashion</w:t>
      </w:r>
      <w:r w:rsidR="005B3050" w:rsidRPr="00A016E8">
        <w:rPr>
          <w:rFonts w:ascii="Times New Roman" w:hAnsi="Times New Roman" w:cs="Times New Roman"/>
          <w:lang w:val="en-US"/>
        </w:rPr>
        <w:t xml:space="preserve">. Easy and </w:t>
      </w:r>
      <w:r w:rsidR="002937AE" w:rsidRPr="00A016E8">
        <w:rPr>
          <w:rFonts w:ascii="Times New Roman" w:hAnsi="Times New Roman" w:cs="Times New Roman"/>
          <w:lang w:val="en-US"/>
        </w:rPr>
        <w:t>h</w:t>
      </w:r>
      <w:r w:rsidR="005B3050" w:rsidRPr="00A016E8">
        <w:rPr>
          <w:rFonts w:ascii="Times New Roman" w:hAnsi="Times New Roman" w:cs="Times New Roman"/>
          <w:lang w:val="en-US"/>
        </w:rPr>
        <w:t>ard</w:t>
      </w:r>
      <w:r w:rsidR="00650879" w:rsidRPr="00A016E8">
        <w:rPr>
          <w:rFonts w:ascii="Times New Roman" w:hAnsi="Times New Roman" w:cs="Times New Roman"/>
          <w:lang w:val="en-US"/>
        </w:rPr>
        <w:t xml:space="preserve"> conditions </w:t>
      </w:r>
      <w:r w:rsidR="004469BD" w:rsidRPr="00A016E8">
        <w:rPr>
          <w:rFonts w:ascii="Times New Roman" w:hAnsi="Times New Roman" w:cs="Times New Roman"/>
          <w:lang w:val="en-US"/>
        </w:rPr>
        <w:t>contained 60 trials</w:t>
      </w:r>
      <w:r w:rsidR="002460CF" w:rsidRPr="00A016E8">
        <w:rPr>
          <w:rFonts w:ascii="Times New Roman" w:hAnsi="Times New Roman" w:cs="Times New Roman"/>
          <w:lang w:val="en-US"/>
        </w:rPr>
        <w:t xml:space="preserve"> each</w:t>
      </w:r>
      <w:r w:rsidR="004469BD" w:rsidRPr="00A016E8">
        <w:rPr>
          <w:rFonts w:ascii="Times New Roman" w:hAnsi="Times New Roman" w:cs="Times New Roman"/>
          <w:lang w:val="en-US"/>
        </w:rPr>
        <w:t>.</w:t>
      </w:r>
      <w:r w:rsidR="00FF01D3" w:rsidRPr="00A016E8">
        <w:rPr>
          <w:rFonts w:ascii="Times New Roman" w:hAnsi="Times New Roman" w:cs="Times New Roman"/>
          <w:lang w:val="en-US"/>
        </w:rPr>
        <w:t xml:space="preserve"> To avoid order effects, the order of </w:t>
      </w:r>
      <w:r w:rsidR="00DF5DCE" w:rsidRPr="00A016E8">
        <w:rPr>
          <w:rFonts w:ascii="Times New Roman" w:hAnsi="Times New Roman" w:cs="Times New Roman"/>
          <w:lang w:val="en-US"/>
        </w:rPr>
        <w:t xml:space="preserve">the two </w:t>
      </w:r>
      <w:r w:rsidR="00F67992" w:rsidRPr="00A016E8">
        <w:rPr>
          <w:rFonts w:ascii="Times New Roman" w:hAnsi="Times New Roman" w:cs="Times New Roman"/>
          <w:lang w:val="en-US"/>
        </w:rPr>
        <w:t>SNR</w:t>
      </w:r>
      <w:r w:rsidR="00FF01D3" w:rsidRPr="00A016E8">
        <w:rPr>
          <w:rFonts w:ascii="Times New Roman" w:hAnsi="Times New Roman" w:cs="Times New Roman"/>
          <w:lang w:val="en-US"/>
        </w:rPr>
        <w:t xml:space="preserve"> condition</w:t>
      </w:r>
      <w:r w:rsidR="00815DB8" w:rsidRPr="00A016E8">
        <w:rPr>
          <w:rFonts w:ascii="Times New Roman" w:hAnsi="Times New Roman" w:cs="Times New Roman"/>
          <w:lang w:val="en-US"/>
        </w:rPr>
        <w:t>s</w:t>
      </w:r>
      <w:r w:rsidR="00FF01D3" w:rsidRPr="00A016E8">
        <w:rPr>
          <w:rFonts w:ascii="Times New Roman" w:hAnsi="Times New Roman" w:cs="Times New Roman"/>
          <w:lang w:val="en-US"/>
        </w:rPr>
        <w:t xml:space="preserve"> was counterbalanced</w:t>
      </w:r>
      <w:r w:rsidR="002460CF" w:rsidRPr="00A016E8">
        <w:rPr>
          <w:rFonts w:ascii="Times New Roman" w:hAnsi="Times New Roman" w:cs="Times New Roman"/>
          <w:lang w:val="en-US"/>
        </w:rPr>
        <w:t xml:space="preserve">, with half of participants in each group performing the </w:t>
      </w:r>
      <w:r w:rsidR="002937AE" w:rsidRPr="00A016E8">
        <w:rPr>
          <w:rFonts w:ascii="Times New Roman" w:hAnsi="Times New Roman" w:cs="Times New Roman"/>
          <w:lang w:val="en-US"/>
        </w:rPr>
        <w:t>e</w:t>
      </w:r>
      <w:r w:rsidR="002460CF" w:rsidRPr="00A016E8">
        <w:rPr>
          <w:rFonts w:ascii="Times New Roman" w:hAnsi="Times New Roman" w:cs="Times New Roman"/>
          <w:lang w:val="en-US"/>
        </w:rPr>
        <w:t xml:space="preserve">asy </w:t>
      </w:r>
      <w:r w:rsidR="00650879" w:rsidRPr="00A016E8">
        <w:rPr>
          <w:rFonts w:ascii="Times New Roman" w:hAnsi="Times New Roman" w:cs="Times New Roman"/>
          <w:lang w:val="en-US"/>
        </w:rPr>
        <w:t>condition</w:t>
      </w:r>
      <w:r w:rsidR="002460CF" w:rsidRPr="00A016E8">
        <w:rPr>
          <w:rFonts w:ascii="Times New Roman" w:hAnsi="Times New Roman" w:cs="Times New Roman"/>
          <w:lang w:val="en-US"/>
        </w:rPr>
        <w:t xml:space="preserve"> first (and the remaining half performing the </w:t>
      </w:r>
      <w:r w:rsidR="002937AE" w:rsidRPr="00A016E8">
        <w:rPr>
          <w:rFonts w:ascii="Times New Roman" w:hAnsi="Times New Roman" w:cs="Times New Roman"/>
          <w:lang w:val="en-US"/>
        </w:rPr>
        <w:t>h</w:t>
      </w:r>
      <w:r w:rsidR="002460CF" w:rsidRPr="00A016E8">
        <w:rPr>
          <w:rFonts w:ascii="Times New Roman" w:hAnsi="Times New Roman" w:cs="Times New Roman"/>
          <w:lang w:val="en-US"/>
        </w:rPr>
        <w:t xml:space="preserve">ard </w:t>
      </w:r>
      <w:r w:rsidR="00650879" w:rsidRPr="00A016E8">
        <w:rPr>
          <w:rFonts w:ascii="Times New Roman" w:hAnsi="Times New Roman" w:cs="Times New Roman"/>
          <w:lang w:val="en-US"/>
        </w:rPr>
        <w:t>condition</w:t>
      </w:r>
      <w:r w:rsidR="002460CF" w:rsidRPr="00A016E8">
        <w:rPr>
          <w:rFonts w:ascii="Times New Roman" w:hAnsi="Times New Roman" w:cs="Times New Roman"/>
          <w:lang w:val="en-US"/>
        </w:rPr>
        <w:t xml:space="preserve"> first)</w:t>
      </w:r>
      <w:r w:rsidR="00FF01D3" w:rsidRPr="00A016E8">
        <w:rPr>
          <w:rFonts w:ascii="Times New Roman" w:hAnsi="Times New Roman" w:cs="Times New Roman"/>
          <w:lang w:val="en-US"/>
        </w:rPr>
        <w:t>.</w:t>
      </w:r>
      <w:r w:rsidR="00D43069" w:rsidRPr="00A016E8">
        <w:rPr>
          <w:rFonts w:ascii="Times New Roman" w:hAnsi="Times New Roman" w:cs="Times New Roman"/>
          <w:lang w:val="en-US"/>
        </w:rPr>
        <w:t xml:space="preserve"> Before each </w:t>
      </w:r>
      <w:r w:rsidR="00650879" w:rsidRPr="00A016E8">
        <w:rPr>
          <w:rFonts w:ascii="Times New Roman" w:hAnsi="Times New Roman" w:cs="Times New Roman"/>
          <w:lang w:val="en-US"/>
        </w:rPr>
        <w:t>condition</w:t>
      </w:r>
      <w:r w:rsidR="00761E7E" w:rsidRPr="00A016E8">
        <w:rPr>
          <w:rFonts w:ascii="Times New Roman" w:hAnsi="Times New Roman" w:cs="Times New Roman"/>
          <w:lang w:val="en-US"/>
        </w:rPr>
        <w:t xml:space="preserve">, participants provided a </w:t>
      </w:r>
      <w:r w:rsidR="00D43069" w:rsidRPr="00A016E8">
        <w:rPr>
          <w:rFonts w:ascii="Times New Roman" w:hAnsi="Times New Roman" w:cs="Times New Roman"/>
          <w:i/>
          <w:lang w:val="en-US"/>
        </w:rPr>
        <w:t>t</w:t>
      </w:r>
      <w:r w:rsidR="00761E7E" w:rsidRPr="00A016E8">
        <w:rPr>
          <w:rFonts w:ascii="Times New Roman" w:hAnsi="Times New Roman" w:cs="Times New Roman"/>
          <w:i/>
          <w:lang w:val="en-US"/>
        </w:rPr>
        <w:t>iredness from listening</w:t>
      </w:r>
      <w:r w:rsidR="00D43069" w:rsidRPr="00A016E8">
        <w:rPr>
          <w:rFonts w:ascii="Times New Roman" w:hAnsi="Times New Roman" w:cs="Times New Roman"/>
          <w:lang w:val="en-US"/>
        </w:rPr>
        <w:t xml:space="preserve"> scale response (used a</w:t>
      </w:r>
      <w:r w:rsidR="00761E7E" w:rsidRPr="00A016E8">
        <w:rPr>
          <w:rFonts w:ascii="Times New Roman" w:hAnsi="Times New Roman" w:cs="Times New Roman"/>
          <w:lang w:val="en-US"/>
        </w:rPr>
        <w:t xml:space="preserve">s a baseline in the analysis). </w:t>
      </w:r>
      <w:r w:rsidR="00761E7E" w:rsidRPr="00A016E8">
        <w:rPr>
          <w:rFonts w:ascii="Times New Roman" w:hAnsi="Times New Roman" w:cs="Times New Roman"/>
          <w:i/>
          <w:lang w:val="en-US"/>
        </w:rPr>
        <w:t>Effort</w:t>
      </w:r>
      <w:r w:rsidR="00761E7E" w:rsidRPr="00A016E8">
        <w:rPr>
          <w:rFonts w:ascii="Times New Roman" w:hAnsi="Times New Roman" w:cs="Times New Roman"/>
          <w:lang w:val="en-US"/>
        </w:rPr>
        <w:t xml:space="preserve"> and </w:t>
      </w:r>
      <w:r w:rsidR="00D43069" w:rsidRPr="00A016E8">
        <w:rPr>
          <w:rFonts w:ascii="Times New Roman" w:hAnsi="Times New Roman" w:cs="Times New Roman"/>
          <w:i/>
          <w:lang w:val="en-US"/>
        </w:rPr>
        <w:t>performance</w:t>
      </w:r>
      <w:r w:rsidR="00761E7E" w:rsidRPr="00A016E8">
        <w:rPr>
          <w:rFonts w:ascii="Times New Roman" w:hAnsi="Times New Roman" w:cs="Times New Roman"/>
          <w:i/>
          <w:lang w:val="en-US"/>
        </w:rPr>
        <w:t xml:space="preserve"> evaluation</w:t>
      </w:r>
      <w:r w:rsidR="00815DB8" w:rsidRPr="00A016E8">
        <w:rPr>
          <w:rFonts w:ascii="Times New Roman" w:hAnsi="Times New Roman" w:cs="Times New Roman"/>
          <w:lang w:val="en-US"/>
        </w:rPr>
        <w:t xml:space="preserve"> </w:t>
      </w:r>
      <w:r w:rsidR="00D43069" w:rsidRPr="00A016E8">
        <w:rPr>
          <w:rFonts w:ascii="Times New Roman" w:hAnsi="Times New Roman" w:cs="Times New Roman"/>
          <w:lang w:val="en-US"/>
        </w:rPr>
        <w:t xml:space="preserve">rating scales were administered after </w:t>
      </w:r>
      <w:r w:rsidR="00594CEE" w:rsidRPr="00A016E8">
        <w:rPr>
          <w:rFonts w:ascii="Times New Roman" w:hAnsi="Times New Roman" w:cs="Times New Roman"/>
          <w:lang w:val="en-US"/>
        </w:rPr>
        <w:t xml:space="preserve">every </w:t>
      </w:r>
      <w:r w:rsidR="00D43069" w:rsidRPr="00A016E8">
        <w:rPr>
          <w:rFonts w:ascii="Times New Roman" w:hAnsi="Times New Roman" w:cs="Times New Roman"/>
          <w:lang w:val="en-US"/>
        </w:rPr>
        <w:t>5 trials (</w:t>
      </w:r>
      <w:r w:rsidR="002F436B" w:rsidRPr="00A016E8">
        <w:rPr>
          <w:rFonts w:ascii="Times New Roman" w:hAnsi="Times New Roman" w:cs="Times New Roman"/>
          <w:lang w:val="en-US"/>
        </w:rPr>
        <w:t>totaling</w:t>
      </w:r>
      <w:r w:rsidR="00D43069" w:rsidRPr="00A016E8">
        <w:rPr>
          <w:rFonts w:ascii="Times New Roman" w:hAnsi="Times New Roman" w:cs="Times New Roman"/>
          <w:lang w:val="en-US"/>
        </w:rPr>
        <w:t xml:space="preserve"> 12 </w:t>
      </w:r>
      <w:r w:rsidR="00761E7E" w:rsidRPr="00A016E8">
        <w:rPr>
          <w:rFonts w:ascii="Times New Roman" w:hAnsi="Times New Roman" w:cs="Times New Roman"/>
          <w:lang w:val="en-US"/>
        </w:rPr>
        <w:t xml:space="preserve">responses </w:t>
      </w:r>
      <w:r w:rsidR="00A2569E" w:rsidRPr="00A016E8">
        <w:rPr>
          <w:rFonts w:ascii="Times New Roman" w:hAnsi="Times New Roman" w:cs="Times New Roman"/>
          <w:lang w:val="en-US"/>
        </w:rPr>
        <w:t xml:space="preserve">per participant </w:t>
      </w:r>
      <w:r w:rsidR="00761E7E" w:rsidRPr="00A016E8">
        <w:rPr>
          <w:rFonts w:ascii="Times New Roman" w:hAnsi="Times New Roman" w:cs="Times New Roman"/>
          <w:lang w:val="en-US"/>
        </w:rPr>
        <w:t xml:space="preserve">per </w:t>
      </w:r>
      <w:r w:rsidR="00650879" w:rsidRPr="00A016E8">
        <w:rPr>
          <w:rFonts w:ascii="Times New Roman" w:hAnsi="Times New Roman" w:cs="Times New Roman"/>
          <w:lang w:val="en-US"/>
        </w:rPr>
        <w:t>condition</w:t>
      </w:r>
      <w:r w:rsidR="00761E7E" w:rsidRPr="00A016E8">
        <w:rPr>
          <w:rFonts w:ascii="Times New Roman" w:hAnsi="Times New Roman" w:cs="Times New Roman"/>
          <w:lang w:val="en-US"/>
        </w:rPr>
        <w:t xml:space="preserve">). The </w:t>
      </w:r>
      <w:r w:rsidR="00761E7E" w:rsidRPr="00A016E8">
        <w:rPr>
          <w:rFonts w:ascii="Times New Roman" w:hAnsi="Times New Roman" w:cs="Times New Roman"/>
          <w:i/>
          <w:lang w:val="en-US"/>
        </w:rPr>
        <w:t>tiredness from listening</w:t>
      </w:r>
      <w:r w:rsidR="00D43069" w:rsidRPr="00A016E8">
        <w:rPr>
          <w:rFonts w:ascii="Times New Roman" w:hAnsi="Times New Roman" w:cs="Times New Roman"/>
          <w:lang w:val="en-US"/>
        </w:rPr>
        <w:t xml:space="preserve"> scale was administered</w:t>
      </w:r>
      <w:r w:rsidR="00594CEE" w:rsidRPr="00A016E8">
        <w:rPr>
          <w:rFonts w:ascii="Times New Roman" w:hAnsi="Times New Roman" w:cs="Times New Roman"/>
          <w:lang w:val="en-US"/>
        </w:rPr>
        <w:t xml:space="preserve"> after</w:t>
      </w:r>
      <w:r w:rsidR="00D43069" w:rsidRPr="00A016E8">
        <w:rPr>
          <w:rFonts w:ascii="Times New Roman" w:hAnsi="Times New Roman" w:cs="Times New Roman"/>
          <w:lang w:val="en-US"/>
        </w:rPr>
        <w:t xml:space="preserve"> every 10 trials (</w:t>
      </w:r>
      <w:r w:rsidR="002F436B" w:rsidRPr="00A016E8">
        <w:rPr>
          <w:rFonts w:ascii="Times New Roman" w:hAnsi="Times New Roman" w:cs="Times New Roman"/>
          <w:lang w:val="en-US"/>
        </w:rPr>
        <w:t>totaling</w:t>
      </w:r>
      <w:r w:rsidR="00D43069" w:rsidRPr="00A016E8">
        <w:rPr>
          <w:rFonts w:ascii="Times New Roman" w:hAnsi="Times New Roman" w:cs="Times New Roman"/>
          <w:lang w:val="en-US"/>
        </w:rPr>
        <w:t xml:space="preserve"> 6 responses </w:t>
      </w:r>
      <w:r w:rsidR="0093755F" w:rsidRPr="00A016E8">
        <w:rPr>
          <w:rFonts w:ascii="Times New Roman" w:hAnsi="Times New Roman" w:cs="Times New Roman"/>
          <w:lang w:val="en-US"/>
        </w:rPr>
        <w:t xml:space="preserve">per participant </w:t>
      </w:r>
      <w:r w:rsidR="00D43069" w:rsidRPr="00A016E8">
        <w:rPr>
          <w:rFonts w:ascii="Times New Roman" w:hAnsi="Times New Roman" w:cs="Times New Roman"/>
          <w:lang w:val="en-US"/>
        </w:rPr>
        <w:t xml:space="preserve">per </w:t>
      </w:r>
      <w:r w:rsidR="00650879" w:rsidRPr="00A016E8">
        <w:rPr>
          <w:rFonts w:ascii="Times New Roman" w:hAnsi="Times New Roman" w:cs="Times New Roman"/>
          <w:lang w:val="en-US"/>
        </w:rPr>
        <w:t>condition</w:t>
      </w:r>
      <w:r w:rsidR="00D43069" w:rsidRPr="00A016E8">
        <w:rPr>
          <w:rFonts w:ascii="Times New Roman" w:hAnsi="Times New Roman" w:cs="Times New Roman"/>
          <w:lang w:val="en-US"/>
        </w:rPr>
        <w:t>). At the</w:t>
      </w:r>
      <w:r w:rsidR="00761E7E" w:rsidRPr="00A016E8">
        <w:rPr>
          <w:rFonts w:ascii="Times New Roman" w:hAnsi="Times New Roman" w:cs="Times New Roman"/>
          <w:lang w:val="en-US"/>
        </w:rPr>
        <w:t xml:space="preserve"> relevant trial intervals, the </w:t>
      </w:r>
      <w:r w:rsidR="00761E7E" w:rsidRPr="00A016E8">
        <w:rPr>
          <w:rFonts w:ascii="Times New Roman" w:hAnsi="Times New Roman" w:cs="Times New Roman"/>
          <w:i/>
          <w:lang w:val="en-US"/>
        </w:rPr>
        <w:t>effort</w:t>
      </w:r>
      <w:r w:rsidR="00D43069" w:rsidRPr="00A016E8">
        <w:rPr>
          <w:rFonts w:ascii="Times New Roman" w:hAnsi="Times New Roman" w:cs="Times New Roman"/>
          <w:lang w:val="en-US"/>
        </w:rPr>
        <w:t xml:space="preserve"> scale was always admin</w:t>
      </w:r>
      <w:r w:rsidR="00594CEE" w:rsidRPr="00A016E8">
        <w:rPr>
          <w:rFonts w:ascii="Times New Roman" w:hAnsi="Times New Roman" w:cs="Times New Roman"/>
          <w:lang w:val="en-US"/>
        </w:rPr>
        <w:t>istered first, followed</w:t>
      </w:r>
      <w:r w:rsidR="00044B3C" w:rsidRPr="00A016E8">
        <w:rPr>
          <w:rFonts w:ascii="Times New Roman" w:hAnsi="Times New Roman" w:cs="Times New Roman"/>
          <w:lang w:val="en-US"/>
        </w:rPr>
        <w:t xml:space="preserve"> </w:t>
      </w:r>
      <w:r w:rsidR="00594CEE" w:rsidRPr="00A016E8">
        <w:rPr>
          <w:rFonts w:ascii="Times New Roman" w:hAnsi="Times New Roman" w:cs="Times New Roman"/>
          <w:lang w:val="en-US"/>
        </w:rPr>
        <w:t xml:space="preserve">by the </w:t>
      </w:r>
      <w:r w:rsidR="00D43069" w:rsidRPr="00A016E8">
        <w:rPr>
          <w:rFonts w:ascii="Times New Roman" w:hAnsi="Times New Roman" w:cs="Times New Roman"/>
          <w:i/>
          <w:lang w:val="en-US"/>
        </w:rPr>
        <w:t>performance</w:t>
      </w:r>
      <w:r w:rsidR="007C4BD7" w:rsidRPr="00A016E8">
        <w:rPr>
          <w:rFonts w:ascii="Times New Roman" w:hAnsi="Times New Roman" w:cs="Times New Roman"/>
          <w:i/>
          <w:lang w:val="en-US"/>
        </w:rPr>
        <w:t xml:space="preserve"> evaluation</w:t>
      </w:r>
      <w:r w:rsidR="00594CEE" w:rsidRPr="00A016E8">
        <w:rPr>
          <w:rFonts w:ascii="Times New Roman" w:hAnsi="Times New Roman" w:cs="Times New Roman"/>
          <w:lang w:val="en-US"/>
        </w:rPr>
        <w:t xml:space="preserve"> scale and </w:t>
      </w:r>
      <w:r w:rsidR="00441F0E" w:rsidRPr="00A016E8">
        <w:rPr>
          <w:rFonts w:ascii="Times New Roman" w:hAnsi="Times New Roman" w:cs="Times New Roman"/>
          <w:lang w:val="en-US"/>
        </w:rPr>
        <w:t>the</w:t>
      </w:r>
      <w:r w:rsidR="00761E7E" w:rsidRPr="00A016E8">
        <w:rPr>
          <w:rFonts w:ascii="Times New Roman" w:hAnsi="Times New Roman" w:cs="Times New Roman"/>
          <w:lang w:val="en-US"/>
        </w:rPr>
        <w:t xml:space="preserve"> </w:t>
      </w:r>
      <w:r w:rsidR="00761E7E" w:rsidRPr="00A016E8">
        <w:rPr>
          <w:rFonts w:ascii="Times New Roman" w:hAnsi="Times New Roman" w:cs="Times New Roman"/>
          <w:i/>
          <w:lang w:val="en-US"/>
        </w:rPr>
        <w:t>tiredness from listening</w:t>
      </w:r>
      <w:r w:rsidR="00D43069" w:rsidRPr="00A016E8">
        <w:rPr>
          <w:rFonts w:ascii="Times New Roman" w:hAnsi="Times New Roman" w:cs="Times New Roman"/>
          <w:lang w:val="en-US"/>
        </w:rPr>
        <w:t xml:space="preserve"> scale</w:t>
      </w:r>
      <w:r w:rsidR="00441F0E" w:rsidRPr="00A016E8">
        <w:rPr>
          <w:rFonts w:ascii="Times New Roman" w:hAnsi="Times New Roman" w:cs="Times New Roman"/>
          <w:lang w:val="en-US"/>
        </w:rPr>
        <w:t xml:space="preserve"> (in that order)</w:t>
      </w:r>
      <w:r w:rsidR="00D43069" w:rsidRPr="00A016E8">
        <w:rPr>
          <w:rFonts w:ascii="Times New Roman" w:hAnsi="Times New Roman" w:cs="Times New Roman"/>
          <w:lang w:val="en-US"/>
        </w:rPr>
        <w:t>.</w:t>
      </w:r>
      <w:r w:rsidR="00CF1193" w:rsidRPr="00A016E8">
        <w:rPr>
          <w:rFonts w:ascii="Times New Roman" w:hAnsi="Times New Roman" w:cs="Times New Roman"/>
          <w:lang w:val="en-US"/>
        </w:rPr>
        <w:t xml:space="preserve"> </w:t>
      </w:r>
    </w:p>
    <w:p w14:paraId="71A2244F" w14:textId="0E890ED2" w:rsidR="00594CEE" w:rsidRPr="00A016E8" w:rsidRDefault="000D70A9" w:rsidP="00044B3C">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A three-second inter-trial interval </w:t>
      </w:r>
      <w:r w:rsidR="00285375" w:rsidRPr="00A016E8">
        <w:rPr>
          <w:rFonts w:ascii="Times New Roman" w:hAnsi="Times New Roman" w:cs="Times New Roman"/>
          <w:lang w:val="en-US"/>
        </w:rPr>
        <w:t xml:space="preserve">(ITI) </w:t>
      </w:r>
      <w:r w:rsidRPr="00A016E8">
        <w:rPr>
          <w:rFonts w:ascii="Times New Roman" w:hAnsi="Times New Roman" w:cs="Times New Roman"/>
          <w:lang w:val="en-US"/>
        </w:rPr>
        <w:t>was incorporated in between the experimenter’s keyboard response to advance to the next trial</w:t>
      </w:r>
      <w:r w:rsidR="00D43069" w:rsidRPr="00A016E8">
        <w:rPr>
          <w:rFonts w:ascii="Times New Roman" w:hAnsi="Times New Roman" w:cs="Times New Roman"/>
          <w:lang w:val="en-US"/>
        </w:rPr>
        <w:t xml:space="preserve"> </w:t>
      </w:r>
      <w:r w:rsidRPr="00A016E8">
        <w:rPr>
          <w:rFonts w:ascii="Times New Roman" w:hAnsi="Times New Roman" w:cs="Times New Roman"/>
          <w:lang w:val="en-US"/>
        </w:rPr>
        <w:t xml:space="preserve">and the </w:t>
      </w:r>
      <w:r w:rsidR="00285375" w:rsidRPr="00A016E8">
        <w:rPr>
          <w:rFonts w:ascii="Times New Roman" w:hAnsi="Times New Roman" w:cs="Times New Roman"/>
          <w:lang w:val="en-US"/>
        </w:rPr>
        <w:t>onset</w:t>
      </w:r>
      <w:r w:rsidRPr="00A016E8">
        <w:rPr>
          <w:rFonts w:ascii="Times New Roman" w:hAnsi="Times New Roman" w:cs="Times New Roman"/>
          <w:lang w:val="en-US"/>
        </w:rPr>
        <w:t xml:space="preserve"> of the female talker masker</w:t>
      </w:r>
      <w:r w:rsidR="003A3F2D" w:rsidRPr="00A016E8">
        <w:rPr>
          <w:rFonts w:ascii="Times New Roman" w:hAnsi="Times New Roman" w:cs="Times New Roman"/>
          <w:lang w:val="en-US"/>
        </w:rPr>
        <w:t xml:space="preserve">. </w:t>
      </w:r>
      <w:r w:rsidR="00890EF6" w:rsidRPr="00A016E8">
        <w:rPr>
          <w:rFonts w:ascii="Times New Roman" w:hAnsi="Times New Roman" w:cs="Times New Roman"/>
          <w:lang w:val="en-US"/>
        </w:rPr>
        <w:t>Thus, i</w:t>
      </w:r>
      <w:r w:rsidR="003A3F2D" w:rsidRPr="00A016E8">
        <w:rPr>
          <w:rFonts w:ascii="Times New Roman" w:hAnsi="Times New Roman" w:cs="Times New Roman"/>
          <w:lang w:val="en-US"/>
        </w:rPr>
        <w:t>ncluding the experimenter</w:t>
      </w:r>
      <w:r w:rsidR="00890EF6" w:rsidRPr="00A016E8">
        <w:rPr>
          <w:rFonts w:ascii="Times New Roman" w:hAnsi="Times New Roman" w:cs="Times New Roman"/>
          <w:lang w:val="en-US"/>
        </w:rPr>
        <w:t>'s scoring time</w:t>
      </w:r>
      <w:r w:rsidR="003A3F2D" w:rsidRPr="00A016E8">
        <w:rPr>
          <w:rFonts w:ascii="Times New Roman" w:hAnsi="Times New Roman" w:cs="Times New Roman"/>
          <w:lang w:val="en-US"/>
        </w:rPr>
        <w:t xml:space="preserve"> (~1 sec), there was at least 4-5 seconds between the </w:t>
      </w:r>
      <w:r w:rsidR="003A3F2D" w:rsidRPr="00A016E8">
        <w:rPr>
          <w:rFonts w:ascii="Times New Roman" w:hAnsi="Times New Roman" w:cs="Times New Roman"/>
          <w:lang w:val="en-US"/>
        </w:rPr>
        <w:lastRenderedPageBreak/>
        <w:t>participant’s verbal response and the recording of the subsequent trial baseline. This</w:t>
      </w:r>
      <w:r w:rsidR="00285375" w:rsidRPr="00A016E8">
        <w:rPr>
          <w:rFonts w:ascii="Times New Roman" w:hAnsi="Times New Roman" w:cs="Times New Roman"/>
          <w:lang w:val="en-US"/>
        </w:rPr>
        <w:t xml:space="preserve"> is consistent with Winn et al.’s </w:t>
      </w:r>
      <w:r w:rsidR="00285375" w:rsidRPr="00A016E8">
        <w:rPr>
          <w:rFonts w:ascii="Times New Roman" w:hAnsi="Times New Roman" w:cs="Times New Roman"/>
          <w:lang w:val="en-US"/>
        </w:rPr>
        <w:fldChar w:fldCharType="begin"/>
      </w:r>
      <w:r w:rsidR="006708B9" w:rsidRPr="00A016E8">
        <w:rPr>
          <w:rFonts w:ascii="Times New Roman" w:hAnsi="Times New Roman" w:cs="Times New Roman"/>
          <w:lang w:val="en-US"/>
        </w:rPr>
        <w:instrText xml:space="preserve"> ADDIN ZOTERO_ITEM CSL_CITATION {"citationID":"CL7Lzsga","properties":{"formattedCitation":"(2018)","plainCitation":"(2018)","noteIndex":0},"citationItems":[{"id":132,"uris":["http://zotero.org/users/5826594/items/SJUDNBY3"],"uri":["http://zotero.org/users/5826594/items/SJUDNBY3"],"itemData":{"id":132,"type":"article-journal","abstract":"Within the field of hearing science, pupillometry is a widely used method for quantifying listening effort. Its use in research is growing exponentially, and many labs are (considering) applying pupillometry for the first time. Hence, there is a growing need for a methods paper on pupillometry covering topics spanning from experiment logistics and timing to data cleaning and what parameters to analyze. This article contains the basic information and considerations needed to plan, set up, and interpret a pupillometry experiment, as well as commentary about how to interpret the response. Included are practicalities like minimal system requirements for recording a pupil response and specifications for peripheral, equipment, experiment logistics and constraints, and different kinds of data processing. Additional details include participant inclusion and exclusion criteria and some methodological considerations that might not be necessary in other auditory experiments. We discuss what data should be recorded and how to monitor the data quality during recording in order to minimize artifacts. Data processing and analysis are considered as well. Finally, we share insights from the collective experience of the authors and discuss some of the challenges that still lie ahead.","container-title":"Trends in Hearing","DOI":"10.1177/2331216518800869","ISSN":"2331-2165, 2331-2165","journalAbbreviation":"Trends in Hearing","language":"en","page":"233121651880086","source":"DOI.org (Crossref)","title":"Best Practices and Advice for Using Pupillometry to Measure Listening Effort: An Introduction for Those Who Want to Get Started","title-short":"Best Practices and Advice for Using Pupillometry to Measure Listening Effort","volume":"22","author":[{"family":"Winn","given":"Matthew B."},{"family":"Wendt","given":"Dorothea"},{"family":"Koelewijn","given":"Thomas"},{"family":"Kuchinsky","given":"Stefanie E."}],"issued":{"date-parts":[["2018",1]]}},"suppress-author":true}],"schema":"https://github.com/citation-style-language/schema/raw/master/csl-citation.json"} </w:instrText>
      </w:r>
      <w:r w:rsidR="00285375" w:rsidRPr="00A016E8">
        <w:rPr>
          <w:rFonts w:ascii="Times New Roman" w:hAnsi="Times New Roman" w:cs="Times New Roman"/>
          <w:lang w:val="en-US"/>
        </w:rPr>
        <w:fldChar w:fldCharType="separate"/>
      </w:r>
      <w:r w:rsidR="00285375" w:rsidRPr="00A016E8">
        <w:rPr>
          <w:rFonts w:ascii="Times New Roman" w:hAnsi="Times New Roman" w:cs="Times New Roman"/>
          <w:lang w:val="en-US"/>
        </w:rPr>
        <w:t>(2018)</w:t>
      </w:r>
      <w:r w:rsidR="00285375" w:rsidRPr="00A016E8">
        <w:rPr>
          <w:rFonts w:ascii="Times New Roman" w:hAnsi="Times New Roman" w:cs="Times New Roman"/>
          <w:lang w:val="en-US"/>
        </w:rPr>
        <w:fldChar w:fldCharType="end"/>
      </w:r>
      <w:r w:rsidR="00285375" w:rsidRPr="00A016E8">
        <w:rPr>
          <w:rFonts w:ascii="Times New Roman" w:hAnsi="Times New Roman" w:cs="Times New Roman"/>
          <w:lang w:val="en-US"/>
        </w:rPr>
        <w:t xml:space="preserve"> recommended ITI o</w:t>
      </w:r>
      <w:r w:rsidR="008526DF" w:rsidRPr="00A016E8">
        <w:rPr>
          <w:rFonts w:ascii="Times New Roman" w:hAnsi="Times New Roman" w:cs="Times New Roman"/>
          <w:lang w:val="en-US"/>
        </w:rPr>
        <w:t>f</w:t>
      </w:r>
      <w:r w:rsidR="00285375" w:rsidRPr="00A016E8">
        <w:rPr>
          <w:rFonts w:ascii="Times New Roman" w:hAnsi="Times New Roman" w:cs="Times New Roman"/>
          <w:lang w:val="en-US"/>
        </w:rPr>
        <w:t xml:space="preserve"> 4-6 seconds for experiments involving verbal responses.</w:t>
      </w:r>
      <w:r w:rsidR="00304838" w:rsidRPr="00A016E8">
        <w:rPr>
          <w:rFonts w:ascii="Times New Roman" w:hAnsi="Times New Roman" w:cs="Times New Roman"/>
          <w:lang w:val="en-US"/>
        </w:rPr>
        <w:t xml:space="preserve"> Each listening condition block lasted approximately </w:t>
      </w:r>
      <w:r w:rsidR="00391449" w:rsidRPr="00A016E8">
        <w:rPr>
          <w:rFonts w:ascii="Times New Roman" w:hAnsi="Times New Roman" w:cs="Times New Roman"/>
          <w:lang w:val="en-US"/>
        </w:rPr>
        <w:t>20</w:t>
      </w:r>
      <w:r w:rsidR="00304838" w:rsidRPr="00A016E8">
        <w:rPr>
          <w:rFonts w:ascii="Times New Roman" w:hAnsi="Times New Roman" w:cs="Times New Roman"/>
          <w:lang w:val="en-US"/>
        </w:rPr>
        <w:t xml:space="preserve"> minutes. </w:t>
      </w:r>
      <w:r w:rsidR="00044B3C" w:rsidRPr="00A016E8">
        <w:rPr>
          <w:rFonts w:ascii="Times New Roman" w:hAnsi="Times New Roman" w:cs="Times New Roman"/>
          <w:lang w:val="en-US"/>
        </w:rPr>
        <w:t xml:space="preserve">In between </w:t>
      </w:r>
      <w:r w:rsidR="002937AE" w:rsidRPr="00A016E8">
        <w:rPr>
          <w:rFonts w:ascii="Times New Roman" w:hAnsi="Times New Roman" w:cs="Times New Roman"/>
          <w:lang w:val="en-US"/>
        </w:rPr>
        <w:t>e</w:t>
      </w:r>
      <w:r w:rsidR="00044B3C" w:rsidRPr="00A016E8">
        <w:rPr>
          <w:rFonts w:ascii="Times New Roman" w:hAnsi="Times New Roman" w:cs="Times New Roman"/>
          <w:lang w:val="en-US"/>
        </w:rPr>
        <w:t xml:space="preserve">asy and </w:t>
      </w:r>
      <w:r w:rsidR="002937AE" w:rsidRPr="00A016E8">
        <w:rPr>
          <w:rFonts w:ascii="Times New Roman" w:hAnsi="Times New Roman" w:cs="Times New Roman"/>
          <w:lang w:val="en-US"/>
        </w:rPr>
        <w:t>h</w:t>
      </w:r>
      <w:r w:rsidR="00044B3C" w:rsidRPr="00A016E8">
        <w:rPr>
          <w:rFonts w:ascii="Times New Roman" w:hAnsi="Times New Roman" w:cs="Times New Roman"/>
          <w:lang w:val="en-US"/>
        </w:rPr>
        <w:t xml:space="preserve">ard </w:t>
      </w:r>
      <w:r w:rsidR="00650879" w:rsidRPr="00A016E8">
        <w:rPr>
          <w:rFonts w:ascii="Times New Roman" w:hAnsi="Times New Roman" w:cs="Times New Roman"/>
          <w:lang w:val="en-US"/>
        </w:rPr>
        <w:t>conditions</w:t>
      </w:r>
      <w:r w:rsidR="00044B3C" w:rsidRPr="00A016E8">
        <w:rPr>
          <w:rFonts w:ascii="Times New Roman" w:hAnsi="Times New Roman" w:cs="Times New Roman"/>
          <w:lang w:val="en-US"/>
        </w:rPr>
        <w:t xml:space="preserve">, participants were given the opportunity to </w:t>
      </w:r>
      <w:r w:rsidR="00650879" w:rsidRPr="00A016E8">
        <w:rPr>
          <w:rFonts w:ascii="Times New Roman" w:hAnsi="Times New Roman" w:cs="Times New Roman"/>
          <w:lang w:val="en-US"/>
        </w:rPr>
        <w:t xml:space="preserve">briefly </w:t>
      </w:r>
      <w:r w:rsidR="00044B3C" w:rsidRPr="00A016E8">
        <w:rPr>
          <w:rFonts w:ascii="Times New Roman" w:hAnsi="Times New Roman" w:cs="Times New Roman"/>
          <w:lang w:val="en-US"/>
        </w:rPr>
        <w:t>rest inside the booth</w:t>
      </w:r>
      <w:r w:rsidR="00B07765" w:rsidRPr="00A016E8">
        <w:rPr>
          <w:rFonts w:ascii="Times New Roman" w:hAnsi="Times New Roman" w:cs="Times New Roman"/>
          <w:lang w:val="en-US"/>
        </w:rPr>
        <w:t xml:space="preserve"> or use the bathroom</w:t>
      </w:r>
      <w:r w:rsidR="005C3A46" w:rsidRPr="00A016E8">
        <w:rPr>
          <w:rFonts w:ascii="Times New Roman" w:hAnsi="Times New Roman" w:cs="Times New Roman"/>
          <w:lang w:val="en-US"/>
        </w:rPr>
        <w:t xml:space="preserve"> in the adjacent room</w:t>
      </w:r>
      <w:r w:rsidR="00650879" w:rsidRPr="00A016E8">
        <w:rPr>
          <w:rFonts w:ascii="Times New Roman" w:hAnsi="Times New Roman" w:cs="Times New Roman"/>
          <w:lang w:val="en-US"/>
        </w:rPr>
        <w:t>.</w:t>
      </w:r>
    </w:p>
    <w:p w14:paraId="1A6123B0" w14:textId="0A9D8832" w:rsidR="000E3C15" w:rsidRPr="00A016E8" w:rsidRDefault="00044B3C" w:rsidP="00586499">
      <w:pPr>
        <w:spacing w:line="480" w:lineRule="auto"/>
        <w:ind w:firstLine="720"/>
        <w:rPr>
          <w:rFonts w:ascii="Times New Roman" w:hAnsi="Times New Roman" w:cs="Times New Roman"/>
          <w:lang w:val="en-US"/>
        </w:rPr>
      </w:pPr>
      <w:r w:rsidRPr="00A016E8">
        <w:rPr>
          <w:rFonts w:ascii="Times New Roman" w:hAnsi="Times New Roman" w:cs="Times New Roman"/>
          <w:lang w:val="en-US"/>
        </w:rPr>
        <w:t>After</w:t>
      </w:r>
      <w:r w:rsidR="00594CEE" w:rsidRPr="00A016E8">
        <w:rPr>
          <w:rFonts w:ascii="Times New Roman" w:hAnsi="Times New Roman" w:cs="Times New Roman"/>
          <w:lang w:val="en-US"/>
        </w:rPr>
        <w:t xml:space="preserve"> the listening task, participants were given the opportunity to have a 5-minute break. Once they were ready to continue, </w:t>
      </w:r>
      <w:r w:rsidR="005C3A46" w:rsidRPr="00A016E8">
        <w:rPr>
          <w:rFonts w:ascii="Times New Roman" w:hAnsi="Times New Roman" w:cs="Times New Roman"/>
          <w:lang w:val="en-US"/>
        </w:rPr>
        <w:t>participants were provided</w:t>
      </w:r>
      <w:r w:rsidRPr="00A016E8">
        <w:rPr>
          <w:rFonts w:ascii="Times New Roman" w:hAnsi="Times New Roman" w:cs="Times New Roman"/>
          <w:lang w:val="en-US"/>
        </w:rPr>
        <w:t xml:space="preserve"> with the VFS and a</w:t>
      </w:r>
      <w:r w:rsidR="00594CEE" w:rsidRPr="00A016E8">
        <w:rPr>
          <w:rFonts w:ascii="Times New Roman" w:hAnsi="Times New Roman" w:cs="Times New Roman"/>
          <w:lang w:val="en-US"/>
        </w:rPr>
        <w:t xml:space="preserve"> demographics questionnaire</w:t>
      </w:r>
      <w:r w:rsidR="005C3A46" w:rsidRPr="00A016E8">
        <w:rPr>
          <w:rFonts w:ascii="Times New Roman" w:hAnsi="Times New Roman" w:cs="Times New Roman"/>
          <w:lang w:val="en-US"/>
        </w:rPr>
        <w:t>,</w:t>
      </w:r>
      <w:r w:rsidRPr="00A016E8">
        <w:rPr>
          <w:rFonts w:ascii="Times New Roman" w:hAnsi="Times New Roman" w:cs="Times New Roman"/>
          <w:lang w:val="en-US"/>
        </w:rPr>
        <w:t xml:space="preserve"> which </w:t>
      </w:r>
      <w:r w:rsidR="00594CEE" w:rsidRPr="00A016E8">
        <w:rPr>
          <w:rFonts w:ascii="Times New Roman" w:hAnsi="Times New Roman" w:cs="Times New Roman"/>
          <w:lang w:val="en-US"/>
        </w:rPr>
        <w:t>were</w:t>
      </w:r>
      <w:r w:rsidRPr="00A016E8">
        <w:rPr>
          <w:rFonts w:ascii="Times New Roman" w:hAnsi="Times New Roman" w:cs="Times New Roman"/>
          <w:lang w:val="en-US"/>
        </w:rPr>
        <w:t xml:space="preserve"> </w:t>
      </w:r>
      <w:r w:rsidR="005C3A46" w:rsidRPr="00A016E8">
        <w:rPr>
          <w:rFonts w:ascii="Times New Roman" w:hAnsi="Times New Roman" w:cs="Times New Roman"/>
          <w:lang w:val="en-US"/>
        </w:rPr>
        <w:t>c</w:t>
      </w:r>
      <w:r w:rsidR="00594CEE" w:rsidRPr="00A016E8">
        <w:rPr>
          <w:rFonts w:ascii="Times New Roman" w:hAnsi="Times New Roman" w:cs="Times New Roman"/>
          <w:lang w:val="en-US"/>
        </w:rPr>
        <w:t>ompleted on pen and</w:t>
      </w:r>
      <w:r w:rsidRPr="00A016E8">
        <w:rPr>
          <w:rFonts w:ascii="Times New Roman" w:hAnsi="Times New Roman" w:cs="Times New Roman"/>
          <w:lang w:val="en-US"/>
        </w:rPr>
        <w:t xml:space="preserve"> paper. Written i</w:t>
      </w:r>
      <w:r w:rsidR="00594CEE" w:rsidRPr="00A016E8">
        <w:rPr>
          <w:rFonts w:ascii="Times New Roman" w:hAnsi="Times New Roman" w:cs="Times New Roman"/>
          <w:lang w:val="en-US"/>
        </w:rPr>
        <w:t xml:space="preserve">nstructions for completing the </w:t>
      </w:r>
      <w:r w:rsidRPr="00A016E8">
        <w:rPr>
          <w:rFonts w:ascii="Times New Roman" w:hAnsi="Times New Roman" w:cs="Times New Roman"/>
          <w:lang w:val="en-US"/>
        </w:rPr>
        <w:t>VFS</w:t>
      </w:r>
      <w:r w:rsidR="00594CEE" w:rsidRPr="00A016E8">
        <w:rPr>
          <w:rFonts w:ascii="Times New Roman" w:hAnsi="Times New Roman" w:cs="Times New Roman"/>
          <w:lang w:val="en-US"/>
        </w:rPr>
        <w:t xml:space="preserve"> were provided at the beginning</w:t>
      </w:r>
      <w:r w:rsidRPr="00A016E8">
        <w:rPr>
          <w:rFonts w:ascii="Times New Roman" w:hAnsi="Times New Roman" w:cs="Times New Roman"/>
          <w:lang w:val="en-US"/>
        </w:rPr>
        <w:t xml:space="preserve"> </w:t>
      </w:r>
      <w:r w:rsidR="005C3A46" w:rsidRPr="00A016E8">
        <w:rPr>
          <w:rFonts w:ascii="Times New Roman" w:hAnsi="Times New Roman" w:cs="Times New Roman"/>
          <w:lang w:val="en-US"/>
        </w:rPr>
        <w:t>o</w:t>
      </w:r>
      <w:r w:rsidRPr="00A016E8">
        <w:rPr>
          <w:rFonts w:ascii="Times New Roman" w:hAnsi="Times New Roman" w:cs="Times New Roman"/>
          <w:lang w:val="en-US"/>
        </w:rPr>
        <w:t>f the printed document</w:t>
      </w:r>
      <w:r w:rsidR="00594CEE" w:rsidRPr="00A016E8">
        <w:rPr>
          <w:rFonts w:ascii="Times New Roman" w:hAnsi="Times New Roman" w:cs="Times New Roman"/>
          <w:lang w:val="en-US"/>
        </w:rPr>
        <w:t xml:space="preserve">, and the experimenter remained present to answer any questions. </w:t>
      </w:r>
      <w:r w:rsidR="007B0C6A" w:rsidRPr="00A016E8">
        <w:rPr>
          <w:rFonts w:ascii="Times New Roman" w:hAnsi="Times New Roman" w:cs="Times New Roman"/>
          <w:lang w:val="en-US"/>
        </w:rPr>
        <w:t xml:space="preserve">Figure </w:t>
      </w:r>
      <w:r w:rsidR="007E6248" w:rsidRPr="00A016E8">
        <w:rPr>
          <w:rFonts w:ascii="Times New Roman" w:hAnsi="Times New Roman" w:cs="Times New Roman"/>
          <w:lang w:val="en-US"/>
        </w:rPr>
        <w:t>1</w:t>
      </w:r>
      <w:r w:rsidR="007B0C6A" w:rsidRPr="00A016E8">
        <w:rPr>
          <w:rFonts w:ascii="Times New Roman" w:hAnsi="Times New Roman" w:cs="Times New Roman"/>
          <w:lang w:val="en-US"/>
        </w:rPr>
        <w:t xml:space="preserve"> shows a schematic outline of the study procedure, which in total l</w:t>
      </w:r>
      <w:r w:rsidR="00304838" w:rsidRPr="00A016E8">
        <w:rPr>
          <w:rFonts w:ascii="Times New Roman" w:hAnsi="Times New Roman" w:cs="Times New Roman"/>
          <w:lang w:val="en-US"/>
        </w:rPr>
        <w:t xml:space="preserve">asted </w:t>
      </w:r>
      <w:r w:rsidRPr="00A016E8">
        <w:rPr>
          <w:rFonts w:ascii="Times New Roman" w:hAnsi="Times New Roman" w:cs="Times New Roman"/>
          <w:lang w:val="en-US"/>
        </w:rPr>
        <w:t>around</w:t>
      </w:r>
      <w:r w:rsidR="00304838" w:rsidRPr="00A016E8">
        <w:rPr>
          <w:rFonts w:ascii="Times New Roman" w:hAnsi="Times New Roman" w:cs="Times New Roman"/>
          <w:lang w:val="en-US"/>
        </w:rPr>
        <w:t xml:space="preserve"> one ho</w:t>
      </w:r>
      <w:r w:rsidR="00FD7360" w:rsidRPr="00A016E8">
        <w:rPr>
          <w:rFonts w:ascii="Times New Roman" w:hAnsi="Times New Roman" w:cs="Times New Roman"/>
          <w:lang w:val="en-US"/>
        </w:rPr>
        <w:t>ur</w:t>
      </w:r>
      <w:r w:rsidR="0005156F" w:rsidRPr="00A016E8">
        <w:rPr>
          <w:rFonts w:ascii="Times New Roman" w:hAnsi="Times New Roman" w:cs="Times New Roman"/>
          <w:lang w:val="en-US"/>
        </w:rPr>
        <w:t xml:space="preserve"> and </w:t>
      </w:r>
      <w:r w:rsidRPr="00A016E8">
        <w:rPr>
          <w:rFonts w:ascii="Times New Roman" w:hAnsi="Times New Roman" w:cs="Times New Roman"/>
          <w:lang w:val="en-US"/>
        </w:rPr>
        <w:t>1</w:t>
      </w:r>
      <w:r w:rsidR="000E3C15" w:rsidRPr="00A016E8">
        <w:rPr>
          <w:rFonts w:ascii="Times New Roman" w:hAnsi="Times New Roman" w:cs="Times New Roman"/>
          <w:lang w:val="en-US"/>
        </w:rPr>
        <w:t>0</w:t>
      </w:r>
      <w:r w:rsidRPr="00A016E8">
        <w:rPr>
          <w:rFonts w:ascii="Times New Roman" w:hAnsi="Times New Roman" w:cs="Times New Roman"/>
          <w:lang w:val="en-US"/>
        </w:rPr>
        <w:t xml:space="preserve"> minutes for </w:t>
      </w:r>
      <w:r w:rsidR="009D5A79" w:rsidRPr="00A016E8">
        <w:rPr>
          <w:rFonts w:ascii="Times New Roman" w:hAnsi="Times New Roman" w:cs="Times New Roman"/>
          <w:lang w:val="en-US"/>
        </w:rPr>
        <w:t>young adult</w:t>
      </w:r>
      <w:r w:rsidR="00A54964" w:rsidRPr="00A016E8">
        <w:rPr>
          <w:rFonts w:ascii="Times New Roman" w:hAnsi="Times New Roman" w:cs="Times New Roman"/>
          <w:lang w:val="en-US"/>
        </w:rPr>
        <w:t>s</w:t>
      </w:r>
      <w:r w:rsidRPr="00A016E8">
        <w:rPr>
          <w:rFonts w:ascii="Times New Roman" w:hAnsi="Times New Roman" w:cs="Times New Roman"/>
          <w:lang w:val="en-US"/>
        </w:rPr>
        <w:t xml:space="preserve"> and one hour and </w:t>
      </w:r>
      <w:r w:rsidR="000E3C15" w:rsidRPr="00A016E8">
        <w:rPr>
          <w:rFonts w:ascii="Times New Roman" w:hAnsi="Times New Roman" w:cs="Times New Roman"/>
          <w:lang w:val="en-US"/>
        </w:rPr>
        <w:t>2</w:t>
      </w:r>
      <w:r w:rsidR="0005156F" w:rsidRPr="00A016E8">
        <w:rPr>
          <w:rFonts w:ascii="Times New Roman" w:hAnsi="Times New Roman" w:cs="Times New Roman"/>
          <w:lang w:val="en-US"/>
        </w:rPr>
        <w:t>0 minutes</w:t>
      </w:r>
      <w:r w:rsidRPr="00A016E8">
        <w:rPr>
          <w:rFonts w:ascii="Times New Roman" w:hAnsi="Times New Roman" w:cs="Times New Roman"/>
          <w:lang w:val="en-US"/>
        </w:rPr>
        <w:t xml:space="preserve"> for </w:t>
      </w:r>
      <w:r w:rsidR="000031FC" w:rsidRPr="00A016E8">
        <w:rPr>
          <w:rFonts w:ascii="Times New Roman" w:hAnsi="Times New Roman" w:cs="Times New Roman"/>
          <w:lang w:val="en-US"/>
        </w:rPr>
        <w:t>older adult</w:t>
      </w:r>
      <w:r w:rsidR="00A54964" w:rsidRPr="00A016E8">
        <w:rPr>
          <w:rFonts w:ascii="Times New Roman" w:hAnsi="Times New Roman" w:cs="Times New Roman"/>
          <w:lang w:val="en-US"/>
        </w:rPr>
        <w:t>s</w:t>
      </w:r>
      <w:r w:rsidR="00FD7360" w:rsidRPr="00A016E8">
        <w:rPr>
          <w:rFonts w:ascii="Times New Roman" w:hAnsi="Times New Roman" w:cs="Times New Roman"/>
          <w:lang w:val="en-US"/>
        </w:rPr>
        <w:t>.</w:t>
      </w:r>
      <w:r w:rsidR="001F0185" w:rsidRPr="00A016E8">
        <w:rPr>
          <w:rFonts w:ascii="Times New Roman" w:hAnsi="Times New Roman" w:cs="Times New Roman"/>
          <w:lang w:val="en-US"/>
        </w:rPr>
        <w:t xml:space="preserve"> </w:t>
      </w:r>
    </w:p>
    <w:p w14:paraId="4439C27C" w14:textId="7BFC1ED5" w:rsidR="00974F29" w:rsidRPr="00A016E8" w:rsidRDefault="00875174" w:rsidP="000E3C15">
      <w:pPr>
        <w:spacing w:line="480" w:lineRule="auto"/>
        <w:jc w:val="center"/>
        <w:rPr>
          <w:rFonts w:ascii="Times New Roman" w:hAnsi="Times New Roman" w:cs="Times New Roman"/>
          <w:lang w:val="en-US"/>
        </w:rPr>
      </w:pPr>
      <w:r w:rsidRPr="00A016E8">
        <w:rPr>
          <w:rFonts w:ascii="Times New Roman" w:hAnsi="Times New Roman" w:cs="Times New Roman"/>
          <w:noProof/>
          <w:lang w:eastAsia="en-GB"/>
        </w:rPr>
        <w:drawing>
          <wp:anchor distT="0" distB="0" distL="114300" distR="114300" simplePos="0" relativeHeight="251658240" behindDoc="0" locked="0" layoutInCell="1" allowOverlap="1" wp14:anchorId="2178968B" wp14:editId="32AAB4BF">
            <wp:simplePos x="0" y="0"/>
            <wp:positionH relativeFrom="margin">
              <wp:posOffset>114300</wp:posOffset>
            </wp:positionH>
            <wp:positionV relativeFrom="margin">
              <wp:posOffset>3895725</wp:posOffset>
            </wp:positionV>
            <wp:extent cx="5055235" cy="379114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cedure trail schematic.png"/>
                    <pic:cNvPicPr/>
                  </pic:nvPicPr>
                  <pic:blipFill>
                    <a:blip r:embed="rId13">
                      <a:extLst>
                        <a:ext uri="{28A0092B-C50C-407E-A947-70E740481C1C}">
                          <a14:useLocalDpi xmlns:a14="http://schemas.microsoft.com/office/drawing/2010/main" val="0"/>
                        </a:ext>
                      </a:extLst>
                    </a:blip>
                    <a:stretch>
                      <a:fillRect/>
                    </a:stretch>
                  </pic:blipFill>
                  <pic:spPr>
                    <a:xfrm>
                      <a:off x="0" y="0"/>
                      <a:ext cx="5055235" cy="3791146"/>
                    </a:xfrm>
                    <a:prstGeom prst="rect">
                      <a:avLst/>
                    </a:prstGeom>
                  </pic:spPr>
                </pic:pic>
              </a:graphicData>
            </a:graphic>
            <wp14:sizeRelH relativeFrom="margin">
              <wp14:pctWidth>0</wp14:pctWidth>
            </wp14:sizeRelH>
          </wp:anchor>
        </w:drawing>
      </w:r>
    </w:p>
    <w:p w14:paraId="54C097F2" w14:textId="5A474A59" w:rsidR="00C566AE" w:rsidRPr="00A016E8" w:rsidRDefault="00C566AE" w:rsidP="000E3C15">
      <w:pPr>
        <w:spacing w:line="480" w:lineRule="auto"/>
        <w:rPr>
          <w:rFonts w:ascii="Times New Roman" w:hAnsi="Times New Roman" w:cs="Times New Roman"/>
          <w:lang w:val="en-US"/>
        </w:rPr>
      </w:pPr>
    </w:p>
    <w:p w14:paraId="4071F926" w14:textId="42BD5C3B" w:rsidR="00C566AE" w:rsidRPr="00A016E8" w:rsidRDefault="00C566AE" w:rsidP="000E3C15">
      <w:pPr>
        <w:spacing w:line="480" w:lineRule="auto"/>
        <w:rPr>
          <w:rFonts w:ascii="Times New Roman" w:hAnsi="Times New Roman" w:cs="Times New Roman"/>
          <w:lang w:val="en-US"/>
        </w:rPr>
      </w:pPr>
    </w:p>
    <w:p w14:paraId="455CFE42" w14:textId="77777777" w:rsidR="00C566AE" w:rsidRPr="00A016E8" w:rsidRDefault="00C566AE" w:rsidP="000E3C15">
      <w:pPr>
        <w:spacing w:line="480" w:lineRule="auto"/>
        <w:rPr>
          <w:rFonts w:ascii="Times New Roman" w:hAnsi="Times New Roman" w:cs="Times New Roman"/>
          <w:lang w:val="en-US"/>
        </w:rPr>
      </w:pPr>
    </w:p>
    <w:p w14:paraId="7F16C63C" w14:textId="77777777" w:rsidR="00C566AE" w:rsidRPr="00A016E8" w:rsidRDefault="00C566AE" w:rsidP="000E3C15">
      <w:pPr>
        <w:spacing w:line="480" w:lineRule="auto"/>
        <w:rPr>
          <w:rFonts w:ascii="Times New Roman" w:hAnsi="Times New Roman" w:cs="Times New Roman"/>
          <w:lang w:val="en-US"/>
        </w:rPr>
      </w:pPr>
    </w:p>
    <w:p w14:paraId="351C75F0" w14:textId="77777777" w:rsidR="00C566AE" w:rsidRPr="00A016E8" w:rsidRDefault="00C566AE" w:rsidP="000E3C15">
      <w:pPr>
        <w:spacing w:line="480" w:lineRule="auto"/>
        <w:rPr>
          <w:rFonts w:ascii="Times New Roman" w:hAnsi="Times New Roman" w:cs="Times New Roman"/>
          <w:lang w:val="en-US"/>
        </w:rPr>
      </w:pPr>
    </w:p>
    <w:p w14:paraId="5D7D1281" w14:textId="77777777" w:rsidR="00C566AE" w:rsidRPr="00A016E8" w:rsidRDefault="00C566AE" w:rsidP="000E3C15">
      <w:pPr>
        <w:spacing w:line="480" w:lineRule="auto"/>
        <w:rPr>
          <w:rFonts w:ascii="Times New Roman" w:hAnsi="Times New Roman" w:cs="Times New Roman"/>
          <w:lang w:val="en-US"/>
        </w:rPr>
      </w:pPr>
    </w:p>
    <w:p w14:paraId="56DC0391" w14:textId="77777777" w:rsidR="00C566AE" w:rsidRPr="00A016E8" w:rsidRDefault="00C566AE" w:rsidP="000E3C15">
      <w:pPr>
        <w:spacing w:line="480" w:lineRule="auto"/>
        <w:rPr>
          <w:rFonts w:ascii="Times New Roman" w:hAnsi="Times New Roman" w:cs="Times New Roman"/>
          <w:lang w:val="en-US"/>
        </w:rPr>
      </w:pPr>
    </w:p>
    <w:p w14:paraId="1679B98E" w14:textId="77777777" w:rsidR="00C566AE" w:rsidRPr="00A016E8" w:rsidRDefault="00C566AE" w:rsidP="000E3C15">
      <w:pPr>
        <w:spacing w:line="480" w:lineRule="auto"/>
        <w:rPr>
          <w:rFonts w:ascii="Times New Roman" w:hAnsi="Times New Roman" w:cs="Times New Roman"/>
          <w:lang w:val="en-US"/>
        </w:rPr>
      </w:pPr>
    </w:p>
    <w:p w14:paraId="4C7D2175" w14:textId="77777777" w:rsidR="00586499" w:rsidRPr="00A016E8" w:rsidRDefault="00586499" w:rsidP="000E3C15">
      <w:pPr>
        <w:spacing w:line="480" w:lineRule="auto"/>
        <w:rPr>
          <w:rFonts w:ascii="Times New Roman" w:hAnsi="Times New Roman" w:cs="Times New Roman"/>
          <w:lang w:val="en-US"/>
        </w:rPr>
      </w:pPr>
    </w:p>
    <w:p w14:paraId="471E82D9" w14:textId="2D26D753" w:rsidR="000E3C15" w:rsidRPr="00A016E8" w:rsidRDefault="00586499" w:rsidP="000E3C15">
      <w:pPr>
        <w:spacing w:line="480" w:lineRule="auto"/>
        <w:rPr>
          <w:rFonts w:ascii="Times New Roman" w:hAnsi="Times New Roman" w:cs="Times New Roman"/>
          <w:lang w:val="en-US"/>
        </w:rPr>
      </w:pPr>
      <w:r w:rsidRPr="00A016E8">
        <w:rPr>
          <w:rFonts w:ascii="Times New Roman" w:hAnsi="Times New Roman" w:cs="Times New Roman"/>
          <w:lang w:val="en-US"/>
        </w:rPr>
        <w:t xml:space="preserve">Figure </w:t>
      </w:r>
      <w:r w:rsidR="007E6248" w:rsidRPr="00A016E8">
        <w:rPr>
          <w:rFonts w:ascii="Times New Roman" w:hAnsi="Times New Roman" w:cs="Times New Roman"/>
          <w:lang w:val="en-US"/>
        </w:rPr>
        <w:t>1</w:t>
      </w:r>
      <w:r w:rsidRPr="00A016E8">
        <w:rPr>
          <w:rFonts w:ascii="Times New Roman" w:hAnsi="Times New Roman" w:cs="Times New Roman"/>
          <w:lang w:val="en-US"/>
        </w:rPr>
        <w:t xml:space="preserve">. </w:t>
      </w:r>
      <w:r w:rsidR="000E3C15" w:rsidRPr="00A016E8">
        <w:rPr>
          <w:rFonts w:ascii="Times New Roman" w:hAnsi="Times New Roman" w:cs="Times New Roman"/>
          <w:lang w:val="en-US"/>
        </w:rPr>
        <w:t>Schematic outline of the study procedure</w:t>
      </w:r>
      <w:r w:rsidR="001F0185" w:rsidRPr="00A016E8">
        <w:rPr>
          <w:rFonts w:ascii="Times New Roman" w:hAnsi="Times New Roman" w:cs="Times New Roman"/>
          <w:lang w:val="en-US"/>
        </w:rPr>
        <w:t xml:space="preserve"> with time estimates for each component</w:t>
      </w:r>
      <w:r w:rsidR="000E3C15" w:rsidRPr="00A016E8">
        <w:rPr>
          <w:rFonts w:ascii="Times New Roman" w:hAnsi="Times New Roman" w:cs="Times New Roman"/>
          <w:lang w:val="en-US"/>
        </w:rPr>
        <w:t>.</w:t>
      </w:r>
      <w:r w:rsidR="00057E39" w:rsidRPr="00A016E8">
        <w:rPr>
          <w:rFonts w:ascii="Times New Roman" w:hAnsi="Times New Roman" w:cs="Times New Roman"/>
          <w:lang w:val="en-US"/>
        </w:rPr>
        <w:t xml:space="preserve"> </w:t>
      </w:r>
      <w:proofErr w:type="spellStart"/>
      <w:r w:rsidR="00057E39" w:rsidRPr="00A016E8">
        <w:rPr>
          <w:rFonts w:ascii="Times New Roman" w:hAnsi="Times New Roman" w:cs="Times New Roman"/>
          <w:lang w:val="en-US"/>
        </w:rPr>
        <w:t>MoCA</w:t>
      </w:r>
      <w:proofErr w:type="spellEnd"/>
      <w:r w:rsidR="00057E39" w:rsidRPr="00A016E8">
        <w:rPr>
          <w:rFonts w:ascii="Times New Roman" w:hAnsi="Times New Roman" w:cs="Times New Roman"/>
          <w:lang w:val="en-US"/>
        </w:rPr>
        <w:t xml:space="preserve"> = Montreal Cognitive Assessment; PTA = Pure Tone Audiometry; SNR = Signal-to-noise ratio; VFS = Vanderbilt Fatigue Scale.</w:t>
      </w:r>
    </w:p>
    <w:p w14:paraId="3FB28BF7" w14:textId="77777777" w:rsidR="000E3C15" w:rsidRPr="00A016E8" w:rsidRDefault="000E3C15" w:rsidP="000E3C15">
      <w:pPr>
        <w:spacing w:line="480" w:lineRule="auto"/>
        <w:rPr>
          <w:rFonts w:ascii="Times New Roman" w:hAnsi="Times New Roman" w:cs="Times New Roman"/>
          <w:lang w:val="en-US"/>
        </w:rPr>
      </w:pPr>
    </w:p>
    <w:p w14:paraId="76E6F087" w14:textId="67C646FC" w:rsidR="00974F29" w:rsidRPr="00A016E8" w:rsidRDefault="00974F29" w:rsidP="00974F29">
      <w:pPr>
        <w:spacing w:line="480" w:lineRule="auto"/>
        <w:rPr>
          <w:rFonts w:ascii="Times New Roman" w:hAnsi="Times New Roman" w:cs="Times New Roman"/>
          <w:b/>
          <w:lang w:val="en-US"/>
        </w:rPr>
      </w:pPr>
      <w:r w:rsidRPr="00A016E8">
        <w:rPr>
          <w:rFonts w:ascii="Times New Roman" w:hAnsi="Times New Roman" w:cs="Times New Roman"/>
          <w:b/>
          <w:lang w:val="en-US"/>
        </w:rPr>
        <w:t>Analysis</w:t>
      </w:r>
    </w:p>
    <w:p w14:paraId="0BF9CA06" w14:textId="77777777" w:rsidR="001E1CD0" w:rsidRPr="00A016E8" w:rsidRDefault="001E1CD0" w:rsidP="001E1CD0">
      <w:pPr>
        <w:spacing w:line="480" w:lineRule="auto"/>
        <w:rPr>
          <w:rFonts w:ascii="Times New Roman" w:hAnsi="Times New Roman" w:cs="Times New Roman"/>
          <w:i/>
          <w:lang w:val="en-US"/>
        </w:rPr>
      </w:pPr>
      <w:r w:rsidRPr="00A016E8">
        <w:rPr>
          <w:rFonts w:ascii="Times New Roman" w:hAnsi="Times New Roman" w:cs="Times New Roman"/>
          <w:i/>
          <w:lang w:val="en-US"/>
        </w:rPr>
        <w:t>Speech recognition performance</w:t>
      </w:r>
    </w:p>
    <w:p w14:paraId="08C7F4B1" w14:textId="4F9070B7" w:rsidR="001E1CD0" w:rsidRPr="00A016E8" w:rsidRDefault="001E1CD0" w:rsidP="00144C66">
      <w:pPr>
        <w:spacing w:line="480" w:lineRule="auto"/>
        <w:ind w:firstLine="720"/>
        <w:rPr>
          <w:rFonts w:ascii="Times New Roman" w:hAnsi="Times New Roman" w:cs="Times New Roman"/>
          <w:i/>
          <w:lang w:val="en-US"/>
        </w:rPr>
      </w:pPr>
      <w:r w:rsidRPr="00A016E8">
        <w:rPr>
          <w:rFonts w:ascii="Times New Roman" w:hAnsi="Times New Roman" w:cs="Times New Roman"/>
          <w:lang w:val="en-US"/>
        </w:rPr>
        <w:t xml:space="preserve">Speech recognition performance was calculated as the mean percentage of key words correctly identified. Each trial contained five possible key words. The experimenter transcribed the responses online during the task. These scores were later verified offline by the experimenter and an independent rater using audio recordings of each trial. A </w:t>
      </w:r>
      <w:r w:rsidR="00472804" w:rsidRPr="00A016E8">
        <w:rPr>
          <w:rFonts w:ascii="Times New Roman" w:hAnsi="Times New Roman" w:cs="Times New Roman"/>
          <w:lang w:val="en-US"/>
        </w:rPr>
        <w:t>three</w:t>
      </w:r>
      <w:r w:rsidRPr="00A016E8">
        <w:rPr>
          <w:rFonts w:ascii="Times New Roman" w:hAnsi="Times New Roman" w:cs="Times New Roman"/>
          <w:lang w:val="en-US"/>
        </w:rPr>
        <w:t xml:space="preserve">-way mixed ANOVA was conducted to examine </w:t>
      </w:r>
      <w:r w:rsidR="00545DEB" w:rsidRPr="00A016E8">
        <w:rPr>
          <w:rFonts w:ascii="Times New Roman" w:hAnsi="Times New Roman" w:cs="Times New Roman"/>
          <w:lang w:val="en-US"/>
        </w:rPr>
        <w:t>the effects of</w:t>
      </w:r>
      <w:r w:rsidRPr="00A016E8">
        <w:rPr>
          <w:rFonts w:ascii="Times New Roman" w:hAnsi="Times New Roman" w:cs="Times New Roman"/>
          <w:lang w:val="en-US"/>
        </w:rPr>
        <w:t xml:space="preserve"> </w:t>
      </w:r>
      <w:r w:rsidR="002D3F24" w:rsidRPr="00A016E8">
        <w:rPr>
          <w:rFonts w:ascii="Times New Roman" w:hAnsi="Times New Roman" w:cs="Times New Roman"/>
          <w:lang w:val="en-US"/>
        </w:rPr>
        <w:t>g</w:t>
      </w:r>
      <w:r w:rsidRPr="00A016E8">
        <w:rPr>
          <w:rFonts w:ascii="Times New Roman" w:hAnsi="Times New Roman" w:cs="Times New Roman"/>
          <w:lang w:val="en-US"/>
        </w:rPr>
        <w:t>roup (</w:t>
      </w:r>
      <w:r w:rsidR="009D5A79" w:rsidRPr="00A016E8">
        <w:rPr>
          <w:rFonts w:ascii="Times New Roman" w:hAnsi="Times New Roman" w:cs="Times New Roman"/>
          <w:lang w:val="en-US"/>
        </w:rPr>
        <w:t>young adult, YA; older adult,</w:t>
      </w:r>
      <w:r w:rsidRPr="00A016E8">
        <w:rPr>
          <w:rFonts w:ascii="Times New Roman" w:hAnsi="Times New Roman" w:cs="Times New Roman"/>
          <w:lang w:val="en-US"/>
        </w:rPr>
        <w:t xml:space="preserve"> OA) and </w:t>
      </w:r>
      <w:r w:rsidR="002D3F24" w:rsidRPr="00A016E8">
        <w:rPr>
          <w:rFonts w:ascii="Times New Roman" w:hAnsi="Times New Roman" w:cs="Times New Roman"/>
          <w:lang w:val="en-US"/>
        </w:rPr>
        <w:t>c</w:t>
      </w:r>
      <w:r w:rsidRPr="00A016E8">
        <w:rPr>
          <w:rFonts w:ascii="Times New Roman" w:hAnsi="Times New Roman" w:cs="Times New Roman"/>
          <w:lang w:val="en-US"/>
        </w:rPr>
        <w:t>ondition (</w:t>
      </w:r>
      <w:r w:rsidR="002937AE" w:rsidRPr="00A016E8">
        <w:rPr>
          <w:rFonts w:ascii="Times New Roman" w:hAnsi="Times New Roman" w:cs="Times New Roman"/>
          <w:lang w:val="en-US"/>
        </w:rPr>
        <w:t>e</w:t>
      </w:r>
      <w:r w:rsidRPr="00A016E8">
        <w:rPr>
          <w:rFonts w:ascii="Times New Roman" w:hAnsi="Times New Roman" w:cs="Times New Roman"/>
          <w:lang w:val="en-US"/>
        </w:rPr>
        <w:t xml:space="preserve">asy, </w:t>
      </w:r>
      <w:r w:rsidR="002937AE" w:rsidRPr="00A016E8">
        <w:rPr>
          <w:rFonts w:ascii="Times New Roman" w:hAnsi="Times New Roman" w:cs="Times New Roman"/>
          <w:lang w:val="en-US"/>
        </w:rPr>
        <w:t>h</w:t>
      </w:r>
      <w:r w:rsidRPr="00A016E8">
        <w:rPr>
          <w:rFonts w:ascii="Times New Roman" w:hAnsi="Times New Roman" w:cs="Times New Roman"/>
          <w:lang w:val="en-US"/>
        </w:rPr>
        <w:t>ard)</w:t>
      </w:r>
      <w:r w:rsidR="00472804" w:rsidRPr="00A016E8">
        <w:rPr>
          <w:rFonts w:ascii="Times New Roman" w:hAnsi="Times New Roman" w:cs="Times New Roman"/>
          <w:lang w:val="en-US"/>
        </w:rPr>
        <w:t xml:space="preserve"> </w:t>
      </w:r>
      <w:r w:rsidR="00545DEB" w:rsidRPr="00A016E8">
        <w:rPr>
          <w:rFonts w:ascii="Times New Roman" w:hAnsi="Times New Roman" w:cs="Times New Roman"/>
          <w:lang w:val="en-US"/>
        </w:rPr>
        <w:t xml:space="preserve">on overall speech recognition performance and linear change </w:t>
      </w:r>
      <w:r w:rsidR="006F1B26" w:rsidRPr="00A016E8">
        <w:rPr>
          <w:rFonts w:ascii="Times New Roman" w:hAnsi="Times New Roman" w:cs="Times New Roman"/>
          <w:lang w:val="en-US"/>
        </w:rPr>
        <w:t xml:space="preserve">in performance </w:t>
      </w:r>
      <w:r w:rsidR="00545DEB" w:rsidRPr="00A016E8">
        <w:rPr>
          <w:rFonts w:ascii="Times New Roman" w:hAnsi="Times New Roman" w:cs="Times New Roman"/>
          <w:lang w:val="en-US"/>
        </w:rPr>
        <w:t>over time, with</w:t>
      </w:r>
      <w:r w:rsidR="00472804" w:rsidRPr="00A016E8">
        <w:rPr>
          <w:rFonts w:ascii="Times New Roman" w:hAnsi="Times New Roman" w:cs="Times New Roman"/>
          <w:lang w:val="en-US"/>
        </w:rPr>
        <w:t xml:space="preserve"> </w:t>
      </w:r>
      <w:r w:rsidR="002D3F24" w:rsidRPr="00A016E8">
        <w:rPr>
          <w:rFonts w:ascii="Times New Roman" w:hAnsi="Times New Roman" w:cs="Times New Roman"/>
          <w:lang w:val="en-US"/>
        </w:rPr>
        <w:t>b</w:t>
      </w:r>
      <w:r w:rsidR="00472804" w:rsidRPr="00A016E8">
        <w:rPr>
          <w:rFonts w:ascii="Times New Roman" w:hAnsi="Times New Roman" w:cs="Times New Roman"/>
          <w:lang w:val="en-US"/>
        </w:rPr>
        <w:t>lock (1,</w:t>
      </w:r>
      <w:r w:rsidR="00545DEB" w:rsidRPr="00A016E8">
        <w:rPr>
          <w:rFonts w:ascii="Times New Roman" w:hAnsi="Times New Roman" w:cs="Times New Roman"/>
          <w:lang w:val="en-US"/>
        </w:rPr>
        <w:t xml:space="preserve"> </w:t>
      </w:r>
      <w:r w:rsidR="00472804" w:rsidRPr="00A016E8">
        <w:rPr>
          <w:rFonts w:ascii="Times New Roman" w:hAnsi="Times New Roman" w:cs="Times New Roman"/>
          <w:lang w:val="en-US"/>
        </w:rPr>
        <w:t>2,</w:t>
      </w:r>
      <w:r w:rsidR="00545DEB" w:rsidRPr="00A016E8">
        <w:rPr>
          <w:rFonts w:ascii="Times New Roman" w:hAnsi="Times New Roman" w:cs="Times New Roman"/>
          <w:lang w:val="en-US"/>
        </w:rPr>
        <w:t xml:space="preserve"> </w:t>
      </w:r>
      <w:r w:rsidR="00472804" w:rsidRPr="00A016E8">
        <w:rPr>
          <w:rFonts w:ascii="Times New Roman" w:hAnsi="Times New Roman" w:cs="Times New Roman"/>
          <w:lang w:val="en-US"/>
        </w:rPr>
        <w:t>3,</w:t>
      </w:r>
      <w:r w:rsidR="00545DEB" w:rsidRPr="00A016E8">
        <w:rPr>
          <w:rFonts w:ascii="Times New Roman" w:hAnsi="Times New Roman" w:cs="Times New Roman"/>
          <w:lang w:val="en-US"/>
        </w:rPr>
        <w:t xml:space="preserve"> </w:t>
      </w:r>
      <w:r w:rsidR="00472804" w:rsidRPr="00A016E8">
        <w:rPr>
          <w:rFonts w:ascii="Times New Roman" w:hAnsi="Times New Roman" w:cs="Times New Roman"/>
          <w:lang w:val="en-US"/>
        </w:rPr>
        <w:t>4,</w:t>
      </w:r>
      <w:r w:rsidR="00545DEB" w:rsidRPr="00A016E8">
        <w:rPr>
          <w:rFonts w:ascii="Times New Roman" w:hAnsi="Times New Roman" w:cs="Times New Roman"/>
          <w:lang w:val="en-US"/>
        </w:rPr>
        <w:t xml:space="preserve"> </w:t>
      </w:r>
      <w:r w:rsidR="00472804" w:rsidRPr="00A016E8">
        <w:rPr>
          <w:rFonts w:ascii="Times New Roman" w:hAnsi="Times New Roman" w:cs="Times New Roman"/>
          <w:lang w:val="en-US"/>
        </w:rPr>
        <w:t>5,</w:t>
      </w:r>
      <w:r w:rsidR="00545DEB" w:rsidRPr="00A016E8">
        <w:rPr>
          <w:rFonts w:ascii="Times New Roman" w:hAnsi="Times New Roman" w:cs="Times New Roman"/>
          <w:lang w:val="en-US"/>
        </w:rPr>
        <w:t xml:space="preserve"> </w:t>
      </w:r>
      <w:r w:rsidR="00472804" w:rsidRPr="00A016E8">
        <w:rPr>
          <w:rFonts w:ascii="Times New Roman" w:hAnsi="Times New Roman" w:cs="Times New Roman"/>
          <w:lang w:val="en-US"/>
        </w:rPr>
        <w:t>6)</w:t>
      </w:r>
      <w:r w:rsidR="009B4346" w:rsidRPr="00A016E8">
        <w:rPr>
          <w:rFonts w:ascii="Times New Roman" w:hAnsi="Times New Roman" w:cs="Times New Roman"/>
          <w:lang w:val="en-US"/>
        </w:rPr>
        <w:t xml:space="preserve"> modelled</w:t>
      </w:r>
      <w:r w:rsidR="00545DEB" w:rsidRPr="00A016E8">
        <w:rPr>
          <w:rFonts w:ascii="Times New Roman" w:hAnsi="Times New Roman" w:cs="Times New Roman"/>
          <w:lang w:val="en-US"/>
        </w:rPr>
        <w:t xml:space="preserve"> as a continuous variable</w:t>
      </w:r>
      <w:r w:rsidR="00472804" w:rsidRPr="00A016E8">
        <w:rPr>
          <w:rFonts w:ascii="Times New Roman" w:hAnsi="Times New Roman" w:cs="Times New Roman"/>
          <w:lang w:val="en-US"/>
        </w:rPr>
        <w:t>.</w:t>
      </w:r>
      <w:r w:rsidR="00EB31A4" w:rsidRPr="00A016E8">
        <w:rPr>
          <w:rFonts w:ascii="Times New Roman" w:hAnsi="Times New Roman" w:cs="Times New Roman"/>
          <w:lang w:val="en-US"/>
        </w:rPr>
        <w:t xml:space="preserve"> To rule out</w:t>
      </w:r>
      <w:r w:rsidR="002D3A31" w:rsidRPr="00A016E8">
        <w:rPr>
          <w:rFonts w:ascii="Times New Roman" w:hAnsi="Times New Roman" w:cs="Times New Roman"/>
          <w:lang w:val="en-US"/>
        </w:rPr>
        <w:t xml:space="preserve"> order effects, we included </w:t>
      </w:r>
      <w:r w:rsidR="008475A3" w:rsidRPr="00A016E8">
        <w:rPr>
          <w:rFonts w:ascii="Times New Roman" w:hAnsi="Times New Roman" w:cs="Times New Roman"/>
          <w:lang w:val="en-US"/>
        </w:rPr>
        <w:t>condition</w:t>
      </w:r>
      <w:r w:rsidR="002D3A31" w:rsidRPr="00A016E8">
        <w:rPr>
          <w:rFonts w:ascii="Times New Roman" w:hAnsi="Times New Roman" w:cs="Times New Roman"/>
          <w:lang w:val="en-US"/>
        </w:rPr>
        <w:t xml:space="preserve"> </w:t>
      </w:r>
      <w:r w:rsidR="008475A3" w:rsidRPr="00A016E8">
        <w:rPr>
          <w:rFonts w:ascii="Times New Roman" w:hAnsi="Times New Roman" w:cs="Times New Roman"/>
          <w:lang w:val="en-US"/>
        </w:rPr>
        <w:t>‘</w:t>
      </w:r>
      <w:r w:rsidR="002D3A31" w:rsidRPr="00A016E8">
        <w:rPr>
          <w:rFonts w:ascii="Times New Roman" w:hAnsi="Times New Roman" w:cs="Times New Roman"/>
          <w:lang w:val="en-US"/>
        </w:rPr>
        <w:t>order’ (easy-hard, hard-easy) as a covariate.</w:t>
      </w:r>
      <w:r w:rsidRPr="00A016E8">
        <w:rPr>
          <w:rFonts w:ascii="Times New Roman" w:hAnsi="Times New Roman" w:cs="Times New Roman"/>
          <w:lang w:val="en-US"/>
        </w:rPr>
        <w:t xml:space="preserve"> </w:t>
      </w:r>
    </w:p>
    <w:p w14:paraId="7A02D9BA" w14:textId="77777777" w:rsidR="001E1CD0" w:rsidRPr="00A016E8" w:rsidRDefault="001E1CD0" w:rsidP="001E1CD0">
      <w:pPr>
        <w:spacing w:line="480" w:lineRule="auto"/>
        <w:rPr>
          <w:rFonts w:ascii="Times New Roman" w:hAnsi="Times New Roman" w:cs="Times New Roman"/>
          <w:i/>
          <w:lang w:val="en-US"/>
        </w:rPr>
      </w:pPr>
    </w:p>
    <w:p w14:paraId="6E9187CB" w14:textId="1E952CAA" w:rsidR="00C05CCD" w:rsidRPr="00A016E8" w:rsidRDefault="00974F29" w:rsidP="00007A72">
      <w:pPr>
        <w:spacing w:line="480" w:lineRule="auto"/>
        <w:rPr>
          <w:rFonts w:ascii="Times New Roman" w:hAnsi="Times New Roman" w:cs="Times New Roman"/>
          <w:i/>
          <w:lang w:val="en-US"/>
        </w:rPr>
      </w:pPr>
      <w:r w:rsidRPr="00A016E8">
        <w:rPr>
          <w:rFonts w:ascii="Times New Roman" w:hAnsi="Times New Roman" w:cs="Times New Roman"/>
          <w:i/>
          <w:lang w:val="en-US"/>
        </w:rPr>
        <w:t>Pupillometry</w:t>
      </w:r>
      <w:r w:rsidR="00C05CCD" w:rsidRPr="00A016E8">
        <w:rPr>
          <w:rFonts w:ascii="Times New Roman" w:hAnsi="Times New Roman" w:cs="Times New Roman"/>
          <w:i/>
          <w:lang w:val="en-US"/>
        </w:rPr>
        <w:tab/>
      </w:r>
    </w:p>
    <w:p w14:paraId="14A650F3" w14:textId="48C634BA" w:rsidR="00ED6FA1" w:rsidRPr="00A016E8" w:rsidRDefault="00AA7538" w:rsidP="0037560C">
      <w:pPr>
        <w:spacing w:line="480" w:lineRule="auto"/>
        <w:ind w:firstLine="720"/>
        <w:rPr>
          <w:rFonts w:ascii="Times New Roman" w:hAnsi="Times New Roman" w:cs="Times New Roman"/>
          <w:lang w:val="en-US"/>
        </w:rPr>
      </w:pPr>
      <w:r w:rsidRPr="00A016E8">
        <w:rPr>
          <w:rFonts w:ascii="Times New Roman" w:hAnsi="Times New Roman" w:cs="Times New Roman"/>
          <w:b/>
          <w:lang w:val="en-US"/>
        </w:rPr>
        <w:t>Pre</w:t>
      </w:r>
      <w:r w:rsidR="007B5D5C" w:rsidRPr="00A016E8">
        <w:rPr>
          <w:rFonts w:ascii="Times New Roman" w:hAnsi="Times New Roman" w:cs="Times New Roman"/>
          <w:b/>
          <w:lang w:val="en-US"/>
        </w:rPr>
        <w:t>-</w:t>
      </w:r>
      <w:r w:rsidRPr="00A016E8">
        <w:rPr>
          <w:rFonts w:ascii="Times New Roman" w:hAnsi="Times New Roman" w:cs="Times New Roman"/>
          <w:b/>
          <w:lang w:val="en-US"/>
        </w:rPr>
        <w:t>processing.</w:t>
      </w:r>
      <w:r w:rsidRPr="00A016E8">
        <w:rPr>
          <w:rFonts w:ascii="Times New Roman" w:hAnsi="Times New Roman" w:cs="Times New Roman"/>
          <w:i/>
          <w:lang w:val="en-US"/>
        </w:rPr>
        <w:t xml:space="preserve"> </w:t>
      </w:r>
      <w:r w:rsidR="0037560C" w:rsidRPr="00A016E8">
        <w:rPr>
          <w:rFonts w:ascii="Times New Roman" w:hAnsi="Times New Roman" w:cs="Times New Roman"/>
          <w:lang w:val="en-US"/>
        </w:rPr>
        <w:t xml:space="preserve">The R script used for pre-processing pupil data can be located at </w:t>
      </w:r>
      <w:hyperlink r:id="rId14" w:history="1">
        <w:r w:rsidR="0037560C" w:rsidRPr="00A016E8">
          <w:rPr>
            <w:rStyle w:val="Hyperlink"/>
            <w:rFonts w:ascii="Times New Roman" w:hAnsi="Times New Roman" w:cs="Times New Roman"/>
            <w:color w:val="auto"/>
            <w:lang w:val="en-US"/>
          </w:rPr>
          <w:t>https://osf.io/m42wq/</w:t>
        </w:r>
      </w:hyperlink>
      <w:r w:rsidR="0037560C" w:rsidRPr="00A016E8">
        <w:rPr>
          <w:rFonts w:ascii="Times New Roman" w:hAnsi="Times New Roman" w:cs="Times New Roman"/>
          <w:lang w:val="en-US"/>
        </w:rPr>
        <w:t xml:space="preserve">. </w:t>
      </w:r>
      <w:r w:rsidR="00FF5C48" w:rsidRPr="00A016E8">
        <w:rPr>
          <w:rFonts w:ascii="Times New Roman" w:hAnsi="Times New Roman" w:cs="Times New Roman"/>
          <w:lang w:val="en-US"/>
        </w:rPr>
        <w:t>P</w:t>
      </w:r>
      <w:r w:rsidR="00070686" w:rsidRPr="00A016E8">
        <w:rPr>
          <w:rFonts w:ascii="Times New Roman" w:hAnsi="Times New Roman" w:cs="Times New Roman"/>
          <w:lang w:val="en-US"/>
        </w:rPr>
        <w:t xml:space="preserve">upil data were pre-processed to remove noise from the analysis. Following data collection, a sample report was generated that included the pupil data for each participant and each trial. </w:t>
      </w:r>
      <w:r w:rsidR="005C254F" w:rsidRPr="00A016E8">
        <w:rPr>
          <w:rFonts w:ascii="Times New Roman" w:hAnsi="Times New Roman" w:cs="Times New Roman"/>
          <w:lang w:val="en-US"/>
        </w:rPr>
        <w:t>G</w:t>
      </w:r>
      <w:r w:rsidR="00413D15" w:rsidRPr="00A016E8">
        <w:rPr>
          <w:rFonts w:ascii="Times New Roman" w:hAnsi="Times New Roman" w:cs="Times New Roman"/>
          <w:lang w:val="en-US"/>
        </w:rPr>
        <w:t xml:space="preserve">aze position is </w:t>
      </w:r>
      <w:r w:rsidR="005C254F" w:rsidRPr="00A016E8">
        <w:rPr>
          <w:rFonts w:ascii="Times New Roman" w:hAnsi="Times New Roman" w:cs="Times New Roman"/>
          <w:lang w:val="en-US"/>
        </w:rPr>
        <w:t>sh</w:t>
      </w:r>
      <w:r w:rsidR="00413D15" w:rsidRPr="00A016E8">
        <w:rPr>
          <w:rFonts w:ascii="Times New Roman" w:hAnsi="Times New Roman" w:cs="Times New Roman"/>
          <w:lang w:val="en-US"/>
        </w:rPr>
        <w:t xml:space="preserve">own to influence pupil size estimation </w:t>
      </w:r>
      <w:r w:rsidR="00413D15" w:rsidRPr="00A016E8">
        <w:rPr>
          <w:rFonts w:ascii="Times New Roman" w:hAnsi="Times New Roman" w:cs="Times New Roman"/>
          <w:lang w:val="en-US"/>
        </w:rPr>
        <w:fldChar w:fldCharType="begin"/>
      </w:r>
      <w:r w:rsidR="006708B9" w:rsidRPr="00A016E8">
        <w:rPr>
          <w:rFonts w:ascii="Times New Roman" w:hAnsi="Times New Roman" w:cs="Times New Roman"/>
          <w:lang w:val="en-US"/>
        </w:rPr>
        <w:instrText xml:space="preserve"> ADDIN ZOTERO_ITEM CSL_CITATION {"citationID":"w12DNvLT","properties":{"formattedCitation":"(Brisson et al., 2013)","plainCitation":"(Brisson et al., 2013)","noteIndex":0},"citationItems":[{"id":223,"uris":["http://zotero.org/users/5826594/items/4AGIKRWM"],"uri":["http://zotero.org/users/5826594/items/4AGIKRWM"],"itemData":{"id":223,"type":"article-journal","abstract":"Pupil dilation is a useful, noninvasive technique for measuring the change in cognitive load. Since it is implicit and nonverbal, it is particularly useful with preverbal or nonverbal participants. In cognitive psychology, pupil dilation is most often measured by corneal reflection eye-tracking devices. The present study investigates the effect of gaze position on pupil size estimation by three common eye-tracking systems. The task consisted of a simple object pursuit situation, as a sphere rotated around the display screen. Systematic errors of pupil size estimation were found with all three systems. Implications for task-elicited pupillometry, especially for gaze-contingent studies such as object tracking or reading, are discussed.","container-title":"Behavior Research Methods","DOI":"10.3758/s13428-013-0327-0","ISSN":"1554-3528","issue":"4","journalAbbreviation":"Behav Res","language":"en","page":"1322-1331","source":"Springer Link","title":"Pupil diameter measurement errors as a function of gaze direction in corneal reflection eyetrackers","volume":"45","author":[{"family":"Brisson","given":"Julie"},{"family":"Mainville","given":"Marc"},{"family":"Mailloux","given":"Dominique"},{"family":"Beaulieu","given":"Christelle"},{"family":"Serres","given":"Josette"},{"family":"Sirois","given":"Sylvain"}],"issued":{"date-parts":[["2013",12,1]]}}}],"schema":"https://github.com/citation-style-language/schema/raw/master/csl-citation.json"} </w:instrText>
      </w:r>
      <w:r w:rsidR="00413D15" w:rsidRPr="00A016E8">
        <w:rPr>
          <w:rFonts w:ascii="Times New Roman" w:hAnsi="Times New Roman" w:cs="Times New Roman"/>
          <w:lang w:val="en-US"/>
        </w:rPr>
        <w:fldChar w:fldCharType="separate"/>
      </w:r>
      <w:r w:rsidR="00413D15" w:rsidRPr="00A016E8">
        <w:rPr>
          <w:rFonts w:ascii="Times New Roman" w:hAnsi="Times New Roman" w:cs="Times New Roman"/>
          <w:lang w:val="en-US"/>
        </w:rPr>
        <w:t>(Brisson et al., 2013)</w:t>
      </w:r>
      <w:r w:rsidR="00413D15" w:rsidRPr="00A016E8">
        <w:rPr>
          <w:rFonts w:ascii="Times New Roman" w:hAnsi="Times New Roman" w:cs="Times New Roman"/>
          <w:lang w:val="en-US"/>
        </w:rPr>
        <w:fldChar w:fldCharType="end"/>
      </w:r>
      <w:r w:rsidR="005C254F" w:rsidRPr="00A016E8">
        <w:rPr>
          <w:rFonts w:ascii="Times New Roman" w:hAnsi="Times New Roman" w:cs="Times New Roman"/>
          <w:lang w:val="en-US"/>
        </w:rPr>
        <w:t xml:space="preserve">. </w:t>
      </w:r>
      <w:r w:rsidR="00CB606A" w:rsidRPr="00A016E8">
        <w:rPr>
          <w:rFonts w:ascii="Times New Roman" w:hAnsi="Times New Roman" w:cs="Times New Roman"/>
          <w:lang w:val="en-US"/>
        </w:rPr>
        <w:t>Therefore, t</w:t>
      </w:r>
      <w:r w:rsidR="005C254F" w:rsidRPr="00A016E8">
        <w:rPr>
          <w:rFonts w:ascii="Times New Roman" w:hAnsi="Times New Roman" w:cs="Times New Roman"/>
          <w:lang w:val="en-US"/>
        </w:rPr>
        <w:t xml:space="preserve">o limit the influence of pupil size estimation errors caused by a rotated pupil (e.g., </w:t>
      </w:r>
      <w:r w:rsidR="0037560C" w:rsidRPr="00A016E8">
        <w:rPr>
          <w:rFonts w:ascii="Times New Roman" w:hAnsi="Times New Roman" w:cs="Times New Roman"/>
          <w:lang w:val="en-US"/>
        </w:rPr>
        <w:t>when</w:t>
      </w:r>
      <w:r w:rsidR="005C254F" w:rsidRPr="00A016E8">
        <w:rPr>
          <w:rFonts w:ascii="Times New Roman" w:hAnsi="Times New Roman" w:cs="Times New Roman"/>
          <w:lang w:val="en-US"/>
        </w:rPr>
        <w:t xml:space="preserve"> looking at the corner of the screen),</w:t>
      </w:r>
      <w:r w:rsidR="00413D15" w:rsidRPr="00A016E8">
        <w:rPr>
          <w:rFonts w:ascii="Times New Roman" w:hAnsi="Times New Roman" w:cs="Times New Roman"/>
          <w:lang w:val="en-US"/>
        </w:rPr>
        <w:t xml:space="preserve"> a rectangular</w:t>
      </w:r>
      <w:r w:rsidR="00CB606A" w:rsidRPr="00A016E8">
        <w:rPr>
          <w:rFonts w:ascii="Times New Roman" w:hAnsi="Times New Roman" w:cs="Times New Roman"/>
          <w:lang w:val="en-US"/>
        </w:rPr>
        <w:t xml:space="preserve"> area of</w:t>
      </w:r>
      <w:r w:rsidR="00413D15" w:rsidRPr="00A016E8">
        <w:rPr>
          <w:rFonts w:ascii="Times New Roman" w:hAnsi="Times New Roman" w:cs="Times New Roman"/>
          <w:lang w:val="en-US"/>
        </w:rPr>
        <w:t xml:space="preserve"> </w:t>
      </w:r>
      <w:r w:rsidR="005C254F" w:rsidRPr="00A016E8">
        <w:rPr>
          <w:rFonts w:ascii="Times New Roman" w:hAnsi="Times New Roman" w:cs="Times New Roman"/>
          <w:lang w:val="en-US"/>
        </w:rPr>
        <w:t xml:space="preserve">interest was created in the </w:t>
      </w:r>
      <w:r w:rsidR="002F436B" w:rsidRPr="00A016E8">
        <w:rPr>
          <w:rFonts w:ascii="Times New Roman" w:hAnsi="Times New Roman" w:cs="Times New Roman"/>
          <w:lang w:val="en-US"/>
        </w:rPr>
        <w:t>center</w:t>
      </w:r>
      <w:r w:rsidR="005C254F" w:rsidRPr="00A016E8">
        <w:rPr>
          <w:rFonts w:ascii="Times New Roman" w:hAnsi="Times New Roman" w:cs="Times New Roman"/>
          <w:lang w:val="en-US"/>
        </w:rPr>
        <w:t xml:space="preserve"> of the visual display surrounding the fixation cross (left, top, right,</w:t>
      </w:r>
      <w:r w:rsidR="00AA4E13" w:rsidRPr="00A016E8">
        <w:rPr>
          <w:rFonts w:ascii="Times New Roman" w:hAnsi="Times New Roman" w:cs="Times New Roman"/>
          <w:lang w:val="en-US"/>
        </w:rPr>
        <w:t xml:space="preserve"> and</w:t>
      </w:r>
      <w:r w:rsidR="005C254F" w:rsidRPr="00A016E8">
        <w:rPr>
          <w:rFonts w:ascii="Times New Roman" w:hAnsi="Times New Roman" w:cs="Times New Roman"/>
          <w:lang w:val="en-US"/>
        </w:rPr>
        <w:t xml:space="preserve"> bottom</w:t>
      </w:r>
      <w:r w:rsidR="00AA4E13" w:rsidRPr="00A016E8">
        <w:rPr>
          <w:rFonts w:ascii="Times New Roman" w:hAnsi="Times New Roman" w:cs="Times New Roman"/>
          <w:lang w:val="en-US"/>
        </w:rPr>
        <w:t xml:space="preserve"> screen coordinates: 131, 94, 874, and 675, respectively</w:t>
      </w:r>
      <w:r w:rsidR="005C254F" w:rsidRPr="00A016E8">
        <w:rPr>
          <w:rFonts w:ascii="Times New Roman" w:hAnsi="Times New Roman" w:cs="Times New Roman"/>
          <w:lang w:val="en-US"/>
        </w:rPr>
        <w:t>).</w:t>
      </w:r>
      <w:r w:rsidR="00413D15" w:rsidRPr="00A016E8">
        <w:rPr>
          <w:rFonts w:ascii="Times New Roman" w:hAnsi="Times New Roman" w:cs="Times New Roman"/>
          <w:lang w:val="en-US"/>
        </w:rPr>
        <w:t xml:space="preserve"> </w:t>
      </w:r>
      <w:r w:rsidR="00CB606A" w:rsidRPr="00A016E8">
        <w:rPr>
          <w:rFonts w:ascii="Times New Roman" w:hAnsi="Times New Roman" w:cs="Times New Roman"/>
          <w:lang w:val="en-US"/>
        </w:rPr>
        <w:t>Only d</w:t>
      </w:r>
      <w:r w:rsidR="005C254F" w:rsidRPr="00A016E8">
        <w:rPr>
          <w:rFonts w:ascii="Times New Roman" w:hAnsi="Times New Roman" w:cs="Times New Roman"/>
          <w:lang w:val="en-US"/>
        </w:rPr>
        <w:t xml:space="preserve">ata from fixations that fell </w:t>
      </w:r>
      <w:r w:rsidR="00ED6FA1" w:rsidRPr="00A016E8">
        <w:rPr>
          <w:rFonts w:ascii="Times New Roman" w:hAnsi="Times New Roman" w:cs="Times New Roman"/>
          <w:lang w:val="en-US"/>
        </w:rPr>
        <w:t>in</w:t>
      </w:r>
      <w:r w:rsidR="005C254F" w:rsidRPr="00A016E8">
        <w:rPr>
          <w:rFonts w:ascii="Times New Roman" w:hAnsi="Times New Roman" w:cs="Times New Roman"/>
          <w:lang w:val="en-US"/>
        </w:rPr>
        <w:t>side this perimeter</w:t>
      </w:r>
      <w:r w:rsidR="00ED6FA1" w:rsidRPr="00A016E8">
        <w:rPr>
          <w:rFonts w:ascii="Times New Roman" w:hAnsi="Times New Roman" w:cs="Times New Roman"/>
          <w:lang w:val="en-US"/>
        </w:rPr>
        <w:t xml:space="preserve"> </w:t>
      </w:r>
      <w:r w:rsidR="005C254F" w:rsidRPr="00A016E8">
        <w:rPr>
          <w:rFonts w:ascii="Times New Roman" w:hAnsi="Times New Roman" w:cs="Times New Roman"/>
          <w:lang w:val="en-US"/>
        </w:rPr>
        <w:t xml:space="preserve">were </w:t>
      </w:r>
      <w:r w:rsidR="00ED6FA1" w:rsidRPr="00A016E8">
        <w:rPr>
          <w:rFonts w:ascii="Times New Roman" w:hAnsi="Times New Roman" w:cs="Times New Roman"/>
          <w:lang w:val="en-US"/>
        </w:rPr>
        <w:t>in</w:t>
      </w:r>
      <w:r w:rsidR="005C254F" w:rsidRPr="00A016E8">
        <w:rPr>
          <w:rFonts w:ascii="Times New Roman" w:hAnsi="Times New Roman" w:cs="Times New Roman"/>
          <w:lang w:val="en-US"/>
        </w:rPr>
        <w:t xml:space="preserve">cluded </w:t>
      </w:r>
      <w:r w:rsidR="00ED6FA1" w:rsidRPr="00A016E8">
        <w:rPr>
          <w:rFonts w:ascii="Times New Roman" w:hAnsi="Times New Roman" w:cs="Times New Roman"/>
          <w:lang w:val="en-US"/>
        </w:rPr>
        <w:t>in</w:t>
      </w:r>
      <w:r w:rsidR="005C254F" w:rsidRPr="00A016E8">
        <w:rPr>
          <w:rFonts w:ascii="Times New Roman" w:hAnsi="Times New Roman" w:cs="Times New Roman"/>
          <w:lang w:val="en-US"/>
        </w:rPr>
        <w:t xml:space="preserve"> the </w:t>
      </w:r>
      <w:r w:rsidR="00ED6FA1" w:rsidRPr="00A016E8">
        <w:rPr>
          <w:rFonts w:ascii="Times New Roman" w:hAnsi="Times New Roman" w:cs="Times New Roman"/>
          <w:lang w:val="en-US"/>
        </w:rPr>
        <w:t>sample report</w:t>
      </w:r>
      <w:r w:rsidR="005C254F" w:rsidRPr="00A016E8">
        <w:rPr>
          <w:rFonts w:ascii="Times New Roman" w:hAnsi="Times New Roman" w:cs="Times New Roman"/>
          <w:lang w:val="en-US"/>
        </w:rPr>
        <w:t>.</w:t>
      </w:r>
      <w:r w:rsidR="00ED6FA1" w:rsidRPr="00A016E8">
        <w:rPr>
          <w:rFonts w:ascii="Times New Roman" w:hAnsi="Times New Roman" w:cs="Times New Roman"/>
          <w:lang w:val="en-US"/>
        </w:rPr>
        <w:t xml:space="preserve"> Th</w:t>
      </w:r>
      <w:r w:rsidR="00CB606A" w:rsidRPr="00A016E8">
        <w:rPr>
          <w:rFonts w:ascii="Times New Roman" w:hAnsi="Times New Roman" w:cs="Times New Roman"/>
          <w:lang w:val="en-US"/>
        </w:rPr>
        <w:t>ese</w:t>
      </w:r>
      <w:r w:rsidR="00ED6FA1" w:rsidRPr="00A016E8">
        <w:rPr>
          <w:rFonts w:ascii="Times New Roman" w:hAnsi="Times New Roman" w:cs="Times New Roman"/>
          <w:lang w:val="en-US"/>
        </w:rPr>
        <w:t xml:space="preserve"> data w</w:t>
      </w:r>
      <w:r w:rsidR="00CB606A" w:rsidRPr="00A016E8">
        <w:rPr>
          <w:rFonts w:ascii="Times New Roman" w:hAnsi="Times New Roman" w:cs="Times New Roman"/>
          <w:lang w:val="en-US"/>
        </w:rPr>
        <w:t>ere</w:t>
      </w:r>
      <w:r w:rsidR="00ED6FA1" w:rsidRPr="00A016E8">
        <w:rPr>
          <w:rFonts w:ascii="Times New Roman" w:hAnsi="Times New Roman" w:cs="Times New Roman"/>
          <w:lang w:val="en-US"/>
        </w:rPr>
        <w:t xml:space="preserve"> then output as a text file and read into R Studio</w:t>
      </w:r>
      <w:r w:rsidR="00E446A2" w:rsidRPr="00A016E8">
        <w:rPr>
          <w:rFonts w:ascii="Times New Roman" w:hAnsi="Times New Roman" w:cs="Times New Roman"/>
          <w:lang w:val="en-US"/>
        </w:rPr>
        <w:t xml:space="preserve"> (R Development Core Team, 2011)</w:t>
      </w:r>
      <w:r w:rsidR="00ED6FA1" w:rsidRPr="00A016E8">
        <w:rPr>
          <w:rFonts w:ascii="Times New Roman" w:hAnsi="Times New Roman" w:cs="Times New Roman"/>
          <w:lang w:val="en-US"/>
        </w:rPr>
        <w:t xml:space="preserve"> for pre-processing</w:t>
      </w:r>
      <w:r w:rsidR="00E446A2" w:rsidRPr="00A016E8">
        <w:rPr>
          <w:rFonts w:ascii="Times New Roman" w:hAnsi="Times New Roman" w:cs="Times New Roman"/>
          <w:lang w:val="en-US"/>
        </w:rPr>
        <w:t xml:space="preserve"> and analysis</w:t>
      </w:r>
      <w:r w:rsidR="005A23C0" w:rsidRPr="00A016E8">
        <w:rPr>
          <w:rFonts w:ascii="Times New Roman" w:hAnsi="Times New Roman" w:cs="Times New Roman"/>
          <w:lang w:val="en-US"/>
        </w:rPr>
        <w:t>.</w:t>
      </w:r>
    </w:p>
    <w:p w14:paraId="32062238" w14:textId="5841A16F" w:rsidR="00A647E5" w:rsidRPr="00A016E8" w:rsidRDefault="00EC5D5F" w:rsidP="00A32284">
      <w:pPr>
        <w:spacing w:line="480" w:lineRule="auto"/>
        <w:ind w:firstLine="720"/>
        <w:rPr>
          <w:rFonts w:ascii="Times New Roman" w:hAnsi="Times New Roman" w:cs="Times New Roman"/>
          <w:lang w:val="en-US"/>
        </w:rPr>
      </w:pPr>
      <w:r w:rsidRPr="00A016E8">
        <w:rPr>
          <w:rFonts w:ascii="Times New Roman" w:hAnsi="Times New Roman" w:cs="Times New Roman"/>
          <w:lang w:val="en-US"/>
        </w:rPr>
        <w:t>First, m</w:t>
      </w:r>
      <w:r w:rsidR="0010716A" w:rsidRPr="00A016E8">
        <w:rPr>
          <w:rFonts w:ascii="Times New Roman" w:hAnsi="Times New Roman" w:cs="Times New Roman"/>
          <w:lang w:val="en-US"/>
        </w:rPr>
        <w:t>issing values in the data file (e.g., caused by blinks) were coded as ‘NA’</w:t>
      </w:r>
      <w:r w:rsidRPr="00A016E8">
        <w:rPr>
          <w:rFonts w:ascii="Times New Roman" w:hAnsi="Times New Roman" w:cs="Times New Roman"/>
          <w:lang w:val="en-US"/>
        </w:rPr>
        <w:t xml:space="preserve">. To account for spurious values caused </w:t>
      </w:r>
      <w:r w:rsidR="001F4B49" w:rsidRPr="00A016E8">
        <w:rPr>
          <w:rFonts w:ascii="Times New Roman" w:hAnsi="Times New Roman" w:cs="Times New Roman"/>
          <w:lang w:val="en-US"/>
        </w:rPr>
        <w:t xml:space="preserve">by </w:t>
      </w:r>
      <w:r w:rsidRPr="00A016E8">
        <w:rPr>
          <w:rFonts w:ascii="Times New Roman" w:hAnsi="Times New Roman" w:cs="Times New Roman"/>
          <w:lang w:val="en-US"/>
        </w:rPr>
        <w:t xml:space="preserve">the eyelid closing and re-opening immediately before and after a blink, </w:t>
      </w:r>
      <w:r w:rsidRPr="00A016E8">
        <w:rPr>
          <w:rFonts w:ascii="Times New Roman" w:hAnsi="Times New Roman" w:cs="Times New Roman"/>
          <w:lang w:val="en-US"/>
        </w:rPr>
        <w:lastRenderedPageBreak/>
        <w:t xml:space="preserve">sample windows that included missing data were extended by 100 </w:t>
      </w:r>
      <w:proofErr w:type="spellStart"/>
      <w:r w:rsidRPr="00A016E8">
        <w:rPr>
          <w:rFonts w:ascii="Times New Roman" w:hAnsi="Times New Roman" w:cs="Times New Roman"/>
          <w:lang w:val="en-US"/>
        </w:rPr>
        <w:t>ms</w:t>
      </w:r>
      <w:proofErr w:type="spellEnd"/>
      <w:r w:rsidRPr="00A016E8">
        <w:rPr>
          <w:rFonts w:ascii="Times New Roman" w:hAnsi="Times New Roman" w:cs="Times New Roman"/>
          <w:lang w:val="en-US"/>
        </w:rPr>
        <w:t xml:space="preserve"> either side of the blink, using the </w:t>
      </w:r>
      <w:proofErr w:type="spellStart"/>
      <w:r w:rsidRPr="00A016E8">
        <w:rPr>
          <w:rFonts w:ascii="Times New Roman" w:hAnsi="Times New Roman" w:cs="Times New Roman"/>
          <w:lang w:val="en-US"/>
        </w:rPr>
        <w:t>GazeR</w:t>
      </w:r>
      <w:proofErr w:type="spellEnd"/>
      <w:r w:rsidRPr="00A016E8">
        <w:rPr>
          <w:rFonts w:ascii="Times New Roman" w:hAnsi="Times New Roman" w:cs="Times New Roman"/>
          <w:lang w:val="en-US"/>
        </w:rPr>
        <w:t xml:space="preserve"> package</w:t>
      </w:r>
      <w:r w:rsidR="00210F1C" w:rsidRPr="00A016E8">
        <w:rPr>
          <w:rFonts w:ascii="Times New Roman" w:hAnsi="Times New Roman" w:cs="Times New Roman"/>
          <w:lang w:val="en-US"/>
        </w:rPr>
        <w:t xml:space="preserve"> </w:t>
      </w:r>
      <w:r w:rsidR="00210F1C" w:rsidRPr="00A016E8">
        <w:rPr>
          <w:rFonts w:ascii="Times New Roman" w:hAnsi="Times New Roman" w:cs="Times New Roman"/>
          <w:lang w:val="en-US"/>
        </w:rPr>
        <w:fldChar w:fldCharType="begin"/>
      </w:r>
      <w:r w:rsidR="00210F1C" w:rsidRPr="00A016E8">
        <w:rPr>
          <w:rFonts w:ascii="Times New Roman" w:hAnsi="Times New Roman" w:cs="Times New Roman"/>
          <w:lang w:val="en-US"/>
        </w:rPr>
        <w:instrText xml:space="preserve"> ADDIN ZOTERO_ITEM CSL_CITATION {"citationID":"29yNVgG5","properties":{"formattedCitation":"(Geller et al., 2020)","plainCitation":"(Geller et al., 2020)","noteIndex":0},"citationItems":[{"id":483,"uris":["http://zotero.org/users/5826594/items/X7KQL8P7"],"uri":["http://zotero.org/users/5826594/items/X7KQL8P7"],"itemData":{"id":483,"type":"article-journal","abstract":"Eye-tracking is widely used throughout the scientific community, from vision science and psycholinguistics to marketing and human-computer interaction. Surprisingly, there is little consistency and transparency in preprocessing steps, making replicability and reproducibility difficult. To increase replicability, reproducibility, and transparency, a package in R (a free and widely used statistical programming environment) called gazeR was created to read and preprocess two types of data: gaze position and pupil size. For gaze position data, gazeR has functions for reading in raw eye-tracking data, formatting it for analysis, converting from gaze coordinates to areas of interest, and binning and aggregating data. For data from pupillometry studies, the gazeR package has functions for reading in and merging multiple raw pupil data files, removing observations with too much missing data, eliminating artifacts, blink identification and interpolation, subtractive baseline correction, and binning and aggregating data. The package is open-source and freely available for download and installation: https://github.com/dmirman/gazer. We provide step-by-step analyses of data from two tasks exemplifying the package’s capabilities.","container-title":"Behavior Research Methods","DOI":"10.3758/s13428-020-01374-8","ISSN":"1554-3528","journalAbbreviation":"Behav Res","language":"en","source":"Springer Link","title":"GazeR: A Package for Processing Gaze Position and Pupil Size Data","title-short":"GazeR","URL":"https://doi.org/10.3758/s13428-020-01374-8","author":[{"family":"Geller","given":"Jason"},{"family":"Winn","given":"Matthew B."},{"family":"Mahr","given":"Tristian"},{"family":"Mirman","given":"Daniel"}],"accessed":{"date-parts":[["2020",5,15]]},"issued":{"date-parts":[["2020",4,9]]}}}],"schema":"https://github.com/citation-style-language/schema/raw/master/csl-citation.json"} </w:instrText>
      </w:r>
      <w:r w:rsidR="00210F1C" w:rsidRPr="00A016E8">
        <w:rPr>
          <w:rFonts w:ascii="Times New Roman" w:hAnsi="Times New Roman" w:cs="Times New Roman"/>
          <w:lang w:val="en-US"/>
        </w:rPr>
        <w:fldChar w:fldCharType="separate"/>
      </w:r>
      <w:r w:rsidR="00210F1C" w:rsidRPr="00A016E8">
        <w:rPr>
          <w:rFonts w:ascii="Times New Roman" w:hAnsi="Times New Roman" w:cs="Times New Roman"/>
          <w:lang w:val="en-US"/>
        </w:rPr>
        <w:t>(Geller et al., 2020)</w:t>
      </w:r>
      <w:r w:rsidR="00210F1C" w:rsidRPr="00A016E8">
        <w:rPr>
          <w:rFonts w:ascii="Times New Roman" w:hAnsi="Times New Roman" w:cs="Times New Roman"/>
          <w:lang w:val="en-US"/>
        </w:rPr>
        <w:fldChar w:fldCharType="end"/>
      </w:r>
      <w:r w:rsidRPr="00A016E8">
        <w:rPr>
          <w:rFonts w:ascii="Times New Roman" w:hAnsi="Times New Roman" w:cs="Times New Roman"/>
          <w:lang w:val="en-US"/>
        </w:rPr>
        <w:t>. Missing data were then</w:t>
      </w:r>
      <w:r w:rsidR="0010716A" w:rsidRPr="00A016E8">
        <w:rPr>
          <w:rFonts w:ascii="Times New Roman" w:hAnsi="Times New Roman" w:cs="Times New Roman"/>
          <w:lang w:val="en-US"/>
        </w:rPr>
        <w:t xml:space="preserve"> linearly interpolated across using values </w:t>
      </w:r>
      <w:r w:rsidR="00A67F49" w:rsidRPr="00A016E8">
        <w:rPr>
          <w:rFonts w:ascii="Times New Roman" w:hAnsi="Times New Roman" w:cs="Times New Roman"/>
          <w:lang w:val="en-US"/>
        </w:rPr>
        <w:t>either side of the extended window</w:t>
      </w:r>
      <w:r w:rsidR="0010716A" w:rsidRPr="00A016E8">
        <w:rPr>
          <w:rFonts w:ascii="Times New Roman" w:hAnsi="Times New Roman" w:cs="Times New Roman"/>
          <w:lang w:val="en-US"/>
        </w:rPr>
        <w:t>.</w:t>
      </w:r>
      <w:r w:rsidR="005B093E" w:rsidRPr="00A016E8">
        <w:rPr>
          <w:rFonts w:ascii="Times New Roman" w:hAnsi="Times New Roman" w:cs="Times New Roman"/>
          <w:lang w:val="en-US"/>
        </w:rPr>
        <w:t xml:space="preserve"> </w:t>
      </w:r>
      <w:r w:rsidR="00456317" w:rsidRPr="00A016E8">
        <w:rPr>
          <w:rFonts w:ascii="Times New Roman" w:hAnsi="Times New Roman" w:cs="Times New Roman"/>
          <w:lang w:val="en-US"/>
        </w:rPr>
        <w:t xml:space="preserve">Trials that contained &gt; </w:t>
      </w:r>
      <w:r w:rsidR="001D088C" w:rsidRPr="00A016E8">
        <w:rPr>
          <w:rFonts w:ascii="Times New Roman" w:hAnsi="Times New Roman" w:cs="Times New Roman"/>
          <w:lang w:val="en-US"/>
        </w:rPr>
        <w:t>5</w:t>
      </w:r>
      <w:r w:rsidR="0096234E" w:rsidRPr="00A016E8">
        <w:rPr>
          <w:rFonts w:ascii="Times New Roman" w:hAnsi="Times New Roman" w:cs="Times New Roman"/>
          <w:lang w:val="en-US"/>
        </w:rPr>
        <w:t>0</w:t>
      </w:r>
      <w:r w:rsidR="00456317" w:rsidRPr="00A016E8">
        <w:rPr>
          <w:rFonts w:ascii="Times New Roman" w:hAnsi="Times New Roman" w:cs="Times New Roman"/>
          <w:lang w:val="en-US"/>
        </w:rPr>
        <w:t xml:space="preserve">% missing data were removed from the analysis. </w:t>
      </w:r>
      <w:r w:rsidR="00CB2E6F" w:rsidRPr="00A016E8">
        <w:rPr>
          <w:rFonts w:ascii="Times New Roman" w:hAnsi="Times New Roman" w:cs="Times New Roman"/>
          <w:lang w:val="en-US"/>
        </w:rPr>
        <w:t xml:space="preserve">Data from two </w:t>
      </w:r>
      <w:r w:rsidR="000031FC" w:rsidRPr="00A016E8">
        <w:rPr>
          <w:rFonts w:ascii="Times New Roman" w:hAnsi="Times New Roman" w:cs="Times New Roman"/>
          <w:lang w:val="en-US"/>
        </w:rPr>
        <w:t>older adult</w:t>
      </w:r>
      <w:r w:rsidR="00CB2E6F" w:rsidRPr="00A016E8">
        <w:rPr>
          <w:rFonts w:ascii="Times New Roman" w:hAnsi="Times New Roman" w:cs="Times New Roman"/>
          <w:lang w:val="en-US"/>
        </w:rPr>
        <w:t xml:space="preserve"> participants (s15 &amp; s17) and one </w:t>
      </w:r>
      <w:r w:rsidR="00F900A2" w:rsidRPr="00A016E8">
        <w:rPr>
          <w:rFonts w:ascii="Times New Roman" w:hAnsi="Times New Roman" w:cs="Times New Roman"/>
          <w:lang w:val="en-US"/>
        </w:rPr>
        <w:t>young adult</w:t>
      </w:r>
      <w:r w:rsidR="00CB2E6F" w:rsidRPr="00A016E8">
        <w:rPr>
          <w:rFonts w:ascii="Times New Roman" w:hAnsi="Times New Roman" w:cs="Times New Roman"/>
          <w:lang w:val="en-US"/>
        </w:rPr>
        <w:t xml:space="preserve"> participant (s24) were removed altogether due to having </w:t>
      </w:r>
      <w:r w:rsidR="00F23CFD" w:rsidRPr="00A016E8">
        <w:rPr>
          <w:rFonts w:ascii="Times New Roman" w:hAnsi="Times New Roman" w:cs="Times New Roman"/>
          <w:lang w:val="en-US"/>
        </w:rPr>
        <w:t>less</w:t>
      </w:r>
      <w:r w:rsidR="00CB2E6F" w:rsidRPr="00A016E8">
        <w:rPr>
          <w:rFonts w:ascii="Times New Roman" w:hAnsi="Times New Roman" w:cs="Times New Roman"/>
          <w:lang w:val="en-US"/>
        </w:rPr>
        <w:t xml:space="preserve"> than 20/60 trials with &lt; 50% missing data within a single condition.</w:t>
      </w:r>
      <w:r w:rsidR="00492335" w:rsidRPr="00A016E8">
        <w:rPr>
          <w:rFonts w:ascii="Times New Roman" w:hAnsi="Times New Roman" w:cs="Times New Roman"/>
          <w:lang w:val="en-US"/>
        </w:rPr>
        <w:t xml:space="preserve"> Due to a technical error with the tracking software, pupil data for an additional two older adult participants (s8 &amp; s9) were lost.</w:t>
      </w:r>
      <w:r w:rsidR="00CB2E6F" w:rsidRPr="00A016E8">
        <w:rPr>
          <w:rFonts w:ascii="Times New Roman" w:hAnsi="Times New Roman" w:cs="Times New Roman"/>
          <w:lang w:val="en-US"/>
        </w:rPr>
        <w:t xml:space="preserve"> </w:t>
      </w:r>
      <w:r w:rsidR="00492335" w:rsidRPr="00A016E8">
        <w:rPr>
          <w:rFonts w:ascii="Times New Roman" w:hAnsi="Times New Roman" w:cs="Times New Roman"/>
          <w:lang w:val="en-US"/>
        </w:rPr>
        <w:t>Of the remaining participants, a</w:t>
      </w:r>
      <w:r w:rsidR="00CB2E6F" w:rsidRPr="00A016E8">
        <w:rPr>
          <w:rFonts w:ascii="Times New Roman" w:hAnsi="Times New Roman" w:cs="Times New Roman"/>
          <w:lang w:val="en-US"/>
        </w:rPr>
        <w:t xml:space="preserve"> total of </w:t>
      </w:r>
      <w:r w:rsidR="00492335" w:rsidRPr="00A016E8">
        <w:rPr>
          <w:rFonts w:ascii="Times New Roman" w:hAnsi="Times New Roman" w:cs="Times New Roman"/>
          <w:lang w:val="en-US"/>
        </w:rPr>
        <w:t xml:space="preserve">71 trials (1.9% of trials) were removed from the young adult data set and a total of 127 trials (3.6% of trials) were removed from the older adult data set. </w:t>
      </w:r>
      <w:r w:rsidR="00CF04D6" w:rsidRPr="00A016E8">
        <w:rPr>
          <w:rFonts w:ascii="Times New Roman" w:hAnsi="Times New Roman" w:cs="Times New Roman"/>
          <w:lang w:val="en-US"/>
        </w:rPr>
        <w:t>As a result, the remaining sample entered into the pupillometry analyses included 3</w:t>
      </w:r>
      <w:r w:rsidR="00CB2E6F" w:rsidRPr="00A016E8">
        <w:rPr>
          <w:rFonts w:ascii="Times New Roman" w:hAnsi="Times New Roman" w:cs="Times New Roman"/>
          <w:lang w:val="en-US"/>
        </w:rPr>
        <w:t>1</w:t>
      </w:r>
      <w:r w:rsidR="00CF04D6" w:rsidRPr="00A016E8">
        <w:rPr>
          <w:rFonts w:ascii="Times New Roman" w:hAnsi="Times New Roman" w:cs="Times New Roman"/>
          <w:lang w:val="en-US"/>
        </w:rPr>
        <w:t xml:space="preserve"> </w:t>
      </w:r>
      <w:r w:rsidR="00F900A2" w:rsidRPr="00A016E8">
        <w:rPr>
          <w:rFonts w:ascii="Times New Roman" w:hAnsi="Times New Roman" w:cs="Times New Roman"/>
          <w:lang w:val="en-US"/>
        </w:rPr>
        <w:t>young adult</w:t>
      </w:r>
      <w:r w:rsidR="00A54964" w:rsidRPr="00A016E8">
        <w:rPr>
          <w:rFonts w:ascii="Times New Roman" w:hAnsi="Times New Roman" w:cs="Times New Roman"/>
          <w:lang w:val="en-US"/>
        </w:rPr>
        <w:t>s</w:t>
      </w:r>
      <w:r w:rsidR="00CF04D6" w:rsidRPr="00A016E8">
        <w:rPr>
          <w:rFonts w:ascii="Times New Roman" w:hAnsi="Times New Roman" w:cs="Times New Roman"/>
          <w:lang w:val="en-US"/>
        </w:rPr>
        <w:t xml:space="preserve"> and 29 </w:t>
      </w:r>
      <w:r w:rsidR="000031FC" w:rsidRPr="00A016E8">
        <w:rPr>
          <w:rFonts w:ascii="Times New Roman" w:hAnsi="Times New Roman" w:cs="Times New Roman"/>
          <w:lang w:val="en-US"/>
        </w:rPr>
        <w:t>older adult</w:t>
      </w:r>
      <w:r w:rsidR="00A54964" w:rsidRPr="00A016E8">
        <w:rPr>
          <w:rFonts w:ascii="Times New Roman" w:hAnsi="Times New Roman" w:cs="Times New Roman"/>
          <w:lang w:val="en-US"/>
        </w:rPr>
        <w:t>s</w:t>
      </w:r>
      <w:r w:rsidR="00CF04D6" w:rsidRPr="00A016E8">
        <w:rPr>
          <w:rFonts w:ascii="Times New Roman" w:hAnsi="Times New Roman" w:cs="Times New Roman"/>
          <w:lang w:val="en-US"/>
        </w:rPr>
        <w:t>.</w:t>
      </w:r>
      <w:r w:rsidR="00456317" w:rsidRPr="00A016E8">
        <w:rPr>
          <w:rFonts w:ascii="Times New Roman" w:hAnsi="Times New Roman" w:cs="Times New Roman"/>
          <w:lang w:val="en-US"/>
        </w:rPr>
        <w:t xml:space="preserve"> </w:t>
      </w:r>
    </w:p>
    <w:p w14:paraId="581BA3C8" w14:textId="1A24D222" w:rsidR="00A32284" w:rsidRPr="00A016E8" w:rsidRDefault="00A32284" w:rsidP="00A32284">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‘Senile miosis’ refers to the phenomenon whereby our pupils become smaller and </w:t>
      </w:r>
      <w:r w:rsidR="00A23B23" w:rsidRPr="00A016E8">
        <w:rPr>
          <w:rFonts w:ascii="Times New Roman" w:hAnsi="Times New Roman" w:cs="Times New Roman"/>
          <w:lang w:val="en-US"/>
        </w:rPr>
        <w:t>less responsive (e.g., to changes in light conditions) as we age</w:t>
      </w:r>
      <w:r w:rsidRPr="00A016E8">
        <w:rPr>
          <w:rFonts w:ascii="Times New Roman" w:hAnsi="Times New Roman" w:cs="Times New Roman"/>
          <w:lang w:val="en-US"/>
        </w:rPr>
        <w:t xml:space="preserve"> </w:t>
      </w:r>
      <w:r w:rsidRPr="00A016E8">
        <w:rPr>
          <w:rFonts w:ascii="Times New Roman" w:hAnsi="Times New Roman" w:cs="Times New Roman"/>
          <w:lang w:val="en-US"/>
        </w:rPr>
        <w:fldChar w:fldCharType="begin"/>
      </w:r>
      <w:r w:rsidRPr="00A016E8">
        <w:rPr>
          <w:rFonts w:ascii="Times New Roman" w:hAnsi="Times New Roman" w:cs="Times New Roman"/>
          <w:lang w:val="en-US"/>
        </w:rPr>
        <w:instrText xml:space="preserve"> ADDIN ZOTERO_ITEM CSL_CITATION {"citationID":"TzP4mTaL","properties":{"formattedCitation":"(Bitsios et al., 1996)","plainCitation":"(Bitsios et al., 1996)","noteIndex":0},"citationItems":[{"id":349,"uris":["http://zotero.org/users/5826594/items/EVLV3PKL"],"uri":["http://zotero.org/users/5826594/items/EVLV3PKL"],"itemData":{"id":349,"type":"article-journal","abstract":"T h e object of the study was to compare resting pupil diameter in darkness and light, and the pupillary darkness and light reflexes between a group of young and elderly healthy subjects. Twelve young (eight men, four women; median age 19.5 years) and 14 elderly subjects (six men, eight women; median age 69 years) participated. Pupil diameter was monitored with an infra-red television pupillometer. Resting pupil size was measured in light (16 and 32 Cdm~ ) and in darkness. T h e darkness reflex was elicited by switching off the ambient illumination (16Cdm~ ) for 1 s. The light reflex was elicited in darkness by short (200 ms) pulses of green (peak wavelength 565 nm) light at four ascending stimulus intensities (8.5 x 10~3, 7.0 x 10~2, 0.43 and 1.84mWcm~ ). The amplitude (mm) and maximum velocity (mms\"1) of the darkness reflex and the latency (ms), amplitude (mm), maximum constriction velocity (mms\"1) and 75% recovery time (s) of the light reflex were measured.","container-title":"Age and Ageing","DOI":"10.1093/ageing/25.6.432","ISSN":"0002-0729, 1468-2834","issue":"6","journalAbbreviation":"Age Ageing","language":"en","page":"432-438","source":"DOI.org (Crossref)","title":"Changes in Autonomic Function with Age: A Study of Pupillary Kinetics in Healthy Young and Old People","title-short":"Changes in Autonomic Function with Age","volume":"25","author":[{"family":"Bitsios","given":"P."},{"family":"Prettyman","given":"R."},{"family":"Szabadi","given":"E."}],"issued":{"date-parts":[["1996"]]}}}],"schema":"https://github.com/citation-style-language/schema/raw/master/csl-citation.json"} </w:instrText>
      </w:r>
      <w:r w:rsidRPr="00A016E8">
        <w:rPr>
          <w:rFonts w:ascii="Times New Roman" w:hAnsi="Times New Roman" w:cs="Times New Roman"/>
          <w:lang w:val="en-US"/>
        </w:rPr>
        <w:fldChar w:fldCharType="separate"/>
      </w:r>
      <w:r w:rsidRPr="00A016E8">
        <w:rPr>
          <w:rFonts w:ascii="Times New Roman" w:hAnsi="Times New Roman" w:cs="Times New Roman"/>
          <w:lang w:val="en-US"/>
        </w:rPr>
        <w:t>(Bitsios et al., 1996)</w:t>
      </w:r>
      <w:r w:rsidRPr="00A016E8">
        <w:rPr>
          <w:rFonts w:ascii="Times New Roman" w:hAnsi="Times New Roman" w:cs="Times New Roman"/>
          <w:lang w:val="en-US"/>
        </w:rPr>
        <w:fldChar w:fldCharType="end"/>
      </w:r>
      <w:r w:rsidRPr="00A016E8">
        <w:rPr>
          <w:rFonts w:ascii="Times New Roman" w:hAnsi="Times New Roman" w:cs="Times New Roman"/>
          <w:lang w:val="en-US"/>
        </w:rPr>
        <w:t xml:space="preserve">. To account for these age-related physiological differences, previous studies comparing </w:t>
      </w:r>
      <w:r w:rsidR="00F900A2" w:rsidRPr="00A016E8">
        <w:rPr>
          <w:rFonts w:ascii="Times New Roman" w:hAnsi="Times New Roman" w:cs="Times New Roman"/>
          <w:lang w:val="en-US"/>
        </w:rPr>
        <w:t>young and older adults</w:t>
      </w:r>
      <w:r w:rsidRPr="00A016E8">
        <w:rPr>
          <w:rFonts w:ascii="Times New Roman" w:hAnsi="Times New Roman" w:cs="Times New Roman"/>
          <w:lang w:val="en-US"/>
        </w:rPr>
        <w:t xml:space="preserve"> have calculated TEPRs </w:t>
      </w:r>
      <w:r w:rsidR="00A23B23" w:rsidRPr="00A016E8">
        <w:rPr>
          <w:rFonts w:ascii="Times New Roman" w:hAnsi="Times New Roman" w:cs="Times New Roman"/>
          <w:lang w:val="en-US"/>
        </w:rPr>
        <w:t>that are scaled</w:t>
      </w:r>
      <w:r w:rsidRPr="00A016E8">
        <w:rPr>
          <w:rFonts w:ascii="Times New Roman" w:hAnsi="Times New Roman" w:cs="Times New Roman"/>
          <w:lang w:val="en-US"/>
        </w:rPr>
        <w:t xml:space="preserve"> to each individual’s pupillary dynamic range </w:t>
      </w:r>
      <w:r w:rsidRPr="00A016E8">
        <w:rPr>
          <w:rFonts w:ascii="Times New Roman" w:hAnsi="Times New Roman" w:cs="Times New Roman"/>
          <w:lang w:val="en-US"/>
        </w:rPr>
        <w:fldChar w:fldCharType="begin"/>
      </w:r>
      <w:r w:rsidR="004F37FC" w:rsidRPr="00A016E8">
        <w:rPr>
          <w:rFonts w:ascii="Times New Roman" w:hAnsi="Times New Roman" w:cs="Times New Roman"/>
          <w:lang w:val="en-US"/>
        </w:rPr>
        <w:instrText xml:space="preserve"> ADDIN ZOTERO_ITEM CSL_CITATION {"citationID":"6FNGOesp","properties":{"formattedCitation":"(Ayasse et al., 2017; Piquado et al., 2010)","plainCitation":"(Ayasse et al., 2017; Piquado et al., 2010)","dontUpdate":true,"noteIndex":0},"citationItems":[{"id":28,"uris":["http://zotero.org/users/5826594/items/SE5RN2RJ"],"uri":["http://zotero.org/users/5826594/items/SE5RN2RJ"],"itemData":{"id":28,"type":"article-journal","abstract":"In spite of the rapidity of everyday speech, older adults tend to keep up relatively well in day-to-day listening. In laboratory settings older adults do not respond as quickly as younger adults in off-line tests of sentence comprehension, but the question is whether comprehension itself is actually slower. Two unique features of the human eye were used to address this question. First, we tracked eye-movements as 20 young adults and 20 healthy older adults listened to sentences that referred to one of four objects pictured on a computer screen. Although the older adults took longer to indicate the referenced object with a cursor-pointing response, their gaze moved to the correct object as rapidly as that of the younger adults. Second, we concurrently measured dilation of the pupil of the eye as a physiological index of effort. This measure revealed that although poorer hearing acuity did not slow processing, success came at the cost of greater processing effort.","container-title":"Frontiers in Aging Neuroscience","DOI":"10.3389/fnagi.2016.00329","ISSN":"1663-4365","journalAbbreviation":"Front. Aging Neurosci.","language":"en","source":"DOI.org (Crossref)","title":"Effort Not Speed Characterizes Comprehension of Spoken Sentences by Older Adults with Mild Hearing Impairment","URL":"http://journal.frontiersin.org/article/10.3389/fnagi.2016.00329/full","volume":"8","author":[{"family":"Ayasse","given":"Nicole D."},{"family":"Lash","given":"Amanda"},{"family":"Wingfield","given":"Arthur"}],"accessed":{"date-parts":[["2019",7,2]]},"issued":{"date-parts":[["2017",1,10]]}}},{"id":24,"uris":["http://zotero.org/users/5826594/items/BYADJG62"],"uri":["http://zotero.org/users/5826594/items/BYADJG62"],"itemData":{"id":24,"type":"article-journal","abstract":"Two experiments examined the effectiveness of the pupillary response as a measure of cognitive load in younger and older adults. Experiment 1 measured the change in pupil size of younger and older adults while listening to spoken digit lists that varied in length and retaining them briefly for recall. In Experiment 2 changes in relative pupil size were measured while younger and older adults listened to sentences for later recall that varied in syntactic complexity and sentence length. Both age groups’ pupil sizes were sensitive to the size of the memory set in Experiment 1 and sentence length in Experiment 2, with the older adults showing a larger effect of the memory load on a normalized measure of pupil size relative to the younger adults. By contrast, only the younger adults showed a difference in the pupillary response to a change in syntactic complexity, even with an adjustment for the reduced reactivity of the older pupil.","container-title":"Psychophysiology","DOI":"10.1111/j.1469-8986.2009.00947.x","ISSN":"00485772, 14698986","issue":"3","language":"en","page":"560-569","source":"DOI.org (Crossref)","title":"Pupillometry as a measure of cognitive effort in younger and older adults","volume":"47","author":[{"family":"Piquado","given":"Tepring"},{"family":"Isaacowitz","given":"Derek"},{"family":"Wingfield","given":"Arthur"}],"issued":{"date-parts":[["2010",5]]}}}],"schema":"https://github.com/citation-style-language/schema/raw/master/csl-citation.json"} </w:instrText>
      </w:r>
      <w:r w:rsidRPr="00A016E8">
        <w:rPr>
          <w:rFonts w:ascii="Times New Roman" w:hAnsi="Times New Roman" w:cs="Times New Roman"/>
          <w:lang w:val="en-US"/>
        </w:rPr>
        <w:fldChar w:fldCharType="separate"/>
      </w:r>
      <w:r w:rsidRPr="00A016E8">
        <w:rPr>
          <w:rFonts w:ascii="Times New Roman" w:hAnsi="Times New Roman" w:cs="Times New Roman"/>
          <w:lang w:val="en-US"/>
        </w:rPr>
        <w:t>(Ayasse et al.</w:t>
      </w:r>
      <w:r w:rsidR="002E6ABC" w:rsidRPr="00A016E8">
        <w:rPr>
          <w:rFonts w:ascii="Times New Roman" w:hAnsi="Times New Roman" w:cs="Times New Roman"/>
          <w:lang w:val="en-US"/>
        </w:rPr>
        <w:t>, 2017</w:t>
      </w:r>
      <w:r w:rsidRPr="00A016E8">
        <w:rPr>
          <w:rFonts w:ascii="Times New Roman" w:hAnsi="Times New Roman" w:cs="Times New Roman"/>
          <w:lang w:val="en-US"/>
        </w:rPr>
        <w:t>)</w:t>
      </w:r>
      <w:r w:rsidRPr="00A016E8">
        <w:rPr>
          <w:rFonts w:ascii="Times New Roman" w:hAnsi="Times New Roman" w:cs="Times New Roman"/>
          <w:lang w:val="en-US"/>
        </w:rPr>
        <w:fldChar w:fldCharType="end"/>
      </w:r>
      <w:r w:rsidRPr="00A016E8">
        <w:rPr>
          <w:rFonts w:ascii="Times New Roman" w:hAnsi="Times New Roman" w:cs="Times New Roman"/>
          <w:lang w:val="en-US"/>
        </w:rPr>
        <w:t>. Therefore, for any between-subject comparisons, analyses were conducted on normali</w:t>
      </w:r>
      <w:r w:rsidR="0005726C" w:rsidRPr="00A016E8">
        <w:rPr>
          <w:rFonts w:ascii="Times New Roman" w:hAnsi="Times New Roman" w:cs="Times New Roman"/>
          <w:lang w:val="en-US"/>
        </w:rPr>
        <w:t>z</w:t>
      </w:r>
      <w:r w:rsidRPr="00A016E8">
        <w:rPr>
          <w:rFonts w:ascii="Times New Roman" w:hAnsi="Times New Roman" w:cs="Times New Roman"/>
          <w:lang w:val="en-US"/>
        </w:rPr>
        <w:t>ed TEPRs</w:t>
      </w:r>
      <w:r w:rsidRPr="00A016E8">
        <w:rPr>
          <w:rStyle w:val="FootnoteReference"/>
          <w:rFonts w:ascii="Times New Roman" w:hAnsi="Times New Roman" w:cs="Times New Roman"/>
          <w:lang w:val="en-US"/>
        </w:rPr>
        <w:footnoteReference w:id="5"/>
      </w:r>
      <w:r w:rsidRPr="00A016E8">
        <w:rPr>
          <w:rFonts w:ascii="Times New Roman" w:hAnsi="Times New Roman" w:cs="Times New Roman"/>
          <w:lang w:val="en-US"/>
        </w:rPr>
        <w:t xml:space="preserve">. Adopting a similar approach to </w:t>
      </w:r>
      <w:proofErr w:type="spellStart"/>
      <w:r w:rsidRPr="00A016E8">
        <w:rPr>
          <w:rFonts w:ascii="Times New Roman" w:hAnsi="Times New Roman" w:cs="Times New Roman"/>
          <w:lang w:val="en-US"/>
        </w:rPr>
        <w:t>Ayasse</w:t>
      </w:r>
      <w:proofErr w:type="spellEnd"/>
      <w:r w:rsidRPr="00A016E8">
        <w:rPr>
          <w:rFonts w:ascii="Times New Roman" w:hAnsi="Times New Roman" w:cs="Times New Roman"/>
          <w:lang w:val="en-US"/>
        </w:rPr>
        <w:t xml:space="preserve"> et al. (2017), we calculated ‘normali</w:t>
      </w:r>
      <w:r w:rsidR="0005726C" w:rsidRPr="00A016E8">
        <w:rPr>
          <w:rFonts w:ascii="Times New Roman" w:hAnsi="Times New Roman" w:cs="Times New Roman"/>
          <w:lang w:val="en-US"/>
        </w:rPr>
        <w:t>z</w:t>
      </w:r>
      <w:r w:rsidRPr="00A016E8">
        <w:rPr>
          <w:rFonts w:ascii="Times New Roman" w:hAnsi="Times New Roman" w:cs="Times New Roman"/>
          <w:lang w:val="en-US"/>
        </w:rPr>
        <w:t>ed TEPR’ using the following equation;</w:t>
      </w:r>
    </w:p>
    <w:p w14:paraId="376706B9" w14:textId="77777777" w:rsidR="00A32284" w:rsidRPr="00A016E8" w:rsidRDefault="00A32284" w:rsidP="00A32284">
      <w:pPr>
        <w:spacing w:line="480" w:lineRule="auto"/>
        <w:ind w:firstLine="720"/>
        <w:rPr>
          <w:rFonts w:ascii="Times New Roman" w:hAnsi="Times New Roman" w:cs="Times New Roman"/>
          <w:lang w:val="fr-FR"/>
        </w:rPr>
      </w:pPr>
      <w:r w:rsidRPr="00A016E8">
        <w:rPr>
          <w:rFonts w:ascii="Times New Roman" w:hAnsi="Times New Roman" w:cs="Times New Roman"/>
          <w:lang w:val="fr-FR"/>
        </w:rPr>
        <w:t>(</w:t>
      </w:r>
      <w:proofErr w:type="spellStart"/>
      <w:r w:rsidRPr="00A016E8">
        <w:rPr>
          <w:rFonts w:ascii="Times New Roman" w:hAnsi="Times New Roman" w:cs="Times New Roman"/>
          <w:i/>
          <w:lang w:val="fr-FR"/>
        </w:rPr>
        <w:t>d</w:t>
      </w:r>
      <w:r w:rsidRPr="00A016E8">
        <w:rPr>
          <w:rFonts w:ascii="Times New Roman" w:hAnsi="Times New Roman" w:cs="Times New Roman"/>
          <w:vertAlign w:val="subscript"/>
          <w:lang w:val="fr-FR"/>
        </w:rPr>
        <w:t>M</w:t>
      </w:r>
      <w:proofErr w:type="spellEnd"/>
      <w:r w:rsidRPr="00A016E8">
        <w:rPr>
          <w:rFonts w:ascii="Times New Roman" w:hAnsi="Times New Roman" w:cs="Times New Roman"/>
          <w:vertAlign w:val="subscript"/>
          <w:lang w:val="fr-FR"/>
        </w:rPr>
        <w:t xml:space="preserve"> </w:t>
      </w:r>
      <w:r w:rsidRPr="00A016E8">
        <w:rPr>
          <w:rFonts w:ascii="Times New Roman" w:hAnsi="Times New Roman" w:cs="Times New Roman"/>
          <w:lang w:val="fr-FR"/>
        </w:rPr>
        <w:t xml:space="preserve">– </w:t>
      </w:r>
      <w:proofErr w:type="spellStart"/>
      <w:r w:rsidRPr="00A016E8">
        <w:rPr>
          <w:rFonts w:ascii="Times New Roman" w:hAnsi="Times New Roman" w:cs="Times New Roman"/>
          <w:i/>
          <w:lang w:val="fr-FR"/>
        </w:rPr>
        <w:t>d</w:t>
      </w:r>
      <w:r w:rsidRPr="00A016E8">
        <w:rPr>
          <w:rFonts w:ascii="Times New Roman" w:hAnsi="Times New Roman" w:cs="Times New Roman"/>
          <w:vertAlign w:val="subscript"/>
          <w:lang w:val="fr-FR"/>
        </w:rPr>
        <w:t>min</w:t>
      </w:r>
      <w:proofErr w:type="spellEnd"/>
      <w:r w:rsidRPr="00A016E8">
        <w:rPr>
          <w:rFonts w:ascii="Times New Roman" w:hAnsi="Times New Roman" w:cs="Times New Roman"/>
          <w:lang w:val="fr-FR"/>
        </w:rPr>
        <w:t>) / (</w:t>
      </w:r>
      <w:proofErr w:type="spellStart"/>
      <w:r w:rsidRPr="00A016E8">
        <w:rPr>
          <w:rFonts w:ascii="Times New Roman" w:hAnsi="Times New Roman" w:cs="Times New Roman"/>
          <w:i/>
          <w:lang w:val="fr-FR"/>
        </w:rPr>
        <w:t>d</w:t>
      </w:r>
      <w:r w:rsidRPr="00A016E8">
        <w:rPr>
          <w:rFonts w:ascii="Times New Roman" w:hAnsi="Times New Roman" w:cs="Times New Roman"/>
          <w:vertAlign w:val="subscript"/>
          <w:lang w:val="fr-FR"/>
        </w:rPr>
        <w:t>max</w:t>
      </w:r>
      <w:proofErr w:type="spellEnd"/>
      <w:r w:rsidRPr="00A016E8">
        <w:rPr>
          <w:rFonts w:ascii="Times New Roman" w:hAnsi="Times New Roman" w:cs="Times New Roman"/>
          <w:vertAlign w:val="subscript"/>
          <w:lang w:val="fr-FR"/>
        </w:rPr>
        <w:t xml:space="preserve"> </w:t>
      </w:r>
      <w:r w:rsidRPr="00A016E8">
        <w:rPr>
          <w:rFonts w:ascii="Times New Roman" w:hAnsi="Times New Roman" w:cs="Times New Roman"/>
          <w:lang w:val="fr-FR"/>
        </w:rPr>
        <w:t xml:space="preserve">– </w:t>
      </w:r>
      <w:proofErr w:type="spellStart"/>
      <w:r w:rsidRPr="00A016E8">
        <w:rPr>
          <w:rFonts w:ascii="Times New Roman" w:hAnsi="Times New Roman" w:cs="Times New Roman"/>
          <w:i/>
          <w:lang w:val="fr-FR"/>
        </w:rPr>
        <w:t>d</w:t>
      </w:r>
      <w:r w:rsidRPr="00A016E8">
        <w:rPr>
          <w:rFonts w:ascii="Times New Roman" w:hAnsi="Times New Roman" w:cs="Times New Roman"/>
          <w:vertAlign w:val="subscript"/>
          <w:lang w:val="fr-FR"/>
        </w:rPr>
        <w:t>min</w:t>
      </w:r>
      <w:proofErr w:type="spellEnd"/>
      <w:r w:rsidRPr="00A016E8">
        <w:rPr>
          <w:rFonts w:ascii="Times New Roman" w:hAnsi="Times New Roman" w:cs="Times New Roman"/>
          <w:lang w:val="fr-FR"/>
        </w:rPr>
        <w:t>) x 100</w:t>
      </w:r>
    </w:p>
    <w:p w14:paraId="1F4373D2" w14:textId="16A12734" w:rsidR="00A32284" w:rsidRPr="00A016E8" w:rsidRDefault="00A32284" w:rsidP="00A32284">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where </w:t>
      </w:r>
      <w:proofErr w:type="spellStart"/>
      <w:r w:rsidRPr="00A016E8">
        <w:rPr>
          <w:rFonts w:ascii="Times New Roman" w:hAnsi="Times New Roman" w:cs="Times New Roman"/>
          <w:i/>
          <w:lang w:val="en-US"/>
        </w:rPr>
        <w:t>d</w:t>
      </w:r>
      <w:r w:rsidRPr="00A016E8">
        <w:rPr>
          <w:rFonts w:ascii="Times New Roman" w:hAnsi="Times New Roman" w:cs="Times New Roman"/>
          <w:vertAlign w:val="subscript"/>
          <w:lang w:val="en-US"/>
        </w:rPr>
        <w:t>M</w:t>
      </w:r>
      <w:proofErr w:type="spellEnd"/>
      <w:r w:rsidRPr="00A016E8">
        <w:rPr>
          <w:rFonts w:ascii="Times New Roman" w:hAnsi="Times New Roman" w:cs="Times New Roman"/>
          <w:vertAlign w:val="subscript"/>
          <w:lang w:val="en-US"/>
        </w:rPr>
        <w:t xml:space="preserve"> </w:t>
      </w:r>
      <w:r w:rsidRPr="00A016E8">
        <w:rPr>
          <w:rFonts w:ascii="Times New Roman" w:hAnsi="Times New Roman" w:cs="Times New Roman"/>
          <w:lang w:val="en-US"/>
        </w:rPr>
        <w:t xml:space="preserve">is the participant’s pupil size at any single time point, </w:t>
      </w:r>
      <w:proofErr w:type="spellStart"/>
      <w:r w:rsidRPr="00A016E8">
        <w:rPr>
          <w:rFonts w:ascii="Times New Roman" w:hAnsi="Times New Roman" w:cs="Times New Roman"/>
          <w:i/>
          <w:lang w:val="en-US"/>
        </w:rPr>
        <w:t>d</w:t>
      </w:r>
      <w:r w:rsidRPr="00A016E8">
        <w:rPr>
          <w:rFonts w:ascii="Times New Roman" w:hAnsi="Times New Roman" w:cs="Times New Roman"/>
          <w:vertAlign w:val="subscript"/>
          <w:lang w:val="en-US"/>
        </w:rPr>
        <w:t>min</w:t>
      </w:r>
      <w:proofErr w:type="spellEnd"/>
      <w:r w:rsidRPr="00A016E8">
        <w:rPr>
          <w:rFonts w:ascii="Times New Roman" w:hAnsi="Times New Roman" w:cs="Times New Roman"/>
          <w:vertAlign w:val="subscript"/>
          <w:lang w:val="en-US"/>
        </w:rPr>
        <w:t xml:space="preserve"> </w:t>
      </w:r>
      <w:r w:rsidRPr="00A016E8">
        <w:rPr>
          <w:rFonts w:ascii="Times New Roman" w:hAnsi="Times New Roman" w:cs="Times New Roman"/>
          <w:lang w:val="en-US"/>
        </w:rPr>
        <w:t xml:space="preserve">is their mean pupil size during the ‘bright’ condition (i.e., minimum pupil size), and </w:t>
      </w:r>
      <w:proofErr w:type="spellStart"/>
      <w:r w:rsidRPr="00A016E8">
        <w:rPr>
          <w:rFonts w:ascii="Times New Roman" w:hAnsi="Times New Roman" w:cs="Times New Roman"/>
          <w:i/>
          <w:lang w:val="en-US"/>
        </w:rPr>
        <w:t>d</w:t>
      </w:r>
      <w:r w:rsidRPr="00A016E8">
        <w:rPr>
          <w:rFonts w:ascii="Times New Roman" w:hAnsi="Times New Roman" w:cs="Times New Roman"/>
          <w:vertAlign w:val="subscript"/>
          <w:lang w:val="en-US"/>
        </w:rPr>
        <w:t>max</w:t>
      </w:r>
      <w:proofErr w:type="spellEnd"/>
      <w:r w:rsidRPr="00A016E8">
        <w:rPr>
          <w:rFonts w:ascii="Times New Roman" w:hAnsi="Times New Roman" w:cs="Times New Roman"/>
          <w:lang w:val="en-US"/>
        </w:rPr>
        <w:t xml:space="preserve"> is their mean pupil size during the ‘dark’ condit</w:t>
      </w:r>
      <w:r w:rsidR="00A23B23" w:rsidRPr="00A016E8">
        <w:rPr>
          <w:rFonts w:ascii="Times New Roman" w:hAnsi="Times New Roman" w:cs="Times New Roman"/>
          <w:lang w:val="en-US"/>
        </w:rPr>
        <w:t>ion (i.e., maximum pupil size).</w:t>
      </w:r>
    </w:p>
    <w:p w14:paraId="148194AA" w14:textId="09FBDF65" w:rsidR="00AA7538" w:rsidRPr="00A016E8" w:rsidRDefault="00A32284" w:rsidP="00007A72">
      <w:pPr>
        <w:spacing w:line="480" w:lineRule="auto"/>
        <w:ind w:firstLine="720"/>
        <w:rPr>
          <w:rFonts w:ascii="Times New Roman" w:hAnsi="Times New Roman" w:cs="Times New Roman"/>
          <w:i/>
          <w:lang w:val="en-US"/>
        </w:rPr>
      </w:pPr>
      <w:r w:rsidRPr="00A016E8">
        <w:rPr>
          <w:rFonts w:ascii="Times New Roman" w:hAnsi="Times New Roman" w:cs="Times New Roman"/>
          <w:lang w:val="en-US"/>
        </w:rPr>
        <w:t>After all pupil traces were normali</w:t>
      </w:r>
      <w:r w:rsidR="0005726C" w:rsidRPr="00A016E8">
        <w:rPr>
          <w:rFonts w:ascii="Times New Roman" w:hAnsi="Times New Roman" w:cs="Times New Roman"/>
          <w:lang w:val="en-US"/>
        </w:rPr>
        <w:t>z</w:t>
      </w:r>
      <w:r w:rsidRPr="00A016E8">
        <w:rPr>
          <w:rFonts w:ascii="Times New Roman" w:hAnsi="Times New Roman" w:cs="Times New Roman"/>
          <w:lang w:val="en-US"/>
        </w:rPr>
        <w:t>ed, b</w:t>
      </w:r>
      <w:r w:rsidR="00E67923" w:rsidRPr="00A016E8">
        <w:rPr>
          <w:rFonts w:ascii="Times New Roman" w:hAnsi="Times New Roman" w:cs="Times New Roman"/>
          <w:lang w:val="en-US"/>
        </w:rPr>
        <w:t>aseline-correction was performed on each trial. The two seconds of masker</w:t>
      </w:r>
      <w:r w:rsidR="00A23B23" w:rsidRPr="00A016E8">
        <w:rPr>
          <w:rFonts w:ascii="Times New Roman" w:hAnsi="Times New Roman" w:cs="Times New Roman"/>
          <w:lang w:val="en-US"/>
        </w:rPr>
        <w:t>-only</w:t>
      </w:r>
      <w:r w:rsidR="00E67923" w:rsidRPr="00A016E8">
        <w:rPr>
          <w:rFonts w:ascii="Times New Roman" w:hAnsi="Times New Roman" w:cs="Times New Roman"/>
          <w:lang w:val="en-US"/>
        </w:rPr>
        <w:t xml:space="preserve"> </w:t>
      </w:r>
      <w:r w:rsidR="00A23B23" w:rsidRPr="00A016E8">
        <w:rPr>
          <w:rFonts w:ascii="Times New Roman" w:hAnsi="Times New Roman" w:cs="Times New Roman"/>
          <w:lang w:val="en-US"/>
        </w:rPr>
        <w:t>presentation</w:t>
      </w:r>
      <w:r w:rsidR="00E67923" w:rsidRPr="00A016E8">
        <w:rPr>
          <w:rFonts w:ascii="Times New Roman" w:hAnsi="Times New Roman" w:cs="Times New Roman"/>
          <w:lang w:val="en-US"/>
        </w:rPr>
        <w:t xml:space="preserve"> preceding the onset of the target speech was used as the baseline window. The mean pupil size value recorded during this two-second window was then </w:t>
      </w:r>
      <w:r w:rsidR="00E67923" w:rsidRPr="00A016E8">
        <w:rPr>
          <w:rFonts w:ascii="Times New Roman" w:hAnsi="Times New Roman" w:cs="Times New Roman"/>
          <w:lang w:val="en-US"/>
        </w:rPr>
        <w:lastRenderedPageBreak/>
        <w:t xml:space="preserve">subtracted from every sample recorded after target speech onset to </w:t>
      </w:r>
      <w:r w:rsidR="00BF7B49" w:rsidRPr="00A016E8">
        <w:rPr>
          <w:rFonts w:ascii="Times New Roman" w:hAnsi="Times New Roman" w:cs="Times New Roman"/>
          <w:lang w:val="en-US"/>
        </w:rPr>
        <w:t>produce</w:t>
      </w:r>
      <w:r w:rsidR="00E67923" w:rsidRPr="00A016E8">
        <w:rPr>
          <w:rFonts w:ascii="Times New Roman" w:hAnsi="Times New Roman" w:cs="Times New Roman"/>
          <w:lang w:val="en-US"/>
        </w:rPr>
        <w:t xml:space="preserve"> </w:t>
      </w:r>
      <w:r w:rsidR="00971973" w:rsidRPr="00A016E8">
        <w:rPr>
          <w:rFonts w:ascii="Times New Roman" w:hAnsi="Times New Roman" w:cs="Times New Roman"/>
          <w:lang w:val="en-US"/>
        </w:rPr>
        <w:t>a</w:t>
      </w:r>
      <w:r w:rsidRPr="00A016E8">
        <w:rPr>
          <w:rFonts w:ascii="Times New Roman" w:hAnsi="Times New Roman" w:cs="Times New Roman"/>
          <w:lang w:val="en-US"/>
        </w:rPr>
        <w:t xml:space="preserve"> normali</w:t>
      </w:r>
      <w:r w:rsidR="0005726C" w:rsidRPr="00A016E8">
        <w:rPr>
          <w:rFonts w:ascii="Times New Roman" w:hAnsi="Times New Roman" w:cs="Times New Roman"/>
          <w:lang w:val="en-US"/>
        </w:rPr>
        <w:t>z</w:t>
      </w:r>
      <w:r w:rsidRPr="00A016E8">
        <w:rPr>
          <w:rFonts w:ascii="Times New Roman" w:hAnsi="Times New Roman" w:cs="Times New Roman"/>
          <w:lang w:val="en-US"/>
        </w:rPr>
        <w:t>ed</w:t>
      </w:r>
      <w:r w:rsidR="00971973" w:rsidRPr="00A016E8">
        <w:rPr>
          <w:rFonts w:ascii="Times New Roman" w:hAnsi="Times New Roman" w:cs="Times New Roman"/>
          <w:lang w:val="en-US"/>
        </w:rPr>
        <w:t xml:space="preserve"> </w:t>
      </w:r>
      <w:r w:rsidR="00C35226" w:rsidRPr="00A016E8">
        <w:rPr>
          <w:rFonts w:ascii="Times New Roman" w:hAnsi="Times New Roman" w:cs="Times New Roman"/>
          <w:lang w:val="en-US"/>
        </w:rPr>
        <w:t>TEPR</w:t>
      </w:r>
      <w:r w:rsidR="00971973" w:rsidRPr="00A016E8">
        <w:rPr>
          <w:rFonts w:ascii="Times New Roman" w:hAnsi="Times New Roman" w:cs="Times New Roman"/>
          <w:lang w:val="en-US"/>
        </w:rPr>
        <w:t xml:space="preserve"> value</w:t>
      </w:r>
      <w:r w:rsidR="00E67923" w:rsidRPr="00A016E8">
        <w:rPr>
          <w:rFonts w:ascii="Times New Roman" w:hAnsi="Times New Roman" w:cs="Times New Roman"/>
          <w:lang w:val="en-US"/>
        </w:rPr>
        <w:t xml:space="preserve">. </w:t>
      </w:r>
      <w:r w:rsidR="00BF7B49" w:rsidRPr="00A016E8">
        <w:rPr>
          <w:rFonts w:ascii="Times New Roman" w:hAnsi="Times New Roman" w:cs="Times New Roman"/>
          <w:lang w:val="en-US"/>
        </w:rPr>
        <w:t>The</w:t>
      </w:r>
      <w:r w:rsidR="00486F63" w:rsidRPr="00A016E8">
        <w:rPr>
          <w:rFonts w:ascii="Times New Roman" w:hAnsi="Times New Roman" w:cs="Times New Roman"/>
          <w:lang w:val="en-US"/>
        </w:rPr>
        <w:t xml:space="preserve"> </w:t>
      </w:r>
      <w:r w:rsidR="00C35226" w:rsidRPr="00A016E8">
        <w:rPr>
          <w:rFonts w:ascii="Times New Roman" w:hAnsi="Times New Roman" w:cs="Times New Roman"/>
          <w:lang w:val="en-US"/>
        </w:rPr>
        <w:t>TEPR</w:t>
      </w:r>
      <w:r w:rsidR="00486F63" w:rsidRPr="00A016E8">
        <w:rPr>
          <w:rFonts w:ascii="Times New Roman" w:hAnsi="Times New Roman" w:cs="Times New Roman"/>
          <w:lang w:val="en-US"/>
        </w:rPr>
        <w:t xml:space="preserve"> </w:t>
      </w:r>
      <w:r w:rsidR="00BF7B49" w:rsidRPr="00A016E8">
        <w:rPr>
          <w:rFonts w:ascii="Times New Roman" w:hAnsi="Times New Roman" w:cs="Times New Roman"/>
          <w:lang w:val="en-US"/>
        </w:rPr>
        <w:t>typically</w:t>
      </w:r>
      <w:r w:rsidR="00486F63" w:rsidRPr="00A016E8">
        <w:rPr>
          <w:rFonts w:ascii="Times New Roman" w:hAnsi="Times New Roman" w:cs="Times New Roman"/>
          <w:lang w:val="en-US"/>
        </w:rPr>
        <w:t xml:space="preserve"> emerge</w:t>
      </w:r>
      <w:r w:rsidR="00BF7B49" w:rsidRPr="00A016E8">
        <w:rPr>
          <w:rFonts w:ascii="Times New Roman" w:hAnsi="Times New Roman" w:cs="Times New Roman"/>
          <w:lang w:val="en-US"/>
        </w:rPr>
        <w:t>s</w:t>
      </w:r>
      <w:r w:rsidR="00486F63" w:rsidRPr="00A016E8">
        <w:rPr>
          <w:rFonts w:ascii="Times New Roman" w:hAnsi="Times New Roman" w:cs="Times New Roman"/>
          <w:lang w:val="en-US"/>
        </w:rPr>
        <w:t xml:space="preserve"> </w:t>
      </w:r>
      <w:r w:rsidR="00CB606A" w:rsidRPr="00A016E8">
        <w:rPr>
          <w:rFonts w:ascii="Times New Roman" w:hAnsi="Times New Roman" w:cs="Times New Roman"/>
          <w:lang w:val="en-US"/>
        </w:rPr>
        <w:t>approximately one</w:t>
      </w:r>
      <w:r w:rsidR="00486F63" w:rsidRPr="00A016E8">
        <w:rPr>
          <w:rFonts w:ascii="Times New Roman" w:hAnsi="Times New Roman" w:cs="Times New Roman"/>
          <w:lang w:val="en-US"/>
        </w:rPr>
        <w:t xml:space="preserve"> second after target onset and peak</w:t>
      </w:r>
      <w:r w:rsidR="00BF7B49" w:rsidRPr="00A016E8">
        <w:rPr>
          <w:rFonts w:ascii="Times New Roman" w:hAnsi="Times New Roman" w:cs="Times New Roman"/>
          <w:lang w:val="en-US"/>
        </w:rPr>
        <w:t>s</w:t>
      </w:r>
      <w:r w:rsidR="00486F63" w:rsidRPr="00A016E8">
        <w:rPr>
          <w:rFonts w:ascii="Times New Roman" w:hAnsi="Times New Roman" w:cs="Times New Roman"/>
          <w:lang w:val="en-US"/>
        </w:rPr>
        <w:t xml:space="preserve"> </w:t>
      </w:r>
      <w:r w:rsidR="00CB606A" w:rsidRPr="00A016E8">
        <w:rPr>
          <w:rFonts w:ascii="Times New Roman" w:hAnsi="Times New Roman" w:cs="Times New Roman"/>
          <w:lang w:val="en-US"/>
        </w:rPr>
        <w:t>approximately</w:t>
      </w:r>
      <w:r w:rsidR="00486F63" w:rsidRPr="00A016E8">
        <w:rPr>
          <w:rFonts w:ascii="Times New Roman" w:hAnsi="Times New Roman" w:cs="Times New Roman"/>
          <w:lang w:val="en-US"/>
        </w:rPr>
        <w:t xml:space="preserve"> </w:t>
      </w:r>
      <w:r w:rsidR="00E67923" w:rsidRPr="00A016E8">
        <w:rPr>
          <w:rFonts w:ascii="Times New Roman" w:hAnsi="Times New Roman" w:cs="Times New Roman"/>
          <w:lang w:val="en-US"/>
        </w:rPr>
        <w:t>one</w:t>
      </w:r>
      <w:r w:rsidR="00486F63" w:rsidRPr="00A016E8">
        <w:rPr>
          <w:rFonts w:ascii="Times New Roman" w:hAnsi="Times New Roman" w:cs="Times New Roman"/>
          <w:lang w:val="en-US"/>
        </w:rPr>
        <w:t xml:space="preserve"> second af</w:t>
      </w:r>
      <w:r w:rsidR="00BF7B49" w:rsidRPr="00A016E8">
        <w:rPr>
          <w:rFonts w:ascii="Times New Roman" w:hAnsi="Times New Roman" w:cs="Times New Roman"/>
          <w:lang w:val="en-US"/>
        </w:rPr>
        <w:t xml:space="preserve">ter target offset </w:t>
      </w:r>
      <w:r w:rsidR="00BF7B49" w:rsidRPr="00A016E8">
        <w:rPr>
          <w:rFonts w:ascii="Times New Roman" w:hAnsi="Times New Roman" w:cs="Times New Roman"/>
          <w:lang w:val="en-US"/>
        </w:rPr>
        <w:fldChar w:fldCharType="begin"/>
      </w:r>
      <w:r w:rsidR="00BF7B49" w:rsidRPr="00A016E8">
        <w:rPr>
          <w:rFonts w:ascii="Times New Roman" w:hAnsi="Times New Roman" w:cs="Times New Roman"/>
          <w:lang w:val="en-US"/>
        </w:rPr>
        <w:instrText xml:space="preserve"> ADDIN ZOTERO_ITEM CSL_CITATION {"citationID":"ecqVAkGJ","properties":{"formattedCitation":"(Winn et al., 2018)","plainCitation":"(Winn et al., 2018)","noteIndex":0},"citationItems":[{"id":132,"uris":["http://zotero.org/users/5826594/items/SJUDNBY3"],"uri":["http://zotero.org/users/5826594/items/SJUDNBY3"],"itemData":{"id":132,"type":"article-journal","abstract":"Within the field of hearing science, pupillometry is a widely used method for quantifying listening effort. Its use in research is growing exponentially, and many labs are (considering) applying pupillometry for the first time. Hence, there is a growing need for a methods paper on pupillometry covering topics spanning from experiment logistics and timing to data cleaning and what parameters to analyze. This article contains the basic information and considerations needed to plan, set up, and interpret a pupillometry experiment, as well as commentary about how to interpret the response. Included are practicalities like minimal system requirements for recording a pupil response and specifications for peripheral, equipment, experiment logistics and constraints, and different kinds of data processing. Additional details include participant inclusion and exclusion criteria and some methodological considerations that might not be necessary in other auditory experiments. We discuss what data should be recorded and how to monitor the data quality during recording in order to minimize artifacts. Data processing and analysis are considered as well. Finally, we share insights from the collective experience of the authors and discuss some of the challenges that still lie ahead.","container-title":"Trends in Hearing","DOI":"10.1177/2331216518800869","ISSN":"2331-2165, 2331-2165","journalAbbreviation":"Trends in Hearing","language":"en","page":"233121651880086","source":"DOI.org (Crossref)","title":"Best Practices and Advice for Using Pupillometry to Measure Listening Effort: An Introduction for Those Who Want to Get Started","title-short":"Best Practices and Advice for Using Pupillometry to Measure Listening Effort","volume":"22","author":[{"family":"Winn","given":"Matthew B."},{"family":"Wendt","given":"Dorothea"},{"family":"Koelewijn","given":"Thomas"},{"family":"Kuchinsky","given":"Stefanie E."}],"issued":{"date-parts":[["2018",1]]}}}],"schema":"https://github.com/citation-style-language/schema/raw/master/csl-citation.json"} </w:instrText>
      </w:r>
      <w:r w:rsidR="00BF7B49" w:rsidRPr="00A016E8">
        <w:rPr>
          <w:rFonts w:ascii="Times New Roman" w:hAnsi="Times New Roman" w:cs="Times New Roman"/>
          <w:lang w:val="en-US"/>
        </w:rPr>
        <w:fldChar w:fldCharType="separate"/>
      </w:r>
      <w:r w:rsidR="00BF7B49" w:rsidRPr="00A016E8">
        <w:rPr>
          <w:rFonts w:ascii="Times New Roman" w:hAnsi="Times New Roman" w:cs="Times New Roman"/>
          <w:lang w:val="en-US"/>
        </w:rPr>
        <w:t>(Winn et al., 2018)</w:t>
      </w:r>
      <w:r w:rsidR="00BF7B49" w:rsidRPr="00A016E8">
        <w:rPr>
          <w:rFonts w:ascii="Times New Roman" w:hAnsi="Times New Roman" w:cs="Times New Roman"/>
          <w:lang w:val="en-US"/>
        </w:rPr>
        <w:fldChar w:fldCharType="end"/>
      </w:r>
      <w:r w:rsidR="00070686" w:rsidRPr="00A016E8">
        <w:rPr>
          <w:rFonts w:ascii="Times New Roman" w:hAnsi="Times New Roman" w:cs="Times New Roman"/>
          <w:lang w:val="en-US"/>
        </w:rPr>
        <w:t>.</w:t>
      </w:r>
      <w:r w:rsidR="00C579F6" w:rsidRPr="00A016E8">
        <w:rPr>
          <w:rFonts w:ascii="Times New Roman" w:hAnsi="Times New Roman" w:cs="Times New Roman"/>
          <w:lang w:val="en-US"/>
        </w:rPr>
        <w:t xml:space="preserve"> </w:t>
      </w:r>
      <w:r w:rsidR="00E67923" w:rsidRPr="00A016E8">
        <w:rPr>
          <w:rFonts w:ascii="Times New Roman" w:hAnsi="Times New Roman" w:cs="Times New Roman"/>
          <w:lang w:val="en-US"/>
        </w:rPr>
        <w:t xml:space="preserve">As a result, </w:t>
      </w:r>
      <w:r w:rsidR="00C35226" w:rsidRPr="00A016E8">
        <w:rPr>
          <w:rFonts w:ascii="Times New Roman" w:hAnsi="Times New Roman" w:cs="Times New Roman"/>
          <w:lang w:val="en-US"/>
        </w:rPr>
        <w:t>TEPR</w:t>
      </w:r>
      <w:r w:rsidR="00E67923" w:rsidRPr="00A016E8">
        <w:rPr>
          <w:rFonts w:ascii="Times New Roman" w:hAnsi="Times New Roman" w:cs="Times New Roman"/>
          <w:lang w:val="en-US"/>
        </w:rPr>
        <w:t xml:space="preserve"> was calculated as the relative change from baseline during the 3-second window following target speech onset. </w:t>
      </w:r>
      <w:r w:rsidR="00C579F6" w:rsidRPr="00A016E8">
        <w:rPr>
          <w:rFonts w:ascii="Times New Roman" w:hAnsi="Times New Roman" w:cs="Times New Roman"/>
          <w:lang w:val="en-US"/>
        </w:rPr>
        <w:t>This help</w:t>
      </w:r>
      <w:r w:rsidR="00ED6FA1" w:rsidRPr="00A016E8">
        <w:rPr>
          <w:rFonts w:ascii="Times New Roman" w:hAnsi="Times New Roman" w:cs="Times New Roman"/>
          <w:lang w:val="en-US"/>
        </w:rPr>
        <w:t>ed</w:t>
      </w:r>
      <w:r w:rsidR="00C579F6" w:rsidRPr="00A016E8">
        <w:rPr>
          <w:rFonts w:ascii="Times New Roman" w:hAnsi="Times New Roman" w:cs="Times New Roman"/>
          <w:lang w:val="en-US"/>
        </w:rPr>
        <w:t xml:space="preserve"> to rule out any pupil size changes elicited by </w:t>
      </w:r>
      <w:r w:rsidR="002F436B" w:rsidRPr="00A016E8">
        <w:rPr>
          <w:rFonts w:ascii="Times New Roman" w:hAnsi="Times New Roman" w:cs="Times New Roman"/>
          <w:lang w:val="en-US"/>
        </w:rPr>
        <w:t>behavioral</w:t>
      </w:r>
      <w:r w:rsidR="00C579F6" w:rsidRPr="00A016E8">
        <w:rPr>
          <w:rFonts w:ascii="Times New Roman" w:hAnsi="Times New Roman" w:cs="Times New Roman"/>
          <w:lang w:val="en-US"/>
        </w:rPr>
        <w:t xml:space="preserve"> and/or </w:t>
      </w:r>
      <w:r w:rsidR="00E67923" w:rsidRPr="00A016E8">
        <w:rPr>
          <w:rFonts w:ascii="Times New Roman" w:hAnsi="Times New Roman" w:cs="Times New Roman"/>
          <w:lang w:val="en-US"/>
        </w:rPr>
        <w:t xml:space="preserve">preparatory </w:t>
      </w:r>
      <w:r w:rsidR="00C579F6" w:rsidRPr="00A016E8">
        <w:rPr>
          <w:rFonts w:ascii="Times New Roman" w:hAnsi="Times New Roman" w:cs="Times New Roman"/>
          <w:lang w:val="en-US"/>
        </w:rPr>
        <w:t>motor responses</w:t>
      </w:r>
    </w:p>
    <w:p w14:paraId="06EA9B62" w14:textId="05E4926A" w:rsidR="008C2EB8" w:rsidRPr="00A016E8" w:rsidRDefault="008C2EB8" w:rsidP="00007A72">
      <w:pPr>
        <w:spacing w:line="480" w:lineRule="auto"/>
        <w:ind w:firstLine="720"/>
        <w:rPr>
          <w:rFonts w:ascii="Times New Roman" w:hAnsi="Times New Roman" w:cs="Times New Roman"/>
          <w:lang w:val="en-US"/>
        </w:rPr>
      </w:pPr>
      <w:r w:rsidRPr="00A016E8">
        <w:rPr>
          <w:rFonts w:ascii="Times New Roman" w:hAnsi="Times New Roman" w:cs="Times New Roman"/>
          <w:b/>
          <w:lang w:val="en-US"/>
        </w:rPr>
        <w:t>Growth Curve Analysis.</w:t>
      </w:r>
      <w:r w:rsidRPr="00A016E8">
        <w:rPr>
          <w:rFonts w:ascii="Times New Roman" w:hAnsi="Times New Roman" w:cs="Times New Roman"/>
          <w:i/>
          <w:lang w:val="en-US"/>
        </w:rPr>
        <w:t xml:space="preserve"> </w:t>
      </w:r>
      <w:r w:rsidRPr="00A016E8">
        <w:rPr>
          <w:rFonts w:ascii="Times New Roman" w:hAnsi="Times New Roman" w:cs="Times New Roman"/>
          <w:lang w:val="en-US"/>
        </w:rPr>
        <w:t xml:space="preserve">Growth curve analysis (GCA) is a </w:t>
      </w:r>
      <w:r w:rsidR="00C05CCD" w:rsidRPr="00A016E8">
        <w:rPr>
          <w:rFonts w:ascii="Times New Roman" w:hAnsi="Times New Roman" w:cs="Times New Roman"/>
          <w:lang w:val="en-US"/>
        </w:rPr>
        <w:t xml:space="preserve">multi-level regression </w:t>
      </w:r>
      <w:r w:rsidRPr="00A016E8">
        <w:rPr>
          <w:rFonts w:ascii="Times New Roman" w:hAnsi="Times New Roman" w:cs="Times New Roman"/>
          <w:lang w:val="en-US"/>
        </w:rPr>
        <w:t>technique</w:t>
      </w:r>
      <w:r w:rsidR="00622524" w:rsidRPr="00A016E8">
        <w:rPr>
          <w:rFonts w:ascii="Times New Roman" w:hAnsi="Times New Roman" w:cs="Times New Roman"/>
          <w:lang w:val="en-US"/>
        </w:rPr>
        <w:t xml:space="preserve"> for </w:t>
      </w:r>
      <w:r w:rsidR="002F436B" w:rsidRPr="00A016E8">
        <w:rPr>
          <w:rFonts w:ascii="Times New Roman" w:hAnsi="Times New Roman" w:cs="Times New Roman"/>
          <w:lang w:val="en-US"/>
        </w:rPr>
        <w:t>analyzing</w:t>
      </w:r>
      <w:r w:rsidR="00622524" w:rsidRPr="00A016E8">
        <w:rPr>
          <w:rFonts w:ascii="Times New Roman" w:hAnsi="Times New Roman" w:cs="Times New Roman"/>
          <w:lang w:val="en-US"/>
        </w:rPr>
        <w:t xml:space="preserve"> time series data</w:t>
      </w:r>
      <w:r w:rsidR="00241C2E" w:rsidRPr="00A016E8">
        <w:rPr>
          <w:rFonts w:ascii="Times New Roman" w:hAnsi="Times New Roman" w:cs="Times New Roman"/>
          <w:lang w:val="en-US"/>
        </w:rPr>
        <w:t xml:space="preserve">. </w:t>
      </w:r>
      <w:r w:rsidR="00B718A7" w:rsidRPr="00A016E8">
        <w:rPr>
          <w:rFonts w:ascii="Times New Roman" w:hAnsi="Times New Roman" w:cs="Times New Roman"/>
          <w:lang w:val="en-US"/>
        </w:rPr>
        <w:t>GCA can be used to capture changes in the shape and timing of the pupil response over time by fitting orthogonal polynomial time terms to the data. Orthogonal polynomials are transformations of natural polynomials, making each one</w:t>
      </w:r>
      <w:r w:rsidR="00241C2E" w:rsidRPr="00A016E8">
        <w:rPr>
          <w:rFonts w:ascii="Times New Roman" w:hAnsi="Times New Roman" w:cs="Times New Roman"/>
          <w:lang w:val="en-US"/>
        </w:rPr>
        <w:t xml:space="preserve"> (e.g., linear and</w:t>
      </w:r>
      <w:r w:rsidR="00B718A7" w:rsidRPr="00A016E8">
        <w:rPr>
          <w:rFonts w:ascii="Times New Roman" w:hAnsi="Times New Roman" w:cs="Times New Roman"/>
          <w:lang w:val="en-US"/>
        </w:rPr>
        <w:t xml:space="preserve"> quadratic) independent of one another,</w:t>
      </w:r>
      <w:r w:rsidR="00241C2E" w:rsidRPr="00A016E8">
        <w:rPr>
          <w:rFonts w:ascii="Times New Roman" w:hAnsi="Times New Roman" w:cs="Times New Roman"/>
          <w:lang w:val="en-US"/>
        </w:rPr>
        <w:t xml:space="preserve"> </w:t>
      </w:r>
      <w:r w:rsidR="00195640" w:rsidRPr="00A016E8">
        <w:rPr>
          <w:rFonts w:ascii="Times New Roman" w:hAnsi="Times New Roman" w:cs="Times New Roman"/>
          <w:lang w:val="en-US"/>
        </w:rPr>
        <w:t>with</w:t>
      </w:r>
      <w:r w:rsidR="00B718A7" w:rsidRPr="00A016E8">
        <w:rPr>
          <w:rFonts w:ascii="Times New Roman" w:hAnsi="Times New Roman" w:cs="Times New Roman"/>
          <w:lang w:val="en-US"/>
        </w:rPr>
        <w:t xml:space="preserve"> each polynomial term captur</w:t>
      </w:r>
      <w:r w:rsidR="00195640" w:rsidRPr="00A016E8">
        <w:rPr>
          <w:rFonts w:ascii="Times New Roman" w:hAnsi="Times New Roman" w:cs="Times New Roman"/>
          <w:lang w:val="en-US"/>
        </w:rPr>
        <w:t>ing</w:t>
      </w:r>
      <w:r w:rsidR="00B718A7" w:rsidRPr="00A016E8">
        <w:rPr>
          <w:rFonts w:ascii="Times New Roman" w:hAnsi="Times New Roman" w:cs="Times New Roman"/>
          <w:lang w:val="en-US"/>
        </w:rPr>
        <w:t xml:space="preserve"> a distinct functional form. </w:t>
      </w:r>
      <w:r w:rsidR="00B85436" w:rsidRPr="00A016E8">
        <w:rPr>
          <w:rFonts w:ascii="Times New Roman" w:hAnsi="Times New Roman" w:cs="Times New Roman"/>
          <w:lang w:val="en-US"/>
        </w:rPr>
        <w:t>The ‘intercept’</w:t>
      </w:r>
      <w:r w:rsidR="00B718A7" w:rsidRPr="00A016E8">
        <w:rPr>
          <w:rFonts w:ascii="Times New Roman" w:hAnsi="Times New Roman" w:cs="Times New Roman"/>
          <w:lang w:val="en-US"/>
        </w:rPr>
        <w:t xml:space="preserve"> refers to the overall mean</w:t>
      </w:r>
      <w:r w:rsidR="00B85436" w:rsidRPr="00A016E8">
        <w:rPr>
          <w:rFonts w:ascii="Times New Roman" w:hAnsi="Times New Roman" w:cs="Times New Roman"/>
          <w:lang w:val="en-US"/>
        </w:rPr>
        <w:t xml:space="preserve"> </w:t>
      </w:r>
      <w:r w:rsidR="00195640" w:rsidRPr="00A016E8">
        <w:rPr>
          <w:rFonts w:ascii="Times New Roman" w:hAnsi="Times New Roman" w:cs="Times New Roman"/>
          <w:lang w:val="en-US"/>
        </w:rPr>
        <w:t>pupil response</w:t>
      </w:r>
      <w:r w:rsidR="00B85436" w:rsidRPr="00A016E8">
        <w:rPr>
          <w:rFonts w:ascii="Times New Roman" w:hAnsi="Times New Roman" w:cs="Times New Roman"/>
          <w:lang w:val="en-US"/>
        </w:rPr>
        <w:t xml:space="preserve"> (i.e., ‘area under the curve’), the ‘linear’</w:t>
      </w:r>
      <w:r w:rsidR="00B718A7" w:rsidRPr="00A016E8">
        <w:rPr>
          <w:rFonts w:ascii="Times New Roman" w:hAnsi="Times New Roman" w:cs="Times New Roman"/>
          <w:lang w:val="en-US"/>
        </w:rPr>
        <w:t xml:space="preserve"> term refers to the slope of the pupil response (with more positive values indicating a steeper slo</w:t>
      </w:r>
      <w:r w:rsidR="00B85436" w:rsidRPr="00A016E8">
        <w:rPr>
          <w:rFonts w:ascii="Times New Roman" w:hAnsi="Times New Roman" w:cs="Times New Roman"/>
          <w:lang w:val="en-US"/>
        </w:rPr>
        <w:t>pe), and the ‘quadratic’</w:t>
      </w:r>
      <w:r w:rsidR="00B718A7" w:rsidRPr="00A016E8">
        <w:rPr>
          <w:rFonts w:ascii="Times New Roman" w:hAnsi="Times New Roman" w:cs="Times New Roman"/>
          <w:lang w:val="en-US"/>
        </w:rPr>
        <w:t xml:space="preserve"> term </w:t>
      </w:r>
      <w:r w:rsidR="00241C2E" w:rsidRPr="00A016E8">
        <w:rPr>
          <w:rFonts w:ascii="Times New Roman" w:hAnsi="Times New Roman" w:cs="Times New Roman"/>
          <w:lang w:val="en-US"/>
        </w:rPr>
        <w:t xml:space="preserve">captures the curvature of the inflection point in the time series, </w:t>
      </w:r>
      <w:r w:rsidR="00B718A7" w:rsidRPr="00A016E8">
        <w:rPr>
          <w:rFonts w:ascii="Times New Roman" w:hAnsi="Times New Roman" w:cs="Times New Roman"/>
          <w:lang w:val="en-US"/>
        </w:rPr>
        <w:t xml:space="preserve">with more positive values indicating a flatter </w:t>
      </w:r>
      <w:r w:rsidR="00241C2E" w:rsidRPr="00A016E8">
        <w:rPr>
          <w:rFonts w:ascii="Times New Roman" w:hAnsi="Times New Roman" w:cs="Times New Roman"/>
          <w:lang w:val="en-US"/>
        </w:rPr>
        <w:t>shape</w:t>
      </w:r>
      <w:r w:rsidR="005038B4" w:rsidRPr="00A016E8">
        <w:rPr>
          <w:rFonts w:ascii="Times New Roman" w:hAnsi="Times New Roman" w:cs="Times New Roman"/>
          <w:lang w:val="en-US"/>
        </w:rPr>
        <w:t xml:space="preserve"> (Mirman, 2016)</w:t>
      </w:r>
      <w:r w:rsidR="00B718A7" w:rsidRPr="00A016E8">
        <w:rPr>
          <w:rFonts w:ascii="Times New Roman" w:hAnsi="Times New Roman" w:cs="Times New Roman"/>
          <w:lang w:val="en-US"/>
        </w:rPr>
        <w:t>.</w:t>
      </w:r>
      <w:r w:rsidRPr="00A016E8">
        <w:rPr>
          <w:rFonts w:ascii="Times New Roman" w:hAnsi="Times New Roman" w:cs="Times New Roman"/>
          <w:lang w:val="en-US"/>
        </w:rPr>
        <w:t xml:space="preserve"> </w:t>
      </w:r>
      <w:r w:rsidR="00C65430" w:rsidRPr="00A016E8">
        <w:rPr>
          <w:rFonts w:ascii="Times New Roman" w:hAnsi="Times New Roman" w:cs="Times New Roman"/>
          <w:lang w:val="en-US"/>
        </w:rPr>
        <w:t xml:space="preserve">GCA was implemented </w:t>
      </w:r>
      <w:r w:rsidR="005753CE" w:rsidRPr="00A016E8">
        <w:rPr>
          <w:rFonts w:ascii="Times New Roman" w:hAnsi="Times New Roman" w:cs="Times New Roman"/>
          <w:lang w:val="en-US"/>
        </w:rPr>
        <w:t xml:space="preserve">in R Studio </w:t>
      </w:r>
      <w:r w:rsidR="00C65430" w:rsidRPr="00A016E8">
        <w:rPr>
          <w:rFonts w:ascii="Times New Roman" w:hAnsi="Times New Roman" w:cs="Times New Roman"/>
          <w:lang w:val="en-US"/>
        </w:rPr>
        <w:t>using R</w:t>
      </w:r>
      <w:r w:rsidR="005753CE" w:rsidRPr="00A016E8">
        <w:rPr>
          <w:rFonts w:ascii="Times New Roman" w:hAnsi="Times New Roman" w:cs="Times New Roman"/>
          <w:lang w:val="en-US"/>
        </w:rPr>
        <w:t xml:space="preserve"> </w:t>
      </w:r>
      <w:r w:rsidR="002A6C27" w:rsidRPr="00A016E8">
        <w:rPr>
          <w:rFonts w:ascii="Times New Roman" w:hAnsi="Times New Roman" w:cs="Times New Roman"/>
          <w:lang w:val="en-US"/>
        </w:rPr>
        <w:t>version</w:t>
      </w:r>
      <w:r w:rsidR="005753CE" w:rsidRPr="00A016E8">
        <w:rPr>
          <w:rFonts w:ascii="Times New Roman" w:hAnsi="Times New Roman" w:cs="Times New Roman"/>
          <w:lang w:val="en-US"/>
        </w:rPr>
        <w:t xml:space="preserve"> 4.0.0</w:t>
      </w:r>
      <w:r w:rsidR="00C65430" w:rsidRPr="00A016E8">
        <w:rPr>
          <w:rFonts w:ascii="Times New Roman" w:hAnsi="Times New Roman" w:cs="Times New Roman"/>
          <w:lang w:val="en-US"/>
        </w:rPr>
        <w:t xml:space="preserve"> (R Development Core Team, 201</w:t>
      </w:r>
      <w:r w:rsidR="002A6C27" w:rsidRPr="00A016E8">
        <w:rPr>
          <w:rFonts w:ascii="Times New Roman" w:hAnsi="Times New Roman" w:cs="Times New Roman"/>
          <w:lang w:val="en-US"/>
        </w:rPr>
        <w:t>9</w:t>
      </w:r>
      <w:r w:rsidR="00C65430" w:rsidRPr="00A016E8">
        <w:rPr>
          <w:rFonts w:ascii="Times New Roman" w:hAnsi="Times New Roman" w:cs="Times New Roman"/>
          <w:lang w:val="en-US"/>
        </w:rPr>
        <w:t>)</w:t>
      </w:r>
      <w:r w:rsidR="00650879" w:rsidRPr="00A016E8">
        <w:rPr>
          <w:rFonts w:ascii="Times New Roman" w:hAnsi="Times New Roman" w:cs="Times New Roman"/>
          <w:lang w:val="en-US"/>
        </w:rPr>
        <w:t xml:space="preserve"> using the</w:t>
      </w:r>
      <w:r w:rsidR="005753CE" w:rsidRPr="00A016E8">
        <w:rPr>
          <w:rFonts w:ascii="Times New Roman" w:hAnsi="Times New Roman" w:cs="Times New Roman"/>
          <w:lang w:val="en-US"/>
        </w:rPr>
        <w:t>‘</w:t>
      </w:r>
      <w:r w:rsidR="00C65430" w:rsidRPr="00A016E8">
        <w:rPr>
          <w:rFonts w:ascii="Times New Roman" w:hAnsi="Times New Roman" w:cs="Times New Roman"/>
          <w:lang w:val="en-US"/>
        </w:rPr>
        <w:t>lme4</w:t>
      </w:r>
      <w:r w:rsidR="005753CE" w:rsidRPr="00A016E8">
        <w:rPr>
          <w:rFonts w:ascii="Times New Roman" w:hAnsi="Times New Roman" w:cs="Times New Roman"/>
          <w:lang w:val="en-US"/>
        </w:rPr>
        <w:t>’</w:t>
      </w:r>
      <w:r w:rsidR="00C65430" w:rsidRPr="00A016E8">
        <w:rPr>
          <w:rFonts w:ascii="Times New Roman" w:hAnsi="Times New Roman" w:cs="Times New Roman"/>
          <w:lang w:val="en-US"/>
        </w:rPr>
        <w:t xml:space="preserve"> package </w:t>
      </w:r>
      <w:r w:rsidR="00C65430" w:rsidRPr="00A016E8">
        <w:rPr>
          <w:rFonts w:ascii="Times New Roman" w:hAnsi="Times New Roman" w:cs="Times New Roman"/>
          <w:lang w:val="en-US"/>
        </w:rPr>
        <w:fldChar w:fldCharType="begin"/>
      </w:r>
      <w:r w:rsidR="00C65430" w:rsidRPr="00A016E8">
        <w:rPr>
          <w:rFonts w:ascii="Times New Roman" w:hAnsi="Times New Roman" w:cs="Times New Roman"/>
          <w:lang w:val="en-US"/>
        </w:rPr>
        <w:instrText xml:space="preserve"> ADDIN ZOTERO_ITEM CSL_CITATION {"citationID":"EVMQEX3D","properties":{"formattedCitation":"(Bates et al., 2015)","plainCitation":"(Bates et al., 2015)","noteIndex":0},"citationItems":[{"id":352,"uris":["http://zotero.org/users/5826594/items/Z93E468U"],"uri":["http://zotero.org/users/5826594/items/Z93E468U"],"itemData":{"id":352,"type":"article-journal","container-title":"Journal of Statistical Software","DOI":"10.18637/jss.v067.i01","ISSN":"1548-7660","issue":"1","language":"en","note":"number: 1","page":"1-48","source":"www.jstatsoft.org","title":"Fitting Linear Mixed-Effects Models Using lme4","volume":"67","author":[{"family":"Bates","given":"Douglas"},{"family":"Mächler","given":"Martin"},{"family":"Bolker","given":"Ben"},{"family":"Walker","given":"Steve"}],"issued":{"date-parts":[["2015",10,7]]}}}],"schema":"https://github.com/citation-style-language/schema/raw/master/csl-citation.json"} </w:instrText>
      </w:r>
      <w:r w:rsidR="00C65430" w:rsidRPr="00A016E8">
        <w:rPr>
          <w:rFonts w:ascii="Times New Roman" w:hAnsi="Times New Roman" w:cs="Times New Roman"/>
          <w:lang w:val="en-US"/>
        </w:rPr>
        <w:fldChar w:fldCharType="separate"/>
      </w:r>
      <w:r w:rsidR="00C65430" w:rsidRPr="00A016E8">
        <w:rPr>
          <w:rFonts w:ascii="Times New Roman" w:hAnsi="Times New Roman" w:cs="Times New Roman"/>
          <w:lang w:val="en-US"/>
        </w:rPr>
        <w:t>(Bates et al., 2015)</w:t>
      </w:r>
      <w:r w:rsidR="00C65430" w:rsidRPr="00A016E8">
        <w:rPr>
          <w:rFonts w:ascii="Times New Roman" w:hAnsi="Times New Roman" w:cs="Times New Roman"/>
          <w:lang w:val="en-US"/>
        </w:rPr>
        <w:fldChar w:fldCharType="end"/>
      </w:r>
      <w:r w:rsidR="00C65430" w:rsidRPr="00A016E8">
        <w:rPr>
          <w:rFonts w:ascii="Times New Roman" w:hAnsi="Times New Roman" w:cs="Times New Roman"/>
          <w:lang w:val="en-US"/>
        </w:rPr>
        <w:t>.</w:t>
      </w:r>
      <w:r w:rsidR="005753CE" w:rsidRPr="00A016E8">
        <w:rPr>
          <w:rFonts w:ascii="Times New Roman" w:hAnsi="Times New Roman" w:cs="Times New Roman"/>
          <w:lang w:val="en-US"/>
        </w:rPr>
        <w:t xml:space="preserve"> Plots were also implemented in R Studio, using the ‘ggplot2’ package (Wickham, 2016).</w:t>
      </w:r>
      <w:r w:rsidR="00C65430" w:rsidRPr="00A016E8">
        <w:rPr>
          <w:rFonts w:ascii="Times New Roman" w:hAnsi="Times New Roman" w:cs="Times New Roman"/>
          <w:lang w:val="en-US"/>
        </w:rPr>
        <w:t xml:space="preserve"> </w:t>
      </w:r>
      <w:r w:rsidR="004A0E45" w:rsidRPr="00A016E8">
        <w:rPr>
          <w:rFonts w:ascii="Times New Roman" w:hAnsi="Times New Roman" w:cs="Times New Roman"/>
          <w:lang w:val="en-US"/>
        </w:rPr>
        <w:t>Specifically, w</w:t>
      </w:r>
      <w:r w:rsidR="00C65430" w:rsidRPr="00A016E8">
        <w:rPr>
          <w:rFonts w:ascii="Times New Roman" w:hAnsi="Times New Roman" w:cs="Times New Roman"/>
          <w:lang w:val="en-US"/>
        </w:rPr>
        <w:t>e used GCA to examine: (1) the mean</w:t>
      </w:r>
      <w:r w:rsidR="00D00CF5" w:rsidRPr="00A016E8">
        <w:rPr>
          <w:rFonts w:ascii="Times New Roman" w:hAnsi="Times New Roman" w:cs="Times New Roman"/>
          <w:lang w:val="en-US"/>
        </w:rPr>
        <w:t xml:space="preserve"> trial-level</w:t>
      </w:r>
      <w:r w:rsidR="00C65430" w:rsidRPr="00A016E8">
        <w:rPr>
          <w:rFonts w:ascii="Times New Roman" w:hAnsi="Times New Roman" w:cs="Times New Roman"/>
          <w:lang w:val="en-US"/>
        </w:rPr>
        <w:t xml:space="preserve"> TEPR</w:t>
      </w:r>
      <w:r w:rsidR="00D00CF5" w:rsidRPr="00A016E8">
        <w:rPr>
          <w:rFonts w:ascii="Times New Roman" w:hAnsi="Times New Roman" w:cs="Times New Roman"/>
          <w:lang w:val="en-US"/>
        </w:rPr>
        <w:t xml:space="preserve"> </w:t>
      </w:r>
      <w:r w:rsidR="00C65430" w:rsidRPr="00A016E8">
        <w:rPr>
          <w:rFonts w:ascii="Times New Roman" w:hAnsi="Times New Roman" w:cs="Times New Roman"/>
          <w:lang w:val="en-US"/>
        </w:rPr>
        <w:t xml:space="preserve">(‘Mean TEPR’), and (2) the trial-by-trial change in the mean TEPR over the course of </w:t>
      </w:r>
      <w:r w:rsidR="00195640" w:rsidRPr="00A016E8">
        <w:rPr>
          <w:rFonts w:ascii="Times New Roman" w:hAnsi="Times New Roman" w:cs="Times New Roman"/>
          <w:lang w:val="en-US"/>
        </w:rPr>
        <w:t>the experimental session</w:t>
      </w:r>
      <w:r w:rsidR="00650879" w:rsidRPr="00A016E8">
        <w:rPr>
          <w:rFonts w:ascii="Times New Roman" w:hAnsi="Times New Roman" w:cs="Times New Roman"/>
          <w:lang w:val="en-US"/>
        </w:rPr>
        <w:t xml:space="preserve"> (‘TEPR change over time’).</w:t>
      </w:r>
    </w:p>
    <w:p w14:paraId="11F08B93" w14:textId="2FAC0C49" w:rsidR="004A0E45" w:rsidRPr="00A016E8" w:rsidRDefault="00C65430" w:rsidP="004A0E45">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For </w:t>
      </w:r>
      <w:r w:rsidR="00EC5152" w:rsidRPr="00A016E8">
        <w:rPr>
          <w:rFonts w:ascii="Times New Roman" w:hAnsi="Times New Roman" w:cs="Times New Roman"/>
          <w:lang w:val="en-US"/>
        </w:rPr>
        <w:t xml:space="preserve">both sets of analyses, </w:t>
      </w:r>
      <w:r w:rsidRPr="00A016E8">
        <w:rPr>
          <w:rFonts w:ascii="Times New Roman" w:hAnsi="Times New Roman" w:cs="Times New Roman"/>
          <w:lang w:val="en-US"/>
        </w:rPr>
        <w:t>f</w:t>
      </w:r>
      <w:r w:rsidR="008C2EB8" w:rsidRPr="00A016E8">
        <w:rPr>
          <w:rFonts w:ascii="Times New Roman" w:hAnsi="Times New Roman" w:cs="Times New Roman"/>
          <w:lang w:val="en-US"/>
        </w:rPr>
        <w:t xml:space="preserve">ixed effects (i.e., </w:t>
      </w:r>
      <w:r w:rsidR="00FD17BE" w:rsidRPr="00A016E8">
        <w:rPr>
          <w:rFonts w:ascii="Times New Roman" w:hAnsi="Times New Roman" w:cs="Times New Roman"/>
          <w:lang w:val="en-US"/>
        </w:rPr>
        <w:t>group, condition,</w:t>
      </w:r>
      <w:r w:rsidR="008C2EB8" w:rsidRPr="00A016E8">
        <w:rPr>
          <w:rFonts w:ascii="Times New Roman" w:hAnsi="Times New Roman" w:cs="Times New Roman"/>
          <w:lang w:val="en-US"/>
        </w:rPr>
        <w:t xml:space="preserve"> and polynomial time terms) and random effects (i.e., error terms) were model</w:t>
      </w:r>
      <w:r w:rsidR="00FD17BE" w:rsidRPr="00A016E8">
        <w:rPr>
          <w:rFonts w:ascii="Times New Roman" w:hAnsi="Times New Roman" w:cs="Times New Roman"/>
          <w:lang w:val="en-US"/>
        </w:rPr>
        <w:t>l</w:t>
      </w:r>
      <w:r w:rsidR="008C2EB8" w:rsidRPr="00A016E8">
        <w:rPr>
          <w:rFonts w:ascii="Times New Roman" w:hAnsi="Times New Roman" w:cs="Times New Roman"/>
          <w:lang w:val="en-US"/>
        </w:rPr>
        <w:t xml:space="preserve">ed to predict the </w:t>
      </w:r>
      <w:r w:rsidR="00EC5152" w:rsidRPr="00A016E8">
        <w:rPr>
          <w:rFonts w:ascii="Times New Roman" w:hAnsi="Times New Roman" w:cs="Times New Roman"/>
          <w:lang w:val="en-US"/>
        </w:rPr>
        <w:t>TEPR</w:t>
      </w:r>
      <w:r w:rsidR="00C05CCD" w:rsidRPr="00A016E8">
        <w:rPr>
          <w:rFonts w:ascii="Times New Roman" w:hAnsi="Times New Roman" w:cs="Times New Roman"/>
          <w:lang w:val="en-US"/>
        </w:rPr>
        <w:t xml:space="preserve"> (see </w:t>
      </w:r>
      <w:r w:rsidR="00F31C8C" w:rsidRPr="00A016E8">
        <w:rPr>
          <w:rFonts w:ascii="Times New Roman" w:hAnsi="Times New Roman" w:cs="Times New Roman"/>
          <w:lang w:val="en-US"/>
        </w:rPr>
        <w:t>Table</w:t>
      </w:r>
      <w:r w:rsidR="00B06847" w:rsidRPr="00A016E8">
        <w:rPr>
          <w:rFonts w:ascii="Times New Roman" w:hAnsi="Times New Roman" w:cs="Times New Roman"/>
          <w:lang w:val="en-US"/>
        </w:rPr>
        <w:t>s</w:t>
      </w:r>
      <w:r w:rsidR="00F31C8C" w:rsidRPr="00A016E8">
        <w:rPr>
          <w:rFonts w:ascii="Times New Roman" w:hAnsi="Times New Roman" w:cs="Times New Roman"/>
          <w:lang w:val="en-US"/>
        </w:rPr>
        <w:t xml:space="preserve"> </w:t>
      </w:r>
      <w:r w:rsidR="00C05CCD" w:rsidRPr="00A016E8">
        <w:rPr>
          <w:rFonts w:ascii="Times New Roman" w:hAnsi="Times New Roman" w:cs="Times New Roman"/>
          <w:lang w:val="en-US"/>
        </w:rPr>
        <w:t>1</w:t>
      </w:r>
      <w:r w:rsidR="00B06847" w:rsidRPr="00A016E8">
        <w:rPr>
          <w:rFonts w:ascii="Times New Roman" w:hAnsi="Times New Roman" w:cs="Times New Roman"/>
          <w:lang w:val="en-US"/>
        </w:rPr>
        <w:t xml:space="preserve"> &amp; 2</w:t>
      </w:r>
      <w:r w:rsidR="00C05CCD" w:rsidRPr="00A016E8">
        <w:rPr>
          <w:rFonts w:ascii="Times New Roman" w:hAnsi="Times New Roman" w:cs="Times New Roman"/>
          <w:lang w:val="en-US"/>
        </w:rPr>
        <w:t xml:space="preserve"> for</w:t>
      </w:r>
      <w:r w:rsidR="00F31C8C" w:rsidRPr="00A016E8">
        <w:rPr>
          <w:rFonts w:ascii="Times New Roman" w:hAnsi="Times New Roman" w:cs="Times New Roman"/>
          <w:lang w:val="en-US"/>
        </w:rPr>
        <w:t xml:space="preserve"> final</w:t>
      </w:r>
      <w:r w:rsidR="00B06847" w:rsidRPr="00A016E8">
        <w:rPr>
          <w:rFonts w:ascii="Times New Roman" w:hAnsi="Times New Roman" w:cs="Times New Roman"/>
          <w:lang w:val="en-US"/>
        </w:rPr>
        <w:t xml:space="preserve"> model formula).</w:t>
      </w:r>
      <w:r w:rsidR="00EC5152" w:rsidRPr="00A016E8">
        <w:rPr>
          <w:rFonts w:ascii="Times New Roman" w:hAnsi="Times New Roman" w:cs="Times New Roman"/>
          <w:lang w:val="en-US"/>
        </w:rPr>
        <w:t xml:space="preserve"> </w:t>
      </w:r>
      <w:r w:rsidR="003D42D7" w:rsidRPr="00A016E8">
        <w:rPr>
          <w:rFonts w:ascii="Times New Roman" w:hAnsi="Times New Roman" w:cs="Times New Roman"/>
          <w:lang w:val="en-US"/>
        </w:rPr>
        <w:t>W</w:t>
      </w:r>
      <w:r w:rsidR="008B3A59" w:rsidRPr="00A016E8">
        <w:rPr>
          <w:rFonts w:ascii="Times New Roman" w:hAnsi="Times New Roman" w:cs="Times New Roman"/>
          <w:lang w:val="en-US"/>
        </w:rPr>
        <w:t>e</w:t>
      </w:r>
      <w:r w:rsidR="00347473" w:rsidRPr="00A016E8">
        <w:rPr>
          <w:rFonts w:ascii="Times New Roman" w:hAnsi="Times New Roman" w:cs="Times New Roman"/>
          <w:lang w:val="en-US"/>
        </w:rPr>
        <w:t xml:space="preserve"> also</w:t>
      </w:r>
      <w:r w:rsidR="008B3A59" w:rsidRPr="00A016E8">
        <w:rPr>
          <w:rFonts w:ascii="Times New Roman" w:hAnsi="Times New Roman" w:cs="Times New Roman"/>
          <w:lang w:val="en-US"/>
        </w:rPr>
        <w:t xml:space="preserve"> included condition ‘</w:t>
      </w:r>
      <w:r w:rsidR="002D3A31" w:rsidRPr="00A016E8">
        <w:rPr>
          <w:rFonts w:ascii="Times New Roman" w:hAnsi="Times New Roman" w:cs="Times New Roman"/>
          <w:lang w:val="en-US"/>
        </w:rPr>
        <w:t xml:space="preserve">order’ (easy-hard, hard-easy) as a fixed effect in our GCA models. Condition, </w:t>
      </w:r>
      <w:r w:rsidR="002D3F24" w:rsidRPr="00A016E8">
        <w:rPr>
          <w:rFonts w:ascii="Times New Roman" w:hAnsi="Times New Roman" w:cs="Times New Roman"/>
          <w:lang w:val="en-US"/>
        </w:rPr>
        <w:t>g</w:t>
      </w:r>
      <w:r w:rsidR="00435A2A" w:rsidRPr="00A016E8">
        <w:rPr>
          <w:rFonts w:ascii="Times New Roman" w:hAnsi="Times New Roman" w:cs="Times New Roman"/>
          <w:lang w:val="en-US"/>
        </w:rPr>
        <w:t>roup</w:t>
      </w:r>
      <w:r w:rsidR="002D3A31" w:rsidRPr="00A016E8">
        <w:rPr>
          <w:rFonts w:ascii="Times New Roman" w:hAnsi="Times New Roman" w:cs="Times New Roman"/>
          <w:lang w:val="en-US"/>
        </w:rPr>
        <w:t>, and order</w:t>
      </w:r>
      <w:r w:rsidR="00435A2A" w:rsidRPr="00A016E8">
        <w:rPr>
          <w:rFonts w:ascii="Times New Roman" w:hAnsi="Times New Roman" w:cs="Times New Roman"/>
          <w:lang w:val="en-US"/>
        </w:rPr>
        <w:t xml:space="preserve"> variables were sum coded (-1, 1) to obtain accurate main (rather than simple) fixed effect estimates</w:t>
      </w:r>
      <w:r w:rsidR="00866995" w:rsidRPr="00A016E8">
        <w:rPr>
          <w:rFonts w:ascii="Times New Roman" w:hAnsi="Times New Roman" w:cs="Times New Roman"/>
          <w:lang w:val="en-US"/>
        </w:rPr>
        <w:t xml:space="preserve">. The random effects structure was selected as the maximal random effects structure justified by the design (Barr et al., 2013). </w:t>
      </w:r>
      <w:r w:rsidR="009A4859" w:rsidRPr="00A016E8">
        <w:rPr>
          <w:rFonts w:ascii="Times New Roman" w:hAnsi="Times New Roman" w:cs="Times New Roman"/>
          <w:lang w:val="en-US"/>
        </w:rPr>
        <w:t xml:space="preserve">Parameter estimates </w:t>
      </w:r>
      <w:r w:rsidR="0094318A" w:rsidRPr="00A016E8">
        <w:rPr>
          <w:rFonts w:ascii="Times New Roman" w:hAnsi="Times New Roman" w:cs="Times New Roman"/>
          <w:lang w:val="en-US"/>
        </w:rPr>
        <w:t>we</w:t>
      </w:r>
      <w:r w:rsidR="009A4859" w:rsidRPr="00A016E8">
        <w:rPr>
          <w:rFonts w:ascii="Times New Roman" w:hAnsi="Times New Roman" w:cs="Times New Roman"/>
          <w:lang w:val="en-US"/>
        </w:rPr>
        <w:t xml:space="preserve">re reported using maximum likelihood estimation. </w:t>
      </w:r>
      <w:r w:rsidR="00F45892" w:rsidRPr="00A016E8">
        <w:rPr>
          <w:rFonts w:ascii="Times New Roman" w:hAnsi="Times New Roman" w:cs="Times New Roman"/>
          <w:lang w:val="en-US"/>
        </w:rPr>
        <w:t>An effect was deemed significant</w:t>
      </w:r>
      <w:r w:rsidR="004A0E45" w:rsidRPr="00A016E8">
        <w:rPr>
          <w:rFonts w:ascii="Times New Roman" w:hAnsi="Times New Roman" w:cs="Times New Roman"/>
          <w:lang w:val="en-US"/>
        </w:rPr>
        <w:t xml:space="preserve"> if </w:t>
      </w:r>
      <w:r w:rsidR="0009536F" w:rsidRPr="00A016E8">
        <w:rPr>
          <w:rFonts w:ascii="Times New Roman" w:hAnsi="Times New Roman" w:cs="Times New Roman"/>
          <w:lang w:val="en-US"/>
        </w:rPr>
        <w:t xml:space="preserve">its </w:t>
      </w:r>
      <w:r w:rsidR="004A0E45" w:rsidRPr="00A016E8">
        <w:rPr>
          <w:rFonts w:ascii="Times New Roman" w:hAnsi="Times New Roman" w:cs="Times New Roman"/>
          <w:lang w:val="en-US"/>
        </w:rPr>
        <w:t>removal from the model resulted in a significant decrease in the log</w:t>
      </w:r>
      <w:r w:rsidR="00F45892" w:rsidRPr="00A016E8">
        <w:rPr>
          <w:rFonts w:ascii="Times New Roman" w:hAnsi="Times New Roman" w:cs="Times New Roman"/>
          <w:lang w:val="en-US"/>
        </w:rPr>
        <w:t>-</w:t>
      </w:r>
      <w:r w:rsidR="004A0E45" w:rsidRPr="00A016E8">
        <w:rPr>
          <w:rFonts w:ascii="Times New Roman" w:hAnsi="Times New Roman" w:cs="Times New Roman"/>
          <w:lang w:val="en-US"/>
        </w:rPr>
        <w:t>likelihood</w:t>
      </w:r>
      <w:r w:rsidR="0016640C" w:rsidRPr="00A016E8">
        <w:rPr>
          <w:rFonts w:ascii="Times New Roman" w:hAnsi="Times New Roman" w:cs="Times New Roman"/>
          <w:lang w:val="en-US"/>
        </w:rPr>
        <w:t xml:space="preserve"> ratio</w:t>
      </w:r>
      <w:r w:rsidR="004A0E45" w:rsidRPr="00A016E8">
        <w:rPr>
          <w:rFonts w:ascii="Times New Roman" w:hAnsi="Times New Roman" w:cs="Times New Roman"/>
          <w:lang w:val="en-US"/>
        </w:rPr>
        <w:t>, which is distributed as χ</w:t>
      </w:r>
      <w:r w:rsidR="004A0E45" w:rsidRPr="00A016E8">
        <w:rPr>
          <w:rFonts w:ascii="Times New Roman" w:hAnsi="Times New Roman" w:cs="Times New Roman"/>
          <w:vertAlign w:val="superscript"/>
          <w:lang w:val="en-US"/>
        </w:rPr>
        <w:t xml:space="preserve">2 </w:t>
      </w:r>
      <w:r w:rsidR="004A0E45" w:rsidRPr="00A016E8">
        <w:rPr>
          <w:rFonts w:ascii="Times New Roman" w:hAnsi="Times New Roman" w:cs="Times New Roman"/>
          <w:lang w:val="en-US"/>
        </w:rPr>
        <w:t xml:space="preserve">with degrees of </w:t>
      </w:r>
      <w:r w:rsidR="004A0E45" w:rsidRPr="00A016E8">
        <w:rPr>
          <w:rFonts w:ascii="Times New Roman" w:hAnsi="Times New Roman" w:cs="Times New Roman"/>
          <w:lang w:val="en-US"/>
        </w:rPr>
        <w:lastRenderedPageBreak/>
        <w:t>freedom equal to the number of parameters added. P values were calculated using the z distribution as an approximation of the t distribution (Mirman, 2016).</w:t>
      </w:r>
    </w:p>
    <w:p w14:paraId="5545D767" w14:textId="7B4F82E6" w:rsidR="00D7170B" w:rsidRPr="00A016E8" w:rsidRDefault="00EC5152" w:rsidP="00D7170B">
      <w:pPr>
        <w:pStyle w:val="Bibliography"/>
        <w:spacing w:after="160"/>
        <w:ind w:left="0" w:firstLine="720"/>
        <w:rPr>
          <w:rFonts w:ascii="Times New Roman" w:hAnsi="Times New Roman" w:cs="Times New Roman"/>
          <w:lang w:val="en-US"/>
        </w:rPr>
      </w:pPr>
      <w:r w:rsidRPr="00A016E8">
        <w:rPr>
          <w:rFonts w:ascii="Times New Roman" w:hAnsi="Times New Roman" w:cs="Times New Roman"/>
          <w:lang w:val="en-US"/>
        </w:rPr>
        <w:t xml:space="preserve">For the ‘Mean TEPR’ analysis, ‘time’ was modelled as a continuous variable representing time (in </w:t>
      </w:r>
      <w:proofErr w:type="spellStart"/>
      <w:r w:rsidRPr="00A016E8">
        <w:rPr>
          <w:rFonts w:ascii="Times New Roman" w:hAnsi="Times New Roman" w:cs="Times New Roman"/>
          <w:lang w:val="en-US"/>
        </w:rPr>
        <w:t>ms</w:t>
      </w:r>
      <w:proofErr w:type="spellEnd"/>
      <w:r w:rsidRPr="00A016E8">
        <w:rPr>
          <w:rFonts w:ascii="Times New Roman" w:hAnsi="Times New Roman" w:cs="Times New Roman"/>
          <w:lang w:val="en-US"/>
        </w:rPr>
        <w:t xml:space="preserve">) from speech onset. </w:t>
      </w:r>
      <w:r w:rsidR="00866995" w:rsidRPr="00A016E8">
        <w:rPr>
          <w:rFonts w:ascii="Times New Roman" w:hAnsi="Times New Roman" w:cs="Times New Roman"/>
          <w:lang w:val="en-US"/>
        </w:rPr>
        <w:t xml:space="preserve">The quadratic component of the TEPR was the highest order term of theoretical interest as </w:t>
      </w:r>
      <w:r w:rsidR="00195640" w:rsidRPr="00A016E8">
        <w:rPr>
          <w:rFonts w:ascii="Times New Roman" w:hAnsi="Times New Roman" w:cs="Times New Roman"/>
          <w:lang w:val="en-US"/>
        </w:rPr>
        <w:t>this functional form can capture potential</w:t>
      </w:r>
      <w:r w:rsidR="00866995" w:rsidRPr="00A016E8">
        <w:rPr>
          <w:rFonts w:ascii="Times New Roman" w:hAnsi="Times New Roman" w:cs="Times New Roman"/>
          <w:lang w:val="en-US"/>
        </w:rPr>
        <w:t xml:space="preserve"> differences in the overall trajectory and curvature around </w:t>
      </w:r>
      <w:r w:rsidR="00195640" w:rsidRPr="00A016E8">
        <w:rPr>
          <w:rFonts w:ascii="Times New Roman" w:hAnsi="Times New Roman" w:cs="Times New Roman"/>
          <w:lang w:val="en-US"/>
        </w:rPr>
        <w:t xml:space="preserve">the </w:t>
      </w:r>
      <w:r w:rsidR="00866995" w:rsidRPr="00A016E8">
        <w:rPr>
          <w:rFonts w:ascii="Times New Roman" w:hAnsi="Times New Roman" w:cs="Times New Roman"/>
          <w:lang w:val="en-US"/>
        </w:rPr>
        <w:t xml:space="preserve">peak </w:t>
      </w:r>
      <w:r w:rsidR="00195640" w:rsidRPr="00A016E8">
        <w:rPr>
          <w:rFonts w:ascii="Times New Roman" w:hAnsi="Times New Roman" w:cs="Times New Roman"/>
          <w:lang w:val="en-US"/>
        </w:rPr>
        <w:t>pupil response during speech processing</w:t>
      </w:r>
      <w:r w:rsidR="00866995" w:rsidRPr="00A016E8">
        <w:rPr>
          <w:rFonts w:ascii="Times New Roman" w:hAnsi="Times New Roman" w:cs="Times New Roman"/>
          <w:lang w:val="en-US"/>
        </w:rPr>
        <w:t>. We therefore did not attempt to add higher-order terms (cubic, quartic, etc.) to the model. The</w:t>
      </w:r>
      <w:r w:rsidR="008C2EB8" w:rsidRPr="00A016E8">
        <w:rPr>
          <w:rFonts w:ascii="Times New Roman" w:hAnsi="Times New Roman" w:cs="Times New Roman"/>
          <w:lang w:val="en-US"/>
        </w:rPr>
        <w:t xml:space="preserve"> final random effects structure </w:t>
      </w:r>
      <w:r w:rsidR="009A4859" w:rsidRPr="00A016E8">
        <w:rPr>
          <w:rFonts w:ascii="Times New Roman" w:hAnsi="Times New Roman" w:cs="Times New Roman"/>
          <w:lang w:val="en-US"/>
        </w:rPr>
        <w:t>included both subject and item level variance components.</w:t>
      </w:r>
      <w:r w:rsidR="008C2EB8" w:rsidRPr="00A016E8">
        <w:rPr>
          <w:rFonts w:ascii="Times New Roman" w:hAnsi="Times New Roman" w:cs="Times New Roman"/>
          <w:lang w:val="en-US"/>
        </w:rPr>
        <w:t xml:space="preserve"> Specifically, </w:t>
      </w:r>
      <w:r w:rsidR="009A4859" w:rsidRPr="00A016E8">
        <w:rPr>
          <w:rFonts w:ascii="Times New Roman" w:hAnsi="Times New Roman" w:cs="Times New Roman"/>
          <w:lang w:val="en-US"/>
        </w:rPr>
        <w:t>participant</w:t>
      </w:r>
      <w:r w:rsidR="0094318A" w:rsidRPr="00A016E8">
        <w:rPr>
          <w:rFonts w:ascii="Times New Roman" w:hAnsi="Times New Roman" w:cs="Times New Roman"/>
          <w:lang w:val="en-US"/>
        </w:rPr>
        <w:t>s</w:t>
      </w:r>
      <w:r w:rsidR="009A4859" w:rsidRPr="00A016E8">
        <w:rPr>
          <w:rFonts w:ascii="Times New Roman" w:hAnsi="Times New Roman" w:cs="Times New Roman"/>
          <w:lang w:val="en-US"/>
        </w:rPr>
        <w:t xml:space="preserve"> </w:t>
      </w:r>
      <w:r w:rsidR="008C2EB8" w:rsidRPr="00A016E8">
        <w:rPr>
          <w:rFonts w:ascii="Times New Roman" w:hAnsi="Times New Roman" w:cs="Times New Roman"/>
          <w:lang w:val="en-US"/>
        </w:rPr>
        <w:t xml:space="preserve">were allowed to vary for each </w:t>
      </w:r>
      <w:r w:rsidR="009A4859" w:rsidRPr="00A016E8">
        <w:rPr>
          <w:rFonts w:ascii="Times New Roman" w:hAnsi="Times New Roman" w:cs="Times New Roman"/>
          <w:lang w:val="en-US"/>
        </w:rPr>
        <w:t>fixed effect</w:t>
      </w:r>
      <w:r w:rsidR="008C2EB8" w:rsidRPr="00A016E8">
        <w:rPr>
          <w:rFonts w:ascii="Times New Roman" w:hAnsi="Times New Roman" w:cs="Times New Roman"/>
          <w:lang w:val="en-US"/>
        </w:rPr>
        <w:t xml:space="preserve"> </w:t>
      </w:r>
      <w:r w:rsidR="009A4859" w:rsidRPr="00A016E8">
        <w:rPr>
          <w:rFonts w:ascii="Times New Roman" w:hAnsi="Times New Roman" w:cs="Times New Roman"/>
          <w:lang w:val="en-US"/>
        </w:rPr>
        <w:t>time term</w:t>
      </w:r>
      <w:r w:rsidR="00FC4D40" w:rsidRPr="00A016E8">
        <w:rPr>
          <w:rFonts w:ascii="Times New Roman" w:hAnsi="Times New Roman" w:cs="Times New Roman"/>
          <w:lang w:val="en-US"/>
        </w:rPr>
        <w:t xml:space="preserve"> overall</w:t>
      </w:r>
      <w:r w:rsidR="008C2EB8" w:rsidRPr="00A016E8">
        <w:rPr>
          <w:rFonts w:ascii="Times New Roman" w:hAnsi="Times New Roman" w:cs="Times New Roman"/>
          <w:lang w:val="en-US"/>
        </w:rPr>
        <w:t xml:space="preserve"> (</w:t>
      </w:r>
      <w:r w:rsidR="00FC4D40" w:rsidRPr="00A016E8">
        <w:rPr>
          <w:rFonts w:ascii="Times New Roman" w:hAnsi="Times New Roman" w:cs="Times New Roman"/>
          <w:lang w:val="en-US"/>
        </w:rPr>
        <w:t>i.e</w:t>
      </w:r>
      <w:r w:rsidR="008C2EB8" w:rsidRPr="00A016E8">
        <w:rPr>
          <w:rFonts w:ascii="Times New Roman" w:hAnsi="Times New Roman" w:cs="Times New Roman"/>
          <w:lang w:val="en-US"/>
        </w:rPr>
        <w:t xml:space="preserve">., intercept, </w:t>
      </w:r>
      <w:r w:rsidR="009A4859" w:rsidRPr="00A016E8">
        <w:rPr>
          <w:rFonts w:ascii="Times New Roman" w:hAnsi="Times New Roman" w:cs="Times New Roman"/>
          <w:lang w:val="en-US"/>
        </w:rPr>
        <w:t>linear, and quadratic</w:t>
      </w:r>
      <w:r w:rsidR="008C2EB8" w:rsidRPr="00A016E8">
        <w:rPr>
          <w:rFonts w:ascii="Times New Roman" w:hAnsi="Times New Roman" w:cs="Times New Roman"/>
          <w:lang w:val="en-US"/>
        </w:rPr>
        <w:t>)</w:t>
      </w:r>
      <w:r w:rsidR="009A4859" w:rsidRPr="00A016E8">
        <w:rPr>
          <w:rFonts w:ascii="Times New Roman" w:hAnsi="Times New Roman" w:cs="Times New Roman"/>
          <w:lang w:val="en-US"/>
        </w:rPr>
        <w:t xml:space="preserve"> </w:t>
      </w:r>
      <w:r w:rsidR="00FC4D40" w:rsidRPr="00A016E8">
        <w:rPr>
          <w:rFonts w:ascii="Times New Roman" w:hAnsi="Times New Roman" w:cs="Times New Roman"/>
          <w:lang w:val="en-US"/>
        </w:rPr>
        <w:t xml:space="preserve">as well as within each </w:t>
      </w:r>
      <w:r w:rsidR="002D3F24" w:rsidRPr="00A016E8">
        <w:rPr>
          <w:rFonts w:ascii="Times New Roman" w:hAnsi="Times New Roman" w:cs="Times New Roman"/>
          <w:lang w:val="en-US"/>
        </w:rPr>
        <w:t>c</w:t>
      </w:r>
      <w:r w:rsidR="00FC4D40" w:rsidRPr="00A016E8">
        <w:rPr>
          <w:rFonts w:ascii="Times New Roman" w:hAnsi="Times New Roman" w:cs="Times New Roman"/>
          <w:lang w:val="en-US"/>
        </w:rPr>
        <w:t>ondition.</w:t>
      </w:r>
      <w:r w:rsidR="009A4859" w:rsidRPr="00A016E8">
        <w:rPr>
          <w:rFonts w:ascii="Times New Roman" w:hAnsi="Times New Roman" w:cs="Times New Roman"/>
          <w:lang w:val="en-US"/>
        </w:rPr>
        <w:t xml:space="preserve"> Items were also allowed to vary for each fixed effect time term and for the </w:t>
      </w:r>
      <w:r w:rsidR="00FC4D40" w:rsidRPr="00A016E8">
        <w:rPr>
          <w:rFonts w:ascii="Times New Roman" w:hAnsi="Times New Roman" w:cs="Times New Roman"/>
          <w:lang w:val="en-US"/>
        </w:rPr>
        <w:t xml:space="preserve">effect of </w:t>
      </w:r>
      <w:r w:rsidR="002D3F24" w:rsidRPr="00A016E8">
        <w:rPr>
          <w:rFonts w:ascii="Times New Roman" w:hAnsi="Times New Roman" w:cs="Times New Roman"/>
          <w:lang w:val="en-US"/>
        </w:rPr>
        <w:t>c</w:t>
      </w:r>
      <w:r w:rsidR="00FC4D40" w:rsidRPr="00A016E8">
        <w:rPr>
          <w:rFonts w:ascii="Times New Roman" w:hAnsi="Times New Roman" w:cs="Times New Roman"/>
          <w:lang w:val="en-US"/>
        </w:rPr>
        <w:t xml:space="preserve">ondition </w:t>
      </w:r>
      <w:r w:rsidR="008D187A" w:rsidRPr="00A016E8">
        <w:rPr>
          <w:rFonts w:ascii="Times New Roman" w:hAnsi="Times New Roman" w:cs="Times New Roman"/>
          <w:lang w:val="en-US"/>
        </w:rPr>
        <w:t>on</w:t>
      </w:r>
      <w:r w:rsidR="00FC4D40" w:rsidRPr="00A016E8">
        <w:rPr>
          <w:rFonts w:ascii="Times New Roman" w:hAnsi="Times New Roman" w:cs="Times New Roman"/>
          <w:lang w:val="en-US"/>
        </w:rPr>
        <w:t xml:space="preserve"> the intercept </w:t>
      </w:r>
      <w:r w:rsidR="008D187A" w:rsidRPr="00A016E8">
        <w:rPr>
          <w:rFonts w:ascii="Times New Roman" w:hAnsi="Times New Roman" w:cs="Times New Roman"/>
          <w:lang w:val="en-US"/>
        </w:rPr>
        <w:t xml:space="preserve">and linear time </w:t>
      </w:r>
      <w:r w:rsidR="00FC4D40" w:rsidRPr="00A016E8">
        <w:rPr>
          <w:rFonts w:ascii="Times New Roman" w:hAnsi="Times New Roman" w:cs="Times New Roman"/>
          <w:lang w:val="en-US"/>
        </w:rPr>
        <w:t>term</w:t>
      </w:r>
      <w:r w:rsidR="008D187A" w:rsidRPr="00A016E8">
        <w:rPr>
          <w:rFonts w:ascii="Times New Roman" w:hAnsi="Times New Roman" w:cs="Times New Roman"/>
          <w:lang w:val="en-US"/>
        </w:rPr>
        <w:t>s</w:t>
      </w:r>
      <w:r w:rsidR="009A4859" w:rsidRPr="00A016E8">
        <w:rPr>
          <w:rFonts w:ascii="Times New Roman" w:hAnsi="Times New Roman" w:cs="Times New Roman"/>
          <w:lang w:val="en-US"/>
        </w:rPr>
        <w:t xml:space="preserve">. Item-level random effects for the </w:t>
      </w:r>
      <w:r w:rsidR="00FC4D40" w:rsidRPr="00A016E8">
        <w:rPr>
          <w:rFonts w:ascii="Times New Roman" w:hAnsi="Times New Roman" w:cs="Times New Roman"/>
          <w:lang w:val="en-US"/>
        </w:rPr>
        <w:t xml:space="preserve">effect of </w:t>
      </w:r>
      <w:r w:rsidR="002D3F24" w:rsidRPr="00A016E8">
        <w:rPr>
          <w:rFonts w:ascii="Times New Roman" w:hAnsi="Times New Roman" w:cs="Times New Roman"/>
          <w:lang w:val="en-US"/>
        </w:rPr>
        <w:t>c</w:t>
      </w:r>
      <w:r w:rsidR="009A4859" w:rsidRPr="00A016E8">
        <w:rPr>
          <w:rFonts w:ascii="Times New Roman" w:hAnsi="Times New Roman" w:cs="Times New Roman"/>
          <w:lang w:val="en-US"/>
        </w:rPr>
        <w:t xml:space="preserve">ondition </w:t>
      </w:r>
      <w:r w:rsidR="00FC4D40" w:rsidRPr="00A016E8">
        <w:rPr>
          <w:rFonts w:ascii="Times New Roman" w:hAnsi="Times New Roman" w:cs="Times New Roman"/>
          <w:lang w:val="en-US"/>
        </w:rPr>
        <w:t xml:space="preserve">on </w:t>
      </w:r>
      <w:r w:rsidR="008D187A" w:rsidRPr="00A016E8">
        <w:rPr>
          <w:rFonts w:ascii="Times New Roman" w:hAnsi="Times New Roman" w:cs="Times New Roman"/>
          <w:lang w:val="en-US"/>
        </w:rPr>
        <w:t>the quadratic term</w:t>
      </w:r>
      <w:r w:rsidR="00FC4D40" w:rsidRPr="00A016E8">
        <w:rPr>
          <w:rFonts w:ascii="Times New Roman" w:hAnsi="Times New Roman" w:cs="Times New Roman"/>
          <w:lang w:val="en-US"/>
        </w:rPr>
        <w:t xml:space="preserve"> </w:t>
      </w:r>
      <w:r w:rsidR="004871B7" w:rsidRPr="00A016E8">
        <w:rPr>
          <w:rFonts w:ascii="Times New Roman" w:hAnsi="Times New Roman" w:cs="Times New Roman"/>
          <w:lang w:val="en-US"/>
        </w:rPr>
        <w:t xml:space="preserve">were </w:t>
      </w:r>
      <w:r w:rsidR="009A4859" w:rsidRPr="00A016E8">
        <w:rPr>
          <w:rFonts w:ascii="Times New Roman" w:hAnsi="Times New Roman" w:cs="Times New Roman"/>
          <w:lang w:val="en-US"/>
        </w:rPr>
        <w:t xml:space="preserve">initially </w:t>
      </w:r>
      <w:r w:rsidR="004871B7" w:rsidRPr="00A016E8">
        <w:rPr>
          <w:rFonts w:ascii="Times New Roman" w:hAnsi="Times New Roman" w:cs="Times New Roman"/>
          <w:lang w:val="en-US"/>
        </w:rPr>
        <w:t xml:space="preserve">included </w:t>
      </w:r>
      <w:r w:rsidR="009A4859" w:rsidRPr="00A016E8">
        <w:rPr>
          <w:rFonts w:ascii="Times New Roman" w:hAnsi="Times New Roman" w:cs="Times New Roman"/>
          <w:lang w:val="en-US"/>
        </w:rPr>
        <w:t>in the maximal model, but removed d</w:t>
      </w:r>
      <w:r w:rsidR="0094318A" w:rsidRPr="00A016E8">
        <w:rPr>
          <w:rFonts w:ascii="Times New Roman" w:hAnsi="Times New Roman" w:cs="Times New Roman"/>
          <w:lang w:val="en-US"/>
        </w:rPr>
        <w:t>ue to model convergence issues</w:t>
      </w:r>
      <w:r w:rsidR="00926BA3" w:rsidRPr="00A016E8">
        <w:rPr>
          <w:rStyle w:val="FootnoteReference"/>
          <w:rFonts w:ascii="Times New Roman" w:hAnsi="Times New Roman" w:cs="Times New Roman"/>
          <w:lang w:val="en-US"/>
        </w:rPr>
        <w:footnoteReference w:id="6"/>
      </w:r>
      <w:r w:rsidR="008C2EB8" w:rsidRPr="00A016E8">
        <w:rPr>
          <w:rFonts w:ascii="Times New Roman" w:hAnsi="Times New Roman" w:cs="Times New Roman"/>
          <w:lang w:val="en-US"/>
        </w:rPr>
        <w:t>.</w:t>
      </w:r>
      <w:r w:rsidR="008D187A" w:rsidRPr="00A016E8">
        <w:rPr>
          <w:rFonts w:ascii="Times New Roman" w:hAnsi="Times New Roman" w:cs="Times New Roman"/>
          <w:lang w:val="en-US"/>
        </w:rPr>
        <w:t xml:space="preserve"> </w:t>
      </w:r>
      <w:r w:rsidR="0094318A" w:rsidRPr="00A016E8">
        <w:rPr>
          <w:rFonts w:ascii="Times New Roman" w:hAnsi="Times New Roman" w:cs="Times New Roman"/>
          <w:lang w:val="en-US"/>
        </w:rPr>
        <w:t>The</w:t>
      </w:r>
      <w:r w:rsidR="008C2EB8" w:rsidRPr="00A016E8">
        <w:rPr>
          <w:rFonts w:ascii="Times New Roman" w:hAnsi="Times New Roman" w:cs="Times New Roman"/>
          <w:lang w:val="en-US"/>
        </w:rPr>
        <w:t xml:space="preserve"> </w:t>
      </w:r>
      <w:r w:rsidR="0094318A" w:rsidRPr="00A016E8">
        <w:rPr>
          <w:rFonts w:ascii="Times New Roman" w:hAnsi="Times New Roman" w:cs="Times New Roman"/>
          <w:lang w:val="en-US"/>
        </w:rPr>
        <w:t xml:space="preserve">final model syntax can be found in Table 1. </w:t>
      </w:r>
    </w:p>
    <w:p w14:paraId="7700BFE8" w14:textId="1D6244B5" w:rsidR="008C2EB8" w:rsidRPr="00A016E8" w:rsidRDefault="00F821C2" w:rsidP="00BE0D17">
      <w:pPr>
        <w:pStyle w:val="Bibliography"/>
        <w:spacing w:after="160"/>
        <w:ind w:left="0" w:firstLine="720"/>
        <w:rPr>
          <w:rFonts w:ascii="Times New Roman" w:hAnsi="Times New Roman" w:cs="Times New Roman"/>
          <w:lang w:val="en-US"/>
        </w:rPr>
      </w:pPr>
      <w:r w:rsidRPr="00A016E8">
        <w:rPr>
          <w:rFonts w:ascii="Times New Roman" w:hAnsi="Times New Roman" w:cs="Times New Roman"/>
          <w:lang w:val="en-US"/>
        </w:rPr>
        <w:t xml:space="preserve">For the ‘TEPR change over time’ analysis, ‘trial number’ (0 – 60) was </w:t>
      </w:r>
      <w:r w:rsidR="00B9481B" w:rsidRPr="00A016E8">
        <w:rPr>
          <w:rFonts w:ascii="Times New Roman" w:hAnsi="Times New Roman" w:cs="Times New Roman"/>
          <w:lang w:val="en-US"/>
        </w:rPr>
        <w:t xml:space="preserve">modelled as </w:t>
      </w:r>
      <w:r w:rsidR="000C2549" w:rsidRPr="00A016E8">
        <w:rPr>
          <w:rFonts w:ascii="Times New Roman" w:hAnsi="Times New Roman" w:cs="Times New Roman"/>
          <w:lang w:val="en-US"/>
        </w:rPr>
        <w:t>a</w:t>
      </w:r>
      <w:r w:rsidRPr="00A016E8">
        <w:rPr>
          <w:rFonts w:ascii="Times New Roman" w:hAnsi="Times New Roman" w:cs="Times New Roman"/>
          <w:lang w:val="en-US"/>
        </w:rPr>
        <w:t xml:space="preserve"> continuous variable.</w:t>
      </w:r>
      <w:r w:rsidR="00B9481B" w:rsidRPr="00A016E8">
        <w:rPr>
          <w:rFonts w:ascii="Times New Roman" w:hAnsi="Times New Roman" w:cs="Times New Roman"/>
          <w:lang w:val="en-US"/>
        </w:rPr>
        <w:t xml:space="preserve"> </w:t>
      </w:r>
      <w:r w:rsidR="00676C38" w:rsidRPr="00A016E8">
        <w:rPr>
          <w:rFonts w:ascii="Times New Roman" w:hAnsi="Times New Roman" w:cs="Times New Roman"/>
          <w:lang w:val="en-US"/>
        </w:rPr>
        <w:t>B</w:t>
      </w:r>
      <w:r w:rsidR="00713AC6" w:rsidRPr="00A016E8">
        <w:rPr>
          <w:rFonts w:ascii="Times New Roman" w:hAnsi="Times New Roman" w:cs="Times New Roman"/>
          <w:lang w:val="en-US"/>
        </w:rPr>
        <w:t>ased on visual inspection of the data, it was apparent that the pattern of change did not follow a</w:t>
      </w:r>
      <w:r w:rsidR="00C86543" w:rsidRPr="00A016E8">
        <w:rPr>
          <w:rFonts w:ascii="Times New Roman" w:hAnsi="Times New Roman" w:cs="Times New Roman"/>
          <w:lang w:val="en-US"/>
        </w:rPr>
        <w:t xml:space="preserve"> </w:t>
      </w:r>
      <w:r w:rsidR="00713AC6" w:rsidRPr="00A016E8">
        <w:rPr>
          <w:rFonts w:ascii="Times New Roman" w:hAnsi="Times New Roman" w:cs="Times New Roman"/>
          <w:lang w:val="en-US"/>
        </w:rPr>
        <w:t>nonlinear trajectory</w:t>
      </w:r>
      <w:r w:rsidR="00C86543" w:rsidRPr="00A016E8">
        <w:rPr>
          <w:rFonts w:ascii="Times New Roman" w:hAnsi="Times New Roman" w:cs="Times New Roman"/>
          <w:lang w:val="en-US"/>
        </w:rPr>
        <w:t xml:space="preserve"> (see Figure </w:t>
      </w:r>
      <w:r w:rsidR="007E6248" w:rsidRPr="00A016E8">
        <w:rPr>
          <w:rFonts w:ascii="Times New Roman" w:hAnsi="Times New Roman" w:cs="Times New Roman"/>
          <w:lang w:val="en-US"/>
        </w:rPr>
        <w:t>4</w:t>
      </w:r>
      <w:r w:rsidR="00C86543" w:rsidRPr="00A016E8">
        <w:rPr>
          <w:rFonts w:ascii="Times New Roman" w:hAnsi="Times New Roman" w:cs="Times New Roman"/>
          <w:lang w:val="en-US"/>
        </w:rPr>
        <w:t>)</w:t>
      </w:r>
      <w:r w:rsidR="00713AC6" w:rsidRPr="00A016E8">
        <w:rPr>
          <w:rFonts w:ascii="Times New Roman" w:hAnsi="Times New Roman" w:cs="Times New Roman"/>
          <w:lang w:val="en-US"/>
        </w:rPr>
        <w:t>. As a result, we</w:t>
      </w:r>
      <w:r w:rsidR="00B9481B" w:rsidRPr="00A016E8">
        <w:rPr>
          <w:rFonts w:ascii="Times New Roman" w:hAnsi="Times New Roman" w:cs="Times New Roman"/>
          <w:lang w:val="en-US"/>
        </w:rPr>
        <w:t xml:space="preserve"> did not attempt to add</w:t>
      </w:r>
      <w:r w:rsidR="00713AC6" w:rsidRPr="00A016E8">
        <w:rPr>
          <w:rFonts w:ascii="Times New Roman" w:hAnsi="Times New Roman" w:cs="Times New Roman"/>
          <w:lang w:val="en-US"/>
        </w:rPr>
        <w:t xml:space="preserve"> any</w:t>
      </w:r>
      <w:r w:rsidR="00B9481B" w:rsidRPr="00A016E8">
        <w:rPr>
          <w:rFonts w:ascii="Times New Roman" w:hAnsi="Times New Roman" w:cs="Times New Roman"/>
          <w:lang w:val="en-US"/>
        </w:rPr>
        <w:t xml:space="preserve"> higher-order terms (</w:t>
      </w:r>
      <w:r w:rsidR="00713AC6" w:rsidRPr="00A016E8">
        <w:rPr>
          <w:rFonts w:ascii="Times New Roman" w:hAnsi="Times New Roman" w:cs="Times New Roman"/>
          <w:lang w:val="en-US"/>
        </w:rPr>
        <w:t xml:space="preserve">quadratic, </w:t>
      </w:r>
      <w:r w:rsidR="00B9481B" w:rsidRPr="00A016E8">
        <w:rPr>
          <w:rFonts w:ascii="Times New Roman" w:hAnsi="Times New Roman" w:cs="Times New Roman"/>
          <w:lang w:val="en-US"/>
        </w:rPr>
        <w:t xml:space="preserve">cubic, </w:t>
      </w:r>
      <w:r w:rsidR="00676C38" w:rsidRPr="00A016E8">
        <w:rPr>
          <w:rFonts w:ascii="Times New Roman" w:hAnsi="Times New Roman" w:cs="Times New Roman"/>
          <w:lang w:val="en-US"/>
        </w:rPr>
        <w:t>etc.) to the model.</w:t>
      </w:r>
      <w:r w:rsidR="00713AC6" w:rsidRPr="00A016E8">
        <w:rPr>
          <w:rFonts w:ascii="Times New Roman" w:hAnsi="Times New Roman" w:cs="Times New Roman"/>
          <w:lang w:val="en-US"/>
        </w:rPr>
        <w:t xml:space="preserve"> </w:t>
      </w:r>
      <w:r w:rsidR="00D52080" w:rsidRPr="00A016E8">
        <w:rPr>
          <w:rFonts w:ascii="Times New Roman" w:hAnsi="Times New Roman" w:cs="Times New Roman"/>
          <w:lang w:val="en-US"/>
        </w:rPr>
        <w:t>For the random effects structure, p</w:t>
      </w:r>
      <w:r w:rsidR="00676C38" w:rsidRPr="00A016E8">
        <w:rPr>
          <w:rFonts w:ascii="Times New Roman" w:hAnsi="Times New Roman" w:cs="Times New Roman"/>
          <w:lang w:val="en-US"/>
        </w:rPr>
        <w:t>articipants</w:t>
      </w:r>
      <w:r w:rsidR="00B9481B" w:rsidRPr="00A016E8">
        <w:rPr>
          <w:rFonts w:ascii="Times New Roman" w:hAnsi="Times New Roman" w:cs="Times New Roman"/>
          <w:lang w:val="en-US"/>
        </w:rPr>
        <w:t xml:space="preserve"> </w:t>
      </w:r>
      <w:r w:rsidR="00B7052E" w:rsidRPr="00A016E8">
        <w:rPr>
          <w:rFonts w:ascii="Times New Roman" w:hAnsi="Times New Roman" w:cs="Times New Roman"/>
          <w:lang w:val="en-US"/>
        </w:rPr>
        <w:t xml:space="preserve">were allowed </w:t>
      </w:r>
      <w:r w:rsidR="00B9481B" w:rsidRPr="00A016E8">
        <w:rPr>
          <w:rFonts w:ascii="Times New Roman" w:hAnsi="Times New Roman" w:cs="Times New Roman"/>
          <w:lang w:val="en-US"/>
        </w:rPr>
        <w:t xml:space="preserve">to vary </w:t>
      </w:r>
      <w:r w:rsidR="00961D16" w:rsidRPr="00A016E8">
        <w:rPr>
          <w:rFonts w:ascii="Times New Roman" w:hAnsi="Times New Roman" w:cs="Times New Roman"/>
          <w:lang w:val="en-US"/>
        </w:rPr>
        <w:t>on the</w:t>
      </w:r>
      <w:r w:rsidR="00B9481B" w:rsidRPr="00A016E8">
        <w:rPr>
          <w:rFonts w:ascii="Times New Roman" w:hAnsi="Times New Roman" w:cs="Times New Roman"/>
          <w:lang w:val="en-US"/>
        </w:rPr>
        <w:t xml:space="preserve"> intercept </w:t>
      </w:r>
      <w:r w:rsidR="00676C38" w:rsidRPr="00A016E8">
        <w:rPr>
          <w:rFonts w:ascii="Times New Roman" w:hAnsi="Times New Roman" w:cs="Times New Roman"/>
          <w:lang w:val="en-US"/>
        </w:rPr>
        <w:t xml:space="preserve">and </w:t>
      </w:r>
      <w:r w:rsidR="00B9481B" w:rsidRPr="00A016E8">
        <w:rPr>
          <w:rFonts w:ascii="Times New Roman" w:hAnsi="Times New Roman" w:cs="Times New Roman"/>
          <w:lang w:val="en-US"/>
        </w:rPr>
        <w:t>linear</w:t>
      </w:r>
      <w:r w:rsidR="00961D16" w:rsidRPr="00A016E8">
        <w:rPr>
          <w:rFonts w:ascii="Times New Roman" w:hAnsi="Times New Roman" w:cs="Times New Roman"/>
          <w:lang w:val="en-US"/>
        </w:rPr>
        <w:t xml:space="preserve"> terms</w:t>
      </w:r>
      <w:r w:rsidR="00B9481B" w:rsidRPr="00A016E8">
        <w:rPr>
          <w:rFonts w:ascii="Times New Roman" w:hAnsi="Times New Roman" w:cs="Times New Roman"/>
          <w:lang w:val="en-US"/>
        </w:rPr>
        <w:t xml:space="preserve"> as well as for </w:t>
      </w:r>
      <w:r w:rsidR="00676C38" w:rsidRPr="00A016E8">
        <w:rPr>
          <w:rFonts w:ascii="Times New Roman" w:hAnsi="Times New Roman" w:cs="Times New Roman"/>
          <w:lang w:val="en-US"/>
        </w:rPr>
        <w:t>both</w:t>
      </w:r>
      <w:r w:rsidR="00B9481B" w:rsidRPr="00A016E8">
        <w:rPr>
          <w:rFonts w:ascii="Times New Roman" w:hAnsi="Times New Roman" w:cs="Times New Roman"/>
          <w:lang w:val="en-US"/>
        </w:rPr>
        <w:t xml:space="preserve"> </w:t>
      </w:r>
      <w:r w:rsidR="00DC03A3" w:rsidRPr="00A016E8">
        <w:rPr>
          <w:rFonts w:ascii="Times New Roman" w:hAnsi="Times New Roman" w:cs="Times New Roman"/>
          <w:lang w:val="en-US"/>
        </w:rPr>
        <w:t>C</w:t>
      </w:r>
      <w:r w:rsidR="00B9481B" w:rsidRPr="00A016E8">
        <w:rPr>
          <w:rFonts w:ascii="Times New Roman" w:hAnsi="Times New Roman" w:cs="Times New Roman"/>
          <w:lang w:val="en-US"/>
        </w:rPr>
        <w:t xml:space="preserve">ondition x </w:t>
      </w:r>
      <w:r w:rsidR="00DC03A3" w:rsidRPr="00A016E8">
        <w:rPr>
          <w:rFonts w:ascii="Times New Roman" w:hAnsi="Times New Roman" w:cs="Times New Roman"/>
          <w:lang w:val="en-US"/>
        </w:rPr>
        <w:t>T</w:t>
      </w:r>
      <w:r w:rsidR="00B9481B" w:rsidRPr="00A016E8">
        <w:rPr>
          <w:rFonts w:ascii="Times New Roman" w:hAnsi="Times New Roman" w:cs="Times New Roman"/>
          <w:lang w:val="en-US"/>
        </w:rPr>
        <w:t>ime term interaction</w:t>
      </w:r>
      <w:r w:rsidR="00676C38" w:rsidRPr="00A016E8">
        <w:rPr>
          <w:rFonts w:ascii="Times New Roman" w:hAnsi="Times New Roman" w:cs="Times New Roman"/>
          <w:lang w:val="en-US"/>
        </w:rPr>
        <w:t xml:space="preserve">s (i.e., </w:t>
      </w:r>
      <w:r w:rsidR="00FC4D40" w:rsidRPr="00A016E8">
        <w:rPr>
          <w:rFonts w:ascii="Times New Roman" w:hAnsi="Times New Roman" w:cs="Times New Roman"/>
          <w:lang w:val="en-US"/>
        </w:rPr>
        <w:t xml:space="preserve">the effect of </w:t>
      </w:r>
      <w:r w:rsidR="002D3F24" w:rsidRPr="00A016E8">
        <w:rPr>
          <w:rFonts w:ascii="Times New Roman" w:hAnsi="Times New Roman" w:cs="Times New Roman"/>
          <w:lang w:val="en-US"/>
        </w:rPr>
        <w:t>c</w:t>
      </w:r>
      <w:r w:rsidR="00FC4D40" w:rsidRPr="00A016E8">
        <w:rPr>
          <w:rFonts w:ascii="Times New Roman" w:hAnsi="Times New Roman" w:cs="Times New Roman"/>
          <w:lang w:val="en-US"/>
        </w:rPr>
        <w:t>ondition on the intercept and linear terms</w:t>
      </w:r>
      <w:r w:rsidR="00676C38" w:rsidRPr="00A016E8">
        <w:rPr>
          <w:rFonts w:ascii="Times New Roman" w:hAnsi="Times New Roman" w:cs="Times New Roman"/>
          <w:lang w:val="en-US"/>
        </w:rPr>
        <w:t>)</w:t>
      </w:r>
      <w:r w:rsidR="00CC2E2E" w:rsidRPr="00A016E8">
        <w:rPr>
          <w:rStyle w:val="FootnoteReference"/>
          <w:rFonts w:ascii="Times New Roman" w:hAnsi="Times New Roman" w:cs="Times New Roman"/>
          <w:lang w:val="en-US"/>
        </w:rPr>
        <w:footnoteReference w:id="7"/>
      </w:r>
      <w:r w:rsidR="00B9481B" w:rsidRPr="00A016E8">
        <w:rPr>
          <w:rFonts w:ascii="Times New Roman" w:hAnsi="Times New Roman" w:cs="Times New Roman"/>
          <w:lang w:val="en-US"/>
        </w:rPr>
        <w:t xml:space="preserve">. </w:t>
      </w:r>
      <w:r w:rsidR="00961D16" w:rsidRPr="00A016E8">
        <w:rPr>
          <w:rFonts w:ascii="Times New Roman" w:hAnsi="Times New Roman" w:cs="Times New Roman"/>
          <w:lang w:val="en-US"/>
        </w:rPr>
        <w:t>F</w:t>
      </w:r>
      <w:r w:rsidR="00803260" w:rsidRPr="00A016E8">
        <w:rPr>
          <w:rFonts w:ascii="Times New Roman" w:hAnsi="Times New Roman" w:cs="Times New Roman"/>
          <w:lang w:val="en-US"/>
        </w:rPr>
        <w:t>inal model syntax can be found in Table 2</w:t>
      </w:r>
      <w:r w:rsidR="00961D16" w:rsidRPr="00A016E8">
        <w:rPr>
          <w:rFonts w:ascii="Times New Roman" w:hAnsi="Times New Roman" w:cs="Times New Roman"/>
          <w:lang w:val="en-US"/>
        </w:rPr>
        <w:t>. The</w:t>
      </w:r>
      <w:r w:rsidR="00803260" w:rsidRPr="00A016E8">
        <w:rPr>
          <w:rFonts w:ascii="Times New Roman" w:hAnsi="Times New Roman" w:cs="Times New Roman"/>
          <w:lang w:val="en-US"/>
        </w:rPr>
        <w:t xml:space="preserve"> R script </w:t>
      </w:r>
      <w:r w:rsidR="004D23C3" w:rsidRPr="00A016E8">
        <w:rPr>
          <w:rFonts w:ascii="Times New Roman" w:hAnsi="Times New Roman" w:cs="Times New Roman"/>
          <w:lang w:val="en-US"/>
        </w:rPr>
        <w:t>for</w:t>
      </w:r>
      <w:r w:rsidR="00961D16" w:rsidRPr="00A016E8">
        <w:rPr>
          <w:rFonts w:ascii="Times New Roman" w:hAnsi="Times New Roman" w:cs="Times New Roman"/>
          <w:lang w:val="en-US"/>
        </w:rPr>
        <w:t xml:space="preserve"> </w:t>
      </w:r>
      <w:r w:rsidR="0095604D" w:rsidRPr="00A016E8">
        <w:rPr>
          <w:rFonts w:ascii="Times New Roman" w:hAnsi="Times New Roman" w:cs="Times New Roman"/>
          <w:lang w:val="en-US"/>
        </w:rPr>
        <w:t>both of the</w:t>
      </w:r>
      <w:r w:rsidR="00961D16" w:rsidRPr="00A016E8">
        <w:rPr>
          <w:rFonts w:ascii="Times New Roman" w:hAnsi="Times New Roman" w:cs="Times New Roman"/>
          <w:lang w:val="en-US"/>
        </w:rPr>
        <w:t xml:space="preserve"> GCA</w:t>
      </w:r>
      <w:r w:rsidR="004D23C3" w:rsidRPr="00A016E8">
        <w:rPr>
          <w:rFonts w:ascii="Times New Roman" w:hAnsi="Times New Roman" w:cs="Times New Roman"/>
          <w:lang w:val="en-US"/>
        </w:rPr>
        <w:t xml:space="preserve"> model</w:t>
      </w:r>
      <w:r w:rsidR="0095604D" w:rsidRPr="00A016E8">
        <w:rPr>
          <w:rFonts w:ascii="Times New Roman" w:hAnsi="Times New Roman" w:cs="Times New Roman"/>
          <w:lang w:val="en-US"/>
        </w:rPr>
        <w:t>s</w:t>
      </w:r>
      <w:r w:rsidR="004D23C3" w:rsidRPr="00A016E8">
        <w:rPr>
          <w:rFonts w:ascii="Times New Roman" w:hAnsi="Times New Roman" w:cs="Times New Roman"/>
          <w:lang w:val="en-US"/>
        </w:rPr>
        <w:t xml:space="preserve"> </w:t>
      </w:r>
      <w:r w:rsidR="00961D16" w:rsidRPr="00A016E8">
        <w:rPr>
          <w:rFonts w:ascii="Times New Roman" w:hAnsi="Times New Roman" w:cs="Times New Roman"/>
          <w:lang w:val="en-US"/>
        </w:rPr>
        <w:t>including the steps described above can be found at</w:t>
      </w:r>
      <w:r w:rsidR="00803260" w:rsidRPr="00A016E8">
        <w:rPr>
          <w:rFonts w:ascii="Times New Roman" w:hAnsi="Times New Roman" w:cs="Times New Roman"/>
          <w:lang w:val="en-US"/>
        </w:rPr>
        <w:t xml:space="preserve"> </w:t>
      </w:r>
      <w:hyperlink r:id="rId15" w:history="1">
        <w:r w:rsidR="00803260" w:rsidRPr="00A016E8">
          <w:rPr>
            <w:rStyle w:val="Hyperlink"/>
            <w:rFonts w:ascii="Times New Roman" w:hAnsi="Times New Roman" w:cs="Times New Roman"/>
            <w:color w:val="auto"/>
            <w:lang w:val="en-US"/>
          </w:rPr>
          <w:t>https://osf.io/m42wq/</w:t>
        </w:r>
      </w:hyperlink>
      <w:r w:rsidR="00B9481B" w:rsidRPr="00A016E8">
        <w:rPr>
          <w:rFonts w:ascii="Times New Roman" w:hAnsi="Times New Roman" w:cs="Times New Roman"/>
          <w:lang w:val="en-US"/>
        </w:rPr>
        <w:t>.</w:t>
      </w:r>
    </w:p>
    <w:p w14:paraId="03998F41" w14:textId="0331FE6F" w:rsidR="0073364D" w:rsidRPr="00A016E8" w:rsidRDefault="0073364D" w:rsidP="0073364D">
      <w:pPr>
        <w:spacing w:line="480" w:lineRule="auto"/>
        <w:rPr>
          <w:lang w:val="en-US"/>
        </w:rPr>
      </w:pPr>
    </w:p>
    <w:p w14:paraId="17474C60" w14:textId="77777777" w:rsidR="00834406" w:rsidRPr="00A016E8" w:rsidRDefault="00834406" w:rsidP="00834406">
      <w:pPr>
        <w:spacing w:line="480" w:lineRule="auto"/>
        <w:rPr>
          <w:rFonts w:ascii="Times New Roman" w:hAnsi="Times New Roman" w:cs="Times New Roman"/>
          <w:i/>
          <w:lang w:val="en-US"/>
        </w:rPr>
      </w:pPr>
      <w:r w:rsidRPr="00A016E8">
        <w:rPr>
          <w:rFonts w:ascii="Times New Roman" w:hAnsi="Times New Roman" w:cs="Times New Roman"/>
          <w:i/>
          <w:lang w:val="en-US"/>
        </w:rPr>
        <w:t>Subjective ratings</w:t>
      </w:r>
    </w:p>
    <w:p w14:paraId="2549B93F" w14:textId="60C219DD" w:rsidR="00834406" w:rsidRPr="00A016E8" w:rsidRDefault="00834406" w:rsidP="00144C66">
      <w:pPr>
        <w:spacing w:line="480" w:lineRule="auto"/>
        <w:ind w:firstLine="720"/>
        <w:rPr>
          <w:rFonts w:ascii="Times New Roman" w:hAnsi="Times New Roman" w:cs="Times New Roman"/>
          <w:i/>
          <w:lang w:val="en-US"/>
        </w:rPr>
      </w:pPr>
      <w:r w:rsidRPr="00A016E8">
        <w:rPr>
          <w:rFonts w:ascii="Times New Roman" w:hAnsi="Times New Roman" w:cs="Times New Roman"/>
          <w:lang w:val="en-US"/>
        </w:rPr>
        <w:lastRenderedPageBreak/>
        <w:t xml:space="preserve">Subjective ratings of effort, performance evaluation, and tiredness from listening ranged from 0 to 100. Tiredness from listening ratings were subtracted from a baseline score recorded at the beginning of each condition. A three-way mixed ANOVA was conducted to examine the effects of </w:t>
      </w:r>
      <w:r w:rsidR="002D3F24" w:rsidRPr="00A016E8">
        <w:rPr>
          <w:rFonts w:ascii="Times New Roman" w:hAnsi="Times New Roman" w:cs="Times New Roman"/>
          <w:lang w:val="en-US"/>
        </w:rPr>
        <w:t>g</w:t>
      </w:r>
      <w:r w:rsidRPr="00A016E8">
        <w:rPr>
          <w:rFonts w:ascii="Times New Roman" w:hAnsi="Times New Roman" w:cs="Times New Roman"/>
          <w:lang w:val="en-US"/>
        </w:rPr>
        <w:t xml:space="preserve">roup (YA, OA) and </w:t>
      </w:r>
      <w:r w:rsidR="002D3F24" w:rsidRPr="00A016E8">
        <w:rPr>
          <w:rFonts w:ascii="Times New Roman" w:hAnsi="Times New Roman" w:cs="Times New Roman"/>
          <w:lang w:val="en-US"/>
        </w:rPr>
        <w:t>c</w:t>
      </w:r>
      <w:r w:rsidRPr="00A016E8">
        <w:rPr>
          <w:rFonts w:ascii="Times New Roman" w:hAnsi="Times New Roman" w:cs="Times New Roman"/>
          <w:lang w:val="en-US"/>
        </w:rPr>
        <w:t>ondition (</w:t>
      </w:r>
      <w:r w:rsidR="002937AE" w:rsidRPr="00A016E8">
        <w:rPr>
          <w:rFonts w:ascii="Times New Roman" w:hAnsi="Times New Roman" w:cs="Times New Roman"/>
          <w:lang w:val="en-US"/>
        </w:rPr>
        <w:t>e</w:t>
      </w:r>
      <w:r w:rsidRPr="00A016E8">
        <w:rPr>
          <w:rFonts w:ascii="Times New Roman" w:hAnsi="Times New Roman" w:cs="Times New Roman"/>
          <w:lang w:val="en-US"/>
        </w:rPr>
        <w:t xml:space="preserve">asy, </w:t>
      </w:r>
      <w:r w:rsidR="002937AE" w:rsidRPr="00A016E8">
        <w:rPr>
          <w:rFonts w:ascii="Times New Roman" w:hAnsi="Times New Roman" w:cs="Times New Roman"/>
          <w:lang w:val="en-US"/>
        </w:rPr>
        <w:t>h</w:t>
      </w:r>
      <w:r w:rsidRPr="00A016E8">
        <w:rPr>
          <w:rFonts w:ascii="Times New Roman" w:hAnsi="Times New Roman" w:cs="Times New Roman"/>
          <w:lang w:val="en-US"/>
        </w:rPr>
        <w:t xml:space="preserve">ard) on overall subjective ratings and their linear change over time, with </w:t>
      </w:r>
      <w:r w:rsidR="002D3F24" w:rsidRPr="00A016E8">
        <w:rPr>
          <w:rFonts w:ascii="Times New Roman" w:hAnsi="Times New Roman" w:cs="Times New Roman"/>
          <w:lang w:val="en-US"/>
        </w:rPr>
        <w:t>b</w:t>
      </w:r>
      <w:r w:rsidRPr="00A016E8">
        <w:rPr>
          <w:rFonts w:ascii="Times New Roman" w:hAnsi="Times New Roman" w:cs="Times New Roman"/>
          <w:lang w:val="en-US"/>
        </w:rPr>
        <w:t xml:space="preserve">lock (1, 2, 3, 4, 5, 6) modelled as a continuous variable. </w:t>
      </w:r>
      <w:r w:rsidR="002D3A31" w:rsidRPr="00A016E8">
        <w:rPr>
          <w:rFonts w:ascii="Times New Roman" w:hAnsi="Times New Roman" w:cs="Times New Roman"/>
          <w:lang w:val="en-US"/>
        </w:rPr>
        <w:t xml:space="preserve">Condition </w:t>
      </w:r>
      <w:r w:rsidR="008475A3" w:rsidRPr="00A016E8">
        <w:rPr>
          <w:rFonts w:ascii="Times New Roman" w:hAnsi="Times New Roman" w:cs="Times New Roman"/>
          <w:lang w:val="en-US"/>
        </w:rPr>
        <w:t>‘</w:t>
      </w:r>
      <w:r w:rsidR="002D3A31" w:rsidRPr="00A016E8">
        <w:rPr>
          <w:rFonts w:ascii="Times New Roman" w:hAnsi="Times New Roman" w:cs="Times New Roman"/>
          <w:lang w:val="en-US"/>
        </w:rPr>
        <w:t>order</w:t>
      </w:r>
      <w:r w:rsidR="008475A3" w:rsidRPr="00A016E8">
        <w:rPr>
          <w:rFonts w:ascii="Times New Roman" w:hAnsi="Times New Roman" w:cs="Times New Roman"/>
          <w:lang w:val="en-US"/>
        </w:rPr>
        <w:t>’</w:t>
      </w:r>
      <w:r w:rsidR="002D3A31" w:rsidRPr="00A016E8">
        <w:rPr>
          <w:rFonts w:ascii="Times New Roman" w:hAnsi="Times New Roman" w:cs="Times New Roman"/>
          <w:lang w:val="en-US"/>
        </w:rPr>
        <w:t xml:space="preserve"> was once again added as a covariate to rule out order effects. </w:t>
      </w:r>
      <w:r w:rsidRPr="00A016E8">
        <w:rPr>
          <w:rFonts w:ascii="Times New Roman" w:hAnsi="Times New Roman" w:cs="Times New Roman"/>
          <w:lang w:val="en-US"/>
        </w:rPr>
        <w:t>Mean by-block scores were calculated by averaging the two scores provided within each 10-trial block. For example, the first two ratings (after trials 5 and 10) were averaged to reflect overall effort/performance evaluation rating in block 1. Rating scores on trials 15 and 20 were averaged to reflect overall effort/performance evaluation rating in block 2, and so on.</w:t>
      </w:r>
    </w:p>
    <w:p w14:paraId="318A43F4" w14:textId="32D75C25" w:rsidR="00257E11" w:rsidRPr="00A016E8" w:rsidRDefault="00257E11" w:rsidP="00974F29">
      <w:pPr>
        <w:spacing w:line="480" w:lineRule="auto"/>
        <w:rPr>
          <w:rFonts w:ascii="Times New Roman" w:hAnsi="Times New Roman" w:cs="Times New Roman"/>
          <w:i/>
          <w:lang w:val="en-US"/>
        </w:rPr>
      </w:pPr>
    </w:p>
    <w:p w14:paraId="5DA09291" w14:textId="78DA256F" w:rsidR="00CF659D" w:rsidRPr="00A016E8" w:rsidRDefault="00014924" w:rsidP="00150648">
      <w:pPr>
        <w:spacing w:line="480" w:lineRule="auto"/>
        <w:rPr>
          <w:rFonts w:ascii="Times New Roman" w:hAnsi="Times New Roman" w:cs="Times New Roman"/>
          <w:i/>
          <w:lang w:val="en-US"/>
        </w:rPr>
      </w:pPr>
      <w:r w:rsidRPr="00A016E8">
        <w:rPr>
          <w:rFonts w:ascii="Times New Roman" w:hAnsi="Times New Roman" w:cs="Times New Roman"/>
          <w:i/>
          <w:lang w:val="en-US"/>
        </w:rPr>
        <w:t>Daily life fatigue from listening</w:t>
      </w:r>
    </w:p>
    <w:p w14:paraId="161CF1C2" w14:textId="5BB36207" w:rsidR="00CF659D" w:rsidRPr="00A016E8" w:rsidRDefault="00014924"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Daily life fatigue from listening</w:t>
      </w:r>
      <w:r w:rsidR="000A364D" w:rsidRPr="00A016E8">
        <w:rPr>
          <w:rFonts w:ascii="Times New Roman" w:hAnsi="Times New Roman" w:cs="Times New Roman"/>
          <w:lang w:val="en-US"/>
        </w:rPr>
        <w:t xml:space="preserve"> was calculated as the sum</w:t>
      </w:r>
      <w:r w:rsidR="00E25C17" w:rsidRPr="00A016E8">
        <w:rPr>
          <w:rFonts w:ascii="Times New Roman" w:hAnsi="Times New Roman" w:cs="Times New Roman"/>
          <w:lang w:val="en-US"/>
        </w:rPr>
        <w:t>med total score on all</w:t>
      </w:r>
      <w:r w:rsidR="000A364D" w:rsidRPr="00A016E8">
        <w:rPr>
          <w:rFonts w:ascii="Times New Roman" w:hAnsi="Times New Roman" w:cs="Times New Roman"/>
          <w:lang w:val="en-US"/>
        </w:rPr>
        <w:t xml:space="preserve"> VFS</w:t>
      </w:r>
      <w:r w:rsidR="00E25C17" w:rsidRPr="00A016E8">
        <w:rPr>
          <w:rFonts w:ascii="Times New Roman" w:hAnsi="Times New Roman" w:cs="Times New Roman"/>
          <w:lang w:val="en-US"/>
        </w:rPr>
        <w:t xml:space="preserve"> items</w:t>
      </w:r>
      <w:r w:rsidR="000A364D" w:rsidRPr="00A016E8">
        <w:rPr>
          <w:rFonts w:ascii="Times New Roman" w:hAnsi="Times New Roman" w:cs="Times New Roman"/>
          <w:lang w:val="en-US"/>
        </w:rPr>
        <w:t xml:space="preserve">. </w:t>
      </w:r>
      <w:r w:rsidR="00865C0F" w:rsidRPr="00A016E8">
        <w:rPr>
          <w:rFonts w:ascii="Times New Roman" w:hAnsi="Times New Roman" w:cs="Times New Roman"/>
          <w:lang w:val="en-US"/>
        </w:rPr>
        <w:t xml:space="preserve">Data from one </w:t>
      </w:r>
      <w:r w:rsidR="00F900A2" w:rsidRPr="00A016E8">
        <w:rPr>
          <w:rFonts w:ascii="Times New Roman" w:hAnsi="Times New Roman" w:cs="Times New Roman"/>
          <w:lang w:val="en-US"/>
        </w:rPr>
        <w:t>young adult</w:t>
      </w:r>
      <w:r w:rsidR="00865C0F" w:rsidRPr="00A016E8">
        <w:rPr>
          <w:rFonts w:ascii="Times New Roman" w:hAnsi="Times New Roman" w:cs="Times New Roman"/>
          <w:lang w:val="en-US"/>
        </w:rPr>
        <w:t xml:space="preserve"> participant was omitted as they did not provide a response on two of the questionnaire items</w:t>
      </w:r>
      <w:r w:rsidR="00EE3BCB" w:rsidRPr="00A016E8">
        <w:rPr>
          <w:rFonts w:ascii="Times New Roman" w:hAnsi="Times New Roman" w:cs="Times New Roman"/>
          <w:lang w:val="en-US"/>
        </w:rPr>
        <w:t xml:space="preserve">, leaving data for a total of 31 </w:t>
      </w:r>
      <w:r w:rsidR="00F900A2" w:rsidRPr="00A016E8">
        <w:rPr>
          <w:rFonts w:ascii="Times New Roman" w:hAnsi="Times New Roman" w:cs="Times New Roman"/>
          <w:lang w:val="en-US"/>
        </w:rPr>
        <w:t>young adults</w:t>
      </w:r>
      <w:r w:rsidR="00EE3BCB" w:rsidRPr="00A016E8">
        <w:rPr>
          <w:rFonts w:ascii="Times New Roman" w:hAnsi="Times New Roman" w:cs="Times New Roman"/>
          <w:lang w:val="en-US"/>
        </w:rPr>
        <w:t xml:space="preserve"> and</w:t>
      </w:r>
      <w:r w:rsidR="00865C0F" w:rsidRPr="00A016E8">
        <w:rPr>
          <w:rFonts w:ascii="Times New Roman" w:hAnsi="Times New Roman" w:cs="Times New Roman"/>
          <w:lang w:val="en-US"/>
        </w:rPr>
        <w:t xml:space="preserve"> 33 </w:t>
      </w:r>
      <w:r w:rsidR="000031FC" w:rsidRPr="00A016E8">
        <w:rPr>
          <w:rFonts w:ascii="Times New Roman" w:hAnsi="Times New Roman" w:cs="Times New Roman"/>
          <w:lang w:val="en-US"/>
        </w:rPr>
        <w:t>older adult</w:t>
      </w:r>
      <w:r w:rsidR="00EE3BCB" w:rsidRPr="00A016E8">
        <w:rPr>
          <w:rFonts w:ascii="Times New Roman" w:hAnsi="Times New Roman" w:cs="Times New Roman"/>
          <w:lang w:val="en-US"/>
        </w:rPr>
        <w:t>s</w:t>
      </w:r>
      <w:r w:rsidR="00865C0F" w:rsidRPr="00A016E8">
        <w:rPr>
          <w:rFonts w:ascii="Times New Roman" w:hAnsi="Times New Roman" w:cs="Times New Roman"/>
          <w:lang w:val="en-US"/>
        </w:rPr>
        <w:t xml:space="preserve">. </w:t>
      </w:r>
      <w:r w:rsidR="000A364D" w:rsidRPr="00A016E8">
        <w:rPr>
          <w:rFonts w:ascii="Times New Roman" w:hAnsi="Times New Roman" w:cs="Times New Roman"/>
          <w:lang w:val="en-US"/>
        </w:rPr>
        <w:t xml:space="preserve">Total scores </w:t>
      </w:r>
      <w:r w:rsidR="008A2231" w:rsidRPr="00A016E8">
        <w:rPr>
          <w:rFonts w:ascii="Times New Roman" w:hAnsi="Times New Roman" w:cs="Times New Roman"/>
          <w:lang w:val="en-US"/>
        </w:rPr>
        <w:t>wer</w:t>
      </w:r>
      <w:r w:rsidR="000A364D" w:rsidRPr="00A016E8">
        <w:rPr>
          <w:rFonts w:ascii="Times New Roman" w:hAnsi="Times New Roman" w:cs="Times New Roman"/>
          <w:lang w:val="en-US"/>
        </w:rPr>
        <w:t xml:space="preserve">e </w:t>
      </w:r>
      <w:r w:rsidR="008A2231" w:rsidRPr="00A016E8">
        <w:rPr>
          <w:rFonts w:ascii="Times New Roman" w:hAnsi="Times New Roman" w:cs="Times New Roman"/>
          <w:lang w:val="en-US"/>
        </w:rPr>
        <w:t>based on summed scores</w:t>
      </w:r>
      <w:r w:rsidR="000A364D" w:rsidRPr="00A016E8">
        <w:rPr>
          <w:rFonts w:ascii="Times New Roman" w:hAnsi="Times New Roman" w:cs="Times New Roman"/>
          <w:lang w:val="en-US"/>
        </w:rPr>
        <w:t xml:space="preserve"> </w:t>
      </w:r>
      <w:r w:rsidR="00D0186A" w:rsidRPr="00A016E8">
        <w:rPr>
          <w:rFonts w:ascii="Times New Roman" w:hAnsi="Times New Roman" w:cs="Times New Roman"/>
          <w:lang w:val="en-US"/>
        </w:rPr>
        <w:t>from</w:t>
      </w:r>
      <w:r w:rsidR="000A364D" w:rsidRPr="00A016E8">
        <w:rPr>
          <w:rFonts w:ascii="Times New Roman" w:hAnsi="Times New Roman" w:cs="Times New Roman"/>
          <w:lang w:val="en-US"/>
        </w:rPr>
        <w:t xml:space="preserve"> 39 items, </w:t>
      </w:r>
      <w:r w:rsidR="00FF2DD9" w:rsidRPr="00A016E8">
        <w:rPr>
          <w:rFonts w:ascii="Times New Roman" w:hAnsi="Times New Roman" w:cs="Times New Roman"/>
          <w:lang w:val="en-US"/>
        </w:rPr>
        <w:t xml:space="preserve">resulting in a total score </w:t>
      </w:r>
      <w:r w:rsidR="00914CB1" w:rsidRPr="00A016E8">
        <w:rPr>
          <w:rFonts w:ascii="Times New Roman" w:hAnsi="Times New Roman" w:cs="Times New Roman"/>
          <w:lang w:val="en-US"/>
        </w:rPr>
        <w:t xml:space="preserve">that ranged </w:t>
      </w:r>
      <w:r w:rsidR="008A2231" w:rsidRPr="00A016E8">
        <w:rPr>
          <w:rFonts w:ascii="Times New Roman" w:hAnsi="Times New Roman" w:cs="Times New Roman"/>
          <w:lang w:val="en-US"/>
        </w:rPr>
        <w:t>between</w:t>
      </w:r>
      <w:r w:rsidR="000A364D" w:rsidRPr="00A016E8">
        <w:rPr>
          <w:rFonts w:ascii="Times New Roman" w:hAnsi="Times New Roman" w:cs="Times New Roman"/>
          <w:lang w:val="en-US"/>
        </w:rPr>
        <w:t xml:space="preserve"> 0 – 156. As well as providing a total score, the VFS can also be used to generate </w:t>
      </w:r>
      <w:r w:rsidR="00FF2DD9" w:rsidRPr="00A016E8">
        <w:rPr>
          <w:rFonts w:ascii="Times New Roman" w:hAnsi="Times New Roman" w:cs="Times New Roman"/>
          <w:lang w:val="en-US"/>
        </w:rPr>
        <w:t>domain-specific scores for each of the following four categories</w:t>
      </w:r>
      <w:r w:rsidR="000A364D" w:rsidRPr="00A016E8">
        <w:rPr>
          <w:rFonts w:ascii="Times New Roman" w:hAnsi="Times New Roman" w:cs="Times New Roman"/>
          <w:lang w:val="en-US"/>
        </w:rPr>
        <w:t xml:space="preserve">: </w:t>
      </w:r>
      <w:r w:rsidR="00FF2DD9" w:rsidRPr="00A016E8">
        <w:rPr>
          <w:rFonts w:ascii="Times New Roman" w:hAnsi="Times New Roman" w:cs="Times New Roman"/>
          <w:lang w:val="en-US"/>
        </w:rPr>
        <w:t xml:space="preserve">(1) </w:t>
      </w:r>
      <w:r w:rsidR="000A364D" w:rsidRPr="00A016E8">
        <w:rPr>
          <w:rFonts w:ascii="Times New Roman" w:hAnsi="Times New Roman" w:cs="Times New Roman"/>
          <w:lang w:val="en-US"/>
        </w:rPr>
        <w:t xml:space="preserve">Social, </w:t>
      </w:r>
      <w:r w:rsidR="00FF2DD9" w:rsidRPr="00A016E8">
        <w:rPr>
          <w:rFonts w:ascii="Times New Roman" w:hAnsi="Times New Roman" w:cs="Times New Roman"/>
          <w:lang w:val="en-US"/>
        </w:rPr>
        <w:t xml:space="preserve">(2) </w:t>
      </w:r>
      <w:r w:rsidR="000A364D" w:rsidRPr="00A016E8">
        <w:rPr>
          <w:rFonts w:ascii="Times New Roman" w:hAnsi="Times New Roman" w:cs="Times New Roman"/>
          <w:lang w:val="en-US"/>
        </w:rPr>
        <w:t xml:space="preserve">Cognitive, </w:t>
      </w:r>
      <w:r w:rsidR="00FF2DD9" w:rsidRPr="00A016E8">
        <w:rPr>
          <w:rFonts w:ascii="Times New Roman" w:hAnsi="Times New Roman" w:cs="Times New Roman"/>
          <w:lang w:val="en-US"/>
        </w:rPr>
        <w:t xml:space="preserve">(3) </w:t>
      </w:r>
      <w:r w:rsidR="000A364D" w:rsidRPr="00A016E8">
        <w:rPr>
          <w:rFonts w:ascii="Times New Roman" w:hAnsi="Times New Roman" w:cs="Times New Roman"/>
          <w:lang w:val="en-US"/>
        </w:rPr>
        <w:t xml:space="preserve">Emotional, and </w:t>
      </w:r>
      <w:r w:rsidR="00FF2DD9" w:rsidRPr="00A016E8">
        <w:rPr>
          <w:rFonts w:ascii="Times New Roman" w:hAnsi="Times New Roman" w:cs="Times New Roman"/>
          <w:lang w:val="en-US"/>
        </w:rPr>
        <w:t xml:space="preserve">(4) </w:t>
      </w:r>
      <w:r w:rsidR="000A364D" w:rsidRPr="00A016E8">
        <w:rPr>
          <w:rFonts w:ascii="Times New Roman" w:hAnsi="Times New Roman" w:cs="Times New Roman"/>
          <w:lang w:val="en-US"/>
        </w:rPr>
        <w:t xml:space="preserve">Physical. </w:t>
      </w:r>
      <w:r w:rsidR="009E0B12" w:rsidRPr="00A016E8">
        <w:rPr>
          <w:rFonts w:ascii="Times New Roman" w:hAnsi="Times New Roman" w:cs="Times New Roman"/>
          <w:lang w:val="en-US"/>
        </w:rPr>
        <w:t xml:space="preserve">For example, </w:t>
      </w:r>
      <w:r w:rsidR="009E0B12" w:rsidRPr="00A016E8">
        <w:rPr>
          <w:rFonts w:ascii="Times New Roman" w:hAnsi="Times New Roman" w:cs="Times New Roman"/>
          <w:i/>
          <w:lang w:val="en-US"/>
        </w:rPr>
        <w:t xml:space="preserve">‘Feeling tired from listening causes strain on my relationships’ </w:t>
      </w:r>
      <w:r w:rsidR="009E0B12" w:rsidRPr="00A016E8">
        <w:rPr>
          <w:rFonts w:ascii="Times New Roman" w:hAnsi="Times New Roman" w:cs="Times New Roman"/>
          <w:lang w:val="en-US"/>
        </w:rPr>
        <w:t xml:space="preserve">pertains to the ‘social’ </w:t>
      </w:r>
      <w:r w:rsidR="00E25C17" w:rsidRPr="00A016E8">
        <w:rPr>
          <w:rFonts w:ascii="Times New Roman" w:hAnsi="Times New Roman" w:cs="Times New Roman"/>
          <w:lang w:val="en-US"/>
        </w:rPr>
        <w:t>domain</w:t>
      </w:r>
      <w:r w:rsidR="009E0B12" w:rsidRPr="00A016E8">
        <w:rPr>
          <w:rFonts w:ascii="Times New Roman" w:hAnsi="Times New Roman" w:cs="Times New Roman"/>
          <w:lang w:val="en-US"/>
        </w:rPr>
        <w:t xml:space="preserve">, whereas </w:t>
      </w:r>
      <w:r w:rsidR="009E0B12" w:rsidRPr="00A016E8">
        <w:rPr>
          <w:rFonts w:ascii="Times New Roman" w:hAnsi="Times New Roman" w:cs="Times New Roman"/>
          <w:i/>
          <w:lang w:val="en-US"/>
        </w:rPr>
        <w:t xml:space="preserve">‘I get frustrated when I have to put a lot of energy into listening’ </w:t>
      </w:r>
      <w:r w:rsidR="009E0B12" w:rsidRPr="00A016E8">
        <w:rPr>
          <w:rFonts w:ascii="Times New Roman" w:hAnsi="Times New Roman" w:cs="Times New Roman"/>
          <w:lang w:val="en-US"/>
        </w:rPr>
        <w:t xml:space="preserve">pertains to the ‘emotional’ </w:t>
      </w:r>
      <w:r w:rsidR="00E25C17" w:rsidRPr="00A016E8">
        <w:rPr>
          <w:rFonts w:ascii="Times New Roman" w:hAnsi="Times New Roman" w:cs="Times New Roman"/>
          <w:lang w:val="en-US"/>
        </w:rPr>
        <w:t>domain</w:t>
      </w:r>
      <w:r w:rsidR="009E0B12" w:rsidRPr="00A016E8">
        <w:rPr>
          <w:rFonts w:ascii="Times New Roman" w:hAnsi="Times New Roman" w:cs="Times New Roman"/>
          <w:lang w:val="en-US"/>
        </w:rPr>
        <w:t>.</w:t>
      </w:r>
      <w:r w:rsidR="00624576" w:rsidRPr="00A016E8">
        <w:rPr>
          <w:rFonts w:ascii="Times New Roman" w:hAnsi="Times New Roman" w:cs="Times New Roman"/>
          <w:lang w:val="en-US"/>
        </w:rPr>
        <w:t xml:space="preserve"> Of the 39 items in total, 10 pertained to social, cognitive, and emotional domains.</w:t>
      </w:r>
      <w:r w:rsidR="00DF1FEC" w:rsidRPr="00A016E8">
        <w:rPr>
          <w:rFonts w:ascii="Times New Roman" w:hAnsi="Times New Roman" w:cs="Times New Roman"/>
          <w:lang w:val="en-US"/>
        </w:rPr>
        <w:t xml:space="preserve"> </w:t>
      </w:r>
      <w:r w:rsidR="009E0B12" w:rsidRPr="00A016E8">
        <w:rPr>
          <w:rFonts w:ascii="Times New Roman" w:hAnsi="Times New Roman" w:cs="Times New Roman"/>
          <w:lang w:val="en-US"/>
        </w:rPr>
        <w:t>The</w:t>
      </w:r>
      <w:r w:rsidR="00624576" w:rsidRPr="00A016E8">
        <w:rPr>
          <w:rFonts w:ascii="Times New Roman" w:hAnsi="Times New Roman" w:cs="Times New Roman"/>
          <w:lang w:val="en-US"/>
        </w:rPr>
        <w:t xml:space="preserve"> VFS</w:t>
      </w:r>
      <w:r w:rsidR="009E0B12" w:rsidRPr="00A016E8">
        <w:rPr>
          <w:rFonts w:ascii="Times New Roman" w:hAnsi="Times New Roman" w:cs="Times New Roman"/>
          <w:lang w:val="en-US"/>
        </w:rPr>
        <w:t xml:space="preserve"> item </w:t>
      </w:r>
      <w:r w:rsidR="00624576" w:rsidRPr="00A016E8">
        <w:rPr>
          <w:rFonts w:ascii="Times New Roman" w:hAnsi="Times New Roman" w:cs="Times New Roman"/>
          <w:lang w:val="en-US"/>
        </w:rPr>
        <w:t>excluded from the questionnaire</w:t>
      </w:r>
      <w:r w:rsidR="009E0B12" w:rsidRPr="00A016E8">
        <w:rPr>
          <w:rFonts w:ascii="Times New Roman" w:hAnsi="Times New Roman" w:cs="Times New Roman"/>
          <w:lang w:val="en-US"/>
        </w:rPr>
        <w:t xml:space="preserve"> (</w:t>
      </w:r>
      <w:r w:rsidR="009E0B12" w:rsidRPr="00A016E8">
        <w:rPr>
          <w:rFonts w:ascii="Times New Roman" w:hAnsi="Times New Roman" w:cs="Times New Roman"/>
          <w:i/>
          <w:lang w:val="en-US"/>
        </w:rPr>
        <w:t>‘I need to remove or turn of</w:t>
      </w:r>
      <w:r w:rsidR="00CB7A78" w:rsidRPr="00A016E8">
        <w:rPr>
          <w:rFonts w:ascii="Times New Roman" w:hAnsi="Times New Roman" w:cs="Times New Roman"/>
          <w:i/>
          <w:lang w:val="en-US"/>
        </w:rPr>
        <w:t>f</w:t>
      </w:r>
      <w:r w:rsidR="009E0B12" w:rsidRPr="00A016E8">
        <w:rPr>
          <w:rFonts w:ascii="Times New Roman" w:hAnsi="Times New Roman" w:cs="Times New Roman"/>
          <w:i/>
          <w:lang w:val="en-US"/>
        </w:rPr>
        <w:t xml:space="preserve"> my hearing device to take a break from listening’</w:t>
      </w:r>
      <w:r w:rsidR="009E0B12" w:rsidRPr="00A016E8">
        <w:rPr>
          <w:rFonts w:ascii="Times New Roman" w:hAnsi="Times New Roman" w:cs="Times New Roman"/>
          <w:lang w:val="en-US"/>
        </w:rPr>
        <w:t xml:space="preserve">) </w:t>
      </w:r>
      <w:r w:rsidR="00FF2DD9" w:rsidRPr="00A016E8">
        <w:rPr>
          <w:rFonts w:ascii="Times New Roman" w:hAnsi="Times New Roman" w:cs="Times New Roman"/>
          <w:lang w:val="en-US"/>
        </w:rPr>
        <w:t>f</w:t>
      </w:r>
      <w:r w:rsidR="00624576" w:rsidRPr="00A016E8">
        <w:rPr>
          <w:rFonts w:ascii="Times New Roman" w:hAnsi="Times New Roman" w:cs="Times New Roman"/>
          <w:lang w:val="en-US"/>
        </w:rPr>
        <w:t>ell</w:t>
      </w:r>
      <w:r w:rsidR="00FF2DD9" w:rsidRPr="00A016E8">
        <w:rPr>
          <w:rFonts w:ascii="Times New Roman" w:hAnsi="Times New Roman" w:cs="Times New Roman"/>
          <w:lang w:val="en-US"/>
        </w:rPr>
        <w:t xml:space="preserve"> within</w:t>
      </w:r>
      <w:r w:rsidR="00624576" w:rsidRPr="00A016E8">
        <w:rPr>
          <w:rFonts w:ascii="Times New Roman" w:hAnsi="Times New Roman" w:cs="Times New Roman"/>
          <w:lang w:val="en-US"/>
        </w:rPr>
        <w:t xml:space="preserve"> the physical</w:t>
      </w:r>
      <w:r w:rsidR="009E0B12" w:rsidRPr="00A016E8">
        <w:rPr>
          <w:rFonts w:ascii="Times New Roman" w:hAnsi="Times New Roman" w:cs="Times New Roman"/>
          <w:lang w:val="en-US"/>
        </w:rPr>
        <w:t xml:space="preserve"> domain, meaning that</w:t>
      </w:r>
      <w:r w:rsidR="00E25C17" w:rsidRPr="00A016E8">
        <w:rPr>
          <w:rFonts w:ascii="Times New Roman" w:hAnsi="Times New Roman" w:cs="Times New Roman"/>
          <w:lang w:val="en-US"/>
        </w:rPr>
        <w:t xml:space="preserve"> </w:t>
      </w:r>
      <w:r w:rsidR="000D4297" w:rsidRPr="00A016E8">
        <w:rPr>
          <w:rFonts w:ascii="Times New Roman" w:hAnsi="Times New Roman" w:cs="Times New Roman"/>
          <w:lang w:val="en-US"/>
        </w:rPr>
        <w:t xml:space="preserve">the </w:t>
      </w:r>
      <w:r w:rsidR="00624576" w:rsidRPr="00A016E8">
        <w:rPr>
          <w:rFonts w:ascii="Times New Roman" w:hAnsi="Times New Roman" w:cs="Times New Roman"/>
          <w:lang w:val="en-US"/>
        </w:rPr>
        <w:t>physical</w:t>
      </w:r>
      <w:r w:rsidR="00E25C17" w:rsidRPr="00A016E8">
        <w:rPr>
          <w:rFonts w:ascii="Times New Roman" w:hAnsi="Times New Roman" w:cs="Times New Roman"/>
          <w:lang w:val="en-US"/>
        </w:rPr>
        <w:t xml:space="preserve"> category</w:t>
      </w:r>
      <w:r w:rsidR="009E0B12" w:rsidRPr="00A016E8">
        <w:rPr>
          <w:rFonts w:ascii="Times New Roman" w:hAnsi="Times New Roman" w:cs="Times New Roman"/>
          <w:lang w:val="en-US"/>
        </w:rPr>
        <w:t xml:space="preserve"> scores </w:t>
      </w:r>
      <w:r w:rsidR="004E6724" w:rsidRPr="00A016E8">
        <w:rPr>
          <w:rFonts w:ascii="Times New Roman" w:hAnsi="Times New Roman" w:cs="Times New Roman"/>
          <w:lang w:val="en-US"/>
        </w:rPr>
        <w:t>represent</w:t>
      </w:r>
      <w:r w:rsidR="00624576" w:rsidRPr="00A016E8">
        <w:rPr>
          <w:rFonts w:ascii="Times New Roman" w:hAnsi="Times New Roman" w:cs="Times New Roman"/>
          <w:lang w:val="en-US"/>
        </w:rPr>
        <w:t>ed</w:t>
      </w:r>
      <w:r w:rsidR="004E6724" w:rsidRPr="00A016E8">
        <w:rPr>
          <w:rFonts w:ascii="Times New Roman" w:hAnsi="Times New Roman" w:cs="Times New Roman"/>
          <w:lang w:val="en-US"/>
        </w:rPr>
        <w:t xml:space="preserve"> </w:t>
      </w:r>
      <w:r w:rsidR="00914CB1" w:rsidRPr="00A016E8">
        <w:rPr>
          <w:rFonts w:ascii="Times New Roman" w:hAnsi="Times New Roman" w:cs="Times New Roman"/>
          <w:lang w:val="en-US"/>
        </w:rPr>
        <w:t>a</w:t>
      </w:r>
      <w:r w:rsidR="004E6724" w:rsidRPr="00A016E8">
        <w:rPr>
          <w:rFonts w:ascii="Times New Roman" w:hAnsi="Times New Roman" w:cs="Times New Roman"/>
          <w:lang w:val="en-US"/>
        </w:rPr>
        <w:t xml:space="preserve"> summed total </w:t>
      </w:r>
      <w:r w:rsidR="00914CB1" w:rsidRPr="00A016E8">
        <w:rPr>
          <w:rFonts w:ascii="Times New Roman" w:hAnsi="Times New Roman" w:cs="Times New Roman"/>
          <w:lang w:val="en-US"/>
        </w:rPr>
        <w:t xml:space="preserve">score </w:t>
      </w:r>
      <w:r w:rsidR="004E6724" w:rsidRPr="00A016E8">
        <w:rPr>
          <w:rFonts w:ascii="Times New Roman" w:hAnsi="Times New Roman" w:cs="Times New Roman"/>
          <w:lang w:val="en-US"/>
        </w:rPr>
        <w:t>of</w:t>
      </w:r>
      <w:r w:rsidR="00720EEB" w:rsidRPr="00A016E8">
        <w:rPr>
          <w:rFonts w:ascii="Times New Roman" w:hAnsi="Times New Roman" w:cs="Times New Roman"/>
          <w:lang w:val="en-US"/>
        </w:rPr>
        <w:t xml:space="preserve"> 9</w:t>
      </w:r>
      <w:r w:rsidR="00624576" w:rsidRPr="00A016E8">
        <w:rPr>
          <w:rFonts w:ascii="Times New Roman" w:hAnsi="Times New Roman" w:cs="Times New Roman"/>
          <w:lang w:val="en-US"/>
        </w:rPr>
        <w:t xml:space="preserve"> items (ranging from 0 – 36). Social, cognitive, and emotional scores represented a summed total of 10 items (ranging from 0 – 40)</w:t>
      </w:r>
      <w:r w:rsidR="009E0B12" w:rsidRPr="00A016E8">
        <w:rPr>
          <w:rFonts w:ascii="Times New Roman" w:hAnsi="Times New Roman" w:cs="Times New Roman"/>
          <w:lang w:val="en-US"/>
        </w:rPr>
        <w:t xml:space="preserve">. </w:t>
      </w:r>
      <w:r w:rsidR="00DF1FEC" w:rsidRPr="00A016E8">
        <w:rPr>
          <w:rFonts w:ascii="Times New Roman" w:hAnsi="Times New Roman" w:cs="Times New Roman"/>
          <w:lang w:val="en-US"/>
        </w:rPr>
        <w:t>Five independent t-tests w</w:t>
      </w:r>
      <w:r w:rsidR="00914CB1" w:rsidRPr="00A016E8">
        <w:rPr>
          <w:rFonts w:ascii="Times New Roman" w:hAnsi="Times New Roman" w:cs="Times New Roman"/>
          <w:lang w:val="en-US"/>
        </w:rPr>
        <w:t xml:space="preserve">ere </w:t>
      </w:r>
      <w:r w:rsidR="00DF1FEC" w:rsidRPr="00A016E8">
        <w:rPr>
          <w:rFonts w:ascii="Times New Roman" w:hAnsi="Times New Roman" w:cs="Times New Roman"/>
          <w:lang w:val="en-US"/>
        </w:rPr>
        <w:t xml:space="preserve">conducted to examine mean differences in total fatigue and each of the four individual domain scores (social, cognitive, emotional, physical) as a function of </w:t>
      </w:r>
      <w:r w:rsidR="006D6642" w:rsidRPr="00A016E8">
        <w:rPr>
          <w:rFonts w:ascii="Times New Roman" w:hAnsi="Times New Roman" w:cs="Times New Roman"/>
          <w:lang w:val="en-US"/>
        </w:rPr>
        <w:t>g</w:t>
      </w:r>
      <w:r w:rsidR="00DF1FEC" w:rsidRPr="00A016E8">
        <w:rPr>
          <w:rFonts w:ascii="Times New Roman" w:hAnsi="Times New Roman" w:cs="Times New Roman"/>
          <w:lang w:val="en-US"/>
        </w:rPr>
        <w:t>roup (YA, OA).</w:t>
      </w:r>
      <w:r w:rsidR="00776F98" w:rsidRPr="00A016E8">
        <w:rPr>
          <w:rFonts w:ascii="Times New Roman" w:hAnsi="Times New Roman" w:cs="Times New Roman"/>
          <w:lang w:val="en-US"/>
        </w:rPr>
        <w:t xml:space="preserve"> Given the exploratory nature </w:t>
      </w:r>
      <w:r w:rsidR="00776F98" w:rsidRPr="00A016E8">
        <w:rPr>
          <w:rFonts w:ascii="Times New Roman" w:hAnsi="Times New Roman" w:cs="Times New Roman"/>
          <w:lang w:val="en-US"/>
        </w:rPr>
        <w:lastRenderedPageBreak/>
        <w:t>of these additional domain-specific analyses, we opted not to apply any correction for familywise error rate.</w:t>
      </w:r>
    </w:p>
    <w:p w14:paraId="5117299B" w14:textId="2B6DCF21" w:rsidR="00D335F1" w:rsidRPr="00A016E8" w:rsidRDefault="00345512" w:rsidP="00150648">
      <w:pPr>
        <w:spacing w:line="480" w:lineRule="auto"/>
        <w:rPr>
          <w:rFonts w:ascii="Times New Roman" w:hAnsi="Times New Roman" w:cs="Times New Roman"/>
          <w:lang w:val="en-US"/>
        </w:rPr>
      </w:pPr>
      <w:r w:rsidRPr="00A016E8">
        <w:rPr>
          <w:rFonts w:ascii="Times New Roman" w:hAnsi="Times New Roman" w:cs="Times New Roman"/>
          <w:lang w:val="en-US"/>
        </w:rPr>
        <w:t xml:space="preserve"> </w:t>
      </w:r>
      <w:r w:rsidR="00525BC6" w:rsidRPr="00A016E8">
        <w:rPr>
          <w:rFonts w:ascii="Times New Roman" w:hAnsi="Times New Roman" w:cs="Times New Roman"/>
          <w:lang w:val="en-US"/>
        </w:rPr>
        <w:t xml:space="preserve"> </w:t>
      </w:r>
    </w:p>
    <w:p w14:paraId="23E3C030" w14:textId="1396AC71" w:rsidR="003B1CE4" w:rsidRPr="00A016E8" w:rsidRDefault="001D1A66" w:rsidP="00134F09">
      <w:pPr>
        <w:spacing w:line="480" w:lineRule="auto"/>
        <w:jc w:val="center"/>
        <w:rPr>
          <w:rFonts w:ascii="Times New Roman" w:hAnsi="Times New Roman" w:cs="Times New Roman"/>
          <w:b/>
          <w:lang w:val="en-US"/>
        </w:rPr>
      </w:pPr>
      <w:r w:rsidRPr="00A016E8">
        <w:rPr>
          <w:rFonts w:ascii="Times New Roman" w:hAnsi="Times New Roman" w:cs="Times New Roman"/>
          <w:b/>
          <w:lang w:val="en-US"/>
        </w:rPr>
        <w:t>Results</w:t>
      </w:r>
    </w:p>
    <w:p w14:paraId="2D2CBD64" w14:textId="2E1874BF" w:rsidR="005D355F" w:rsidRPr="00A016E8" w:rsidRDefault="00C85C31" w:rsidP="00715427">
      <w:pPr>
        <w:spacing w:line="480" w:lineRule="auto"/>
        <w:rPr>
          <w:rFonts w:ascii="Times New Roman" w:hAnsi="Times New Roman" w:cs="Times New Roman"/>
          <w:b/>
          <w:lang w:val="en-US"/>
        </w:rPr>
      </w:pPr>
      <w:r w:rsidRPr="00A016E8">
        <w:rPr>
          <w:rFonts w:ascii="Times New Roman" w:hAnsi="Times New Roman" w:cs="Times New Roman"/>
          <w:b/>
          <w:lang w:val="en-US"/>
        </w:rPr>
        <w:t>Speech recognition p</w:t>
      </w:r>
      <w:r w:rsidR="005D355F" w:rsidRPr="00A016E8">
        <w:rPr>
          <w:rFonts w:ascii="Times New Roman" w:hAnsi="Times New Roman" w:cs="Times New Roman"/>
          <w:b/>
          <w:lang w:val="en-US"/>
        </w:rPr>
        <w:t>erformance</w:t>
      </w:r>
    </w:p>
    <w:p w14:paraId="7B43877E" w14:textId="3565CA87" w:rsidR="00DD7CD9" w:rsidRPr="00A016E8" w:rsidRDefault="00085E78"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Figure </w:t>
      </w:r>
      <w:r w:rsidR="007E6248" w:rsidRPr="00A016E8">
        <w:rPr>
          <w:rFonts w:ascii="Times New Roman" w:hAnsi="Times New Roman" w:cs="Times New Roman"/>
          <w:lang w:val="en-US"/>
        </w:rPr>
        <w:t>2</w:t>
      </w:r>
      <w:r w:rsidRPr="00A016E8">
        <w:rPr>
          <w:rFonts w:ascii="Times New Roman" w:hAnsi="Times New Roman" w:cs="Times New Roman"/>
          <w:lang w:val="en-US"/>
        </w:rPr>
        <w:t xml:space="preserve"> displays mean speech recognition performance for </w:t>
      </w:r>
      <w:r w:rsidR="00F900A2" w:rsidRPr="00A016E8">
        <w:rPr>
          <w:rFonts w:ascii="Times New Roman" w:hAnsi="Times New Roman" w:cs="Times New Roman"/>
          <w:lang w:val="en-US"/>
        </w:rPr>
        <w:t>young versus older adults</w:t>
      </w:r>
      <w:r w:rsidRPr="00A016E8">
        <w:rPr>
          <w:rFonts w:ascii="Times New Roman" w:hAnsi="Times New Roman" w:cs="Times New Roman"/>
          <w:lang w:val="en-US"/>
        </w:rPr>
        <w:t xml:space="preserve"> in each condition as a function of block. </w:t>
      </w:r>
      <w:r w:rsidR="00AF45CC" w:rsidRPr="00A016E8">
        <w:rPr>
          <w:rFonts w:ascii="Times New Roman" w:hAnsi="Times New Roman" w:cs="Times New Roman"/>
          <w:lang w:val="en-US"/>
        </w:rPr>
        <w:t>Overall, t</w:t>
      </w:r>
      <w:r w:rsidRPr="00A016E8">
        <w:rPr>
          <w:rFonts w:ascii="Times New Roman" w:hAnsi="Times New Roman" w:cs="Times New Roman"/>
          <w:lang w:val="en-US"/>
        </w:rPr>
        <w:t xml:space="preserve">here was a main effect of </w:t>
      </w:r>
      <w:r w:rsidR="006D6642" w:rsidRPr="00A016E8">
        <w:rPr>
          <w:rFonts w:ascii="Times New Roman" w:hAnsi="Times New Roman" w:cs="Times New Roman"/>
          <w:lang w:val="en-US"/>
        </w:rPr>
        <w:t>c</w:t>
      </w:r>
      <w:r w:rsidRPr="00A016E8">
        <w:rPr>
          <w:rFonts w:ascii="Times New Roman" w:hAnsi="Times New Roman" w:cs="Times New Roman"/>
          <w:lang w:val="en-US"/>
        </w:rPr>
        <w:t xml:space="preserve">ondition </w:t>
      </w:r>
      <w:r w:rsidR="00CC5B7B" w:rsidRPr="00A016E8">
        <w:rPr>
          <w:rFonts w:ascii="Times New Roman" w:hAnsi="Times New Roman" w:cs="Times New Roman"/>
          <w:lang w:val="en-US"/>
        </w:rPr>
        <w:t>(</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xml:space="preserve">) = </w:t>
      </w:r>
      <w:r w:rsidR="00CA58D4" w:rsidRPr="00A016E8">
        <w:rPr>
          <w:rFonts w:ascii="Times New Roman" w:hAnsi="Times New Roman" w:cs="Times New Roman"/>
          <w:lang w:val="en-US"/>
        </w:rPr>
        <w:t>51.81</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&lt; .001, partial η</w:t>
      </w:r>
      <w:r w:rsidRPr="00A016E8">
        <w:rPr>
          <w:rFonts w:ascii="Times New Roman" w:hAnsi="Times New Roman" w:cs="Times New Roman"/>
          <w:vertAlign w:val="superscript"/>
          <w:lang w:val="en-US"/>
        </w:rPr>
        <w:t xml:space="preserve">2 </w:t>
      </w:r>
      <w:r w:rsidRPr="00A016E8">
        <w:rPr>
          <w:rFonts w:ascii="Times New Roman" w:hAnsi="Times New Roman" w:cs="Times New Roman"/>
          <w:lang w:val="en-US"/>
        </w:rPr>
        <w:t>= .</w:t>
      </w:r>
      <w:r w:rsidR="00CA58D4" w:rsidRPr="00A016E8">
        <w:rPr>
          <w:rFonts w:ascii="Times New Roman" w:hAnsi="Times New Roman" w:cs="Times New Roman"/>
          <w:lang w:val="en-US"/>
        </w:rPr>
        <w:t>46</w:t>
      </w:r>
      <w:r w:rsidR="00CC5B7B" w:rsidRPr="00A016E8">
        <w:rPr>
          <w:rFonts w:ascii="Times New Roman" w:hAnsi="Times New Roman" w:cs="Times New Roman"/>
          <w:lang w:val="en-US"/>
        </w:rPr>
        <w:t>)</w:t>
      </w:r>
      <w:r w:rsidRPr="00A016E8">
        <w:rPr>
          <w:rFonts w:ascii="Times New Roman" w:hAnsi="Times New Roman" w:cs="Times New Roman"/>
          <w:lang w:val="en-US"/>
        </w:rPr>
        <w:t xml:space="preserve">, with mean </w:t>
      </w:r>
      <w:r w:rsidR="00C4073C" w:rsidRPr="00A016E8">
        <w:rPr>
          <w:rFonts w:ascii="Times New Roman" w:hAnsi="Times New Roman" w:cs="Times New Roman"/>
          <w:lang w:val="en-US"/>
        </w:rPr>
        <w:t>speech recognition performance</w:t>
      </w:r>
      <w:r w:rsidRPr="00A016E8">
        <w:rPr>
          <w:rFonts w:ascii="Times New Roman" w:hAnsi="Times New Roman" w:cs="Times New Roman"/>
          <w:lang w:val="en-US"/>
        </w:rPr>
        <w:t xml:space="preserve"> higher in the </w:t>
      </w:r>
      <w:r w:rsidR="002937AE" w:rsidRPr="00A016E8">
        <w:rPr>
          <w:rFonts w:ascii="Times New Roman" w:hAnsi="Times New Roman" w:cs="Times New Roman"/>
          <w:lang w:val="en-US"/>
        </w:rPr>
        <w:t>e</w:t>
      </w:r>
      <w:r w:rsidR="00AF45CC" w:rsidRPr="00A016E8">
        <w:rPr>
          <w:rFonts w:ascii="Times New Roman" w:hAnsi="Times New Roman" w:cs="Times New Roman"/>
          <w:lang w:val="en-US"/>
        </w:rPr>
        <w:t>asy</w:t>
      </w:r>
      <w:r w:rsidRPr="00A016E8">
        <w:rPr>
          <w:rFonts w:ascii="Times New Roman" w:hAnsi="Times New Roman" w:cs="Times New Roman"/>
          <w:lang w:val="en-US"/>
        </w:rPr>
        <w:t xml:space="preserve"> (</w:t>
      </w:r>
      <w:r w:rsidR="004D31DE" w:rsidRPr="00A016E8">
        <w:rPr>
          <w:rFonts w:ascii="Times New Roman" w:hAnsi="Times New Roman" w:cs="Times New Roman"/>
          <w:i/>
          <w:lang w:val="en-US"/>
        </w:rPr>
        <w:t>M</w:t>
      </w:r>
      <w:r w:rsidRPr="00A016E8">
        <w:rPr>
          <w:rFonts w:ascii="Times New Roman" w:hAnsi="Times New Roman" w:cs="Times New Roman"/>
          <w:lang w:val="en-US"/>
        </w:rPr>
        <w:t xml:space="preserve"> = </w:t>
      </w:r>
      <w:r w:rsidR="00AF45CC" w:rsidRPr="00A016E8">
        <w:rPr>
          <w:rFonts w:ascii="Times New Roman" w:hAnsi="Times New Roman" w:cs="Times New Roman"/>
          <w:lang w:val="en-US"/>
        </w:rPr>
        <w:t>94.35</w:t>
      </w:r>
      <w:r w:rsidRPr="00A016E8">
        <w:rPr>
          <w:rFonts w:ascii="Times New Roman" w:hAnsi="Times New Roman" w:cs="Times New Roman"/>
          <w:lang w:val="en-US"/>
        </w:rPr>
        <w:t xml:space="preserve">, </w:t>
      </w:r>
      <w:r w:rsidRPr="00A016E8">
        <w:rPr>
          <w:rFonts w:ascii="Times New Roman" w:hAnsi="Times New Roman" w:cs="Times New Roman"/>
          <w:i/>
          <w:lang w:val="en-US"/>
        </w:rPr>
        <w:t>S</w:t>
      </w:r>
      <w:r w:rsidR="002132E1" w:rsidRPr="00A016E8">
        <w:rPr>
          <w:rFonts w:ascii="Times New Roman" w:hAnsi="Times New Roman" w:cs="Times New Roman"/>
          <w:i/>
          <w:lang w:val="en-US"/>
        </w:rPr>
        <w:t>E</w:t>
      </w:r>
      <w:r w:rsidRPr="00A016E8">
        <w:rPr>
          <w:rFonts w:ascii="Times New Roman" w:hAnsi="Times New Roman" w:cs="Times New Roman"/>
          <w:lang w:val="en-US"/>
        </w:rPr>
        <w:t xml:space="preserve"> = </w:t>
      </w:r>
      <w:r w:rsidR="002132E1" w:rsidRPr="00A016E8">
        <w:rPr>
          <w:rFonts w:ascii="Times New Roman" w:hAnsi="Times New Roman" w:cs="Times New Roman"/>
          <w:lang w:val="en-US"/>
        </w:rPr>
        <w:t>0</w:t>
      </w:r>
      <w:r w:rsidR="00AF45CC" w:rsidRPr="00A016E8">
        <w:rPr>
          <w:rFonts w:ascii="Times New Roman" w:hAnsi="Times New Roman" w:cs="Times New Roman"/>
          <w:lang w:val="en-US"/>
        </w:rPr>
        <w:t>.</w:t>
      </w:r>
      <w:r w:rsidR="002132E1" w:rsidRPr="00A016E8">
        <w:rPr>
          <w:rFonts w:ascii="Times New Roman" w:hAnsi="Times New Roman" w:cs="Times New Roman"/>
          <w:lang w:val="en-US"/>
        </w:rPr>
        <w:t>33</w:t>
      </w:r>
      <w:r w:rsidRPr="00A016E8">
        <w:rPr>
          <w:rFonts w:ascii="Times New Roman" w:hAnsi="Times New Roman" w:cs="Times New Roman"/>
          <w:lang w:val="en-US"/>
        </w:rPr>
        <w:t xml:space="preserve">) than the </w:t>
      </w:r>
      <w:r w:rsidR="002937AE" w:rsidRPr="00A016E8">
        <w:rPr>
          <w:rFonts w:ascii="Times New Roman" w:hAnsi="Times New Roman" w:cs="Times New Roman"/>
          <w:lang w:val="en-US"/>
        </w:rPr>
        <w:t>h</w:t>
      </w:r>
      <w:r w:rsidR="00AF45CC" w:rsidRPr="00A016E8">
        <w:rPr>
          <w:rFonts w:ascii="Times New Roman" w:hAnsi="Times New Roman" w:cs="Times New Roman"/>
          <w:lang w:val="en-US"/>
        </w:rPr>
        <w:t>ard</w:t>
      </w:r>
      <w:r w:rsidRPr="00A016E8">
        <w:rPr>
          <w:rFonts w:ascii="Times New Roman" w:hAnsi="Times New Roman" w:cs="Times New Roman"/>
          <w:lang w:val="en-US"/>
        </w:rPr>
        <w:t xml:space="preserve"> (</w:t>
      </w:r>
      <w:r w:rsidR="004D31DE" w:rsidRPr="00A016E8">
        <w:rPr>
          <w:rFonts w:ascii="Times New Roman" w:hAnsi="Times New Roman" w:cs="Times New Roman"/>
          <w:i/>
          <w:lang w:val="en-US"/>
        </w:rPr>
        <w:t>M</w:t>
      </w:r>
      <w:r w:rsidR="00AF45CC" w:rsidRPr="00A016E8">
        <w:rPr>
          <w:rFonts w:ascii="Times New Roman" w:hAnsi="Times New Roman" w:cs="Times New Roman"/>
          <w:lang w:val="en-US"/>
        </w:rPr>
        <w:t xml:space="preserve"> </w:t>
      </w:r>
      <w:r w:rsidRPr="00A016E8">
        <w:rPr>
          <w:rFonts w:ascii="Times New Roman" w:hAnsi="Times New Roman" w:cs="Times New Roman"/>
          <w:lang w:val="en-US"/>
        </w:rPr>
        <w:t xml:space="preserve">= </w:t>
      </w:r>
      <w:r w:rsidR="00AF45CC" w:rsidRPr="00A016E8">
        <w:rPr>
          <w:rFonts w:ascii="Times New Roman" w:hAnsi="Times New Roman" w:cs="Times New Roman"/>
          <w:lang w:val="en-US"/>
        </w:rPr>
        <w:t>74</w:t>
      </w:r>
      <w:r w:rsidRPr="00A016E8">
        <w:rPr>
          <w:rFonts w:ascii="Times New Roman" w:hAnsi="Times New Roman" w:cs="Times New Roman"/>
          <w:lang w:val="en-US"/>
        </w:rPr>
        <w:t>.</w:t>
      </w:r>
      <w:r w:rsidR="00AF45CC" w:rsidRPr="00A016E8">
        <w:rPr>
          <w:rFonts w:ascii="Times New Roman" w:hAnsi="Times New Roman" w:cs="Times New Roman"/>
          <w:lang w:val="en-US"/>
        </w:rPr>
        <w:t>2</w:t>
      </w:r>
      <w:r w:rsidRPr="00A016E8">
        <w:rPr>
          <w:rFonts w:ascii="Times New Roman" w:hAnsi="Times New Roman" w:cs="Times New Roman"/>
          <w:lang w:val="en-US"/>
        </w:rPr>
        <w:t xml:space="preserve">8, </w:t>
      </w:r>
      <w:r w:rsidRPr="00A016E8">
        <w:rPr>
          <w:rFonts w:ascii="Times New Roman" w:hAnsi="Times New Roman" w:cs="Times New Roman"/>
          <w:i/>
          <w:lang w:val="en-US"/>
        </w:rPr>
        <w:t>S</w:t>
      </w:r>
      <w:r w:rsidR="002132E1" w:rsidRPr="00A016E8">
        <w:rPr>
          <w:rFonts w:ascii="Times New Roman" w:hAnsi="Times New Roman" w:cs="Times New Roman"/>
          <w:i/>
          <w:lang w:val="en-US"/>
        </w:rPr>
        <w:t>E</w:t>
      </w:r>
      <w:r w:rsidRPr="00A016E8">
        <w:rPr>
          <w:rFonts w:ascii="Times New Roman" w:hAnsi="Times New Roman" w:cs="Times New Roman"/>
          <w:lang w:val="en-US"/>
        </w:rPr>
        <w:t xml:space="preserve"> = </w:t>
      </w:r>
      <w:r w:rsidR="002132E1" w:rsidRPr="00A016E8">
        <w:rPr>
          <w:rFonts w:ascii="Times New Roman" w:hAnsi="Times New Roman" w:cs="Times New Roman"/>
          <w:lang w:val="en-US"/>
        </w:rPr>
        <w:t>1</w:t>
      </w:r>
      <w:r w:rsidR="00AF45CC" w:rsidRPr="00A016E8">
        <w:rPr>
          <w:rFonts w:ascii="Times New Roman" w:hAnsi="Times New Roman" w:cs="Times New Roman"/>
          <w:lang w:val="en-US"/>
        </w:rPr>
        <w:t>.</w:t>
      </w:r>
      <w:r w:rsidR="002132E1" w:rsidRPr="00A016E8">
        <w:rPr>
          <w:rFonts w:ascii="Times New Roman" w:hAnsi="Times New Roman" w:cs="Times New Roman"/>
          <w:lang w:val="en-US"/>
        </w:rPr>
        <w:t>03</w:t>
      </w:r>
      <w:r w:rsidRPr="00A016E8">
        <w:rPr>
          <w:rFonts w:ascii="Times New Roman" w:hAnsi="Times New Roman" w:cs="Times New Roman"/>
          <w:lang w:val="en-US"/>
        </w:rPr>
        <w:t xml:space="preserve">) condition. There was also a significant </w:t>
      </w:r>
      <w:r w:rsidR="00AF45CC" w:rsidRPr="00A016E8">
        <w:rPr>
          <w:rFonts w:ascii="Times New Roman" w:hAnsi="Times New Roman" w:cs="Times New Roman"/>
          <w:lang w:val="en-US"/>
        </w:rPr>
        <w:t xml:space="preserve">main </w:t>
      </w:r>
      <w:r w:rsidRPr="00A016E8">
        <w:rPr>
          <w:rFonts w:ascii="Times New Roman" w:hAnsi="Times New Roman" w:cs="Times New Roman"/>
          <w:lang w:val="en-US"/>
        </w:rPr>
        <w:t xml:space="preserve">effect of </w:t>
      </w:r>
      <w:r w:rsidR="006D6642" w:rsidRPr="00A016E8">
        <w:rPr>
          <w:rFonts w:ascii="Times New Roman" w:hAnsi="Times New Roman" w:cs="Times New Roman"/>
          <w:lang w:val="en-US"/>
        </w:rPr>
        <w:t>g</w:t>
      </w:r>
      <w:r w:rsidRPr="00A016E8">
        <w:rPr>
          <w:rFonts w:ascii="Times New Roman" w:hAnsi="Times New Roman" w:cs="Times New Roman"/>
          <w:lang w:val="en-US"/>
        </w:rPr>
        <w:t xml:space="preserve">roup </w:t>
      </w:r>
      <w:r w:rsidR="00CC5B7B" w:rsidRPr="00A016E8">
        <w:rPr>
          <w:rFonts w:ascii="Times New Roman" w:hAnsi="Times New Roman" w:cs="Times New Roman"/>
          <w:lang w:val="en-US"/>
        </w:rPr>
        <w:t>(</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xml:space="preserve">) = </w:t>
      </w:r>
      <w:r w:rsidR="00AF45CC" w:rsidRPr="00A016E8">
        <w:rPr>
          <w:rFonts w:ascii="Times New Roman" w:hAnsi="Times New Roman" w:cs="Times New Roman"/>
          <w:lang w:val="en-US"/>
        </w:rPr>
        <w:t>6</w:t>
      </w:r>
      <w:r w:rsidRPr="00A016E8">
        <w:rPr>
          <w:rFonts w:ascii="Times New Roman" w:hAnsi="Times New Roman" w:cs="Times New Roman"/>
          <w:lang w:val="en-US"/>
        </w:rPr>
        <w:t>.</w:t>
      </w:r>
      <w:r w:rsidR="00CA58D4" w:rsidRPr="00A016E8">
        <w:rPr>
          <w:rFonts w:ascii="Times New Roman" w:hAnsi="Times New Roman" w:cs="Times New Roman"/>
          <w:lang w:val="en-US"/>
        </w:rPr>
        <w:t>60</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 .0</w:t>
      </w:r>
      <w:r w:rsidR="00AF45CC" w:rsidRPr="00A016E8">
        <w:rPr>
          <w:rFonts w:ascii="Times New Roman" w:hAnsi="Times New Roman" w:cs="Times New Roman"/>
          <w:lang w:val="en-US"/>
        </w:rPr>
        <w:t>1</w:t>
      </w:r>
      <w:r w:rsidRPr="00A016E8">
        <w:rPr>
          <w:rFonts w:ascii="Times New Roman" w:hAnsi="Times New Roman" w:cs="Times New Roman"/>
          <w:lang w:val="en-US"/>
        </w:rPr>
        <w:t>, partial η</w:t>
      </w:r>
      <w:r w:rsidRPr="00A016E8">
        <w:rPr>
          <w:rFonts w:ascii="Times New Roman" w:hAnsi="Times New Roman" w:cs="Times New Roman"/>
          <w:vertAlign w:val="superscript"/>
          <w:lang w:val="en-US"/>
        </w:rPr>
        <w:t xml:space="preserve">2 </w:t>
      </w:r>
      <w:r w:rsidRPr="00A016E8">
        <w:rPr>
          <w:rFonts w:ascii="Times New Roman" w:hAnsi="Times New Roman" w:cs="Times New Roman"/>
          <w:lang w:val="en-US"/>
        </w:rPr>
        <w:t>= .</w:t>
      </w:r>
      <w:r w:rsidR="00CA58D4" w:rsidRPr="00A016E8">
        <w:rPr>
          <w:rFonts w:ascii="Times New Roman" w:hAnsi="Times New Roman" w:cs="Times New Roman"/>
          <w:lang w:val="en-US"/>
        </w:rPr>
        <w:t>10</w:t>
      </w:r>
      <w:r w:rsidR="00CC5B7B" w:rsidRPr="00A016E8">
        <w:rPr>
          <w:rFonts w:ascii="Times New Roman" w:hAnsi="Times New Roman" w:cs="Times New Roman"/>
          <w:lang w:val="en-US"/>
        </w:rPr>
        <w:t>)</w:t>
      </w:r>
      <w:r w:rsidRPr="00A016E8">
        <w:rPr>
          <w:rFonts w:ascii="Times New Roman" w:hAnsi="Times New Roman" w:cs="Times New Roman"/>
          <w:lang w:val="en-US"/>
        </w:rPr>
        <w:t xml:space="preserve">, with </w:t>
      </w:r>
      <w:r w:rsidR="00AF45CC" w:rsidRPr="00A016E8">
        <w:rPr>
          <w:rFonts w:ascii="Times New Roman" w:hAnsi="Times New Roman" w:cs="Times New Roman"/>
          <w:lang w:val="en-US"/>
        </w:rPr>
        <w:t xml:space="preserve">overall </w:t>
      </w:r>
      <w:r w:rsidRPr="00A016E8">
        <w:rPr>
          <w:rFonts w:ascii="Times New Roman" w:hAnsi="Times New Roman" w:cs="Times New Roman"/>
          <w:lang w:val="en-US"/>
        </w:rPr>
        <w:t xml:space="preserve">mean </w:t>
      </w:r>
      <w:r w:rsidR="00AF45CC" w:rsidRPr="00A016E8">
        <w:rPr>
          <w:rFonts w:ascii="Times New Roman" w:hAnsi="Times New Roman" w:cs="Times New Roman"/>
          <w:lang w:val="en-US"/>
        </w:rPr>
        <w:t>speech recognition performance h</w:t>
      </w:r>
      <w:r w:rsidRPr="00A016E8">
        <w:rPr>
          <w:rFonts w:ascii="Times New Roman" w:hAnsi="Times New Roman" w:cs="Times New Roman"/>
          <w:lang w:val="en-US"/>
        </w:rPr>
        <w:t xml:space="preserve">igher in the </w:t>
      </w:r>
      <w:r w:rsidR="000031FC" w:rsidRPr="00A016E8">
        <w:rPr>
          <w:rFonts w:ascii="Times New Roman" w:hAnsi="Times New Roman" w:cs="Times New Roman"/>
          <w:lang w:val="en-US"/>
        </w:rPr>
        <w:t>older adults</w:t>
      </w:r>
      <w:r w:rsidRPr="00A016E8">
        <w:rPr>
          <w:rFonts w:ascii="Times New Roman" w:hAnsi="Times New Roman" w:cs="Times New Roman"/>
          <w:lang w:val="en-US"/>
        </w:rPr>
        <w:t xml:space="preserve"> (</w:t>
      </w:r>
      <w:r w:rsidR="004D31DE" w:rsidRPr="00A016E8">
        <w:rPr>
          <w:rFonts w:ascii="Times New Roman" w:hAnsi="Times New Roman" w:cs="Times New Roman"/>
          <w:i/>
          <w:lang w:val="en-US"/>
        </w:rPr>
        <w:t>M</w:t>
      </w:r>
      <w:r w:rsidRPr="00A016E8">
        <w:rPr>
          <w:rFonts w:ascii="Times New Roman" w:hAnsi="Times New Roman" w:cs="Times New Roman"/>
          <w:lang w:val="en-US"/>
        </w:rPr>
        <w:t xml:space="preserve"> = </w:t>
      </w:r>
      <w:r w:rsidR="004123E6" w:rsidRPr="00A016E8">
        <w:rPr>
          <w:rFonts w:ascii="Times New Roman" w:hAnsi="Times New Roman" w:cs="Times New Roman"/>
          <w:lang w:val="en-US"/>
        </w:rPr>
        <w:t>85.8</w:t>
      </w:r>
      <w:r w:rsidR="004F413B" w:rsidRPr="00A016E8">
        <w:rPr>
          <w:rFonts w:ascii="Times New Roman" w:hAnsi="Times New Roman" w:cs="Times New Roman"/>
          <w:lang w:val="en-US"/>
        </w:rPr>
        <w:t>2</w:t>
      </w:r>
      <w:r w:rsidRPr="00A016E8">
        <w:rPr>
          <w:rFonts w:ascii="Times New Roman" w:hAnsi="Times New Roman" w:cs="Times New Roman"/>
          <w:lang w:val="en-US"/>
        </w:rPr>
        <w:t xml:space="preserve">, </w:t>
      </w:r>
      <w:r w:rsidRPr="00A016E8">
        <w:rPr>
          <w:rFonts w:ascii="Times New Roman" w:hAnsi="Times New Roman" w:cs="Times New Roman"/>
          <w:i/>
          <w:lang w:val="en-US"/>
        </w:rPr>
        <w:t>S</w:t>
      </w:r>
      <w:r w:rsidR="002132E1" w:rsidRPr="00A016E8">
        <w:rPr>
          <w:rFonts w:ascii="Times New Roman" w:hAnsi="Times New Roman" w:cs="Times New Roman"/>
          <w:i/>
          <w:lang w:val="en-US"/>
        </w:rPr>
        <w:t>E</w:t>
      </w:r>
      <w:r w:rsidRPr="00A016E8">
        <w:rPr>
          <w:rFonts w:ascii="Times New Roman" w:hAnsi="Times New Roman" w:cs="Times New Roman"/>
          <w:lang w:val="en-US"/>
        </w:rPr>
        <w:t xml:space="preserve"> = </w:t>
      </w:r>
      <w:r w:rsidR="002132E1" w:rsidRPr="00A016E8">
        <w:rPr>
          <w:rFonts w:ascii="Times New Roman" w:hAnsi="Times New Roman" w:cs="Times New Roman"/>
          <w:lang w:val="en-US"/>
        </w:rPr>
        <w:t>0</w:t>
      </w:r>
      <w:r w:rsidR="004123E6" w:rsidRPr="00A016E8">
        <w:rPr>
          <w:rFonts w:ascii="Times New Roman" w:hAnsi="Times New Roman" w:cs="Times New Roman"/>
          <w:lang w:val="en-US"/>
        </w:rPr>
        <w:t>.</w:t>
      </w:r>
      <w:r w:rsidR="002132E1" w:rsidRPr="00A016E8">
        <w:rPr>
          <w:rFonts w:ascii="Times New Roman" w:hAnsi="Times New Roman" w:cs="Times New Roman"/>
          <w:lang w:val="en-US"/>
        </w:rPr>
        <w:t>8</w:t>
      </w:r>
      <w:r w:rsidR="004F413B" w:rsidRPr="00A016E8">
        <w:rPr>
          <w:rFonts w:ascii="Times New Roman" w:hAnsi="Times New Roman" w:cs="Times New Roman"/>
          <w:lang w:val="en-US"/>
        </w:rPr>
        <w:t>2</w:t>
      </w:r>
      <w:r w:rsidRPr="00A016E8">
        <w:rPr>
          <w:rFonts w:ascii="Times New Roman" w:hAnsi="Times New Roman" w:cs="Times New Roman"/>
          <w:lang w:val="en-US"/>
        </w:rPr>
        <w:t xml:space="preserve">) </w:t>
      </w:r>
      <w:r w:rsidR="008117E2" w:rsidRPr="00A016E8">
        <w:rPr>
          <w:rFonts w:ascii="Times New Roman" w:hAnsi="Times New Roman" w:cs="Times New Roman"/>
          <w:lang w:val="en-US"/>
        </w:rPr>
        <w:t xml:space="preserve">than </w:t>
      </w:r>
      <w:r w:rsidRPr="00A016E8">
        <w:rPr>
          <w:rFonts w:ascii="Times New Roman" w:hAnsi="Times New Roman" w:cs="Times New Roman"/>
          <w:lang w:val="en-US"/>
        </w:rPr>
        <w:t xml:space="preserve">the </w:t>
      </w:r>
      <w:r w:rsidR="00F900A2" w:rsidRPr="00A016E8">
        <w:rPr>
          <w:rFonts w:ascii="Times New Roman" w:hAnsi="Times New Roman" w:cs="Times New Roman"/>
          <w:lang w:val="en-US"/>
        </w:rPr>
        <w:t>young adults</w:t>
      </w:r>
      <w:r w:rsidRPr="00A016E8">
        <w:rPr>
          <w:rFonts w:ascii="Times New Roman" w:hAnsi="Times New Roman" w:cs="Times New Roman"/>
          <w:lang w:val="en-US"/>
        </w:rPr>
        <w:t xml:space="preserve"> (</w:t>
      </w:r>
      <w:r w:rsidR="004D31DE" w:rsidRPr="00A016E8">
        <w:rPr>
          <w:rFonts w:ascii="Times New Roman" w:hAnsi="Times New Roman" w:cs="Times New Roman"/>
          <w:i/>
          <w:lang w:val="en-US"/>
        </w:rPr>
        <w:t>M</w:t>
      </w:r>
      <w:r w:rsidR="00AF45CC" w:rsidRPr="00A016E8">
        <w:rPr>
          <w:rFonts w:ascii="Times New Roman" w:hAnsi="Times New Roman" w:cs="Times New Roman"/>
          <w:lang w:val="en-US"/>
        </w:rPr>
        <w:t xml:space="preserve"> </w:t>
      </w:r>
      <w:r w:rsidRPr="00A016E8">
        <w:rPr>
          <w:rFonts w:ascii="Times New Roman" w:hAnsi="Times New Roman" w:cs="Times New Roman"/>
          <w:lang w:val="en-US"/>
        </w:rPr>
        <w:t xml:space="preserve">= </w:t>
      </w:r>
      <w:r w:rsidR="004123E6" w:rsidRPr="00A016E8">
        <w:rPr>
          <w:rFonts w:ascii="Times New Roman" w:hAnsi="Times New Roman" w:cs="Times New Roman"/>
          <w:lang w:val="en-US"/>
        </w:rPr>
        <w:t>82.8</w:t>
      </w:r>
      <w:r w:rsidR="004F413B" w:rsidRPr="00A016E8">
        <w:rPr>
          <w:rFonts w:ascii="Times New Roman" w:hAnsi="Times New Roman" w:cs="Times New Roman"/>
          <w:lang w:val="en-US"/>
        </w:rPr>
        <w:t>1</w:t>
      </w:r>
      <w:r w:rsidRPr="00A016E8">
        <w:rPr>
          <w:rFonts w:ascii="Times New Roman" w:hAnsi="Times New Roman" w:cs="Times New Roman"/>
          <w:lang w:val="en-US"/>
        </w:rPr>
        <w:t xml:space="preserve">, </w:t>
      </w:r>
      <w:r w:rsidRPr="00A016E8">
        <w:rPr>
          <w:rFonts w:ascii="Times New Roman" w:hAnsi="Times New Roman" w:cs="Times New Roman"/>
          <w:i/>
          <w:lang w:val="en-US"/>
        </w:rPr>
        <w:t>S</w:t>
      </w:r>
      <w:r w:rsidR="002132E1" w:rsidRPr="00A016E8">
        <w:rPr>
          <w:rFonts w:ascii="Times New Roman" w:hAnsi="Times New Roman" w:cs="Times New Roman"/>
          <w:i/>
          <w:lang w:val="en-US"/>
        </w:rPr>
        <w:t>E</w:t>
      </w:r>
      <w:r w:rsidRPr="00A016E8">
        <w:rPr>
          <w:rFonts w:ascii="Times New Roman" w:hAnsi="Times New Roman" w:cs="Times New Roman"/>
          <w:lang w:val="en-US"/>
        </w:rPr>
        <w:t xml:space="preserve"> = </w:t>
      </w:r>
      <w:r w:rsidR="002132E1" w:rsidRPr="00A016E8">
        <w:rPr>
          <w:rFonts w:ascii="Times New Roman" w:hAnsi="Times New Roman" w:cs="Times New Roman"/>
          <w:lang w:val="en-US"/>
        </w:rPr>
        <w:t>0</w:t>
      </w:r>
      <w:r w:rsidR="004123E6" w:rsidRPr="00A016E8">
        <w:rPr>
          <w:rFonts w:ascii="Times New Roman" w:hAnsi="Times New Roman" w:cs="Times New Roman"/>
          <w:lang w:val="en-US"/>
        </w:rPr>
        <w:t>.</w:t>
      </w:r>
      <w:r w:rsidR="002132E1" w:rsidRPr="00A016E8">
        <w:rPr>
          <w:rFonts w:ascii="Times New Roman" w:hAnsi="Times New Roman" w:cs="Times New Roman"/>
          <w:lang w:val="en-US"/>
        </w:rPr>
        <w:t>84</w:t>
      </w:r>
      <w:r w:rsidRPr="00A016E8">
        <w:rPr>
          <w:rFonts w:ascii="Times New Roman" w:hAnsi="Times New Roman" w:cs="Times New Roman"/>
          <w:lang w:val="en-US"/>
        </w:rPr>
        <w:t>)</w:t>
      </w:r>
      <w:r w:rsidR="00AF45CC" w:rsidRPr="00A016E8">
        <w:rPr>
          <w:rFonts w:ascii="Times New Roman" w:hAnsi="Times New Roman" w:cs="Times New Roman"/>
          <w:lang w:val="en-US"/>
        </w:rPr>
        <w:t xml:space="preserve"> group</w:t>
      </w:r>
      <w:r w:rsidRPr="00A016E8">
        <w:rPr>
          <w:rFonts w:ascii="Times New Roman" w:hAnsi="Times New Roman" w:cs="Times New Roman"/>
          <w:lang w:val="en-US"/>
        </w:rPr>
        <w:t xml:space="preserve">. </w:t>
      </w:r>
      <w:r w:rsidR="00DC450E" w:rsidRPr="00A016E8">
        <w:rPr>
          <w:rFonts w:ascii="Times New Roman" w:hAnsi="Times New Roman" w:cs="Times New Roman"/>
          <w:lang w:val="en-US"/>
        </w:rPr>
        <w:t xml:space="preserve">There was a significant main effect of </w:t>
      </w:r>
      <w:r w:rsidR="006D6642" w:rsidRPr="00A016E8">
        <w:rPr>
          <w:rFonts w:ascii="Times New Roman" w:hAnsi="Times New Roman" w:cs="Times New Roman"/>
          <w:lang w:val="en-US"/>
        </w:rPr>
        <w:t>b</w:t>
      </w:r>
      <w:r w:rsidR="00DC450E" w:rsidRPr="00A016E8">
        <w:rPr>
          <w:rFonts w:ascii="Times New Roman" w:hAnsi="Times New Roman" w:cs="Times New Roman"/>
          <w:lang w:val="en-US"/>
        </w:rPr>
        <w:t>lock</w:t>
      </w:r>
      <w:r w:rsidR="00755A3E" w:rsidRPr="00A016E8">
        <w:rPr>
          <w:rFonts w:ascii="Times New Roman" w:hAnsi="Times New Roman" w:cs="Times New Roman"/>
          <w:lang w:val="en-US"/>
        </w:rPr>
        <w:t xml:space="preserve"> on the linear term</w:t>
      </w:r>
      <w:r w:rsidR="00DC450E" w:rsidRPr="00A016E8">
        <w:rPr>
          <w:rFonts w:ascii="Times New Roman" w:hAnsi="Times New Roman" w:cs="Times New Roman"/>
          <w:lang w:val="en-US"/>
        </w:rPr>
        <w:t xml:space="preserve">, </w:t>
      </w:r>
      <w:r w:rsidR="00CC5B7B" w:rsidRPr="00A016E8">
        <w:rPr>
          <w:rFonts w:ascii="Times New Roman" w:hAnsi="Times New Roman" w:cs="Times New Roman"/>
          <w:lang w:val="en-US"/>
        </w:rPr>
        <w:t>(</w:t>
      </w:r>
      <w:r w:rsidR="00DC450E" w:rsidRPr="00A016E8">
        <w:rPr>
          <w:rFonts w:ascii="Times New Roman" w:hAnsi="Times New Roman" w:cs="Times New Roman"/>
          <w:i/>
          <w:lang w:val="en-US"/>
        </w:rPr>
        <w:t>F</w:t>
      </w:r>
      <w:r w:rsidR="00DC450E" w:rsidRPr="00A016E8">
        <w:rPr>
          <w:rFonts w:ascii="Times New Roman" w:hAnsi="Times New Roman" w:cs="Times New Roman"/>
          <w:lang w:val="en-US"/>
        </w:rPr>
        <w:t>(</w:t>
      </w:r>
      <w:r w:rsidR="00DC450E" w:rsidRPr="00A016E8">
        <w:rPr>
          <w:rFonts w:ascii="Times New Roman" w:hAnsi="Times New Roman" w:cs="Times New Roman"/>
          <w:vertAlign w:val="subscript"/>
          <w:lang w:val="en-US"/>
        </w:rPr>
        <w:t>1, 63</w:t>
      </w:r>
      <w:r w:rsidR="00DC450E" w:rsidRPr="00A016E8">
        <w:rPr>
          <w:rFonts w:ascii="Times New Roman" w:hAnsi="Times New Roman" w:cs="Times New Roman"/>
          <w:lang w:val="en-US"/>
        </w:rPr>
        <w:t xml:space="preserve">) = </w:t>
      </w:r>
      <w:r w:rsidR="00CA58D4" w:rsidRPr="00A016E8">
        <w:rPr>
          <w:rFonts w:ascii="Times New Roman" w:hAnsi="Times New Roman" w:cs="Times New Roman"/>
          <w:lang w:val="en-US"/>
        </w:rPr>
        <w:t>8.91</w:t>
      </w:r>
      <w:r w:rsidR="00DC450E" w:rsidRPr="00A016E8">
        <w:rPr>
          <w:rFonts w:ascii="Times New Roman" w:hAnsi="Times New Roman" w:cs="Times New Roman"/>
          <w:lang w:val="en-US"/>
        </w:rPr>
        <w:t xml:space="preserve">, </w:t>
      </w:r>
      <w:r w:rsidR="00DC450E" w:rsidRPr="00A016E8">
        <w:rPr>
          <w:rFonts w:ascii="Times New Roman" w:hAnsi="Times New Roman" w:cs="Times New Roman"/>
          <w:i/>
          <w:lang w:val="en-US"/>
        </w:rPr>
        <w:t xml:space="preserve">p </w:t>
      </w:r>
      <w:r w:rsidR="00CA58D4" w:rsidRPr="00A016E8">
        <w:rPr>
          <w:rFonts w:ascii="Times New Roman" w:hAnsi="Times New Roman" w:cs="Times New Roman"/>
          <w:lang w:val="en-US"/>
        </w:rPr>
        <w:t>=</w:t>
      </w:r>
      <w:r w:rsidR="00DC450E" w:rsidRPr="00A016E8">
        <w:rPr>
          <w:rFonts w:ascii="Times New Roman" w:hAnsi="Times New Roman" w:cs="Times New Roman"/>
          <w:lang w:val="en-US"/>
        </w:rPr>
        <w:t xml:space="preserve"> .00</w:t>
      </w:r>
      <w:r w:rsidR="00CA58D4" w:rsidRPr="00A016E8">
        <w:rPr>
          <w:rFonts w:ascii="Times New Roman" w:hAnsi="Times New Roman" w:cs="Times New Roman"/>
          <w:lang w:val="en-US"/>
        </w:rPr>
        <w:t>4</w:t>
      </w:r>
      <w:r w:rsidR="00DC450E" w:rsidRPr="00A016E8">
        <w:rPr>
          <w:rFonts w:ascii="Times New Roman" w:hAnsi="Times New Roman" w:cs="Times New Roman"/>
          <w:lang w:val="en-US"/>
        </w:rPr>
        <w:t>, partial η</w:t>
      </w:r>
      <w:r w:rsidR="00DC450E" w:rsidRPr="00A016E8">
        <w:rPr>
          <w:rFonts w:ascii="Times New Roman" w:hAnsi="Times New Roman" w:cs="Times New Roman"/>
          <w:vertAlign w:val="superscript"/>
          <w:lang w:val="en-US"/>
        </w:rPr>
        <w:t xml:space="preserve">2 </w:t>
      </w:r>
      <w:r w:rsidR="00DC450E" w:rsidRPr="00A016E8">
        <w:rPr>
          <w:rFonts w:ascii="Times New Roman" w:hAnsi="Times New Roman" w:cs="Times New Roman"/>
          <w:lang w:val="en-US"/>
        </w:rPr>
        <w:t>= .</w:t>
      </w:r>
      <w:r w:rsidR="00CA58D4" w:rsidRPr="00A016E8">
        <w:rPr>
          <w:rFonts w:ascii="Times New Roman" w:hAnsi="Times New Roman" w:cs="Times New Roman"/>
          <w:lang w:val="en-US"/>
        </w:rPr>
        <w:t>13</w:t>
      </w:r>
      <w:r w:rsidR="00CC5B7B" w:rsidRPr="00A016E8">
        <w:rPr>
          <w:rFonts w:ascii="Times New Roman" w:hAnsi="Times New Roman" w:cs="Times New Roman"/>
          <w:lang w:val="en-US"/>
        </w:rPr>
        <w:t>)</w:t>
      </w:r>
      <w:r w:rsidR="00DC450E" w:rsidRPr="00A016E8">
        <w:rPr>
          <w:rFonts w:ascii="Times New Roman" w:hAnsi="Times New Roman" w:cs="Times New Roman"/>
          <w:lang w:val="en-US"/>
        </w:rPr>
        <w:t xml:space="preserve">, </w:t>
      </w:r>
      <w:r w:rsidR="00BD1035" w:rsidRPr="00A016E8">
        <w:rPr>
          <w:rFonts w:ascii="Times New Roman" w:hAnsi="Times New Roman" w:cs="Times New Roman"/>
          <w:lang w:val="en-US"/>
        </w:rPr>
        <w:t>with</w:t>
      </w:r>
      <w:r w:rsidR="00DC450E" w:rsidRPr="00A016E8">
        <w:rPr>
          <w:rFonts w:ascii="Times New Roman" w:hAnsi="Times New Roman" w:cs="Times New Roman"/>
          <w:lang w:val="en-US"/>
        </w:rPr>
        <w:t xml:space="preserve"> mean speech recognition performance </w:t>
      </w:r>
      <w:r w:rsidR="00BD1035" w:rsidRPr="00A016E8">
        <w:rPr>
          <w:rFonts w:ascii="Times New Roman" w:hAnsi="Times New Roman" w:cs="Times New Roman"/>
          <w:lang w:val="en-US"/>
        </w:rPr>
        <w:t>showing a</w:t>
      </w:r>
      <w:r w:rsidR="00755A3E" w:rsidRPr="00A016E8">
        <w:rPr>
          <w:rFonts w:ascii="Times New Roman" w:hAnsi="Times New Roman" w:cs="Times New Roman"/>
          <w:lang w:val="en-US"/>
        </w:rPr>
        <w:t xml:space="preserve"> general</w:t>
      </w:r>
      <w:r w:rsidR="00BD1035" w:rsidRPr="00A016E8">
        <w:rPr>
          <w:rFonts w:ascii="Times New Roman" w:hAnsi="Times New Roman" w:cs="Times New Roman"/>
          <w:lang w:val="en-US"/>
        </w:rPr>
        <w:t xml:space="preserve"> improvement over time. All </w:t>
      </w:r>
      <w:r w:rsidR="00755A3E" w:rsidRPr="00A016E8">
        <w:rPr>
          <w:rFonts w:ascii="Times New Roman" w:hAnsi="Times New Roman" w:cs="Times New Roman"/>
          <w:lang w:val="en-US"/>
        </w:rPr>
        <w:t>two- and three-way</w:t>
      </w:r>
      <w:r w:rsidR="00BD1035" w:rsidRPr="00A016E8">
        <w:rPr>
          <w:rFonts w:ascii="Times New Roman" w:hAnsi="Times New Roman" w:cs="Times New Roman"/>
          <w:lang w:val="en-US"/>
        </w:rPr>
        <w:t xml:space="preserve"> interactions were</w:t>
      </w:r>
      <w:r w:rsidR="00755A3E" w:rsidRPr="00A016E8">
        <w:rPr>
          <w:rFonts w:ascii="Times New Roman" w:hAnsi="Times New Roman" w:cs="Times New Roman"/>
          <w:lang w:val="en-US"/>
        </w:rPr>
        <w:t xml:space="preserve"> </w:t>
      </w:r>
      <w:r w:rsidR="00BD1035" w:rsidRPr="00A016E8">
        <w:rPr>
          <w:rFonts w:ascii="Times New Roman" w:hAnsi="Times New Roman" w:cs="Times New Roman"/>
          <w:lang w:val="en-US"/>
        </w:rPr>
        <w:t>non-significant (</w:t>
      </w:r>
      <w:proofErr w:type="spellStart"/>
      <w:r w:rsidR="00BD1035" w:rsidRPr="00A016E8">
        <w:rPr>
          <w:rFonts w:ascii="Times New Roman" w:hAnsi="Times New Roman" w:cs="Times New Roman"/>
          <w:i/>
          <w:lang w:val="en-US"/>
        </w:rPr>
        <w:t>p</w:t>
      </w:r>
      <w:r w:rsidR="00BD1035" w:rsidRPr="00A016E8">
        <w:rPr>
          <w:rFonts w:ascii="Times New Roman" w:hAnsi="Times New Roman" w:cs="Times New Roman"/>
          <w:lang w:val="en-US"/>
        </w:rPr>
        <w:t>s</w:t>
      </w:r>
      <w:proofErr w:type="spellEnd"/>
      <w:r w:rsidR="00BD1035" w:rsidRPr="00A016E8">
        <w:rPr>
          <w:rFonts w:ascii="Times New Roman" w:hAnsi="Times New Roman" w:cs="Times New Roman"/>
          <w:lang w:val="en-US"/>
        </w:rPr>
        <w:t xml:space="preserve"> &gt; .05). </w:t>
      </w:r>
    </w:p>
    <w:p w14:paraId="762B2A54" w14:textId="0467BA6E" w:rsidR="00B22191" w:rsidRPr="00A016E8" w:rsidRDefault="00B22191" w:rsidP="00715427">
      <w:pPr>
        <w:spacing w:line="480" w:lineRule="auto"/>
        <w:rPr>
          <w:rFonts w:ascii="Times New Roman" w:hAnsi="Times New Roman" w:cs="Times New Roman"/>
          <w:b/>
          <w:lang w:val="en-US"/>
        </w:rPr>
      </w:pPr>
    </w:p>
    <w:p w14:paraId="35417A50" w14:textId="35B6F5A3" w:rsidR="001C568F" w:rsidRPr="00A016E8" w:rsidRDefault="00C111AD" w:rsidP="00085E78">
      <w:pPr>
        <w:spacing w:line="480" w:lineRule="auto"/>
        <w:rPr>
          <w:rFonts w:ascii="Times New Roman" w:hAnsi="Times New Roman" w:cs="Times New Roman"/>
          <w:lang w:val="en-US"/>
        </w:rPr>
      </w:pPr>
      <w:r w:rsidRPr="00A016E8">
        <w:rPr>
          <w:rFonts w:ascii="Times New Roman" w:hAnsi="Times New Roman" w:cs="Times New Roman"/>
          <w:noProof/>
          <w:lang w:eastAsia="en-GB"/>
        </w:rPr>
        <w:lastRenderedPageBreak/>
        <w:drawing>
          <wp:inline distT="0" distB="0" distL="0" distR="0" wp14:anchorId="46FA51B8" wp14:editId="75734ACD">
            <wp:extent cx="5731510" cy="36842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ech rec.tiff"/>
                    <pic:cNvPicPr/>
                  </pic:nvPicPr>
                  <pic:blipFill>
                    <a:blip r:embed="rId16">
                      <a:extLst>
                        <a:ext uri="{28A0092B-C50C-407E-A947-70E740481C1C}">
                          <a14:useLocalDpi xmlns:a14="http://schemas.microsoft.com/office/drawing/2010/main" val="0"/>
                        </a:ext>
                      </a:extLst>
                    </a:blip>
                    <a:stretch>
                      <a:fillRect/>
                    </a:stretch>
                  </pic:blipFill>
                  <pic:spPr>
                    <a:xfrm>
                      <a:off x="0" y="0"/>
                      <a:ext cx="5731510" cy="3684270"/>
                    </a:xfrm>
                    <a:prstGeom prst="rect">
                      <a:avLst/>
                    </a:prstGeom>
                  </pic:spPr>
                </pic:pic>
              </a:graphicData>
            </a:graphic>
          </wp:inline>
        </w:drawing>
      </w:r>
    </w:p>
    <w:p w14:paraId="02805200" w14:textId="64C2AF40" w:rsidR="00085E78" w:rsidRPr="00A016E8" w:rsidRDefault="00085E78" w:rsidP="00085E78">
      <w:pPr>
        <w:spacing w:line="480" w:lineRule="auto"/>
        <w:rPr>
          <w:rFonts w:ascii="Times New Roman" w:hAnsi="Times New Roman" w:cs="Times New Roman"/>
          <w:lang w:val="en-US"/>
        </w:rPr>
      </w:pPr>
      <w:r w:rsidRPr="00A016E8">
        <w:rPr>
          <w:rFonts w:ascii="Times New Roman" w:hAnsi="Times New Roman" w:cs="Times New Roman"/>
          <w:lang w:val="en-US"/>
        </w:rPr>
        <w:t xml:space="preserve">Figure </w:t>
      </w:r>
      <w:r w:rsidR="007E6248" w:rsidRPr="00A016E8">
        <w:rPr>
          <w:rFonts w:ascii="Times New Roman" w:hAnsi="Times New Roman" w:cs="Times New Roman"/>
          <w:lang w:val="en-US"/>
        </w:rPr>
        <w:t>2</w:t>
      </w:r>
      <w:r w:rsidRPr="00A016E8">
        <w:rPr>
          <w:rFonts w:ascii="Times New Roman" w:hAnsi="Times New Roman" w:cs="Times New Roman"/>
          <w:lang w:val="en-US"/>
        </w:rPr>
        <w:t xml:space="preserve">. Mean speech recognition performance (% correct with ± SE lines) for </w:t>
      </w:r>
      <w:r w:rsidR="002937AE" w:rsidRPr="00A016E8">
        <w:rPr>
          <w:rFonts w:ascii="Times New Roman" w:hAnsi="Times New Roman" w:cs="Times New Roman"/>
          <w:lang w:val="en-US"/>
        </w:rPr>
        <w:t>e</w:t>
      </w:r>
      <w:r w:rsidRPr="00A016E8">
        <w:rPr>
          <w:rFonts w:ascii="Times New Roman" w:hAnsi="Times New Roman" w:cs="Times New Roman"/>
          <w:lang w:val="en-US"/>
        </w:rPr>
        <w:t xml:space="preserve">asy and </w:t>
      </w:r>
      <w:r w:rsidR="002937AE" w:rsidRPr="00A016E8">
        <w:rPr>
          <w:rFonts w:ascii="Times New Roman" w:hAnsi="Times New Roman" w:cs="Times New Roman"/>
          <w:lang w:val="en-US"/>
        </w:rPr>
        <w:t>h</w:t>
      </w:r>
      <w:r w:rsidRPr="00A016E8">
        <w:rPr>
          <w:rFonts w:ascii="Times New Roman" w:hAnsi="Times New Roman" w:cs="Times New Roman"/>
          <w:lang w:val="en-US"/>
        </w:rPr>
        <w:t>ard conditions as a function of block. YA</w:t>
      </w:r>
      <w:r w:rsidR="00CC5B7B" w:rsidRPr="00A016E8">
        <w:rPr>
          <w:rFonts w:ascii="Times New Roman" w:hAnsi="Times New Roman" w:cs="Times New Roman"/>
          <w:lang w:val="en-US"/>
        </w:rPr>
        <w:t xml:space="preserve"> =</w:t>
      </w:r>
      <w:r w:rsidRPr="00A016E8">
        <w:rPr>
          <w:rFonts w:ascii="Times New Roman" w:hAnsi="Times New Roman" w:cs="Times New Roman"/>
          <w:lang w:val="en-US"/>
        </w:rPr>
        <w:t xml:space="preserve"> young adults; OA</w:t>
      </w:r>
      <w:r w:rsidR="00CC5B7B" w:rsidRPr="00A016E8">
        <w:rPr>
          <w:rFonts w:ascii="Times New Roman" w:hAnsi="Times New Roman" w:cs="Times New Roman"/>
          <w:lang w:val="en-US"/>
        </w:rPr>
        <w:t xml:space="preserve"> =</w:t>
      </w:r>
      <w:r w:rsidRPr="00A016E8">
        <w:rPr>
          <w:rFonts w:ascii="Times New Roman" w:hAnsi="Times New Roman" w:cs="Times New Roman"/>
          <w:lang w:val="en-US"/>
        </w:rPr>
        <w:t xml:space="preserve"> older adults.</w:t>
      </w:r>
    </w:p>
    <w:p w14:paraId="539D0C36" w14:textId="65826B9C" w:rsidR="00B60A2C" w:rsidRPr="00A016E8" w:rsidRDefault="00B60A2C" w:rsidP="00715427">
      <w:pPr>
        <w:spacing w:line="480" w:lineRule="auto"/>
        <w:rPr>
          <w:rFonts w:ascii="Times New Roman" w:hAnsi="Times New Roman" w:cs="Times New Roman"/>
          <w:b/>
          <w:lang w:val="en-US"/>
        </w:rPr>
      </w:pPr>
    </w:p>
    <w:p w14:paraId="32285283" w14:textId="3B7C32A7" w:rsidR="00134F09" w:rsidRPr="00A016E8" w:rsidRDefault="00134F09" w:rsidP="00134F09">
      <w:pPr>
        <w:spacing w:line="480" w:lineRule="auto"/>
        <w:rPr>
          <w:rFonts w:ascii="Times New Roman" w:hAnsi="Times New Roman" w:cs="Times New Roman"/>
          <w:b/>
          <w:lang w:val="en-US"/>
        </w:rPr>
      </w:pPr>
      <w:r w:rsidRPr="00A016E8">
        <w:rPr>
          <w:rFonts w:ascii="Times New Roman" w:hAnsi="Times New Roman" w:cs="Times New Roman"/>
          <w:b/>
          <w:lang w:val="en-US"/>
        </w:rPr>
        <w:t>Pupillometry</w:t>
      </w:r>
    </w:p>
    <w:p w14:paraId="4FF228E1" w14:textId="50955A51" w:rsidR="00134F09" w:rsidRPr="00A016E8" w:rsidRDefault="00134F09" w:rsidP="00134F09">
      <w:pPr>
        <w:spacing w:line="480" w:lineRule="auto"/>
        <w:rPr>
          <w:rFonts w:ascii="Times New Roman" w:hAnsi="Times New Roman" w:cs="Times New Roman"/>
          <w:i/>
          <w:lang w:val="en-US"/>
        </w:rPr>
      </w:pPr>
      <w:r w:rsidRPr="00A016E8">
        <w:rPr>
          <w:rFonts w:ascii="Times New Roman" w:hAnsi="Times New Roman" w:cs="Times New Roman"/>
          <w:i/>
          <w:lang w:val="en-US"/>
        </w:rPr>
        <w:t>Mean TEPR</w:t>
      </w:r>
    </w:p>
    <w:p w14:paraId="253D297F" w14:textId="5F7E3C83" w:rsidR="00134F09" w:rsidRPr="00A016E8" w:rsidRDefault="00134F09"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Figure </w:t>
      </w:r>
      <w:r w:rsidR="007E6248" w:rsidRPr="00A016E8">
        <w:rPr>
          <w:rFonts w:ascii="Times New Roman" w:hAnsi="Times New Roman" w:cs="Times New Roman"/>
          <w:lang w:val="en-US"/>
        </w:rPr>
        <w:t>3</w:t>
      </w:r>
      <w:r w:rsidRPr="00A016E8">
        <w:rPr>
          <w:rFonts w:ascii="Times New Roman" w:hAnsi="Times New Roman" w:cs="Times New Roman"/>
          <w:lang w:val="en-US"/>
        </w:rPr>
        <w:t xml:space="preserve"> illustrates mean</w:t>
      </w:r>
      <w:r w:rsidR="00D367E5" w:rsidRPr="00A016E8">
        <w:rPr>
          <w:rFonts w:ascii="Times New Roman" w:hAnsi="Times New Roman" w:cs="Times New Roman"/>
          <w:lang w:val="en-US"/>
        </w:rPr>
        <w:t xml:space="preserve"> TEPR as a function of condition (</w:t>
      </w:r>
      <w:r w:rsidR="002937AE" w:rsidRPr="00A016E8">
        <w:rPr>
          <w:rFonts w:ascii="Times New Roman" w:hAnsi="Times New Roman" w:cs="Times New Roman"/>
          <w:lang w:val="en-US"/>
        </w:rPr>
        <w:t>e</w:t>
      </w:r>
      <w:r w:rsidR="00D367E5" w:rsidRPr="00A016E8">
        <w:rPr>
          <w:rFonts w:ascii="Times New Roman" w:hAnsi="Times New Roman" w:cs="Times New Roman"/>
          <w:lang w:val="en-US"/>
        </w:rPr>
        <w:t xml:space="preserve">asy, </w:t>
      </w:r>
      <w:r w:rsidR="002937AE" w:rsidRPr="00A016E8">
        <w:rPr>
          <w:rFonts w:ascii="Times New Roman" w:hAnsi="Times New Roman" w:cs="Times New Roman"/>
          <w:lang w:val="en-US"/>
        </w:rPr>
        <w:t>h</w:t>
      </w:r>
      <w:r w:rsidR="00D367E5" w:rsidRPr="00A016E8">
        <w:rPr>
          <w:rFonts w:ascii="Times New Roman" w:hAnsi="Times New Roman" w:cs="Times New Roman"/>
          <w:lang w:val="en-US"/>
        </w:rPr>
        <w:t>ard) and g</w:t>
      </w:r>
      <w:r w:rsidRPr="00A016E8">
        <w:rPr>
          <w:rFonts w:ascii="Times New Roman" w:hAnsi="Times New Roman" w:cs="Times New Roman"/>
          <w:lang w:val="en-US"/>
        </w:rPr>
        <w:t>roup</w:t>
      </w:r>
      <w:r w:rsidR="00D367E5" w:rsidRPr="00A016E8">
        <w:rPr>
          <w:rFonts w:ascii="Times New Roman" w:hAnsi="Times New Roman" w:cs="Times New Roman"/>
          <w:lang w:val="en-US"/>
        </w:rPr>
        <w:t xml:space="preserve"> (YA, OA)</w:t>
      </w:r>
      <w:r w:rsidRPr="00A016E8">
        <w:rPr>
          <w:rFonts w:ascii="Times New Roman" w:hAnsi="Times New Roman" w:cs="Times New Roman"/>
          <w:lang w:val="en-US"/>
        </w:rPr>
        <w:t xml:space="preserve">. Table 1 provides the full GCA model summary output for the ‘Mean TEPR’ analysis. There was a significant main effect of </w:t>
      </w:r>
      <w:r w:rsidR="002D3F24" w:rsidRPr="00A016E8">
        <w:rPr>
          <w:rFonts w:ascii="Times New Roman" w:hAnsi="Times New Roman" w:cs="Times New Roman"/>
          <w:lang w:val="en-US"/>
        </w:rPr>
        <w:t>c</w:t>
      </w:r>
      <w:r w:rsidRPr="00A016E8">
        <w:rPr>
          <w:rFonts w:ascii="Times New Roman" w:hAnsi="Times New Roman" w:cs="Times New Roman"/>
          <w:lang w:val="en-US"/>
        </w:rPr>
        <w:t xml:space="preserve">ondition on the intercept term, </w:t>
      </w:r>
      <w:r w:rsidR="008E5D72" w:rsidRPr="00A016E8">
        <w:rPr>
          <w:rFonts w:ascii="Times New Roman" w:hAnsi="Times New Roman" w:cs="Times New Roman"/>
          <w:lang w:val="en-US"/>
        </w:rPr>
        <w:t>(</w:t>
      </w:r>
      <w:r w:rsidRPr="00A016E8">
        <w:rPr>
          <w:rFonts w:ascii="Times New Roman" w:hAnsi="Times New Roman" w:cs="Times New Roman"/>
          <w:i/>
          <w:lang w:val="en-US"/>
        </w:rPr>
        <w:t>χ</w:t>
      </w:r>
      <w:r w:rsidRPr="00A016E8">
        <w:rPr>
          <w:rFonts w:ascii="Times New Roman" w:hAnsi="Times New Roman" w:cs="Times New Roman"/>
          <w:vertAlign w:val="superscript"/>
          <w:lang w:val="en-US"/>
        </w:rPr>
        <w:t>2</w:t>
      </w:r>
      <w:r w:rsidRPr="00A016E8">
        <w:rPr>
          <w:rFonts w:ascii="Times New Roman" w:hAnsi="Times New Roman" w:cs="Times New Roman"/>
          <w:lang w:val="en-US"/>
        </w:rPr>
        <w:t xml:space="preserve"> (1, N = 6</w:t>
      </w:r>
      <w:r w:rsidR="00A647E5" w:rsidRPr="00A016E8">
        <w:rPr>
          <w:rFonts w:ascii="Times New Roman" w:hAnsi="Times New Roman" w:cs="Times New Roman"/>
          <w:lang w:val="en-US"/>
        </w:rPr>
        <w:t>0</w:t>
      </w:r>
      <w:r w:rsidRPr="00A016E8">
        <w:rPr>
          <w:rFonts w:ascii="Times New Roman" w:hAnsi="Times New Roman" w:cs="Times New Roman"/>
          <w:lang w:val="en-US"/>
        </w:rPr>
        <w:t>) = 2</w:t>
      </w:r>
      <w:r w:rsidR="00A647E5" w:rsidRPr="00A016E8">
        <w:rPr>
          <w:rFonts w:ascii="Times New Roman" w:hAnsi="Times New Roman" w:cs="Times New Roman"/>
          <w:lang w:val="en-US"/>
        </w:rPr>
        <w:t>1</w:t>
      </w:r>
      <w:r w:rsidRPr="00A016E8">
        <w:rPr>
          <w:rFonts w:ascii="Times New Roman" w:hAnsi="Times New Roman" w:cs="Times New Roman"/>
          <w:lang w:val="en-US"/>
        </w:rPr>
        <w:t>.</w:t>
      </w:r>
      <w:r w:rsidR="00A647E5" w:rsidRPr="00A016E8">
        <w:rPr>
          <w:rFonts w:ascii="Times New Roman" w:hAnsi="Times New Roman" w:cs="Times New Roman"/>
          <w:lang w:val="en-US"/>
        </w:rPr>
        <w:t>63</w:t>
      </w:r>
      <w:r w:rsidRPr="00A016E8">
        <w:rPr>
          <w:rFonts w:ascii="Times New Roman" w:hAnsi="Times New Roman" w:cs="Times New Roman"/>
          <w:lang w:val="en-US"/>
        </w:rPr>
        <w:t xml:space="preserve">, </w:t>
      </w:r>
      <w:r w:rsidRPr="00A016E8">
        <w:rPr>
          <w:rFonts w:ascii="Times New Roman" w:hAnsi="Times New Roman" w:cs="Times New Roman"/>
          <w:i/>
          <w:lang w:val="en-US"/>
        </w:rPr>
        <w:t>p</w:t>
      </w:r>
      <w:r w:rsidRPr="00A016E8">
        <w:rPr>
          <w:rFonts w:ascii="Times New Roman" w:hAnsi="Times New Roman" w:cs="Times New Roman"/>
          <w:lang w:val="en-US"/>
        </w:rPr>
        <w:t xml:space="preserve"> &lt; .001</w:t>
      </w:r>
      <w:r w:rsidR="008E5D72" w:rsidRPr="00A016E8">
        <w:rPr>
          <w:rFonts w:ascii="Times New Roman" w:hAnsi="Times New Roman" w:cs="Times New Roman"/>
          <w:lang w:val="en-US"/>
        </w:rPr>
        <w:t>)</w:t>
      </w:r>
      <w:r w:rsidRPr="00A016E8">
        <w:rPr>
          <w:rFonts w:ascii="Times New Roman" w:hAnsi="Times New Roman" w:cs="Times New Roman"/>
          <w:lang w:val="en-US"/>
        </w:rPr>
        <w:t xml:space="preserve">, and linear term, </w:t>
      </w:r>
      <w:r w:rsidR="008E5D72" w:rsidRPr="00A016E8">
        <w:rPr>
          <w:rFonts w:ascii="Times New Roman" w:hAnsi="Times New Roman" w:cs="Times New Roman"/>
          <w:lang w:val="en-US"/>
        </w:rPr>
        <w:t>(</w:t>
      </w:r>
      <w:r w:rsidRPr="00A016E8">
        <w:rPr>
          <w:rFonts w:ascii="Times New Roman" w:hAnsi="Times New Roman" w:cs="Times New Roman"/>
          <w:i/>
          <w:lang w:val="en-US"/>
        </w:rPr>
        <w:t>χ</w:t>
      </w:r>
      <w:r w:rsidRPr="00A016E8">
        <w:rPr>
          <w:rFonts w:ascii="Times New Roman" w:hAnsi="Times New Roman" w:cs="Times New Roman"/>
          <w:vertAlign w:val="superscript"/>
          <w:lang w:val="en-US"/>
        </w:rPr>
        <w:t>2</w:t>
      </w:r>
      <w:r w:rsidRPr="00A016E8">
        <w:rPr>
          <w:rFonts w:ascii="Times New Roman" w:hAnsi="Times New Roman" w:cs="Times New Roman"/>
          <w:lang w:val="en-US"/>
        </w:rPr>
        <w:t xml:space="preserve"> (1, N = 6</w:t>
      </w:r>
      <w:r w:rsidR="00A647E5" w:rsidRPr="00A016E8">
        <w:rPr>
          <w:rFonts w:ascii="Times New Roman" w:hAnsi="Times New Roman" w:cs="Times New Roman"/>
          <w:lang w:val="en-US"/>
        </w:rPr>
        <w:t>0</w:t>
      </w:r>
      <w:r w:rsidRPr="00A016E8">
        <w:rPr>
          <w:rFonts w:ascii="Times New Roman" w:hAnsi="Times New Roman" w:cs="Times New Roman"/>
          <w:lang w:val="en-US"/>
        </w:rPr>
        <w:t xml:space="preserve">) = </w:t>
      </w:r>
      <w:r w:rsidR="00A647E5" w:rsidRPr="00A016E8">
        <w:rPr>
          <w:rFonts w:ascii="Times New Roman" w:hAnsi="Times New Roman" w:cs="Times New Roman"/>
          <w:lang w:val="en-US"/>
        </w:rPr>
        <w:t>46</w:t>
      </w:r>
      <w:r w:rsidRPr="00A016E8">
        <w:rPr>
          <w:rFonts w:ascii="Times New Roman" w:hAnsi="Times New Roman" w:cs="Times New Roman"/>
          <w:lang w:val="en-US"/>
        </w:rPr>
        <w:t>.</w:t>
      </w:r>
      <w:r w:rsidR="00A647E5" w:rsidRPr="00A016E8">
        <w:rPr>
          <w:rFonts w:ascii="Times New Roman" w:hAnsi="Times New Roman" w:cs="Times New Roman"/>
          <w:lang w:val="en-US"/>
        </w:rPr>
        <w:t>03</w:t>
      </w:r>
      <w:r w:rsidRPr="00A016E8">
        <w:rPr>
          <w:rFonts w:ascii="Times New Roman" w:hAnsi="Times New Roman" w:cs="Times New Roman"/>
          <w:lang w:val="en-US"/>
        </w:rPr>
        <w:t xml:space="preserve">, </w:t>
      </w:r>
      <w:r w:rsidRPr="00A016E8">
        <w:rPr>
          <w:rFonts w:ascii="Times New Roman" w:hAnsi="Times New Roman" w:cs="Times New Roman"/>
          <w:i/>
          <w:lang w:val="en-US"/>
        </w:rPr>
        <w:t>p</w:t>
      </w:r>
      <w:r w:rsidRPr="00A016E8">
        <w:rPr>
          <w:rFonts w:ascii="Times New Roman" w:hAnsi="Times New Roman" w:cs="Times New Roman"/>
          <w:lang w:val="en-US"/>
        </w:rPr>
        <w:t xml:space="preserve"> &lt; .001</w:t>
      </w:r>
      <w:r w:rsidR="008E5D72" w:rsidRPr="00A016E8">
        <w:rPr>
          <w:rFonts w:ascii="Times New Roman" w:hAnsi="Times New Roman" w:cs="Times New Roman"/>
          <w:lang w:val="en-US"/>
        </w:rPr>
        <w:t>)</w:t>
      </w:r>
      <w:r w:rsidRPr="00A016E8">
        <w:rPr>
          <w:rFonts w:ascii="Times New Roman" w:hAnsi="Times New Roman" w:cs="Times New Roman"/>
          <w:lang w:val="en-US"/>
        </w:rPr>
        <w:t xml:space="preserve">. Overall, participants showed a larger and more steeply sloping TEPR in the </w:t>
      </w:r>
      <w:r w:rsidR="002937AE" w:rsidRPr="00A016E8">
        <w:rPr>
          <w:rFonts w:ascii="Times New Roman" w:hAnsi="Times New Roman" w:cs="Times New Roman"/>
          <w:lang w:val="en-US"/>
        </w:rPr>
        <w:t>h</w:t>
      </w:r>
      <w:r w:rsidRPr="00A016E8">
        <w:rPr>
          <w:rFonts w:ascii="Times New Roman" w:hAnsi="Times New Roman" w:cs="Times New Roman"/>
          <w:lang w:val="en-US"/>
        </w:rPr>
        <w:t xml:space="preserve">ard versus the </w:t>
      </w:r>
      <w:r w:rsidR="002937AE" w:rsidRPr="00A016E8">
        <w:rPr>
          <w:rFonts w:ascii="Times New Roman" w:hAnsi="Times New Roman" w:cs="Times New Roman"/>
          <w:lang w:val="en-US"/>
        </w:rPr>
        <w:t>e</w:t>
      </w:r>
      <w:r w:rsidRPr="00A016E8">
        <w:rPr>
          <w:rFonts w:ascii="Times New Roman" w:hAnsi="Times New Roman" w:cs="Times New Roman"/>
          <w:lang w:val="en-US"/>
        </w:rPr>
        <w:t xml:space="preserve">asy condition. There was a significant main effect of </w:t>
      </w:r>
      <w:r w:rsidR="002D3F24" w:rsidRPr="00A016E8">
        <w:rPr>
          <w:rFonts w:ascii="Times New Roman" w:hAnsi="Times New Roman" w:cs="Times New Roman"/>
          <w:lang w:val="en-US"/>
        </w:rPr>
        <w:t>g</w:t>
      </w:r>
      <w:r w:rsidRPr="00A016E8">
        <w:rPr>
          <w:rFonts w:ascii="Times New Roman" w:hAnsi="Times New Roman" w:cs="Times New Roman"/>
          <w:lang w:val="en-US"/>
        </w:rPr>
        <w:t xml:space="preserve">roup on both the intercept term, </w:t>
      </w:r>
      <w:r w:rsidR="008E5D72" w:rsidRPr="00A016E8">
        <w:rPr>
          <w:rFonts w:ascii="Times New Roman" w:hAnsi="Times New Roman" w:cs="Times New Roman"/>
          <w:lang w:val="en-US"/>
        </w:rPr>
        <w:t>(</w:t>
      </w:r>
      <w:r w:rsidRPr="00A016E8">
        <w:rPr>
          <w:rFonts w:ascii="Times New Roman" w:hAnsi="Times New Roman" w:cs="Times New Roman"/>
          <w:i/>
          <w:lang w:val="en-US"/>
        </w:rPr>
        <w:t>χ</w:t>
      </w:r>
      <w:r w:rsidRPr="00A016E8">
        <w:rPr>
          <w:rFonts w:ascii="Times New Roman" w:hAnsi="Times New Roman" w:cs="Times New Roman"/>
          <w:vertAlign w:val="superscript"/>
          <w:lang w:val="en-US"/>
        </w:rPr>
        <w:t>2</w:t>
      </w:r>
      <w:r w:rsidRPr="00A016E8">
        <w:rPr>
          <w:rFonts w:ascii="Times New Roman" w:hAnsi="Times New Roman" w:cs="Times New Roman"/>
          <w:lang w:val="en-US"/>
        </w:rPr>
        <w:t xml:space="preserve"> (1, N = 6</w:t>
      </w:r>
      <w:r w:rsidR="00A647E5" w:rsidRPr="00A016E8">
        <w:rPr>
          <w:rFonts w:ascii="Times New Roman" w:hAnsi="Times New Roman" w:cs="Times New Roman"/>
          <w:lang w:val="en-US"/>
        </w:rPr>
        <w:t>0</w:t>
      </w:r>
      <w:r w:rsidRPr="00A016E8">
        <w:rPr>
          <w:rFonts w:ascii="Times New Roman" w:hAnsi="Times New Roman" w:cs="Times New Roman"/>
          <w:lang w:val="en-US"/>
        </w:rPr>
        <w:t>) = 4.</w:t>
      </w:r>
      <w:r w:rsidR="009F341F" w:rsidRPr="00A016E8">
        <w:rPr>
          <w:rFonts w:ascii="Times New Roman" w:hAnsi="Times New Roman" w:cs="Times New Roman"/>
          <w:lang w:val="en-US"/>
        </w:rPr>
        <w:t>06</w:t>
      </w:r>
      <w:r w:rsidRPr="00A016E8">
        <w:rPr>
          <w:rFonts w:ascii="Times New Roman" w:hAnsi="Times New Roman" w:cs="Times New Roman"/>
          <w:lang w:val="en-US"/>
        </w:rPr>
        <w:t xml:space="preserve">, </w:t>
      </w:r>
      <w:r w:rsidRPr="00A016E8">
        <w:rPr>
          <w:rFonts w:ascii="Times New Roman" w:hAnsi="Times New Roman" w:cs="Times New Roman"/>
          <w:i/>
          <w:lang w:val="en-US"/>
        </w:rPr>
        <w:t>p</w:t>
      </w:r>
      <w:r w:rsidRPr="00A016E8">
        <w:rPr>
          <w:rFonts w:ascii="Times New Roman" w:hAnsi="Times New Roman" w:cs="Times New Roman"/>
          <w:lang w:val="en-US"/>
        </w:rPr>
        <w:t xml:space="preserve"> = .0</w:t>
      </w:r>
      <w:r w:rsidR="00A647E5" w:rsidRPr="00A016E8">
        <w:rPr>
          <w:rFonts w:ascii="Times New Roman" w:hAnsi="Times New Roman" w:cs="Times New Roman"/>
          <w:lang w:val="en-US"/>
        </w:rPr>
        <w:t>4</w:t>
      </w:r>
      <w:r w:rsidR="008E5D72" w:rsidRPr="00A016E8">
        <w:rPr>
          <w:rFonts w:ascii="Times New Roman" w:hAnsi="Times New Roman" w:cs="Times New Roman"/>
          <w:lang w:val="en-US"/>
        </w:rPr>
        <w:t>)</w:t>
      </w:r>
      <w:r w:rsidRPr="00A016E8">
        <w:rPr>
          <w:rFonts w:ascii="Times New Roman" w:hAnsi="Times New Roman" w:cs="Times New Roman"/>
          <w:lang w:val="en-US"/>
        </w:rPr>
        <w:t xml:space="preserve">, and the quadratic term, </w:t>
      </w:r>
      <w:r w:rsidR="008E5D72" w:rsidRPr="00A016E8">
        <w:rPr>
          <w:rFonts w:ascii="Times New Roman" w:hAnsi="Times New Roman" w:cs="Times New Roman"/>
          <w:lang w:val="en-US"/>
        </w:rPr>
        <w:t>(</w:t>
      </w:r>
      <w:r w:rsidRPr="00A016E8">
        <w:rPr>
          <w:rFonts w:ascii="Times New Roman" w:hAnsi="Times New Roman" w:cs="Times New Roman"/>
          <w:i/>
          <w:lang w:val="en-US"/>
        </w:rPr>
        <w:t>χ</w:t>
      </w:r>
      <w:r w:rsidRPr="00A016E8">
        <w:rPr>
          <w:rFonts w:ascii="Times New Roman" w:hAnsi="Times New Roman" w:cs="Times New Roman"/>
          <w:vertAlign w:val="superscript"/>
          <w:lang w:val="en-US"/>
        </w:rPr>
        <w:t>2</w:t>
      </w:r>
      <w:r w:rsidRPr="00A016E8">
        <w:rPr>
          <w:rFonts w:ascii="Times New Roman" w:hAnsi="Times New Roman" w:cs="Times New Roman"/>
          <w:lang w:val="en-US"/>
        </w:rPr>
        <w:t xml:space="preserve"> (1, N = 6</w:t>
      </w:r>
      <w:r w:rsidR="00A647E5" w:rsidRPr="00A016E8">
        <w:rPr>
          <w:rFonts w:ascii="Times New Roman" w:hAnsi="Times New Roman" w:cs="Times New Roman"/>
          <w:lang w:val="en-US"/>
        </w:rPr>
        <w:t>0</w:t>
      </w:r>
      <w:r w:rsidRPr="00A016E8">
        <w:rPr>
          <w:rFonts w:ascii="Times New Roman" w:hAnsi="Times New Roman" w:cs="Times New Roman"/>
          <w:lang w:val="en-US"/>
        </w:rPr>
        <w:t xml:space="preserve">) = </w:t>
      </w:r>
      <w:r w:rsidR="00B9565F" w:rsidRPr="00A016E8">
        <w:rPr>
          <w:rFonts w:ascii="Times New Roman" w:hAnsi="Times New Roman" w:cs="Times New Roman"/>
          <w:lang w:val="en-US"/>
        </w:rPr>
        <w:t>17</w:t>
      </w:r>
      <w:r w:rsidRPr="00A016E8">
        <w:rPr>
          <w:rFonts w:ascii="Times New Roman" w:hAnsi="Times New Roman" w:cs="Times New Roman"/>
          <w:lang w:val="en-US"/>
        </w:rPr>
        <w:t>.</w:t>
      </w:r>
      <w:r w:rsidR="00B9565F" w:rsidRPr="00A016E8">
        <w:rPr>
          <w:rFonts w:ascii="Times New Roman" w:hAnsi="Times New Roman" w:cs="Times New Roman"/>
          <w:lang w:val="en-US"/>
        </w:rPr>
        <w:t>6</w:t>
      </w:r>
      <w:r w:rsidR="009F341F" w:rsidRPr="00A016E8">
        <w:rPr>
          <w:rFonts w:ascii="Times New Roman" w:hAnsi="Times New Roman" w:cs="Times New Roman"/>
          <w:lang w:val="en-US"/>
        </w:rPr>
        <w:t>5</w:t>
      </w:r>
      <w:r w:rsidRPr="00A016E8">
        <w:rPr>
          <w:rFonts w:ascii="Times New Roman" w:hAnsi="Times New Roman" w:cs="Times New Roman"/>
          <w:lang w:val="en-US"/>
        </w:rPr>
        <w:t xml:space="preserve">, </w:t>
      </w:r>
      <w:r w:rsidRPr="00A016E8">
        <w:rPr>
          <w:rFonts w:ascii="Times New Roman" w:hAnsi="Times New Roman" w:cs="Times New Roman"/>
          <w:i/>
          <w:lang w:val="en-US"/>
        </w:rPr>
        <w:t>p</w:t>
      </w:r>
      <w:r w:rsidRPr="00A016E8">
        <w:rPr>
          <w:rFonts w:ascii="Times New Roman" w:hAnsi="Times New Roman" w:cs="Times New Roman"/>
          <w:lang w:val="en-US"/>
        </w:rPr>
        <w:t xml:space="preserve"> &lt; .001</w:t>
      </w:r>
      <w:r w:rsidR="008E5D72" w:rsidRPr="00A016E8">
        <w:rPr>
          <w:rFonts w:ascii="Times New Roman" w:hAnsi="Times New Roman" w:cs="Times New Roman"/>
          <w:lang w:val="en-US"/>
        </w:rPr>
        <w:t>)</w:t>
      </w:r>
      <w:r w:rsidRPr="00A016E8">
        <w:rPr>
          <w:rFonts w:ascii="Times New Roman" w:hAnsi="Times New Roman" w:cs="Times New Roman"/>
          <w:lang w:val="en-US"/>
        </w:rPr>
        <w:t xml:space="preserve">. TEPRs during speech recognition for </w:t>
      </w:r>
      <w:r w:rsidR="000031FC" w:rsidRPr="00A016E8">
        <w:rPr>
          <w:rFonts w:ascii="Times New Roman" w:hAnsi="Times New Roman" w:cs="Times New Roman"/>
          <w:lang w:val="en-US"/>
        </w:rPr>
        <w:t>older adult</w:t>
      </w:r>
      <w:r w:rsidRPr="00A016E8">
        <w:rPr>
          <w:rFonts w:ascii="Times New Roman" w:hAnsi="Times New Roman" w:cs="Times New Roman"/>
          <w:lang w:val="en-US"/>
        </w:rPr>
        <w:t xml:space="preserve">s were overall larger and showed more of a quadratic shape function (i.e., more steeply rising and falling around the peak) compared to </w:t>
      </w:r>
      <w:r w:rsidR="00F900A2" w:rsidRPr="00A016E8">
        <w:rPr>
          <w:rFonts w:ascii="Times New Roman" w:hAnsi="Times New Roman" w:cs="Times New Roman"/>
          <w:lang w:val="en-US"/>
        </w:rPr>
        <w:t>young adult</w:t>
      </w:r>
      <w:r w:rsidRPr="00A016E8">
        <w:rPr>
          <w:rFonts w:ascii="Times New Roman" w:hAnsi="Times New Roman" w:cs="Times New Roman"/>
          <w:lang w:val="en-US"/>
        </w:rPr>
        <w:t xml:space="preserve">s (see Figure </w:t>
      </w:r>
      <w:r w:rsidR="007E6248" w:rsidRPr="00A016E8">
        <w:rPr>
          <w:rFonts w:ascii="Times New Roman" w:hAnsi="Times New Roman" w:cs="Times New Roman"/>
          <w:lang w:val="en-US"/>
        </w:rPr>
        <w:t>3</w:t>
      </w:r>
      <w:r w:rsidRPr="00A016E8">
        <w:rPr>
          <w:rFonts w:ascii="Times New Roman" w:hAnsi="Times New Roman" w:cs="Times New Roman"/>
          <w:lang w:val="en-US"/>
        </w:rPr>
        <w:t>).</w:t>
      </w:r>
    </w:p>
    <w:p w14:paraId="06FD2184" w14:textId="77777777" w:rsidR="00A647E5" w:rsidRPr="00A016E8" w:rsidRDefault="00A647E5" w:rsidP="00134F09">
      <w:pPr>
        <w:spacing w:line="480" w:lineRule="auto"/>
        <w:rPr>
          <w:rFonts w:ascii="Times New Roman" w:hAnsi="Times New Roman" w:cs="Times New Roman"/>
          <w:lang w:val="en-US"/>
        </w:rPr>
      </w:pPr>
    </w:p>
    <w:p w14:paraId="4A69A377" w14:textId="1B0CD6C8" w:rsidR="00A647E5" w:rsidRPr="00A016E8" w:rsidRDefault="00230254" w:rsidP="00134F09">
      <w:pPr>
        <w:spacing w:line="480" w:lineRule="auto"/>
        <w:rPr>
          <w:rFonts w:ascii="Times New Roman" w:hAnsi="Times New Roman" w:cs="Times New Roman"/>
          <w:lang w:val="en-US"/>
        </w:rPr>
      </w:pPr>
      <w:r w:rsidRPr="00A016E8">
        <w:rPr>
          <w:rFonts w:ascii="Times New Roman" w:hAnsi="Times New Roman" w:cs="Times New Roman"/>
          <w:noProof/>
          <w:lang w:eastAsia="en-GB"/>
        </w:rPr>
        <w:drawing>
          <wp:inline distT="0" distB="0" distL="0" distR="0" wp14:anchorId="56987645" wp14:editId="5C7EEC62">
            <wp:extent cx="5731510" cy="46894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 GCA Quadratic fit resub.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689475"/>
                    </a:xfrm>
                    <a:prstGeom prst="rect">
                      <a:avLst/>
                    </a:prstGeom>
                  </pic:spPr>
                </pic:pic>
              </a:graphicData>
            </a:graphic>
          </wp:inline>
        </w:drawing>
      </w:r>
    </w:p>
    <w:p w14:paraId="52F93DA1" w14:textId="4AFEC3CB" w:rsidR="00134F09" w:rsidRPr="00A016E8" w:rsidRDefault="00134F09" w:rsidP="00134F09">
      <w:pPr>
        <w:spacing w:line="480" w:lineRule="auto"/>
        <w:rPr>
          <w:rFonts w:ascii="Times New Roman" w:hAnsi="Times New Roman" w:cs="Times New Roman"/>
          <w:lang w:val="en-US"/>
        </w:rPr>
      </w:pPr>
      <w:r w:rsidRPr="00A016E8">
        <w:rPr>
          <w:rFonts w:ascii="Times New Roman" w:hAnsi="Times New Roman" w:cs="Times New Roman"/>
          <w:lang w:val="en-US"/>
        </w:rPr>
        <w:t xml:space="preserve">Figure </w:t>
      </w:r>
      <w:r w:rsidR="007E6248" w:rsidRPr="00A016E8">
        <w:rPr>
          <w:rFonts w:ascii="Times New Roman" w:hAnsi="Times New Roman" w:cs="Times New Roman"/>
          <w:lang w:val="en-US"/>
        </w:rPr>
        <w:t>3</w:t>
      </w:r>
      <w:r w:rsidRPr="00A016E8">
        <w:rPr>
          <w:rFonts w:ascii="Times New Roman" w:hAnsi="Times New Roman" w:cs="Times New Roman"/>
          <w:lang w:val="en-US"/>
        </w:rPr>
        <w:t>. Normali</w:t>
      </w:r>
      <w:r w:rsidR="0005726C" w:rsidRPr="00A016E8">
        <w:rPr>
          <w:rFonts w:ascii="Times New Roman" w:hAnsi="Times New Roman" w:cs="Times New Roman"/>
          <w:lang w:val="en-US"/>
        </w:rPr>
        <w:t>z</w:t>
      </w:r>
      <w:r w:rsidRPr="00A016E8">
        <w:rPr>
          <w:rFonts w:ascii="Times New Roman" w:hAnsi="Times New Roman" w:cs="Times New Roman"/>
          <w:lang w:val="en-US"/>
        </w:rPr>
        <w:t>ed mean TEPR (with ± SE lines) overlaid with the final GCA quadratic model fit (solid lines). These data are plotted as a function of time (in milliseconds) from target speech onset. YA</w:t>
      </w:r>
      <w:r w:rsidR="008E5D72" w:rsidRPr="00A016E8">
        <w:rPr>
          <w:rFonts w:ascii="Times New Roman" w:hAnsi="Times New Roman" w:cs="Times New Roman"/>
          <w:lang w:val="en-US"/>
        </w:rPr>
        <w:t xml:space="preserve"> =</w:t>
      </w:r>
      <w:r w:rsidRPr="00A016E8">
        <w:rPr>
          <w:rFonts w:ascii="Times New Roman" w:hAnsi="Times New Roman" w:cs="Times New Roman"/>
          <w:lang w:val="en-US"/>
        </w:rPr>
        <w:t xml:space="preserve"> </w:t>
      </w:r>
      <w:r w:rsidR="008E5D72" w:rsidRPr="00A016E8">
        <w:rPr>
          <w:rFonts w:ascii="Times New Roman" w:hAnsi="Times New Roman" w:cs="Times New Roman"/>
          <w:lang w:val="en-US"/>
        </w:rPr>
        <w:t>young adults; OA =</w:t>
      </w:r>
      <w:r w:rsidR="0005404D" w:rsidRPr="00A016E8">
        <w:rPr>
          <w:rFonts w:ascii="Times New Roman" w:hAnsi="Times New Roman" w:cs="Times New Roman"/>
          <w:lang w:val="en-US"/>
        </w:rPr>
        <w:t xml:space="preserve"> older adults.</w:t>
      </w:r>
    </w:p>
    <w:p w14:paraId="5A86B255" w14:textId="5FB0D46A" w:rsidR="00230254" w:rsidRPr="00A016E8" w:rsidRDefault="00230254" w:rsidP="00134F09">
      <w:pPr>
        <w:spacing w:line="480" w:lineRule="auto"/>
        <w:rPr>
          <w:rFonts w:ascii="Times New Roman" w:hAnsi="Times New Roman" w:cs="Times New Roman"/>
          <w:lang w:val="en-US"/>
        </w:rPr>
      </w:pPr>
    </w:p>
    <w:p w14:paraId="3EBE3A41" w14:textId="1409E444" w:rsidR="00134F09" w:rsidRPr="00A016E8" w:rsidRDefault="00134F09" w:rsidP="00134F09">
      <w:pPr>
        <w:spacing w:line="480" w:lineRule="auto"/>
        <w:rPr>
          <w:rFonts w:ascii="Times New Roman" w:hAnsi="Times New Roman" w:cs="Times New Roman"/>
          <w:lang w:val="en-US"/>
        </w:rPr>
      </w:pPr>
      <w:r w:rsidRPr="00A016E8">
        <w:rPr>
          <w:rFonts w:ascii="Times New Roman" w:hAnsi="Times New Roman" w:cs="Times New Roman"/>
          <w:lang w:val="en-US"/>
        </w:rPr>
        <w:t>Table 1. Growth curve analysis model code and full summary output for ‘Mean TEPR’ analysis. ‘</w:t>
      </w:r>
      <w:r w:rsidR="00EE53F9" w:rsidRPr="00A016E8">
        <w:rPr>
          <w:rFonts w:ascii="Times New Roman" w:hAnsi="Times New Roman" w:cs="Times New Roman"/>
          <w:lang w:val="en-US"/>
        </w:rPr>
        <w:t>Lin</w:t>
      </w:r>
      <w:r w:rsidRPr="00A016E8">
        <w:rPr>
          <w:rFonts w:ascii="Times New Roman" w:hAnsi="Times New Roman" w:cs="Times New Roman"/>
          <w:lang w:val="en-US"/>
        </w:rPr>
        <w:t>’ and ‘</w:t>
      </w:r>
      <w:r w:rsidR="00EE53F9" w:rsidRPr="00A016E8">
        <w:rPr>
          <w:rFonts w:ascii="Times New Roman" w:hAnsi="Times New Roman" w:cs="Times New Roman"/>
          <w:lang w:val="en-US"/>
        </w:rPr>
        <w:t>Quad</w:t>
      </w:r>
      <w:r w:rsidRPr="00A016E8">
        <w:rPr>
          <w:rFonts w:ascii="Times New Roman" w:hAnsi="Times New Roman" w:cs="Times New Roman"/>
          <w:lang w:val="en-US"/>
        </w:rPr>
        <w:t xml:space="preserve">’ </w:t>
      </w:r>
      <w:r w:rsidR="00EE53F9" w:rsidRPr="00A016E8">
        <w:rPr>
          <w:rFonts w:ascii="Times New Roman" w:hAnsi="Times New Roman" w:cs="Times New Roman"/>
          <w:lang w:val="en-US"/>
        </w:rPr>
        <w:t>are shorthand for</w:t>
      </w:r>
      <w:r w:rsidRPr="00A016E8">
        <w:rPr>
          <w:rFonts w:ascii="Times New Roman" w:hAnsi="Times New Roman" w:cs="Times New Roman"/>
          <w:lang w:val="en-US"/>
        </w:rPr>
        <w:t xml:space="preserve"> linear and quadratic polynomial time terms, respectively. </w:t>
      </w:r>
    </w:p>
    <w:tbl>
      <w:tblPr>
        <w:tblStyle w:val="TableGrid"/>
        <w:tblW w:w="0" w:type="auto"/>
        <w:tblLook w:val="04A0" w:firstRow="1" w:lastRow="0" w:firstColumn="1" w:lastColumn="0" w:noHBand="0" w:noVBand="1"/>
      </w:tblPr>
      <w:tblGrid>
        <w:gridCol w:w="2648"/>
        <w:gridCol w:w="1452"/>
        <w:gridCol w:w="1419"/>
        <w:gridCol w:w="293"/>
        <w:gridCol w:w="905"/>
        <w:gridCol w:w="543"/>
        <w:gridCol w:w="562"/>
        <w:gridCol w:w="1204"/>
      </w:tblGrid>
      <w:tr w:rsidR="00A016E8" w:rsidRPr="00A016E8" w14:paraId="032CB1D8" w14:textId="77777777" w:rsidTr="00EE53F9">
        <w:tc>
          <w:tcPr>
            <w:tcW w:w="2648" w:type="dxa"/>
            <w:tcBorders>
              <w:top w:val="double" w:sz="4" w:space="0" w:color="auto"/>
              <w:left w:val="nil"/>
              <w:bottom w:val="nil"/>
              <w:right w:val="nil"/>
            </w:tcBorders>
          </w:tcPr>
          <w:p w14:paraId="22CDB79E"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R Code:</w:t>
            </w:r>
          </w:p>
        </w:tc>
        <w:tc>
          <w:tcPr>
            <w:tcW w:w="1452" w:type="dxa"/>
            <w:tcBorders>
              <w:top w:val="double" w:sz="4" w:space="0" w:color="auto"/>
              <w:left w:val="nil"/>
              <w:bottom w:val="nil"/>
              <w:right w:val="nil"/>
            </w:tcBorders>
          </w:tcPr>
          <w:p w14:paraId="4909E05F" w14:textId="77777777" w:rsidR="00134F09" w:rsidRPr="00A016E8" w:rsidRDefault="00134F09" w:rsidP="00EC5D5F">
            <w:pPr>
              <w:spacing w:line="480" w:lineRule="auto"/>
              <w:rPr>
                <w:rFonts w:ascii="Times New Roman" w:hAnsi="Times New Roman" w:cs="Times New Roman"/>
                <w:lang w:val="en-US"/>
              </w:rPr>
            </w:pPr>
          </w:p>
        </w:tc>
        <w:tc>
          <w:tcPr>
            <w:tcW w:w="1712" w:type="dxa"/>
            <w:gridSpan w:val="2"/>
            <w:tcBorders>
              <w:top w:val="double" w:sz="4" w:space="0" w:color="auto"/>
              <w:left w:val="nil"/>
              <w:bottom w:val="nil"/>
              <w:right w:val="nil"/>
            </w:tcBorders>
          </w:tcPr>
          <w:p w14:paraId="1AF16A4A" w14:textId="77777777" w:rsidR="00134F09" w:rsidRPr="00A016E8" w:rsidRDefault="00134F09" w:rsidP="00EC5D5F">
            <w:pPr>
              <w:spacing w:line="480" w:lineRule="auto"/>
              <w:rPr>
                <w:rFonts w:ascii="Times New Roman" w:hAnsi="Times New Roman" w:cs="Times New Roman"/>
                <w:lang w:val="en-US"/>
              </w:rPr>
            </w:pPr>
          </w:p>
        </w:tc>
        <w:tc>
          <w:tcPr>
            <w:tcW w:w="1448" w:type="dxa"/>
            <w:gridSpan w:val="2"/>
            <w:tcBorders>
              <w:top w:val="double" w:sz="4" w:space="0" w:color="auto"/>
              <w:left w:val="nil"/>
              <w:bottom w:val="nil"/>
              <w:right w:val="nil"/>
            </w:tcBorders>
          </w:tcPr>
          <w:p w14:paraId="3A876130" w14:textId="77777777" w:rsidR="00134F09" w:rsidRPr="00A016E8" w:rsidRDefault="00134F09" w:rsidP="00EC5D5F">
            <w:pPr>
              <w:spacing w:line="480" w:lineRule="auto"/>
              <w:rPr>
                <w:rFonts w:ascii="Times New Roman" w:hAnsi="Times New Roman" w:cs="Times New Roman"/>
                <w:lang w:val="en-US"/>
              </w:rPr>
            </w:pPr>
          </w:p>
        </w:tc>
        <w:tc>
          <w:tcPr>
            <w:tcW w:w="562" w:type="dxa"/>
            <w:tcBorders>
              <w:top w:val="double" w:sz="4" w:space="0" w:color="auto"/>
              <w:left w:val="nil"/>
              <w:bottom w:val="nil"/>
              <w:right w:val="nil"/>
            </w:tcBorders>
          </w:tcPr>
          <w:p w14:paraId="76A85323" w14:textId="77777777" w:rsidR="00134F09" w:rsidRPr="00A016E8" w:rsidRDefault="00134F09" w:rsidP="00EC5D5F">
            <w:pPr>
              <w:spacing w:line="480" w:lineRule="auto"/>
              <w:rPr>
                <w:rFonts w:ascii="Times New Roman" w:hAnsi="Times New Roman" w:cs="Times New Roman"/>
                <w:lang w:val="en-US"/>
              </w:rPr>
            </w:pPr>
          </w:p>
        </w:tc>
        <w:tc>
          <w:tcPr>
            <w:tcW w:w="1204" w:type="dxa"/>
            <w:tcBorders>
              <w:top w:val="double" w:sz="4" w:space="0" w:color="auto"/>
              <w:left w:val="nil"/>
              <w:bottom w:val="nil"/>
              <w:right w:val="nil"/>
            </w:tcBorders>
          </w:tcPr>
          <w:p w14:paraId="328A6AB7" w14:textId="77777777" w:rsidR="00134F09" w:rsidRPr="00A016E8" w:rsidRDefault="00134F09" w:rsidP="00EC5D5F">
            <w:pPr>
              <w:spacing w:line="480" w:lineRule="auto"/>
              <w:rPr>
                <w:rFonts w:ascii="Times New Roman" w:hAnsi="Times New Roman" w:cs="Times New Roman"/>
                <w:lang w:val="en-US"/>
              </w:rPr>
            </w:pPr>
          </w:p>
        </w:tc>
      </w:tr>
      <w:tr w:rsidR="00A016E8" w:rsidRPr="00A016E8" w14:paraId="00C7F7E9" w14:textId="77777777" w:rsidTr="00EE53F9">
        <w:tc>
          <w:tcPr>
            <w:tcW w:w="2648" w:type="dxa"/>
            <w:tcBorders>
              <w:top w:val="nil"/>
              <w:left w:val="nil"/>
              <w:bottom w:val="nil"/>
              <w:right w:val="nil"/>
            </w:tcBorders>
          </w:tcPr>
          <w:p w14:paraId="64AF6A42"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 xml:space="preserve">TEPR ~ </w:t>
            </w:r>
          </w:p>
        </w:tc>
        <w:tc>
          <w:tcPr>
            <w:tcW w:w="1452" w:type="dxa"/>
            <w:tcBorders>
              <w:top w:val="nil"/>
              <w:left w:val="nil"/>
              <w:bottom w:val="nil"/>
              <w:right w:val="nil"/>
            </w:tcBorders>
          </w:tcPr>
          <w:p w14:paraId="388C4810" w14:textId="6BBD5FE9" w:rsidR="00134F09" w:rsidRPr="00A016E8" w:rsidRDefault="008A5403" w:rsidP="00EE53F9">
            <w:pPr>
              <w:spacing w:line="480" w:lineRule="auto"/>
              <w:rPr>
                <w:rFonts w:ascii="Times New Roman" w:hAnsi="Times New Roman" w:cs="Times New Roman"/>
                <w:lang w:val="en-US"/>
              </w:rPr>
            </w:pPr>
            <w:r w:rsidRPr="00A016E8">
              <w:rPr>
                <w:rFonts w:ascii="Times New Roman" w:hAnsi="Times New Roman" w:cs="Times New Roman"/>
                <w:lang w:val="en-US"/>
              </w:rPr>
              <w:t>(</w:t>
            </w:r>
            <w:proofErr w:type="spellStart"/>
            <w:r w:rsidR="00EE53F9" w:rsidRPr="00A016E8">
              <w:rPr>
                <w:rFonts w:ascii="Times New Roman" w:hAnsi="Times New Roman" w:cs="Times New Roman"/>
                <w:lang w:val="en-US"/>
              </w:rPr>
              <w:t>Lin</w:t>
            </w:r>
            <w:r w:rsidRPr="00A016E8">
              <w:rPr>
                <w:rFonts w:ascii="Times New Roman" w:hAnsi="Times New Roman" w:cs="Times New Roman"/>
                <w:lang w:val="en-US"/>
              </w:rPr>
              <w:t>+</w:t>
            </w:r>
            <w:r w:rsidR="00EE53F9" w:rsidRPr="00A016E8">
              <w:rPr>
                <w:rFonts w:ascii="Times New Roman" w:hAnsi="Times New Roman" w:cs="Times New Roman"/>
                <w:lang w:val="en-US"/>
              </w:rPr>
              <w:t>Quad</w:t>
            </w:r>
            <w:proofErr w:type="spellEnd"/>
            <w:r w:rsidR="00134F09" w:rsidRPr="00A016E8">
              <w:rPr>
                <w:rFonts w:ascii="Times New Roman" w:hAnsi="Times New Roman" w:cs="Times New Roman"/>
                <w:lang w:val="en-US"/>
              </w:rPr>
              <w:t>)</w:t>
            </w:r>
            <w:r w:rsidRPr="00A016E8">
              <w:rPr>
                <w:rFonts w:ascii="Times New Roman" w:hAnsi="Times New Roman" w:cs="Times New Roman"/>
                <w:lang w:val="en-US"/>
              </w:rPr>
              <w:t xml:space="preserve">* </w:t>
            </w:r>
          </w:p>
        </w:tc>
        <w:tc>
          <w:tcPr>
            <w:tcW w:w="1712" w:type="dxa"/>
            <w:gridSpan w:val="2"/>
            <w:tcBorders>
              <w:top w:val="nil"/>
              <w:left w:val="nil"/>
              <w:bottom w:val="nil"/>
              <w:right w:val="nil"/>
            </w:tcBorders>
          </w:tcPr>
          <w:p w14:paraId="78B54F5F"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Condition *</w:t>
            </w:r>
          </w:p>
        </w:tc>
        <w:tc>
          <w:tcPr>
            <w:tcW w:w="1448" w:type="dxa"/>
            <w:gridSpan w:val="2"/>
            <w:tcBorders>
              <w:top w:val="nil"/>
              <w:left w:val="nil"/>
              <w:bottom w:val="nil"/>
              <w:right w:val="nil"/>
            </w:tcBorders>
          </w:tcPr>
          <w:p w14:paraId="5EB2ED3D" w14:textId="331C4A94"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Group +</w:t>
            </w:r>
            <w:r w:rsidR="002661DD" w:rsidRPr="00A016E8">
              <w:rPr>
                <w:rFonts w:ascii="Times New Roman" w:hAnsi="Times New Roman" w:cs="Times New Roman"/>
                <w:lang w:val="en-US"/>
              </w:rPr>
              <w:t xml:space="preserve"> Order  +</w:t>
            </w:r>
          </w:p>
        </w:tc>
        <w:tc>
          <w:tcPr>
            <w:tcW w:w="1766" w:type="dxa"/>
            <w:gridSpan w:val="2"/>
            <w:tcBorders>
              <w:top w:val="nil"/>
              <w:left w:val="nil"/>
              <w:bottom w:val="nil"/>
              <w:right w:val="nil"/>
            </w:tcBorders>
            <w:vAlign w:val="center"/>
          </w:tcPr>
          <w:p w14:paraId="11443593"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 Fixed effects</w:t>
            </w:r>
          </w:p>
        </w:tc>
      </w:tr>
      <w:tr w:rsidR="00A016E8" w:rsidRPr="00A016E8" w14:paraId="22DCC032" w14:textId="77777777" w:rsidTr="00EE53F9">
        <w:tc>
          <w:tcPr>
            <w:tcW w:w="2648" w:type="dxa"/>
            <w:tcBorders>
              <w:top w:val="nil"/>
              <w:left w:val="nil"/>
              <w:bottom w:val="nil"/>
              <w:right w:val="nil"/>
            </w:tcBorders>
          </w:tcPr>
          <w:p w14:paraId="127E5F44" w14:textId="77777777" w:rsidR="00134F09" w:rsidRPr="00A016E8" w:rsidRDefault="00134F09" w:rsidP="00EC5D5F">
            <w:pPr>
              <w:spacing w:line="480" w:lineRule="auto"/>
              <w:rPr>
                <w:rFonts w:ascii="Times New Roman" w:hAnsi="Times New Roman" w:cs="Times New Roman"/>
                <w:lang w:val="en-US"/>
              </w:rPr>
            </w:pPr>
          </w:p>
        </w:tc>
        <w:tc>
          <w:tcPr>
            <w:tcW w:w="1452" w:type="dxa"/>
            <w:tcBorders>
              <w:top w:val="nil"/>
              <w:left w:val="nil"/>
              <w:bottom w:val="nil"/>
              <w:right w:val="nil"/>
            </w:tcBorders>
          </w:tcPr>
          <w:p w14:paraId="15198155" w14:textId="3E971304" w:rsidR="00134F09" w:rsidRPr="00A016E8" w:rsidRDefault="00EE53F9" w:rsidP="00EC5D5F">
            <w:pPr>
              <w:spacing w:line="480" w:lineRule="auto"/>
              <w:rPr>
                <w:rFonts w:ascii="Times New Roman" w:hAnsi="Times New Roman" w:cs="Times New Roman"/>
                <w:lang w:val="en-US"/>
              </w:rPr>
            </w:pPr>
            <w:r w:rsidRPr="00A016E8">
              <w:rPr>
                <w:rFonts w:ascii="Times New Roman" w:hAnsi="Times New Roman" w:cs="Times New Roman"/>
                <w:lang w:val="en-US"/>
              </w:rPr>
              <w:t>((</w:t>
            </w:r>
            <w:proofErr w:type="spellStart"/>
            <w:r w:rsidRPr="00A016E8">
              <w:rPr>
                <w:rFonts w:ascii="Times New Roman" w:hAnsi="Times New Roman" w:cs="Times New Roman"/>
                <w:lang w:val="en-US"/>
              </w:rPr>
              <w:t>Lin</w:t>
            </w:r>
            <w:r w:rsidR="008A5403" w:rsidRPr="00A016E8">
              <w:rPr>
                <w:rFonts w:ascii="Times New Roman" w:hAnsi="Times New Roman" w:cs="Times New Roman"/>
                <w:lang w:val="en-US"/>
              </w:rPr>
              <w:t>+</w:t>
            </w:r>
            <w:r w:rsidRPr="00A016E8">
              <w:rPr>
                <w:rFonts w:ascii="Times New Roman" w:hAnsi="Times New Roman" w:cs="Times New Roman"/>
                <w:lang w:val="en-US"/>
              </w:rPr>
              <w:t>Quad</w:t>
            </w:r>
            <w:proofErr w:type="spellEnd"/>
            <w:r w:rsidR="00134F09" w:rsidRPr="00A016E8">
              <w:rPr>
                <w:rFonts w:ascii="Times New Roman" w:hAnsi="Times New Roman" w:cs="Times New Roman"/>
                <w:lang w:val="en-US"/>
              </w:rPr>
              <w:t>)</w:t>
            </w:r>
            <w:r w:rsidR="008A5403" w:rsidRPr="00A016E8">
              <w:rPr>
                <w:rFonts w:ascii="Times New Roman" w:hAnsi="Times New Roman" w:cs="Times New Roman"/>
                <w:lang w:val="en-US"/>
              </w:rPr>
              <w:t>*</w:t>
            </w:r>
          </w:p>
        </w:tc>
        <w:tc>
          <w:tcPr>
            <w:tcW w:w="1712" w:type="dxa"/>
            <w:gridSpan w:val="2"/>
            <w:tcBorders>
              <w:top w:val="nil"/>
              <w:left w:val="nil"/>
              <w:bottom w:val="nil"/>
              <w:right w:val="nil"/>
            </w:tcBorders>
          </w:tcPr>
          <w:p w14:paraId="0E835FC1" w14:textId="5B312C61" w:rsidR="00134F09" w:rsidRPr="00A016E8" w:rsidRDefault="008A5403" w:rsidP="00EC5D5F">
            <w:pPr>
              <w:spacing w:line="480" w:lineRule="auto"/>
              <w:rPr>
                <w:rFonts w:ascii="Times New Roman" w:hAnsi="Times New Roman" w:cs="Times New Roman"/>
                <w:lang w:val="en-US"/>
              </w:rPr>
            </w:pPr>
            <w:r w:rsidRPr="00A016E8">
              <w:rPr>
                <w:rFonts w:ascii="Times New Roman" w:hAnsi="Times New Roman" w:cs="Times New Roman"/>
                <w:lang w:val="en-US"/>
              </w:rPr>
              <w:t xml:space="preserve">Condition </w:t>
            </w:r>
            <w:r w:rsidR="00134F09" w:rsidRPr="00A016E8">
              <w:rPr>
                <w:rFonts w:ascii="Times New Roman" w:hAnsi="Times New Roman" w:cs="Times New Roman"/>
                <w:lang w:val="en-US"/>
              </w:rPr>
              <w:t>|</w:t>
            </w:r>
          </w:p>
        </w:tc>
        <w:tc>
          <w:tcPr>
            <w:tcW w:w="1448" w:type="dxa"/>
            <w:gridSpan w:val="2"/>
            <w:tcBorders>
              <w:top w:val="nil"/>
              <w:left w:val="nil"/>
              <w:bottom w:val="nil"/>
              <w:right w:val="nil"/>
            </w:tcBorders>
          </w:tcPr>
          <w:p w14:paraId="60FD1DFB"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Subject) +</w:t>
            </w:r>
          </w:p>
        </w:tc>
        <w:tc>
          <w:tcPr>
            <w:tcW w:w="1766" w:type="dxa"/>
            <w:gridSpan w:val="2"/>
            <w:tcBorders>
              <w:top w:val="nil"/>
              <w:left w:val="nil"/>
              <w:bottom w:val="nil"/>
              <w:right w:val="nil"/>
            </w:tcBorders>
          </w:tcPr>
          <w:p w14:paraId="6974047B"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 Random effects</w:t>
            </w:r>
          </w:p>
        </w:tc>
      </w:tr>
      <w:tr w:rsidR="00A016E8" w:rsidRPr="00A016E8" w14:paraId="352518E7" w14:textId="77777777" w:rsidTr="00EE53F9">
        <w:tc>
          <w:tcPr>
            <w:tcW w:w="2648" w:type="dxa"/>
            <w:tcBorders>
              <w:top w:val="nil"/>
              <w:left w:val="nil"/>
              <w:bottom w:val="single" w:sz="12" w:space="0" w:color="auto"/>
              <w:right w:val="nil"/>
            </w:tcBorders>
          </w:tcPr>
          <w:p w14:paraId="09C60C05" w14:textId="77777777" w:rsidR="00134F09" w:rsidRPr="00A016E8" w:rsidRDefault="00134F09" w:rsidP="00EC5D5F">
            <w:pPr>
              <w:spacing w:line="480" w:lineRule="auto"/>
              <w:rPr>
                <w:rFonts w:ascii="Times New Roman" w:hAnsi="Times New Roman" w:cs="Times New Roman"/>
                <w:lang w:val="en-US"/>
              </w:rPr>
            </w:pPr>
          </w:p>
        </w:tc>
        <w:tc>
          <w:tcPr>
            <w:tcW w:w="1452" w:type="dxa"/>
            <w:tcBorders>
              <w:top w:val="nil"/>
              <w:left w:val="nil"/>
              <w:bottom w:val="single" w:sz="12" w:space="0" w:color="auto"/>
              <w:right w:val="nil"/>
            </w:tcBorders>
          </w:tcPr>
          <w:p w14:paraId="0DC7C4BB" w14:textId="0CB4DE5A" w:rsidR="00134F09" w:rsidRPr="00A016E8" w:rsidRDefault="00EE53F9" w:rsidP="00EC5D5F">
            <w:pPr>
              <w:spacing w:line="480" w:lineRule="auto"/>
              <w:rPr>
                <w:rFonts w:ascii="Times New Roman" w:hAnsi="Times New Roman" w:cs="Times New Roman"/>
                <w:lang w:val="en-US"/>
              </w:rPr>
            </w:pPr>
            <w:r w:rsidRPr="00A016E8">
              <w:rPr>
                <w:rFonts w:ascii="Times New Roman" w:hAnsi="Times New Roman" w:cs="Times New Roman"/>
                <w:lang w:val="en-US"/>
              </w:rPr>
              <w:t>(</w:t>
            </w:r>
            <w:proofErr w:type="spellStart"/>
            <w:r w:rsidRPr="00A016E8">
              <w:rPr>
                <w:rFonts w:ascii="Times New Roman" w:hAnsi="Times New Roman" w:cs="Times New Roman"/>
                <w:lang w:val="en-US"/>
              </w:rPr>
              <w:t>Lin+Quad</w:t>
            </w:r>
            <w:proofErr w:type="spellEnd"/>
            <w:r w:rsidR="00134F09" w:rsidRPr="00A016E8">
              <w:rPr>
                <w:rFonts w:ascii="Times New Roman" w:hAnsi="Times New Roman" w:cs="Times New Roman"/>
                <w:lang w:val="en-US"/>
              </w:rPr>
              <w:t xml:space="preserve">+ </w:t>
            </w:r>
          </w:p>
        </w:tc>
        <w:tc>
          <w:tcPr>
            <w:tcW w:w="1712" w:type="dxa"/>
            <w:gridSpan w:val="2"/>
            <w:tcBorders>
              <w:top w:val="nil"/>
              <w:left w:val="nil"/>
              <w:bottom w:val="single" w:sz="12" w:space="0" w:color="auto"/>
              <w:right w:val="nil"/>
            </w:tcBorders>
          </w:tcPr>
          <w:p w14:paraId="43D2F427" w14:textId="602A418F" w:rsidR="00134F09" w:rsidRPr="00A016E8" w:rsidRDefault="00EE53F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Lin</w:t>
            </w:r>
            <w:r w:rsidR="00134F09" w:rsidRPr="00A016E8">
              <w:rPr>
                <w:rFonts w:ascii="Times New Roman" w:hAnsi="Times New Roman" w:cs="Times New Roman"/>
                <w:lang w:val="en-US"/>
              </w:rPr>
              <w:t>:Condition</w:t>
            </w:r>
            <w:proofErr w:type="spellEnd"/>
            <w:r w:rsidR="00134F09" w:rsidRPr="00A016E8">
              <w:rPr>
                <w:rFonts w:ascii="Times New Roman" w:hAnsi="Times New Roman" w:cs="Times New Roman"/>
                <w:lang w:val="en-US"/>
              </w:rPr>
              <w:t xml:space="preserve"> +</w:t>
            </w:r>
          </w:p>
        </w:tc>
        <w:tc>
          <w:tcPr>
            <w:tcW w:w="1448" w:type="dxa"/>
            <w:gridSpan w:val="2"/>
            <w:tcBorders>
              <w:top w:val="nil"/>
              <w:left w:val="nil"/>
              <w:bottom w:val="single" w:sz="12" w:space="0" w:color="auto"/>
              <w:right w:val="nil"/>
            </w:tcBorders>
          </w:tcPr>
          <w:p w14:paraId="0EED5B2E"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Condition |Item)</w:t>
            </w:r>
          </w:p>
        </w:tc>
        <w:tc>
          <w:tcPr>
            <w:tcW w:w="1766" w:type="dxa"/>
            <w:gridSpan w:val="2"/>
            <w:tcBorders>
              <w:top w:val="nil"/>
              <w:left w:val="nil"/>
              <w:bottom w:val="single" w:sz="12" w:space="0" w:color="auto"/>
              <w:right w:val="nil"/>
            </w:tcBorders>
          </w:tcPr>
          <w:p w14:paraId="42CFB37A"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 Random effects</w:t>
            </w:r>
          </w:p>
        </w:tc>
      </w:tr>
      <w:tr w:rsidR="00A016E8" w:rsidRPr="00A016E8" w14:paraId="0F73743E" w14:textId="77777777" w:rsidTr="00EE53F9">
        <w:tc>
          <w:tcPr>
            <w:tcW w:w="2648" w:type="dxa"/>
            <w:tcBorders>
              <w:top w:val="single" w:sz="12" w:space="0" w:color="auto"/>
              <w:left w:val="nil"/>
              <w:bottom w:val="single" w:sz="4" w:space="0" w:color="auto"/>
              <w:right w:val="nil"/>
            </w:tcBorders>
          </w:tcPr>
          <w:p w14:paraId="6B3917A1"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Term</w:t>
            </w:r>
          </w:p>
        </w:tc>
        <w:tc>
          <w:tcPr>
            <w:tcW w:w="1452" w:type="dxa"/>
            <w:tcBorders>
              <w:top w:val="single" w:sz="12" w:space="0" w:color="auto"/>
              <w:left w:val="nil"/>
              <w:bottom w:val="single" w:sz="4" w:space="0" w:color="auto"/>
              <w:right w:val="nil"/>
            </w:tcBorders>
          </w:tcPr>
          <w:p w14:paraId="084C60CC"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Estimate</w:t>
            </w:r>
          </w:p>
        </w:tc>
        <w:tc>
          <w:tcPr>
            <w:tcW w:w="1419" w:type="dxa"/>
            <w:tcBorders>
              <w:top w:val="single" w:sz="12" w:space="0" w:color="auto"/>
              <w:left w:val="nil"/>
              <w:bottom w:val="single" w:sz="4" w:space="0" w:color="auto"/>
              <w:right w:val="nil"/>
            </w:tcBorders>
          </w:tcPr>
          <w:p w14:paraId="752A1566"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SE</w:t>
            </w:r>
          </w:p>
        </w:tc>
        <w:tc>
          <w:tcPr>
            <w:tcW w:w="1198" w:type="dxa"/>
            <w:gridSpan w:val="2"/>
            <w:tcBorders>
              <w:top w:val="single" w:sz="12" w:space="0" w:color="auto"/>
              <w:left w:val="nil"/>
              <w:bottom w:val="single" w:sz="4" w:space="0" w:color="auto"/>
              <w:right w:val="nil"/>
            </w:tcBorders>
          </w:tcPr>
          <w:p w14:paraId="6A83D919" w14:textId="6C84FB86" w:rsidR="00134F09" w:rsidRPr="00A016E8" w:rsidRDefault="002661DD" w:rsidP="00EC5D5F">
            <w:pPr>
              <w:spacing w:line="480" w:lineRule="auto"/>
              <w:rPr>
                <w:rFonts w:ascii="Times New Roman" w:hAnsi="Times New Roman" w:cs="Times New Roman"/>
                <w:lang w:val="en-US"/>
              </w:rPr>
            </w:pPr>
            <w:r w:rsidRPr="00A016E8">
              <w:rPr>
                <w:rFonts w:ascii="Times New Roman" w:hAnsi="Times New Roman" w:cs="Times New Roman"/>
                <w:lang w:val="en-US"/>
              </w:rPr>
              <w:t>d</w:t>
            </w:r>
            <w:r w:rsidR="00134F09" w:rsidRPr="00A016E8">
              <w:rPr>
                <w:rFonts w:ascii="Times New Roman" w:hAnsi="Times New Roman" w:cs="Times New Roman"/>
                <w:lang w:val="en-US"/>
              </w:rPr>
              <w:t>f</w:t>
            </w:r>
          </w:p>
        </w:tc>
        <w:tc>
          <w:tcPr>
            <w:tcW w:w="1105" w:type="dxa"/>
            <w:gridSpan w:val="2"/>
            <w:tcBorders>
              <w:top w:val="single" w:sz="12" w:space="0" w:color="auto"/>
              <w:left w:val="nil"/>
              <w:bottom w:val="single" w:sz="4" w:space="0" w:color="auto"/>
              <w:right w:val="nil"/>
            </w:tcBorders>
          </w:tcPr>
          <w:p w14:paraId="5F2C756A" w14:textId="16379538" w:rsidR="00134F09" w:rsidRPr="00A016E8" w:rsidRDefault="002661DD" w:rsidP="00EC5D5F">
            <w:pPr>
              <w:spacing w:line="480" w:lineRule="auto"/>
              <w:rPr>
                <w:rFonts w:ascii="Times New Roman" w:hAnsi="Times New Roman" w:cs="Times New Roman"/>
                <w:i/>
                <w:lang w:val="en-US"/>
              </w:rPr>
            </w:pPr>
            <w:r w:rsidRPr="00A016E8">
              <w:rPr>
                <w:rFonts w:ascii="Times New Roman" w:hAnsi="Times New Roman" w:cs="Times New Roman"/>
                <w:i/>
                <w:lang w:val="en-US"/>
              </w:rPr>
              <w:t>t</w:t>
            </w:r>
          </w:p>
        </w:tc>
        <w:tc>
          <w:tcPr>
            <w:tcW w:w="1204" w:type="dxa"/>
            <w:tcBorders>
              <w:top w:val="single" w:sz="12" w:space="0" w:color="auto"/>
              <w:left w:val="nil"/>
              <w:bottom w:val="single" w:sz="4" w:space="0" w:color="auto"/>
              <w:right w:val="nil"/>
            </w:tcBorders>
          </w:tcPr>
          <w:p w14:paraId="47A13B79" w14:textId="730662E7" w:rsidR="00134F09" w:rsidRPr="00A016E8" w:rsidRDefault="002661DD" w:rsidP="00EC5D5F">
            <w:pPr>
              <w:spacing w:line="480" w:lineRule="auto"/>
              <w:rPr>
                <w:rFonts w:ascii="Times New Roman" w:hAnsi="Times New Roman" w:cs="Times New Roman"/>
                <w:i/>
                <w:lang w:val="en-US"/>
              </w:rPr>
            </w:pPr>
            <w:r w:rsidRPr="00A016E8">
              <w:rPr>
                <w:rFonts w:ascii="Times New Roman" w:hAnsi="Times New Roman" w:cs="Times New Roman"/>
                <w:i/>
                <w:lang w:val="en-US"/>
              </w:rPr>
              <w:t>p</w:t>
            </w:r>
          </w:p>
        </w:tc>
      </w:tr>
      <w:tr w:rsidR="00A016E8" w:rsidRPr="00A016E8" w14:paraId="40140087" w14:textId="77777777" w:rsidTr="00EE53F9">
        <w:tc>
          <w:tcPr>
            <w:tcW w:w="2648" w:type="dxa"/>
            <w:tcBorders>
              <w:top w:val="single" w:sz="4" w:space="0" w:color="auto"/>
              <w:left w:val="nil"/>
              <w:bottom w:val="nil"/>
              <w:right w:val="nil"/>
            </w:tcBorders>
          </w:tcPr>
          <w:p w14:paraId="5B3F157C"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(Intercept)</w:t>
            </w:r>
          </w:p>
        </w:tc>
        <w:tc>
          <w:tcPr>
            <w:tcW w:w="1452" w:type="dxa"/>
            <w:tcBorders>
              <w:top w:val="single" w:sz="4" w:space="0" w:color="auto"/>
              <w:left w:val="nil"/>
              <w:bottom w:val="nil"/>
              <w:right w:val="nil"/>
            </w:tcBorders>
          </w:tcPr>
          <w:p w14:paraId="1E282146" w14:textId="6AA6004E" w:rsidR="00134F09" w:rsidRPr="00A016E8" w:rsidRDefault="00134F09" w:rsidP="002661DD">
            <w:pPr>
              <w:spacing w:line="480" w:lineRule="auto"/>
              <w:rPr>
                <w:rFonts w:ascii="Times New Roman" w:hAnsi="Times New Roman" w:cs="Times New Roman"/>
                <w:lang w:val="en-US"/>
              </w:rPr>
            </w:pPr>
            <w:r w:rsidRPr="00A016E8">
              <w:rPr>
                <w:rFonts w:ascii="Times New Roman" w:hAnsi="Times New Roman" w:cs="Times New Roman"/>
                <w:lang w:val="en-US"/>
              </w:rPr>
              <w:t>4.</w:t>
            </w:r>
            <w:r w:rsidR="002661DD" w:rsidRPr="00A016E8">
              <w:rPr>
                <w:rFonts w:ascii="Times New Roman" w:hAnsi="Times New Roman" w:cs="Times New Roman"/>
                <w:lang w:val="en-US"/>
              </w:rPr>
              <w:t>25</w:t>
            </w:r>
          </w:p>
        </w:tc>
        <w:tc>
          <w:tcPr>
            <w:tcW w:w="1419" w:type="dxa"/>
            <w:tcBorders>
              <w:top w:val="single" w:sz="4" w:space="0" w:color="auto"/>
              <w:left w:val="nil"/>
              <w:bottom w:val="nil"/>
              <w:right w:val="nil"/>
            </w:tcBorders>
            <w:shd w:val="clear" w:color="auto" w:fill="auto"/>
            <w:vAlign w:val="center"/>
          </w:tcPr>
          <w:p w14:paraId="04912B23" w14:textId="6CA9D7A2" w:rsidR="00134F09" w:rsidRPr="00A016E8" w:rsidRDefault="00134F09" w:rsidP="002661DD">
            <w:pPr>
              <w:spacing w:line="480" w:lineRule="auto"/>
              <w:rPr>
                <w:rFonts w:ascii="Times New Roman" w:hAnsi="Times New Roman" w:cs="Times New Roman"/>
                <w:lang w:val="en-US"/>
              </w:rPr>
            </w:pPr>
            <w:r w:rsidRPr="00A016E8">
              <w:rPr>
                <w:rFonts w:ascii="Times New Roman" w:hAnsi="Times New Roman" w:cs="Times New Roman"/>
                <w:lang w:val="en-US"/>
              </w:rPr>
              <w:t>0.5</w:t>
            </w:r>
            <w:r w:rsidR="002661DD" w:rsidRPr="00A016E8">
              <w:rPr>
                <w:rFonts w:ascii="Times New Roman" w:hAnsi="Times New Roman" w:cs="Times New Roman"/>
                <w:lang w:val="en-US"/>
              </w:rPr>
              <w:t>8</w:t>
            </w:r>
          </w:p>
        </w:tc>
        <w:tc>
          <w:tcPr>
            <w:tcW w:w="1198" w:type="dxa"/>
            <w:gridSpan w:val="2"/>
            <w:tcBorders>
              <w:top w:val="single" w:sz="4" w:space="0" w:color="auto"/>
              <w:left w:val="nil"/>
              <w:bottom w:val="nil"/>
              <w:right w:val="nil"/>
            </w:tcBorders>
            <w:shd w:val="clear" w:color="auto" w:fill="auto"/>
            <w:vAlign w:val="center"/>
          </w:tcPr>
          <w:p w14:paraId="503093BD" w14:textId="55D1DE40" w:rsidR="00134F09" w:rsidRPr="00A016E8" w:rsidRDefault="002661DD" w:rsidP="002661DD">
            <w:pPr>
              <w:spacing w:line="480" w:lineRule="auto"/>
              <w:rPr>
                <w:rFonts w:ascii="Times New Roman" w:hAnsi="Times New Roman" w:cs="Times New Roman"/>
                <w:lang w:val="en-US"/>
              </w:rPr>
            </w:pPr>
            <w:r w:rsidRPr="00A016E8">
              <w:rPr>
                <w:rFonts w:ascii="Times New Roman" w:hAnsi="Times New Roman" w:cs="Times New Roman"/>
                <w:lang w:val="en-US"/>
              </w:rPr>
              <w:t>86</w:t>
            </w:r>
            <w:r w:rsidR="00134F09" w:rsidRPr="00A016E8">
              <w:rPr>
                <w:rFonts w:ascii="Times New Roman" w:hAnsi="Times New Roman" w:cs="Times New Roman"/>
                <w:lang w:val="en-US"/>
              </w:rPr>
              <w:t>.</w:t>
            </w:r>
            <w:r w:rsidRPr="00A016E8">
              <w:rPr>
                <w:rFonts w:ascii="Times New Roman" w:hAnsi="Times New Roman" w:cs="Times New Roman"/>
                <w:lang w:val="en-US"/>
              </w:rPr>
              <w:t>08</w:t>
            </w:r>
          </w:p>
        </w:tc>
        <w:tc>
          <w:tcPr>
            <w:tcW w:w="1105" w:type="dxa"/>
            <w:gridSpan w:val="2"/>
            <w:tcBorders>
              <w:top w:val="single" w:sz="4" w:space="0" w:color="auto"/>
              <w:left w:val="nil"/>
              <w:bottom w:val="nil"/>
              <w:right w:val="nil"/>
            </w:tcBorders>
            <w:shd w:val="clear" w:color="auto" w:fill="auto"/>
            <w:vAlign w:val="center"/>
          </w:tcPr>
          <w:p w14:paraId="72A09213" w14:textId="0B24BFBC" w:rsidR="00134F09" w:rsidRPr="00A016E8" w:rsidRDefault="002661DD" w:rsidP="002661DD">
            <w:pPr>
              <w:spacing w:line="480" w:lineRule="auto"/>
              <w:rPr>
                <w:rFonts w:ascii="Times New Roman" w:hAnsi="Times New Roman" w:cs="Times New Roman"/>
                <w:lang w:val="en-US"/>
              </w:rPr>
            </w:pPr>
            <w:r w:rsidRPr="00A016E8">
              <w:rPr>
                <w:rFonts w:ascii="Times New Roman" w:hAnsi="Times New Roman" w:cs="Times New Roman"/>
                <w:lang w:val="en-US"/>
              </w:rPr>
              <w:t>7</w:t>
            </w:r>
            <w:r w:rsidR="00134F09" w:rsidRPr="00A016E8">
              <w:rPr>
                <w:rFonts w:ascii="Times New Roman" w:hAnsi="Times New Roman" w:cs="Times New Roman"/>
                <w:lang w:val="en-US"/>
              </w:rPr>
              <w:t>.</w:t>
            </w:r>
            <w:r w:rsidR="00837B38" w:rsidRPr="00A016E8">
              <w:rPr>
                <w:rFonts w:ascii="Times New Roman" w:hAnsi="Times New Roman" w:cs="Times New Roman"/>
                <w:lang w:val="en-US"/>
              </w:rPr>
              <w:t>3</w:t>
            </w:r>
            <w:r w:rsidRPr="00A016E8">
              <w:rPr>
                <w:rFonts w:ascii="Times New Roman" w:hAnsi="Times New Roman" w:cs="Times New Roman"/>
                <w:lang w:val="en-US"/>
              </w:rPr>
              <w:t>1</w:t>
            </w:r>
          </w:p>
        </w:tc>
        <w:tc>
          <w:tcPr>
            <w:tcW w:w="1204" w:type="dxa"/>
            <w:tcBorders>
              <w:top w:val="single" w:sz="4" w:space="0" w:color="auto"/>
              <w:left w:val="nil"/>
              <w:bottom w:val="nil"/>
              <w:right w:val="nil"/>
            </w:tcBorders>
            <w:shd w:val="clear" w:color="auto" w:fill="auto"/>
            <w:vAlign w:val="center"/>
          </w:tcPr>
          <w:p w14:paraId="1510C9A2"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&lt; .001***</w:t>
            </w:r>
          </w:p>
        </w:tc>
      </w:tr>
      <w:tr w:rsidR="00A016E8" w:rsidRPr="00A016E8" w14:paraId="1659DA12" w14:textId="77777777" w:rsidTr="00EE53F9">
        <w:tc>
          <w:tcPr>
            <w:tcW w:w="2648" w:type="dxa"/>
            <w:tcBorders>
              <w:top w:val="nil"/>
              <w:left w:val="nil"/>
              <w:bottom w:val="nil"/>
              <w:right w:val="nil"/>
            </w:tcBorders>
          </w:tcPr>
          <w:p w14:paraId="5A65091E" w14:textId="6C4586B4"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Linear</w:t>
            </w:r>
          </w:p>
        </w:tc>
        <w:tc>
          <w:tcPr>
            <w:tcW w:w="1452" w:type="dxa"/>
            <w:tcBorders>
              <w:top w:val="nil"/>
              <w:left w:val="nil"/>
              <w:bottom w:val="nil"/>
              <w:right w:val="nil"/>
            </w:tcBorders>
          </w:tcPr>
          <w:p w14:paraId="711BA813" w14:textId="271EC2FE" w:rsidR="00134F09" w:rsidRPr="00A016E8" w:rsidRDefault="00837B38" w:rsidP="00837B38">
            <w:pPr>
              <w:spacing w:line="480" w:lineRule="auto"/>
              <w:rPr>
                <w:rFonts w:ascii="Times New Roman" w:hAnsi="Times New Roman" w:cs="Times New Roman"/>
                <w:lang w:val="en-US"/>
              </w:rPr>
            </w:pPr>
            <w:r w:rsidRPr="00A016E8">
              <w:rPr>
                <w:rFonts w:ascii="Times New Roman" w:hAnsi="Times New Roman" w:cs="Times New Roman"/>
                <w:lang w:val="en-US"/>
              </w:rPr>
              <w:t>10</w:t>
            </w:r>
            <w:r w:rsidR="00134F09" w:rsidRPr="00A016E8">
              <w:rPr>
                <w:rFonts w:ascii="Times New Roman" w:hAnsi="Times New Roman" w:cs="Times New Roman"/>
                <w:lang w:val="en-US"/>
              </w:rPr>
              <w:t>.</w:t>
            </w:r>
            <w:r w:rsidRPr="00A016E8">
              <w:rPr>
                <w:rFonts w:ascii="Times New Roman" w:hAnsi="Times New Roman" w:cs="Times New Roman"/>
                <w:lang w:val="en-US"/>
              </w:rPr>
              <w:t>62</w:t>
            </w:r>
          </w:p>
        </w:tc>
        <w:tc>
          <w:tcPr>
            <w:tcW w:w="1419" w:type="dxa"/>
            <w:tcBorders>
              <w:top w:val="nil"/>
              <w:left w:val="nil"/>
              <w:bottom w:val="nil"/>
              <w:right w:val="nil"/>
            </w:tcBorders>
            <w:shd w:val="clear" w:color="auto" w:fill="auto"/>
            <w:vAlign w:val="center"/>
          </w:tcPr>
          <w:p w14:paraId="4D0BDB7C" w14:textId="345F0D36"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1.1</w:t>
            </w:r>
            <w:r w:rsidR="00837B38" w:rsidRPr="00A016E8">
              <w:rPr>
                <w:rFonts w:ascii="Times New Roman" w:hAnsi="Times New Roman" w:cs="Times New Roman"/>
                <w:lang w:val="en-US"/>
              </w:rPr>
              <w:t>9</w:t>
            </w:r>
          </w:p>
        </w:tc>
        <w:tc>
          <w:tcPr>
            <w:tcW w:w="1198" w:type="dxa"/>
            <w:gridSpan w:val="2"/>
            <w:tcBorders>
              <w:top w:val="nil"/>
              <w:left w:val="nil"/>
              <w:bottom w:val="nil"/>
              <w:right w:val="nil"/>
            </w:tcBorders>
            <w:shd w:val="clear" w:color="auto" w:fill="auto"/>
            <w:vAlign w:val="center"/>
          </w:tcPr>
          <w:p w14:paraId="5AF0042E" w14:textId="7CDF6B8B" w:rsidR="00134F09" w:rsidRPr="00A016E8" w:rsidRDefault="00837B38" w:rsidP="002661DD">
            <w:pPr>
              <w:spacing w:line="480" w:lineRule="auto"/>
              <w:rPr>
                <w:rFonts w:ascii="Times New Roman" w:hAnsi="Times New Roman" w:cs="Times New Roman"/>
                <w:lang w:val="en-US"/>
              </w:rPr>
            </w:pPr>
            <w:r w:rsidRPr="00A016E8">
              <w:rPr>
                <w:rFonts w:ascii="Times New Roman" w:hAnsi="Times New Roman" w:cs="Times New Roman"/>
                <w:lang w:val="en-US"/>
              </w:rPr>
              <w:t>67</w:t>
            </w:r>
            <w:r w:rsidR="00134F09" w:rsidRPr="00A016E8">
              <w:rPr>
                <w:rFonts w:ascii="Times New Roman" w:hAnsi="Times New Roman" w:cs="Times New Roman"/>
                <w:lang w:val="en-US"/>
              </w:rPr>
              <w:t>.</w:t>
            </w:r>
            <w:r w:rsidRPr="00A016E8">
              <w:rPr>
                <w:rFonts w:ascii="Times New Roman" w:hAnsi="Times New Roman" w:cs="Times New Roman"/>
                <w:lang w:val="en-US"/>
              </w:rPr>
              <w:t>0</w:t>
            </w:r>
            <w:r w:rsidR="002661DD" w:rsidRPr="00A016E8">
              <w:rPr>
                <w:rFonts w:ascii="Times New Roman" w:hAnsi="Times New Roman" w:cs="Times New Roman"/>
                <w:lang w:val="en-US"/>
              </w:rPr>
              <w:t>4</w:t>
            </w:r>
          </w:p>
        </w:tc>
        <w:tc>
          <w:tcPr>
            <w:tcW w:w="1105" w:type="dxa"/>
            <w:gridSpan w:val="2"/>
            <w:tcBorders>
              <w:top w:val="nil"/>
              <w:left w:val="nil"/>
              <w:bottom w:val="nil"/>
              <w:right w:val="nil"/>
            </w:tcBorders>
            <w:shd w:val="clear" w:color="auto" w:fill="auto"/>
            <w:vAlign w:val="center"/>
          </w:tcPr>
          <w:p w14:paraId="44DD3446" w14:textId="678A4809" w:rsidR="00134F09" w:rsidRPr="00A016E8" w:rsidRDefault="00837B38" w:rsidP="00837B38">
            <w:pPr>
              <w:spacing w:line="480" w:lineRule="auto"/>
              <w:rPr>
                <w:rFonts w:ascii="Times New Roman" w:hAnsi="Times New Roman" w:cs="Times New Roman"/>
                <w:lang w:val="en-US"/>
              </w:rPr>
            </w:pPr>
            <w:r w:rsidRPr="00A016E8">
              <w:rPr>
                <w:rFonts w:ascii="Times New Roman" w:hAnsi="Times New Roman" w:cs="Times New Roman"/>
                <w:lang w:val="en-US"/>
              </w:rPr>
              <w:t>8</w:t>
            </w:r>
            <w:r w:rsidR="00134F09" w:rsidRPr="00A016E8">
              <w:rPr>
                <w:rFonts w:ascii="Times New Roman" w:hAnsi="Times New Roman" w:cs="Times New Roman"/>
                <w:lang w:val="en-US"/>
              </w:rPr>
              <w:t>.</w:t>
            </w:r>
            <w:r w:rsidRPr="00A016E8">
              <w:rPr>
                <w:rFonts w:ascii="Times New Roman" w:hAnsi="Times New Roman" w:cs="Times New Roman"/>
                <w:lang w:val="en-US"/>
              </w:rPr>
              <w:t>94</w:t>
            </w:r>
          </w:p>
        </w:tc>
        <w:tc>
          <w:tcPr>
            <w:tcW w:w="1204" w:type="dxa"/>
            <w:tcBorders>
              <w:top w:val="nil"/>
              <w:left w:val="nil"/>
              <w:bottom w:val="nil"/>
              <w:right w:val="nil"/>
            </w:tcBorders>
            <w:shd w:val="clear" w:color="auto" w:fill="auto"/>
            <w:vAlign w:val="center"/>
          </w:tcPr>
          <w:p w14:paraId="752B39EB"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&lt; .001***</w:t>
            </w:r>
          </w:p>
        </w:tc>
      </w:tr>
      <w:tr w:rsidR="00A016E8" w:rsidRPr="00A016E8" w14:paraId="57B21A75" w14:textId="77777777" w:rsidTr="00EE53F9">
        <w:tc>
          <w:tcPr>
            <w:tcW w:w="2648" w:type="dxa"/>
            <w:tcBorders>
              <w:top w:val="nil"/>
              <w:left w:val="nil"/>
              <w:bottom w:val="nil"/>
              <w:right w:val="nil"/>
            </w:tcBorders>
          </w:tcPr>
          <w:p w14:paraId="100F9505" w14:textId="424D8739"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Quadratic</w:t>
            </w:r>
          </w:p>
        </w:tc>
        <w:tc>
          <w:tcPr>
            <w:tcW w:w="1452" w:type="dxa"/>
            <w:tcBorders>
              <w:top w:val="nil"/>
              <w:left w:val="nil"/>
              <w:bottom w:val="nil"/>
              <w:right w:val="nil"/>
            </w:tcBorders>
          </w:tcPr>
          <w:p w14:paraId="40D4A84C" w14:textId="21457368"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w:t>
            </w:r>
            <w:r w:rsidR="00837B38" w:rsidRPr="00A016E8">
              <w:rPr>
                <w:rFonts w:ascii="Times New Roman" w:hAnsi="Times New Roman" w:cs="Times New Roman"/>
                <w:lang w:val="en-US"/>
              </w:rPr>
              <w:t>3</w:t>
            </w:r>
            <w:r w:rsidRPr="00A016E8">
              <w:rPr>
                <w:rFonts w:ascii="Times New Roman" w:hAnsi="Times New Roman" w:cs="Times New Roman"/>
                <w:lang w:val="en-US"/>
              </w:rPr>
              <w:t>.</w:t>
            </w:r>
            <w:r w:rsidR="00837B38" w:rsidRPr="00A016E8">
              <w:rPr>
                <w:rFonts w:ascii="Times New Roman" w:hAnsi="Times New Roman" w:cs="Times New Roman"/>
                <w:lang w:val="en-US"/>
              </w:rPr>
              <w:t>6</w:t>
            </w:r>
            <w:r w:rsidRPr="00A016E8">
              <w:rPr>
                <w:rFonts w:ascii="Times New Roman" w:hAnsi="Times New Roman" w:cs="Times New Roman"/>
                <w:lang w:val="en-US"/>
              </w:rPr>
              <w:t>7</w:t>
            </w:r>
          </w:p>
        </w:tc>
        <w:tc>
          <w:tcPr>
            <w:tcW w:w="1419" w:type="dxa"/>
            <w:tcBorders>
              <w:top w:val="nil"/>
              <w:left w:val="nil"/>
              <w:bottom w:val="nil"/>
              <w:right w:val="nil"/>
            </w:tcBorders>
            <w:shd w:val="clear" w:color="auto" w:fill="auto"/>
            <w:vAlign w:val="center"/>
          </w:tcPr>
          <w:p w14:paraId="39495063" w14:textId="4F2352BE"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0.</w:t>
            </w:r>
            <w:r w:rsidR="00837B38" w:rsidRPr="00A016E8">
              <w:rPr>
                <w:rFonts w:ascii="Times New Roman" w:hAnsi="Times New Roman" w:cs="Times New Roman"/>
                <w:lang w:val="en-US"/>
              </w:rPr>
              <w:t>43</w:t>
            </w:r>
          </w:p>
        </w:tc>
        <w:tc>
          <w:tcPr>
            <w:tcW w:w="1198" w:type="dxa"/>
            <w:gridSpan w:val="2"/>
            <w:tcBorders>
              <w:top w:val="nil"/>
              <w:left w:val="nil"/>
              <w:bottom w:val="nil"/>
              <w:right w:val="nil"/>
            </w:tcBorders>
            <w:shd w:val="clear" w:color="auto" w:fill="auto"/>
            <w:vAlign w:val="center"/>
          </w:tcPr>
          <w:p w14:paraId="4C9DCB91" w14:textId="157ACD95" w:rsidR="00134F09" w:rsidRPr="00A016E8" w:rsidRDefault="00134F09" w:rsidP="002661DD">
            <w:pPr>
              <w:spacing w:line="480" w:lineRule="auto"/>
              <w:rPr>
                <w:rFonts w:ascii="Times New Roman" w:hAnsi="Times New Roman" w:cs="Times New Roman"/>
                <w:lang w:val="en-US"/>
              </w:rPr>
            </w:pPr>
            <w:r w:rsidRPr="00A016E8">
              <w:rPr>
                <w:rFonts w:ascii="Times New Roman" w:hAnsi="Times New Roman" w:cs="Times New Roman"/>
                <w:lang w:val="en-US"/>
              </w:rPr>
              <w:t>6</w:t>
            </w:r>
            <w:r w:rsidR="00837B38" w:rsidRPr="00A016E8">
              <w:rPr>
                <w:rFonts w:ascii="Times New Roman" w:hAnsi="Times New Roman" w:cs="Times New Roman"/>
                <w:lang w:val="en-US"/>
              </w:rPr>
              <w:t>6</w:t>
            </w:r>
            <w:r w:rsidRPr="00A016E8">
              <w:rPr>
                <w:rFonts w:ascii="Times New Roman" w:hAnsi="Times New Roman" w:cs="Times New Roman"/>
                <w:lang w:val="en-US"/>
              </w:rPr>
              <w:t>.</w:t>
            </w:r>
            <w:r w:rsidR="002661DD" w:rsidRPr="00A016E8">
              <w:rPr>
                <w:rFonts w:ascii="Times New Roman" w:hAnsi="Times New Roman" w:cs="Times New Roman"/>
                <w:lang w:val="en-US"/>
              </w:rPr>
              <w:t>6</w:t>
            </w:r>
            <w:r w:rsidR="00837B38" w:rsidRPr="00A016E8">
              <w:rPr>
                <w:rFonts w:ascii="Times New Roman" w:hAnsi="Times New Roman" w:cs="Times New Roman"/>
                <w:lang w:val="en-US"/>
              </w:rPr>
              <w:t>5</w:t>
            </w:r>
          </w:p>
        </w:tc>
        <w:tc>
          <w:tcPr>
            <w:tcW w:w="1105" w:type="dxa"/>
            <w:gridSpan w:val="2"/>
            <w:tcBorders>
              <w:top w:val="nil"/>
              <w:left w:val="nil"/>
              <w:bottom w:val="nil"/>
              <w:right w:val="nil"/>
            </w:tcBorders>
            <w:shd w:val="clear" w:color="auto" w:fill="auto"/>
            <w:vAlign w:val="center"/>
          </w:tcPr>
          <w:p w14:paraId="5C975F34" w14:textId="55499F03"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w:t>
            </w:r>
            <w:r w:rsidR="00837B38" w:rsidRPr="00A016E8">
              <w:rPr>
                <w:rFonts w:ascii="Times New Roman" w:hAnsi="Times New Roman" w:cs="Times New Roman"/>
                <w:lang w:val="en-US"/>
              </w:rPr>
              <w:t>8</w:t>
            </w:r>
            <w:r w:rsidRPr="00A016E8">
              <w:rPr>
                <w:rFonts w:ascii="Times New Roman" w:hAnsi="Times New Roman" w:cs="Times New Roman"/>
                <w:lang w:val="en-US"/>
              </w:rPr>
              <w:t>.</w:t>
            </w:r>
            <w:r w:rsidR="00837B38" w:rsidRPr="00A016E8">
              <w:rPr>
                <w:rFonts w:ascii="Times New Roman" w:hAnsi="Times New Roman" w:cs="Times New Roman"/>
                <w:lang w:val="en-US"/>
              </w:rPr>
              <w:t>59</w:t>
            </w:r>
          </w:p>
        </w:tc>
        <w:tc>
          <w:tcPr>
            <w:tcW w:w="1204" w:type="dxa"/>
            <w:tcBorders>
              <w:top w:val="nil"/>
              <w:left w:val="nil"/>
              <w:bottom w:val="nil"/>
              <w:right w:val="nil"/>
            </w:tcBorders>
            <w:shd w:val="clear" w:color="auto" w:fill="auto"/>
            <w:vAlign w:val="center"/>
          </w:tcPr>
          <w:p w14:paraId="362C2C73"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&lt; .001***</w:t>
            </w:r>
          </w:p>
        </w:tc>
      </w:tr>
      <w:tr w:rsidR="00A016E8" w:rsidRPr="00A016E8" w14:paraId="3535164B" w14:textId="77777777" w:rsidTr="00EE53F9">
        <w:tc>
          <w:tcPr>
            <w:tcW w:w="2648" w:type="dxa"/>
            <w:tcBorders>
              <w:top w:val="nil"/>
              <w:left w:val="nil"/>
              <w:bottom w:val="nil"/>
              <w:right w:val="nil"/>
            </w:tcBorders>
          </w:tcPr>
          <w:p w14:paraId="66ADDCCF"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Condition</w:t>
            </w:r>
          </w:p>
        </w:tc>
        <w:tc>
          <w:tcPr>
            <w:tcW w:w="1452" w:type="dxa"/>
            <w:tcBorders>
              <w:top w:val="nil"/>
              <w:left w:val="nil"/>
              <w:bottom w:val="nil"/>
              <w:right w:val="nil"/>
            </w:tcBorders>
          </w:tcPr>
          <w:p w14:paraId="36FCD707" w14:textId="5D9FEB0D"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-1.</w:t>
            </w:r>
            <w:r w:rsidR="00837B38" w:rsidRPr="00A016E8">
              <w:rPr>
                <w:rFonts w:ascii="Times New Roman" w:hAnsi="Times New Roman" w:cs="Times New Roman"/>
                <w:lang w:val="en-US"/>
              </w:rPr>
              <w:t>2</w:t>
            </w:r>
            <w:r w:rsidRPr="00A016E8">
              <w:rPr>
                <w:rFonts w:ascii="Times New Roman" w:hAnsi="Times New Roman" w:cs="Times New Roman"/>
                <w:lang w:val="en-US"/>
              </w:rPr>
              <w:t>7</w:t>
            </w:r>
          </w:p>
        </w:tc>
        <w:tc>
          <w:tcPr>
            <w:tcW w:w="1419" w:type="dxa"/>
            <w:tcBorders>
              <w:top w:val="nil"/>
              <w:left w:val="nil"/>
              <w:bottom w:val="nil"/>
              <w:right w:val="nil"/>
            </w:tcBorders>
            <w:shd w:val="clear" w:color="auto" w:fill="auto"/>
            <w:vAlign w:val="center"/>
          </w:tcPr>
          <w:p w14:paraId="1CD1FB9D"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0.26</w:t>
            </w:r>
          </w:p>
        </w:tc>
        <w:tc>
          <w:tcPr>
            <w:tcW w:w="1198" w:type="dxa"/>
            <w:gridSpan w:val="2"/>
            <w:tcBorders>
              <w:top w:val="nil"/>
              <w:left w:val="nil"/>
              <w:bottom w:val="nil"/>
              <w:right w:val="nil"/>
            </w:tcBorders>
            <w:shd w:val="clear" w:color="auto" w:fill="auto"/>
            <w:vAlign w:val="center"/>
          </w:tcPr>
          <w:p w14:paraId="3EAE883B" w14:textId="5645C66C" w:rsidR="00134F09" w:rsidRPr="00A016E8" w:rsidRDefault="00134F09" w:rsidP="002661DD">
            <w:pPr>
              <w:spacing w:line="480" w:lineRule="auto"/>
              <w:rPr>
                <w:rFonts w:ascii="Times New Roman" w:hAnsi="Times New Roman" w:cs="Times New Roman"/>
                <w:lang w:val="en-US"/>
              </w:rPr>
            </w:pPr>
            <w:r w:rsidRPr="00A016E8">
              <w:rPr>
                <w:rFonts w:ascii="Times New Roman" w:hAnsi="Times New Roman" w:cs="Times New Roman"/>
                <w:lang w:val="en-US"/>
              </w:rPr>
              <w:t>84.</w:t>
            </w:r>
            <w:r w:rsidR="002661DD" w:rsidRPr="00A016E8">
              <w:rPr>
                <w:rFonts w:ascii="Times New Roman" w:hAnsi="Times New Roman" w:cs="Times New Roman"/>
                <w:lang w:val="en-US"/>
              </w:rPr>
              <w:t>71</w:t>
            </w:r>
          </w:p>
        </w:tc>
        <w:tc>
          <w:tcPr>
            <w:tcW w:w="1105" w:type="dxa"/>
            <w:gridSpan w:val="2"/>
            <w:tcBorders>
              <w:top w:val="nil"/>
              <w:left w:val="nil"/>
              <w:bottom w:val="nil"/>
              <w:right w:val="nil"/>
            </w:tcBorders>
            <w:shd w:val="clear" w:color="auto" w:fill="auto"/>
            <w:vAlign w:val="center"/>
          </w:tcPr>
          <w:p w14:paraId="48AD233D" w14:textId="21AF4487"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w:t>
            </w:r>
            <w:r w:rsidR="00837B38" w:rsidRPr="00A016E8">
              <w:rPr>
                <w:rFonts w:ascii="Times New Roman" w:hAnsi="Times New Roman" w:cs="Times New Roman"/>
                <w:lang w:val="en-US"/>
              </w:rPr>
              <w:t>4</w:t>
            </w:r>
            <w:r w:rsidRPr="00A016E8">
              <w:rPr>
                <w:rFonts w:ascii="Times New Roman" w:hAnsi="Times New Roman" w:cs="Times New Roman"/>
                <w:lang w:val="en-US"/>
              </w:rPr>
              <w:t>.</w:t>
            </w:r>
            <w:r w:rsidR="00837B38" w:rsidRPr="00A016E8">
              <w:rPr>
                <w:rFonts w:ascii="Times New Roman" w:hAnsi="Times New Roman" w:cs="Times New Roman"/>
                <w:lang w:val="en-US"/>
              </w:rPr>
              <w:t>89</w:t>
            </w:r>
          </w:p>
        </w:tc>
        <w:tc>
          <w:tcPr>
            <w:tcW w:w="1204" w:type="dxa"/>
            <w:tcBorders>
              <w:top w:val="nil"/>
              <w:left w:val="nil"/>
              <w:bottom w:val="nil"/>
              <w:right w:val="nil"/>
            </w:tcBorders>
            <w:shd w:val="clear" w:color="auto" w:fill="auto"/>
            <w:vAlign w:val="center"/>
          </w:tcPr>
          <w:p w14:paraId="352DB2E7"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&lt; .001***</w:t>
            </w:r>
          </w:p>
        </w:tc>
      </w:tr>
      <w:tr w:rsidR="00A016E8" w:rsidRPr="00A016E8" w14:paraId="33587716" w14:textId="77777777" w:rsidTr="00EE53F9">
        <w:tc>
          <w:tcPr>
            <w:tcW w:w="2648" w:type="dxa"/>
            <w:tcBorders>
              <w:top w:val="nil"/>
              <w:left w:val="nil"/>
              <w:bottom w:val="nil"/>
              <w:right w:val="nil"/>
            </w:tcBorders>
          </w:tcPr>
          <w:p w14:paraId="50A514EF"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Group</w:t>
            </w:r>
          </w:p>
        </w:tc>
        <w:tc>
          <w:tcPr>
            <w:tcW w:w="1452" w:type="dxa"/>
            <w:tcBorders>
              <w:top w:val="nil"/>
              <w:left w:val="nil"/>
              <w:bottom w:val="nil"/>
              <w:right w:val="nil"/>
            </w:tcBorders>
          </w:tcPr>
          <w:p w14:paraId="6820FEEC" w14:textId="0278D052" w:rsidR="00134F09" w:rsidRPr="00A016E8" w:rsidRDefault="00837B38" w:rsidP="002661DD">
            <w:pPr>
              <w:spacing w:line="480" w:lineRule="auto"/>
              <w:rPr>
                <w:rFonts w:ascii="Times New Roman" w:hAnsi="Times New Roman" w:cs="Times New Roman"/>
                <w:lang w:val="en-US"/>
              </w:rPr>
            </w:pPr>
            <w:r w:rsidRPr="00A016E8">
              <w:rPr>
                <w:rFonts w:ascii="Times New Roman" w:hAnsi="Times New Roman" w:cs="Times New Roman"/>
                <w:lang w:val="en-US"/>
              </w:rPr>
              <w:t>0</w:t>
            </w:r>
            <w:r w:rsidR="00134F09" w:rsidRPr="00A016E8">
              <w:rPr>
                <w:rFonts w:ascii="Times New Roman" w:hAnsi="Times New Roman" w:cs="Times New Roman"/>
                <w:lang w:val="en-US"/>
              </w:rPr>
              <w:t>.</w:t>
            </w:r>
            <w:r w:rsidRPr="00A016E8">
              <w:rPr>
                <w:rFonts w:ascii="Times New Roman" w:hAnsi="Times New Roman" w:cs="Times New Roman"/>
                <w:lang w:val="en-US"/>
              </w:rPr>
              <w:t>9</w:t>
            </w:r>
            <w:r w:rsidR="002661DD" w:rsidRPr="00A016E8">
              <w:rPr>
                <w:rFonts w:ascii="Times New Roman" w:hAnsi="Times New Roman" w:cs="Times New Roman"/>
                <w:lang w:val="en-US"/>
              </w:rPr>
              <w:t>4</w:t>
            </w:r>
          </w:p>
        </w:tc>
        <w:tc>
          <w:tcPr>
            <w:tcW w:w="1419" w:type="dxa"/>
            <w:tcBorders>
              <w:top w:val="nil"/>
              <w:left w:val="nil"/>
              <w:bottom w:val="nil"/>
              <w:right w:val="nil"/>
            </w:tcBorders>
            <w:shd w:val="clear" w:color="auto" w:fill="auto"/>
            <w:vAlign w:val="center"/>
          </w:tcPr>
          <w:p w14:paraId="54E0855D"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0.51</w:t>
            </w:r>
          </w:p>
        </w:tc>
        <w:tc>
          <w:tcPr>
            <w:tcW w:w="1198" w:type="dxa"/>
            <w:gridSpan w:val="2"/>
            <w:tcBorders>
              <w:top w:val="nil"/>
              <w:left w:val="nil"/>
              <w:bottom w:val="nil"/>
              <w:right w:val="nil"/>
            </w:tcBorders>
            <w:shd w:val="clear" w:color="auto" w:fill="auto"/>
            <w:vAlign w:val="center"/>
          </w:tcPr>
          <w:p w14:paraId="446934A0" w14:textId="2551580C" w:rsidR="00134F09" w:rsidRPr="00A016E8" w:rsidRDefault="00134F09" w:rsidP="002661DD">
            <w:pPr>
              <w:spacing w:line="480" w:lineRule="auto"/>
              <w:rPr>
                <w:rFonts w:ascii="Times New Roman" w:hAnsi="Times New Roman" w:cs="Times New Roman"/>
                <w:lang w:val="en-US"/>
              </w:rPr>
            </w:pPr>
            <w:r w:rsidRPr="00A016E8">
              <w:rPr>
                <w:rFonts w:ascii="Times New Roman" w:hAnsi="Times New Roman" w:cs="Times New Roman"/>
                <w:lang w:val="en-US"/>
              </w:rPr>
              <w:t>5</w:t>
            </w:r>
            <w:r w:rsidR="002661DD" w:rsidRPr="00A016E8">
              <w:rPr>
                <w:rFonts w:ascii="Times New Roman" w:hAnsi="Times New Roman" w:cs="Times New Roman"/>
                <w:lang w:val="en-US"/>
              </w:rPr>
              <w:t>7</w:t>
            </w:r>
            <w:r w:rsidRPr="00A016E8">
              <w:rPr>
                <w:rFonts w:ascii="Times New Roman" w:hAnsi="Times New Roman" w:cs="Times New Roman"/>
                <w:lang w:val="en-US"/>
              </w:rPr>
              <w:t>.0</w:t>
            </w:r>
            <w:r w:rsidR="002661DD" w:rsidRPr="00A016E8">
              <w:rPr>
                <w:rFonts w:ascii="Times New Roman" w:hAnsi="Times New Roman" w:cs="Times New Roman"/>
                <w:lang w:val="en-US"/>
              </w:rPr>
              <w:t>7</w:t>
            </w:r>
          </w:p>
        </w:tc>
        <w:tc>
          <w:tcPr>
            <w:tcW w:w="1105" w:type="dxa"/>
            <w:gridSpan w:val="2"/>
            <w:tcBorders>
              <w:top w:val="nil"/>
              <w:left w:val="nil"/>
              <w:bottom w:val="nil"/>
              <w:right w:val="nil"/>
            </w:tcBorders>
            <w:shd w:val="clear" w:color="auto" w:fill="auto"/>
            <w:vAlign w:val="center"/>
          </w:tcPr>
          <w:p w14:paraId="1314B0ED" w14:textId="45F6B8FF" w:rsidR="00134F09" w:rsidRPr="00A016E8" w:rsidRDefault="00837B38" w:rsidP="002661DD">
            <w:pPr>
              <w:spacing w:line="480" w:lineRule="auto"/>
              <w:rPr>
                <w:rFonts w:ascii="Times New Roman" w:hAnsi="Times New Roman" w:cs="Times New Roman"/>
                <w:lang w:val="en-US"/>
              </w:rPr>
            </w:pPr>
            <w:r w:rsidRPr="00A016E8">
              <w:rPr>
                <w:rFonts w:ascii="Times New Roman" w:hAnsi="Times New Roman" w:cs="Times New Roman"/>
                <w:lang w:val="en-US"/>
              </w:rPr>
              <w:t>1</w:t>
            </w:r>
            <w:r w:rsidR="00134F09" w:rsidRPr="00A016E8">
              <w:rPr>
                <w:rFonts w:ascii="Times New Roman" w:hAnsi="Times New Roman" w:cs="Times New Roman"/>
                <w:lang w:val="en-US"/>
              </w:rPr>
              <w:t>.</w:t>
            </w:r>
            <w:r w:rsidRPr="00A016E8">
              <w:rPr>
                <w:rFonts w:ascii="Times New Roman" w:hAnsi="Times New Roman" w:cs="Times New Roman"/>
                <w:lang w:val="en-US"/>
              </w:rPr>
              <w:t>8</w:t>
            </w:r>
            <w:r w:rsidR="002661DD" w:rsidRPr="00A016E8">
              <w:rPr>
                <w:rFonts w:ascii="Times New Roman" w:hAnsi="Times New Roman" w:cs="Times New Roman"/>
                <w:lang w:val="en-US"/>
              </w:rPr>
              <w:t>2</w:t>
            </w:r>
          </w:p>
        </w:tc>
        <w:tc>
          <w:tcPr>
            <w:tcW w:w="1204" w:type="dxa"/>
            <w:tcBorders>
              <w:top w:val="nil"/>
              <w:left w:val="nil"/>
              <w:bottom w:val="nil"/>
              <w:right w:val="nil"/>
            </w:tcBorders>
            <w:shd w:val="clear" w:color="auto" w:fill="auto"/>
            <w:vAlign w:val="center"/>
          </w:tcPr>
          <w:p w14:paraId="1BD41C90" w14:textId="3709FAA7" w:rsidR="00134F09" w:rsidRPr="00A016E8" w:rsidRDefault="00134F09" w:rsidP="002661DD">
            <w:pPr>
              <w:spacing w:line="480" w:lineRule="auto"/>
              <w:rPr>
                <w:rFonts w:ascii="Times New Roman" w:hAnsi="Times New Roman" w:cs="Times New Roman"/>
                <w:lang w:val="en-US"/>
              </w:rPr>
            </w:pPr>
            <w:r w:rsidRPr="00A016E8">
              <w:rPr>
                <w:rFonts w:ascii="Times New Roman" w:hAnsi="Times New Roman" w:cs="Times New Roman"/>
                <w:lang w:val="en-US"/>
              </w:rPr>
              <w:t>.</w:t>
            </w:r>
            <w:r w:rsidR="00837B38" w:rsidRPr="00A016E8">
              <w:rPr>
                <w:rFonts w:ascii="Times New Roman" w:hAnsi="Times New Roman" w:cs="Times New Roman"/>
                <w:lang w:val="en-US"/>
              </w:rPr>
              <w:t>0</w:t>
            </w:r>
            <w:r w:rsidR="002661DD" w:rsidRPr="00A016E8">
              <w:rPr>
                <w:rFonts w:ascii="Times New Roman" w:hAnsi="Times New Roman" w:cs="Times New Roman"/>
                <w:lang w:val="en-US"/>
              </w:rPr>
              <w:t>7</w:t>
            </w:r>
          </w:p>
        </w:tc>
      </w:tr>
      <w:tr w:rsidR="00A016E8" w:rsidRPr="00A016E8" w14:paraId="23727B4A" w14:textId="77777777" w:rsidTr="00EE53F9">
        <w:tc>
          <w:tcPr>
            <w:tcW w:w="2648" w:type="dxa"/>
            <w:tcBorders>
              <w:top w:val="nil"/>
              <w:left w:val="nil"/>
              <w:bottom w:val="nil"/>
              <w:right w:val="nil"/>
            </w:tcBorders>
          </w:tcPr>
          <w:p w14:paraId="618F4383" w14:textId="678F2EA1" w:rsidR="002661DD" w:rsidRPr="00A016E8" w:rsidRDefault="002661DD" w:rsidP="00EC5D5F">
            <w:pPr>
              <w:spacing w:line="480" w:lineRule="auto"/>
              <w:rPr>
                <w:rFonts w:ascii="Times New Roman" w:hAnsi="Times New Roman" w:cs="Times New Roman"/>
                <w:lang w:val="en-US"/>
              </w:rPr>
            </w:pPr>
            <w:r w:rsidRPr="00A016E8">
              <w:rPr>
                <w:rFonts w:ascii="Times New Roman" w:hAnsi="Times New Roman" w:cs="Times New Roman"/>
                <w:lang w:val="en-US"/>
              </w:rPr>
              <w:t>Order</w:t>
            </w:r>
          </w:p>
        </w:tc>
        <w:tc>
          <w:tcPr>
            <w:tcW w:w="1452" w:type="dxa"/>
            <w:tcBorders>
              <w:top w:val="nil"/>
              <w:left w:val="nil"/>
              <w:bottom w:val="nil"/>
              <w:right w:val="nil"/>
            </w:tcBorders>
          </w:tcPr>
          <w:p w14:paraId="501DD547" w14:textId="1489FECA" w:rsidR="002661DD" w:rsidRPr="00A016E8" w:rsidRDefault="002661DD" w:rsidP="00837B38">
            <w:pPr>
              <w:spacing w:line="480" w:lineRule="auto"/>
              <w:rPr>
                <w:rFonts w:ascii="Times New Roman" w:hAnsi="Times New Roman" w:cs="Times New Roman"/>
                <w:lang w:val="en-US"/>
              </w:rPr>
            </w:pPr>
            <w:r w:rsidRPr="00A016E8">
              <w:rPr>
                <w:rFonts w:ascii="Times New Roman" w:hAnsi="Times New Roman" w:cs="Times New Roman"/>
                <w:lang w:val="en-US"/>
              </w:rPr>
              <w:t>0.52</w:t>
            </w:r>
          </w:p>
        </w:tc>
        <w:tc>
          <w:tcPr>
            <w:tcW w:w="1419" w:type="dxa"/>
            <w:tcBorders>
              <w:top w:val="nil"/>
              <w:left w:val="nil"/>
              <w:bottom w:val="nil"/>
              <w:right w:val="nil"/>
            </w:tcBorders>
            <w:shd w:val="clear" w:color="auto" w:fill="auto"/>
            <w:vAlign w:val="center"/>
          </w:tcPr>
          <w:p w14:paraId="238BD2B8" w14:textId="65025E1D" w:rsidR="002661DD" w:rsidRPr="00A016E8" w:rsidRDefault="002661DD" w:rsidP="00EC5D5F">
            <w:pPr>
              <w:spacing w:line="480" w:lineRule="auto"/>
              <w:rPr>
                <w:rFonts w:ascii="Times New Roman" w:hAnsi="Times New Roman" w:cs="Times New Roman"/>
                <w:lang w:val="en-US"/>
              </w:rPr>
            </w:pPr>
            <w:r w:rsidRPr="00A016E8">
              <w:rPr>
                <w:rFonts w:ascii="Times New Roman" w:hAnsi="Times New Roman" w:cs="Times New Roman"/>
                <w:lang w:val="en-US"/>
              </w:rPr>
              <w:t>0.41</w:t>
            </w:r>
          </w:p>
        </w:tc>
        <w:tc>
          <w:tcPr>
            <w:tcW w:w="1198" w:type="dxa"/>
            <w:gridSpan w:val="2"/>
            <w:tcBorders>
              <w:top w:val="nil"/>
              <w:left w:val="nil"/>
              <w:bottom w:val="nil"/>
              <w:right w:val="nil"/>
            </w:tcBorders>
            <w:shd w:val="clear" w:color="auto" w:fill="auto"/>
            <w:vAlign w:val="center"/>
          </w:tcPr>
          <w:p w14:paraId="461FB316" w14:textId="368B67A2" w:rsidR="002661DD" w:rsidRPr="00A016E8" w:rsidRDefault="002661DD" w:rsidP="00837B38">
            <w:pPr>
              <w:spacing w:line="480" w:lineRule="auto"/>
              <w:rPr>
                <w:rFonts w:ascii="Times New Roman" w:hAnsi="Times New Roman" w:cs="Times New Roman"/>
                <w:lang w:val="en-US"/>
              </w:rPr>
            </w:pPr>
            <w:r w:rsidRPr="00A016E8">
              <w:rPr>
                <w:rFonts w:ascii="Times New Roman" w:hAnsi="Times New Roman" w:cs="Times New Roman"/>
                <w:lang w:val="en-US"/>
              </w:rPr>
              <w:t>57.23</w:t>
            </w:r>
          </w:p>
        </w:tc>
        <w:tc>
          <w:tcPr>
            <w:tcW w:w="1105" w:type="dxa"/>
            <w:gridSpan w:val="2"/>
            <w:tcBorders>
              <w:top w:val="nil"/>
              <w:left w:val="nil"/>
              <w:bottom w:val="nil"/>
              <w:right w:val="nil"/>
            </w:tcBorders>
            <w:shd w:val="clear" w:color="auto" w:fill="auto"/>
            <w:vAlign w:val="center"/>
          </w:tcPr>
          <w:p w14:paraId="49262F74" w14:textId="58CCE06E" w:rsidR="002661DD" w:rsidRPr="00A016E8" w:rsidRDefault="002661DD" w:rsidP="00837B38">
            <w:pPr>
              <w:spacing w:line="480" w:lineRule="auto"/>
              <w:rPr>
                <w:rFonts w:ascii="Times New Roman" w:hAnsi="Times New Roman" w:cs="Times New Roman"/>
                <w:lang w:val="en-US"/>
              </w:rPr>
            </w:pPr>
            <w:r w:rsidRPr="00A016E8">
              <w:rPr>
                <w:rFonts w:ascii="Times New Roman" w:hAnsi="Times New Roman" w:cs="Times New Roman"/>
                <w:lang w:val="en-US"/>
              </w:rPr>
              <w:t>1.27</w:t>
            </w:r>
          </w:p>
        </w:tc>
        <w:tc>
          <w:tcPr>
            <w:tcW w:w="1204" w:type="dxa"/>
            <w:tcBorders>
              <w:top w:val="nil"/>
              <w:left w:val="nil"/>
              <w:bottom w:val="nil"/>
              <w:right w:val="nil"/>
            </w:tcBorders>
            <w:shd w:val="clear" w:color="auto" w:fill="auto"/>
            <w:vAlign w:val="center"/>
          </w:tcPr>
          <w:p w14:paraId="58F75486" w14:textId="61DFEA1F" w:rsidR="002661DD" w:rsidRPr="00A016E8" w:rsidRDefault="002661DD" w:rsidP="00837B38">
            <w:pPr>
              <w:spacing w:line="480" w:lineRule="auto"/>
              <w:rPr>
                <w:rFonts w:ascii="Times New Roman" w:hAnsi="Times New Roman" w:cs="Times New Roman"/>
                <w:lang w:val="en-US"/>
              </w:rPr>
            </w:pPr>
            <w:r w:rsidRPr="00A016E8">
              <w:rPr>
                <w:rFonts w:ascii="Times New Roman" w:hAnsi="Times New Roman" w:cs="Times New Roman"/>
                <w:lang w:val="en-US"/>
              </w:rPr>
              <w:t>.21</w:t>
            </w:r>
          </w:p>
        </w:tc>
      </w:tr>
      <w:tr w:rsidR="00A016E8" w:rsidRPr="00A016E8" w14:paraId="019EBB99" w14:textId="77777777" w:rsidTr="00EE53F9">
        <w:tc>
          <w:tcPr>
            <w:tcW w:w="2648" w:type="dxa"/>
            <w:tcBorders>
              <w:top w:val="nil"/>
              <w:left w:val="nil"/>
              <w:bottom w:val="nil"/>
              <w:right w:val="nil"/>
            </w:tcBorders>
          </w:tcPr>
          <w:p w14:paraId="63DD585D" w14:textId="33497BD6"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Linear:Condition</w:t>
            </w:r>
            <w:proofErr w:type="spellEnd"/>
          </w:p>
        </w:tc>
        <w:tc>
          <w:tcPr>
            <w:tcW w:w="1452" w:type="dxa"/>
            <w:tcBorders>
              <w:top w:val="nil"/>
              <w:left w:val="nil"/>
              <w:bottom w:val="nil"/>
              <w:right w:val="nil"/>
            </w:tcBorders>
          </w:tcPr>
          <w:p w14:paraId="3D93CBAA" w14:textId="662E9DB8" w:rsidR="00134F09" w:rsidRPr="00A016E8" w:rsidRDefault="00134F09" w:rsidP="002661DD">
            <w:pPr>
              <w:spacing w:line="480" w:lineRule="auto"/>
              <w:rPr>
                <w:rFonts w:ascii="Times New Roman" w:hAnsi="Times New Roman" w:cs="Times New Roman"/>
                <w:lang w:val="en-US"/>
              </w:rPr>
            </w:pPr>
            <w:r w:rsidRPr="00A016E8">
              <w:rPr>
                <w:rFonts w:ascii="Times New Roman" w:hAnsi="Times New Roman" w:cs="Times New Roman"/>
                <w:lang w:val="en-US"/>
              </w:rPr>
              <w:t>-2.</w:t>
            </w:r>
            <w:r w:rsidR="00837B38" w:rsidRPr="00A016E8">
              <w:rPr>
                <w:rFonts w:ascii="Times New Roman" w:hAnsi="Times New Roman" w:cs="Times New Roman"/>
                <w:lang w:val="en-US"/>
              </w:rPr>
              <w:t>5</w:t>
            </w:r>
            <w:r w:rsidR="002661DD" w:rsidRPr="00A016E8">
              <w:rPr>
                <w:rFonts w:ascii="Times New Roman" w:hAnsi="Times New Roman" w:cs="Times New Roman"/>
                <w:lang w:val="en-US"/>
              </w:rPr>
              <w:t>5</w:t>
            </w:r>
          </w:p>
        </w:tc>
        <w:tc>
          <w:tcPr>
            <w:tcW w:w="1419" w:type="dxa"/>
            <w:tcBorders>
              <w:top w:val="nil"/>
              <w:left w:val="nil"/>
              <w:bottom w:val="nil"/>
              <w:right w:val="nil"/>
            </w:tcBorders>
            <w:shd w:val="clear" w:color="auto" w:fill="auto"/>
            <w:vAlign w:val="center"/>
          </w:tcPr>
          <w:p w14:paraId="69F91777" w14:textId="5A4989CB"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0.</w:t>
            </w:r>
            <w:r w:rsidR="00837B38" w:rsidRPr="00A016E8">
              <w:rPr>
                <w:rFonts w:ascii="Times New Roman" w:hAnsi="Times New Roman" w:cs="Times New Roman"/>
                <w:lang w:val="en-US"/>
              </w:rPr>
              <w:t>46</w:t>
            </w:r>
          </w:p>
        </w:tc>
        <w:tc>
          <w:tcPr>
            <w:tcW w:w="1198" w:type="dxa"/>
            <w:gridSpan w:val="2"/>
            <w:tcBorders>
              <w:top w:val="nil"/>
              <w:left w:val="nil"/>
              <w:bottom w:val="nil"/>
              <w:right w:val="nil"/>
            </w:tcBorders>
            <w:shd w:val="clear" w:color="auto" w:fill="auto"/>
            <w:vAlign w:val="center"/>
          </w:tcPr>
          <w:p w14:paraId="140620DA" w14:textId="78E8DFF8"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7</w:t>
            </w:r>
            <w:r w:rsidR="00837B38" w:rsidRPr="00A016E8">
              <w:rPr>
                <w:rFonts w:ascii="Times New Roman" w:hAnsi="Times New Roman" w:cs="Times New Roman"/>
                <w:lang w:val="en-US"/>
              </w:rPr>
              <w:t>4</w:t>
            </w:r>
            <w:r w:rsidRPr="00A016E8">
              <w:rPr>
                <w:rFonts w:ascii="Times New Roman" w:hAnsi="Times New Roman" w:cs="Times New Roman"/>
                <w:lang w:val="en-US"/>
              </w:rPr>
              <w:t>.</w:t>
            </w:r>
            <w:r w:rsidR="00837B38" w:rsidRPr="00A016E8">
              <w:rPr>
                <w:rFonts w:ascii="Times New Roman" w:hAnsi="Times New Roman" w:cs="Times New Roman"/>
                <w:lang w:val="en-US"/>
              </w:rPr>
              <w:t>67</w:t>
            </w:r>
          </w:p>
        </w:tc>
        <w:tc>
          <w:tcPr>
            <w:tcW w:w="1105" w:type="dxa"/>
            <w:gridSpan w:val="2"/>
            <w:tcBorders>
              <w:top w:val="nil"/>
              <w:left w:val="nil"/>
              <w:bottom w:val="nil"/>
              <w:right w:val="nil"/>
            </w:tcBorders>
            <w:shd w:val="clear" w:color="auto" w:fill="auto"/>
            <w:vAlign w:val="center"/>
          </w:tcPr>
          <w:p w14:paraId="4A26FEE5" w14:textId="0BA1955C"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w:t>
            </w:r>
            <w:r w:rsidR="00837B38" w:rsidRPr="00A016E8">
              <w:rPr>
                <w:rFonts w:ascii="Times New Roman" w:hAnsi="Times New Roman" w:cs="Times New Roman"/>
                <w:lang w:val="en-US"/>
              </w:rPr>
              <w:t>5</w:t>
            </w:r>
            <w:r w:rsidRPr="00A016E8">
              <w:rPr>
                <w:rFonts w:ascii="Times New Roman" w:hAnsi="Times New Roman" w:cs="Times New Roman"/>
                <w:lang w:val="en-US"/>
              </w:rPr>
              <w:t>.</w:t>
            </w:r>
            <w:r w:rsidR="00837B38" w:rsidRPr="00A016E8">
              <w:rPr>
                <w:rFonts w:ascii="Times New Roman" w:hAnsi="Times New Roman" w:cs="Times New Roman"/>
                <w:lang w:val="en-US"/>
              </w:rPr>
              <w:t>4</w:t>
            </w:r>
            <w:r w:rsidRPr="00A016E8">
              <w:rPr>
                <w:rFonts w:ascii="Times New Roman" w:hAnsi="Times New Roman" w:cs="Times New Roman"/>
                <w:lang w:val="en-US"/>
              </w:rPr>
              <w:t>9</w:t>
            </w:r>
          </w:p>
        </w:tc>
        <w:tc>
          <w:tcPr>
            <w:tcW w:w="1204" w:type="dxa"/>
            <w:tcBorders>
              <w:top w:val="nil"/>
              <w:left w:val="nil"/>
              <w:bottom w:val="nil"/>
              <w:right w:val="nil"/>
            </w:tcBorders>
            <w:shd w:val="clear" w:color="auto" w:fill="auto"/>
            <w:vAlign w:val="center"/>
          </w:tcPr>
          <w:p w14:paraId="550D7DC4"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&lt; .001***</w:t>
            </w:r>
          </w:p>
        </w:tc>
      </w:tr>
      <w:tr w:rsidR="00A016E8" w:rsidRPr="00A016E8" w14:paraId="2A76EB8B" w14:textId="77777777" w:rsidTr="00EE53F9">
        <w:tc>
          <w:tcPr>
            <w:tcW w:w="2648" w:type="dxa"/>
            <w:tcBorders>
              <w:top w:val="nil"/>
              <w:left w:val="nil"/>
              <w:bottom w:val="nil"/>
              <w:right w:val="nil"/>
            </w:tcBorders>
          </w:tcPr>
          <w:p w14:paraId="418F8591" w14:textId="25208A53"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Quadratic:Condition</w:t>
            </w:r>
            <w:proofErr w:type="spellEnd"/>
          </w:p>
        </w:tc>
        <w:tc>
          <w:tcPr>
            <w:tcW w:w="1452" w:type="dxa"/>
            <w:tcBorders>
              <w:top w:val="nil"/>
              <w:left w:val="nil"/>
              <w:bottom w:val="nil"/>
              <w:right w:val="nil"/>
            </w:tcBorders>
          </w:tcPr>
          <w:p w14:paraId="3A03F33B" w14:textId="056407C4" w:rsidR="00134F09" w:rsidRPr="00A016E8" w:rsidRDefault="00837B38" w:rsidP="00837B38">
            <w:pPr>
              <w:spacing w:line="480" w:lineRule="auto"/>
              <w:rPr>
                <w:rFonts w:ascii="Times New Roman" w:hAnsi="Times New Roman" w:cs="Times New Roman"/>
                <w:lang w:val="en-US"/>
              </w:rPr>
            </w:pPr>
            <w:r w:rsidRPr="00A016E8">
              <w:rPr>
                <w:rFonts w:ascii="Times New Roman" w:hAnsi="Times New Roman" w:cs="Times New Roman"/>
                <w:lang w:val="en-US"/>
              </w:rPr>
              <w:t>-</w:t>
            </w:r>
            <w:r w:rsidR="00134F09" w:rsidRPr="00A016E8">
              <w:rPr>
                <w:rFonts w:ascii="Times New Roman" w:hAnsi="Times New Roman" w:cs="Times New Roman"/>
                <w:lang w:val="en-US"/>
              </w:rPr>
              <w:t>0.</w:t>
            </w:r>
            <w:r w:rsidRPr="00A016E8">
              <w:rPr>
                <w:rFonts w:ascii="Times New Roman" w:hAnsi="Times New Roman" w:cs="Times New Roman"/>
                <w:lang w:val="en-US"/>
              </w:rPr>
              <w:t>21</w:t>
            </w:r>
          </w:p>
        </w:tc>
        <w:tc>
          <w:tcPr>
            <w:tcW w:w="1419" w:type="dxa"/>
            <w:tcBorders>
              <w:top w:val="nil"/>
              <w:left w:val="nil"/>
              <w:bottom w:val="nil"/>
              <w:right w:val="nil"/>
            </w:tcBorders>
            <w:shd w:val="clear" w:color="auto" w:fill="auto"/>
            <w:vAlign w:val="center"/>
          </w:tcPr>
          <w:p w14:paraId="4496DE6C" w14:textId="030CCDB3"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0.2</w:t>
            </w:r>
            <w:r w:rsidR="00837B38" w:rsidRPr="00A016E8">
              <w:rPr>
                <w:rFonts w:ascii="Times New Roman" w:hAnsi="Times New Roman" w:cs="Times New Roman"/>
                <w:lang w:val="en-US"/>
              </w:rPr>
              <w:t>3</w:t>
            </w:r>
          </w:p>
        </w:tc>
        <w:tc>
          <w:tcPr>
            <w:tcW w:w="1198" w:type="dxa"/>
            <w:gridSpan w:val="2"/>
            <w:tcBorders>
              <w:top w:val="nil"/>
              <w:left w:val="nil"/>
              <w:bottom w:val="nil"/>
              <w:right w:val="nil"/>
            </w:tcBorders>
            <w:shd w:val="clear" w:color="auto" w:fill="auto"/>
            <w:vAlign w:val="center"/>
          </w:tcPr>
          <w:p w14:paraId="6ADFB3B7" w14:textId="5B8B4F44" w:rsidR="00134F09" w:rsidRPr="00A016E8" w:rsidRDefault="00134F09" w:rsidP="00924B46">
            <w:pPr>
              <w:spacing w:line="480" w:lineRule="auto"/>
              <w:rPr>
                <w:rFonts w:ascii="Times New Roman" w:hAnsi="Times New Roman" w:cs="Times New Roman"/>
                <w:lang w:val="en-US"/>
              </w:rPr>
            </w:pPr>
            <w:r w:rsidRPr="00A016E8">
              <w:rPr>
                <w:rFonts w:ascii="Times New Roman" w:hAnsi="Times New Roman" w:cs="Times New Roman"/>
                <w:lang w:val="en-US"/>
              </w:rPr>
              <w:t>5</w:t>
            </w:r>
            <w:r w:rsidR="00837B38" w:rsidRPr="00A016E8">
              <w:rPr>
                <w:rFonts w:ascii="Times New Roman" w:hAnsi="Times New Roman" w:cs="Times New Roman"/>
                <w:lang w:val="en-US"/>
              </w:rPr>
              <w:t>8</w:t>
            </w:r>
            <w:r w:rsidRPr="00A016E8">
              <w:rPr>
                <w:rFonts w:ascii="Times New Roman" w:hAnsi="Times New Roman" w:cs="Times New Roman"/>
                <w:lang w:val="en-US"/>
              </w:rPr>
              <w:t>.</w:t>
            </w:r>
            <w:r w:rsidR="00837B38" w:rsidRPr="00A016E8">
              <w:rPr>
                <w:rFonts w:ascii="Times New Roman" w:hAnsi="Times New Roman" w:cs="Times New Roman"/>
                <w:lang w:val="en-US"/>
              </w:rPr>
              <w:t>5</w:t>
            </w:r>
            <w:r w:rsidR="00924B46" w:rsidRPr="00A016E8">
              <w:rPr>
                <w:rFonts w:ascii="Times New Roman" w:hAnsi="Times New Roman" w:cs="Times New Roman"/>
                <w:lang w:val="en-US"/>
              </w:rPr>
              <w:t>9</w:t>
            </w:r>
          </w:p>
        </w:tc>
        <w:tc>
          <w:tcPr>
            <w:tcW w:w="1105" w:type="dxa"/>
            <w:gridSpan w:val="2"/>
            <w:tcBorders>
              <w:top w:val="nil"/>
              <w:left w:val="nil"/>
              <w:bottom w:val="nil"/>
              <w:right w:val="nil"/>
            </w:tcBorders>
            <w:shd w:val="clear" w:color="auto" w:fill="auto"/>
            <w:vAlign w:val="center"/>
          </w:tcPr>
          <w:p w14:paraId="22FE758F" w14:textId="2A05091D" w:rsidR="00134F09" w:rsidRPr="00A016E8" w:rsidRDefault="00837B38" w:rsidP="00837B38">
            <w:pPr>
              <w:spacing w:line="480" w:lineRule="auto"/>
              <w:rPr>
                <w:rFonts w:ascii="Times New Roman" w:hAnsi="Times New Roman" w:cs="Times New Roman"/>
                <w:lang w:val="en-US"/>
              </w:rPr>
            </w:pPr>
            <w:r w:rsidRPr="00A016E8">
              <w:rPr>
                <w:rFonts w:ascii="Times New Roman" w:hAnsi="Times New Roman" w:cs="Times New Roman"/>
                <w:lang w:val="en-US"/>
              </w:rPr>
              <w:t>-</w:t>
            </w:r>
            <w:r w:rsidR="00134F09" w:rsidRPr="00A016E8">
              <w:rPr>
                <w:rFonts w:ascii="Times New Roman" w:hAnsi="Times New Roman" w:cs="Times New Roman"/>
                <w:lang w:val="en-US"/>
              </w:rPr>
              <w:t>0.</w:t>
            </w:r>
            <w:r w:rsidRPr="00A016E8">
              <w:rPr>
                <w:rFonts w:ascii="Times New Roman" w:hAnsi="Times New Roman" w:cs="Times New Roman"/>
                <w:lang w:val="en-US"/>
              </w:rPr>
              <w:t>91</w:t>
            </w:r>
          </w:p>
        </w:tc>
        <w:tc>
          <w:tcPr>
            <w:tcW w:w="1204" w:type="dxa"/>
            <w:tcBorders>
              <w:top w:val="nil"/>
              <w:left w:val="nil"/>
              <w:bottom w:val="nil"/>
              <w:right w:val="nil"/>
            </w:tcBorders>
            <w:shd w:val="clear" w:color="auto" w:fill="auto"/>
            <w:vAlign w:val="center"/>
          </w:tcPr>
          <w:p w14:paraId="16F0AF04" w14:textId="62E9D135"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w:t>
            </w:r>
            <w:r w:rsidR="00837B38" w:rsidRPr="00A016E8">
              <w:rPr>
                <w:rFonts w:ascii="Times New Roman" w:hAnsi="Times New Roman" w:cs="Times New Roman"/>
                <w:lang w:val="en-US"/>
              </w:rPr>
              <w:t>36</w:t>
            </w:r>
          </w:p>
        </w:tc>
      </w:tr>
      <w:tr w:rsidR="00A016E8" w:rsidRPr="00A016E8" w14:paraId="0F95014B" w14:textId="77777777" w:rsidTr="00EE53F9">
        <w:tc>
          <w:tcPr>
            <w:tcW w:w="2648" w:type="dxa"/>
            <w:tcBorders>
              <w:top w:val="nil"/>
              <w:left w:val="nil"/>
              <w:bottom w:val="nil"/>
              <w:right w:val="nil"/>
            </w:tcBorders>
          </w:tcPr>
          <w:p w14:paraId="2F370B17" w14:textId="6C6753DD"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Linear:Group</w:t>
            </w:r>
            <w:proofErr w:type="spellEnd"/>
          </w:p>
        </w:tc>
        <w:tc>
          <w:tcPr>
            <w:tcW w:w="1452" w:type="dxa"/>
            <w:tcBorders>
              <w:top w:val="nil"/>
              <w:left w:val="nil"/>
              <w:bottom w:val="nil"/>
              <w:right w:val="nil"/>
            </w:tcBorders>
          </w:tcPr>
          <w:p w14:paraId="6DB131CB" w14:textId="0BE05C85"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0.</w:t>
            </w:r>
            <w:r w:rsidR="00837B38" w:rsidRPr="00A016E8">
              <w:rPr>
                <w:rFonts w:ascii="Times New Roman" w:hAnsi="Times New Roman" w:cs="Times New Roman"/>
                <w:lang w:val="en-US"/>
              </w:rPr>
              <w:t>05</w:t>
            </w:r>
          </w:p>
        </w:tc>
        <w:tc>
          <w:tcPr>
            <w:tcW w:w="1419" w:type="dxa"/>
            <w:tcBorders>
              <w:top w:val="nil"/>
              <w:left w:val="nil"/>
              <w:bottom w:val="nil"/>
              <w:right w:val="nil"/>
            </w:tcBorders>
            <w:shd w:val="clear" w:color="auto" w:fill="auto"/>
            <w:vAlign w:val="center"/>
          </w:tcPr>
          <w:p w14:paraId="41D01AAD" w14:textId="2B1BE332"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1.</w:t>
            </w:r>
            <w:r w:rsidR="00837B38" w:rsidRPr="00A016E8">
              <w:rPr>
                <w:rFonts w:ascii="Times New Roman" w:hAnsi="Times New Roman" w:cs="Times New Roman"/>
                <w:lang w:val="en-US"/>
              </w:rPr>
              <w:t>15</w:t>
            </w:r>
          </w:p>
        </w:tc>
        <w:tc>
          <w:tcPr>
            <w:tcW w:w="1198" w:type="dxa"/>
            <w:gridSpan w:val="2"/>
            <w:tcBorders>
              <w:top w:val="nil"/>
              <w:left w:val="nil"/>
              <w:bottom w:val="nil"/>
              <w:right w:val="nil"/>
            </w:tcBorders>
            <w:shd w:val="clear" w:color="auto" w:fill="auto"/>
            <w:vAlign w:val="center"/>
          </w:tcPr>
          <w:p w14:paraId="679C4845" w14:textId="51230AF7" w:rsidR="00134F09" w:rsidRPr="00A016E8" w:rsidRDefault="00134F09" w:rsidP="00924B46">
            <w:pPr>
              <w:spacing w:line="480" w:lineRule="auto"/>
              <w:rPr>
                <w:rFonts w:ascii="Times New Roman" w:hAnsi="Times New Roman" w:cs="Times New Roman"/>
                <w:lang w:val="en-US"/>
              </w:rPr>
            </w:pPr>
            <w:r w:rsidRPr="00A016E8">
              <w:rPr>
                <w:rFonts w:ascii="Times New Roman" w:hAnsi="Times New Roman" w:cs="Times New Roman"/>
                <w:lang w:val="en-US"/>
              </w:rPr>
              <w:t>5</w:t>
            </w:r>
            <w:r w:rsidR="00837B38" w:rsidRPr="00A016E8">
              <w:rPr>
                <w:rFonts w:ascii="Times New Roman" w:hAnsi="Times New Roman" w:cs="Times New Roman"/>
                <w:lang w:val="en-US"/>
              </w:rPr>
              <w:t>8</w:t>
            </w:r>
            <w:r w:rsidRPr="00A016E8">
              <w:rPr>
                <w:rFonts w:ascii="Times New Roman" w:hAnsi="Times New Roman" w:cs="Times New Roman"/>
                <w:lang w:val="en-US"/>
              </w:rPr>
              <w:t>.0</w:t>
            </w:r>
            <w:r w:rsidR="00924B46" w:rsidRPr="00A016E8">
              <w:rPr>
                <w:rFonts w:ascii="Times New Roman" w:hAnsi="Times New Roman" w:cs="Times New Roman"/>
                <w:lang w:val="en-US"/>
              </w:rPr>
              <w:t>4</w:t>
            </w:r>
          </w:p>
        </w:tc>
        <w:tc>
          <w:tcPr>
            <w:tcW w:w="1105" w:type="dxa"/>
            <w:gridSpan w:val="2"/>
            <w:tcBorders>
              <w:top w:val="nil"/>
              <w:left w:val="nil"/>
              <w:bottom w:val="nil"/>
              <w:right w:val="nil"/>
            </w:tcBorders>
            <w:shd w:val="clear" w:color="auto" w:fill="auto"/>
            <w:vAlign w:val="center"/>
          </w:tcPr>
          <w:p w14:paraId="718D6EB5" w14:textId="2EDB2326"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0.</w:t>
            </w:r>
            <w:r w:rsidR="00837B38" w:rsidRPr="00A016E8">
              <w:rPr>
                <w:rFonts w:ascii="Times New Roman" w:hAnsi="Times New Roman" w:cs="Times New Roman"/>
                <w:lang w:val="en-US"/>
              </w:rPr>
              <w:t>04</w:t>
            </w:r>
          </w:p>
        </w:tc>
        <w:tc>
          <w:tcPr>
            <w:tcW w:w="1204" w:type="dxa"/>
            <w:tcBorders>
              <w:top w:val="nil"/>
              <w:left w:val="nil"/>
              <w:bottom w:val="nil"/>
              <w:right w:val="nil"/>
            </w:tcBorders>
            <w:shd w:val="clear" w:color="auto" w:fill="auto"/>
            <w:vAlign w:val="center"/>
          </w:tcPr>
          <w:p w14:paraId="59DD0851" w14:textId="2CA10B17"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w:t>
            </w:r>
            <w:r w:rsidR="00837B38" w:rsidRPr="00A016E8">
              <w:rPr>
                <w:rFonts w:ascii="Times New Roman" w:hAnsi="Times New Roman" w:cs="Times New Roman"/>
                <w:lang w:val="en-US"/>
              </w:rPr>
              <w:t>97</w:t>
            </w:r>
          </w:p>
        </w:tc>
      </w:tr>
      <w:tr w:rsidR="00A016E8" w:rsidRPr="00A016E8" w14:paraId="37ACA386" w14:textId="77777777" w:rsidTr="00EE53F9">
        <w:tc>
          <w:tcPr>
            <w:tcW w:w="2648" w:type="dxa"/>
            <w:tcBorders>
              <w:top w:val="nil"/>
              <w:left w:val="nil"/>
              <w:bottom w:val="nil"/>
              <w:right w:val="nil"/>
            </w:tcBorders>
          </w:tcPr>
          <w:p w14:paraId="625F4301" w14:textId="53092A96"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Quadratic:Group</w:t>
            </w:r>
            <w:proofErr w:type="spellEnd"/>
          </w:p>
        </w:tc>
        <w:tc>
          <w:tcPr>
            <w:tcW w:w="1452" w:type="dxa"/>
            <w:tcBorders>
              <w:top w:val="nil"/>
              <w:left w:val="nil"/>
              <w:bottom w:val="nil"/>
              <w:right w:val="nil"/>
            </w:tcBorders>
          </w:tcPr>
          <w:p w14:paraId="7B9A765F" w14:textId="3B24353C" w:rsidR="00134F09" w:rsidRPr="00A016E8" w:rsidRDefault="00837B38" w:rsidP="00837B38">
            <w:pPr>
              <w:spacing w:line="480" w:lineRule="auto"/>
              <w:rPr>
                <w:rFonts w:ascii="Times New Roman" w:hAnsi="Times New Roman" w:cs="Times New Roman"/>
                <w:lang w:val="en-US"/>
              </w:rPr>
            </w:pPr>
            <w:r w:rsidRPr="00A016E8">
              <w:rPr>
                <w:rFonts w:ascii="Times New Roman" w:hAnsi="Times New Roman" w:cs="Times New Roman"/>
                <w:lang w:val="en-US"/>
              </w:rPr>
              <w:t>-1</w:t>
            </w:r>
            <w:r w:rsidR="00134F09" w:rsidRPr="00A016E8">
              <w:rPr>
                <w:rFonts w:ascii="Times New Roman" w:hAnsi="Times New Roman" w:cs="Times New Roman"/>
                <w:lang w:val="en-US"/>
              </w:rPr>
              <w:t>.</w:t>
            </w:r>
            <w:r w:rsidRPr="00A016E8">
              <w:rPr>
                <w:rFonts w:ascii="Times New Roman" w:hAnsi="Times New Roman" w:cs="Times New Roman"/>
                <w:lang w:val="en-US"/>
              </w:rPr>
              <w:t>74</w:t>
            </w:r>
          </w:p>
        </w:tc>
        <w:tc>
          <w:tcPr>
            <w:tcW w:w="1419" w:type="dxa"/>
            <w:tcBorders>
              <w:top w:val="nil"/>
              <w:left w:val="nil"/>
              <w:bottom w:val="nil"/>
              <w:right w:val="nil"/>
            </w:tcBorders>
            <w:shd w:val="clear" w:color="auto" w:fill="auto"/>
            <w:vAlign w:val="center"/>
          </w:tcPr>
          <w:p w14:paraId="6FBC01C3" w14:textId="79D409E8" w:rsidR="00134F09" w:rsidRPr="00A016E8" w:rsidRDefault="00134F09" w:rsidP="00837B38">
            <w:pPr>
              <w:spacing w:line="480" w:lineRule="auto"/>
              <w:rPr>
                <w:rFonts w:ascii="Times New Roman" w:hAnsi="Times New Roman" w:cs="Times New Roman"/>
                <w:lang w:val="en-US"/>
              </w:rPr>
            </w:pPr>
            <w:r w:rsidRPr="00A016E8">
              <w:rPr>
                <w:rFonts w:ascii="Times New Roman" w:hAnsi="Times New Roman" w:cs="Times New Roman"/>
                <w:lang w:val="en-US"/>
              </w:rPr>
              <w:t>0.</w:t>
            </w:r>
            <w:r w:rsidR="00837B38" w:rsidRPr="00A016E8">
              <w:rPr>
                <w:rFonts w:ascii="Times New Roman" w:hAnsi="Times New Roman" w:cs="Times New Roman"/>
                <w:lang w:val="en-US"/>
              </w:rPr>
              <w:t>41</w:t>
            </w:r>
          </w:p>
        </w:tc>
        <w:tc>
          <w:tcPr>
            <w:tcW w:w="1198" w:type="dxa"/>
            <w:gridSpan w:val="2"/>
            <w:tcBorders>
              <w:top w:val="nil"/>
              <w:left w:val="nil"/>
              <w:bottom w:val="nil"/>
              <w:right w:val="nil"/>
            </w:tcBorders>
            <w:shd w:val="clear" w:color="auto" w:fill="auto"/>
            <w:vAlign w:val="center"/>
          </w:tcPr>
          <w:p w14:paraId="1A9C7B5F" w14:textId="593B15BE" w:rsidR="00134F09" w:rsidRPr="00A016E8" w:rsidRDefault="00134F09" w:rsidP="00924B46">
            <w:pPr>
              <w:spacing w:line="480" w:lineRule="auto"/>
              <w:rPr>
                <w:rFonts w:ascii="Times New Roman" w:hAnsi="Times New Roman" w:cs="Times New Roman"/>
                <w:lang w:val="en-US"/>
              </w:rPr>
            </w:pPr>
            <w:r w:rsidRPr="00A016E8">
              <w:rPr>
                <w:rFonts w:ascii="Times New Roman" w:hAnsi="Times New Roman" w:cs="Times New Roman"/>
                <w:lang w:val="en-US"/>
              </w:rPr>
              <w:t>5</w:t>
            </w:r>
            <w:r w:rsidR="00924B46" w:rsidRPr="00A016E8">
              <w:rPr>
                <w:rFonts w:ascii="Times New Roman" w:hAnsi="Times New Roman" w:cs="Times New Roman"/>
                <w:lang w:val="en-US"/>
              </w:rPr>
              <w:t>8</w:t>
            </w:r>
            <w:r w:rsidRPr="00A016E8">
              <w:rPr>
                <w:rFonts w:ascii="Times New Roman" w:hAnsi="Times New Roman" w:cs="Times New Roman"/>
                <w:lang w:val="en-US"/>
              </w:rPr>
              <w:t>.</w:t>
            </w:r>
            <w:r w:rsidR="00924B46" w:rsidRPr="00A016E8">
              <w:rPr>
                <w:rFonts w:ascii="Times New Roman" w:hAnsi="Times New Roman" w:cs="Times New Roman"/>
                <w:lang w:val="en-US"/>
              </w:rPr>
              <w:t>06</w:t>
            </w:r>
          </w:p>
        </w:tc>
        <w:tc>
          <w:tcPr>
            <w:tcW w:w="1105" w:type="dxa"/>
            <w:gridSpan w:val="2"/>
            <w:tcBorders>
              <w:top w:val="nil"/>
              <w:left w:val="nil"/>
              <w:bottom w:val="nil"/>
              <w:right w:val="nil"/>
            </w:tcBorders>
            <w:shd w:val="clear" w:color="auto" w:fill="auto"/>
            <w:vAlign w:val="center"/>
          </w:tcPr>
          <w:p w14:paraId="0035A3C9" w14:textId="243FF426" w:rsidR="00134F09" w:rsidRPr="00A016E8" w:rsidRDefault="009D5F3F" w:rsidP="009D5F3F">
            <w:pPr>
              <w:spacing w:line="480" w:lineRule="auto"/>
              <w:rPr>
                <w:rFonts w:ascii="Times New Roman" w:hAnsi="Times New Roman" w:cs="Times New Roman"/>
                <w:lang w:val="en-US"/>
              </w:rPr>
            </w:pPr>
            <w:r w:rsidRPr="00A016E8">
              <w:rPr>
                <w:rFonts w:ascii="Times New Roman" w:hAnsi="Times New Roman" w:cs="Times New Roman"/>
                <w:lang w:val="en-US"/>
              </w:rPr>
              <w:t>-</w:t>
            </w:r>
            <w:r w:rsidR="00134F09" w:rsidRPr="00A016E8">
              <w:rPr>
                <w:rFonts w:ascii="Times New Roman" w:hAnsi="Times New Roman" w:cs="Times New Roman"/>
                <w:lang w:val="en-US"/>
              </w:rPr>
              <w:t>4.</w:t>
            </w:r>
            <w:r w:rsidRPr="00A016E8">
              <w:rPr>
                <w:rFonts w:ascii="Times New Roman" w:hAnsi="Times New Roman" w:cs="Times New Roman"/>
                <w:lang w:val="en-US"/>
              </w:rPr>
              <w:t>23</w:t>
            </w:r>
          </w:p>
        </w:tc>
        <w:tc>
          <w:tcPr>
            <w:tcW w:w="1204" w:type="dxa"/>
            <w:tcBorders>
              <w:top w:val="nil"/>
              <w:left w:val="nil"/>
              <w:bottom w:val="nil"/>
              <w:right w:val="nil"/>
            </w:tcBorders>
            <w:shd w:val="clear" w:color="auto" w:fill="auto"/>
            <w:vAlign w:val="center"/>
          </w:tcPr>
          <w:p w14:paraId="24D9194F"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&lt; .001***</w:t>
            </w:r>
          </w:p>
        </w:tc>
      </w:tr>
      <w:tr w:rsidR="00A016E8" w:rsidRPr="00A016E8" w14:paraId="537641A9" w14:textId="77777777" w:rsidTr="00EE53F9">
        <w:tc>
          <w:tcPr>
            <w:tcW w:w="2648" w:type="dxa"/>
            <w:tcBorders>
              <w:top w:val="nil"/>
              <w:left w:val="nil"/>
              <w:bottom w:val="nil"/>
              <w:right w:val="nil"/>
            </w:tcBorders>
          </w:tcPr>
          <w:p w14:paraId="750A19E7" w14:textId="77777777"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Condition:Group</w:t>
            </w:r>
            <w:proofErr w:type="spellEnd"/>
          </w:p>
        </w:tc>
        <w:tc>
          <w:tcPr>
            <w:tcW w:w="1452" w:type="dxa"/>
            <w:tcBorders>
              <w:top w:val="nil"/>
              <w:left w:val="nil"/>
              <w:bottom w:val="nil"/>
              <w:right w:val="nil"/>
            </w:tcBorders>
          </w:tcPr>
          <w:p w14:paraId="1F90A509" w14:textId="5147138F" w:rsidR="00134F09" w:rsidRPr="00A016E8" w:rsidRDefault="00134F09" w:rsidP="009D5F3F">
            <w:pPr>
              <w:spacing w:line="480" w:lineRule="auto"/>
              <w:rPr>
                <w:rFonts w:ascii="Times New Roman" w:hAnsi="Times New Roman" w:cs="Times New Roman"/>
                <w:lang w:val="en-US"/>
              </w:rPr>
            </w:pPr>
            <w:r w:rsidRPr="00A016E8">
              <w:rPr>
                <w:rFonts w:ascii="Times New Roman" w:hAnsi="Times New Roman" w:cs="Times New Roman"/>
                <w:lang w:val="en-US"/>
              </w:rPr>
              <w:t>0.</w:t>
            </w:r>
            <w:r w:rsidR="009D5F3F" w:rsidRPr="00A016E8">
              <w:rPr>
                <w:rFonts w:ascii="Times New Roman" w:hAnsi="Times New Roman" w:cs="Times New Roman"/>
                <w:lang w:val="en-US"/>
              </w:rPr>
              <w:t>09</w:t>
            </w:r>
          </w:p>
        </w:tc>
        <w:tc>
          <w:tcPr>
            <w:tcW w:w="1419" w:type="dxa"/>
            <w:tcBorders>
              <w:top w:val="nil"/>
              <w:left w:val="nil"/>
              <w:bottom w:val="nil"/>
              <w:right w:val="nil"/>
            </w:tcBorders>
            <w:shd w:val="clear" w:color="auto" w:fill="auto"/>
            <w:vAlign w:val="center"/>
          </w:tcPr>
          <w:p w14:paraId="0B181653" w14:textId="05D537D9" w:rsidR="00134F09" w:rsidRPr="00A016E8" w:rsidRDefault="00134F09" w:rsidP="009D5F3F">
            <w:pPr>
              <w:spacing w:line="480" w:lineRule="auto"/>
              <w:rPr>
                <w:rFonts w:ascii="Times New Roman" w:hAnsi="Times New Roman" w:cs="Times New Roman"/>
                <w:lang w:val="en-US"/>
              </w:rPr>
            </w:pPr>
            <w:r w:rsidRPr="00A016E8">
              <w:rPr>
                <w:rFonts w:ascii="Times New Roman" w:hAnsi="Times New Roman" w:cs="Times New Roman"/>
                <w:lang w:val="en-US"/>
              </w:rPr>
              <w:t>0.2</w:t>
            </w:r>
            <w:r w:rsidR="009D5F3F" w:rsidRPr="00A016E8">
              <w:rPr>
                <w:rFonts w:ascii="Times New Roman" w:hAnsi="Times New Roman" w:cs="Times New Roman"/>
                <w:lang w:val="en-US"/>
              </w:rPr>
              <w:t>3</w:t>
            </w:r>
          </w:p>
        </w:tc>
        <w:tc>
          <w:tcPr>
            <w:tcW w:w="1198" w:type="dxa"/>
            <w:gridSpan w:val="2"/>
            <w:tcBorders>
              <w:top w:val="nil"/>
              <w:left w:val="nil"/>
              <w:bottom w:val="nil"/>
              <w:right w:val="nil"/>
            </w:tcBorders>
            <w:shd w:val="clear" w:color="auto" w:fill="auto"/>
            <w:vAlign w:val="center"/>
          </w:tcPr>
          <w:p w14:paraId="361D2FA4" w14:textId="0C0D1E2B" w:rsidR="00134F09" w:rsidRPr="00A016E8" w:rsidRDefault="00134F09" w:rsidP="00924B46">
            <w:pPr>
              <w:spacing w:line="480" w:lineRule="auto"/>
              <w:rPr>
                <w:rFonts w:ascii="Times New Roman" w:hAnsi="Times New Roman" w:cs="Times New Roman"/>
                <w:lang w:val="en-US"/>
              </w:rPr>
            </w:pPr>
            <w:r w:rsidRPr="00A016E8">
              <w:rPr>
                <w:rFonts w:ascii="Times New Roman" w:hAnsi="Times New Roman" w:cs="Times New Roman"/>
                <w:lang w:val="en-US"/>
              </w:rPr>
              <w:t>5</w:t>
            </w:r>
            <w:r w:rsidR="009D5F3F" w:rsidRPr="00A016E8">
              <w:rPr>
                <w:rFonts w:ascii="Times New Roman" w:hAnsi="Times New Roman" w:cs="Times New Roman"/>
                <w:lang w:val="en-US"/>
              </w:rPr>
              <w:t>7</w:t>
            </w:r>
            <w:r w:rsidRPr="00A016E8">
              <w:rPr>
                <w:rFonts w:ascii="Times New Roman" w:hAnsi="Times New Roman" w:cs="Times New Roman"/>
                <w:lang w:val="en-US"/>
              </w:rPr>
              <w:t>.7</w:t>
            </w:r>
            <w:r w:rsidR="00924B46" w:rsidRPr="00A016E8">
              <w:rPr>
                <w:rFonts w:ascii="Times New Roman" w:hAnsi="Times New Roman" w:cs="Times New Roman"/>
                <w:lang w:val="en-US"/>
              </w:rPr>
              <w:t>2</w:t>
            </w:r>
          </w:p>
        </w:tc>
        <w:tc>
          <w:tcPr>
            <w:tcW w:w="1105" w:type="dxa"/>
            <w:gridSpan w:val="2"/>
            <w:tcBorders>
              <w:top w:val="nil"/>
              <w:left w:val="nil"/>
              <w:bottom w:val="nil"/>
              <w:right w:val="nil"/>
            </w:tcBorders>
            <w:shd w:val="clear" w:color="auto" w:fill="auto"/>
            <w:vAlign w:val="center"/>
          </w:tcPr>
          <w:p w14:paraId="18B976FB" w14:textId="026CED70" w:rsidR="00134F09" w:rsidRPr="00A016E8" w:rsidRDefault="00134F09" w:rsidP="009D5F3F">
            <w:pPr>
              <w:spacing w:line="480" w:lineRule="auto"/>
              <w:rPr>
                <w:rFonts w:ascii="Times New Roman" w:hAnsi="Times New Roman" w:cs="Times New Roman"/>
                <w:lang w:val="en-US"/>
              </w:rPr>
            </w:pPr>
            <w:r w:rsidRPr="00A016E8">
              <w:rPr>
                <w:rFonts w:ascii="Times New Roman" w:hAnsi="Times New Roman" w:cs="Times New Roman"/>
                <w:lang w:val="en-US"/>
              </w:rPr>
              <w:t>0.</w:t>
            </w:r>
            <w:r w:rsidR="009D5F3F" w:rsidRPr="00A016E8">
              <w:rPr>
                <w:rFonts w:ascii="Times New Roman" w:hAnsi="Times New Roman" w:cs="Times New Roman"/>
                <w:lang w:val="en-US"/>
              </w:rPr>
              <w:t>37</w:t>
            </w:r>
          </w:p>
        </w:tc>
        <w:tc>
          <w:tcPr>
            <w:tcW w:w="1204" w:type="dxa"/>
            <w:tcBorders>
              <w:top w:val="nil"/>
              <w:left w:val="nil"/>
              <w:bottom w:val="nil"/>
              <w:right w:val="nil"/>
            </w:tcBorders>
            <w:shd w:val="clear" w:color="auto" w:fill="auto"/>
            <w:vAlign w:val="center"/>
          </w:tcPr>
          <w:p w14:paraId="1E162AD7" w14:textId="661775E6" w:rsidR="00134F09" w:rsidRPr="00A016E8" w:rsidRDefault="00134F09" w:rsidP="009D5F3F">
            <w:pPr>
              <w:spacing w:line="480" w:lineRule="auto"/>
              <w:rPr>
                <w:rFonts w:ascii="Times New Roman" w:hAnsi="Times New Roman" w:cs="Times New Roman"/>
                <w:lang w:val="en-US"/>
              </w:rPr>
            </w:pPr>
            <w:r w:rsidRPr="00A016E8">
              <w:rPr>
                <w:rFonts w:ascii="Times New Roman" w:hAnsi="Times New Roman" w:cs="Times New Roman"/>
                <w:lang w:val="en-US"/>
              </w:rPr>
              <w:t>.</w:t>
            </w:r>
            <w:r w:rsidR="009D5F3F" w:rsidRPr="00A016E8">
              <w:rPr>
                <w:rFonts w:ascii="Times New Roman" w:hAnsi="Times New Roman" w:cs="Times New Roman"/>
                <w:lang w:val="en-US"/>
              </w:rPr>
              <w:t>71</w:t>
            </w:r>
          </w:p>
        </w:tc>
      </w:tr>
      <w:tr w:rsidR="00A016E8" w:rsidRPr="00A016E8" w14:paraId="708914AA" w14:textId="77777777" w:rsidTr="00EE53F9">
        <w:tc>
          <w:tcPr>
            <w:tcW w:w="2648" w:type="dxa"/>
            <w:tcBorders>
              <w:top w:val="nil"/>
              <w:left w:val="nil"/>
              <w:bottom w:val="nil"/>
              <w:right w:val="nil"/>
            </w:tcBorders>
          </w:tcPr>
          <w:p w14:paraId="7AC1DC23" w14:textId="21B3AC83"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Linear:Condition:Group</w:t>
            </w:r>
            <w:proofErr w:type="spellEnd"/>
          </w:p>
        </w:tc>
        <w:tc>
          <w:tcPr>
            <w:tcW w:w="1452" w:type="dxa"/>
            <w:tcBorders>
              <w:top w:val="nil"/>
              <w:left w:val="nil"/>
              <w:bottom w:val="nil"/>
              <w:right w:val="nil"/>
            </w:tcBorders>
          </w:tcPr>
          <w:p w14:paraId="7A27328E" w14:textId="579C9625" w:rsidR="00134F09" w:rsidRPr="00A016E8" w:rsidRDefault="009D5F3F" w:rsidP="00924B46">
            <w:pPr>
              <w:spacing w:line="480" w:lineRule="auto"/>
              <w:rPr>
                <w:rFonts w:ascii="Times New Roman" w:hAnsi="Times New Roman" w:cs="Times New Roman"/>
                <w:lang w:val="en-US"/>
              </w:rPr>
            </w:pPr>
            <w:r w:rsidRPr="00A016E8">
              <w:rPr>
                <w:rFonts w:ascii="Times New Roman" w:hAnsi="Times New Roman" w:cs="Times New Roman"/>
                <w:lang w:val="en-US"/>
              </w:rPr>
              <w:t>-</w:t>
            </w:r>
            <w:r w:rsidR="00134F09" w:rsidRPr="00A016E8">
              <w:rPr>
                <w:rFonts w:ascii="Times New Roman" w:hAnsi="Times New Roman" w:cs="Times New Roman"/>
                <w:lang w:val="en-US"/>
              </w:rPr>
              <w:t>0.</w:t>
            </w:r>
            <w:r w:rsidRPr="00A016E8">
              <w:rPr>
                <w:rFonts w:ascii="Times New Roman" w:hAnsi="Times New Roman" w:cs="Times New Roman"/>
                <w:lang w:val="en-US"/>
              </w:rPr>
              <w:t>0</w:t>
            </w:r>
            <w:r w:rsidR="00924B46" w:rsidRPr="00A016E8">
              <w:rPr>
                <w:rFonts w:ascii="Times New Roman" w:hAnsi="Times New Roman" w:cs="Times New Roman"/>
                <w:lang w:val="en-US"/>
              </w:rPr>
              <w:t>4</w:t>
            </w:r>
          </w:p>
        </w:tc>
        <w:tc>
          <w:tcPr>
            <w:tcW w:w="1419" w:type="dxa"/>
            <w:tcBorders>
              <w:top w:val="nil"/>
              <w:left w:val="nil"/>
              <w:bottom w:val="nil"/>
              <w:right w:val="nil"/>
            </w:tcBorders>
            <w:shd w:val="clear" w:color="auto" w:fill="auto"/>
            <w:vAlign w:val="center"/>
          </w:tcPr>
          <w:p w14:paraId="4CCB7DED" w14:textId="78F790C9" w:rsidR="00134F09" w:rsidRPr="00A016E8" w:rsidRDefault="00134F09" w:rsidP="009D5F3F">
            <w:pPr>
              <w:spacing w:line="480" w:lineRule="auto"/>
              <w:rPr>
                <w:rFonts w:ascii="Times New Roman" w:hAnsi="Times New Roman" w:cs="Times New Roman"/>
                <w:lang w:val="en-US"/>
              </w:rPr>
            </w:pPr>
            <w:r w:rsidRPr="00A016E8">
              <w:rPr>
                <w:rFonts w:ascii="Times New Roman" w:hAnsi="Times New Roman" w:cs="Times New Roman"/>
                <w:lang w:val="en-US"/>
              </w:rPr>
              <w:t>0.</w:t>
            </w:r>
            <w:r w:rsidR="009D5F3F" w:rsidRPr="00A016E8">
              <w:rPr>
                <w:rFonts w:ascii="Times New Roman" w:hAnsi="Times New Roman" w:cs="Times New Roman"/>
                <w:lang w:val="en-US"/>
              </w:rPr>
              <w:t>43</w:t>
            </w:r>
          </w:p>
        </w:tc>
        <w:tc>
          <w:tcPr>
            <w:tcW w:w="1198" w:type="dxa"/>
            <w:gridSpan w:val="2"/>
            <w:tcBorders>
              <w:top w:val="nil"/>
              <w:left w:val="nil"/>
              <w:bottom w:val="nil"/>
              <w:right w:val="nil"/>
            </w:tcBorders>
            <w:shd w:val="clear" w:color="auto" w:fill="auto"/>
            <w:vAlign w:val="center"/>
          </w:tcPr>
          <w:p w14:paraId="35AACF2E" w14:textId="2A7A6000" w:rsidR="00134F09" w:rsidRPr="00A016E8" w:rsidRDefault="00134F09" w:rsidP="00924B46">
            <w:pPr>
              <w:spacing w:line="480" w:lineRule="auto"/>
              <w:rPr>
                <w:rFonts w:ascii="Times New Roman" w:hAnsi="Times New Roman" w:cs="Times New Roman"/>
                <w:lang w:val="en-US"/>
              </w:rPr>
            </w:pPr>
            <w:r w:rsidRPr="00A016E8">
              <w:rPr>
                <w:rFonts w:ascii="Times New Roman" w:hAnsi="Times New Roman" w:cs="Times New Roman"/>
                <w:lang w:val="en-US"/>
              </w:rPr>
              <w:t>5</w:t>
            </w:r>
            <w:r w:rsidR="009D5F3F" w:rsidRPr="00A016E8">
              <w:rPr>
                <w:rFonts w:ascii="Times New Roman" w:hAnsi="Times New Roman" w:cs="Times New Roman"/>
                <w:lang w:val="en-US"/>
              </w:rPr>
              <w:t>7</w:t>
            </w:r>
            <w:r w:rsidRPr="00A016E8">
              <w:rPr>
                <w:rFonts w:ascii="Times New Roman" w:hAnsi="Times New Roman" w:cs="Times New Roman"/>
                <w:lang w:val="en-US"/>
              </w:rPr>
              <w:t>.</w:t>
            </w:r>
            <w:r w:rsidR="009D5F3F" w:rsidRPr="00A016E8">
              <w:rPr>
                <w:rFonts w:ascii="Times New Roman" w:hAnsi="Times New Roman" w:cs="Times New Roman"/>
                <w:lang w:val="en-US"/>
              </w:rPr>
              <w:t>6</w:t>
            </w:r>
            <w:r w:rsidR="00924B46" w:rsidRPr="00A016E8">
              <w:rPr>
                <w:rFonts w:ascii="Times New Roman" w:hAnsi="Times New Roman" w:cs="Times New Roman"/>
                <w:lang w:val="en-US"/>
              </w:rPr>
              <w:t>8</w:t>
            </w:r>
          </w:p>
        </w:tc>
        <w:tc>
          <w:tcPr>
            <w:tcW w:w="1105" w:type="dxa"/>
            <w:gridSpan w:val="2"/>
            <w:tcBorders>
              <w:top w:val="nil"/>
              <w:left w:val="nil"/>
              <w:bottom w:val="nil"/>
              <w:right w:val="nil"/>
            </w:tcBorders>
            <w:shd w:val="clear" w:color="auto" w:fill="auto"/>
            <w:vAlign w:val="center"/>
          </w:tcPr>
          <w:p w14:paraId="74DAE8A1" w14:textId="762F438F" w:rsidR="00134F09" w:rsidRPr="00A016E8" w:rsidRDefault="009D5F3F" w:rsidP="009D5F3F">
            <w:pPr>
              <w:spacing w:line="480" w:lineRule="auto"/>
              <w:rPr>
                <w:rFonts w:ascii="Times New Roman" w:hAnsi="Times New Roman" w:cs="Times New Roman"/>
                <w:lang w:val="en-US"/>
              </w:rPr>
            </w:pPr>
            <w:r w:rsidRPr="00A016E8">
              <w:rPr>
                <w:rFonts w:ascii="Times New Roman" w:hAnsi="Times New Roman" w:cs="Times New Roman"/>
                <w:lang w:val="en-US"/>
              </w:rPr>
              <w:t>-</w:t>
            </w:r>
            <w:r w:rsidR="00134F09" w:rsidRPr="00A016E8">
              <w:rPr>
                <w:rFonts w:ascii="Times New Roman" w:hAnsi="Times New Roman" w:cs="Times New Roman"/>
                <w:lang w:val="en-US"/>
              </w:rPr>
              <w:t>0.</w:t>
            </w:r>
            <w:r w:rsidRPr="00A016E8">
              <w:rPr>
                <w:rFonts w:ascii="Times New Roman" w:hAnsi="Times New Roman" w:cs="Times New Roman"/>
                <w:lang w:val="en-US"/>
              </w:rPr>
              <w:t>08</w:t>
            </w:r>
          </w:p>
        </w:tc>
        <w:tc>
          <w:tcPr>
            <w:tcW w:w="1204" w:type="dxa"/>
            <w:tcBorders>
              <w:top w:val="nil"/>
              <w:left w:val="nil"/>
              <w:bottom w:val="nil"/>
              <w:right w:val="nil"/>
            </w:tcBorders>
            <w:shd w:val="clear" w:color="auto" w:fill="auto"/>
            <w:vAlign w:val="center"/>
          </w:tcPr>
          <w:p w14:paraId="0D1B6F4A" w14:textId="48A62379" w:rsidR="00134F09" w:rsidRPr="00A016E8" w:rsidRDefault="00134F09" w:rsidP="00924B46">
            <w:pPr>
              <w:spacing w:line="480" w:lineRule="auto"/>
              <w:rPr>
                <w:rFonts w:ascii="Times New Roman" w:hAnsi="Times New Roman" w:cs="Times New Roman"/>
                <w:lang w:val="en-US"/>
              </w:rPr>
            </w:pPr>
            <w:r w:rsidRPr="00A016E8">
              <w:rPr>
                <w:rFonts w:ascii="Times New Roman" w:hAnsi="Times New Roman" w:cs="Times New Roman"/>
                <w:lang w:val="en-US"/>
              </w:rPr>
              <w:t>.</w:t>
            </w:r>
            <w:r w:rsidR="009D5F3F" w:rsidRPr="00A016E8">
              <w:rPr>
                <w:rFonts w:ascii="Times New Roman" w:hAnsi="Times New Roman" w:cs="Times New Roman"/>
                <w:lang w:val="en-US"/>
              </w:rPr>
              <w:t>9</w:t>
            </w:r>
            <w:r w:rsidR="00924B46" w:rsidRPr="00A016E8">
              <w:rPr>
                <w:rFonts w:ascii="Times New Roman" w:hAnsi="Times New Roman" w:cs="Times New Roman"/>
                <w:lang w:val="en-US"/>
              </w:rPr>
              <w:t>3</w:t>
            </w:r>
          </w:p>
        </w:tc>
      </w:tr>
      <w:tr w:rsidR="00A016E8" w:rsidRPr="00A016E8" w14:paraId="5CF13312" w14:textId="77777777" w:rsidTr="00EE53F9">
        <w:tc>
          <w:tcPr>
            <w:tcW w:w="2648" w:type="dxa"/>
            <w:tcBorders>
              <w:top w:val="nil"/>
              <w:left w:val="nil"/>
              <w:bottom w:val="double" w:sz="4" w:space="0" w:color="auto"/>
              <w:right w:val="nil"/>
            </w:tcBorders>
          </w:tcPr>
          <w:p w14:paraId="55EAB318" w14:textId="37294F13"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Quadratic:Condition:Group</w:t>
            </w:r>
            <w:proofErr w:type="spellEnd"/>
          </w:p>
        </w:tc>
        <w:tc>
          <w:tcPr>
            <w:tcW w:w="1452" w:type="dxa"/>
            <w:tcBorders>
              <w:top w:val="nil"/>
              <w:left w:val="nil"/>
              <w:bottom w:val="double" w:sz="4" w:space="0" w:color="auto"/>
              <w:right w:val="nil"/>
            </w:tcBorders>
          </w:tcPr>
          <w:p w14:paraId="27E58AF1" w14:textId="7F5D7A77" w:rsidR="00134F09" w:rsidRPr="00A016E8" w:rsidRDefault="009D5F3F" w:rsidP="00EC5D5F">
            <w:pPr>
              <w:spacing w:line="480" w:lineRule="auto"/>
              <w:rPr>
                <w:rFonts w:ascii="Times New Roman" w:hAnsi="Times New Roman" w:cs="Times New Roman"/>
                <w:lang w:val="en-US"/>
              </w:rPr>
            </w:pPr>
            <w:r w:rsidRPr="00A016E8">
              <w:rPr>
                <w:rFonts w:ascii="Times New Roman" w:hAnsi="Times New Roman" w:cs="Times New Roman"/>
                <w:lang w:val="en-US"/>
              </w:rPr>
              <w:t>0.09</w:t>
            </w:r>
          </w:p>
        </w:tc>
        <w:tc>
          <w:tcPr>
            <w:tcW w:w="1419" w:type="dxa"/>
            <w:tcBorders>
              <w:top w:val="nil"/>
              <w:left w:val="nil"/>
              <w:bottom w:val="double" w:sz="4" w:space="0" w:color="auto"/>
              <w:right w:val="nil"/>
            </w:tcBorders>
            <w:shd w:val="clear" w:color="auto" w:fill="auto"/>
            <w:vAlign w:val="center"/>
          </w:tcPr>
          <w:p w14:paraId="2C10169E" w14:textId="4109DB8E" w:rsidR="00134F09" w:rsidRPr="00A016E8" w:rsidRDefault="00134F09" w:rsidP="009D5F3F">
            <w:pPr>
              <w:spacing w:line="480" w:lineRule="auto"/>
              <w:rPr>
                <w:rFonts w:ascii="Times New Roman" w:hAnsi="Times New Roman" w:cs="Times New Roman"/>
                <w:lang w:val="en-US"/>
              </w:rPr>
            </w:pPr>
            <w:r w:rsidRPr="00A016E8">
              <w:rPr>
                <w:rFonts w:ascii="Times New Roman" w:hAnsi="Times New Roman" w:cs="Times New Roman"/>
                <w:lang w:val="en-US"/>
              </w:rPr>
              <w:t>0.2</w:t>
            </w:r>
            <w:r w:rsidR="009D5F3F" w:rsidRPr="00A016E8">
              <w:rPr>
                <w:rFonts w:ascii="Times New Roman" w:hAnsi="Times New Roman" w:cs="Times New Roman"/>
                <w:lang w:val="en-US"/>
              </w:rPr>
              <w:t>3</w:t>
            </w:r>
          </w:p>
        </w:tc>
        <w:tc>
          <w:tcPr>
            <w:tcW w:w="1198" w:type="dxa"/>
            <w:gridSpan w:val="2"/>
            <w:tcBorders>
              <w:top w:val="nil"/>
              <w:left w:val="nil"/>
              <w:bottom w:val="double" w:sz="4" w:space="0" w:color="auto"/>
              <w:right w:val="nil"/>
            </w:tcBorders>
            <w:shd w:val="clear" w:color="auto" w:fill="auto"/>
            <w:vAlign w:val="center"/>
          </w:tcPr>
          <w:p w14:paraId="004087CA" w14:textId="733377BE" w:rsidR="00134F09" w:rsidRPr="00A016E8" w:rsidRDefault="00134F09" w:rsidP="00924B46">
            <w:pPr>
              <w:spacing w:line="480" w:lineRule="auto"/>
              <w:rPr>
                <w:rFonts w:ascii="Times New Roman" w:hAnsi="Times New Roman" w:cs="Times New Roman"/>
                <w:lang w:val="en-US"/>
              </w:rPr>
            </w:pPr>
            <w:r w:rsidRPr="00A016E8">
              <w:rPr>
                <w:rFonts w:ascii="Times New Roman" w:hAnsi="Times New Roman" w:cs="Times New Roman"/>
                <w:lang w:val="en-US"/>
              </w:rPr>
              <w:t>5</w:t>
            </w:r>
            <w:r w:rsidR="009D5F3F" w:rsidRPr="00A016E8">
              <w:rPr>
                <w:rFonts w:ascii="Times New Roman" w:hAnsi="Times New Roman" w:cs="Times New Roman"/>
                <w:lang w:val="en-US"/>
              </w:rPr>
              <w:t>8</w:t>
            </w:r>
            <w:r w:rsidRPr="00A016E8">
              <w:rPr>
                <w:rFonts w:ascii="Times New Roman" w:hAnsi="Times New Roman" w:cs="Times New Roman"/>
                <w:lang w:val="en-US"/>
              </w:rPr>
              <w:t>.</w:t>
            </w:r>
            <w:r w:rsidR="009D5F3F" w:rsidRPr="00A016E8">
              <w:rPr>
                <w:rFonts w:ascii="Times New Roman" w:hAnsi="Times New Roman" w:cs="Times New Roman"/>
                <w:lang w:val="en-US"/>
              </w:rPr>
              <w:t>5</w:t>
            </w:r>
            <w:r w:rsidR="00924B46" w:rsidRPr="00A016E8">
              <w:rPr>
                <w:rFonts w:ascii="Times New Roman" w:hAnsi="Times New Roman" w:cs="Times New Roman"/>
                <w:lang w:val="en-US"/>
              </w:rPr>
              <w:t>5</w:t>
            </w:r>
          </w:p>
        </w:tc>
        <w:tc>
          <w:tcPr>
            <w:tcW w:w="1105" w:type="dxa"/>
            <w:gridSpan w:val="2"/>
            <w:tcBorders>
              <w:top w:val="nil"/>
              <w:left w:val="nil"/>
              <w:bottom w:val="double" w:sz="4" w:space="0" w:color="auto"/>
              <w:right w:val="nil"/>
            </w:tcBorders>
            <w:shd w:val="clear" w:color="auto" w:fill="auto"/>
            <w:vAlign w:val="center"/>
          </w:tcPr>
          <w:p w14:paraId="46A6026F" w14:textId="3E0D65C2" w:rsidR="00134F09" w:rsidRPr="00A016E8" w:rsidRDefault="00134F09" w:rsidP="009D5F3F">
            <w:pPr>
              <w:spacing w:line="480" w:lineRule="auto"/>
              <w:rPr>
                <w:rFonts w:ascii="Times New Roman" w:hAnsi="Times New Roman" w:cs="Times New Roman"/>
                <w:lang w:val="en-US"/>
              </w:rPr>
            </w:pPr>
            <w:r w:rsidRPr="00A016E8">
              <w:rPr>
                <w:rFonts w:ascii="Times New Roman" w:hAnsi="Times New Roman" w:cs="Times New Roman"/>
                <w:lang w:val="en-US"/>
              </w:rPr>
              <w:t>0.</w:t>
            </w:r>
            <w:r w:rsidR="009D5F3F" w:rsidRPr="00A016E8">
              <w:rPr>
                <w:rFonts w:ascii="Times New Roman" w:hAnsi="Times New Roman" w:cs="Times New Roman"/>
                <w:lang w:val="en-US"/>
              </w:rPr>
              <w:t>38</w:t>
            </w:r>
          </w:p>
        </w:tc>
        <w:tc>
          <w:tcPr>
            <w:tcW w:w="1204" w:type="dxa"/>
            <w:tcBorders>
              <w:top w:val="nil"/>
              <w:left w:val="nil"/>
              <w:bottom w:val="double" w:sz="4" w:space="0" w:color="auto"/>
              <w:right w:val="nil"/>
            </w:tcBorders>
            <w:shd w:val="clear" w:color="auto" w:fill="auto"/>
            <w:vAlign w:val="center"/>
          </w:tcPr>
          <w:p w14:paraId="69B8430D" w14:textId="223E0E84" w:rsidR="00134F09" w:rsidRPr="00A016E8" w:rsidRDefault="00134F09" w:rsidP="009D5F3F">
            <w:pPr>
              <w:spacing w:line="480" w:lineRule="auto"/>
              <w:rPr>
                <w:rFonts w:ascii="Times New Roman" w:hAnsi="Times New Roman" w:cs="Times New Roman"/>
                <w:lang w:val="en-US"/>
              </w:rPr>
            </w:pPr>
            <w:r w:rsidRPr="00A016E8">
              <w:rPr>
                <w:rFonts w:ascii="Times New Roman" w:hAnsi="Times New Roman" w:cs="Times New Roman"/>
                <w:lang w:val="en-US"/>
              </w:rPr>
              <w:t>.</w:t>
            </w:r>
            <w:r w:rsidR="009D5F3F" w:rsidRPr="00A016E8">
              <w:rPr>
                <w:rFonts w:ascii="Times New Roman" w:hAnsi="Times New Roman" w:cs="Times New Roman"/>
                <w:lang w:val="en-US"/>
              </w:rPr>
              <w:t>71</w:t>
            </w:r>
          </w:p>
        </w:tc>
      </w:tr>
    </w:tbl>
    <w:p w14:paraId="26517455" w14:textId="3B1D8E93" w:rsidR="00346784" w:rsidRPr="00A016E8" w:rsidRDefault="00134F09" w:rsidP="00346784">
      <w:pPr>
        <w:spacing w:line="240" w:lineRule="auto"/>
        <w:rPr>
          <w:rFonts w:ascii="Times New Roman" w:hAnsi="Times New Roman" w:cs="Times New Roman"/>
          <w:lang w:val="en-US"/>
        </w:rPr>
      </w:pPr>
      <w:r w:rsidRPr="00A016E8">
        <w:rPr>
          <w:rFonts w:ascii="Times New Roman" w:hAnsi="Times New Roman" w:cs="Times New Roman"/>
          <w:lang w:val="en-US"/>
        </w:rPr>
        <w:t>*</w:t>
      </w:r>
      <w:r w:rsidRPr="00A016E8">
        <w:rPr>
          <w:rFonts w:ascii="Times New Roman" w:hAnsi="Times New Roman" w:cs="Times New Roman"/>
          <w:i/>
          <w:lang w:val="en-US"/>
        </w:rPr>
        <w:t>p</w:t>
      </w:r>
      <w:r w:rsidRPr="00A016E8">
        <w:rPr>
          <w:rFonts w:ascii="Times New Roman" w:hAnsi="Times New Roman" w:cs="Times New Roman"/>
          <w:lang w:val="en-US"/>
        </w:rPr>
        <w:t xml:space="preserve"> &lt; .05, ** </w:t>
      </w:r>
      <w:r w:rsidRPr="00A016E8">
        <w:rPr>
          <w:rFonts w:ascii="Times New Roman" w:hAnsi="Times New Roman" w:cs="Times New Roman"/>
          <w:i/>
          <w:lang w:val="en-US"/>
        </w:rPr>
        <w:t xml:space="preserve">p </w:t>
      </w:r>
      <w:r w:rsidRPr="00A016E8">
        <w:rPr>
          <w:rFonts w:ascii="Times New Roman" w:hAnsi="Times New Roman" w:cs="Times New Roman"/>
          <w:lang w:val="en-US"/>
        </w:rPr>
        <w:t>&lt; .01, ***</w:t>
      </w:r>
      <w:r w:rsidRPr="00A016E8">
        <w:rPr>
          <w:rFonts w:ascii="Times New Roman" w:hAnsi="Times New Roman" w:cs="Times New Roman"/>
          <w:i/>
          <w:lang w:val="en-US"/>
        </w:rPr>
        <w:t xml:space="preserve">p </w:t>
      </w:r>
      <w:r w:rsidRPr="00A016E8">
        <w:rPr>
          <w:rFonts w:ascii="Times New Roman" w:hAnsi="Times New Roman" w:cs="Times New Roman"/>
          <w:lang w:val="en-US"/>
        </w:rPr>
        <w:t>&lt; .001</w:t>
      </w:r>
      <w:r w:rsidR="00837B38" w:rsidRPr="00A016E8">
        <w:rPr>
          <w:rFonts w:ascii="Times New Roman" w:hAnsi="Times New Roman" w:cs="Times New Roman"/>
          <w:lang w:val="en-US"/>
        </w:rPr>
        <w:t>.</w:t>
      </w:r>
    </w:p>
    <w:p w14:paraId="77F378E3" w14:textId="0468502C" w:rsidR="00346784" w:rsidRPr="00A016E8" w:rsidRDefault="00346784" w:rsidP="00346784">
      <w:pPr>
        <w:spacing w:line="240" w:lineRule="auto"/>
        <w:rPr>
          <w:rFonts w:ascii="Times New Roman" w:hAnsi="Times New Roman" w:cs="Times New Roman"/>
          <w:lang w:val="en-US"/>
        </w:rPr>
      </w:pPr>
      <w:r w:rsidRPr="00A016E8">
        <w:rPr>
          <w:rFonts w:ascii="Times New Roman" w:hAnsi="Times New Roman" w:cs="Times New Roman"/>
          <w:lang w:val="en-US"/>
        </w:rPr>
        <w:t>Note. P-values shown are calculated b</w:t>
      </w:r>
      <w:r w:rsidR="00DA728A" w:rsidRPr="00A016E8">
        <w:rPr>
          <w:rFonts w:ascii="Times New Roman" w:hAnsi="Times New Roman" w:cs="Times New Roman"/>
          <w:lang w:val="en-US"/>
        </w:rPr>
        <w:t xml:space="preserve">ased on the Wald test statistic rather than the Likelihood Ratio Test </w:t>
      </w:r>
      <w:r w:rsidR="00580EC2" w:rsidRPr="00A016E8">
        <w:rPr>
          <w:rFonts w:ascii="Times New Roman" w:hAnsi="Times New Roman" w:cs="Times New Roman"/>
          <w:lang w:val="en-US"/>
        </w:rPr>
        <w:t xml:space="preserve">discussed </w:t>
      </w:r>
      <w:r w:rsidR="00DA728A" w:rsidRPr="00A016E8">
        <w:rPr>
          <w:rFonts w:ascii="Times New Roman" w:hAnsi="Times New Roman" w:cs="Times New Roman"/>
          <w:lang w:val="en-US"/>
        </w:rPr>
        <w:t xml:space="preserve">in </w:t>
      </w:r>
      <w:r w:rsidR="00580EC2" w:rsidRPr="00A016E8">
        <w:rPr>
          <w:rFonts w:ascii="Times New Roman" w:hAnsi="Times New Roman" w:cs="Times New Roman"/>
          <w:lang w:val="en-US"/>
        </w:rPr>
        <w:t xml:space="preserve">the </w:t>
      </w:r>
      <w:r w:rsidR="00DA728A" w:rsidRPr="00A016E8">
        <w:rPr>
          <w:rFonts w:ascii="Times New Roman" w:hAnsi="Times New Roman" w:cs="Times New Roman"/>
          <w:lang w:val="en-US"/>
        </w:rPr>
        <w:t xml:space="preserve">text. While both test results are asymptotically equivalent, p-values derived from Wald tests </w:t>
      </w:r>
      <w:r w:rsidRPr="00A016E8">
        <w:rPr>
          <w:rFonts w:ascii="Times New Roman" w:hAnsi="Times New Roman" w:cs="Times New Roman"/>
          <w:lang w:val="en-US"/>
        </w:rPr>
        <w:t>are thought to be less reliable for small-to-moderate sample sizes (</w:t>
      </w:r>
      <w:proofErr w:type="spellStart"/>
      <w:r w:rsidRPr="00A016E8">
        <w:rPr>
          <w:rFonts w:ascii="Times New Roman" w:hAnsi="Times New Roman" w:cs="Times New Roman"/>
          <w:lang w:val="en-US"/>
        </w:rPr>
        <w:t>Agresti</w:t>
      </w:r>
      <w:proofErr w:type="spellEnd"/>
      <w:r w:rsidRPr="00A016E8">
        <w:rPr>
          <w:rFonts w:ascii="Times New Roman" w:hAnsi="Times New Roman" w:cs="Times New Roman"/>
          <w:lang w:val="en-US"/>
        </w:rPr>
        <w:t>, 2007)</w:t>
      </w:r>
      <w:r w:rsidR="00DA728A" w:rsidRPr="00A016E8">
        <w:rPr>
          <w:rFonts w:ascii="Times New Roman" w:hAnsi="Times New Roman" w:cs="Times New Roman"/>
          <w:lang w:val="en-US"/>
        </w:rPr>
        <w:t>.</w:t>
      </w:r>
    </w:p>
    <w:p w14:paraId="59CA684D" w14:textId="77777777" w:rsidR="00134F09" w:rsidRPr="00A016E8" w:rsidRDefault="00134F09" w:rsidP="00134F09">
      <w:pPr>
        <w:spacing w:line="480" w:lineRule="auto"/>
        <w:rPr>
          <w:rFonts w:ascii="Times New Roman" w:hAnsi="Times New Roman" w:cs="Times New Roman"/>
          <w:lang w:val="en-US"/>
        </w:rPr>
      </w:pPr>
    </w:p>
    <w:p w14:paraId="45104763" w14:textId="3FFE7AF1" w:rsidR="00134F09" w:rsidRPr="00A016E8" w:rsidRDefault="00CD67DD" w:rsidP="00134F09">
      <w:pPr>
        <w:spacing w:line="480" w:lineRule="auto"/>
        <w:rPr>
          <w:rFonts w:ascii="Times New Roman" w:hAnsi="Times New Roman" w:cs="Times New Roman"/>
          <w:i/>
          <w:lang w:val="en-US"/>
        </w:rPr>
      </w:pPr>
      <w:r w:rsidRPr="00A016E8">
        <w:rPr>
          <w:rFonts w:ascii="Times New Roman" w:hAnsi="Times New Roman" w:cs="Times New Roman"/>
          <w:i/>
          <w:lang w:val="en-US"/>
        </w:rPr>
        <w:t>TEPR change over time</w:t>
      </w:r>
    </w:p>
    <w:p w14:paraId="4547BAF3" w14:textId="7EA370C9" w:rsidR="00134F09" w:rsidRPr="00A016E8" w:rsidRDefault="00134F09"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Figure </w:t>
      </w:r>
      <w:r w:rsidR="007E6248" w:rsidRPr="00A016E8">
        <w:rPr>
          <w:rFonts w:ascii="Times New Roman" w:hAnsi="Times New Roman" w:cs="Times New Roman"/>
          <w:lang w:val="en-US"/>
        </w:rPr>
        <w:t>4</w:t>
      </w:r>
      <w:r w:rsidRPr="00A016E8">
        <w:rPr>
          <w:rFonts w:ascii="Times New Roman" w:hAnsi="Times New Roman" w:cs="Times New Roman"/>
          <w:lang w:val="en-US"/>
        </w:rPr>
        <w:t xml:space="preserve"> illustrates the mean TEPR change over time for each </w:t>
      </w:r>
      <w:r w:rsidR="00D367E5" w:rsidRPr="00A016E8">
        <w:rPr>
          <w:rFonts w:ascii="Times New Roman" w:hAnsi="Times New Roman" w:cs="Times New Roman"/>
          <w:lang w:val="en-US"/>
        </w:rPr>
        <w:t>c</w:t>
      </w:r>
      <w:r w:rsidRPr="00A016E8">
        <w:rPr>
          <w:rFonts w:ascii="Times New Roman" w:hAnsi="Times New Roman" w:cs="Times New Roman"/>
          <w:lang w:val="en-US"/>
        </w:rPr>
        <w:t xml:space="preserve">ondition and </w:t>
      </w:r>
      <w:r w:rsidR="00D367E5" w:rsidRPr="00A016E8">
        <w:rPr>
          <w:rFonts w:ascii="Times New Roman" w:hAnsi="Times New Roman" w:cs="Times New Roman"/>
          <w:lang w:val="en-US"/>
        </w:rPr>
        <w:t>g</w:t>
      </w:r>
      <w:r w:rsidRPr="00A016E8">
        <w:rPr>
          <w:rFonts w:ascii="Times New Roman" w:hAnsi="Times New Roman" w:cs="Times New Roman"/>
          <w:lang w:val="en-US"/>
        </w:rPr>
        <w:t xml:space="preserve">roup. Table 2 provides the full GCA model summary output for the ‘TEPR change over time’ analysis. There was a significant effect of </w:t>
      </w:r>
      <w:r w:rsidR="002D3F24" w:rsidRPr="00A016E8">
        <w:rPr>
          <w:rFonts w:ascii="Times New Roman" w:hAnsi="Times New Roman" w:cs="Times New Roman"/>
          <w:lang w:val="en-US"/>
        </w:rPr>
        <w:t>g</w:t>
      </w:r>
      <w:r w:rsidRPr="00A016E8">
        <w:rPr>
          <w:rFonts w:ascii="Times New Roman" w:hAnsi="Times New Roman" w:cs="Times New Roman"/>
          <w:lang w:val="en-US"/>
        </w:rPr>
        <w:t xml:space="preserve">roup on the linear term, </w:t>
      </w:r>
      <w:r w:rsidRPr="00A016E8">
        <w:rPr>
          <w:rFonts w:ascii="Times New Roman" w:hAnsi="Times New Roman" w:cs="Times New Roman"/>
          <w:i/>
          <w:lang w:val="en-US"/>
        </w:rPr>
        <w:t>χ</w:t>
      </w:r>
      <w:r w:rsidRPr="00A016E8">
        <w:rPr>
          <w:rFonts w:ascii="Times New Roman" w:hAnsi="Times New Roman" w:cs="Times New Roman"/>
          <w:vertAlign w:val="superscript"/>
          <w:lang w:val="en-US"/>
        </w:rPr>
        <w:t>2</w:t>
      </w:r>
      <w:r w:rsidRPr="00A016E8">
        <w:rPr>
          <w:rFonts w:ascii="Times New Roman" w:hAnsi="Times New Roman" w:cs="Times New Roman"/>
          <w:lang w:val="en-US"/>
        </w:rPr>
        <w:t xml:space="preserve"> (1, N = 6</w:t>
      </w:r>
      <w:r w:rsidR="002A07C3" w:rsidRPr="00A016E8">
        <w:rPr>
          <w:rFonts w:ascii="Times New Roman" w:hAnsi="Times New Roman" w:cs="Times New Roman"/>
          <w:lang w:val="en-US"/>
        </w:rPr>
        <w:t>0</w:t>
      </w:r>
      <w:r w:rsidRPr="00A016E8">
        <w:rPr>
          <w:rFonts w:ascii="Times New Roman" w:hAnsi="Times New Roman" w:cs="Times New Roman"/>
          <w:lang w:val="en-US"/>
        </w:rPr>
        <w:t xml:space="preserve">) = </w:t>
      </w:r>
      <w:r w:rsidR="00B375C8" w:rsidRPr="00A016E8">
        <w:rPr>
          <w:rFonts w:ascii="Times New Roman" w:hAnsi="Times New Roman" w:cs="Times New Roman"/>
          <w:lang w:val="en-US"/>
        </w:rPr>
        <w:t>10</w:t>
      </w:r>
      <w:r w:rsidRPr="00A016E8">
        <w:rPr>
          <w:rFonts w:ascii="Times New Roman" w:hAnsi="Times New Roman" w:cs="Times New Roman"/>
          <w:lang w:val="en-US"/>
        </w:rPr>
        <w:t>.</w:t>
      </w:r>
      <w:r w:rsidR="00B375C8" w:rsidRPr="00A016E8">
        <w:rPr>
          <w:rFonts w:ascii="Times New Roman" w:hAnsi="Times New Roman" w:cs="Times New Roman"/>
          <w:lang w:val="en-US"/>
        </w:rPr>
        <w:t>68</w:t>
      </w:r>
      <w:r w:rsidRPr="00A016E8">
        <w:rPr>
          <w:rFonts w:ascii="Times New Roman" w:hAnsi="Times New Roman" w:cs="Times New Roman"/>
          <w:lang w:val="en-US"/>
        </w:rPr>
        <w:t xml:space="preserve">, </w:t>
      </w:r>
      <w:r w:rsidRPr="00A016E8">
        <w:rPr>
          <w:rFonts w:ascii="Times New Roman" w:hAnsi="Times New Roman" w:cs="Times New Roman"/>
          <w:i/>
          <w:lang w:val="en-US"/>
        </w:rPr>
        <w:t>p</w:t>
      </w:r>
      <w:r w:rsidRPr="00A016E8">
        <w:rPr>
          <w:rFonts w:ascii="Times New Roman" w:hAnsi="Times New Roman" w:cs="Times New Roman"/>
          <w:lang w:val="en-US"/>
        </w:rPr>
        <w:t xml:space="preserve"> = .00</w:t>
      </w:r>
      <w:r w:rsidR="00B375C8" w:rsidRPr="00A016E8">
        <w:rPr>
          <w:rFonts w:ascii="Times New Roman" w:hAnsi="Times New Roman" w:cs="Times New Roman"/>
          <w:lang w:val="en-US"/>
        </w:rPr>
        <w:t>1</w:t>
      </w:r>
      <w:r w:rsidRPr="00A016E8">
        <w:rPr>
          <w:rFonts w:ascii="Times New Roman" w:hAnsi="Times New Roman" w:cs="Times New Roman"/>
          <w:lang w:val="en-US"/>
        </w:rPr>
        <w:t>. Y</w:t>
      </w:r>
      <w:r w:rsidR="00F900A2" w:rsidRPr="00A016E8">
        <w:rPr>
          <w:rFonts w:ascii="Times New Roman" w:hAnsi="Times New Roman" w:cs="Times New Roman"/>
          <w:lang w:val="en-US"/>
        </w:rPr>
        <w:t>oung adult</w:t>
      </w:r>
      <w:r w:rsidRPr="00A016E8">
        <w:rPr>
          <w:rFonts w:ascii="Times New Roman" w:hAnsi="Times New Roman" w:cs="Times New Roman"/>
          <w:lang w:val="en-US"/>
        </w:rPr>
        <w:t xml:space="preserve">s showed a </w:t>
      </w:r>
      <w:r w:rsidRPr="00A016E8">
        <w:rPr>
          <w:rFonts w:ascii="Times New Roman" w:hAnsi="Times New Roman" w:cs="Times New Roman"/>
          <w:lang w:val="en-US"/>
        </w:rPr>
        <w:lastRenderedPageBreak/>
        <w:t xml:space="preserve">more pronounced negatively sloping mean TEPR over the course of the listening task compared with </w:t>
      </w:r>
      <w:r w:rsidR="000031FC" w:rsidRPr="00A016E8">
        <w:rPr>
          <w:rFonts w:ascii="Times New Roman" w:hAnsi="Times New Roman" w:cs="Times New Roman"/>
          <w:lang w:val="en-US"/>
        </w:rPr>
        <w:t>older adult</w:t>
      </w:r>
      <w:r w:rsidRPr="00A016E8">
        <w:rPr>
          <w:rFonts w:ascii="Times New Roman" w:hAnsi="Times New Roman" w:cs="Times New Roman"/>
          <w:lang w:val="en-US"/>
        </w:rPr>
        <w:t xml:space="preserve">s who showed a more </w:t>
      </w:r>
      <w:r w:rsidR="00D367E5" w:rsidRPr="00A016E8">
        <w:rPr>
          <w:rFonts w:ascii="Times New Roman" w:hAnsi="Times New Roman" w:cs="Times New Roman"/>
          <w:lang w:val="en-US"/>
        </w:rPr>
        <w:t>stable (i.e., less negatively sloping)</w:t>
      </w:r>
      <w:r w:rsidRPr="00A016E8">
        <w:rPr>
          <w:rFonts w:ascii="Times New Roman" w:hAnsi="Times New Roman" w:cs="Times New Roman"/>
          <w:lang w:val="en-US"/>
        </w:rPr>
        <w:t xml:space="preserve"> TEPR pattern (see Figure </w:t>
      </w:r>
      <w:r w:rsidR="007E6248" w:rsidRPr="00A016E8">
        <w:rPr>
          <w:rFonts w:ascii="Times New Roman" w:hAnsi="Times New Roman" w:cs="Times New Roman"/>
          <w:lang w:val="en-US"/>
        </w:rPr>
        <w:t>4</w:t>
      </w:r>
      <w:r w:rsidRPr="00A016E8">
        <w:rPr>
          <w:rFonts w:ascii="Times New Roman" w:hAnsi="Times New Roman" w:cs="Times New Roman"/>
          <w:lang w:val="en-US"/>
        </w:rPr>
        <w:t>).</w:t>
      </w:r>
    </w:p>
    <w:p w14:paraId="40300827" w14:textId="77777777" w:rsidR="00867D6A" w:rsidRPr="00A016E8" w:rsidRDefault="00867D6A" w:rsidP="00144C66">
      <w:pPr>
        <w:spacing w:line="480" w:lineRule="auto"/>
        <w:ind w:firstLine="720"/>
        <w:rPr>
          <w:rFonts w:ascii="Times New Roman" w:hAnsi="Times New Roman" w:cs="Times New Roman"/>
          <w:lang w:val="en-US"/>
        </w:rPr>
      </w:pPr>
    </w:p>
    <w:p w14:paraId="6BDBE147" w14:textId="747474BC" w:rsidR="00134F09" w:rsidRPr="00A016E8" w:rsidRDefault="00476A30" w:rsidP="00134F09">
      <w:pPr>
        <w:spacing w:line="480" w:lineRule="auto"/>
        <w:rPr>
          <w:rFonts w:ascii="Times New Roman" w:hAnsi="Times New Roman" w:cs="Times New Roman"/>
          <w:b/>
          <w:lang w:val="en-US"/>
        </w:rPr>
      </w:pPr>
      <w:r w:rsidRPr="00A016E8">
        <w:rPr>
          <w:rFonts w:ascii="Times New Roman" w:hAnsi="Times New Roman" w:cs="Times New Roman"/>
          <w:b/>
          <w:noProof/>
          <w:lang w:eastAsia="en-GB"/>
        </w:rPr>
        <w:drawing>
          <wp:inline distT="0" distB="0" distL="0" distR="0" wp14:anchorId="32AF35D3" wp14:editId="76E69C60">
            <wp:extent cx="5731510" cy="46894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a GCA TEPR change fit resu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689475"/>
                    </a:xfrm>
                    <a:prstGeom prst="rect">
                      <a:avLst/>
                    </a:prstGeom>
                  </pic:spPr>
                </pic:pic>
              </a:graphicData>
            </a:graphic>
          </wp:inline>
        </w:drawing>
      </w:r>
    </w:p>
    <w:p w14:paraId="6D5E5B4C" w14:textId="174DC537" w:rsidR="00134F09" w:rsidRPr="00A016E8" w:rsidRDefault="00134F09" w:rsidP="00134F09">
      <w:pPr>
        <w:spacing w:line="480" w:lineRule="auto"/>
        <w:rPr>
          <w:rFonts w:ascii="Times New Roman" w:hAnsi="Times New Roman" w:cs="Times New Roman"/>
          <w:lang w:val="en-US"/>
        </w:rPr>
      </w:pPr>
      <w:r w:rsidRPr="00A016E8">
        <w:rPr>
          <w:rFonts w:ascii="Times New Roman" w:hAnsi="Times New Roman" w:cs="Times New Roman"/>
          <w:lang w:val="en-US"/>
        </w:rPr>
        <w:t xml:space="preserve">Figure </w:t>
      </w:r>
      <w:r w:rsidR="007E6248" w:rsidRPr="00A016E8">
        <w:rPr>
          <w:rFonts w:ascii="Times New Roman" w:hAnsi="Times New Roman" w:cs="Times New Roman"/>
          <w:lang w:val="en-US"/>
        </w:rPr>
        <w:t>4</w:t>
      </w:r>
      <w:r w:rsidRPr="00A016E8">
        <w:rPr>
          <w:rFonts w:ascii="Times New Roman" w:hAnsi="Times New Roman" w:cs="Times New Roman"/>
          <w:lang w:val="en-US"/>
        </w:rPr>
        <w:t>. Normali</w:t>
      </w:r>
      <w:r w:rsidR="0005726C" w:rsidRPr="00A016E8">
        <w:rPr>
          <w:rFonts w:ascii="Times New Roman" w:hAnsi="Times New Roman" w:cs="Times New Roman"/>
          <w:lang w:val="en-US"/>
        </w:rPr>
        <w:t>z</w:t>
      </w:r>
      <w:r w:rsidRPr="00A016E8">
        <w:rPr>
          <w:rFonts w:ascii="Times New Roman" w:hAnsi="Times New Roman" w:cs="Times New Roman"/>
          <w:lang w:val="en-US"/>
        </w:rPr>
        <w:t>ed mean TEPR (with ± SE bands) overlaid with the final GCA linear model fit (solid lines). These data are plotted as a function of trial (1-60). YA</w:t>
      </w:r>
      <w:r w:rsidR="008E5D72" w:rsidRPr="00A016E8">
        <w:rPr>
          <w:rFonts w:ascii="Times New Roman" w:hAnsi="Times New Roman" w:cs="Times New Roman"/>
          <w:lang w:val="en-US"/>
        </w:rPr>
        <w:t xml:space="preserve"> =</w:t>
      </w:r>
      <w:r w:rsidRPr="00A016E8">
        <w:rPr>
          <w:rFonts w:ascii="Times New Roman" w:hAnsi="Times New Roman" w:cs="Times New Roman"/>
          <w:lang w:val="en-US"/>
        </w:rPr>
        <w:t xml:space="preserve"> young adults; OA</w:t>
      </w:r>
      <w:r w:rsidR="008E5D72" w:rsidRPr="00A016E8">
        <w:rPr>
          <w:rFonts w:ascii="Times New Roman" w:hAnsi="Times New Roman" w:cs="Times New Roman"/>
          <w:lang w:val="en-US"/>
        </w:rPr>
        <w:t xml:space="preserve"> =</w:t>
      </w:r>
      <w:r w:rsidRPr="00A016E8">
        <w:rPr>
          <w:rFonts w:ascii="Times New Roman" w:hAnsi="Times New Roman" w:cs="Times New Roman"/>
          <w:lang w:val="en-US"/>
        </w:rPr>
        <w:t xml:space="preserve"> older adults.</w:t>
      </w:r>
    </w:p>
    <w:p w14:paraId="57E17236" w14:textId="58594CD7" w:rsidR="00134F09" w:rsidRPr="00A016E8" w:rsidRDefault="00134F09" w:rsidP="00134F09">
      <w:pPr>
        <w:spacing w:line="480" w:lineRule="auto"/>
        <w:rPr>
          <w:rFonts w:ascii="Times New Roman" w:hAnsi="Times New Roman" w:cs="Times New Roman"/>
          <w:lang w:val="en-US"/>
        </w:rPr>
      </w:pPr>
    </w:p>
    <w:p w14:paraId="0E9AD2EF" w14:textId="7F34BA10" w:rsidR="00134F09" w:rsidRPr="00A016E8" w:rsidRDefault="00134F09" w:rsidP="00134F09">
      <w:pPr>
        <w:spacing w:line="480" w:lineRule="auto"/>
        <w:rPr>
          <w:rFonts w:ascii="Times New Roman" w:hAnsi="Times New Roman" w:cs="Times New Roman"/>
          <w:lang w:val="en-US"/>
        </w:rPr>
      </w:pPr>
      <w:r w:rsidRPr="00A016E8">
        <w:rPr>
          <w:rFonts w:ascii="Times New Roman" w:hAnsi="Times New Roman" w:cs="Times New Roman"/>
          <w:lang w:val="en-US"/>
        </w:rPr>
        <w:t>Table 2. Growth curve analysis model code and full summary output for ‘TEP</w:t>
      </w:r>
      <w:r w:rsidR="00EE53F9" w:rsidRPr="00A016E8">
        <w:rPr>
          <w:rFonts w:ascii="Times New Roman" w:hAnsi="Times New Roman" w:cs="Times New Roman"/>
          <w:lang w:val="en-US"/>
        </w:rPr>
        <w:t>R change over time’ analysis.</w:t>
      </w:r>
    </w:p>
    <w:tbl>
      <w:tblPr>
        <w:tblStyle w:val="TableGrid"/>
        <w:tblW w:w="8854" w:type="dxa"/>
        <w:tblLook w:val="04A0" w:firstRow="1" w:lastRow="0" w:firstColumn="1" w:lastColumn="0" w:noHBand="0" w:noVBand="1"/>
      </w:tblPr>
      <w:tblGrid>
        <w:gridCol w:w="2355"/>
        <w:gridCol w:w="1091"/>
        <w:gridCol w:w="1342"/>
        <w:gridCol w:w="1097"/>
        <w:gridCol w:w="1779"/>
        <w:gridCol w:w="1190"/>
      </w:tblGrid>
      <w:tr w:rsidR="00A016E8" w:rsidRPr="00A016E8" w14:paraId="3DF6E68B" w14:textId="77777777" w:rsidTr="00EC5D5F">
        <w:tc>
          <w:tcPr>
            <w:tcW w:w="2172" w:type="dxa"/>
            <w:tcBorders>
              <w:top w:val="double" w:sz="4" w:space="0" w:color="auto"/>
              <w:left w:val="nil"/>
              <w:bottom w:val="nil"/>
              <w:right w:val="nil"/>
            </w:tcBorders>
          </w:tcPr>
          <w:p w14:paraId="649AE214"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R Code:</w:t>
            </w:r>
          </w:p>
        </w:tc>
        <w:tc>
          <w:tcPr>
            <w:tcW w:w="1096" w:type="dxa"/>
            <w:tcBorders>
              <w:top w:val="double" w:sz="4" w:space="0" w:color="auto"/>
              <w:left w:val="nil"/>
              <w:bottom w:val="nil"/>
              <w:right w:val="nil"/>
            </w:tcBorders>
          </w:tcPr>
          <w:p w14:paraId="24E00F81" w14:textId="77777777" w:rsidR="00134F09" w:rsidRPr="00A016E8" w:rsidRDefault="00134F09" w:rsidP="00EC5D5F">
            <w:pPr>
              <w:spacing w:line="480" w:lineRule="auto"/>
              <w:rPr>
                <w:rFonts w:ascii="Times New Roman" w:hAnsi="Times New Roman" w:cs="Times New Roman"/>
                <w:lang w:val="en-US"/>
              </w:rPr>
            </w:pPr>
          </w:p>
        </w:tc>
        <w:tc>
          <w:tcPr>
            <w:tcW w:w="1372" w:type="dxa"/>
            <w:tcBorders>
              <w:top w:val="double" w:sz="4" w:space="0" w:color="auto"/>
              <w:left w:val="nil"/>
              <w:bottom w:val="nil"/>
              <w:right w:val="nil"/>
            </w:tcBorders>
          </w:tcPr>
          <w:p w14:paraId="42BF9377" w14:textId="77777777" w:rsidR="00134F09" w:rsidRPr="00A016E8" w:rsidRDefault="00134F09" w:rsidP="00EC5D5F">
            <w:pPr>
              <w:spacing w:line="480" w:lineRule="auto"/>
              <w:rPr>
                <w:rFonts w:ascii="Times New Roman" w:hAnsi="Times New Roman" w:cs="Times New Roman"/>
                <w:lang w:val="en-US"/>
              </w:rPr>
            </w:pPr>
          </w:p>
        </w:tc>
        <w:tc>
          <w:tcPr>
            <w:tcW w:w="1115" w:type="dxa"/>
            <w:tcBorders>
              <w:top w:val="double" w:sz="4" w:space="0" w:color="auto"/>
              <w:left w:val="nil"/>
              <w:bottom w:val="nil"/>
              <w:right w:val="nil"/>
            </w:tcBorders>
          </w:tcPr>
          <w:p w14:paraId="4A8920A2" w14:textId="77777777" w:rsidR="00134F09" w:rsidRPr="00A016E8" w:rsidRDefault="00134F09" w:rsidP="00EC5D5F">
            <w:pPr>
              <w:spacing w:line="480" w:lineRule="auto"/>
              <w:rPr>
                <w:rFonts w:ascii="Times New Roman" w:hAnsi="Times New Roman" w:cs="Times New Roman"/>
                <w:lang w:val="en-US"/>
              </w:rPr>
            </w:pPr>
          </w:p>
        </w:tc>
        <w:tc>
          <w:tcPr>
            <w:tcW w:w="1878" w:type="dxa"/>
            <w:tcBorders>
              <w:top w:val="double" w:sz="4" w:space="0" w:color="auto"/>
              <w:left w:val="nil"/>
              <w:bottom w:val="nil"/>
              <w:right w:val="nil"/>
            </w:tcBorders>
          </w:tcPr>
          <w:p w14:paraId="09B5CFFB" w14:textId="77777777" w:rsidR="00134F09" w:rsidRPr="00A016E8" w:rsidRDefault="00134F09" w:rsidP="00EC5D5F">
            <w:pPr>
              <w:spacing w:line="480" w:lineRule="auto"/>
              <w:rPr>
                <w:rFonts w:ascii="Times New Roman" w:hAnsi="Times New Roman" w:cs="Times New Roman"/>
                <w:lang w:val="en-US"/>
              </w:rPr>
            </w:pPr>
          </w:p>
        </w:tc>
        <w:tc>
          <w:tcPr>
            <w:tcW w:w="1221" w:type="dxa"/>
            <w:tcBorders>
              <w:top w:val="double" w:sz="4" w:space="0" w:color="auto"/>
              <w:left w:val="nil"/>
              <w:bottom w:val="nil"/>
              <w:right w:val="nil"/>
            </w:tcBorders>
          </w:tcPr>
          <w:p w14:paraId="1EF87D98" w14:textId="77777777" w:rsidR="00134F09" w:rsidRPr="00A016E8" w:rsidRDefault="00134F09" w:rsidP="00EC5D5F">
            <w:pPr>
              <w:spacing w:line="480" w:lineRule="auto"/>
              <w:rPr>
                <w:rFonts w:ascii="Times New Roman" w:hAnsi="Times New Roman" w:cs="Times New Roman"/>
                <w:lang w:val="en-US"/>
              </w:rPr>
            </w:pPr>
          </w:p>
        </w:tc>
      </w:tr>
      <w:tr w:rsidR="00A016E8" w:rsidRPr="00A016E8" w14:paraId="170E1E27" w14:textId="77777777" w:rsidTr="00EC5D5F">
        <w:trPr>
          <w:gridAfter w:val="1"/>
          <w:wAfter w:w="1221" w:type="dxa"/>
        </w:trPr>
        <w:tc>
          <w:tcPr>
            <w:tcW w:w="2172" w:type="dxa"/>
            <w:tcBorders>
              <w:top w:val="nil"/>
              <w:left w:val="nil"/>
              <w:bottom w:val="nil"/>
              <w:right w:val="nil"/>
            </w:tcBorders>
          </w:tcPr>
          <w:p w14:paraId="43F7306C"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lastRenderedPageBreak/>
              <w:t xml:space="preserve">Mean trial TEPR ~ </w:t>
            </w:r>
          </w:p>
        </w:tc>
        <w:tc>
          <w:tcPr>
            <w:tcW w:w="1096" w:type="dxa"/>
            <w:tcBorders>
              <w:top w:val="nil"/>
              <w:left w:val="nil"/>
              <w:bottom w:val="nil"/>
              <w:right w:val="nil"/>
            </w:tcBorders>
          </w:tcPr>
          <w:p w14:paraId="7D097579" w14:textId="471D8E81" w:rsidR="00134F09" w:rsidRPr="00A016E8" w:rsidRDefault="00134F09" w:rsidP="00EE53F9">
            <w:pPr>
              <w:spacing w:line="480" w:lineRule="auto"/>
              <w:rPr>
                <w:rFonts w:ascii="Times New Roman" w:hAnsi="Times New Roman" w:cs="Times New Roman"/>
                <w:lang w:val="en-US"/>
              </w:rPr>
            </w:pPr>
            <w:r w:rsidRPr="00A016E8">
              <w:rPr>
                <w:rFonts w:ascii="Times New Roman" w:hAnsi="Times New Roman" w:cs="Times New Roman"/>
                <w:lang w:val="en-US"/>
              </w:rPr>
              <w:t>(</w:t>
            </w:r>
            <w:r w:rsidR="00035D7F" w:rsidRPr="00A016E8">
              <w:rPr>
                <w:rFonts w:ascii="Times New Roman" w:hAnsi="Times New Roman" w:cs="Times New Roman"/>
                <w:lang w:val="en-US"/>
              </w:rPr>
              <w:t>Lin</w:t>
            </w:r>
            <w:r w:rsidR="00EE53F9" w:rsidRPr="00A016E8">
              <w:rPr>
                <w:rFonts w:ascii="Times New Roman" w:hAnsi="Times New Roman" w:cs="Times New Roman"/>
                <w:lang w:val="en-US"/>
              </w:rPr>
              <w:t>ear</w:t>
            </w:r>
            <w:r w:rsidR="00035D7F" w:rsidRPr="00A016E8">
              <w:rPr>
                <w:rFonts w:ascii="Times New Roman" w:hAnsi="Times New Roman" w:cs="Times New Roman"/>
                <w:lang w:val="en-US"/>
              </w:rPr>
              <w:t>)*</w:t>
            </w:r>
          </w:p>
        </w:tc>
        <w:tc>
          <w:tcPr>
            <w:tcW w:w="1372" w:type="dxa"/>
            <w:tcBorders>
              <w:top w:val="nil"/>
              <w:left w:val="nil"/>
              <w:bottom w:val="nil"/>
              <w:right w:val="nil"/>
            </w:tcBorders>
          </w:tcPr>
          <w:p w14:paraId="6EECA5C8" w14:textId="756E40C3" w:rsidR="00134F09" w:rsidRPr="00A016E8" w:rsidRDefault="00035D7F" w:rsidP="00035D7F">
            <w:pPr>
              <w:spacing w:line="480" w:lineRule="auto"/>
              <w:rPr>
                <w:rFonts w:ascii="Times New Roman" w:hAnsi="Times New Roman" w:cs="Times New Roman"/>
                <w:lang w:val="en-US"/>
              </w:rPr>
            </w:pPr>
            <w:r w:rsidRPr="00A016E8">
              <w:rPr>
                <w:rFonts w:ascii="Times New Roman" w:hAnsi="Times New Roman" w:cs="Times New Roman"/>
                <w:lang w:val="en-US"/>
              </w:rPr>
              <w:t xml:space="preserve">Condition </w:t>
            </w:r>
            <w:r w:rsidR="00134F09" w:rsidRPr="00A016E8">
              <w:rPr>
                <w:rFonts w:ascii="Times New Roman" w:hAnsi="Times New Roman" w:cs="Times New Roman"/>
                <w:lang w:val="en-US"/>
              </w:rPr>
              <w:t>*</w:t>
            </w:r>
          </w:p>
        </w:tc>
        <w:tc>
          <w:tcPr>
            <w:tcW w:w="1115" w:type="dxa"/>
            <w:tcBorders>
              <w:top w:val="nil"/>
              <w:left w:val="nil"/>
              <w:bottom w:val="nil"/>
              <w:right w:val="nil"/>
            </w:tcBorders>
          </w:tcPr>
          <w:p w14:paraId="07A0C932" w14:textId="24D0EF49"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Group +</w:t>
            </w:r>
            <w:r w:rsidR="009E38BD" w:rsidRPr="00A016E8">
              <w:rPr>
                <w:rFonts w:ascii="Times New Roman" w:hAnsi="Times New Roman" w:cs="Times New Roman"/>
                <w:lang w:val="en-US"/>
              </w:rPr>
              <w:t xml:space="preserve"> Order +</w:t>
            </w:r>
          </w:p>
        </w:tc>
        <w:tc>
          <w:tcPr>
            <w:tcW w:w="1878" w:type="dxa"/>
            <w:tcBorders>
              <w:top w:val="nil"/>
              <w:left w:val="nil"/>
              <w:bottom w:val="nil"/>
              <w:right w:val="nil"/>
            </w:tcBorders>
            <w:vAlign w:val="center"/>
          </w:tcPr>
          <w:p w14:paraId="3E53270E"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 Fixed effects</w:t>
            </w:r>
          </w:p>
        </w:tc>
      </w:tr>
      <w:tr w:rsidR="00A016E8" w:rsidRPr="00A016E8" w14:paraId="3DE3C4DB" w14:textId="77777777" w:rsidTr="00EC5D5F">
        <w:trPr>
          <w:gridAfter w:val="1"/>
          <w:wAfter w:w="1221" w:type="dxa"/>
        </w:trPr>
        <w:tc>
          <w:tcPr>
            <w:tcW w:w="2172" w:type="dxa"/>
            <w:tcBorders>
              <w:top w:val="nil"/>
              <w:left w:val="nil"/>
              <w:bottom w:val="nil"/>
              <w:right w:val="nil"/>
            </w:tcBorders>
          </w:tcPr>
          <w:p w14:paraId="13A77E62" w14:textId="77777777" w:rsidR="00134F09" w:rsidRPr="00A016E8" w:rsidRDefault="00134F09" w:rsidP="00EC5D5F">
            <w:pPr>
              <w:spacing w:line="480" w:lineRule="auto"/>
              <w:rPr>
                <w:rFonts w:ascii="Times New Roman" w:hAnsi="Times New Roman" w:cs="Times New Roman"/>
                <w:lang w:val="en-US"/>
              </w:rPr>
            </w:pPr>
          </w:p>
        </w:tc>
        <w:tc>
          <w:tcPr>
            <w:tcW w:w="1096" w:type="dxa"/>
            <w:tcBorders>
              <w:top w:val="nil"/>
              <w:left w:val="nil"/>
              <w:bottom w:val="nil"/>
              <w:right w:val="nil"/>
            </w:tcBorders>
          </w:tcPr>
          <w:p w14:paraId="1BA842A1" w14:textId="09509E2A" w:rsidR="00134F09" w:rsidRPr="00A016E8" w:rsidRDefault="00134F09" w:rsidP="00035D7F">
            <w:pPr>
              <w:spacing w:line="480" w:lineRule="auto"/>
              <w:rPr>
                <w:rFonts w:ascii="Times New Roman" w:hAnsi="Times New Roman" w:cs="Times New Roman"/>
                <w:lang w:val="en-US"/>
              </w:rPr>
            </w:pPr>
            <w:r w:rsidRPr="00A016E8">
              <w:rPr>
                <w:rFonts w:ascii="Times New Roman" w:hAnsi="Times New Roman" w:cs="Times New Roman"/>
                <w:lang w:val="en-US"/>
              </w:rPr>
              <w:t>(</w:t>
            </w:r>
            <w:r w:rsidR="00EE53F9" w:rsidRPr="00A016E8">
              <w:rPr>
                <w:rFonts w:ascii="Times New Roman" w:hAnsi="Times New Roman" w:cs="Times New Roman"/>
                <w:lang w:val="en-US"/>
              </w:rPr>
              <w:t>Linear</w:t>
            </w:r>
            <w:r w:rsidR="00A41861" w:rsidRPr="00A016E8">
              <w:rPr>
                <w:rFonts w:ascii="Times New Roman" w:hAnsi="Times New Roman" w:cs="Times New Roman"/>
                <w:lang w:val="en-US"/>
              </w:rPr>
              <w:t>)*</w:t>
            </w:r>
          </w:p>
        </w:tc>
        <w:tc>
          <w:tcPr>
            <w:tcW w:w="1372" w:type="dxa"/>
            <w:tcBorders>
              <w:top w:val="nil"/>
              <w:left w:val="nil"/>
              <w:bottom w:val="nil"/>
              <w:right w:val="nil"/>
            </w:tcBorders>
          </w:tcPr>
          <w:p w14:paraId="2110E9D7"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Condition |</w:t>
            </w:r>
          </w:p>
        </w:tc>
        <w:tc>
          <w:tcPr>
            <w:tcW w:w="1115" w:type="dxa"/>
            <w:tcBorders>
              <w:top w:val="nil"/>
              <w:left w:val="nil"/>
              <w:bottom w:val="nil"/>
              <w:right w:val="nil"/>
            </w:tcBorders>
          </w:tcPr>
          <w:p w14:paraId="20E79E4C"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 xml:space="preserve">Subject) </w:t>
            </w:r>
          </w:p>
        </w:tc>
        <w:tc>
          <w:tcPr>
            <w:tcW w:w="1878" w:type="dxa"/>
            <w:tcBorders>
              <w:top w:val="nil"/>
              <w:left w:val="nil"/>
              <w:bottom w:val="nil"/>
              <w:right w:val="nil"/>
            </w:tcBorders>
          </w:tcPr>
          <w:p w14:paraId="70B07E22"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 Random effects</w:t>
            </w:r>
          </w:p>
        </w:tc>
      </w:tr>
      <w:tr w:rsidR="00A016E8" w:rsidRPr="00A016E8" w14:paraId="324E906E" w14:textId="77777777" w:rsidTr="00EC5D5F">
        <w:tc>
          <w:tcPr>
            <w:tcW w:w="2172" w:type="dxa"/>
            <w:tcBorders>
              <w:top w:val="single" w:sz="12" w:space="0" w:color="auto"/>
              <w:left w:val="nil"/>
              <w:bottom w:val="single" w:sz="4" w:space="0" w:color="auto"/>
              <w:right w:val="nil"/>
            </w:tcBorders>
          </w:tcPr>
          <w:p w14:paraId="6603CB9D"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Term</w:t>
            </w:r>
          </w:p>
        </w:tc>
        <w:tc>
          <w:tcPr>
            <w:tcW w:w="1096" w:type="dxa"/>
            <w:tcBorders>
              <w:top w:val="single" w:sz="12" w:space="0" w:color="auto"/>
              <w:left w:val="nil"/>
              <w:bottom w:val="single" w:sz="4" w:space="0" w:color="auto"/>
              <w:right w:val="nil"/>
            </w:tcBorders>
          </w:tcPr>
          <w:p w14:paraId="3AA73FDF"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Estimate</w:t>
            </w:r>
          </w:p>
        </w:tc>
        <w:tc>
          <w:tcPr>
            <w:tcW w:w="1372" w:type="dxa"/>
            <w:tcBorders>
              <w:top w:val="single" w:sz="12" w:space="0" w:color="auto"/>
              <w:left w:val="nil"/>
              <w:bottom w:val="single" w:sz="4" w:space="0" w:color="auto"/>
              <w:right w:val="nil"/>
            </w:tcBorders>
          </w:tcPr>
          <w:p w14:paraId="3D4A0ED3"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SE</w:t>
            </w:r>
          </w:p>
        </w:tc>
        <w:tc>
          <w:tcPr>
            <w:tcW w:w="1115" w:type="dxa"/>
            <w:tcBorders>
              <w:top w:val="single" w:sz="12" w:space="0" w:color="auto"/>
              <w:left w:val="nil"/>
              <w:bottom w:val="single" w:sz="4" w:space="0" w:color="auto"/>
              <w:right w:val="nil"/>
            </w:tcBorders>
          </w:tcPr>
          <w:p w14:paraId="5D27930F"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df</w:t>
            </w:r>
          </w:p>
        </w:tc>
        <w:tc>
          <w:tcPr>
            <w:tcW w:w="1878" w:type="dxa"/>
            <w:tcBorders>
              <w:top w:val="single" w:sz="12" w:space="0" w:color="auto"/>
              <w:left w:val="nil"/>
              <w:bottom w:val="single" w:sz="4" w:space="0" w:color="auto"/>
              <w:right w:val="nil"/>
            </w:tcBorders>
          </w:tcPr>
          <w:p w14:paraId="5241A18E" w14:textId="7C69957B" w:rsidR="00134F09" w:rsidRPr="00A016E8" w:rsidRDefault="002661DD" w:rsidP="00EC5D5F">
            <w:pPr>
              <w:spacing w:line="480" w:lineRule="auto"/>
              <w:rPr>
                <w:rFonts w:ascii="Times New Roman" w:hAnsi="Times New Roman" w:cs="Times New Roman"/>
                <w:i/>
                <w:lang w:val="en-US"/>
              </w:rPr>
            </w:pPr>
            <w:r w:rsidRPr="00A016E8">
              <w:rPr>
                <w:rFonts w:ascii="Times New Roman" w:hAnsi="Times New Roman" w:cs="Times New Roman"/>
                <w:i/>
                <w:lang w:val="en-US"/>
              </w:rPr>
              <w:t>t</w:t>
            </w:r>
          </w:p>
        </w:tc>
        <w:tc>
          <w:tcPr>
            <w:tcW w:w="1221" w:type="dxa"/>
            <w:tcBorders>
              <w:top w:val="single" w:sz="12" w:space="0" w:color="auto"/>
              <w:left w:val="nil"/>
              <w:bottom w:val="single" w:sz="4" w:space="0" w:color="auto"/>
              <w:right w:val="nil"/>
            </w:tcBorders>
          </w:tcPr>
          <w:p w14:paraId="3ADFAF22" w14:textId="77777777" w:rsidR="00134F09" w:rsidRPr="00A016E8" w:rsidRDefault="00134F09" w:rsidP="00EC5D5F">
            <w:pPr>
              <w:spacing w:line="480" w:lineRule="auto"/>
              <w:rPr>
                <w:rFonts w:ascii="Times New Roman" w:hAnsi="Times New Roman" w:cs="Times New Roman"/>
                <w:i/>
                <w:lang w:val="en-US"/>
              </w:rPr>
            </w:pPr>
            <w:r w:rsidRPr="00A016E8">
              <w:rPr>
                <w:rFonts w:ascii="Times New Roman" w:hAnsi="Times New Roman" w:cs="Times New Roman"/>
                <w:i/>
                <w:lang w:val="en-US"/>
              </w:rPr>
              <w:t>p</w:t>
            </w:r>
          </w:p>
        </w:tc>
      </w:tr>
      <w:tr w:rsidR="00A016E8" w:rsidRPr="00A016E8" w14:paraId="222AA2E5" w14:textId="77777777" w:rsidTr="00EC5D5F">
        <w:tc>
          <w:tcPr>
            <w:tcW w:w="2172" w:type="dxa"/>
            <w:tcBorders>
              <w:top w:val="single" w:sz="4" w:space="0" w:color="auto"/>
              <w:left w:val="nil"/>
              <w:bottom w:val="nil"/>
              <w:right w:val="nil"/>
            </w:tcBorders>
          </w:tcPr>
          <w:p w14:paraId="0B07A714"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(Intercept)</w:t>
            </w:r>
          </w:p>
        </w:tc>
        <w:tc>
          <w:tcPr>
            <w:tcW w:w="1096" w:type="dxa"/>
            <w:tcBorders>
              <w:top w:val="single" w:sz="4" w:space="0" w:color="auto"/>
              <w:left w:val="nil"/>
              <w:bottom w:val="nil"/>
              <w:right w:val="nil"/>
            </w:tcBorders>
            <w:shd w:val="clear" w:color="auto" w:fill="auto"/>
            <w:vAlign w:val="center"/>
          </w:tcPr>
          <w:p w14:paraId="3FA158F2" w14:textId="16ACD1F3" w:rsidR="00134F09" w:rsidRPr="00A016E8" w:rsidRDefault="00134F09" w:rsidP="00161D7D">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4.</w:t>
            </w:r>
            <w:r w:rsidR="00161D7D" w:rsidRPr="00A016E8">
              <w:rPr>
                <w:rFonts w:ascii="Times New Roman" w:eastAsia="Times New Roman" w:hAnsi="Times New Roman" w:cs="Times New Roman"/>
                <w:szCs w:val="17"/>
                <w:lang w:val="en-US" w:eastAsia="en-GB"/>
              </w:rPr>
              <w:t>72</w:t>
            </w:r>
          </w:p>
        </w:tc>
        <w:tc>
          <w:tcPr>
            <w:tcW w:w="1372" w:type="dxa"/>
            <w:tcBorders>
              <w:top w:val="single" w:sz="4" w:space="0" w:color="auto"/>
              <w:left w:val="nil"/>
              <w:bottom w:val="nil"/>
              <w:right w:val="nil"/>
            </w:tcBorders>
            <w:shd w:val="clear" w:color="auto" w:fill="auto"/>
            <w:vAlign w:val="center"/>
          </w:tcPr>
          <w:p w14:paraId="2BDE1BF9" w14:textId="5734A49E" w:rsidR="00134F09" w:rsidRPr="00A016E8" w:rsidRDefault="00134F09" w:rsidP="009E38BD">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w:t>
            </w:r>
            <w:r w:rsidR="009E38BD" w:rsidRPr="00A016E8">
              <w:rPr>
                <w:rFonts w:ascii="Times New Roman" w:eastAsia="Times New Roman" w:hAnsi="Times New Roman" w:cs="Times New Roman"/>
                <w:szCs w:val="17"/>
                <w:lang w:val="en-US" w:eastAsia="en-GB"/>
              </w:rPr>
              <w:t>7</w:t>
            </w:r>
            <w:r w:rsidRPr="00A016E8">
              <w:rPr>
                <w:rFonts w:ascii="Times New Roman" w:eastAsia="Times New Roman" w:hAnsi="Times New Roman" w:cs="Times New Roman"/>
                <w:szCs w:val="17"/>
                <w:lang w:val="en-US" w:eastAsia="en-GB"/>
              </w:rPr>
              <w:t>1</w:t>
            </w:r>
          </w:p>
        </w:tc>
        <w:tc>
          <w:tcPr>
            <w:tcW w:w="1115" w:type="dxa"/>
            <w:tcBorders>
              <w:top w:val="single" w:sz="4" w:space="0" w:color="auto"/>
              <w:left w:val="nil"/>
              <w:bottom w:val="nil"/>
              <w:right w:val="nil"/>
            </w:tcBorders>
            <w:shd w:val="clear" w:color="auto" w:fill="auto"/>
            <w:vAlign w:val="center"/>
          </w:tcPr>
          <w:p w14:paraId="02E3F40E" w14:textId="760C2B40" w:rsidR="00134F09" w:rsidRPr="00A016E8" w:rsidRDefault="00134F09" w:rsidP="00161D7D">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5</w:t>
            </w:r>
            <w:r w:rsidR="00161D7D" w:rsidRPr="00A016E8">
              <w:rPr>
                <w:rFonts w:ascii="Times New Roman" w:eastAsia="Times New Roman" w:hAnsi="Times New Roman" w:cs="Times New Roman"/>
                <w:szCs w:val="17"/>
                <w:lang w:val="en-US" w:eastAsia="en-GB"/>
              </w:rPr>
              <w:t>8</w:t>
            </w:r>
            <w:r w:rsidRPr="00A016E8">
              <w:rPr>
                <w:rFonts w:ascii="Times New Roman" w:eastAsia="Times New Roman" w:hAnsi="Times New Roman" w:cs="Times New Roman"/>
                <w:szCs w:val="17"/>
                <w:lang w:val="en-US" w:eastAsia="en-GB"/>
              </w:rPr>
              <w:t>.</w:t>
            </w:r>
            <w:r w:rsidR="00161D7D" w:rsidRPr="00A016E8">
              <w:rPr>
                <w:rFonts w:ascii="Times New Roman" w:eastAsia="Times New Roman" w:hAnsi="Times New Roman" w:cs="Times New Roman"/>
                <w:szCs w:val="17"/>
                <w:lang w:val="en-US" w:eastAsia="en-GB"/>
              </w:rPr>
              <w:t>76</w:t>
            </w:r>
          </w:p>
        </w:tc>
        <w:tc>
          <w:tcPr>
            <w:tcW w:w="1878" w:type="dxa"/>
            <w:tcBorders>
              <w:top w:val="single" w:sz="4" w:space="0" w:color="auto"/>
              <w:left w:val="nil"/>
              <w:bottom w:val="nil"/>
              <w:right w:val="nil"/>
            </w:tcBorders>
            <w:shd w:val="clear" w:color="auto" w:fill="auto"/>
            <w:vAlign w:val="center"/>
          </w:tcPr>
          <w:p w14:paraId="7E167355" w14:textId="78CA2475" w:rsidR="00134F09" w:rsidRPr="00A016E8" w:rsidRDefault="009E38BD" w:rsidP="00161D7D">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6.</w:t>
            </w:r>
            <w:r w:rsidR="00161D7D" w:rsidRPr="00A016E8">
              <w:rPr>
                <w:rFonts w:ascii="Times New Roman" w:eastAsia="Times New Roman" w:hAnsi="Times New Roman" w:cs="Times New Roman"/>
                <w:szCs w:val="17"/>
                <w:lang w:val="en-US" w:eastAsia="en-GB"/>
              </w:rPr>
              <w:t>70</w:t>
            </w:r>
          </w:p>
        </w:tc>
        <w:tc>
          <w:tcPr>
            <w:tcW w:w="1221" w:type="dxa"/>
            <w:tcBorders>
              <w:top w:val="single" w:sz="4" w:space="0" w:color="auto"/>
              <w:left w:val="nil"/>
              <w:bottom w:val="nil"/>
              <w:right w:val="nil"/>
            </w:tcBorders>
            <w:shd w:val="clear" w:color="auto" w:fill="auto"/>
            <w:vAlign w:val="center"/>
          </w:tcPr>
          <w:p w14:paraId="3E537134"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&lt; .001***</w:t>
            </w:r>
          </w:p>
        </w:tc>
      </w:tr>
      <w:tr w:rsidR="00A016E8" w:rsidRPr="00A016E8" w14:paraId="16A9B7F9" w14:textId="77777777" w:rsidTr="00EC5D5F">
        <w:tc>
          <w:tcPr>
            <w:tcW w:w="2172" w:type="dxa"/>
            <w:tcBorders>
              <w:top w:val="nil"/>
              <w:left w:val="nil"/>
              <w:bottom w:val="nil"/>
              <w:right w:val="nil"/>
            </w:tcBorders>
          </w:tcPr>
          <w:p w14:paraId="58B7FE36" w14:textId="0B3150B0"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Linear</w:t>
            </w:r>
          </w:p>
        </w:tc>
        <w:tc>
          <w:tcPr>
            <w:tcW w:w="1096" w:type="dxa"/>
            <w:tcBorders>
              <w:top w:val="nil"/>
              <w:left w:val="nil"/>
              <w:bottom w:val="nil"/>
              <w:right w:val="nil"/>
            </w:tcBorders>
            <w:shd w:val="clear" w:color="auto" w:fill="auto"/>
            <w:vAlign w:val="center"/>
          </w:tcPr>
          <w:p w14:paraId="25A04159" w14:textId="5A558E07" w:rsidR="00134F09" w:rsidRPr="00A016E8" w:rsidRDefault="00134F09" w:rsidP="00161D7D">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9</w:t>
            </w: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5</w:t>
            </w:r>
            <w:r w:rsidR="00161D7D" w:rsidRPr="00A016E8">
              <w:rPr>
                <w:rFonts w:ascii="Times New Roman" w:eastAsia="Times New Roman" w:hAnsi="Times New Roman" w:cs="Times New Roman"/>
                <w:szCs w:val="17"/>
                <w:lang w:val="en-US" w:eastAsia="en-GB"/>
              </w:rPr>
              <w:t>0</w:t>
            </w:r>
          </w:p>
        </w:tc>
        <w:tc>
          <w:tcPr>
            <w:tcW w:w="1372" w:type="dxa"/>
            <w:tcBorders>
              <w:top w:val="nil"/>
              <w:left w:val="nil"/>
              <w:bottom w:val="nil"/>
              <w:right w:val="nil"/>
            </w:tcBorders>
            <w:shd w:val="clear" w:color="auto" w:fill="auto"/>
            <w:vAlign w:val="center"/>
          </w:tcPr>
          <w:p w14:paraId="0FF7C41C" w14:textId="67A2CFEE" w:rsidR="00134F09" w:rsidRPr="00A016E8" w:rsidRDefault="00134F09" w:rsidP="00181CB9">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1.3</w:t>
            </w:r>
            <w:r w:rsidR="00181CB9" w:rsidRPr="00A016E8">
              <w:rPr>
                <w:rFonts w:ascii="Times New Roman" w:eastAsia="Times New Roman" w:hAnsi="Times New Roman" w:cs="Times New Roman"/>
                <w:szCs w:val="17"/>
                <w:lang w:val="en-US" w:eastAsia="en-GB"/>
              </w:rPr>
              <w:t>2</w:t>
            </w:r>
          </w:p>
        </w:tc>
        <w:tc>
          <w:tcPr>
            <w:tcW w:w="1115" w:type="dxa"/>
            <w:tcBorders>
              <w:top w:val="nil"/>
              <w:left w:val="nil"/>
              <w:bottom w:val="nil"/>
              <w:right w:val="nil"/>
            </w:tcBorders>
            <w:shd w:val="clear" w:color="auto" w:fill="auto"/>
            <w:vAlign w:val="center"/>
          </w:tcPr>
          <w:p w14:paraId="2F2B124E" w14:textId="46EE5C94" w:rsidR="00134F09" w:rsidRPr="00A016E8" w:rsidRDefault="00134F09" w:rsidP="00161D7D">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5</w:t>
            </w:r>
            <w:r w:rsidR="00BA7100" w:rsidRPr="00A016E8">
              <w:rPr>
                <w:rFonts w:ascii="Times New Roman" w:eastAsia="Times New Roman" w:hAnsi="Times New Roman" w:cs="Times New Roman"/>
                <w:szCs w:val="17"/>
                <w:lang w:val="en-US" w:eastAsia="en-GB"/>
              </w:rPr>
              <w:t>8</w:t>
            </w:r>
            <w:r w:rsidRPr="00A016E8">
              <w:rPr>
                <w:rFonts w:ascii="Times New Roman" w:eastAsia="Times New Roman" w:hAnsi="Times New Roman" w:cs="Times New Roman"/>
                <w:szCs w:val="17"/>
                <w:lang w:val="en-US" w:eastAsia="en-GB"/>
              </w:rPr>
              <w:t>.</w:t>
            </w:r>
            <w:r w:rsidR="00161D7D" w:rsidRPr="00A016E8">
              <w:rPr>
                <w:rFonts w:ascii="Times New Roman" w:eastAsia="Times New Roman" w:hAnsi="Times New Roman" w:cs="Times New Roman"/>
                <w:szCs w:val="17"/>
                <w:lang w:val="en-US" w:eastAsia="en-GB"/>
              </w:rPr>
              <w:t>32</w:t>
            </w:r>
          </w:p>
        </w:tc>
        <w:tc>
          <w:tcPr>
            <w:tcW w:w="1878" w:type="dxa"/>
            <w:tcBorders>
              <w:top w:val="nil"/>
              <w:left w:val="nil"/>
              <w:bottom w:val="nil"/>
              <w:right w:val="nil"/>
            </w:tcBorders>
            <w:shd w:val="clear" w:color="auto" w:fill="auto"/>
            <w:vAlign w:val="center"/>
          </w:tcPr>
          <w:p w14:paraId="226A13A7" w14:textId="7641EB9E" w:rsidR="00134F09" w:rsidRPr="00A016E8" w:rsidRDefault="00134F09" w:rsidP="00161D7D">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7.</w:t>
            </w:r>
            <w:r w:rsidR="00161D7D" w:rsidRPr="00A016E8">
              <w:rPr>
                <w:rFonts w:ascii="Times New Roman" w:eastAsia="Times New Roman" w:hAnsi="Times New Roman" w:cs="Times New Roman"/>
                <w:szCs w:val="17"/>
                <w:lang w:val="en-US" w:eastAsia="en-GB"/>
              </w:rPr>
              <w:t>19</w:t>
            </w:r>
          </w:p>
        </w:tc>
        <w:tc>
          <w:tcPr>
            <w:tcW w:w="1221" w:type="dxa"/>
            <w:tcBorders>
              <w:top w:val="nil"/>
              <w:left w:val="nil"/>
              <w:bottom w:val="nil"/>
              <w:right w:val="nil"/>
            </w:tcBorders>
            <w:shd w:val="clear" w:color="auto" w:fill="auto"/>
            <w:vAlign w:val="center"/>
          </w:tcPr>
          <w:p w14:paraId="5A80B4EC"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&lt; .001***</w:t>
            </w:r>
          </w:p>
        </w:tc>
      </w:tr>
      <w:tr w:rsidR="00A016E8" w:rsidRPr="00A016E8" w14:paraId="01914F53" w14:textId="77777777" w:rsidTr="00EC5D5F">
        <w:tc>
          <w:tcPr>
            <w:tcW w:w="2172" w:type="dxa"/>
            <w:tcBorders>
              <w:top w:val="nil"/>
              <w:left w:val="nil"/>
              <w:bottom w:val="nil"/>
              <w:right w:val="nil"/>
            </w:tcBorders>
          </w:tcPr>
          <w:p w14:paraId="08039710"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Condition</w:t>
            </w:r>
          </w:p>
        </w:tc>
        <w:tc>
          <w:tcPr>
            <w:tcW w:w="1096" w:type="dxa"/>
            <w:tcBorders>
              <w:top w:val="nil"/>
              <w:left w:val="nil"/>
              <w:bottom w:val="nil"/>
              <w:right w:val="nil"/>
            </w:tcBorders>
            <w:shd w:val="clear" w:color="auto" w:fill="auto"/>
            <w:vAlign w:val="center"/>
          </w:tcPr>
          <w:p w14:paraId="0CC6FEDB" w14:textId="03B90D55" w:rsidR="00134F09" w:rsidRPr="00A016E8" w:rsidRDefault="00134F09" w:rsidP="00181CB9">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-1.</w:t>
            </w:r>
            <w:r w:rsidR="00181CB9" w:rsidRPr="00A016E8">
              <w:rPr>
                <w:rFonts w:ascii="Times New Roman" w:eastAsia="Times New Roman" w:hAnsi="Times New Roman" w:cs="Times New Roman"/>
                <w:szCs w:val="17"/>
                <w:lang w:val="en-US" w:eastAsia="en-GB"/>
              </w:rPr>
              <w:t>26</w:t>
            </w:r>
          </w:p>
        </w:tc>
        <w:tc>
          <w:tcPr>
            <w:tcW w:w="1372" w:type="dxa"/>
            <w:tcBorders>
              <w:top w:val="nil"/>
              <w:left w:val="nil"/>
              <w:bottom w:val="nil"/>
              <w:right w:val="nil"/>
            </w:tcBorders>
            <w:shd w:val="clear" w:color="auto" w:fill="auto"/>
            <w:vAlign w:val="center"/>
          </w:tcPr>
          <w:p w14:paraId="492BDA52"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0.24</w:t>
            </w:r>
          </w:p>
        </w:tc>
        <w:tc>
          <w:tcPr>
            <w:tcW w:w="1115" w:type="dxa"/>
            <w:tcBorders>
              <w:top w:val="nil"/>
              <w:left w:val="nil"/>
              <w:bottom w:val="nil"/>
              <w:right w:val="nil"/>
            </w:tcBorders>
            <w:shd w:val="clear" w:color="auto" w:fill="auto"/>
            <w:vAlign w:val="center"/>
          </w:tcPr>
          <w:p w14:paraId="32634F8F" w14:textId="6265F64A" w:rsidR="00134F09" w:rsidRPr="00A016E8" w:rsidRDefault="00BA7100" w:rsidP="00BA7100">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58</w:t>
            </w:r>
            <w:r w:rsidR="00134F09" w:rsidRPr="00A016E8">
              <w:rPr>
                <w:rFonts w:ascii="Times New Roman" w:eastAsia="Times New Roman" w:hAnsi="Times New Roman" w:cs="Times New Roman"/>
                <w:szCs w:val="17"/>
                <w:lang w:val="en-US" w:eastAsia="en-GB"/>
              </w:rPr>
              <w:t>.</w:t>
            </w:r>
            <w:r w:rsidRPr="00A016E8">
              <w:rPr>
                <w:rFonts w:ascii="Times New Roman" w:eastAsia="Times New Roman" w:hAnsi="Times New Roman" w:cs="Times New Roman"/>
                <w:szCs w:val="17"/>
                <w:lang w:val="en-US" w:eastAsia="en-GB"/>
              </w:rPr>
              <w:t>72</w:t>
            </w:r>
          </w:p>
        </w:tc>
        <w:tc>
          <w:tcPr>
            <w:tcW w:w="1878" w:type="dxa"/>
            <w:tcBorders>
              <w:top w:val="nil"/>
              <w:left w:val="nil"/>
              <w:bottom w:val="nil"/>
              <w:right w:val="nil"/>
            </w:tcBorders>
            <w:shd w:val="clear" w:color="auto" w:fill="auto"/>
            <w:vAlign w:val="center"/>
          </w:tcPr>
          <w:p w14:paraId="26EFFDA3" w14:textId="105CF6B2" w:rsidR="00134F09" w:rsidRPr="00A016E8" w:rsidRDefault="00134F09" w:rsidP="00181CB9">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5</w:t>
            </w: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29</w:t>
            </w:r>
          </w:p>
        </w:tc>
        <w:tc>
          <w:tcPr>
            <w:tcW w:w="1221" w:type="dxa"/>
            <w:tcBorders>
              <w:top w:val="nil"/>
              <w:left w:val="nil"/>
              <w:bottom w:val="nil"/>
              <w:right w:val="nil"/>
            </w:tcBorders>
            <w:shd w:val="clear" w:color="auto" w:fill="auto"/>
            <w:vAlign w:val="center"/>
          </w:tcPr>
          <w:p w14:paraId="5FE22423"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&lt; .001***</w:t>
            </w:r>
          </w:p>
        </w:tc>
      </w:tr>
      <w:tr w:rsidR="00A016E8" w:rsidRPr="00A016E8" w14:paraId="4F25AAB3" w14:textId="77777777" w:rsidTr="00EC5D5F">
        <w:tc>
          <w:tcPr>
            <w:tcW w:w="2172" w:type="dxa"/>
            <w:tcBorders>
              <w:top w:val="nil"/>
              <w:left w:val="nil"/>
              <w:bottom w:val="nil"/>
              <w:right w:val="nil"/>
            </w:tcBorders>
          </w:tcPr>
          <w:p w14:paraId="3E9CD940"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hAnsi="Times New Roman" w:cs="Times New Roman"/>
                <w:lang w:val="en-US"/>
              </w:rPr>
              <w:t>Group</w:t>
            </w:r>
          </w:p>
        </w:tc>
        <w:tc>
          <w:tcPr>
            <w:tcW w:w="1096" w:type="dxa"/>
            <w:tcBorders>
              <w:top w:val="nil"/>
              <w:left w:val="nil"/>
              <w:bottom w:val="nil"/>
              <w:right w:val="nil"/>
            </w:tcBorders>
            <w:shd w:val="clear" w:color="auto" w:fill="auto"/>
            <w:vAlign w:val="center"/>
          </w:tcPr>
          <w:p w14:paraId="22474BA3" w14:textId="5E89055B"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0</w:t>
            </w: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9</w:t>
            </w:r>
            <w:r w:rsidR="005F64FF" w:rsidRPr="00A016E8">
              <w:rPr>
                <w:rFonts w:ascii="Times New Roman" w:eastAsia="Times New Roman" w:hAnsi="Times New Roman" w:cs="Times New Roman"/>
                <w:szCs w:val="17"/>
                <w:lang w:val="en-US" w:eastAsia="en-GB"/>
              </w:rPr>
              <w:t>2</w:t>
            </w:r>
          </w:p>
        </w:tc>
        <w:tc>
          <w:tcPr>
            <w:tcW w:w="1372" w:type="dxa"/>
            <w:tcBorders>
              <w:top w:val="nil"/>
              <w:left w:val="nil"/>
              <w:bottom w:val="nil"/>
              <w:right w:val="nil"/>
            </w:tcBorders>
            <w:shd w:val="clear" w:color="auto" w:fill="auto"/>
            <w:vAlign w:val="center"/>
          </w:tcPr>
          <w:p w14:paraId="242D73EC" w14:textId="1AFB3532"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0.5</w:t>
            </w:r>
            <w:r w:rsidR="005F64FF" w:rsidRPr="00A016E8">
              <w:rPr>
                <w:rFonts w:ascii="Times New Roman" w:eastAsia="Times New Roman" w:hAnsi="Times New Roman" w:cs="Times New Roman"/>
                <w:szCs w:val="17"/>
                <w:lang w:val="en-US" w:eastAsia="en-GB"/>
              </w:rPr>
              <w:t>1</w:t>
            </w:r>
          </w:p>
        </w:tc>
        <w:tc>
          <w:tcPr>
            <w:tcW w:w="1115" w:type="dxa"/>
            <w:tcBorders>
              <w:top w:val="nil"/>
              <w:left w:val="nil"/>
              <w:bottom w:val="nil"/>
              <w:right w:val="nil"/>
            </w:tcBorders>
            <w:shd w:val="clear" w:color="auto" w:fill="auto"/>
            <w:vAlign w:val="center"/>
          </w:tcPr>
          <w:p w14:paraId="7EC4F80D" w14:textId="45B5EF46"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5</w:t>
            </w:r>
            <w:r w:rsidR="009E38BD" w:rsidRPr="00A016E8">
              <w:rPr>
                <w:rFonts w:ascii="Times New Roman" w:eastAsia="Times New Roman" w:hAnsi="Times New Roman" w:cs="Times New Roman"/>
                <w:szCs w:val="17"/>
                <w:lang w:val="en-US" w:eastAsia="en-GB"/>
              </w:rPr>
              <w:t>6</w:t>
            </w:r>
            <w:r w:rsidRPr="00A016E8">
              <w:rPr>
                <w:rFonts w:ascii="Times New Roman" w:eastAsia="Times New Roman" w:hAnsi="Times New Roman" w:cs="Times New Roman"/>
                <w:szCs w:val="17"/>
                <w:lang w:val="en-US" w:eastAsia="en-GB"/>
              </w:rPr>
              <w:t>.</w:t>
            </w:r>
            <w:r w:rsidR="005F64FF" w:rsidRPr="00A016E8">
              <w:rPr>
                <w:rFonts w:ascii="Times New Roman" w:eastAsia="Times New Roman" w:hAnsi="Times New Roman" w:cs="Times New Roman"/>
                <w:szCs w:val="17"/>
                <w:lang w:val="en-US" w:eastAsia="en-GB"/>
              </w:rPr>
              <w:t>30</w:t>
            </w:r>
          </w:p>
        </w:tc>
        <w:tc>
          <w:tcPr>
            <w:tcW w:w="1878" w:type="dxa"/>
            <w:tcBorders>
              <w:top w:val="nil"/>
              <w:left w:val="nil"/>
              <w:bottom w:val="nil"/>
              <w:right w:val="nil"/>
            </w:tcBorders>
            <w:shd w:val="clear" w:color="auto" w:fill="auto"/>
            <w:vAlign w:val="center"/>
          </w:tcPr>
          <w:p w14:paraId="656D0A53" w14:textId="4990DBDD"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-1.</w:t>
            </w:r>
            <w:r w:rsidR="00181CB9" w:rsidRPr="00A016E8">
              <w:rPr>
                <w:rFonts w:ascii="Times New Roman" w:eastAsia="Times New Roman" w:hAnsi="Times New Roman" w:cs="Times New Roman"/>
                <w:szCs w:val="17"/>
                <w:lang w:val="en-US" w:eastAsia="en-GB"/>
              </w:rPr>
              <w:t>8</w:t>
            </w:r>
            <w:r w:rsidR="005F64FF" w:rsidRPr="00A016E8">
              <w:rPr>
                <w:rFonts w:ascii="Times New Roman" w:eastAsia="Times New Roman" w:hAnsi="Times New Roman" w:cs="Times New Roman"/>
                <w:szCs w:val="17"/>
                <w:lang w:val="en-US" w:eastAsia="en-GB"/>
              </w:rPr>
              <w:t>3</w:t>
            </w:r>
          </w:p>
        </w:tc>
        <w:tc>
          <w:tcPr>
            <w:tcW w:w="1221" w:type="dxa"/>
            <w:tcBorders>
              <w:top w:val="nil"/>
              <w:left w:val="nil"/>
              <w:bottom w:val="nil"/>
              <w:right w:val="nil"/>
            </w:tcBorders>
            <w:shd w:val="clear" w:color="auto" w:fill="auto"/>
            <w:vAlign w:val="center"/>
          </w:tcPr>
          <w:p w14:paraId="2331F8E2" w14:textId="7F737979" w:rsidR="00134F09" w:rsidRPr="00A016E8" w:rsidRDefault="00134F09" w:rsidP="00181CB9">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w:t>
            </w:r>
            <w:r w:rsidR="00181CB9" w:rsidRPr="00A016E8">
              <w:rPr>
                <w:rFonts w:ascii="Times New Roman" w:eastAsia="Times New Roman" w:hAnsi="Times New Roman" w:cs="Times New Roman"/>
                <w:szCs w:val="17"/>
                <w:lang w:val="en-US" w:eastAsia="en-GB"/>
              </w:rPr>
              <w:t>7</w:t>
            </w:r>
          </w:p>
        </w:tc>
      </w:tr>
      <w:tr w:rsidR="00A016E8" w:rsidRPr="00A016E8" w14:paraId="1174C3B3" w14:textId="77777777" w:rsidTr="00EC5D5F">
        <w:tc>
          <w:tcPr>
            <w:tcW w:w="2172" w:type="dxa"/>
            <w:tcBorders>
              <w:top w:val="nil"/>
              <w:left w:val="nil"/>
              <w:bottom w:val="nil"/>
              <w:right w:val="nil"/>
            </w:tcBorders>
          </w:tcPr>
          <w:p w14:paraId="052AC580" w14:textId="5A7DFBA2" w:rsidR="002661DD" w:rsidRPr="00A016E8" w:rsidRDefault="002661DD" w:rsidP="00EC5D5F">
            <w:pPr>
              <w:spacing w:line="480" w:lineRule="auto"/>
              <w:rPr>
                <w:rFonts w:ascii="Times New Roman" w:hAnsi="Times New Roman" w:cs="Times New Roman"/>
                <w:lang w:val="en-US"/>
              </w:rPr>
            </w:pPr>
            <w:r w:rsidRPr="00A016E8">
              <w:rPr>
                <w:rFonts w:ascii="Times New Roman" w:hAnsi="Times New Roman" w:cs="Times New Roman"/>
                <w:lang w:val="en-US"/>
              </w:rPr>
              <w:t>Order</w:t>
            </w:r>
          </w:p>
        </w:tc>
        <w:tc>
          <w:tcPr>
            <w:tcW w:w="1096" w:type="dxa"/>
            <w:tcBorders>
              <w:top w:val="nil"/>
              <w:left w:val="nil"/>
              <w:bottom w:val="nil"/>
              <w:right w:val="nil"/>
            </w:tcBorders>
            <w:shd w:val="clear" w:color="auto" w:fill="auto"/>
            <w:vAlign w:val="center"/>
          </w:tcPr>
          <w:p w14:paraId="54E78542" w14:textId="4BF418E2" w:rsidR="002661DD" w:rsidRPr="00A016E8" w:rsidRDefault="009E38BD" w:rsidP="005F64FF">
            <w:pPr>
              <w:spacing w:line="480" w:lineRule="auto"/>
              <w:rPr>
                <w:rFonts w:ascii="Times New Roman" w:eastAsia="Times New Roman" w:hAnsi="Times New Roman" w:cs="Times New Roman"/>
                <w:szCs w:val="17"/>
                <w:lang w:val="en-US" w:eastAsia="en-GB"/>
              </w:rPr>
            </w:pPr>
            <w:r w:rsidRPr="00A016E8">
              <w:rPr>
                <w:rFonts w:ascii="Times New Roman" w:eastAsia="Times New Roman" w:hAnsi="Times New Roman" w:cs="Times New Roman"/>
                <w:szCs w:val="17"/>
                <w:lang w:val="en-US" w:eastAsia="en-GB"/>
              </w:rPr>
              <w:t>-0.</w:t>
            </w:r>
            <w:r w:rsidR="005F64FF" w:rsidRPr="00A016E8">
              <w:rPr>
                <w:rFonts w:ascii="Times New Roman" w:eastAsia="Times New Roman" w:hAnsi="Times New Roman" w:cs="Times New Roman"/>
                <w:szCs w:val="17"/>
                <w:lang w:val="en-US" w:eastAsia="en-GB"/>
              </w:rPr>
              <w:t>49</w:t>
            </w:r>
          </w:p>
        </w:tc>
        <w:tc>
          <w:tcPr>
            <w:tcW w:w="1372" w:type="dxa"/>
            <w:tcBorders>
              <w:top w:val="nil"/>
              <w:left w:val="nil"/>
              <w:bottom w:val="nil"/>
              <w:right w:val="nil"/>
            </w:tcBorders>
            <w:shd w:val="clear" w:color="auto" w:fill="auto"/>
            <w:vAlign w:val="center"/>
          </w:tcPr>
          <w:p w14:paraId="50F012F0" w14:textId="4F17C0EC" w:rsidR="002661DD" w:rsidRPr="00A016E8" w:rsidRDefault="005F64FF" w:rsidP="005F64FF">
            <w:pPr>
              <w:spacing w:line="480" w:lineRule="auto"/>
              <w:rPr>
                <w:rFonts w:ascii="Times New Roman" w:eastAsia="Times New Roman" w:hAnsi="Times New Roman" w:cs="Times New Roman"/>
                <w:szCs w:val="17"/>
                <w:lang w:val="en-US" w:eastAsia="en-GB"/>
              </w:rPr>
            </w:pPr>
            <w:r w:rsidRPr="00A016E8">
              <w:rPr>
                <w:rFonts w:ascii="Times New Roman" w:eastAsia="Times New Roman" w:hAnsi="Times New Roman" w:cs="Times New Roman"/>
                <w:szCs w:val="17"/>
                <w:lang w:val="en-US" w:eastAsia="en-GB"/>
              </w:rPr>
              <w:t>0</w:t>
            </w:r>
            <w:r w:rsidR="009E38BD" w:rsidRPr="00A016E8">
              <w:rPr>
                <w:rFonts w:ascii="Times New Roman" w:eastAsia="Times New Roman" w:hAnsi="Times New Roman" w:cs="Times New Roman"/>
                <w:szCs w:val="17"/>
                <w:lang w:val="en-US" w:eastAsia="en-GB"/>
              </w:rPr>
              <w:t>.</w:t>
            </w:r>
            <w:r w:rsidRPr="00A016E8">
              <w:rPr>
                <w:rFonts w:ascii="Times New Roman" w:eastAsia="Times New Roman" w:hAnsi="Times New Roman" w:cs="Times New Roman"/>
                <w:szCs w:val="17"/>
                <w:lang w:val="en-US" w:eastAsia="en-GB"/>
              </w:rPr>
              <w:t>98</w:t>
            </w:r>
          </w:p>
        </w:tc>
        <w:tc>
          <w:tcPr>
            <w:tcW w:w="1115" w:type="dxa"/>
            <w:tcBorders>
              <w:top w:val="nil"/>
              <w:left w:val="nil"/>
              <w:bottom w:val="nil"/>
              <w:right w:val="nil"/>
            </w:tcBorders>
            <w:shd w:val="clear" w:color="auto" w:fill="auto"/>
            <w:vAlign w:val="center"/>
          </w:tcPr>
          <w:p w14:paraId="2513527D" w14:textId="77319AFC" w:rsidR="002661DD" w:rsidRPr="00A016E8" w:rsidRDefault="009E38BD" w:rsidP="005F64FF">
            <w:pPr>
              <w:spacing w:line="480" w:lineRule="auto"/>
              <w:rPr>
                <w:rFonts w:ascii="Times New Roman" w:eastAsia="Times New Roman" w:hAnsi="Times New Roman" w:cs="Times New Roman"/>
                <w:szCs w:val="17"/>
                <w:lang w:val="en-US" w:eastAsia="en-GB"/>
              </w:rPr>
            </w:pPr>
            <w:r w:rsidRPr="00A016E8">
              <w:rPr>
                <w:rFonts w:ascii="Times New Roman" w:eastAsia="Times New Roman" w:hAnsi="Times New Roman" w:cs="Times New Roman"/>
                <w:szCs w:val="17"/>
                <w:lang w:val="en-US" w:eastAsia="en-GB"/>
              </w:rPr>
              <w:t>57.</w:t>
            </w:r>
            <w:r w:rsidR="005F64FF" w:rsidRPr="00A016E8">
              <w:rPr>
                <w:rFonts w:ascii="Times New Roman" w:eastAsia="Times New Roman" w:hAnsi="Times New Roman" w:cs="Times New Roman"/>
                <w:szCs w:val="17"/>
                <w:lang w:val="en-US" w:eastAsia="en-GB"/>
              </w:rPr>
              <w:t>26</w:t>
            </w:r>
          </w:p>
        </w:tc>
        <w:tc>
          <w:tcPr>
            <w:tcW w:w="1878" w:type="dxa"/>
            <w:tcBorders>
              <w:top w:val="nil"/>
              <w:left w:val="nil"/>
              <w:bottom w:val="nil"/>
              <w:right w:val="nil"/>
            </w:tcBorders>
            <w:shd w:val="clear" w:color="auto" w:fill="auto"/>
            <w:vAlign w:val="center"/>
          </w:tcPr>
          <w:p w14:paraId="71503BF5" w14:textId="0846D9F3" w:rsidR="002661DD" w:rsidRPr="00A016E8" w:rsidRDefault="009E38BD" w:rsidP="005F64FF">
            <w:pPr>
              <w:spacing w:line="480" w:lineRule="auto"/>
              <w:rPr>
                <w:rFonts w:ascii="Times New Roman" w:eastAsia="Times New Roman" w:hAnsi="Times New Roman" w:cs="Times New Roman"/>
                <w:szCs w:val="17"/>
                <w:lang w:val="en-US" w:eastAsia="en-GB"/>
              </w:rPr>
            </w:pPr>
            <w:r w:rsidRPr="00A016E8">
              <w:rPr>
                <w:rFonts w:ascii="Times New Roman" w:eastAsia="Times New Roman" w:hAnsi="Times New Roman" w:cs="Times New Roman"/>
                <w:szCs w:val="17"/>
                <w:lang w:val="en-US" w:eastAsia="en-GB"/>
              </w:rPr>
              <w:t>-0.</w:t>
            </w:r>
            <w:r w:rsidR="005F64FF" w:rsidRPr="00A016E8">
              <w:rPr>
                <w:rFonts w:ascii="Times New Roman" w:eastAsia="Times New Roman" w:hAnsi="Times New Roman" w:cs="Times New Roman"/>
                <w:szCs w:val="17"/>
                <w:lang w:val="en-US" w:eastAsia="en-GB"/>
              </w:rPr>
              <w:t>50</w:t>
            </w:r>
          </w:p>
        </w:tc>
        <w:tc>
          <w:tcPr>
            <w:tcW w:w="1221" w:type="dxa"/>
            <w:tcBorders>
              <w:top w:val="nil"/>
              <w:left w:val="nil"/>
              <w:bottom w:val="nil"/>
              <w:right w:val="nil"/>
            </w:tcBorders>
            <w:shd w:val="clear" w:color="auto" w:fill="auto"/>
            <w:vAlign w:val="center"/>
          </w:tcPr>
          <w:p w14:paraId="2E1908D6" w14:textId="79C5C7A7" w:rsidR="002661DD" w:rsidRPr="00A016E8" w:rsidRDefault="009E38BD" w:rsidP="005F64FF">
            <w:pPr>
              <w:spacing w:line="480" w:lineRule="auto"/>
              <w:rPr>
                <w:rFonts w:ascii="Times New Roman" w:eastAsia="Times New Roman" w:hAnsi="Times New Roman" w:cs="Times New Roman"/>
                <w:szCs w:val="17"/>
                <w:lang w:val="en-US" w:eastAsia="en-GB"/>
              </w:rPr>
            </w:pPr>
            <w:r w:rsidRPr="00A016E8">
              <w:rPr>
                <w:rFonts w:ascii="Times New Roman" w:eastAsia="Times New Roman" w:hAnsi="Times New Roman" w:cs="Times New Roman"/>
                <w:szCs w:val="17"/>
                <w:lang w:val="en-US" w:eastAsia="en-GB"/>
              </w:rPr>
              <w:t>.</w:t>
            </w:r>
            <w:r w:rsidR="005F64FF" w:rsidRPr="00A016E8">
              <w:rPr>
                <w:rFonts w:ascii="Times New Roman" w:eastAsia="Times New Roman" w:hAnsi="Times New Roman" w:cs="Times New Roman"/>
                <w:szCs w:val="17"/>
                <w:lang w:val="en-US" w:eastAsia="en-GB"/>
              </w:rPr>
              <w:t>62</w:t>
            </w:r>
          </w:p>
        </w:tc>
      </w:tr>
      <w:tr w:rsidR="00A016E8" w:rsidRPr="00A016E8" w14:paraId="5B46E464" w14:textId="77777777" w:rsidTr="00EC5D5F">
        <w:tc>
          <w:tcPr>
            <w:tcW w:w="2172" w:type="dxa"/>
            <w:tcBorders>
              <w:top w:val="nil"/>
              <w:left w:val="nil"/>
              <w:bottom w:val="nil"/>
              <w:right w:val="nil"/>
            </w:tcBorders>
          </w:tcPr>
          <w:p w14:paraId="7312827F" w14:textId="5D6BCC74"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Linear:Condition</w:t>
            </w:r>
            <w:proofErr w:type="spellEnd"/>
          </w:p>
        </w:tc>
        <w:tc>
          <w:tcPr>
            <w:tcW w:w="1096" w:type="dxa"/>
            <w:tcBorders>
              <w:top w:val="nil"/>
              <w:left w:val="nil"/>
              <w:bottom w:val="nil"/>
              <w:right w:val="nil"/>
            </w:tcBorders>
            <w:shd w:val="clear" w:color="auto" w:fill="auto"/>
            <w:vAlign w:val="center"/>
          </w:tcPr>
          <w:p w14:paraId="28252A70" w14:textId="73E925F3"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w:t>
            </w:r>
            <w:r w:rsidR="00181CB9" w:rsidRPr="00A016E8">
              <w:rPr>
                <w:rFonts w:ascii="Times New Roman" w:eastAsia="Times New Roman" w:hAnsi="Times New Roman" w:cs="Times New Roman"/>
                <w:szCs w:val="17"/>
                <w:lang w:val="en-US" w:eastAsia="en-GB"/>
              </w:rPr>
              <w:t>1</w:t>
            </w:r>
            <w:r w:rsidR="005F64FF" w:rsidRPr="00A016E8">
              <w:rPr>
                <w:rFonts w:ascii="Times New Roman" w:eastAsia="Times New Roman" w:hAnsi="Times New Roman" w:cs="Times New Roman"/>
                <w:szCs w:val="17"/>
                <w:lang w:val="en-US" w:eastAsia="en-GB"/>
              </w:rPr>
              <w:t>5</w:t>
            </w:r>
          </w:p>
        </w:tc>
        <w:tc>
          <w:tcPr>
            <w:tcW w:w="1372" w:type="dxa"/>
            <w:tcBorders>
              <w:top w:val="nil"/>
              <w:left w:val="nil"/>
              <w:bottom w:val="nil"/>
              <w:right w:val="nil"/>
            </w:tcBorders>
            <w:shd w:val="clear" w:color="auto" w:fill="auto"/>
            <w:vAlign w:val="center"/>
          </w:tcPr>
          <w:p w14:paraId="34D9DE89" w14:textId="3A48128C"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0.8</w:t>
            </w:r>
            <w:r w:rsidR="005F64FF" w:rsidRPr="00A016E8">
              <w:rPr>
                <w:rFonts w:ascii="Times New Roman" w:eastAsia="Times New Roman" w:hAnsi="Times New Roman" w:cs="Times New Roman"/>
                <w:szCs w:val="17"/>
                <w:lang w:val="en-US" w:eastAsia="en-GB"/>
              </w:rPr>
              <w:t>5</w:t>
            </w:r>
          </w:p>
        </w:tc>
        <w:tc>
          <w:tcPr>
            <w:tcW w:w="1115" w:type="dxa"/>
            <w:tcBorders>
              <w:top w:val="nil"/>
              <w:left w:val="nil"/>
              <w:bottom w:val="nil"/>
              <w:right w:val="nil"/>
            </w:tcBorders>
            <w:shd w:val="clear" w:color="auto" w:fill="auto"/>
            <w:vAlign w:val="center"/>
          </w:tcPr>
          <w:p w14:paraId="253AEB10" w14:textId="1443175E" w:rsidR="00134F09" w:rsidRPr="00A016E8" w:rsidRDefault="005F64FF"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164</w:t>
            </w:r>
            <w:r w:rsidR="00134F09" w:rsidRPr="00A016E8">
              <w:rPr>
                <w:rFonts w:ascii="Times New Roman" w:eastAsia="Times New Roman" w:hAnsi="Times New Roman" w:cs="Times New Roman"/>
                <w:szCs w:val="17"/>
                <w:lang w:val="en-US" w:eastAsia="en-GB"/>
              </w:rPr>
              <w:t>.</w:t>
            </w:r>
            <w:r w:rsidRPr="00A016E8">
              <w:rPr>
                <w:rFonts w:ascii="Times New Roman" w:eastAsia="Times New Roman" w:hAnsi="Times New Roman" w:cs="Times New Roman"/>
                <w:szCs w:val="17"/>
                <w:lang w:val="en-US" w:eastAsia="en-GB"/>
              </w:rPr>
              <w:t>63</w:t>
            </w:r>
          </w:p>
        </w:tc>
        <w:tc>
          <w:tcPr>
            <w:tcW w:w="1878" w:type="dxa"/>
            <w:tcBorders>
              <w:top w:val="nil"/>
              <w:left w:val="nil"/>
              <w:bottom w:val="nil"/>
              <w:right w:val="nil"/>
            </w:tcBorders>
            <w:shd w:val="clear" w:color="auto" w:fill="auto"/>
            <w:vAlign w:val="center"/>
          </w:tcPr>
          <w:p w14:paraId="60588E9D" w14:textId="3B801EDE"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w:t>
            </w:r>
            <w:r w:rsidR="005F64FF" w:rsidRPr="00A016E8">
              <w:rPr>
                <w:rFonts w:ascii="Times New Roman" w:eastAsia="Times New Roman" w:hAnsi="Times New Roman" w:cs="Times New Roman"/>
                <w:szCs w:val="17"/>
                <w:lang w:val="en-US" w:eastAsia="en-GB"/>
              </w:rPr>
              <w:t>18</w:t>
            </w:r>
          </w:p>
        </w:tc>
        <w:tc>
          <w:tcPr>
            <w:tcW w:w="1221" w:type="dxa"/>
            <w:tcBorders>
              <w:top w:val="nil"/>
              <w:left w:val="nil"/>
              <w:bottom w:val="nil"/>
              <w:right w:val="nil"/>
            </w:tcBorders>
            <w:shd w:val="clear" w:color="auto" w:fill="auto"/>
            <w:vAlign w:val="center"/>
          </w:tcPr>
          <w:p w14:paraId="40641A04" w14:textId="5A95CA52"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8</w:t>
            </w:r>
            <w:r w:rsidR="005F64FF" w:rsidRPr="00A016E8">
              <w:rPr>
                <w:rFonts w:ascii="Times New Roman" w:eastAsia="Times New Roman" w:hAnsi="Times New Roman" w:cs="Times New Roman"/>
                <w:szCs w:val="17"/>
                <w:lang w:val="en-US" w:eastAsia="en-GB"/>
              </w:rPr>
              <w:t>6</w:t>
            </w:r>
          </w:p>
        </w:tc>
      </w:tr>
      <w:tr w:rsidR="00A016E8" w:rsidRPr="00A016E8" w14:paraId="5B47068E" w14:textId="77777777" w:rsidTr="00EC5D5F">
        <w:tc>
          <w:tcPr>
            <w:tcW w:w="2172" w:type="dxa"/>
            <w:tcBorders>
              <w:top w:val="nil"/>
              <w:left w:val="nil"/>
              <w:bottom w:val="nil"/>
              <w:right w:val="nil"/>
            </w:tcBorders>
          </w:tcPr>
          <w:p w14:paraId="49B4C178" w14:textId="19BB357B"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Linear:Group</w:t>
            </w:r>
            <w:proofErr w:type="spellEnd"/>
          </w:p>
        </w:tc>
        <w:tc>
          <w:tcPr>
            <w:tcW w:w="1096" w:type="dxa"/>
            <w:tcBorders>
              <w:top w:val="nil"/>
              <w:left w:val="nil"/>
              <w:bottom w:val="nil"/>
              <w:right w:val="nil"/>
            </w:tcBorders>
            <w:shd w:val="clear" w:color="auto" w:fill="auto"/>
            <w:vAlign w:val="center"/>
          </w:tcPr>
          <w:p w14:paraId="366EFD13" w14:textId="59F9BFD8"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-3.</w:t>
            </w:r>
            <w:r w:rsidR="00181CB9" w:rsidRPr="00A016E8">
              <w:rPr>
                <w:rFonts w:ascii="Times New Roman" w:eastAsia="Times New Roman" w:hAnsi="Times New Roman" w:cs="Times New Roman"/>
                <w:szCs w:val="17"/>
                <w:lang w:val="en-US" w:eastAsia="en-GB"/>
              </w:rPr>
              <w:t>7</w:t>
            </w:r>
            <w:r w:rsidR="005F64FF" w:rsidRPr="00A016E8">
              <w:rPr>
                <w:rFonts w:ascii="Times New Roman" w:eastAsia="Times New Roman" w:hAnsi="Times New Roman" w:cs="Times New Roman"/>
                <w:szCs w:val="17"/>
                <w:lang w:val="en-US" w:eastAsia="en-GB"/>
              </w:rPr>
              <w:t>3</w:t>
            </w:r>
          </w:p>
        </w:tc>
        <w:tc>
          <w:tcPr>
            <w:tcW w:w="1372" w:type="dxa"/>
            <w:tcBorders>
              <w:top w:val="nil"/>
              <w:left w:val="nil"/>
              <w:bottom w:val="nil"/>
              <w:right w:val="nil"/>
            </w:tcBorders>
            <w:shd w:val="clear" w:color="auto" w:fill="auto"/>
            <w:vAlign w:val="center"/>
          </w:tcPr>
          <w:p w14:paraId="5AEF8BA1" w14:textId="6681098F" w:rsidR="00134F09" w:rsidRPr="00A016E8" w:rsidRDefault="00134F09" w:rsidP="00181CB9">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1.3</w:t>
            </w:r>
            <w:r w:rsidR="00181CB9" w:rsidRPr="00A016E8">
              <w:rPr>
                <w:rFonts w:ascii="Times New Roman" w:eastAsia="Times New Roman" w:hAnsi="Times New Roman" w:cs="Times New Roman"/>
                <w:szCs w:val="17"/>
                <w:lang w:val="en-US" w:eastAsia="en-GB"/>
              </w:rPr>
              <w:t>2</w:t>
            </w:r>
          </w:p>
        </w:tc>
        <w:tc>
          <w:tcPr>
            <w:tcW w:w="1115" w:type="dxa"/>
            <w:tcBorders>
              <w:top w:val="nil"/>
              <w:left w:val="nil"/>
              <w:bottom w:val="nil"/>
              <w:right w:val="nil"/>
            </w:tcBorders>
            <w:shd w:val="clear" w:color="auto" w:fill="auto"/>
            <w:vAlign w:val="center"/>
          </w:tcPr>
          <w:p w14:paraId="32CC9580" w14:textId="652D0913"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5</w:t>
            </w:r>
            <w:r w:rsidR="00BA7100" w:rsidRPr="00A016E8">
              <w:rPr>
                <w:rFonts w:ascii="Times New Roman" w:eastAsia="Times New Roman" w:hAnsi="Times New Roman" w:cs="Times New Roman"/>
                <w:szCs w:val="17"/>
                <w:lang w:val="en-US" w:eastAsia="en-GB"/>
              </w:rPr>
              <w:t>8</w:t>
            </w:r>
            <w:r w:rsidRPr="00A016E8">
              <w:rPr>
                <w:rFonts w:ascii="Times New Roman" w:eastAsia="Times New Roman" w:hAnsi="Times New Roman" w:cs="Times New Roman"/>
                <w:szCs w:val="17"/>
                <w:lang w:val="en-US" w:eastAsia="en-GB"/>
              </w:rPr>
              <w:t>.</w:t>
            </w:r>
            <w:r w:rsidR="005F64FF" w:rsidRPr="00A016E8">
              <w:rPr>
                <w:rFonts w:ascii="Times New Roman" w:eastAsia="Times New Roman" w:hAnsi="Times New Roman" w:cs="Times New Roman"/>
                <w:szCs w:val="17"/>
                <w:lang w:val="en-US" w:eastAsia="en-GB"/>
              </w:rPr>
              <w:t>32</w:t>
            </w:r>
          </w:p>
        </w:tc>
        <w:tc>
          <w:tcPr>
            <w:tcW w:w="1878" w:type="dxa"/>
            <w:tcBorders>
              <w:top w:val="nil"/>
              <w:left w:val="nil"/>
              <w:bottom w:val="nil"/>
              <w:right w:val="nil"/>
            </w:tcBorders>
            <w:shd w:val="clear" w:color="auto" w:fill="auto"/>
            <w:vAlign w:val="center"/>
          </w:tcPr>
          <w:p w14:paraId="6D902C8F" w14:textId="2425E2A8"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-2.</w:t>
            </w:r>
            <w:r w:rsidR="00181CB9" w:rsidRPr="00A016E8">
              <w:rPr>
                <w:rFonts w:ascii="Times New Roman" w:eastAsia="Times New Roman" w:hAnsi="Times New Roman" w:cs="Times New Roman"/>
                <w:szCs w:val="17"/>
                <w:lang w:val="en-US" w:eastAsia="en-GB"/>
              </w:rPr>
              <w:t>8</w:t>
            </w:r>
            <w:r w:rsidR="005F64FF" w:rsidRPr="00A016E8">
              <w:rPr>
                <w:rFonts w:ascii="Times New Roman" w:eastAsia="Times New Roman" w:hAnsi="Times New Roman" w:cs="Times New Roman"/>
                <w:szCs w:val="17"/>
                <w:lang w:val="en-US" w:eastAsia="en-GB"/>
              </w:rPr>
              <w:t>2</w:t>
            </w:r>
          </w:p>
        </w:tc>
        <w:tc>
          <w:tcPr>
            <w:tcW w:w="1221" w:type="dxa"/>
            <w:tcBorders>
              <w:top w:val="nil"/>
              <w:left w:val="nil"/>
              <w:bottom w:val="nil"/>
              <w:right w:val="nil"/>
            </w:tcBorders>
            <w:shd w:val="clear" w:color="auto" w:fill="auto"/>
            <w:vAlign w:val="center"/>
          </w:tcPr>
          <w:p w14:paraId="4F0A5AB7" w14:textId="3A90D5FF" w:rsidR="00134F09" w:rsidRPr="00A016E8" w:rsidRDefault="00134F09" w:rsidP="00181CB9">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005**</w:t>
            </w:r>
          </w:p>
        </w:tc>
      </w:tr>
      <w:tr w:rsidR="00A016E8" w:rsidRPr="00A016E8" w14:paraId="3E064887" w14:textId="77777777" w:rsidTr="00EC5D5F">
        <w:tc>
          <w:tcPr>
            <w:tcW w:w="2172" w:type="dxa"/>
            <w:tcBorders>
              <w:top w:val="nil"/>
              <w:left w:val="nil"/>
              <w:bottom w:val="nil"/>
              <w:right w:val="nil"/>
            </w:tcBorders>
          </w:tcPr>
          <w:p w14:paraId="4ED35AE3" w14:textId="77777777"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Condition:Group</w:t>
            </w:r>
            <w:proofErr w:type="spellEnd"/>
          </w:p>
        </w:tc>
        <w:tc>
          <w:tcPr>
            <w:tcW w:w="1096" w:type="dxa"/>
            <w:tcBorders>
              <w:top w:val="nil"/>
              <w:left w:val="nil"/>
              <w:bottom w:val="nil"/>
              <w:right w:val="nil"/>
            </w:tcBorders>
            <w:shd w:val="clear" w:color="auto" w:fill="auto"/>
            <w:vAlign w:val="center"/>
          </w:tcPr>
          <w:p w14:paraId="1D52A67C" w14:textId="7A3B1FF6" w:rsidR="00134F09" w:rsidRPr="00A016E8" w:rsidRDefault="00134F09" w:rsidP="00181CB9">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w:t>
            </w:r>
            <w:r w:rsidR="00181CB9" w:rsidRPr="00A016E8">
              <w:rPr>
                <w:rFonts w:ascii="Times New Roman" w:eastAsia="Times New Roman" w:hAnsi="Times New Roman" w:cs="Times New Roman"/>
                <w:szCs w:val="17"/>
                <w:lang w:val="en-US" w:eastAsia="en-GB"/>
              </w:rPr>
              <w:t>11</w:t>
            </w:r>
          </w:p>
        </w:tc>
        <w:tc>
          <w:tcPr>
            <w:tcW w:w="1372" w:type="dxa"/>
            <w:tcBorders>
              <w:top w:val="nil"/>
              <w:left w:val="nil"/>
              <w:bottom w:val="nil"/>
              <w:right w:val="nil"/>
            </w:tcBorders>
            <w:shd w:val="clear" w:color="auto" w:fill="auto"/>
            <w:vAlign w:val="center"/>
          </w:tcPr>
          <w:p w14:paraId="06C9ABBB" w14:textId="77777777" w:rsidR="00134F09" w:rsidRPr="00A016E8" w:rsidRDefault="00134F09" w:rsidP="00EC5D5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0.24</w:t>
            </w:r>
          </w:p>
        </w:tc>
        <w:tc>
          <w:tcPr>
            <w:tcW w:w="1115" w:type="dxa"/>
            <w:tcBorders>
              <w:top w:val="nil"/>
              <w:left w:val="nil"/>
              <w:bottom w:val="nil"/>
              <w:right w:val="nil"/>
            </w:tcBorders>
            <w:shd w:val="clear" w:color="auto" w:fill="auto"/>
            <w:vAlign w:val="center"/>
          </w:tcPr>
          <w:p w14:paraId="01CDDFC2" w14:textId="39465E7A" w:rsidR="00134F09" w:rsidRPr="00A016E8" w:rsidRDefault="00BA7100" w:rsidP="00BA7100">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58</w:t>
            </w:r>
            <w:r w:rsidR="00134F09" w:rsidRPr="00A016E8">
              <w:rPr>
                <w:rFonts w:ascii="Times New Roman" w:eastAsia="Times New Roman" w:hAnsi="Times New Roman" w:cs="Times New Roman"/>
                <w:szCs w:val="17"/>
                <w:lang w:val="en-US" w:eastAsia="en-GB"/>
              </w:rPr>
              <w:t>.</w:t>
            </w:r>
            <w:r w:rsidRPr="00A016E8">
              <w:rPr>
                <w:rFonts w:ascii="Times New Roman" w:eastAsia="Times New Roman" w:hAnsi="Times New Roman" w:cs="Times New Roman"/>
                <w:szCs w:val="17"/>
                <w:lang w:val="en-US" w:eastAsia="en-GB"/>
              </w:rPr>
              <w:t>72</w:t>
            </w:r>
          </w:p>
        </w:tc>
        <w:tc>
          <w:tcPr>
            <w:tcW w:w="1878" w:type="dxa"/>
            <w:tcBorders>
              <w:top w:val="nil"/>
              <w:left w:val="nil"/>
              <w:bottom w:val="nil"/>
              <w:right w:val="nil"/>
            </w:tcBorders>
            <w:shd w:val="clear" w:color="auto" w:fill="auto"/>
            <w:vAlign w:val="center"/>
          </w:tcPr>
          <w:p w14:paraId="520DB924" w14:textId="72E729D0"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w:t>
            </w:r>
            <w:r w:rsidR="00181CB9" w:rsidRPr="00A016E8">
              <w:rPr>
                <w:rFonts w:ascii="Times New Roman" w:eastAsia="Times New Roman" w:hAnsi="Times New Roman" w:cs="Times New Roman"/>
                <w:szCs w:val="17"/>
                <w:lang w:val="en-US" w:eastAsia="en-GB"/>
              </w:rPr>
              <w:t>4</w:t>
            </w:r>
            <w:r w:rsidR="005F64FF" w:rsidRPr="00A016E8">
              <w:rPr>
                <w:rFonts w:ascii="Times New Roman" w:eastAsia="Times New Roman" w:hAnsi="Times New Roman" w:cs="Times New Roman"/>
                <w:szCs w:val="17"/>
                <w:lang w:val="en-US" w:eastAsia="en-GB"/>
              </w:rPr>
              <w:t>6</w:t>
            </w:r>
          </w:p>
        </w:tc>
        <w:tc>
          <w:tcPr>
            <w:tcW w:w="1221" w:type="dxa"/>
            <w:tcBorders>
              <w:top w:val="nil"/>
              <w:left w:val="nil"/>
              <w:bottom w:val="nil"/>
              <w:right w:val="nil"/>
            </w:tcBorders>
            <w:shd w:val="clear" w:color="auto" w:fill="auto"/>
            <w:vAlign w:val="center"/>
          </w:tcPr>
          <w:p w14:paraId="7384859A" w14:textId="0D7FB5CB" w:rsidR="00134F09" w:rsidRPr="00A016E8" w:rsidRDefault="00134F09" w:rsidP="00181CB9">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65</w:t>
            </w:r>
          </w:p>
        </w:tc>
      </w:tr>
      <w:tr w:rsidR="00A016E8" w:rsidRPr="00A016E8" w14:paraId="0C5DEB0E" w14:textId="77777777" w:rsidTr="00EC5D5F">
        <w:tc>
          <w:tcPr>
            <w:tcW w:w="2172" w:type="dxa"/>
            <w:tcBorders>
              <w:top w:val="nil"/>
              <w:left w:val="nil"/>
              <w:bottom w:val="double" w:sz="4" w:space="0" w:color="auto"/>
              <w:right w:val="nil"/>
            </w:tcBorders>
          </w:tcPr>
          <w:p w14:paraId="121925F5" w14:textId="3E15D80F" w:rsidR="00134F09" w:rsidRPr="00A016E8" w:rsidRDefault="00134F09" w:rsidP="00EC5D5F">
            <w:pPr>
              <w:spacing w:line="480" w:lineRule="auto"/>
              <w:rPr>
                <w:rFonts w:ascii="Times New Roman" w:hAnsi="Times New Roman" w:cs="Times New Roman"/>
                <w:lang w:val="en-US"/>
              </w:rPr>
            </w:pPr>
            <w:proofErr w:type="spellStart"/>
            <w:r w:rsidRPr="00A016E8">
              <w:rPr>
                <w:rFonts w:ascii="Times New Roman" w:hAnsi="Times New Roman" w:cs="Times New Roman"/>
                <w:lang w:val="en-US"/>
              </w:rPr>
              <w:t>Linear:Condition:Group</w:t>
            </w:r>
            <w:proofErr w:type="spellEnd"/>
          </w:p>
        </w:tc>
        <w:tc>
          <w:tcPr>
            <w:tcW w:w="1096" w:type="dxa"/>
            <w:tcBorders>
              <w:top w:val="nil"/>
              <w:left w:val="nil"/>
              <w:bottom w:val="double" w:sz="4" w:space="0" w:color="auto"/>
              <w:right w:val="nil"/>
            </w:tcBorders>
            <w:shd w:val="clear" w:color="auto" w:fill="auto"/>
            <w:vAlign w:val="center"/>
          </w:tcPr>
          <w:p w14:paraId="69D1E358" w14:textId="0A0037E4" w:rsidR="00134F09" w:rsidRPr="00A016E8" w:rsidRDefault="00134F09" w:rsidP="00181CB9">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w:t>
            </w:r>
            <w:r w:rsidR="00181CB9" w:rsidRPr="00A016E8">
              <w:rPr>
                <w:rFonts w:ascii="Times New Roman" w:eastAsia="Times New Roman" w:hAnsi="Times New Roman" w:cs="Times New Roman"/>
                <w:szCs w:val="17"/>
                <w:lang w:val="en-US" w:eastAsia="en-GB"/>
              </w:rPr>
              <w:t>63</w:t>
            </w:r>
          </w:p>
        </w:tc>
        <w:tc>
          <w:tcPr>
            <w:tcW w:w="1372" w:type="dxa"/>
            <w:tcBorders>
              <w:top w:val="nil"/>
              <w:left w:val="nil"/>
              <w:bottom w:val="double" w:sz="4" w:space="0" w:color="auto"/>
              <w:right w:val="nil"/>
            </w:tcBorders>
            <w:shd w:val="clear" w:color="auto" w:fill="auto"/>
            <w:vAlign w:val="center"/>
          </w:tcPr>
          <w:p w14:paraId="340BA1C7" w14:textId="4C33C12A"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0.8</w:t>
            </w:r>
            <w:r w:rsidR="005F64FF" w:rsidRPr="00A016E8">
              <w:rPr>
                <w:rFonts w:ascii="Times New Roman" w:eastAsia="Times New Roman" w:hAnsi="Times New Roman" w:cs="Times New Roman"/>
                <w:szCs w:val="17"/>
                <w:lang w:val="en-US" w:eastAsia="en-GB"/>
              </w:rPr>
              <w:t>5</w:t>
            </w:r>
          </w:p>
        </w:tc>
        <w:tc>
          <w:tcPr>
            <w:tcW w:w="1115" w:type="dxa"/>
            <w:tcBorders>
              <w:top w:val="nil"/>
              <w:left w:val="nil"/>
              <w:bottom w:val="double" w:sz="4" w:space="0" w:color="auto"/>
              <w:right w:val="nil"/>
            </w:tcBorders>
            <w:shd w:val="clear" w:color="auto" w:fill="auto"/>
            <w:vAlign w:val="center"/>
          </w:tcPr>
          <w:p w14:paraId="3D4A1DF8" w14:textId="37AA8BB3" w:rsidR="00134F09" w:rsidRPr="00A016E8" w:rsidRDefault="005F64FF"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164</w:t>
            </w:r>
            <w:r w:rsidR="00134F09" w:rsidRPr="00A016E8">
              <w:rPr>
                <w:rFonts w:ascii="Times New Roman" w:eastAsia="Times New Roman" w:hAnsi="Times New Roman" w:cs="Times New Roman"/>
                <w:szCs w:val="17"/>
                <w:lang w:val="en-US" w:eastAsia="en-GB"/>
              </w:rPr>
              <w:t>.</w:t>
            </w:r>
            <w:r w:rsidRPr="00A016E8">
              <w:rPr>
                <w:rFonts w:ascii="Times New Roman" w:eastAsia="Times New Roman" w:hAnsi="Times New Roman" w:cs="Times New Roman"/>
                <w:szCs w:val="17"/>
                <w:lang w:val="en-US" w:eastAsia="en-GB"/>
              </w:rPr>
              <w:t>6</w:t>
            </w:r>
            <w:r w:rsidR="009E38BD" w:rsidRPr="00A016E8">
              <w:rPr>
                <w:rFonts w:ascii="Times New Roman" w:eastAsia="Times New Roman" w:hAnsi="Times New Roman" w:cs="Times New Roman"/>
                <w:szCs w:val="17"/>
                <w:lang w:val="en-US" w:eastAsia="en-GB"/>
              </w:rPr>
              <w:t>4</w:t>
            </w:r>
          </w:p>
        </w:tc>
        <w:tc>
          <w:tcPr>
            <w:tcW w:w="1878" w:type="dxa"/>
            <w:tcBorders>
              <w:top w:val="nil"/>
              <w:left w:val="nil"/>
              <w:bottom w:val="double" w:sz="4" w:space="0" w:color="auto"/>
              <w:right w:val="nil"/>
            </w:tcBorders>
            <w:shd w:val="clear" w:color="auto" w:fill="auto"/>
            <w:vAlign w:val="center"/>
          </w:tcPr>
          <w:p w14:paraId="5F6C824B" w14:textId="1BC42C24"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0.</w:t>
            </w:r>
            <w:r w:rsidR="00181CB9" w:rsidRPr="00A016E8">
              <w:rPr>
                <w:rFonts w:ascii="Times New Roman" w:eastAsia="Times New Roman" w:hAnsi="Times New Roman" w:cs="Times New Roman"/>
                <w:szCs w:val="17"/>
                <w:lang w:val="en-US" w:eastAsia="en-GB"/>
              </w:rPr>
              <w:t>7</w:t>
            </w:r>
            <w:r w:rsidR="005F64FF" w:rsidRPr="00A016E8">
              <w:rPr>
                <w:rFonts w:ascii="Times New Roman" w:eastAsia="Times New Roman" w:hAnsi="Times New Roman" w:cs="Times New Roman"/>
                <w:szCs w:val="17"/>
                <w:lang w:val="en-US" w:eastAsia="en-GB"/>
              </w:rPr>
              <w:t>3</w:t>
            </w:r>
          </w:p>
        </w:tc>
        <w:tc>
          <w:tcPr>
            <w:tcW w:w="1221" w:type="dxa"/>
            <w:tcBorders>
              <w:top w:val="nil"/>
              <w:left w:val="nil"/>
              <w:bottom w:val="double" w:sz="4" w:space="0" w:color="auto"/>
              <w:right w:val="nil"/>
            </w:tcBorders>
            <w:shd w:val="clear" w:color="auto" w:fill="auto"/>
            <w:vAlign w:val="center"/>
          </w:tcPr>
          <w:p w14:paraId="60CF50DC" w14:textId="2DC4A5FE" w:rsidR="00134F09" w:rsidRPr="00A016E8" w:rsidRDefault="00134F09" w:rsidP="005F64FF">
            <w:pPr>
              <w:spacing w:line="480" w:lineRule="auto"/>
              <w:rPr>
                <w:rFonts w:ascii="Times New Roman" w:hAnsi="Times New Roman" w:cs="Times New Roman"/>
                <w:lang w:val="en-US"/>
              </w:rPr>
            </w:pPr>
            <w:r w:rsidRPr="00A016E8">
              <w:rPr>
                <w:rFonts w:ascii="Times New Roman" w:eastAsia="Times New Roman" w:hAnsi="Times New Roman" w:cs="Times New Roman"/>
                <w:szCs w:val="17"/>
                <w:lang w:val="en-US" w:eastAsia="en-GB"/>
              </w:rPr>
              <w:t>.</w:t>
            </w:r>
            <w:r w:rsidR="00181CB9" w:rsidRPr="00A016E8">
              <w:rPr>
                <w:rFonts w:ascii="Times New Roman" w:eastAsia="Times New Roman" w:hAnsi="Times New Roman" w:cs="Times New Roman"/>
                <w:szCs w:val="17"/>
                <w:lang w:val="en-US" w:eastAsia="en-GB"/>
              </w:rPr>
              <w:t>4</w:t>
            </w:r>
            <w:r w:rsidR="005F64FF" w:rsidRPr="00A016E8">
              <w:rPr>
                <w:rFonts w:ascii="Times New Roman" w:eastAsia="Times New Roman" w:hAnsi="Times New Roman" w:cs="Times New Roman"/>
                <w:szCs w:val="17"/>
                <w:lang w:val="en-US" w:eastAsia="en-GB"/>
              </w:rPr>
              <w:t>6</w:t>
            </w:r>
          </w:p>
        </w:tc>
      </w:tr>
    </w:tbl>
    <w:p w14:paraId="1BBA1297" w14:textId="0A0F377B" w:rsidR="002352D7" w:rsidRPr="00A016E8" w:rsidRDefault="00134F09" w:rsidP="00715427">
      <w:pPr>
        <w:spacing w:line="480" w:lineRule="auto"/>
        <w:rPr>
          <w:rFonts w:ascii="Times New Roman" w:hAnsi="Times New Roman" w:cs="Times New Roman"/>
          <w:b/>
          <w:lang w:val="en-US"/>
        </w:rPr>
      </w:pPr>
      <w:r w:rsidRPr="00A016E8">
        <w:rPr>
          <w:rFonts w:ascii="Times New Roman" w:hAnsi="Times New Roman" w:cs="Times New Roman"/>
          <w:lang w:val="en-US"/>
        </w:rPr>
        <w:t>Note. *</w:t>
      </w:r>
      <w:r w:rsidRPr="00A016E8">
        <w:rPr>
          <w:rFonts w:ascii="Times New Roman" w:hAnsi="Times New Roman" w:cs="Times New Roman"/>
          <w:i/>
          <w:lang w:val="en-US"/>
        </w:rPr>
        <w:t>p</w:t>
      </w:r>
      <w:r w:rsidRPr="00A016E8">
        <w:rPr>
          <w:rFonts w:ascii="Times New Roman" w:hAnsi="Times New Roman" w:cs="Times New Roman"/>
          <w:lang w:val="en-US"/>
        </w:rPr>
        <w:t xml:space="preserve"> &lt; .05, ** </w:t>
      </w:r>
      <w:r w:rsidRPr="00A016E8">
        <w:rPr>
          <w:rFonts w:ascii="Times New Roman" w:hAnsi="Times New Roman" w:cs="Times New Roman"/>
          <w:i/>
          <w:lang w:val="en-US"/>
        </w:rPr>
        <w:t xml:space="preserve">p </w:t>
      </w:r>
      <w:r w:rsidRPr="00A016E8">
        <w:rPr>
          <w:rFonts w:ascii="Times New Roman" w:hAnsi="Times New Roman" w:cs="Times New Roman"/>
          <w:lang w:val="en-US"/>
        </w:rPr>
        <w:t>&lt; .01, ***</w:t>
      </w:r>
      <w:r w:rsidRPr="00A016E8">
        <w:rPr>
          <w:rFonts w:ascii="Times New Roman" w:hAnsi="Times New Roman" w:cs="Times New Roman"/>
          <w:i/>
          <w:lang w:val="en-US"/>
        </w:rPr>
        <w:t xml:space="preserve">p </w:t>
      </w:r>
      <w:r w:rsidRPr="00A016E8">
        <w:rPr>
          <w:rFonts w:ascii="Times New Roman" w:hAnsi="Times New Roman" w:cs="Times New Roman"/>
          <w:lang w:val="en-US"/>
        </w:rPr>
        <w:t>&lt; .001</w:t>
      </w:r>
    </w:p>
    <w:p w14:paraId="2B6EBB83" w14:textId="4EDFEA08" w:rsidR="00CD67DD" w:rsidRPr="00A016E8" w:rsidRDefault="00CD67DD" w:rsidP="00715427">
      <w:pPr>
        <w:spacing w:line="480" w:lineRule="auto"/>
        <w:rPr>
          <w:rFonts w:ascii="Times New Roman" w:hAnsi="Times New Roman" w:cs="Times New Roman"/>
          <w:b/>
          <w:lang w:val="en-US"/>
        </w:rPr>
      </w:pPr>
    </w:p>
    <w:p w14:paraId="4AD9E58E" w14:textId="77777777" w:rsidR="00B1285E" w:rsidRPr="00A016E8" w:rsidRDefault="00B1285E" w:rsidP="00B1285E">
      <w:pPr>
        <w:spacing w:line="480" w:lineRule="auto"/>
        <w:rPr>
          <w:rFonts w:ascii="Times New Roman" w:hAnsi="Times New Roman" w:cs="Times New Roman"/>
          <w:b/>
          <w:lang w:val="en-US"/>
        </w:rPr>
      </w:pPr>
      <w:r w:rsidRPr="00A016E8">
        <w:rPr>
          <w:rFonts w:ascii="Times New Roman" w:hAnsi="Times New Roman" w:cs="Times New Roman"/>
          <w:b/>
          <w:lang w:val="en-US"/>
        </w:rPr>
        <w:t>Subjective ratings</w:t>
      </w:r>
    </w:p>
    <w:p w14:paraId="24485426" w14:textId="620BD0D8" w:rsidR="00B1285E" w:rsidRPr="00A016E8" w:rsidRDefault="00B1285E"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Figure </w:t>
      </w:r>
      <w:r w:rsidR="007E6248" w:rsidRPr="00A016E8">
        <w:rPr>
          <w:rFonts w:ascii="Times New Roman" w:hAnsi="Times New Roman" w:cs="Times New Roman"/>
          <w:lang w:val="en-US"/>
        </w:rPr>
        <w:t>5</w:t>
      </w:r>
      <w:r w:rsidRPr="00A016E8">
        <w:rPr>
          <w:rFonts w:ascii="Times New Roman" w:hAnsi="Times New Roman" w:cs="Times New Roman"/>
          <w:lang w:val="en-US"/>
        </w:rPr>
        <w:t xml:space="preserve"> displays each of the three subjective rating scores (effort, </w:t>
      </w:r>
      <w:r w:rsidR="00D367E5" w:rsidRPr="00A016E8">
        <w:rPr>
          <w:rFonts w:ascii="Times New Roman" w:hAnsi="Times New Roman" w:cs="Times New Roman"/>
          <w:lang w:val="en-US"/>
        </w:rPr>
        <w:t>tiredness from listening</w:t>
      </w:r>
      <w:r w:rsidRPr="00A016E8">
        <w:rPr>
          <w:rFonts w:ascii="Times New Roman" w:hAnsi="Times New Roman" w:cs="Times New Roman"/>
          <w:lang w:val="en-US"/>
        </w:rPr>
        <w:t xml:space="preserve">, </w:t>
      </w:r>
      <w:r w:rsidR="00D367E5" w:rsidRPr="00A016E8">
        <w:rPr>
          <w:rFonts w:ascii="Times New Roman" w:hAnsi="Times New Roman" w:cs="Times New Roman"/>
          <w:lang w:val="en-US"/>
        </w:rPr>
        <w:t>performance evaluation</w:t>
      </w:r>
      <w:r w:rsidRPr="00A016E8">
        <w:rPr>
          <w:rFonts w:ascii="Times New Roman" w:hAnsi="Times New Roman" w:cs="Times New Roman"/>
          <w:lang w:val="en-US"/>
        </w:rPr>
        <w:t xml:space="preserve">) for </w:t>
      </w:r>
      <w:r w:rsidR="00F900A2" w:rsidRPr="00A016E8">
        <w:rPr>
          <w:rFonts w:ascii="Times New Roman" w:hAnsi="Times New Roman" w:cs="Times New Roman"/>
          <w:lang w:val="en-US"/>
        </w:rPr>
        <w:t>young versus older adults</w:t>
      </w:r>
      <w:r w:rsidRPr="00A016E8">
        <w:rPr>
          <w:rFonts w:ascii="Times New Roman" w:hAnsi="Times New Roman" w:cs="Times New Roman"/>
          <w:lang w:val="en-US"/>
        </w:rPr>
        <w:t xml:space="preserve"> in each condition and block. There was a significant main effect of </w:t>
      </w:r>
      <w:r w:rsidR="002D3F24" w:rsidRPr="00A016E8">
        <w:rPr>
          <w:rFonts w:ascii="Times New Roman" w:hAnsi="Times New Roman" w:cs="Times New Roman"/>
          <w:lang w:val="en-US"/>
        </w:rPr>
        <w:t>c</w:t>
      </w:r>
      <w:r w:rsidRPr="00A016E8">
        <w:rPr>
          <w:rFonts w:ascii="Times New Roman" w:hAnsi="Times New Roman" w:cs="Times New Roman"/>
          <w:lang w:val="en-US"/>
        </w:rPr>
        <w:t>ondition on mean effort ratings, (</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xml:space="preserve">) = </w:t>
      </w:r>
      <w:r w:rsidR="00E80A6C" w:rsidRPr="00A016E8">
        <w:rPr>
          <w:rFonts w:ascii="Times New Roman" w:hAnsi="Times New Roman" w:cs="Times New Roman"/>
          <w:lang w:val="en-US"/>
        </w:rPr>
        <w:t>43</w:t>
      </w:r>
      <w:r w:rsidRPr="00A016E8">
        <w:rPr>
          <w:rFonts w:ascii="Times New Roman" w:hAnsi="Times New Roman" w:cs="Times New Roman"/>
          <w:lang w:val="en-US"/>
        </w:rPr>
        <w:t>.</w:t>
      </w:r>
      <w:r w:rsidR="00E80A6C" w:rsidRPr="00A016E8">
        <w:rPr>
          <w:rFonts w:ascii="Times New Roman" w:hAnsi="Times New Roman" w:cs="Times New Roman"/>
          <w:lang w:val="en-US"/>
        </w:rPr>
        <w:t>81</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&lt; .001, partial η</w:t>
      </w:r>
      <w:r w:rsidRPr="00A016E8">
        <w:rPr>
          <w:rFonts w:ascii="Times New Roman" w:hAnsi="Times New Roman" w:cs="Times New Roman"/>
          <w:vertAlign w:val="superscript"/>
          <w:lang w:val="en-US"/>
        </w:rPr>
        <w:t xml:space="preserve">2 </w:t>
      </w:r>
      <w:r w:rsidRPr="00A016E8">
        <w:rPr>
          <w:rFonts w:ascii="Times New Roman" w:hAnsi="Times New Roman" w:cs="Times New Roman"/>
          <w:lang w:val="en-US"/>
        </w:rPr>
        <w:t>= .</w:t>
      </w:r>
      <w:r w:rsidR="00E80A6C" w:rsidRPr="00A016E8">
        <w:rPr>
          <w:rFonts w:ascii="Times New Roman" w:hAnsi="Times New Roman" w:cs="Times New Roman"/>
          <w:lang w:val="en-US"/>
        </w:rPr>
        <w:t>41</w:t>
      </w:r>
      <w:r w:rsidRPr="00A016E8">
        <w:rPr>
          <w:rFonts w:ascii="Times New Roman" w:hAnsi="Times New Roman" w:cs="Times New Roman"/>
          <w:lang w:val="en-US"/>
        </w:rPr>
        <w:t xml:space="preserve">), with mean ratings higher in the </w:t>
      </w:r>
      <w:r w:rsidR="002937AE" w:rsidRPr="00A016E8">
        <w:rPr>
          <w:rFonts w:ascii="Times New Roman" w:hAnsi="Times New Roman" w:cs="Times New Roman"/>
          <w:lang w:val="en-US"/>
        </w:rPr>
        <w:t>h</w:t>
      </w:r>
      <w:r w:rsidRPr="00A016E8">
        <w:rPr>
          <w:rFonts w:ascii="Times New Roman" w:hAnsi="Times New Roman" w:cs="Times New Roman"/>
          <w:lang w:val="en-US"/>
        </w:rPr>
        <w:t>ard (</w:t>
      </w:r>
      <w:r w:rsidRPr="00A016E8">
        <w:rPr>
          <w:rFonts w:ascii="Times New Roman" w:hAnsi="Times New Roman" w:cs="Times New Roman"/>
          <w:i/>
          <w:lang w:val="en-US"/>
        </w:rPr>
        <w:t>M</w:t>
      </w:r>
      <w:r w:rsidRPr="00A016E8">
        <w:rPr>
          <w:rFonts w:ascii="Times New Roman" w:hAnsi="Times New Roman" w:cs="Times New Roman"/>
          <w:lang w:val="en-US"/>
        </w:rPr>
        <w:t xml:space="preserve"> = 66.6</w:t>
      </w:r>
      <w:r w:rsidR="004F413B" w:rsidRPr="00A016E8">
        <w:rPr>
          <w:rFonts w:ascii="Times New Roman" w:hAnsi="Times New Roman" w:cs="Times New Roman"/>
          <w:lang w:val="en-US"/>
        </w:rPr>
        <w:t>1</w:t>
      </w:r>
      <w:r w:rsidRPr="00A016E8">
        <w:rPr>
          <w:rFonts w:ascii="Times New Roman" w:hAnsi="Times New Roman" w:cs="Times New Roman"/>
          <w:lang w:val="en-US"/>
        </w:rPr>
        <w:t xml:space="preserve">, </w:t>
      </w:r>
      <w:r w:rsidRPr="00A016E8">
        <w:rPr>
          <w:rFonts w:ascii="Times New Roman" w:hAnsi="Times New Roman" w:cs="Times New Roman"/>
          <w:i/>
          <w:lang w:val="en-US"/>
        </w:rPr>
        <w:t>SE</w:t>
      </w:r>
      <w:r w:rsidRPr="00A016E8">
        <w:rPr>
          <w:rFonts w:ascii="Times New Roman" w:hAnsi="Times New Roman" w:cs="Times New Roman"/>
          <w:lang w:val="en-US"/>
        </w:rPr>
        <w:t xml:space="preserve"> = </w:t>
      </w:r>
      <w:r w:rsidR="004F413B" w:rsidRPr="00A016E8">
        <w:rPr>
          <w:rFonts w:ascii="Times New Roman" w:hAnsi="Times New Roman" w:cs="Times New Roman"/>
          <w:lang w:val="en-US"/>
        </w:rPr>
        <w:t>1.89</w:t>
      </w:r>
      <w:r w:rsidRPr="00A016E8">
        <w:rPr>
          <w:rFonts w:ascii="Times New Roman" w:hAnsi="Times New Roman" w:cs="Times New Roman"/>
          <w:lang w:val="en-US"/>
        </w:rPr>
        <w:t xml:space="preserve">) than the </w:t>
      </w:r>
      <w:r w:rsidR="002937AE" w:rsidRPr="00A016E8">
        <w:rPr>
          <w:rFonts w:ascii="Times New Roman" w:hAnsi="Times New Roman" w:cs="Times New Roman"/>
          <w:lang w:val="en-US"/>
        </w:rPr>
        <w:t>e</w:t>
      </w:r>
      <w:r w:rsidRPr="00A016E8">
        <w:rPr>
          <w:rFonts w:ascii="Times New Roman" w:hAnsi="Times New Roman" w:cs="Times New Roman"/>
          <w:lang w:val="en-US"/>
        </w:rPr>
        <w:t>asy (</w:t>
      </w:r>
      <w:r w:rsidRPr="00A016E8">
        <w:rPr>
          <w:rFonts w:ascii="Times New Roman" w:hAnsi="Times New Roman" w:cs="Times New Roman"/>
          <w:i/>
          <w:lang w:val="en-US"/>
        </w:rPr>
        <w:t>M</w:t>
      </w:r>
      <w:r w:rsidRPr="00A016E8">
        <w:rPr>
          <w:rFonts w:ascii="Times New Roman" w:hAnsi="Times New Roman" w:cs="Times New Roman"/>
          <w:lang w:val="en-US"/>
        </w:rPr>
        <w:t xml:space="preserve"> = 32.08, </w:t>
      </w:r>
      <w:r w:rsidRPr="00A016E8">
        <w:rPr>
          <w:rFonts w:ascii="Times New Roman" w:hAnsi="Times New Roman" w:cs="Times New Roman"/>
          <w:i/>
          <w:lang w:val="en-US"/>
        </w:rPr>
        <w:t xml:space="preserve">SE </w:t>
      </w:r>
      <w:r w:rsidRPr="00A016E8">
        <w:rPr>
          <w:rFonts w:ascii="Times New Roman" w:hAnsi="Times New Roman" w:cs="Times New Roman"/>
          <w:lang w:val="en-US"/>
        </w:rPr>
        <w:t>= 2.</w:t>
      </w:r>
      <w:r w:rsidR="004F413B" w:rsidRPr="00A016E8">
        <w:rPr>
          <w:rFonts w:ascii="Times New Roman" w:hAnsi="Times New Roman" w:cs="Times New Roman"/>
          <w:lang w:val="en-US"/>
        </w:rPr>
        <w:t>26</w:t>
      </w:r>
      <w:r w:rsidRPr="00A016E8">
        <w:rPr>
          <w:rFonts w:ascii="Times New Roman" w:hAnsi="Times New Roman" w:cs="Times New Roman"/>
          <w:lang w:val="en-US"/>
        </w:rPr>
        <w:t xml:space="preserve">) condition. There was however no main effect of </w:t>
      </w:r>
      <w:r w:rsidR="002D3F24" w:rsidRPr="00A016E8">
        <w:rPr>
          <w:rFonts w:ascii="Times New Roman" w:hAnsi="Times New Roman" w:cs="Times New Roman"/>
          <w:lang w:val="en-US"/>
        </w:rPr>
        <w:t>g</w:t>
      </w:r>
      <w:r w:rsidRPr="00A016E8">
        <w:rPr>
          <w:rFonts w:ascii="Times New Roman" w:hAnsi="Times New Roman" w:cs="Times New Roman"/>
          <w:lang w:val="en-US"/>
        </w:rPr>
        <w:t>roup, (</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 .</w:t>
      </w:r>
      <w:r w:rsidR="00E80A6C" w:rsidRPr="00A016E8">
        <w:rPr>
          <w:rFonts w:ascii="Times New Roman" w:hAnsi="Times New Roman" w:cs="Times New Roman"/>
          <w:lang w:val="en-US"/>
        </w:rPr>
        <w:t>26</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 .6</w:t>
      </w:r>
      <w:r w:rsidR="00E80A6C" w:rsidRPr="00A016E8">
        <w:rPr>
          <w:rFonts w:ascii="Times New Roman" w:hAnsi="Times New Roman" w:cs="Times New Roman"/>
          <w:lang w:val="en-US"/>
        </w:rPr>
        <w:t>1</w:t>
      </w:r>
      <w:r w:rsidRPr="00A016E8">
        <w:rPr>
          <w:rFonts w:ascii="Times New Roman" w:hAnsi="Times New Roman" w:cs="Times New Roman"/>
          <w:lang w:val="en-US"/>
        </w:rPr>
        <w:t>, partial η</w:t>
      </w:r>
      <w:r w:rsidRPr="00A016E8">
        <w:rPr>
          <w:rFonts w:ascii="Times New Roman" w:hAnsi="Times New Roman" w:cs="Times New Roman"/>
          <w:vertAlign w:val="superscript"/>
          <w:lang w:val="en-US"/>
        </w:rPr>
        <w:t xml:space="preserve">2 </w:t>
      </w:r>
      <w:r w:rsidRPr="00A016E8">
        <w:rPr>
          <w:rFonts w:ascii="Times New Roman" w:hAnsi="Times New Roman" w:cs="Times New Roman"/>
          <w:lang w:val="en-US"/>
        </w:rPr>
        <w:t>= .00</w:t>
      </w:r>
      <w:r w:rsidR="00E80A6C" w:rsidRPr="00A016E8">
        <w:rPr>
          <w:rFonts w:ascii="Times New Roman" w:hAnsi="Times New Roman" w:cs="Times New Roman"/>
          <w:lang w:val="en-US"/>
        </w:rPr>
        <w:t>4</w:t>
      </w:r>
      <w:r w:rsidRPr="00A016E8">
        <w:rPr>
          <w:rFonts w:ascii="Times New Roman" w:hAnsi="Times New Roman" w:cs="Times New Roman"/>
          <w:lang w:val="en-US"/>
        </w:rPr>
        <w:t>),</w:t>
      </w:r>
      <w:r w:rsidRPr="00A016E8">
        <w:rPr>
          <w:rFonts w:ascii="Times New Roman" w:hAnsi="Times New Roman" w:cs="Times New Roman"/>
          <w:i/>
          <w:lang w:val="en-US"/>
        </w:rPr>
        <w:t xml:space="preserve"> </w:t>
      </w:r>
      <w:r w:rsidRPr="00A016E8">
        <w:rPr>
          <w:rFonts w:ascii="Times New Roman" w:hAnsi="Times New Roman" w:cs="Times New Roman"/>
          <w:lang w:val="en-US"/>
        </w:rPr>
        <w:t xml:space="preserve">with mean effort ratings similar in </w:t>
      </w:r>
      <w:r w:rsidR="00F900A2" w:rsidRPr="00A016E8">
        <w:rPr>
          <w:rFonts w:ascii="Times New Roman" w:hAnsi="Times New Roman" w:cs="Times New Roman"/>
          <w:lang w:val="en-US"/>
        </w:rPr>
        <w:t>young adult</w:t>
      </w:r>
      <w:r w:rsidRPr="00A016E8">
        <w:rPr>
          <w:rFonts w:ascii="Times New Roman" w:hAnsi="Times New Roman" w:cs="Times New Roman"/>
          <w:lang w:val="en-US"/>
        </w:rPr>
        <w:t xml:space="preserve">s </w:t>
      </w:r>
      <w:r w:rsidRPr="00A016E8">
        <w:rPr>
          <w:rFonts w:ascii="Times New Roman" w:hAnsi="Times New Roman" w:cs="Times New Roman"/>
          <w:i/>
          <w:iCs/>
          <w:lang w:val="en-US"/>
        </w:rPr>
        <w:t>(M</w:t>
      </w:r>
      <w:r w:rsidRPr="00A016E8">
        <w:rPr>
          <w:rFonts w:ascii="Times New Roman" w:hAnsi="Times New Roman" w:cs="Times New Roman"/>
          <w:lang w:val="en-US"/>
        </w:rPr>
        <w:t xml:space="preserve"> = 50.</w:t>
      </w:r>
      <w:r w:rsidR="004F413B" w:rsidRPr="00A016E8">
        <w:rPr>
          <w:rFonts w:ascii="Times New Roman" w:hAnsi="Times New Roman" w:cs="Times New Roman"/>
          <w:lang w:val="en-US"/>
        </w:rPr>
        <w:t>24</w:t>
      </w:r>
      <w:r w:rsidRPr="00A016E8">
        <w:rPr>
          <w:rFonts w:ascii="Times New Roman" w:hAnsi="Times New Roman" w:cs="Times New Roman"/>
          <w:i/>
          <w:iCs/>
          <w:lang w:val="en-US"/>
        </w:rPr>
        <w:t>,</w:t>
      </w:r>
      <w:r w:rsidRPr="00A016E8">
        <w:rPr>
          <w:rFonts w:ascii="Times New Roman" w:hAnsi="Times New Roman" w:cs="Times New Roman"/>
          <w:lang w:val="en-US"/>
        </w:rPr>
        <w:t xml:space="preserve"> </w:t>
      </w:r>
      <w:r w:rsidRPr="00A016E8">
        <w:rPr>
          <w:rFonts w:ascii="Times New Roman" w:hAnsi="Times New Roman" w:cs="Times New Roman"/>
          <w:i/>
          <w:iCs/>
          <w:lang w:val="en-US"/>
        </w:rPr>
        <w:t xml:space="preserve">SE </w:t>
      </w:r>
      <w:r w:rsidRPr="00A016E8">
        <w:rPr>
          <w:rFonts w:ascii="Times New Roman" w:hAnsi="Times New Roman" w:cs="Times New Roman"/>
          <w:lang w:val="en-US"/>
        </w:rPr>
        <w:t>= 2.</w:t>
      </w:r>
      <w:r w:rsidR="004F413B" w:rsidRPr="00A016E8">
        <w:rPr>
          <w:rFonts w:ascii="Times New Roman" w:hAnsi="Times New Roman" w:cs="Times New Roman"/>
          <w:lang w:val="en-US"/>
        </w:rPr>
        <w:t>52</w:t>
      </w:r>
      <w:r w:rsidR="00F900A2" w:rsidRPr="00A016E8">
        <w:rPr>
          <w:rFonts w:ascii="Times New Roman" w:hAnsi="Times New Roman" w:cs="Times New Roman"/>
          <w:lang w:val="en-US"/>
        </w:rPr>
        <w:t>) versus older adult</w:t>
      </w:r>
      <w:r w:rsidRPr="00A016E8">
        <w:rPr>
          <w:rFonts w:ascii="Times New Roman" w:hAnsi="Times New Roman" w:cs="Times New Roman"/>
          <w:lang w:val="en-US"/>
        </w:rPr>
        <w:t>s (</w:t>
      </w:r>
      <w:r w:rsidRPr="00A016E8">
        <w:rPr>
          <w:rFonts w:ascii="Times New Roman" w:hAnsi="Times New Roman" w:cs="Times New Roman"/>
          <w:i/>
          <w:lang w:val="en-US"/>
        </w:rPr>
        <w:t>M</w:t>
      </w:r>
      <w:r w:rsidRPr="00A016E8">
        <w:rPr>
          <w:rFonts w:ascii="Times New Roman" w:hAnsi="Times New Roman" w:cs="Times New Roman"/>
          <w:lang w:val="en-US"/>
        </w:rPr>
        <w:t xml:space="preserve"> = 48.</w:t>
      </w:r>
      <w:r w:rsidR="004F413B" w:rsidRPr="00A016E8">
        <w:rPr>
          <w:rFonts w:ascii="Times New Roman" w:hAnsi="Times New Roman" w:cs="Times New Roman"/>
          <w:lang w:val="en-US"/>
        </w:rPr>
        <w:t>44</w:t>
      </w:r>
      <w:r w:rsidRPr="00A016E8">
        <w:rPr>
          <w:rFonts w:ascii="Times New Roman" w:hAnsi="Times New Roman" w:cs="Times New Roman"/>
          <w:lang w:val="en-US"/>
        </w:rPr>
        <w:t>,</w:t>
      </w:r>
      <w:r w:rsidRPr="00A016E8">
        <w:rPr>
          <w:rFonts w:ascii="Times New Roman" w:hAnsi="Times New Roman" w:cs="Times New Roman"/>
          <w:i/>
          <w:iCs/>
          <w:lang w:val="en-US"/>
        </w:rPr>
        <w:t xml:space="preserve"> SE</w:t>
      </w:r>
      <w:r w:rsidRPr="00A016E8">
        <w:rPr>
          <w:rFonts w:ascii="Times New Roman" w:hAnsi="Times New Roman" w:cs="Times New Roman"/>
          <w:lang w:val="en-US"/>
        </w:rPr>
        <w:t xml:space="preserve"> = 2.</w:t>
      </w:r>
      <w:r w:rsidR="004F413B" w:rsidRPr="00A016E8">
        <w:rPr>
          <w:rFonts w:ascii="Times New Roman" w:hAnsi="Times New Roman" w:cs="Times New Roman"/>
          <w:lang w:val="en-US"/>
        </w:rPr>
        <w:t>48</w:t>
      </w:r>
      <w:r w:rsidRPr="00A016E8">
        <w:rPr>
          <w:rFonts w:ascii="Times New Roman" w:hAnsi="Times New Roman" w:cs="Times New Roman"/>
          <w:lang w:val="en-US"/>
        </w:rPr>
        <w:t xml:space="preserve">). There was </w:t>
      </w:r>
      <w:r w:rsidR="00E80A6C" w:rsidRPr="00A016E8">
        <w:rPr>
          <w:rFonts w:ascii="Times New Roman" w:hAnsi="Times New Roman" w:cs="Times New Roman"/>
          <w:lang w:val="en-US"/>
        </w:rPr>
        <w:t>no</w:t>
      </w:r>
      <w:r w:rsidRPr="00A016E8">
        <w:rPr>
          <w:rFonts w:ascii="Times New Roman" w:hAnsi="Times New Roman" w:cs="Times New Roman"/>
          <w:lang w:val="en-US"/>
        </w:rPr>
        <w:t xml:space="preserve"> significant main effect of </w:t>
      </w:r>
      <w:r w:rsidR="002D3F24" w:rsidRPr="00A016E8">
        <w:rPr>
          <w:rFonts w:ascii="Times New Roman" w:hAnsi="Times New Roman" w:cs="Times New Roman"/>
          <w:lang w:val="en-US"/>
        </w:rPr>
        <w:t>b</w:t>
      </w:r>
      <w:r w:rsidRPr="00A016E8">
        <w:rPr>
          <w:rFonts w:ascii="Times New Roman" w:hAnsi="Times New Roman" w:cs="Times New Roman"/>
          <w:lang w:val="en-US"/>
        </w:rPr>
        <w:t>lock on the linear term, (</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xml:space="preserve">) = </w:t>
      </w:r>
      <w:r w:rsidR="00E80A6C" w:rsidRPr="00A016E8">
        <w:rPr>
          <w:rFonts w:ascii="Times New Roman" w:hAnsi="Times New Roman" w:cs="Times New Roman"/>
          <w:lang w:val="en-US"/>
        </w:rPr>
        <w:t>2</w:t>
      </w:r>
      <w:r w:rsidRPr="00A016E8">
        <w:rPr>
          <w:rFonts w:ascii="Times New Roman" w:hAnsi="Times New Roman" w:cs="Times New Roman"/>
          <w:lang w:val="en-US"/>
        </w:rPr>
        <w:t>.</w:t>
      </w:r>
      <w:r w:rsidR="00E80A6C" w:rsidRPr="00A016E8">
        <w:rPr>
          <w:rFonts w:ascii="Times New Roman" w:hAnsi="Times New Roman" w:cs="Times New Roman"/>
          <w:lang w:val="en-US"/>
        </w:rPr>
        <w:t>73</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 .</w:t>
      </w:r>
      <w:r w:rsidR="00E80A6C" w:rsidRPr="00A016E8">
        <w:rPr>
          <w:rFonts w:ascii="Times New Roman" w:hAnsi="Times New Roman" w:cs="Times New Roman"/>
          <w:lang w:val="en-US"/>
        </w:rPr>
        <w:t>10</w:t>
      </w:r>
      <w:r w:rsidRPr="00A016E8">
        <w:rPr>
          <w:rFonts w:ascii="Times New Roman" w:hAnsi="Times New Roman" w:cs="Times New Roman"/>
          <w:lang w:val="en-US"/>
        </w:rPr>
        <w:t>, partial η</w:t>
      </w:r>
      <w:r w:rsidRPr="00A016E8">
        <w:rPr>
          <w:rFonts w:ascii="Times New Roman" w:hAnsi="Times New Roman" w:cs="Times New Roman"/>
          <w:vertAlign w:val="superscript"/>
          <w:lang w:val="en-US"/>
        </w:rPr>
        <w:t xml:space="preserve">2 </w:t>
      </w:r>
      <w:r w:rsidRPr="00A016E8">
        <w:rPr>
          <w:rFonts w:ascii="Times New Roman" w:hAnsi="Times New Roman" w:cs="Times New Roman"/>
          <w:lang w:val="en-US"/>
        </w:rPr>
        <w:t>= .</w:t>
      </w:r>
      <w:r w:rsidR="00E80A6C" w:rsidRPr="00A016E8">
        <w:rPr>
          <w:rFonts w:ascii="Times New Roman" w:hAnsi="Times New Roman" w:cs="Times New Roman"/>
          <w:lang w:val="en-US"/>
        </w:rPr>
        <w:t>04</w:t>
      </w:r>
      <w:r w:rsidRPr="00A016E8">
        <w:rPr>
          <w:rFonts w:ascii="Times New Roman" w:hAnsi="Times New Roman" w:cs="Times New Roman"/>
          <w:lang w:val="en-US"/>
        </w:rPr>
        <w:t xml:space="preserve">), with mean effort ratings showing </w:t>
      </w:r>
      <w:r w:rsidR="00E80A6C" w:rsidRPr="00A016E8">
        <w:rPr>
          <w:rFonts w:ascii="Times New Roman" w:hAnsi="Times New Roman" w:cs="Times New Roman"/>
          <w:lang w:val="en-US"/>
        </w:rPr>
        <w:t>no linear change</w:t>
      </w:r>
      <w:r w:rsidRPr="00A016E8">
        <w:rPr>
          <w:rFonts w:ascii="Times New Roman" w:hAnsi="Times New Roman" w:cs="Times New Roman"/>
          <w:lang w:val="en-US"/>
        </w:rPr>
        <w:t xml:space="preserve"> over time. No significant two- or three-way interactions were found (all </w:t>
      </w:r>
      <w:proofErr w:type="spellStart"/>
      <w:r w:rsidRPr="00A016E8">
        <w:rPr>
          <w:rFonts w:ascii="Times New Roman" w:hAnsi="Times New Roman" w:cs="Times New Roman"/>
          <w:i/>
          <w:lang w:val="en-US"/>
        </w:rPr>
        <w:t>p</w:t>
      </w:r>
      <w:r w:rsidRPr="00A016E8">
        <w:rPr>
          <w:rFonts w:ascii="Times New Roman" w:hAnsi="Times New Roman" w:cs="Times New Roman"/>
          <w:lang w:val="en-US"/>
        </w:rPr>
        <w:t>s</w:t>
      </w:r>
      <w:proofErr w:type="spellEnd"/>
      <w:r w:rsidRPr="00A016E8">
        <w:rPr>
          <w:rFonts w:ascii="Times New Roman" w:hAnsi="Times New Roman" w:cs="Times New Roman"/>
          <w:lang w:val="en-US"/>
        </w:rPr>
        <w:t xml:space="preserve"> &gt; .05). </w:t>
      </w:r>
    </w:p>
    <w:p w14:paraId="05D10E4D" w14:textId="5DB35C80" w:rsidR="00B1285E" w:rsidRPr="00A016E8" w:rsidRDefault="00B1285E" w:rsidP="00B1285E">
      <w:pPr>
        <w:spacing w:line="480" w:lineRule="auto"/>
        <w:rPr>
          <w:rFonts w:ascii="Times New Roman" w:hAnsi="Times New Roman" w:cs="Times New Roman"/>
          <w:lang w:val="en-US"/>
        </w:rPr>
      </w:pPr>
      <w:r w:rsidRPr="00A016E8">
        <w:rPr>
          <w:rFonts w:ascii="Times New Roman" w:hAnsi="Times New Roman" w:cs="Times New Roman"/>
          <w:lang w:val="en-US"/>
        </w:rPr>
        <w:lastRenderedPageBreak/>
        <w:tab/>
        <w:t xml:space="preserve">We found a significant main effect of </w:t>
      </w:r>
      <w:r w:rsidR="002D3F24" w:rsidRPr="00A016E8">
        <w:rPr>
          <w:rFonts w:ascii="Times New Roman" w:hAnsi="Times New Roman" w:cs="Times New Roman"/>
          <w:lang w:val="en-US"/>
        </w:rPr>
        <w:t>c</w:t>
      </w:r>
      <w:r w:rsidRPr="00A016E8">
        <w:rPr>
          <w:rFonts w:ascii="Times New Roman" w:hAnsi="Times New Roman" w:cs="Times New Roman"/>
          <w:lang w:val="en-US"/>
        </w:rPr>
        <w:t>ondition on tiredness from listening ratings, (</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xml:space="preserve">) = </w:t>
      </w:r>
      <w:r w:rsidR="00AE4FC4" w:rsidRPr="00A016E8">
        <w:rPr>
          <w:rFonts w:ascii="Times New Roman" w:hAnsi="Times New Roman" w:cs="Times New Roman"/>
          <w:lang w:val="en-US"/>
        </w:rPr>
        <w:t>7.99</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 .0</w:t>
      </w:r>
      <w:r w:rsidR="00AE4FC4" w:rsidRPr="00A016E8">
        <w:rPr>
          <w:rFonts w:ascii="Times New Roman" w:hAnsi="Times New Roman" w:cs="Times New Roman"/>
          <w:lang w:val="en-US"/>
        </w:rPr>
        <w:t>06</w:t>
      </w:r>
      <w:r w:rsidRPr="00A016E8">
        <w:rPr>
          <w:rFonts w:ascii="Times New Roman" w:hAnsi="Times New Roman" w:cs="Times New Roman"/>
          <w:lang w:val="en-US"/>
        </w:rPr>
        <w:t>, partial η</w:t>
      </w:r>
      <w:r w:rsidRPr="00A016E8">
        <w:rPr>
          <w:rFonts w:ascii="Times New Roman" w:hAnsi="Times New Roman" w:cs="Times New Roman"/>
          <w:vertAlign w:val="superscript"/>
          <w:lang w:val="en-US"/>
        </w:rPr>
        <w:t xml:space="preserve">2 </w:t>
      </w:r>
      <w:r w:rsidRPr="00A016E8">
        <w:rPr>
          <w:rFonts w:ascii="Times New Roman" w:hAnsi="Times New Roman" w:cs="Times New Roman"/>
          <w:lang w:val="en-US"/>
        </w:rPr>
        <w:t>= .</w:t>
      </w:r>
      <w:r w:rsidR="00AE4FC4" w:rsidRPr="00A016E8">
        <w:rPr>
          <w:rFonts w:ascii="Times New Roman" w:hAnsi="Times New Roman" w:cs="Times New Roman"/>
          <w:lang w:val="en-US"/>
        </w:rPr>
        <w:t>11</w:t>
      </w:r>
      <w:r w:rsidRPr="00A016E8">
        <w:rPr>
          <w:rFonts w:ascii="Times New Roman" w:hAnsi="Times New Roman" w:cs="Times New Roman"/>
          <w:lang w:val="en-US"/>
        </w:rPr>
        <w:t xml:space="preserve">), with mean ratings higher in the </w:t>
      </w:r>
      <w:r w:rsidR="002937AE" w:rsidRPr="00A016E8">
        <w:rPr>
          <w:rFonts w:ascii="Times New Roman" w:hAnsi="Times New Roman" w:cs="Times New Roman"/>
          <w:lang w:val="en-US"/>
        </w:rPr>
        <w:t>h</w:t>
      </w:r>
      <w:r w:rsidRPr="00A016E8">
        <w:rPr>
          <w:rFonts w:ascii="Times New Roman" w:hAnsi="Times New Roman" w:cs="Times New Roman"/>
          <w:lang w:val="en-US"/>
        </w:rPr>
        <w:t>ard (</w:t>
      </w:r>
      <w:r w:rsidRPr="00A016E8">
        <w:rPr>
          <w:rFonts w:ascii="Times New Roman" w:hAnsi="Times New Roman" w:cs="Times New Roman"/>
          <w:i/>
          <w:lang w:val="en-US"/>
        </w:rPr>
        <w:t>M</w:t>
      </w:r>
      <w:r w:rsidRPr="00A016E8">
        <w:rPr>
          <w:rFonts w:ascii="Times New Roman" w:hAnsi="Times New Roman" w:cs="Times New Roman"/>
          <w:lang w:val="en-US"/>
        </w:rPr>
        <w:t xml:space="preserve"> = 14.37, </w:t>
      </w:r>
      <w:r w:rsidRPr="00A016E8">
        <w:rPr>
          <w:rFonts w:ascii="Times New Roman" w:hAnsi="Times New Roman" w:cs="Times New Roman"/>
          <w:i/>
          <w:lang w:val="en-US"/>
        </w:rPr>
        <w:t>SE</w:t>
      </w:r>
      <w:r w:rsidRPr="00A016E8">
        <w:rPr>
          <w:rFonts w:ascii="Times New Roman" w:hAnsi="Times New Roman" w:cs="Times New Roman"/>
          <w:lang w:val="en-US"/>
        </w:rPr>
        <w:t xml:space="preserve"> = 2.</w:t>
      </w:r>
      <w:r w:rsidR="004F413B" w:rsidRPr="00A016E8">
        <w:rPr>
          <w:rFonts w:ascii="Times New Roman" w:hAnsi="Times New Roman" w:cs="Times New Roman"/>
          <w:lang w:val="en-US"/>
        </w:rPr>
        <w:t>11</w:t>
      </w:r>
      <w:r w:rsidRPr="00A016E8">
        <w:rPr>
          <w:rFonts w:ascii="Times New Roman" w:hAnsi="Times New Roman" w:cs="Times New Roman"/>
          <w:lang w:val="en-US"/>
        </w:rPr>
        <w:t xml:space="preserve">) than the </w:t>
      </w:r>
      <w:r w:rsidR="002937AE" w:rsidRPr="00A016E8">
        <w:rPr>
          <w:rFonts w:ascii="Times New Roman" w:hAnsi="Times New Roman" w:cs="Times New Roman"/>
          <w:lang w:val="en-US"/>
        </w:rPr>
        <w:t>e</w:t>
      </w:r>
      <w:r w:rsidRPr="00A016E8">
        <w:rPr>
          <w:rFonts w:ascii="Times New Roman" w:hAnsi="Times New Roman" w:cs="Times New Roman"/>
          <w:lang w:val="en-US"/>
        </w:rPr>
        <w:t>asy (</w:t>
      </w:r>
      <w:r w:rsidRPr="00A016E8">
        <w:rPr>
          <w:rFonts w:ascii="Times New Roman" w:hAnsi="Times New Roman" w:cs="Times New Roman"/>
          <w:i/>
          <w:lang w:val="en-US"/>
        </w:rPr>
        <w:t>M</w:t>
      </w:r>
      <w:r w:rsidRPr="00A016E8">
        <w:rPr>
          <w:rFonts w:ascii="Times New Roman" w:hAnsi="Times New Roman" w:cs="Times New Roman"/>
          <w:lang w:val="en-US"/>
        </w:rPr>
        <w:t xml:space="preserve"> = 6.</w:t>
      </w:r>
      <w:r w:rsidR="004F413B" w:rsidRPr="00A016E8">
        <w:rPr>
          <w:rFonts w:ascii="Times New Roman" w:hAnsi="Times New Roman" w:cs="Times New Roman"/>
          <w:lang w:val="en-US"/>
        </w:rPr>
        <w:t>7</w:t>
      </w:r>
      <w:r w:rsidRPr="00A016E8">
        <w:rPr>
          <w:rFonts w:ascii="Times New Roman" w:hAnsi="Times New Roman" w:cs="Times New Roman"/>
          <w:lang w:val="en-US"/>
        </w:rPr>
        <w:t xml:space="preserve">9, </w:t>
      </w:r>
      <w:r w:rsidRPr="00A016E8">
        <w:rPr>
          <w:rFonts w:ascii="Times New Roman" w:hAnsi="Times New Roman" w:cs="Times New Roman"/>
          <w:i/>
          <w:lang w:val="en-US"/>
        </w:rPr>
        <w:t>SE</w:t>
      </w:r>
      <w:r w:rsidRPr="00A016E8">
        <w:rPr>
          <w:rFonts w:ascii="Times New Roman" w:hAnsi="Times New Roman" w:cs="Times New Roman"/>
          <w:lang w:val="en-US"/>
        </w:rPr>
        <w:t xml:space="preserve"> = 2.</w:t>
      </w:r>
      <w:r w:rsidR="004F413B" w:rsidRPr="00A016E8">
        <w:rPr>
          <w:rFonts w:ascii="Times New Roman" w:hAnsi="Times New Roman" w:cs="Times New Roman"/>
          <w:lang w:val="en-US"/>
        </w:rPr>
        <w:t>04</w:t>
      </w:r>
      <w:r w:rsidRPr="00A016E8">
        <w:rPr>
          <w:rFonts w:ascii="Times New Roman" w:hAnsi="Times New Roman" w:cs="Times New Roman"/>
          <w:lang w:val="en-US"/>
        </w:rPr>
        <w:t xml:space="preserve">) condition. However, there was no main effect of </w:t>
      </w:r>
      <w:r w:rsidR="002D3F24" w:rsidRPr="00A016E8">
        <w:rPr>
          <w:rFonts w:ascii="Times New Roman" w:hAnsi="Times New Roman" w:cs="Times New Roman"/>
          <w:lang w:val="en-US"/>
        </w:rPr>
        <w:t>g</w:t>
      </w:r>
      <w:r w:rsidRPr="00A016E8">
        <w:rPr>
          <w:rFonts w:ascii="Times New Roman" w:hAnsi="Times New Roman" w:cs="Times New Roman"/>
          <w:lang w:val="en-US"/>
        </w:rPr>
        <w:t>roup, (</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 3.1</w:t>
      </w:r>
      <w:r w:rsidR="00AE4FC4" w:rsidRPr="00A016E8">
        <w:rPr>
          <w:rFonts w:ascii="Times New Roman" w:hAnsi="Times New Roman" w:cs="Times New Roman"/>
          <w:lang w:val="en-US"/>
        </w:rPr>
        <w:t>2</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 .08, partial η</w:t>
      </w:r>
      <w:r w:rsidRPr="00A016E8">
        <w:rPr>
          <w:rFonts w:ascii="Times New Roman" w:hAnsi="Times New Roman" w:cs="Times New Roman"/>
          <w:vertAlign w:val="superscript"/>
          <w:lang w:val="en-US"/>
        </w:rPr>
        <w:t xml:space="preserve">2 </w:t>
      </w:r>
      <w:r w:rsidRPr="00A016E8">
        <w:rPr>
          <w:rFonts w:ascii="Times New Roman" w:hAnsi="Times New Roman" w:cs="Times New Roman"/>
          <w:lang w:val="en-US"/>
        </w:rPr>
        <w:t>= .05),</w:t>
      </w:r>
      <w:r w:rsidRPr="00A016E8">
        <w:rPr>
          <w:rFonts w:ascii="Times New Roman" w:hAnsi="Times New Roman" w:cs="Times New Roman"/>
          <w:i/>
          <w:lang w:val="en-US"/>
        </w:rPr>
        <w:t xml:space="preserve"> </w:t>
      </w:r>
      <w:r w:rsidRPr="00A016E8">
        <w:rPr>
          <w:rFonts w:ascii="Times New Roman" w:hAnsi="Times New Roman" w:cs="Times New Roman"/>
          <w:lang w:val="en-US"/>
        </w:rPr>
        <w:t xml:space="preserve">with mean tiredness from listening ratings not significantly different between </w:t>
      </w:r>
      <w:r w:rsidR="00F900A2" w:rsidRPr="00A016E8">
        <w:rPr>
          <w:rFonts w:ascii="Times New Roman" w:hAnsi="Times New Roman" w:cs="Times New Roman"/>
          <w:lang w:val="en-US"/>
        </w:rPr>
        <w:t>young adults</w:t>
      </w:r>
      <w:r w:rsidRPr="00A016E8">
        <w:rPr>
          <w:rFonts w:ascii="Times New Roman" w:hAnsi="Times New Roman" w:cs="Times New Roman"/>
          <w:lang w:val="en-US"/>
        </w:rPr>
        <w:t xml:space="preserve"> (</w:t>
      </w:r>
      <w:r w:rsidRPr="00A016E8">
        <w:rPr>
          <w:rFonts w:ascii="Times New Roman" w:hAnsi="Times New Roman" w:cs="Times New Roman"/>
          <w:i/>
          <w:lang w:val="en-US"/>
        </w:rPr>
        <w:t>M</w:t>
      </w:r>
      <w:r w:rsidRPr="00A016E8">
        <w:rPr>
          <w:rFonts w:ascii="Times New Roman" w:hAnsi="Times New Roman" w:cs="Times New Roman"/>
          <w:lang w:val="en-US"/>
        </w:rPr>
        <w:t xml:space="preserve"> = 13.23, </w:t>
      </w:r>
      <w:r w:rsidRPr="00A016E8">
        <w:rPr>
          <w:rFonts w:ascii="Times New Roman" w:hAnsi="Times New Roman" w:cs="Times New Roman"/>
          <w:i/>
          <w:lang w:val="en-US"/>
        </w:rPr>
        <w:t>SE</w:t>
      </w:r>
      <w:r w:rsidRPr="00A016E8">
        <w:rPr>
          <w:rFonts w:ascii="Times New Roman" w:hAnsi="Times New Roman" w:cs="Times New Roman"/>
          <w:lang w:val="en-US"/>
        </w:rPr>
        <w:t xml:space="preserve"> = 2.1</w:t>
      </w:r>
      <w:r w:rsidR="00AE4FC4" w:rsidRPr="00A016E8">
        <w:rPr>
          <w:rFonts w:ascii="Times New Roman" w:hAnsi="Times New Roman" w:cs="Times New Roman"/>
          <w:lang w:val="en-US"/>
        </w:rPr>
        <w:t>4</w:t>
      </w:r>
      <w:r w:rsidRPr="00A016E8">
        <w:rPr>
          <w:rFonts w:ascii="Times New Roman" w:hAnsi="Times New Roman" w:cs="Times New Roman"/>
          <w:lang w:val="en-US"/>
        </w:rPr>
        <w:t xml:space="preserve">) and </w:t>
      </w:r>
      <w:r w:rsidR="000031FC" w:rsidRPr="00A016E8">
        <w:rPr>
          <w:rFonts w:ascii="Times New Roman" w:hAnsi="Times New Roman" w:cs="Times New Roman"/>
          <w:lang w:val="en-US"/>
        </w:rPr>
        <w:t>older adult</w:t>
      </w:r>
      <w:r w:rsidRPr="00A016E8">
        <w:rPr>
          <w:rFonts w:ascii="Times New Roman" w:hAnsi="Times New Roman" w:cs="Times New Roman"/>
          <w:lang w:val="en-US"/>
        </w:rPr>
        <w:t>s (</w:t>
      </w:r>
      <w:r w:rsidRPr="00A016E8">
        <w:rPr>
          <w:rFonts w:ascii="Times New Roman" w:hAnsi="Times New Roman" w:cs="Times New Roman"/>
          <w:i/>
          <w:lang w:val="en-US"/>
        </w:rPr>
        <w:t>M</w:t>
      </w:r>
      <w:r w:rsidRPr="00A016E8">
        <w:rPr>
          <w:rFonts w:ascii="Times New Roman" w:hAnsi="Times New Roman" w:cs="Times New Roman"/>
          <w:lang w:val="en-US"/>
        </w:rPr>
        <w:t xml:space="preserve">  = 7.93, </w:t>
      </w:r>
      <w:r w:rsidRPr="00A016E8">
        <w:rPr>
          <w:rFonts w:ascii="Times New Roman" w:hAnsi="Times New Roman" w:cs="Times New Roman"/>
          <w:i/>
          <w:lang w:val="en-US"/>
        </w:rPr>
        <w:t>SE</w:t>
      </w:r>
      <w:r w:rsidRPr="00A016E8">
        <w:rPr>
          <w:rFonts w:ascii="Times New Roman" w:hAnsi="Times New Roman" w:cs="Times New Roman"/>
          <w:lang w:val="en-US"/>
        </w:rPr>
        <w:t xml:space="preserve"> = 2.</w:t>
      </w:r>
      <w:r w:rsidR="00AE4FC4" w:rsidRPr="00A016E8">
        <w:rPr>
          <w:rFonts w:ascii="Times New Roman" w:hAnsi="Times New Roman" w:cs="Times New Roman"/>
          <w:lang w:val="en-US"/>
        </w:rPr>
        <w:t>10</w:t>
      </w:r>
      <w:r w:rsidRPr="00A016E8">
        <w:rPr>
          <w:rFonts w:ascii="Times New Roman" w:hAnsi="Times New Roman" w:cs="Times New Roman"/>
          <w:lang w:val="en-US"/>
        </w:rPr>
        <w:t xml:space="preserve">). There was a significant main effect of </w:t>
      </w:r>
      <w:r w:rsidR="002D3F24" w:rsidRPr="00A016E8">
        <w:rPr>
          <w:rFonts w:ascii="Times New Roman" w:hAnsi="Times New Roman" w:cs="Times New Roman"/>
          <w:lang w:val="en-US"/>
        </w:rPr>
        <w:t>b</w:t>
      </w:r>
      <w:r w:rsidRPr="00A016E8">
        <w:rPr>
          <w:rFonts w:ascii="Times New Roman" w:hAnsi="Times New Roman" w:cs="Times New Roman"/>
          <w:lang w:val="en-US"/>
        </w:rPr>
        <w:t>lock on the linear term, (</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xml:space="preserve">) = </w:t>
      </w:r>
      <w:r w:rsidR="00B872C4" w:rsidRPr="00A016E8">
        <w:rPr>
          <w:rFonts w:ascii="Times New Roman" w:hAnsi="Times New Roman" w:cs="Times New Roman"/>
          <w:lang w:val="en-US"/>
        </w:rPr>
        <w:t>14.77</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&lt; .001), partial η</w:t>
      </w:r>
      <w:r w:rsidRPr="00A016E8">
        <w:rPr>
          <w:rFonts w:ascii="Times New Roman" w:hAnsi="Times New Roman" w:cs="Times New Roman"/>
          <w:vertAlign w:val="superscript"/>
          <w:lang w:val="en-US"/>
        </w:rPr>
        <w:t xml:space="preserve">2 </w:t>
      </w:r>
      <w:r w:rsidRPr="00A016E8">
        <w:rPr>
          <w:rFonts w:ascii="Times New Roman" w:hAnsi="Times New Roman" w:cs="Times New Roman"/>
          <w:lang w:val="en-US"/>
        </w:rPr>
        <w:t>= .</w:t>
      </w:r>
      <w:r w:rsidR="00B872C4" w:rsidRPr="00A016E8">
        <w:rPr>
          <w:rFonts w:ascii="Times New Roman" w:hAnsi="Times New Roman" w:cs="Times New Roman"/>
          <w:lang w:val="en-US"/>
        </w:rPr>
        <w:t>19</w:t>
      </w:r>
      <w:r w:rsidRPr="00A016E8">
        <w:rPr>
          <w:rFonts w:ascii="Times New Roman" w:hAnsi="Times New Roman" w:cs="Times New Roman"/>
          <w:lang w:val="en-US"/>
        </w:rPr>
        <w:t xml:space="preserve">, with tiredness from listening ratings showing a general increase over time. No significant two- or three-way interactions were found (all </w:t>
      </w:r>
      <w:proofErr w:type="spellStart"/>
      <w:r w:rsidRPr="00A016E8">
        <w:rPr>
          <w:rFonts w:ascii="Times New Roman" w:hAnsi="Times New Roman" w:cs="Times New Roman"/>
          <w:i/>
          <w:lang w:val="en-US"/>
        </w:rPr>
        <w:t>p</w:t>
      </w:r>
      <w:r w:rsidRPr="00A016E8">
        <w:rPr>
          <w:rFonts w:ascii="Times New Roman" w:hAnsi="Times New Roman" w:cs="Times New Roman"/>
          <w:lang w:val="en-US"/>
        </w:rPr>
        <w:t>s</w:t>
      </w:r>
      <w:proofErr w:type="spellEnd"/>
      <w:r w:rsidRPr="00A016E8">
        <w:rPr>
          <w:rFonts w:ascii="Times New Roman" w:hAnsi="Times New Roman" w:cs="Times New Roman"/>
          <w:lang w:val="en-US"/>
        </w:rPr>
        <w:t xml:space="preserve"> &gt; .05).</w:t>
      </w:r>
    </w:p>
    <w:p w14:paraId="401E40F1" w14:textId="537FCCFE" w:rsidR="00B1285E" w:rsidRPr="00A016E8" w:rsidRDefault="00B1285E" w:rsidP="00B1285E">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Finally, there was a significant main effect of </w:t>
      </w:r>
      <w:r w:rsidR="002D3F24" w:rsidRPr="00A016E8">
        <w:rPr>
          <w:rFonts w:ascii="Times New Roman" w:hAnsi="Times New Roman" w:cs="Times New Roman"/>
          <w:lang w:val="en-US"/>
        </w:rPr>
        <w:t>c</w:t>
      </w:r>
      <w:r w:rsidRPr="00A016E8">
        <w:rPr>
          <w:rFonts w:ascii="Times New Roman" w:hAnsi="Times New Roman" w:cs="Times New Roman"/>
          <w:lang w:val="en-US"/>
        </w:rPr>
        <w:t>ondition on performance evaluation ratings, (</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xml:space="preserve">) = </w:t>
      </w:r>
      <w:r w:rsidR="005601F1" w:rsidRPr="00A016E8">
        <w:rPr>
          <w:rFonts w:ascii="Times New Roman" w:hAnsi="Times New Roman" w:cs="Times New Roman"/>
          <w:lang w:val="en-US"/>
        </w:rPr>
        <w:t>46.53</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&lt; .001, partial η</w:t>
      </w:r>
      <w:r w:rsidRPr="00A016E8">
        <w:rPr>
          <w:rFonts w:ascii="Times New Roman" w:hAnsi="Times New Roman" w:cs="Times New Roman"/>
          <w:vertAlign w:val="superscript"/>
          <w:lang w:val="en-US"/>
        </w:rPr>
        <w:t xml:space="preserve">2 </w:t>
      </w:r>
      <w:r w:rsidRPr="00A016E8">
        <w:rPr>
          <w:rFonts w:ascii="Times New Roman" w:hAnsi="Times New Roman" w:cs="Times New Roman"/>
          <w:lang w:val="en-US"/>
        </w:rPr>
        <w:t>= .</w:t>
      </w:r>
      <w:r w:rsidR="005601F1" w:rsidRPr="00A016E8">
        <w:rPr>
          <w:rFonts w:ascii="Times New Roman" w:hAnsi="Times New Roman" w:cs="Times New Roman"/>
          <w:lang w:val="en-US"/>
        </w:rPr>
        <w:t>43</w:t>
      </w:r>
      <w:r w:rsidRPr="00A016E8">
        <w:rPr>
          <w:rFonts w:ascii="Times New Roman" w:hAnsi="Times New Roman" w:cs="Times New Roman"/>
          <w:lang w:val="en-US"/>
        </w:rPr>
        <w:t xml:space="preserve">), with mean ratings higher in the </w:t>
      </w:r>
      <w:r w:rsidR="002937AE" w:rsidRPr="00A016E8">
        <w:rPr>
          <w:rFonts w:ascii="Times New Roman" w:hAnsi="Times New Roman" w:cs="Times New Roman"/>
          <w:lang w:val="en-US"/>
        </w:rPr>
        <w:t>e</w:t>
      </w:r>
      <w:r w:rsidRPr="00A016E8">
        <w:rPr>
          <w:rFonts w:ascii="Times New Roman" w:hAnsi="Times New Roman" w:cs="Times New Roman"/>
          <w:lang w:val="en-US"/>
        </w:rPr>
        <w:t>asy (</w:t>
      </w:r>
      <w:r w:rsidRPr="00A016E8">
        <w:rPr>
          <w:rFonts w:ascii="Times New Roman" w:hAnsi="Times New Roman" w:cs="Times New Roman"/>
          <w:i/>
          <w:lang w:val="en-US"/>
        </w:rPr>
        <w:t>M</w:t>
      </w:r>
      <w:r w:rsidRPr="00A016E8">
        <w:rPr>
          <w:rFonts w:ascii="Times New Roman" w:hAnsi="Times New Roman" w:cs="Times New Roman"/>
          <w:lang w:val="en-US"/>
        </w:rPr>
        <w:t xml:space="preserve"> = 69.87, </w:t>
      </w:r>
      <w:r w:rsidRPr="00A016E8">
        <w:rPr>
          <w:rFonts w:ascii="Times New Roman" w:hAnsi="Times New Roman" w:cs="Times New Roman"/>
          <w:i/>
          <w:lang w:val="en-US"/>
        </w:rPr>
        <w:t>SE</w:t>
      </w:r>
      <w:r w:rsidRPr="00A016E8">
        <w:rPr>
          <w:rFonts w:ascii="Times New Roman" w:hAnsi="Times New Roman" w:cs="Times New Roman"/>
          <w:lang w:val="en-US"/>
        </w:rPr>
        <w:t xml:space="preserve"> = 1.94) than the </w:t>
      </w:r>
      <w:r w:rsidR="002937AE" w:rsidRPr="00A016E8">
        <w:rPr>
          <w:rFonts w:ascii="Times New Roman" w:hAnsi="Times New Roman" w:cs="Times New Roman"/>
          <w:lang w:val="en-US"/>
        </w:rPr>
        <w:t>h</w:t>
      </w:r>
      <w:r w:rsidRPr="00A016E8">
        <w:rPr>
          <w:rFonts w:ascii="Times New Roman" w:hAnsi="Times New Roman" w:cs="Times New Roman"/>
          <w:lang w:val="en-US"/>
        </w:rPr>
        <w:t>ard (</w:t>
      </w:r>
      <w:r w:rsidRPr="00A016E8">
        <w:rPr>
          <w:rFonts w:ascii="Times New Roman" w:hAnsi="Times New Roman" w:cs="Times New Roman"/>
          <w:i/>
          <w:lang w:val="en-US"/>
        </w:rPr>
        <w:t>M</w:t>
      </w:r>
      <w:r w:rsidRPr="00A016E8">
        <w:rPr>
          <w:rFonts w:ascii="Times New Roman" w:hAnsi="Times New Roman" w:cs="Times New Roman"/>
          <w:lang w:val="en-US"/>
        </w:rPr>
        <w:t xml:space="preserve">  = 35.0</w:t>
      </w:r>
      <w:r w:rsidR="005601F1" w:rsidRPr="00A016E8">
        <w:rPr>
          <w:rFonts w:ascii="Times New Roman" w:hAnsi="Times New Roman" w:cs="Times New Roman"/>
          <w:lang w:val="en-US"/>
        </w:rPr>
        <w:t>1</w:t>
      </w:r>
      <w:r w:rsidRPr="00A016E8">
        <w:rPr>
          <w:rFonts w:ascii="Times New Roman" w:hAnsi="Times New Roman" w:cs="Times New Roman"/>
          <w:lang w:val="en-US"/>
        </w:rPr>
        <w:t xml:space="preserve">, </w:t>
      </w:r>
      <w:r w:rsidRPr="00A016E8">
        <w:rPr>
          <w:rFonts w:ascii="Times New Roman" w:hAnsi="Times New Roman" w:cs="Times New Roman"/>
          <w:i/>
          <w:lang w:val="en-US"/>
        </w:rPr>
        <w:t>SE</w:t>
      </w:r>
      <w:r w:rsidRPr="00A016E8">
        <w:rPr>
          <w:rFonts w:ascii="Times New Roman" w:hAnsi="Times New Roman" w:cs="Times New Roman"/>
          <w:lang w:val="en-US"/>
        </w:rPr>
        <w:t xml:space="preserve"> = </w:t>
      </w:r>
      <w:r w:rsidR="005601F1" w:rsidRPr="00A016E8">
        <w:rPr>
          <w:rFonts w:ascii="Times New Roman" w:hAnsi="Times New Roman" w:cs="Times New Roman"/>
          <w:lang w:val="en-US"/>
        </w:rPr>
        <w:t>1</w:t>
      </w:r>
      <w:r w:rsidRPr="00A016E8">
        <w:rPr>
          <w:rFonts w:ascii="Times New Roman" w:hAnsi="Times New Roman" w:cs="Times New Roman"/>
          <w:lang w:val="en-US"/>
        </w:rPr>
        <w:t>.</w:t>
      </w:r>
      <w:r w:rsidR="005601F1" w:rsidRPr="00A016E8">
        <w:rPr>
          <w:rFonts w:ascii="Times New Roman" w:hAnsi="Times New Roman" w:cs="Times New Roman"/>
          <w:lang w:val="en-US"/>
        </w:rPr>
        <w:t>90</w:t>
      </w:r>
      <w:r w:rsidRPr="00A016E8">
        <w:rPr>
          <w:rFonts w:ascii="Times New Roman" w:hAnsi="Times New Roman" w:cs="Times New Roman"/>
          <w:lang w:val="en-US"/>
        </w:rPr>
        <w:t xml:space="preserve">) condition. There was no main effect of </w:t>
      </w:r>
      <w:r w:rsidR="002D3F24" w:rsidRPr="00A016E8">
        <w:rPr>
          <w:rFonts w:ascii="Times New Roman" w:hAnsi="Times New Roman" w:cs="Times New Roman"/>
          <w:lang w:val="en-US"/>
        </w:rPr>
        <w:t>g</w:t>
      </w:r>
      <w:r w:rsidRPr="00A016E8">
        <w:rPr>
          <w:rFonts w:ascii="Times New Roman" w:hAnsi="Times New Roman" w:cs="Times New Roman"/>
          <w:lang w:val="en-US"/>
        </w:rPr>
        <w:t>roup, (</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 .</w:t>
      </w:r>
      <w:r w:rsidR="005601F1" w:rsidRPr="00A016E8">
        <w:rPr>
          <w:rFonts w:ascii="Times New Roman" w:hAnsi="Times New Roman" w:cs="Times New Roman"/>
          <w:lang w:val="en-US"/>
        </w:rPr>
        <w:t>93</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 .3</w:t>
      </w:r>
      <w:r w:rsidR="005601F1" w:rsidRPr="00A016E8">
        <w:rPr>
          <w:rFonts w:ascii="Times New Roman" w:hAnsi="Times New Roman" w:cs="Times New Roman"/>
          <w:lang w:val="en-US"/>
        </w:rPr>
        <w:t>4</w:t>
      </w:r>
      <w:r w:rsidRPr="00A016E8">
        <w:rPr>
          <w:rFonts w:ascii="Times New Roman" w:hAnsi="Times New Roman" w:cs="Times New Roman"/>
          <w:lang w:val="en-US"/>
        </w:rPr>
        <w:t>, partial η</w:t>
      </w:r>
      <w:r w:rsidRPr="00A016E8">
        <w:rPr>
          <w:rFonts w:ascii="Times New Roman" w:hAnsi="Times New Roman" w:cs="Times New Roman"/>
          <w:vertAlign w:val="superscript"/>
          <w:lang w:val="en-US"/>
        </w:rPr>
        <w:t xml:space="preserve">2 </w:t>
      </w:r>
      <w:r w:rsidRPr="00A016E8">
        <w:rPr>
          <w:rFonts w:ascii="Times New Roman" w:hAnsi="Times New Roman" w:cs="Times New Roman"/>
          <w:lang w:val="en-US"/>
        </w:rPr>
        <w:t>= .0</w:t>
      </w:r>
      <w:r w:rsidR="005601F1" w:rsidRPr="00A016E8">
        <w:rPr>
          <w:rFonts w:ascii="Times New Roman" w:hAnsi="Times New Roman" w:cs="Times New Roman"/>
          <w:lang w:val="en-US"/>
        </w:rPr>
        <w:t>2</w:t>
      </w:r>
      <w:r w:rsidRPr="00A016E8">
        <w:rPr>
          <w:rFonts w:ascii="Times New Roman" w:hAnsi="Times New Roman" w:cs="Times New Roman"/>
          <w:lang w:val="en-US"/>
        </w:rPr>
        <w:t>),</w:t>
      </w:r>
      <w:r w:rsidRPr="00A016E8">
        <w:rPr>
          <w:rFonts w:ascii="Times New Roman" w:hAnsi="Times New Roman" w:cs="Times New Roman"/>
          <w:i/>
          <w:lang w:val="en-US"/>
        </w:rPr>
        <w:t xml:space="preserve"> </w:t>
      </w:r>
      <w:r w:rsidRPr="00A016E8">
        <w:rPr>
          <w:rFonts w:ascii="Times New Roman" w:hAnsi="Times New Roman" w:cs="Times New Roman"/>
          <w:lang w:val="en-US"/>
        </w:rPr>
        <w:t xml:space="preserve">with mean performance evaluation ratings similar in </w:t>
      </w:r>
      <w:r w:rsidR="00F900A2" w:rsidRPr="00A016E8">
        <w:rPr>
          <w:rFonts w:ascii="Times New Roman" w:hAnsi="Times New Roman" w:cs="Times New Roman"/>
          <w:lang w:val="en-US"/>
        </w:rPr>
        <w:t>young adult</w:t>
      </w:r>
      <w:r w:rsidRPr="00A016E8">
        <w:rPr>
          <w:rFonts w:ascii="Times New Roman" w:hAnsi="Times New Roman" w:cs="Times New Roman"/>
          <w:lang w:val="en-US"/>
        </w:rPr>
        <w:t>s (</w:t>
      </w:r>
      <w:r w:rsidRPr="00A016E8">
        <w:rPr>
          <w:rFonts w:ascii="Times New Roman" w:hAnsi="Times New Roman" w:cs="Times New Roman"/>
          <w:i/>
          <w:lang w:val="en-US"/>
        </w:rPr>
        <w:t>M</w:t>
      </w:r>
      <w:r w:rsidRPr="00A016E8">
        <w:rPr>
          <w:rFonts w:ascii="Times New Roman" w:hAnsi="Times New Roman" w:cs="Times New Roman"/>
          <w:lang w:val="en-US"/>
        </w:rPr>
        <w:t xml:space="preserve">  = 5</w:t>
      </w:r>
      <w:r w:rsidR="005601F1" w:rsidRPr="00A016E8">
        <w:rPr>
          <w:rFonts w:ascii="Times New Roman" w:hAnsi="Times New Roman" w:cs="Times New Roman"/>
          <w:lang w:val="en-US"/>
        </w:rPr>
        <w:t>0</w:t>
      </w:r>
      <w:r w:rsidRPr="00A016E8">
        <w:rPr>
          <w:rFonts w:ascii="Times New Roman" w:hAnsi="Times New Roman" w:cs="Times New Roman"/>
          <w:lang w:val="en-US"/>
        </w:rPr>
        <w:t>.</w:t>
      </w:r>
      <w:r w:rsidR="005601F1" w:rsidRPr="00A016E8">
        <w:rPr>
          <w:rFonts w:ascii="Times New Roman" w:hAnsi="Times New Roman" w:cs="Times New Roman"/>
          <w:lang w:val="en-US"/>
        </w:rPr>
        <w:t>95</w:t>
      </w:r>
      <w:r w:rsidRPr="00A016E8">
        <w:rPr>
          <w:rFonts w:ascii="Times New Roman" w:hAnsi="Times New Roman" w:cs="Times New Roman"/>
          <w:lang w:val="en-US"/>
        </w:rPr>
        <w:t xml:space="preserve">, </w:t>
      </w:r>
      <w:r w:rsidRPr="00A016E8">
        <w:rPr>
          <w:rFonts w:ascii="Times New Roman" w:hAnsi="Times New Roman" w:cs="Times New Roman"/>
          <w:i/>
          <w:lang w:val="en-US"/>
        </w:rPr>
        <w:t>SE</w:t>
      </w:r>
      <w:r w:rsidRPr="00A016E8">
        <w:rPr>
          <w:rFonts w:ascii="Times New Roman" w:hAnsi="Times New Roman" w:cs="Times New Roman"/>
          <w:lang w:val="en-US"/>
        </w:rPr>
        <w:t xml:space="preserve"> = 2.</w:t>
      </w:r>
      <w:r w:rsidR="005601F1" w:rsidRPr="00A016E8">
        <w:rPr>
          <w:rFonts w:ascii="Times New Roman" w:hAnsi="Times New Roman" w:cs="Times New Roman"/>
          <w:lang w:val="en-US"/>
        </w:rPr>
        <w:t>2</w:t>
      </w:r>
      <w:r w:rsidRPr="00A016E8">
        <w:rPr>
          <w:rFonts w:ascii="Times New Roman" w:hAnsi="Times New Roman" w:cs="Times New Roman"/>
          <w:lang w:val="en-US"/>
        </w:rPr>
        <w:t xml:space="preserve">1) and </w:t>
      </w:r>
      <w:r w:rsidR="000031FC" w:rsidRPr="00A016E8">
        <w:rPr>
          <w:rFonts w:ascii="Times New Roman" w:hAnsi="Times New Roman" w:cs="Times New Roman"/>
          <w:lang w:val="en-US"/>
        </w:rPr>
        <w:t>older adult</w:t>
      </w:r>
      <w:r w:rsidRPr="00A016E8">
        <w:rPr>
          <w:rFonts w:ascii="Times New Roman" w:hAnsi="Times New Roman" w:cs="Times New Roman"/>
          <w:lang w:val="en-US"/>
        </w:rPr>
        <w:t>s (</w:t>
      </w:r>
      <w:r w:rsidRPr="00A016E8">
        <w:rPr>
          <w:rFonts w:ascii="Times New Roman" w:hAnsi="Times New Roman" w:cs="Times New Roman"/>
          <w:i/>
          <w:lang w:val="en-US"/>
        </w:rPr>
        <w:t>M</w:t>
      </w:r>
      <w:r w:rsidRPr="00A016E8">
        <w:rPr>
          <w:rFonts w:ascii="Times New Roman" w:hAnsi="Times New Roman" w:cs="Times New Roman"/>
          <w:lang w:val="en-US"/>
        </w:rPr>
        <w:t xml:space="preserve"> = 53.</w:t>
      </w:r>
      <w:r w:rsidR="005601F1" w:rsidRPr="00A016E8">
        <w:rPr>
          <w:rFonts w:ascii="Times New Roman" w:hAnsi="Times New Roman" w:cs="Times New Roman"/>
          <w:lang w:val="en-US"/>
        </w:rPr>
        <w:t>93</w:t>
      </w:r>
      <w:r w:rsidRPr="00A016E8">
        <w:rPr>
          <w:rFonts w:ascii="Times New Roman" w:hAnsi="Times New Roman" w:cs="Times New Roman"/>
          <w:lang w:val="en-US"/>
        </w:rPr>
        <w:t xml:space="preserve">, </w:t>
      </w:r>
      <w:r w:rsidRPr="00A016E8">
        <w:rPr>
          <w:rFonts w:ascii="Times New Roman" w:hAnsi="Times New Roman" w:cs="Times New Roman"/>
          <w:i/>
          <w:lang w:val="en-US"/>
        </w:rPr>
        <w:t>SE</w:t>
      </w:r>
      <w:r w:rsidRPr="00A016E8">
        <w:rPr>
          <w:rFonts w:ascii="Times New Roman" w:hAnsi="Times New Roman" w:cs="Times New Roman"/>
          <w:lang w:val="en-US"/>
        </w:rPr>
        <w:t xml:space="preserve"> = 2.</w:t>
      </w:r>
      <w:r w:rsidR="005601F1" w:rsidRPr="00A016E8">
        <w:rPr>
          <w:rFonts w:ascii="Times New Roman" w:hAnsi="Times New Roman" w:cs="Times New Roman"/>
          <w:lang w:val="en-US"/>
        </w:rPr>
        <w:t>1</w:t>
      </w:r>
      <w:r w:rsidRPr="00A016E8">
        <w:rPr>
          <w:rFonts w:ascii="Times New Roman" w:hAnsi="Times New Roman" w:cs="Times New Roman"/>
          <w:lang w:val="en-US"/>
        </w:rPr>
        <w:t xml:space="preserve">7). There was also no main effect of </w:t>
      </w:r>
      <w:r w:rsidR="002D3F24" w:rsidRPr="00A016E8">
        <w:rPr>
          <w:rFonts w:ascii="Times New Roman" w:hAnsi="Times New Roman" w:cs="Times New Roman"/>
          <w:lang w:val="en-US"/>
        </w:rPr>
        <w:t>b</w:t>
      </w:r>
      <w:r w:rsidRPr="00A016E8">
        <w:rPr>
          <w:rFonts w:ascii="Times New Roman" w:hAnsi="Times New Roman" w:cs="Times New Roman"/>
          <w:lang w:val="en-US"/>
        </w:rPr>
        <w:t>lock on the linear term, (</w:t>
      </w:r>
      <w:r w:rsidRPr="00A016E8">
        <w:rPr>
          <w:rFonts w:ascii="Times New Roman" w:hAnsi="Times New Roman" w:cs="Times New Roman"/>
          <w:i/>
          <w:lang w:val="en-US"/>
        </w:rPr>
        <w:t>F</w:t>
      </w:r>
      <w:r w:rsidRPr="00A016E8">
        <w:rPr>
          <w:rFonts w:ascii="Times New Roman" w:hAnsi="Times New Roman" w:cs="Times New Roman"/>
          <w:lang w:val="en-US"/>
        </w:rPr>
        <w:t>(</w:t>
      </w:r>
      <w:r w:rsidRPr="00A016E8">
        <w:rPr>
          <w:rFonts w:ascii="Times New Roman" w:hAnsi="Times New Roman" w:cs="Times New Roman"/>
          <w:vertAlign w:val="subscript"/>
          <w:lang w:val="en-US"/>
        </w:rPr>
        <w:t>1, 63</w:t>
      </w:r>
      <w:r w:rsidRPr="00A016E8">
        <w:rPr>
          <w:rFonts w:ascii="Times New Roman" w:hAnsi="Times New Roman" w:cs="Times New Roman"/>
          <w:lang w:val="en-US"/>
        </w:rPr>
        <w:t>) =</w:t>
      </w:r>
      <w:r w:rsidR="005601F1" w:rsidRPr="00A016E8">
        <w:rPr>
          <w:rFonts w:ascii="Times New Roman" w:hAnsi="Times New Roman" w:cs="Times New Roman"/>
          <w:lang w:val="en-US"/>
        </w:rPr>
        <w:t xml:space="preserve"> </w:t>
      </w:r>
      <w:r w:rsidRPr="00A016E8">
        <w:rPr>
          <w:rFonts w:ascii="Times New Roman" w:hAnsi="Times New Roman" w:cs="Times New Roman"/>
          <w:lang w:val="en-US"/>
        </w:rPr>
        <w:t>.</w:t>
      </w:r>
      <w:r w:rsidR="005601F1" w:rsidRPr="00A016E8">
        <w:rPr>
          <w:rFonts w:ascii="Times New Roman" w:hAnsi="Times New Roman" w:cs="Times New Roman"/>
          <w:lang w:val="en-US"/>
        </w:rPr>
        <w:t>25</w:t>
      </w:r>
      <w:r w:rsidRPr="00A016E8">
        <w:rPr>
          <w:rFonts w:ascii="Times New Roman" w:hAnsi="Times New Roman" w:cs="Times New Roman"/>
          <w:lang w:val="en-US"/>
        </w:rPr>
        <w:t xml:space="preserve">, </w:t>
      </w:r>
      <w:r w:rsidRPr="00A016E8">
        <w:rPr>
          <w:rFonts w:ascii="Times New Roman" w:hAnsi="Times New Roman" w:cs="Times New Roman"/>
          <w:i/>
          <w:lang w:val="en-US"/>
        </w:rPr>
        <w:t xml:space="preserve">p </w:t>
      </w:r>
      <w:r w:rsidRPr="00A016E8">
        <w:rPr>
          <w:rFonts w:ascii="Times New Roman" w:hAnsi="Times New Roman" w:cs="Times New Roman"/>
          <w:lang w:val="en-US"/>
        </w:rPr>
        <w:t>= .</w:t>
      </w:r>
      <w:r w:rsidR="005601F1" w:rsidRPr="00A016E8">
        <w:rPr>
          <w:rFonts w:ascii="Times New Roman" w:hAnsi="Times New Roman" w:cs="Times New Roman"/>
          <w:lang w:val="en-US"/>
        </w:rPr>
        <w:t>62</w:t>
      </w:r>
      <w:r w:rsidRPr="00A016E8">
        <w:rPr>
          <w:rFonts w:ascii="Times New Roman" w:hAnsi="Times New Roman" w:cs="Times New Roman"/>
          <w:lang w:val="en-US"/>
        </w:rPr>
        <w:t>, partial η</w:t>
      </w:r>
      <w:r w:rsidRPr="00A016E8">
        <w:rPr>
          <w:rFonts w:ascii="Times New Roman" w:hAnsi="Times New Roman" w:cs="Times New Roman"/>
          <w:vertAlign w:val="superscript"/>
          <w:lang w:val="en-US"/>
        </w:rPr>
        <w:t xml:space="preserve">2 </w:t>
      </w:r>
      <w:r w:rsidR="005601F1" w:rsidRPr="00A016E8">
        <w:rPr>
          <w:rFonts w:ascii="Times New Roman" w:hAnsi="Times New Roman" w:cs="Times New Roman"/>
          <w:lang w:val="en-US"/>
        </w:rPr>
        <w:t>=</w:t>
      </w:r>
      <w:r w:rsidRPr="00A016E8">
        <w:rPr>
          <w:rFonts w:ascii="Times New Roman" w:hAnsi="Times New Roman" w:cs="Times New Roman"/>
          <w:lang w:val="en-US"/>
        </w:rPr>
        <w:t xml:space="preserve"> .00</w:t>
      </w:r>
      <w:r w:rsidR="005601F1" w:rsidRPr="00A016E8">
        <w:rPr>
          <w:rFonts w:ascii="Times New Roman" w:hAnsi="Times New Roman" w:cs="Times New Roman"/>
          <w:lang w:val="en-US"/>
        </w:rPr>
        <w:t>4</w:t>
      </w:r>
      <w:r w:rsidRPr="00A016E8">
        <w:rPr>
          <w:rFonts w:ascii="Times New Roman" w:hAnsi="Times New Roman" w:cs="Times New Roman"/>
          <w:lang w:val="en-US"/>
        </w:rPr>
        <w:t xml:space="preserve">), with performance ratings showing little change over time. No significant two- or three-way interactions were found (all </w:t>
      </w:r>
      <w:proofErr w:type="spellStart"/>
      <w:r w:rsidRPr="00A016E8">
        <w:rPr>
          <w:rFonts w:ascii="Times New Roman" w:hAnsi="Times New Roman" w:cs="Times New Roman"/>
          <w:i/>
          <w:lang w:val="en-US"/>
        </w:rPr>
        <w:t>p</w:t>
      </w:r>
      <w:r w:rsidRPr="00A016E8">
        <w:rPr>
          <w:rFonts w:ascii="Times New Roman" w:hAnsi="Times New Roman" w:cs="Times New Roman"/>
          <w:lang w:val="en-US"/>
        </w:rPr>
        <w:t>s</w:t>
      </w:r>
      <w:proofErr w:type="spellEnd"/>
      <w:r w:rsidRPr="00A016E8">
        <w:rPr>
          <w:rFonts w:ascii="Times New Roman" w:hAnsi="Times New Roman" w:cs="Times New Roman"/>
          <w:lang w:val="en-US"/>
        </w:rPr>
        <w:t xml:space="preserve"> &gt; .05).</w:t>
      </w:r>
    </w:p>
    <w:p w14:paraId="63AE3464" w14:textId="163A8BA2" w:rsidR="00B1285E" w:rsidRPr="00A016E8" w:rsidRDefault="00B1285E" w:rsidP="00B1285E">
      <w:pPr>
        <w:spacing w:line="480" w:lineRule="auto"/>
        <w:rPr>
          <w:rFonts w:ascii="Times New Roman" w:hAnsi="Times New Roman" w:cs="Times New Roman"/>
          <w:b/>
          <w:noProof/>
          <w:lang w:val="en-US" w:eastAsia="en-GB"/>
        </w:rPr>
      </w:pPr>
    </w:p>
    <w:p w14:paraId="5F0B7BB9" w14:textId="72D760F3" w:rsidR="002D0895" w:rsidRPr="00A016E8" w:rsidRDefault="002D0895" w:rsidP="00B1285E">
      <w:pPr>
        <w:spacing w:line="480" w:lineRule="auto"/>
        <w:rPr>
          <w:rFonts w:ascii="Times New Roman" w:hAnsi="Times New Roman" w:cs="Times New Roman"/>
          <w:b/>
          <w:lang w:val="en-US"/>
        </w:rPr>
      </w:pPr>
      <w:r w:rsidRPr="00A016E8">
        <w:rPr>
          <w:rFonts w:ascii="Times New Roman" w:hAnsi="Times New Roman" w:cs="Times New Roman"/>
          <w:b/>
          <w:noProof/>
          <w:lang w:eastAsia="en-GB"/>
        </w:rPr>
        <w:lastRenderedPageBreak/>
        <w:drawing>
          <wp:inline distT="0" distB="0" distL="0" distR="0" wp14:anchorId="4BAF3473" wp14:editId="6CDC93D5">
            <wp:extent cx="5731510" cy="66033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jective ratings within SEs.tiff"/>
                    <pic:cNvPicPr/>
                  </pic:nvPicPr>
                  <pic:blipFill>
                    <a:blip r:embed="rId19">
                      <a:extLst>
                        <a:ext uri="{28A0092B-C50C-407E-A947-70E740481C1C}">
                          <a14:useLocalDpi xmlns:a14="http://schemas.microsoft.com/office/drawing/2010/main" val="0"/>
                        </a:ext>
                      </a:extLst>
                    </a:blip>
                    <a:stretch>
                      <a:fillRect/>
                    </a:stretch>
                  </pic:blipFill>
                  <pic:spPr>
                    <a:xfrm>
                      <a:off x="0" y="0"/>
                      <a:ext cx="5731510" cy="6603365"/>
                    </a:xfrm>
                    <a:prstGeom prst="rect">
                      <a:avLst/>
                    </a:prstGeom>
                  </pic:spPr>
                </pic:pic>
              </a:graphicData>
            </a:graphic>
          </wp:inline>
        </w:drawing>
      </w:r>
    </w:p>
    <w:p w14:paraId="7F22018E" w14:textId="3F8EA9A7" w:rsidR="00B1285E" w:rsidRPr="00A016E8" w:rsidRDefault="00B1285E" w:rsidP="00715427">
      <w:pPr>
        <w:spacing w:line="480" w:lineRule="auto"/>
        <w:rPr>
          <w:rFonts w:ascii="Times New Roman" w:hAnsi="Times New Roman" w:cs="Times New Roman"/>
          <w:lang w:val="en-US"/>
        </w:rPr>
      </w:pPr>
      <w:r w:rsidRPr="00A016E8">
        <w:rPr>
          <w:rFonts w:ascii="Times New Roman" w:hAnsi="Times New Roman" w:cs="Times New Roman"/>
          <w:lang w:val="en-US"/>
        </w:rPr>
        <w:t xml:space="preserve">Figure </w:t>
      </w:r>
      <w:r w:rsidR="007E6248" w:rsidRPr="00A016E8">
        <w:rPr>
          <w:rFonts w:ascii="Times New Roman" w:hAnsi="Times New Roman" w:cs="Times New Roman"/>
          <w:lang w:val="en-US"/>
        </w:rPr>
        <w:t>5</w:t>
      </w:r>
      <w:r w:rsidRPr="00A016E8">
        <w:rPr>
          <w:rFonts w:ascii="Times New Roman" w:hAnsi="Times New Roman" w:cs="Times New Roman"/>
          <w:lang w:val="en-US"/>
        </w:rPr>
        <w:t xml:space="preserve">. Mean subjective ratings (0-100 scale, with ± SE lines) for each condition (circles = </w:t>
      </w:r>
      <w:r w:rsidR="002937AE" w:rsidRPr="00A016E8">
        <w:rPr>
          <w:rFonts w:ascii="Times New Roman" w:hAnsi="Times New Roman" w:cs="Times New Roman"/>
          <w:lang w:val="en-US"/>
        </w:rPr>
        <w:t>e</w:t>
      </w:r>
      <w:r w:rsidRPr="00A016E8">
        <w:rPr>
          <w:rFonts w:ascii="Times New Roman" w:hAnsi="Times New Roman" w:cs="Times New Roman"/>
          <w:lang w:val="en-US"/>
        </w:rPr>
        <w:t xml:space="preserve">asy; triangles = </w:t>
      </w:r>
      <w:r w:rsidR="002937AE" w:rsidRPr="00A016E8">
        <w:rPr>
          <w:rFonts w:ascii="Times New Roman" w:hAnsi="Times New Roman" w:cs="Times New Roman"/>
          <w:lang w:val="en-US"/>
        </w:rPr>
        <w:t>h</w:t>
      </w:r>
      <w:r w:rsidRPr="00A016E8">
        <w:rPr>
          <w:rFonts w:ascii="Times New Roman" w:hAnsi="Times New Roman" w:cs="Times New Roman"/>
          <w:lang w:val="en-US"/>
        </w:rPr>
        <w:t xml:space="preserve">ard) as a function of block. Tiredness from listening ratings were calculated as the relative change from a baseline recorded at the beginning of </w:t>
      </w:r>
      <w:r w:rsidR="002D3F24" w:rsidRPr="00A016E8">
        <w:rPr>
          <w:rFonts w:ascii="Times New Roman" w:hAnsi="Times New Roman" w:cs="Times New Roman"/>
          <w:lang w:val="en-US"/>
        </w:rPr>
        <w:t>b</w:t>
      </w:r>
      <w:r w:rsidR="00A54964" w:rsidRPr="00A016E8">
        <w:rPr>
          <w:rFonts w:ascii="Times New Roman" w:hAnsi="Times New Roman" w:cs="Times New Roman"/>
          <w:lang w:val="en-US"/>
        </w:rPr>
        <w:t>lock 1. YA = young adults; OA =</w:t>
      </w:r>
      <w:r w:rsidRPr="00A016E8">
        <w:rPr>
          <w:rFonts w:ascii="Times New Roman" w:hAnsi="Times New Roman" w:cs="Times New Roman"/>
          <w:lang w:val="en-US"/>
        </w:rPr>
        <w:t xml:space="preserve"> older adults.</w:t>
      </w:r>
    </w:p>
    <w:p w14:paraId="00EC5150" w14:textId="77777777" w:rsidR="00B1285E" w:rsidRPr="00A016E8" w:rsidRDefault="00B1285E" w:rsidP="00715427">
      <w:pPr>
        <w:spacing w:line="480" w:lineRule="auto"/>
        <w:rPr>
          <w:rFonts w:ascii="Times New Roman" w:hAnsi="Times New Roman" w:cs="Times New Roman"/>
          <w:b/>
          <w:lang w:val="en-US"/>
        </w:rPr>
      </w:pPr>
    </w:p>
    <w:p w14:paraId="7A423494" w14:textId="6A35C260" w:rsidR="0073585B" w:rsidRPr="00A016E8" w:rsidRDefault="0073585B" w:rsidP="00715427">
      <w:pPr>
        <w:spacing w:line="480" w:lineRule="auto"/>
        <w:rPr>
          <w:rFonts w:ascii="Times New Roman" w:hAnsi="Times New Roman" w:cs="Times New Roman"/>
          <w:b/>
          <w:lang w:val="en-US"/>
        </w:rPr>
      </w:pPr>
      <w:r w:rsidRPr="00A016E8">
        <w:rPr>
          <w:rFonts w:ascii="Times New Roman" w:hAnsi="Times New Roman" w:cs="Times New Roman"/>
          <w:b/>
          <w:lang w:val="en-US"/>
        </w:rPr>
        <w:t>Daily life fatigue</w:t>
      </w:r>
      <w:r w:rsidR="005A62FC" w:rsidRPr="00A016E8">
        <w:rPr>
          <w:rFonts w:ascii="Times New Roman" w:hAnsi="Times New Roman" w:cs="Times New Roman"/>
          <w:b/>
          <w:lang w:val="en-US"/>
        </w:rPr>
        <w:t xml:space="preserve"> from listening</w:t>
      </w:r>
    </w:p>
    <w:p w14:paraId="0370E6FA" w14:textId="2C43EF25" w:rsidR="00DF1FEC" w:rsidRPr="00A016E8" w:rsidRDefault="00605D54"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lastRenderedPageBreak/>
        <w:t>Total fatigue scores derived from the VFS showed high reliability (Cronbach’s α = 0.96).</w:t>
      </w:r>
      <w:r w:rsidR="001F3A1C" w:rsidRPr="00A016E8">
        <w:rPr>
          <w:rFonts w:ascii="Times New Roman" w:hAnsi="Times New Roman" w:cs="Times New Roman"/>
          <w:lang w:val="en-US"/>
        </w:rPr>
        <w:t xml:space="preserve"> All four VFS subscales also showed high reliabilit</w:t>
      </w:r>
      <w:r w:rsidR="00E05A5D" w:rsidRPr="00A016E8">
        <w:rPr>
          <w:rFonts w:ascii="Times New Roman" w:hAnsi="Times New Roman" w:cs="Times New Roman"/>
          <w:lang w:val="en-US"/>
        </w:rPr>
        <w:t>ies</w:t>
      </w:r>
      <w:r w:rsidRPr="00A016E8">
        <w:rPr>
          <w:rFonts w:ascii="Times New Roman" w:hAnsi="Times New Roman" w:cs="Times New Roman"/>
          <w:lang w:val="en-US"/>
        </w:rPr>
        <w:t xml:space="preserve"> (</w:t>
      </w:r>
      <w:r w:rsidR="0050384E" w:rsidRPr="00A016E8">
        <w:rPr>
          <w:rFonts w:ascii="Times New Roman" w:hAnsi="Times New Roman" w:cs="Times New Roman"/>
          <w:lang w:val="en-US"/>
        </w:rPr>
        <w:t>e</w:t>
      </w:r>
      <w:r w:rsidR="001F3A1C" w:rsidRPr="00A016E8">
        <w:rPr>
          <w:rFonts w:ascii="Times New Roman" w:hAnsi="Times New Roman" w:cs="Times New Roman"/>
          <w:lang w:val="en-US"/>
        </w:rPr>
        <w:t xml:space="preserve">motional and </w:t>
      </w:r>
      <w:r w:rsidR="0050384E" w:rsidRPr="00A016E8">
        <w:rPr>
          <w:rFonts w:ascii="Times New Roman" w:hAnsi="Times New Roman" w:cs="Times New Roman"/>
          <w:lang w:val="en-US"/>
        </w:rPr>
        <w:t>s</w:t>
      </w:r>
      <w:r w:rsidR="001F3A1C" w:rsidRPr="00A016E8">
        <w:rPr>
          <w:rFonts w:ascii="Times New Roman" w:hAnsi="Times New Roman" w:cs="Times New Roman"/>
          <w:lang w:val="en-US"/>
        </w:rPr>
        <w:t xml:space="preserve">ocial subscales, </w:t>
      </w:r>
      <w:r w:rsidRPr="00A016E8">
        <w:rPr>
          <w:rFonts w:ascii="Times New Roman" w:hAnsi="Times New Roman" w:cs="Times New Roman"/>
          <w:lang w:val="en-US"/>
        </w:rPr>
        <w:t>Cronbach’s α = 0.87</w:t>
      </w:r>
      <w:r w:rsidR="001F3A1C" w:rsidRPr="00A016E8">
        <w:rPr>
          <w:rFonts w:ascii="Times New Roman" w:hAnsi="Times New Roman" w:cs="Times New Roman"/>
          <w:lang w:val="en-US"/>
        </w:rPr>
        <w:t xml:space="preserve">; </w:t>
      </w:r>
      <w:r w:rsidR="0050384E" w:rsidRPr="00A016E8">
        <w:rPr>
          <w:rFonts w:ascii="Times New Roman" w:hAnsi="Times New Roman" w:cs="Times New Roman"/>
          <w:lang w:val="en-US"/>
        </w:rPr>
        <w:t>c</w:t>
      </w:r>
      <w:r w:rsidR="001F3A1C" w:rsidRPr="00A016E8">
        <w:rPr>
          <w:rFonts w:ascii="Times New Roman" w:hAnsi="Times New Roman" w:cs="Times New Roman"/>
          <w:lang w:val="en-US"/>
        </w:rPr>
        <w:t xml:space="preserve">ognitive and </w:t>
      </w:r>
      <w:r w:rsidR="0050384E" w:rsidRPr="00A016E8">
        <w:rPr>
          <w:rFonts w:ascii="Times New Roman" w:hAnsi="Times New Roman" w:cs="Times New Roman"/>
          <w:lang w:val="en-US"/>
        </w:rPr>
        <w:t>p</w:t>
      </w:r>
      <w:r w:rsidR="001F3A1C" w:rsidRPr="00A016E8">
        <w:rPr>
          <w:rFonts w:ascii="Times New Roman" w:hAnsi="Times New Roman" w:cs="Times New Roman"/>
          <w:lang w:val="en-US"/>
        </w:rPr>
        <w:t>hysical subscales, Cronbach’s α = 0.85).</w:t>
      </w:r>
      <w:r w:rsidRPr="00A016E8">
        <w:rPr>
          <w:rFonts w:ascii="Times New Roman" w:hAnsi="Times New Roman" w:cs="Times New Roman"/>
          <w:lang w:val="en-US"/>
        </w:rPr>
        <w:t xml:space="preserve"> </w:t>
      </w:r>
      <w:r w:rsidR="00530881" w:rsidRPr="00A016E8">
        <w:rPr>
          <w:rFonts w:ascii="Times New Roman" w:hAnsi="Times New Roman" w:cs="Times New Roman"/>
          <w:lang w:val="en-US"/>
        </w:rPr>
        <w:t>T</w:t>
      </w:r>
      <w:r w:rsidR="00C9709C" w:rsidRPr="00A016E8">
        <w:rPr>
          <w:rFonts w:ascii="Times New Roman" w:hAnsi="Times New Roman" w:cs="Times New Roman"/>
          <w:lang w:val="en-US"/>
        </w:rPr>
        <w:t xml:space="preserve">otal fatigue scores did not differ significantly between </w:t>
      </w:r>
      <w:r w:rsidR="00F900A2" w:rsidRPr="00A016E8">
        <w:rPr>
          <w:rFonts w:ascii="Times New Roman" w:hAnsi="Times New Roman" w:cs="Times New Roman"/>
          <w:lang w:val="en-US"/>
        </w:rPr>
        <w:t>young adult</w:t>
      </w:r>
      <w:r w:rsidR="00C9709C" w:rsidRPr="00A016E8">
        <w:rPr>
          <w:rFonts w:ascii="Times New Roman" w:hAnsi="Times New Roman" w:cs="Times New Roman"/>
          <w:lang w:val="en-US"/>
        </w:rPr>
        <w:t xml:space="preserve">s (mean = 32.39, SD = 17.34) and </w:t>
      </w:r>
      <w:r w:rsidR="000031FC" w:rsidRPr="00A016E8">
        <w:rPr>
          <w:rFonts w:ascii="Times New Roman" w:hAnsi="Times New Roman" w:cs="Times New Roman"/>
          <w:lang w:val="en-US"/>
        </w:rPr>
        <w:t>older adult</w:t>
      </w:r>
      <w:r w:rsidR="00C9709C" w:rsidRPr="00A016E8">
        <w:rPr>
          <w:rFonts w:ascii="Times New Roman" w:hAnsi="Times New Roman" w:cs="Times New Roman"/>
          <w:lang w:val="en-US"/>
        </w:rPr>
        <w:t xml:space="preserve">s (mean = 37.55, SD = 22.47), </w:t>
      </w:r>
      <w:r w:rsidR="00C9709C" w:rsidRPr="00A016E8">
        <w:rPr>
          <w:rFonts w:ascii="Times New Roman" w:hAnsi="Times New Roman" w:cs="Times New Roman"/>
          <w:i/>
          <w:lang w:val="en-US"/>
        </w:rPr>
        <w:t>t</w:t>
      </w:r>
      <w:r w:rsidR="00C9709C" w:rsidRPr="00A016E8">
        <w:rPr>
          <w:rFonts w:ascii="Times New Roman" w:hAnsi="Times New Roman" w:cs="Times New Roman"/>
          <w:lang w:val="en-US"/>
        </w:rPr>
        <w:t xml:space="preserve">(62) = 1.02, </w:t>
      </w:r>
      <w:r w:rsidR="00C9709C" w:rsidRPr="00A016E8">
        <w:rPr>
          <w:rFonts w:ascii="Times New Roman" w:hAnsi="Times New Roman" w:cs="Times New Roman"/>
          <w:i/>
          <w:lang w:val="en-US"/>
        </w:rPr>
        <w:t>p</w:t>
      </w:r>
      <w:r w:rsidR="00C9709C" w:rsidRPr="00A016E8">
        <w:rPr>
          <w:rFonts w:ascii="Times New Roman" w:hAnsi="Times New Roman" w:cs="Times New Roman"/>
          <w:lang w:val="en-US"/>
        </w:rPr>
        <w:t xml:space="preserve"> = .31, </w:t>
      </w:r>
      <w:r w:rsidR="00C9709C" w:rsidRPr="00A016E8">
        <w:rPr>
          <w:rFonts w:ascii="Times New Roman" w:hAnsi="Times New Roman" w:cs="Times New Roman"/>
          <w:i/>
          <w:lang w:val="en-US"/>
        </w:rPr>
        <w:t xml:space="preserve">d </w:t>
      </w:r>
      <w:r w:rsidR="00C9709C" w:rsidRPr="00A016E8">
        <w:rPr>
          <w:rFonts w:ascii="Times New Roman" w:hAnsi="Times New Roman" w:cs="Times New Roman"/>
          <w:lang w:val="en-US"/>
        </w:rPr>
        <w:t xml:space="preserve">= .26. </w:t>
      </w:r>
      <w:r w:rsidR="00530881" w:rsidRPr="00A016E8">
        <w:rPr>
          <w:rFonts w:ascii="Times New Roman" w:hAnsi="Times New Roman" w:cs="Times New Roman"/>
          <w:lang w:val="en-US"/>
        </w:rPr>
        <w:t>Similarly, n</w:t>
      </w:r>
      <w:r w:rsidR="00C9709C" w:rsidRPr="00A016E8">
        <w:rPr>
          <w:rFonts w:ascii="Times New Roman" w:hAnsi="Times New Roman" w:cs="Times New Roman"/>
          <w:lang w:val="en-US"/>
        </w:rPr>
        <w:t xml:space="preserve">o significant differences were found between </w:t>
      </w:r>
      <w:r w:rsidR="00F900A2" w:rsidRPr="00A016E8">
        <w:rPr>
          <w:rFonts w:ascii="Times New Roman" w:hAnsi="Times New Roman" w:cs="Times New Roman"/>
          <w:lang w:val="en-US"/>
        </w:rPr>
        <w:t>young and older adults</w:t>
      </w:r>
      <w:r w:rsidR="00C9709C" w:rsidRPr="00A016E8">
        <w:rPr>
          <w:rFonts w:ascii="Times New Roman" w:hAnsi="Times New Roman" w:cs="Times New Roman"/>
          <w:lang w:val="en-US"/>
        </w:rPr>
        <w:t xml:space="preserve"> </w:t>
      </w:r>
      <w:r w:rsidR="00CF6500" w:rsidRPr="00A016E8">
        <w:rPr>
          <w:rFonts w:ascii="Times New Roman" w:hAnsi="Times New Roman" w:cs="Times New Roman"/>
          <w:lang w:val="en-US"/>
        </w:rPr>
        <w:t>with</w:t>
      </w:r>
      <w:r w:rsidR="00C9709C" w:rsidRPr="00A016E8">
        <w:rPr>
          <w:rFonts w:ascii="Times New Roman" w:hAnsi="Times New Roman" w:cs="Times New Roman"/>
          <w:lang w:val="en-US"/>
        </w:rPr>
        <w:t>in</w:t>
      </w:r>
      <w:r w:rsidR="00CF6500" w:rsidRPr="00A016E8">
        <w:rPr>
          <w:rFonts w:ascii="Times New Roman" w:hAnsi="Times New Roman" w:cs="Times New Roman"/>
          <w:lang w:val="en-US"/>
        </w:rPr>
        <w:t xml:space="preserve"> the</w:t>
      </w:r>
      <w:r w:rsidR="00C9709C" w:rsidRPr="00A016E8">
        <w:rPr>
          <w:rFonts w:ascii="Times New Roman" w:hAnsi="Times New Roman" w:cs="Times New Roman"/>
          <w:lang w:val="en-US"/>
        </w:rPr>
        <w:t xml:space="preserve"> emotional (</w:t>
      </w:r>
      <w:r w:rsidR="00433D4B" w:rsidRPr="00A016E8">
        <w:rPr>
          <w:rFonts w:ascii="Times New Roman" w:hAnsi="Times New Roman" w:cs="Times New Roman"/>
          <w:lang w:val="en-US"/>
        </w:rPr>
        <w:t xml:space="preserve">YA, </w:t>
      </w:r>
      <w:r w:rsidR="002352D7" w:rsidRPr="00A016E8">
        <w:rPr>
          <w:rFonts w:ascii="Times New Roman" w:hAnsi="Times New Roman" w:cs="Times New Roman"/>
          <w:i/>
          <w:lang w:val="en-US"/>
        </w:rPr>
        <w:t>M</w:t>
      </w:r>
      <w:r w:rsidR="002352D7" w:rsidRPr="00A016E8">
        <w:rPr>
          <w:rFonts w:ascii="Times New Roman" w:hAnsi="Times New Roman" w:cs="Times New Roman"/>
          <w:lang w:val="en-US"/>
        </w:rPr>
        <w:t xml:space="preserve"> </w:t>
      </w:r>
      <w:r w:rsidR="00433D4B" w:rsidRPr="00A016E8">
        <w:rPr>
          <w:rFonts w:ascii="Times New Roman" w:hAnsi="Times New Roman" w:cs="Times New Roman"/>
          <w:lang w:val="en-US"/>
        </w:rPr>
        <w:t xml:space="preserve">= 8.19, </w:t>
      </w:r>
      <w:r w:rsidR="00433D4B" w:rsidRPr="00A016E8">
        <w:rPr>
          <w:rFonts w:ascii="Times New Roman" w:hAnsi="Times New Roman" w:cs="Times New Roman"/>
          <w:i/>
          <w:lang w:val="en-US"/>
        </w:rPr>
        <w:t>SD</w:t>
      </w:r>
      <w:r w:rsidR="00433D4B" w:rsidRPr="00A016E8">
        <w:rPr>
          <w:rFonts w:ascii="Times New Roman" w:hAnsi="Times New Roman" w:cs="Times New Roman"/>
          <w:lang w:val="en-US"/>
        </w:rPr>
        <w:t xml:space="preserve"> = 5.44; OA,</w:t>
      </w:r>
      <w:r w:rsidR="00CD67DD" w:rsidRPr="00A016E8">
        <w:rPr>
          <w:rFonts w:ascii="Times New Roman" w:hAnsi="Times New Roman" w:cs="Times New Roman"/>
          <w:lang w:val="en-US"/>
        </w:rPr>
        <w:t xml:space="preserve"> </w:t>
      </w:r>
      <w:r w:rsidR="00CD67DD" w:rsidRPr="00A016E8">
        <w:rPr>
          <w:rFonts w:ascii="Times New Roman" w:hAnsi="Times New Roman" w:cs="Times New Roman"/>
          <w:i/>
          <w:lang w:val="en-US"/>
        </w:rPr>
        <w:t>M</w:t>
      </w:r>
      <w:r w:rsidR="00433D4B" w:rsidRPr="00A016E8">
        <w:rPr>
          <w:rFonts w:ascii="Times New Roman" w:hAnsi="Times New Roman" w:cs="Times New Roman"/>
          <w:lang w:val="en-US"/>
        </w:rPr>
        <w:t xml:space="preserve"> = 8.33, </w:t>
      </w:r>
      <w:r w:rsidR="00433D4B" w:rsidRPr="00A016E8">
        <w:rPr>
          <w:rFonts w:ascii="Times New Roman" w:hAnsi="Times New Roman" w:cs="Times New Roman"/>
          <w:i/>
          <w:lang w:val="en-US"/>
        </w:rPr>
        <w:t>SD</w:t>
      </w:r>
      <w:r w:rsidR="00433D4B" w:rsidRPr="00A016E8">
        <w:rPr>
          <w:rFonts w:ascii="Times New Roman" w:hAnsi="Times New Roman" w:cs="Times New Roman"/>
          <w:lang w:val="en-US"/>
        </w:rPr>
        <w:t xml:space="preserve"> = 5.72</w:t>
      </w:r>
      <w:r w:rsidR="00C9709C" w:rsidRPr="00A016E8">
        <w:rPr>
          <w:rFonts w:ascii="Times New Roman" w:hAnsi="Times New Roman" w:cs="Times New Roman"/>
          <w:lang w:val="en-US"/>
        </w:rPr>
        <w:t>), physical (</w:t>
      </w:r>
      <w:r w:rsidR="00433D4B" w:rsidRPr="00A016E8">
        <w:rPr>
          <w:rFonts w:ascii="Times New Roman" w:hAnsi="Times New Roman" w:cs="Times New Roman"/>
          <w:lang w:val="en-US"/>
        </w:rPr>
        <w:t xml:space="preserve">YA, </w:t>
      </w:r>
      <w:r w:rsidR="00CD67DD" w:rsidRPr="00A016E8">
        <w:rPr>
          <w:rFonts w:ascii="Times New Roman" w:hAnsi="Times New Roman" w:cs="Times New Roman"/>
          <w:i/>
          <w:lang w:val="en-US"/>
        </w:rPr>
        <w:t>M</w:t>
      </w:r>
      <w:r w:rsidR="00433D4B" w:rsidRPr="00A016E8">
        <w:rPr>
          <w:rFonts w:ascii="Times New Roman" w:hAnsi="Times New Roman" w:cs="Times New Roman"/>
          <w:lang w:val="en-US"/>
        </w:rPr>
        <w:t xml:space="preserve"> =</w:t>
      </w:r>
      <w:r w:rsidR="00AA4069" w:rsidRPr="00A016E8">
        <w:rPr>
          <w:rFonts w:ascii="Times New Roman" w:hAnsi="Times New Roman" w:cs="Times New Roman"/>
          <w:lang w:val="en-US"/>
        </w:rPr>
        <w:t xml:space="preserve"> 5</w:t>
      </w:r>
      <w:r w:rsidR="00433D4B" w:rsidRPr="00A016E8">
        <w:rPr>
          <w:rFonts w:ascii="Times New Roman" w:hAnsi="Times New Roman" w:cs="Times New Roman"/>
          <w:lang w:val="en-US"/>
        </w:rPr>
        <w:t xml:space="preserve">, </w:t>
      </w:r>
      <w:r w:rsidR="00433D4B" w:rsidRPr="00A016E8">
        <w:rPr>
          <w:rFonts w:ascii="Times New Roman" w:hAnsi="Times New Roman" w:cs="Times New Roman"/>
          <w:i/>
          <w:lang w:val="en-US"/>
        </w:rPr>
        <w:t>SD</w:t>
      </w:r>
      <w:r w:rsidR="00433D4B" w:rsidRPr="00A016E8">
        <w:rPr>
          <w:rFonts w:ascii="Times New Roman" w:hAnsi="Times New Roman" w:cs="Times New Roman"/>
          <w:lang w:val="en-US"/>
        </w:rPr>
        <w:t xml:space="preserve"> =</w:t>
      </w:r>
      <w:r w:rsidR="00AA4069" w:rsidRPr="00A016E8">
        <w:rPr>
          <w:rFonts w:ascii="Times New Roman" w:hAnsi="Times New Roman" w:cs="Times New Roman"/>
          <w:lang w:val="en-US"/>
        </w:rPr>
        <w:t xml:space="preserve"> 3.98</w:t>
      </w:r>
      <w:r w:rsidR="00433D4B" w:rsidRPr="00A016E8">
        <w:rPr>
          <w:rFonts w:ascii="Times New Roman" w:hAnsi="Times New Roman" w:cs="Times New Roman"/>
          <w:lang w:val="en-US"/>
        </w:rPr>
        <w:t xml:space="preserve">; OA, </w:t>
      </w:r>
      <w:r w:rsidR="00CD67DD" w:rsidRPr="00A016E8">
        <w:rPr>
          <w:rFonts w:ascii="Times New Roman" w:hAnsi="Times New Roman" w:cs="Times New Roman"/>
          <w:i/>
          <w:lang w:val="en-US"/>
        </w:rPr>
        <w:t>M</w:t>
      </w:r>
      <w:r w:rsidR="00433D4B" w:rsidRPr="00A016E8">
        <w:rPr>
          <w:rFonts w:ascii="Times New Roman" w:hAnsi="Times New Roman" w:cs="Times New Roman"/>
          <w:lang w:val="en-US"/>
        </w:rPr>
        <w:t xml:space="preserve"> =</w:t>
      </w:r>
      <w:r w:rsidR="00AA4069" w:rsidRPr="00A016E8">
        <w:rPr>
          <w:rFonts w:ascii="Times New Roman" w:hAnsi="Times New Roman" w:cs="Times New Roman"/>
          <w:lang w:val="en-US"/>
        </w:rPr>
        <w:t xml:space="preserve"> 6.24</w:t>
      </w:r>
      <w:r w:rsidR="00433D4B" w:rsidRPr="00A016E8">
        <w:rPr>
          <w:rFonts w:ascii="Times New Roman" w:hAnsi="Times New Roman" w:cs="Times New Roman"/>
          <w:lang w:val="en-US"/>
        </w:rPr>
        <w:t xml:space="preserve">, </w:t>
      </w:r>
      <w:r w:rsidR="00433D4B" w:rsidRPr="00A016E8">
        <w:rPr>
          <w:rFonts w:ascii="Times New Roman" w:hAnsi="Times New Roman" w:cs="Times New Roman"/>
          <w:i/>
          <w:lang w:val="en-US"/>
        </w:rPr>
        <w:t>SD</w:t>
      </w:r>
      <w:r w:rsidR="00433D4B" w:rsidRPr="00A016E8">
        <w:rPr>
          <w:rFonts w:ascii="Times New Roman" w:hAnsi="Times New Roman" w:cs="Times New Roman"/>
          <w:lang w:val="en-US"/>
        </w:rPr>
        <w:t xml:space="preserve"> =</w:t>
      </w:r>
      <w:r w:rsidR="00AA4069" w:rsidRPr="00A016E8">
        <w:rPr>
          <w:rFonts w:ascii="Times New Roman" w:hAnsi="Times New Roman" w:cs="Times New Roman"/>
          <w:lang w:val="en-US"/>
        </w:rPr>
        <w:t xml:space="preserve"> 5.23</w:t>
      </w:r>
      <w:r w:rsidR="00C9709C" w:rsidRPr="00A016E8">
        <w:rPr>
          <w:rFonts w:ascii="Times New Roman" w:hAnsi="Times New Roman" w:cs="Times New Roman"/>
          <w:lang w:val="en-US"/>
        </w:rPr>
        <w:t xml:space="preserve">), </w:t>
      </w:r>
      <w:r w:rsidR="00433D4B" w:rsidRPr="00A016E8">
        <w:rPr>
          <w:rFonts w:ascii="Times New Roman" w:hAnsi="Times New Roman" w:cs="Times New Roman"/>
          <w:lang w:val="en-US"/>
        </w:rPr>
        <w:t>or</w:t>
      </w:r>
      <w:r w:rsidR="00C9709C" w:rsidRPr="00A016E8">
        <w:rPr>
          <w:rFonts w:ascii="Times New Roman" w:hAnsi="Times New Roman" w:cs="Times New Roman"/>
          <w:lang w:val="en-US"/>
        </w:rPr>
        <w:t xml:space="preserve"> cognitive (</w:t>
      </w:r>
      <w:r w:rsidR="00433D4B" w:rsidRPr="00A016E8">
        <w:rPr>
          <w:rFonts w:ascii="Times New Roman" w:hAnsi="Times New Roman" w:cs="Times New Roman"/>
          <w:lang w:val="en-US"/>
        </w:rPr>
        <w:t xml:space="preserve">YA, </w:t>
      </w:r>
      <w:r w:rsidR="00CD67DD" w:rsidRPr="00A016E8">
        <w:rPr>
          <w:rFonts w:ascii="Times New Roman" w:hAnsi="Times New Roman" w:cs="Times New Roman"/>
          <w:i/>
          <w:lang w:val="en-US"/>
        </w:rPr>
        <w:t>M</w:t>
      </w:r>
      <w:r w:rsidR="00433D4B" w:rsidRPr="00A016E8">
        <w:rPr>
          <w:rFonts w:ascii="Times New Roman" w:hAnsi="Times New Roman" w:cs="Times New Roman"/>
          <w:lang w:val="en-US"/>
        </w:rPr>
        <w:t xml:space="preserve"> =</w:t>
      </w:r>
      <w:r w:rsidR="00116431" w:rsidRPr="00A016E8">
        <w:rPr>
          <w:rFonts w:ascii="Times New Roman" w:hAnsi="Times New Roman" w:cs="Times New Roman"/>
          <w:lang w:val="en-US"/>
        </w:rPr>
        <w:t xml:space="preserve"> 12.97</w:t>
      </w:r>
      <w:r w:rsidR="00433D4B" w:rsidRPr="00A016E8">
        <w:rPr>
          <w:rFonts w:ascii="Times New Roman" w:hAnsi="Times New Roman" w:cs="Times New Roman"/>
          <w:lang w:val="en-US"/>
        </w:rPr>
        <w:t xml:space="preserve">, </w:t>
      </w:r>
      <w:r w:rsidR="00433D4B" w:rsidRPr="00A016E8">
        <w:rPr>
          <w:rFonts w:ascii="Times New Roman" w:hAnsi="Times New Roman" w:cs="Times New Roman"/>
          <w:i/>
          <w:lang w:val="en-US"/>
        </w:rPr>
        <w:t>SD</w:t>
      </w:r>
      <w:r w:rsidR="00433D4B" w:rsidRPr="00A016E8">
        <w:rPr>
          <w:rFonts w:ascii="Times New Roman" w:hAnsi="Times New Roman" w:cs="Times New Roman"/>
          <w:lang w:val="en-US"/>
        </w:rPr>
        <w:t xml:space="preserve"> =</w:t>
      </w:r>
      <w:r w:rsidR="00116431" w:rsidRPr="00A016E8">
        <w:rPr>
          <w:rFonts w:ascii="Times New Roman" w:hAnsi="Times New Roman" w:cs="Times New Roman"/>
          <w:lang w:val="en-US"/>
        </w:rPr>
        <w:t xml:space="preserve"> 4.98</w:t>
      </w:r>
      <w:r w:rsidR="00433D4B" w:rsidRPr="00A016E8">
        <w:rPr>
          <w:rFonts w:ascii="Times New Roman" w:hAnsi="Times New Roman" w:cs="Times New Roman"/>
          <w:lang w:val="en-US"/>
        </w:rPr>
        <w:t xml:space="preserve">; OA, </w:t>
      </w:r>
      <w:r w:rsidR="00CD67DD" w:rsidRPr="00A016E8">
        <w:rPr>
          <w:rFonts w:ascii="Times New Roman" w:hAnsi="Times New Roman" w:cs="Times New Roman"/>
          <w:i/>
          <w:lang w:val="en-US"/>
        </w:rPr>
        <w:t>M</w:t>
      </w:r>
      <w:r w:rsidR="00433D4B" w:rsidRPr="00A016E8">
        <w:rPr>
          <w:rFonts w:ascii="Times New Roman" w:hAnsi="Times New Roman" w:cs="Times New Roman"/>
          <w:lang w:val="en-US"/>
        </w:rPr>
        <w:t xml:space="preserve"> =</w:t>
      </w:r>
      <w:r w:rsidR="00116431" w:rsidRPr="00A016E8">
        <w:rPr>
          <w:rFonts w:ascii="Times New Roman" w:hAnsi="Times New Roman" w:cs="Times New Roman"/>
          <w:lang w:val="en-US"/>
        </w:rPr>
        <w:t xml:space="preserve"> 13.55</w:t>
      </w:r>
      <w:r w:rsidR="00433D4B" w:rsidRPr="00A016E8">
        <w:rPr>
          <w:rFonts w:ascii="Times New Roman" w:hAnsi="Times New Roman" w:cs="Times New Roman"/>
          <w:lang w:val="en-US"/>
        </w:rPr>
        <w:t xml:space="preserve">, </w:t>
      </w:r>
      <w:r w:rsidR="00433D4B" w:rsidRPr="00A016E8">
        <w:rPr>
          <w:rFonts w:ascii="Times New Roman" w:hAnsi="Times New Roman" w:cs="Times New Roman"/>
          <w:i/>
          <w:lang w:val="en-US"/>
        </w:rPr>
        <w:t>SD</w:t>
      </w:r>
      <w:r w:rsidR="00433D4B" w:rsidRPr="00A016E8">
        <w:rPr>
          <w:rFonts w:ascii="Times New Roman" w:hAnsi="Times New Roman" w:cs="Times New Roman"/>
          <w:lang w:val="en-US"/>
        </w:rPr>
        <w:t xml:space="preserve"> =</w:t>
      </w:r>
      <w:r w:rsidR="00116431" w:rsidRPr="00A016E8">
        <w:rPr>
          <w:rFonts w:ascii="Times New Roman" w:hAnsi="Times New Roman" w:cs="Times New Roman"/>
          <w:lang w:val="en-US"/>
        </w:rPr>
        <w:t xml:space="preserve"> 6.58</w:t>
      </w:r>
      <w:r w:rsidR="00C9709C" w:rsidRPr="00A016E8">
        <w:rPr>
          <w:rFonts w:ascii="Times New Roman" w:hAnsi="Times New Roman" w:cs="Times New Roman"/>
          <w:lang w:val="en-US"/>
        </w:rPr>
        <w:t xml:space="preserve">) domains (all </w:t>
      </w:r>
      <w:proofErr w:type="spellStart"/>
      <w:r w:rsidR="00C9709C" w:rsidRPr="00A016E8">
        <w:rPr>
          <w:rFonts w:ascii="Times New Roman" w:hAnsi="Times New Roman" w:cs="Times New Roman"/>
          <w:i/>
          <w:lang w:val="en-US"/>
        </w:rPr>
        <w:t>ps</w:t>
      </w:r>
      <w:proofErr w:type="spellEnd"/>
      <w:r w:rsidR="00C9709C" w:rsidRPr="00A016E8">
        <w:rPr>
          <w:rFonts w:ascii="Times New Roman" w:hAnsi="Times New Roman" w:cs="Times New Roman"/>
          <w:lang w:val="en-US"/>
        </w:rPr>
        <w:t xml:space="preserve"> &gt; 0.05). </w:t>
      </w:r>
      <w:r w:rsidR="00CF6500" w:rsidRPr="00A016E8">
        <w:rPr>
          <w:rFonts w:ascii="Times New Roman" w:hAnsi="Times New Roman" w:cs="Times New Roman"/>
          <w:lang w:val="en-US"/>
        </w:rPr>
        <w:t xml:space="preserve">However, </w:t>
      </w:r>
      <w:r w:rsidR="000031FC" w:rsidRPr="00A016E8">
        <w:rPr>
          <w:rFonts w:ascii="Times New Roman" w:hAnsi="Times New Roman" w:cs="Times New Roman"/>
          <w:lang w:val="en-US"/>
        </w:rPr>
        <w:t>older adult</w:t>
      </w:r>
      <w:r w:rsidR="00CF6500" w:rsidRPr="00A016E8">
        <w:rPr>
          <w:rFonts w:ascii="Times New Roman" w:hAnsi="Times New Roman" w:cs="Times New Roman"/>
          <w:lang w:val="en-US"/>
        </w:rPr>
        <w:t xml:space="preserve">s </w:t>
      </w:r>
      <w:r w:rsidR="00530881" w:rsidRPr="00A016E8">
        <w:rPr>
          <w:rFonts w:ascii="Times New Roman" w:hAnsi="Times New Roman" w:cs="Times New Roman"/>
          <w:lang w:val="en-US"/>
        </w:rPr>
        <w:t>showed</w:t>
      </w:r>
      <w:r w:rsidR="00CF6500" w:rsidRPr="00A016E8">
        <w:rPr>
          <w:rFonts w:ascii="Times New Roman" w:hAnsi="Times New Roman" w:cs="Times New Roman"/>
          <w:lang w:val="en-US"/>
        </w:rPr>
        <w:t xml:space="preserve"> significantly higher scores than </w:t>
      </w:r>
      <w:r w:rsidR="00F900A2" w:rsidRPr="00A016E8">
        <w:rPr>
          <w:rFonts w:ascii="Times New Roman" w:hAnsi="Times New Roman" w:cs="Times New Roman"/>
          <w:lang w:val="en-US"/>
        </w:rPr>
        <w:t>young adult</w:t>
      </w:r>
      <w:r w:rsidR="00CF6500" w:rsidRPr="00A016E8">
        <w:rPr>
          <w:rFonts w:ascii="Times New Roman" w:hAnsi="Times New Roman" w:cs="Times New Roman"/>
          <w:lang w:val="en-US"/>
        </w:rPr>
        <w:t xml:space="preserve">s in the social domain (YA, </w:t>
      </w:r>
      <w:r w:rsidR="00CD67DD" w:rsidRPr="00A016E8">
        <w:rPr>
          <w:rFonts w:ascii="Times New Roman" w:hAnsi="Times New Roman" w:cs="Times New Roman"/>
          <w:i/>
          <w:lang w:val="en-US"/>
        </w:rPr>
        <w:t>M</w:t>
      </w:r>
      <w:r w:rsidR="00CF6500" w:rsidRPr="00A016E8">
        <w:rPr>
          <w:rFonts w:ascii="Times New Roman" w:hAnsi="Times New Roman" w:cs="Times New Roman"/>
          <w:lang w:val="en-US"/>
        </w:rPr>
        <w:t xml:space="preserve"> = 6.23, </w:t>
      </w:r>
      <w:r w:rsidR="00CF6500" w:rsidRPr="00A016E8">
        <w:rPr>
          <w:rFonts w:ascii="Times New Roman" w:hAnsi="Times New Roman" w:cs="Times New Roman"/>
          <w:i/>
          <w:lang w:val="en-US"/>
        </w:rPr>
        <w:t>SD</w:t>
      </w:r>
      <w:r w:rsidR="00CF6500" w:rsidRPr="00A016E8">
        <w:rPr>
          <w:rFonts w:ascii="Times New Roman" w:hAnsi="Times New Roman" w:cs="Times New Roman"/>
          <w:lang w:val="en-US"/>
        </w:rPr>
        <w:t xml:space="preserve"> = 4.81; OA, </w:t>
      </w:r>
      <w:r w:rsidR="002352D7" w:rsidRPr="00A016E8">
        <w:rPr>
          <w:rFonts w:ascii="Times New Roman" w:hAnsi="Times New Roman" w:cs="Times New Roman"/>
          <w:i/>
          <w:lang w:val="en-US"/>
        </w:rPr>
        <w:t>M</w:t>
      </w:r>
      <w:r w:rsidR="002352D7" w:rsidRPr="00A016E8">
        <w:rPr>
          <w:rFonts w:ascii="Times New Roman" w:hAnsi="Times New Roman" w:cs="Times New Roman"/>
          <w:lang w:val="en-US"/>
        </w:rPr>
        <w:t xml:space="preserve"> </w:t>
      </w:r>
      <w:r w:rsidR="00CF6500" w:rsidRPr="00A016E8">
        <w:rPr>
          <w:rFonts w:ascii="Times New Roman" w:hAnsi="Times New Roman" w:cs="Times New Roman"/>
          <w:lang w:val="en-US"/>
        </w:rPr>
        <w:t xml:space="preserve">= 9.42, </w:t>
      </w:r>
      <w:r w:rsidR="00CF6500" w:rsidRPr="00A016E8">
        <w:rPr>
          <w:rFonts w:ascii="Times New Roman" w:hAnsi="Times New Roman" w:cs="Times New Roman"/>
          <w:i/>
          <w:lang w:val="en-US"/>
        </w:rPr>
        <w:t>SD</w:t>
      </w:r>
      <w:r w:rsidR="00CF6500" w:rsidRPr="00A016E8">
        <w:rPr>
          <w:rFonts w:ascii="Times New Roman" w:hAnsi="Times New Roman" w:cs="Times New Roman"/>
          <w:lang w:val="en-US"/>
        </w:rPr>
        <w:t xml:space="preserve"> = 6.83), </w:t>
      </w:r>
      <w:r w:rsidR="00CF6500" w:rsidRPr="00A016E8">
        <w:rPr>
          <w:rFonts w:ascii="Times New Roman" w:hAnsi="Times New Roman" w:cs="Times New Roman"/>
          <w:i/>
          <w:lang w:val="en-US"/>
        </w:rPr>
        <w:t>t</w:t>
      </w:r>
      <w:r w:rsidR="00CF6500" w:rsidRPr="00A016E8">
        <w:rPr>
          <w:rFonts w:ascii="Times New Roman" w:hAnsi="Times New Roman" w:cs="Times New Roman"/>
          <w:lang w:val="en-US"/>
        </w:rPr>
        <w:t>(</w:t>
      </w:r>
      <w:r w:rsidR="00E85C42" w:rsidRPr="00A016E8">
        <w:rPr>
          <w:rFonts w:ascii="Times New Roman" w:hAnsi="Times New Roman" w:cs="Times New Roman"/>
          <w:lang w:val="en-US"/>
        </w:rPr>
        <w:t>58</w:t>
      </w:r>
      <w:r w:rsidR="00563855" w:rsidRPr="00A016E8">
        <w:rPr>
          <w:rStyle w:val="FootnoteReference"/>
          <w:rFonts w:ascii="Times New Roman" w:hAnsi="Times New Roman" w:cs="Times New Roman"/>
          <w:lang w:val="en-US"/>
        </w:rPr>
        <w:footnoteReference w:id="8"/>
      </w:r>
      <w:r w:rsidR="00CF6500" w:rsidRPr="00A016E8">
        <w:rPr>
          <w:rFonts w:ascii="Times New Roman" w:hAnsi="Times New Roman" w:cs="Times New Roman"/>
          <w:lang w:val="en-US"/>
        </w:rPr>
        <w:t xml:space="preserve">) = 2.18, </w:t>
      </w:r>
      <w:r w:rsidR="00CF6500" w:rsidRPr="00A016E8">
        <w:rPr>
          <w:rFonts w:ascii="Times New Roman" w:hAnsi="Times New Roman" w:cs="Times New Roman"/>
          <w:i/>
          <w:lang w:val="en-US"/>
        </w:rPr>
        <w:t>p</w:t>
      </w:r>
      <w:r w:rsidR="00CF6500" w:rsidRPr="00A016E8">
        <w:rPr>
          <w:rFonts w:ascii="Times New Roman" w:hAnsi="Times New Roman" w:cs="Times New Roman"/>
          <w:lang w:val="en-US"/>
        </w:rPr>
        <w:t xml:space="preserve"> = .03, </w:t>
      </w:r>
      <w:r w:rsidR="00CF6500" w:rsidRPr="00A016E8">
        <w:rPr>
          <w:rFonts w:ascii="Times New Roman" w:hAnsi="Times New Roman" w:cs="Times New Roman"/>
          <w:i/>
          <w:lang w:val="en-US"/>
        </w:rPr>
        <w:t xml:space="preserve">d </w:t>
      </w:r>
      <w:r w:rsidR="00CF6500" w:rsidRPr="00A016E8">
        <w:rPr>
          <w:rFonts w:ascii="Times New Roman" w:hAnsi="Times New Roman" w:cs="Times New Roman"/>
          <w:lang w:val="en-US"/>
        </w:rPr>
        <w:t>= .</w:t>
      </w:r>
      <w:r w:rsidR="00E85C42" w:rsidRPr="00A016E8">
        <w:rPr>
          <w:rFonts w:ascii="Times New Roman" w:hAnsi="Times New Roman" w:cs="Times New Roman"/>
          <w:lang w:val="en-US"/>
        </w:rPr>
        <w:t>54</w:t>
      </w:r>
      <w:r w:rsidR="00563855" w:rsidRPr="00A016E8">
        <w:rPr>
          <w:rFonts w:ascii="Times New Roman" w:hAnsi="Times New Roman" w:cs="Times New Roman"/>
          <w:lang w:val="en-US"/>
        </w:rPr>
        <w:t>.</w:t>
      </w:r>
      <w:r w:rsidR="00E85C42" w:rsidRPr="00A016E8">
        <w:rPr>
          <w:rFonts w:ascii="Times New Roman" w:hAnsi="Times New Roman" w:cs="Times New Roman"/>
          <w:lang w:val="en-US"/>
        </w:rPr>
        <w:t xml:space="preserve"> </w:t>
      </w:r>
      <w:r w:rsidR="00530881" w:rsidRPr="00A016E8">
        <w:rPr>
          <w:rFonts w:ascii="Times New Roman" w:hAnsi="Times New Roman" w:cs="Times New Roman"/>
          <w:lang w:val="en-US"/>
        </w:rPr>
        <w:t xml:space="preserve">See Figure </w:t>
      </w:r>
      <w:r w:rsidR="007E6248" w:rsidRPr="00A016E8">
        <w:rPr>
          <w:rFonts w:ascii="Times New Roman" w:hAnsi="Times New Roman" w:cs="Times New Roman"/>
          <w:lang w:val="en-US"/>
        </w:rPr>
        <w:t>6</w:t>
      </w:r>
      <w:r w:rsidR="00530881" w:rsidRPr="00A016E8">
        <w:rPr>
          <w:rFonts w:ascii="Times New Roman" w:hAnsi="Times New Roman" w:cs="Times New Roman"/>
          <w:lang w:val="en-US"/>
        </w:rPr>
        <w:t xml:space="preserve"> for boxplots displaying total fatigue VFS scores and fatigue scores within the social domain.</w:t>
      </w:r>
    </w:p>
    <w:p w14:paraId="108018E4" w14:textId="77777777" w:rsidR="006B6041" w:rsidRPr="00A016E8" w:rsidRDefault="006B6041" w:rsidP="00715427">
      <w:pPr>
        <w:spacing w:line="480" w:lineRule="auto"/>
        <w:rPr>
          <w:rFonts w:ascii="Times New Roman" w:hAnsi="Times New Roman" w:cs="Times New Roman"/>
          <w:b/>
          <w:lang w:val="en-US"/>
        </w:rPr>
      </w:pPr>
    </w:p>
    <w:p w14:paraId="0D8E95A9" w14:textId="015A6C9C" w:rsidR="00E23564" w:rsidRPr="00A016E8" w:rsidRDefault="005A62FC" w:rsidP="00715427">
      <w:pPr>
        <w:spacing w:line="480" w:lineRule="auto"/>
        <w:rPr>
          <w:rFonts w:ascii="Times New Roman" w:hAnsi="Times New Roman" w:cs="Times New Roman"/>
          <w:b/>
          <w:lang w:val="en-US"/>
        </w:rPr>
      </w:pPr>
      <w:r w:rsidRPr="00A016E8">
        <w:rPr>
          <w:rFonts w:ascii="Times New Roman" w:hAnsi="Times New Roman" w:cs="Times New Roman"/>
          <w:b/>
          <w:noProof/>
          <w:lang w:eastAsia="en-GB"/>
        </w:rPr>
        <w:drawing>
          <wp:inline distT="0" distB="0" distL="0" distR="0" wp14:anchorId="05054A15" wp14:editId="041AE065">
            <wp:extent cx="5731510" cy="36887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a Total and Social VFS.tiff"/>
                    <pic:cNvPicPr/>
                  </pic:nvPicPr>
                  <pic:blipFill>
                    <a:blip r:embed="rId20">
                      <a:extLst>
                        <a:ext uri="{28A0092B-C50C-407E-A947-70E740481C1C}">
                          <a14:useLocalDpi xmlns:a14="http://schemas.microsoft.com/office/drawing/2010/main" val="0"/>
                        </a:ext>
                      </a:extLst>
                    </a:blip>
                    <a:stretch>
                      <a:fillRect/>
                    </a:stretch>
                  </pic:blipFill>
                  <pic:spPr>
                    <a:xfrm>
                      <a:off x="0" y="0"/>
                      <a:ext cx="5731510" cy="3688715"/>
                    </a:xfrm>
                    <a:prstGeom prst="rect">
                      <a:avLst/>
                    </a:prstGeom>
                  </pic:spPr>
                </pic:pic>
              </a:graphicData>
            </a:graphic>
          </wp:inline>
        </w:drawing>
      </w:r>
    </w:p>
    <w:p w14:paraId="48A0AFCF" w14:textId="533FD59C" w:rsidR="00487468" w:rsidRPr="00A016E8" w:rsidRDefault="006B6041" w:rsidP="00715427">
      <w:pPr>
        <w:spacing w:line="480" w:lineRule="auto"/>
        <w:rPr>
          <w:rFonts w:ascii="Times New Roman" w:hAnsi="Times New Roman" w:cs="Times New Roman"/>
          <w:lang w:val="en-US"/>
        </w:rPr>
      </w:pPr>
      <w:r w:rsidRPr="00A016E8">
        <w:rPr>
          <w:rFonts w:ascii="Times New Roman" w:hAnsi="Times New Roman" w:cs="Times New Roman"/>
          <w:lang w:val="en-US"/>
        </w:rPr>
        <w:lastRenderedPageBreak/>
        <w:t xml:space="preserve">Figure </w:t>
      </w:r>
      <w:r w:rsidR="007E6248" w:rsidRPr="00A016E8">
        <w:rPr>
          <w:rFonts w:ascii="Times New Roman" w:hAnsi="Times New Roman" w:cs="Times New Roman"/>
          <w:lang w:val="en-US"/>
        </w:rPr>
        <w:t>6</w:t>
      </w:r>
      <w:r w:rsidRPr="00A016E8">
        <w:rPr>
          <w:rFonts w:ascii="Times New Roman" w:hAnsi="Times New Roman" w:cs="Times New Roman"/>
          <w:lang w:val="en-US"/>
        </w:rPr>
        <w:t>. Boxplots showing total V</w:t>
      </w:r>
      <w:r w:rsidR="007046B4" w:rsidRPr="00A016E8">
        <w:rPr>
          <w:rFonts w:ascii="Times New Roman" w:hAnsi="Times New Roman" w:cs="Times New Roman"/>
          <w:lang w:val="en-US"/>
        </w:rPr>
        <w:t>FS scores (left hand side) and social</w:t>
      </w:r>
      <w:r w:rsidRPr="00A016E8">
        <w:rPr>
          <w:rFonts w:ascii="Times New Roman" w:hAnsi="Times New Roman" w:cs="Times New Roman"/>
          <w:lang w:val="en-US"/>
        </w:rPr>
        <w:t xml:space="preserve"> domain VFS scores (right hand </w:t>
      </w:r>
      <w:r w:rsidR="008E5D72" w:rsidRPr="00A016E8">
        <w:rPr>
          <w:rFonts w:ascii="Times New Roman" w:hAnsi="Times New Roman" w:cs="Times New Roman"/>
          <w:lang w:val="en-US"/>
        </w:rPr>
        <w:t xml:space="preserve">side) as a function of </w:t>
      </w:r>
      <w:r w:rsidR="002D3F24" w:rsidRPr="00A016E8">
        <w:rPr>
          <w:rFonts w:ascii="Times New Roman" w:hAnsi="Times New Roman" w:cs="Times New Roman"/>
          <w:lang w:val="en-US"/>
        </w:rPr>
        <w:t>g</w:t>
      </w:r>
      <w:r w:rsidR="008E5D72" w:rsidRPr="00A016E8">
        <w:rPr>
          <w:rFonts w:ascii="Times New Roman" w:hAnsi="Times New Roman" w:cs="Times New Roman"/>
          <w:lang w:val="en-US"/>
        </w:rPr>
        <w:t xml:space="preserve">roup. YA = </w:t>
      </w:r>
      <w:r w:rsidRPr="00A016E8">
        <w:rPr>
          <w:rFonts w:ascii="Times New Roman" w:hAnsi="Times New Roman" w:cs="Times New Roman"/>
          <w:lang w:val="en-US"/>
        </w:rPr>
        <w:t>young adults; OA</w:t>
      </w:r>
      <w:r w:rsidR="008E5D72" w:rsidRPr="00A016E8">
        <w:rPr>
          <w:rFonts w:ascii="Times New Roman" w:hAnsi="Times New Roman" w:cs="Times New Roman"/>
          <w:lang w:val="en-US"/>
        </w:rPr>
        <w:t xml:space="preserve"> =</w:t>
      </w:r>
      <w:r w:rsidRPr="00A016E8">
        <w:rPr>
          <w:rFonts w:ascii="Times New Roman" w:hAnsi="Times New Roman" w:cs="Times New Roman"/>
          <w:lang w:val="en-US"/>
        </w:rPr>
        <w:t xml:space="preserve"> older adults. Total fatigue scores range from 0 – 156. Social domain fatigue scores range from 0 – 40.</w:t>
      </w:r>
      <w:r w:rsidR="00530881" w:rsidRPr="00A016E8">
        <w:rPr>
          <w:rFonts w:ascii="Times New Roman" w:hAnsi="Times New Roman" w:cs="Times New Roman"/>
          <w:lang w:val="en-US"/>
        </w:rPr>
        <w:t xml:space="preserve"> Each data point reflects individual </w:t>
      </w:r>
      <w:r w:rsidR="00824C4A" w:rsidRPr="00A016E8">
        <w:rPr>
          <w:rFonts w:ascii="Times New Roman" w:hAnsi="Times New Roman" w:cs="Times New Roman"/>
          <w:lang w:val="en-US"/>
        </w:rPr>
        <w:t>participant</w:t>
      </w:r>
      <w:r w:rsidR="00530881" w:rsidRPr="00A016E8">
        <w:rPr>
          <w:rFonts w:ascii="Times New Roman" w:hAnsi="Times New Roman" w:cs="Times New Roman"/>
          <w:lang w:val="en-US"/>
        </w:rPr>
        <w:t xml:space="preserve"> test scores, jittered for illustrative purposes.</w:t>
      </w:r>
    </w:p>
    <w:p w14:paraId="06C925EE" w14:textId="2B24642E" w:rsidR="00E115C6" w:rsidRPr="00A016E8" w:rsidRDefault="00E115C6" w:rsidP="00715427">
      <w:pPr>
        <w:spacing w:line="480" w:lineRule="auto"/>
        <w:rPr>
          <w:rFonts w:ascii="Times New Roman" w:hAnsi="Times New Roman" w:cs="Times New Roman"/>
          <w:lang w:val="en-US"/>
        </w:rPr>
      </w:pPr>
    </w:p>
    <w:p w14:paraId="4A151949" w14:textId="2E7B732F" w:rsidR="00F6162E" w:rsidRPr="00A016E8" w:rsidRDefault="00E4125D" w:rsidP="00E4125D">
      <w:pPr>
        <w:spacing w:line="480" w:lineRule="auto"/>
        <w:jc w:val="center"/>
        <w:rPr>
          <w:rFonts w:ascii="Times New Roman" w:hAnsi="Times New Roman" w:cs="Times New Roman"/>
          <w:b/>
          <w:lang w:val="en-US"/>
        </w:rPr>
      </w:pPr>
      <w:r w:rsidRPr="00A016E8">
        <w:rPr>
          <w:rFonts w:ascii="Times New Roman" w:hAnsi="Times New Roman" w:cs="Times New Roman"/>
          <w:b/>
          <w:lang w:val="en-US"/>
        </w:rPr>
        <w:t>Discussion</w:t>
      </w:r>
    </w:p>
    <w:p w14:paraId="547ED87C" w14:textId="60E08E6B" w:rsidR="00394E4D" w:rsidRPr="00A016E8" w:rsidRDefault="00394E4D"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The current study examined the effects of age and </w:t>
      </w:r>
      <w:r w:rsidR="00F67992" w:rsidRPr="00A016E8">
        <w:rPr>
          <w:rFonts w:ascii="Times New Roman" w:hAnsi="Times New Roman" w:cs="Times New Roman"/>
          <w:lang w:val="en-US"/>
        </w:rPr>
        <w:t>SNR</w:t>
      </w:r>
      <w:r w:rsidRPr="00A016E8">
        <w:rPr>
          <w:rFonts w:ascii="Times New Roman" w:hAnsi="Times New Roman" w:cs="Times New Roman"/>
          <w:lang w:val="en-US"/>
        </w:rPr>
        <w:t xml:space="preserve"> on physiological and subjective markers of effortful listening. We also investigated age-related differences in daily life fatigue from listening. Overall, we found an effect of </w:t>
      </w:r>
      <w:r w:rsidR="00A54964" w:rsidRPr="00A016E8">
        <w:rPr>
          <w:rFonts w:ascii="Times New Roman" w:hAnsi="Times New Roman" w:cs="Times New Roman"/>
          <w:lang w:val="en-US"/>
        </w:rPr>
        <w:t>condition</w:t>
      </w:r>
      <w:r w:rsidRPr="00A016E8">
        <w:rPr>
          <w:rFonts w:ascii="Times New Roman" w:hAnsi="Times New Roman" w:cs="Times New Roman"/>
          <w:lang w:val="en-US"/>
        </w:rPr>
        <w:t xml:space="preserve"> on TEPRs in both </w:t>
      </w:r>
      <w:r w:rsidR="00F900A2" w:rsidRPr="00A016E8">
        <w:rPr>
          <w:rFonts w:ascii="Times New Roman" w:hAnsi="Times New Roman" w:cs="Times New Roman"/>
          <w:lang w:val="en-US"/>
        </w:rPr>
        <w:t>young and older adult</w:t>
      </w:r>
      <w:r w:rsidRPr="00A016E8">
        <w:rPr>
          <w:rFonts w:ascii="Times New Roman" w:hAnsi="Times New Roman" w:cs="Times New Roman"/>
          <w:lang w:val="en-US"/>
        </w:rPr>
        <w:t xml:space="preserve"> listeners; both groups showed larger and more steeply rising TEPRs in the hard versus the easy </w:t>
      </w:r>
      <w:r w:rsidR="00F67992" w:rsidRPr="00A016E8">
        <w:rPr>
          <w:rFonts w:ascii="Times New Roman" w:hAnsi="Times New Roman" w:cs="Times New Roman"/>
          <w:lang w:val="en-US"/>
        </w:rPr>
        <w:t>SNR</w:t>
      </w:r>
      <w:r w:rsidRPr="00A016E8">
        <w:rPr>
          <w:rFonts w:ascii="Times New Roman" w:hAnsi="Times New Roman" w:cs="Times New Roman"/>
          <w:lang w:val="en-US"/>
        </w:rPr>
        <w:t xml:space="preserve"> condition. We also found age-related differences in the overall </w:t>
      </w:r>
      <w:r w:rsidR="008634DC" w:rsidRPr="00A016E8">
        <w:rPr>
          <w:rFonts w:ascii="Times New Roman" w:hAnsi="Times New Roman" w:cs="Times New Roman"/>
          <w:lang w:val="en-US"/>
        </w:rPr>
        <w:t>amplitude</w:t>
      </w:r>
      <w:r w:rsidRPr="00A016E8">
        <w:rPr>
          <w:rFonts w:ascii="Times New Roman" w:hAnsi="Times New Roman" w:cs="Times New Roman"/>
          <w:lang w:val="en-US"/>
        </w:rPr>
        <w:t xml:space="preserve"> and shape of the TEPR </w:t>
      </w:r>
      <w:r w:rsidR="00767852" w:rsidRPr="00A016E8">
        <w:rPr>
          <w:rFonts w:ascii="Times New Roman" w:hAnsi="Times New Roman" w:cs="Times New Roman"/>
          <w:lang w:val="en-US"/>
        </w:rPr>
        <w:t>during sentence processing</w:t>
      </w:r>
      <w:r w:rsidRPr="00A016E8">
        <w:rPr>
          <w:rFonts w:ascii="Times New Roman" w:hAnsi="Times New Roman" w:cs="Times New Roman"/>
          <w:lang w:val="en-US"/>
        </w:rPr>
        <w:t xml:space="preserve">; </w:t>
      </w:r>
      <w:r w:rsidR="006621DE" w:rsidRPr="00A016E8">
        <w:rPr>
          <w:rFonts w:ascii="Times New Roman" w:hAnsi="Times New Roman" w:cs="Times New Roman"/>
          <w:lang w:val="en-US"/>
        </w:rPr>
        <w:t>older adult</w:t>
      </w:r>
      <w:r w:rsidRPr="00A016E8">
        <w:rPr>
          <w:rFonts w:ascii="Times New Roman" w:hAnsi="Times New Roman" w:cs="Times New Roman"/>
          <w:lang w:val="en-US"/>
        </w:rPr>
        <w:t xml:space="preserve">s showed a larger and more steeply rising and falling pupil dilation response compared to the relatively smaller and flatter TEPR in </w:t>
      </w:r>
      <w:r w:rsidR="00F900A2" w:rsidRPr="00A016E8">
        <w:rPr>
          <w:rFonts w:ascii="Times New Roman" w:hAnsi="Times New Roman" w:cs="Times New Roman"/>
          <w:lang w:val="en-US"/>
        </w:rPr>
        <w:t>young adults</w:t>
      </w:r>
      <w:r w:rsidRPr="00A016E8">
        <w:rPr>
          <w:rFonts w:ascii="Times New Roman" w:hAnsi="Times New Roman" w:cs="Times New Roman"/>
          <w:lang w:val="en-US"/>
        </w:rPr>
        <w:t xml:space="preserve">. When examining change over </w:t>
      </w:r>
      <w:r w:rsidR="00767852" w:rsidRPr="00A016E8">
        <w:rPr>
          <w:rFonts w:ascii="Times New Roman" w:hAnsi="Times New Roman" w:cs="Times New Roman"/>
          <w:lang w:val="en-US"/>
        </w:rPr>
        <w:t>time</w:t>
      </w:r>
      <w:r w:rsidRPr="00A016E8">
        <w:rPr>
          <w:rFonts w:ascii="Times New Roman" w:hAnsi="Times New Roman" w:cs="Times New Roman"/>
          <w:lang w:val="en-US"/>
        </w:rPr>
        <w:t xml:space="preserve">, </w:t>
      </w:r>
      <w:r w:rsidR="00767852" w:rsidRPr="00A016E8">
        <w:rPr>
          <w:rFonts w:ascii="Times New Roman" w:hAnsi="Times New Roman" w:cs="Times New Roman"/>
          <w:lang w:val="en-US"/>
        </w:rPr>
        <w:t xml:space="preserve">mean TEPRs showed a more pronounced negative slope in the </w:t>
      </w:r>
      <w:r w:rsidR="00F900A2" w:rsidRPr="00A016E8">
        <w:rPr>
          <w:rFonts w:ascii="Times New Roman" w:hAnsi="Times New Roman" w:cs="Times New Roman"/>
          <w:lang w:val="en-US"/>
        </w:rPr>
        <w:t>young versus the older adult</w:t>
      </w:r>
      <w:r w:rsidRPr="00A016E8">
        <w:rPr>
          <w:rFonts w:ascii="Times New Roman" w:hAnsi="Times New Roman" w:cs="Times New Roman"/>
          <w:lang w:val="en-US"/>
        </w:rPr>
        <w:t xml:space="preserve"> group. This is consistent with the notion that performance was maintained over the course of the listening task at the expense of a relatively more sustained pattern of attention and arousal in </w:t>
      </w:r>
      <w:r w:rsidR="006621DE" w:rsidRPr="00A016E8">
        <w:rPr>
          <w:rFonts w:ascii="Times New Roman" w:hAnsi="Times New Roman" w:cs="Times New Roman"/>
          <w:lang w:val="en-US"/>
        </w:rPr>
        <w:t>older adult</w:t>
      </w:r>
      <w:r w:rsidRPr="00A016E8">
        <w:rPr>
          <w:rFonts w:ascii="Times New Roman" w:hAnsi="Times New Roman" w:cs="Times New Roman"/>
          <w:lang w:val="en-US"/>
        </w:rPr>
        <w:t xml:space="preserve"> list</w:t>
      </w:r>
      <w:r w:rsidR="00F900A2" w:rsidRPr="00A016E8">
        <w:rPr>
          <w:rFonts w:ascii="Times New Roman" w:hAnsi="Times New Roman" w:cs="Times New Roman"/>
          <w:lang w:val="en-US"/>
        </w:rPr>
        <w:t xml:space="preserve">eners. </w:t>
      </w:r>
      <w:r w:rsidR="006621DE" w:rsidRPr="00A016E8">
        <w:rPr>
          <w:rFonts w:ascii="Times New Roman" w:hAnsi="Times New Roman" w:cs="Times New Roman"/>
          <w:lang w:val="en-US"/>
        </w:rPr>
        <w:t>Older adult</w:t>
      </w:r>
      <w:r w:rsidR="00F900A2" w:rsidRPr="00A016E8">
        <w:rPr>
          <w:rFonts w:ascii="Times New Roman" w:hAnsi="Times New Roman" w:cs="Times New Roman"/>
          <w:lang w:val="en-US"/>
        </w:rPr>
        <w:t>s did not differ from young adult</w:t>
      </w:r>
      <w:r w:rsidRPr="00A016E8">
        <w:rPr>
          <w:rFonts w:ascii="Times New Roman" w:hAnsi="Times New Roman" w:cs="Times New Roman"/>
          <w:lang w:val="en-US"/>
        </w:rPr>
        <w:t xml:space="preserve">s in terms of overall daily life fatigue from listening scores. However, </w:t>
      </w:r>
      <w:r w:rsidR="00A03DC0" w:rsidRPr="00A016E8">
        <w:rPr>
          <w:rFonts w:ascii="Times New Roman" w:hAnsi="Times New Roman" w:cs="Times New Roman"/>
          <w:lang w:val="en-US"/>
        </w:rPr>
        <w:t>exploratory analyses revealed</w:t>
      </w:r>
      <w:r w:rsidRPr="00A016E8">
        <w:rPr>
          <w:rFonts w:ascii="Times New Roman" w:hAnsi="Times New Roman" w:cs="Times New Roman"/>
          <w:lang w:val="en-US"/>
        </w:rPr>
        <w:t xml:space="preserve"> significant difference between groups in a specific dimension of fatigue, with </w:t>
      </w:r>
      <w:r w:rsidR="006621DE" w:rsidRPr="00A016E8">
        <w:rPr>
          <w:rFonts w:ascii="Times New Roman" w:hAnsi="Times New Roman" w:cs="Times New Roman"/>
          <w:lang w:val="en-US"/>
        </w:rPr>
        <w:t>older adult</w:t>
      </w:r>
      <w:r w:rsidR="00D106DE" w:rsidRPr="00A016E8">
        <w:rPr>
          <w:rFonts w:ascii="Times New Roman" w:hAnsi="Times New Roman" w:cs="Times New Roman"/>
          <w:lang w:val="en-US"/>
        </w:rPr>
        <w:t>s</w:t>
      </w:r>
      <w:r w:rsidRPr="00A016E8">
        <w:rPr>
          <w:rFonts w:ascii="Times New Roman" w:hAnsi="Times New Roman" w:cs="Times New Roman"/>
          <w:lang w:val="en-US"/>
        </w:rPr>
        <w:t xml:space="preserve"> </w:t>
      </w:r>
      <w:r w:rsidR="00D106DE" w:rsidRPr="00A016E8">
        <w:rPr>
          <w:rFonts w:ascii="Times New Roman" w:hAnsi="Times New Roman" w:cs="Times New Roman"/>
          <w:lang w:val="en-US"/>
        </w:rPr>
        <w:t>reporting</w:t>
      </w:r>
      <w:r w:rsidRPr="00A016E8">
        <w:rPr>
          <w:rFonts w:ascii="Times New Roman" w:hAnsi="Times New Roman" w:cs="Times New Roman"/>
          <w:lang w:val="en-US"/>
        </w:rPr>
        <w:t xml:space="preserve"> heightened levels of f</w:t>
      </w:r>
      <w:r w:rsidR="00875174" w:rsidRPr="00A016E8">
        <w:rPr>
          <w:rFonts w:ascii="Times New Roman" w:hAnsi="Times New Roman" w:cs="Times New Roman"/>
          <w:lang w:val="en-US"/>
        </w:rPr>
        <w:t>atigue within the social domain</w:t>
      </w:r>
      <w:r w:rsidRPr="00A016E8">
        <w:rPr>
          <w:rFonts w:ascii="Times New Roman" w:hAnsi="Times New Roman" w:cs="Times New Roman"/>
          <w:lang w:val="en-US"/>
        </w:rPr>
        <w:t>.</w:t>
      </w:r>
    </w:p>
    <w:p w14:paraId="3C1F16E6" w14:textId="4D5CB959" w:rsidR="00482987" w:rsidRPr="00A016E8" w:rsidRDefault="00482987" w:rsidP="00AD4240">
      <w:pPr>
        <w:spacing w:line="480" w:lineRule="auto"/>
        <w:rPr>
          <w:rFonts w:ascii="Times New Roman" w:hAnsi="Times New Roman" w:cs="Times New Roman"/>
          <w:lang w:val="en-US"/>
        </w:rPr>
      </w:pPr>
    </w:p>
    <w:p w14:paraId="07420C40" w14:textId="795EB5BD" w:rsidR="00482987" w:rsidRPr="00A016E8" w:rsidRDefault="00482987" w:rsidP="00AD4240">
      <w:pPr>
        <w:spacing w:line="480" w:lineRule="auto"/>
        <w:rPr>
          <w:rFonts w:ascii="Times New Roman" w:hAnsi="Times New Roman" w:cs="Times New Roman"/>
          <w:b/>
          <w:lang w:val="en-US"/>
        </w:rPr>
      </w:pPr>
      <w:r w:rsidRPr="00A016E8">
        <w:rPr>
          <w:rFonts w:ascii="Times New Roman" w:hAnsi="Times New Roman" w:cs="Times New Roman"/>
          <w:b/>
          <w:lang w:val="en-US"/>
        </w:rPr>
        <w:t xml:space="preserve">Effects of age and </w:t>
      </w:r>
      <w:r w:rsidR="00240B48" w:rsidRPr="00A016E8">
        <w:rPr>
          <w:rFonts w:ascii="Times New Roman" w:hAnsi="Times New Roman" w:cs="Times New Roman"/>
          <w:b/>
          <w:lang w:val="en-US"/>
        </w:rPr>
        <w:t>task demand</w:t>
      </w:r>
      <w:r w:rsidRPr="00A016E8">
        <w:rPr>
          <w:rFonts w:ascii="Times New Roman" w:hAnsi="Times New Roman" w:cs="Times New Roman"/>
          <w:b/>
          <w:lang w:val="en-US"/>
        </w:rPr>
        <w:t xml:space="preserve"> on TEPR</w:t>
      </w:r>
    </w:p>
    <w:p w14:paraId="2CB1912A" w14:textId="3AF9BBB1" w:rsidR="0082147A" w:rsidRPr="00A016E8" w:rsidRDefault="00394E4D"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Overall, we found support for hypothesis (1); </w:t>
      </w:r>
      <w:r w:rsidR="006621DE" w:rsidRPr="00A016E8">
        <w:rPr>
          <w:rFonts w:ascii="Times New Roman" w:hAnsi="Times New Roman" w:cs="Times New Roman"/>
          <w:lang w:val="en-US"/>
        </w:rPr>
        <w:t>older adult</w:t>
      </w:r>
      <w:r w:rsidRPr="00A016E8">
        <w:rPr>
          <w:rFonts w:ascii="Times New Roman" w:hAnsi="Times New Roman" w:cs="Times New Roman"/>
          <w:lang w:val="en-US"/>
        </w:rPr>
        <w:t>s showed larger normali</w:t>
      </w:r>
      <w:r w:rsidR="0005726C" w:rsidRPr="00A016E8">
        <w:rPr>
          <w:rFonts w:ascii="Times New Roman" w:hAnsi="Times New Roman" w:cs="Times New Roman"/>
          <w:lang w:val="en-US"/>
        </w:rPr>
        <w:t>z</w:t>
      </w:r>
      <w:r w:rsidRPr="00A016E8">
        <w:rPr>
          <w:rFonts w:ascii="Times New Roman" w:hAnsi="Times New Roman" w:cs="Times New Roman"/>
          <w:lang w:val="en-US"/>
        </w:rPr>
        <w:t xml:space="preserve">ed TEPRs than </w:t>
      </w:r>
      <w:r w:rsidR="00F900A2" w:rsidRPr="00A016E8">
        <w:rPr>
          <w:rFonts w:ascii="Times New Roman" w:hAnsi="Times New Roman" w:cs="Times New Roman"/>
          <w:lang w:val="en-US"/>
        </w:rPr>
        <w:t>young adult</w:t>
      </w:r>
      <w:r w:rsidRPr="00A016E8">
        <w:rPr>
          <w:rFonts w:ascii="Times New Roman" w:hAnsi="Times New Roman" w:cs="Times New Roman"/>
          <w:lang w:val="en-US"/>
        </w:rPr>
        <w:t>s</w:t>
      </w:r>
      <w:r w:rsidR="00240B48" w:rsidRPr="00A016E8">
        <w:rPr>
          <w:rFonts w:ascii="Times New Roman" w:hAnsi="Times New Roman" w:cs="Times New Roman"/>
          <w:lang w:val="en-US"/>
        </w:rPr>
        <w:t xml:space="preserve"> during an effortful listening task</w:t>
      </w:r>
      <w:r w:rsidRPr="00A016E8">
        <w:rPr>
          <w:rFonts w:ascii="Times New Roman" w:hAnsi="Times New Roman" w:cs="Times New Roman"/>
          <w:lang w:val="en-US"/>
        </w:rPr>
        <w:t xml:space="preserve">. </w:t>
      </w:r>
      <w:r w:rsidR="00C263B2" w:rsidRPr="00A016E8">
        <w:rPr>
          <w:rFonts w:ascii="Times New Roman" w:hAnsi="Times New Roman" w:cs="Times New Roman"/>
          <w:lang w:val="en-US"/>
        </w:rPr>
        <w:t>A</w:t>
      </w:r>
      <w:r w:rsidR="008B0A2D" w:rsidRPr="00A016E8">
        <w:rPr>
          <w:rFonts w:ascii="Times New Roman" w:hAnsi="Times New Roman" w:cs="Times New Roman"/>
          <w:lang w:val="en-US"/>
        </w:rPr>
        <w:t xml:space="preserve">s </w:t>
      </w:r>
      <w:r w:rsidR="00C263B2" w:rsidRPr="00A016E8">
        <w:rPr>
          <w:rFonts w:ascii="Times New Roman" w:hAnsi="Times New Roman" w:cs="Times New Roman"/>
          <w:lang w:val="en-US"/>
        </w:rPr>
        <w:t>illustrated</w:t>
      </w:r>
      <w:r w:rsidR="008B0A2D" w:rsidRPr="00A016E8">
        <w:rPr>
          <w:rFonts w:ascii="Times New Roman" w:hAnsi="Times New Roman" w:cs="Times New Roman"/>
          <w:lang w:val="en-US"/>
        </w:rPr>
        <w:t xml:space="preserve"> in Figure </w:t>
      </w:r>
      <w:r w:rsidR="007E6248" w:rsidRPr="00A016E8">
        <w:rPr>
          <w:rFonts w:ascii="Times New Roman" w:hAnsi="Times New Roman" w:cs="Times New Roman"/>
          <w:lang w:val="en-US"/>
        </w:rPr>
        <w:t>3</w:t>
      </w:r>
      <w:r w:rsidR="008B0A2D" w:rsidRPr="00A016E8">
        <w:rPr>
          <w:rFonts w:ascii="Times New Roman" w:hAnsi="Times New Roman" w:cs="Times New Roman"/>
          <w:lang w:val="en-US"/>
        </w:rPr>
        <w:t xml:space="preserve">, the </w:t>
      </w:r>
      <w:r w:rsidR="006621DE" w:rsidRPr="00A016E8">
        <w:rPr>
          <w:rFonts w:ascii="Times New Roman" w:hAnsi="Times New Roman" w:cs="Times New Roman"/>
          <w:lang w:val="en-US"/>
        </w:rPr>
        <w:t>older adult</w:t>
      </w:r>
      <w:r w:rsidR="008B0A2D" w:rsidRPr="00A016E8">
        <w:rPr>
          <w:rFonts w:ascii="Times New Roman" w:hAnsi="Times New Roman" w:cs="Times New Roman"/>
          <w:lang w:val="en-US"/>
        </w:rPr>
        <w:t xml:space="preserve"> group TEPR was characteri</w:t>
      </w:r>
      <w:r w:rsidR="006621DE" w:rsidRPr="00A016E8">
        <w:rPr>
          <w:rFonts w:ascii="Times New Roman" w:hAnsi="Times New Roman" w:cs="Times New Roman"/>
          <w:lang w:val="en-US"/>
        </w:rPr>
        <w:t>z</w:t>
      </w:r>
      <w:r w:rsidR="008B0A2D" w:rsidRPr="00A016E8">
        <w:rPr>
          <w:rFonts w:ascii="Times New Roman" w:hAnsi="Times New Roman" w:cs="Times New Roman"/>
          <w:lang w:val="en-US"/>
        </w:rPr>
        <w:t>ed by a</w:t>
      </w:r>
      <w:r w:rsidR="00127DFF" w:rsidRPr="00A016E8">
        <w:rPr>
          <w:rFonts w:ascii="Times New Roman" w:hAnsi="Times New Roman" w:cs="Times New Roman"/>
          <w:lang w:val="en-US"/>
        </w:rPr>
        <w:t xml:space="preserve"> larger and</w:t>
      </w:r>
      <w:r w:rsidR="008B0A2D" w:rsidRPr="00A016E8">
        <w:rPr>
          <w:rFonts w:ascii="Times New Roman" w:hAnsi="Times New Roman" w:cs="Times New Roman"/>
          <w:lang w:val="en-US"/>
        </w:rPr>
        <w:t xml:space="preserve"> more steeply rising and falling peak response compared with </w:t>
      </w:r>
      <w:r w:rsidR="00127DFF" w:rsidRPr="00A016E8">
        <w:rPr>
          <w:rFonts w:ascii="Times New Roman" w:hAnsi="Times New Roman" w:cs="Times New Roman"/>
          <w:lang w:val="en-US"/>
        </w:rPr>
        <w:t>the smaller and</w:t>
      </w:r>
      <w:r w:rsidR="00C263B2" w:rsidRPr="00A016E8">
        <w:rPr>
          <w:rFonts w:ascii="Times New Roman" w:hAnsi="Times New Roman" w:cs="Times New Roman"/>
          <w:lang w:val="en-US"/>
        </w:rPr>
        <w:t xml:space="preserve"> flatter TEPR</w:t>
      </w:r>
      <w:r w:rsidR="008B0A2D" w:rsidRPr="00A016E8">
        <w:rPr>
          <w:rFonts w:ascii="Times New Roman" w:hAnsi="Times New Roman" w:cs="Times New Roman"/>
          <w:lang w:val="en-US"/>
        </w:rPr>
        <w:t xml:space="preserve"> shown in the </w:t>
      </w:r>
      <w:r w:rsidR="00F900A2" w:rsidRPr="00A016E8">
        <w:rPr>
          <w:rFonts w:ascii="Times New Roman" w:hAnsi="Times New Roman" w:cs="Times New Roman"/>
          <w:lang w:val="en-US"/>
        </w:rPr>
        <w:t>young adult</w:t>
      </w:r>
      <w:r w:rsidR="008B0A2D" w:rsidRPr="00A016E8">
        <w:rPr>
          <w:rFonts w:ascii="Times New Roman" w:hAnsi="Times New Roman" w:cs="Times New Roman"/>
          <w:lang w:val="en-US"/>
        </w:rPr>
        <w:t xml:space="preserve"> group. The contrasting TEPR </w:t>
      </w:r>
      <w:r w:rsidR="00127DFF" w:rsidRPr="00A016E8">
        <w:rPr>
          <w:rFonts w:ascii="Times New Roman" w:hAnsi="Times New Roman" w:cs="Times New Roman"/>
          <w:lang w:val="en-US"/>
        </w:rPr>
        <w:t xml:space="preserve">amplitude and </w:t>
      </w:r>
      <w:r w:rsidR="008B0A2D" w:rsidRPr="00A016E8">
        <w:rPr>
          <w:rFonts w:ascii="Times New Roman" w:hAnsi="Times New Roman" w:cs="Times New Roman"/>
          <w:lang w:val="en-US"/>
        </w:rPr>
        <w:lastRenderedPageBreak/>
        <w:t>shape suggests that</w:t>
      </w:r>
      <w:r w:rsidR="00410D7B" w:rsidRPr="00A016E8">
        <w:rPr>
          <w:rFonts w:ascii="Times New Roman" w:hAnsi="Times New Roman" w:cs="Times New Roman"/>
          <w:lang w:val="en-US"/>
        </w:rPr>
        <w:t xml:space="preserve">, on average, older listeners recruited additional resources during </w:t>
      </w:r>
      <w:r w:rsidR="00C263B2" w:rsidRPr="00A016E8">
        <w:rPr>
          <w:rFonts w:ascii="Times New Roman" w:hAnsi="Times New Roman" w:cs="Times New Roman"/>
          <w:lang w:val="en-US"/>
        </w:rPr>
        <w:t>speech</w:t>
      </w:r>
      <w:r w:rsidR="00410D7B" w:rsidRPr="00A016E8">
        <w:rPr>
          <w:rFonts w:ascii="Times New Roman" w:hAnsi="Times New Roman" w:cs="Times New Roman"/>
          <w:lang w:val="en-US"/>
        </w:rPr>
        <w:t xml:space="preserve"> processing </w:t>
      </w:r>
      <w:r w:rsidR="00C263B2" w:rsidRPr="00A016E8">
        <w:rPr>
          <w:rFonts w:ascii="Times New Roman" w:hAnsi="Times New Roman" w:cs="Times New Roman"/>
          <w:lang w:val="en-US"/>
        </w:rPr>
        <w:t>culminating in a</w:t>
      </w:r>
      <w:r w:rsidR="00410D7B" w:rsidRPr="00A016E8">
        <w:rPr>
          <w:rFonts w:ascii="Times New Roman" w:hAnsi="Times New Roman" w:cs="Times New Roman"/>
          <w:lang w:val="en-US"/>
        </w:rPr>
        <w:t xml:space="preserve"> larger peak response at verbal stimulus offset.</w:t>
      </w:r>
      <w:r w:rsidR="004F37FC" w:rsidRPr="00A016E8">
        <w:rPr>
          <w:rFonts w:ascii="Times New Roman" w:hAnsi="Times New Roman" w:cs="Times New Roman"/>
          <w:lang w:val="en-US"/>
        </w:rPr>
        <w:t xml:space="preserve"> This finding supports the idea that older listeners likely recruit compensatory resources to offset the cost of reduced sensory and/or cognitive acuity during speech recognition </w:t>
      </w:r>
      <w:r w:rsidR="004F37FC" w:rsidRPr="00A016E8">
        <w:rPr>
          <w:rFonts w:ascii="Times New Roman" w:hAnsi="Times New Roman" w:cs="Times New Roman"/>
          <w:lang w:val="en-US"/>
        </w:rPr>
        <w:fldChar w:fldCharType="begin"/>
      </w:r>
      <w:r w:rsidR="004F37FC" w:rsidRPr="00A016E8">
        <w:rPr>
          <w:rFonts w:ascii="Times New Roman" w:hAnsi="Times New Roman" w:cs="Times New Roman"/>
          <w:lang w:val="en-US"/>
        </w:rPr>
        <w:instrText xml:space="preserve"> ADDIN ZOTERO_ITEM CSL_CITATION {"citationID":"z8Q40ns0","properties":{"formattedCitation":"(Tun et al., 2010; Wingfield et al., 2005)","plainCitation":"(Tun et al., 2010; Wingfield et al., 2005)","noteIndex":0},"citationItems":[{"id":516,"uris":["http://zotero.org/users/5826594/items/263AC2EP"],"uri":["http://zotero.org/users/5826594/items/263AC2EP"],"itemData":{"id":516,"type":"article-journal","abstract":"Older adults with good hearing and with mild-to-moderate hearing loss were tested for comprehension of spoken sentences that required perceptual effort (hearing speech at lower sound levels), and two degrees of cognitive load (sentences with simpler or more complex syntax). Although comprehension accuracy was equivalent for both participant groups, and for young adults with good hearing, hearing loss was associated with longer response latencies to the correct comprehension judgments, especially for complex sentences heard at relatively low amplitudes. These findings demonstrate the need to take into account both sensory and cognitive demands of speech materials in older adults’ language comprehension.","container-title":"Psychology and aging","DOI":"10.1037/a0019300","ISSN":"0882-7974","issue":"3","journalAbbreviation":"Psychol Aging","note":"PMID: 20853977\nPMCID: PMC3020665","page":"730-735","source":"PubMed Central","title":"Response Latencies in Auditory Sentence Comprehension: Effects of Linguistic versus Perceptual Challenge","title-short":"Response Latencies in Auditory Sentence Comprehension","volume":"25","author":[{"family":"Tun","given":"Patricia A."},{"family":"Benichov","given":"Jonathan"},{"family":"Wingfield","given":"Arthur"}],"issued":{"date-parts":[["2010",9]]}}},{"id":519,"uris":["http://zotero.org/users/5826594/items/2HIU3XHP"],"uri":["http://zotero.org/users/5826594/items/2HIU3XHP"],"itemData":{"id":519,"type":"article-journal","abstract":"Adult aging is accompanied by declines in many areas of cognitive functioning, including reduced memory for new information. Potential sources of these declines are well established and include slowed processing, diminished working-memory capacity, and a reduced ability to inhibit interference. In addition, older adults often experience sensory decline, including decreased hearing acuity for high-frequency sounds and deficits in frequency and temporal resolution. These changes add to the challenge faced by older adults in comprehension and memory for everyday rapid speech. Use of contextual information and added perceptual and cognitive effort can partially offset the deleterious effects of these sensory declines. This may, however, come at a cost to resources that might otherwise be available for “downstream” operations such as encoding the speech content in memory. We argue that future research should focus not only on sensory and cognitive functioning as separate domains but also on the dynamics of their interaction.","container-title":"Current Directions in Psychological Science","DOI":"10.1111/j.0963-7214.2005.00356.x","ISSN":"0963-7214","issue":"3","journalAbbreviation":"Curr Dir Psychol Sci","language":"en","note":"publisher: SAGE Publications Inc","page":"144-148","source":"SAGE Journals","title":"Hearing Loss in Older Adulthood: What It Is and How It Interacts With Cognitive Performance","title-short":"Hearing Loss in Older Adulthood","volume":"14","author":[{"family":"Wingfield","given":"Arthur"},{"family":"Tun","given":"Patricia A."},{"family":"McCoy","given":"Sandra L."}],"issued":{"date-parts":[["2005",6,1]]}}}],"schema":"https://github.com/citation-style-language/schema/raw/master/csl-citation.json"} </w:instrText>
      </w:r>
      <w:r w:rsidR="004F37FC" w:rsidRPr="00A016E8">
        <w:rPr>
          <w:rFonts w:ascii="Times New Roman" w:hAnsi="Times New Roman" w:cs="Times New Roman"/>
          <w:lang w:val="en-US"/>
        </w:rPr>
        <w:fldChar w:fldCharType="separate"/>
      </w:r>
      <w:r w:rsidR="004F37FC" w:rsidRPr="00A016E8">
        <w:rPr>
          <w:rFonts w:ascii="Times New Roman" w:hAnsi="Times New Roman" w:cs="Times New Roman"/>
        </w:rPr>
        <w:t>(Tun et al., 2010; Wingfield et al., 2005)</w:t>
      </w:r>
      <w:r w:rsidR="004F37FC" w:rsidRPr="00A016E8">
        <w:rPr>
          <w:rFonts w:ascii="Times New Roman" w:hAnsi="Times New Roman" w:cs="Times New Roman"/>
          <w:lang w:val="en-US"/>
        </w:rPr>
        <w:fldChar w:fldCharType="end"/>
      </w:r>
      <w:r w:rsidR="004F37FC" w:rsidRPr="00A016E8">
        <w:rPr>
          <w:rFonts w:ascii="Times New Roman" w:hAnsi="Times New Roman" w:cs="Times New Roman"/>
          <w:lang w:val="en-US"/>
        </w:rPr>
        <w:t>.</w:t>
      </w:r>
      <w:r w:rsidR="00410D7B" w:rsidRPr="00A016E8">
        <w:rPr>
          <w:rFonts w:ascii="Times New Roman" w:hAnsi="Times New Roman" w:cs="Times New Roman"/>
          <w:lang w:val="en-US"/>
        </w:rPr>
        <w:t xml:space="preserve"> </w:t>
      </w:r>
      <w:r w:rsidR="00240B48" w:rsidRPr="00A016E8">
        <w:rPr>
          <w:rFonts w:ascii="Times New Roman" w:hAnsi="Times New Roman" w:cs="Times New Roman"/>
          <w:lang w:val="en-US"/>
        </w:rPr>
        <w:t>The effect of group o</w:t>
      </w:r>
      <w:r w:rsidR="008634DC" w:rsidRPr="00A016E8">
        <w:rPr>
          <w:rFonts w:ascii="Times New Roman" w:hAnsi="Times New Roman" w:cs="Times New Roman"/>
          <w:lang w:val="en-US"/>
        </w:rPr>
        <w:t>n the quadratic term</w:t>
      </w:r>
      <w:r w:rsidR="00240B48" w:rsidRPr="00A016E8">
        <w:rPr>
          <w:rFonts w:ascii="Times New Roman" w:hAnsi="Times New Roman" w:cs="Times New Roman"/>
          <w:lang w:val="en-US"/>
        </w:rPr>
        <w:t xml:space="preserve"> captures the fact that the</w:t>
      </w:r>
      <w:r w:rsidR="00410D7B" w:rsidRPr="00A016E8">
        <w:rPr>
          <w:rFonts w:ascii="Times New Roman" w:hAnsi="Times New Roman" w:cs="Times New Roman"/>
          <w:lang w:val="en-US"/>
        </w:rPr>
        <w:t xml:space="preserve"> </w:t>
      </w:r>
      <w:r w:rsidR="00C263B2" w:rsidRPr="00A016E8">
        <w:rPr>
          <w:rFonts w:ascii="Times New Roman" w:hAnsi="Times New Roman" w:cs="Times New Roman"/>
          <w:lang w:val="en-US"/>
        </w:rPr>
        <w:t>increase</w:t>
      </w:r>
      <w:r w:rsidR="00410D7B" w:rsidRPr="00A016E8">
        <w:rPr>
          <w:rFonts w:ascii="Times New Roman" w:hAnsi="Times New Roman" w:cs="Times New Roman"/>
          <w:lang w:val="en-US"/>
        </w:rPr>
        <w:t xml:space="preserve">d pupil response was not sustained and instead returned to a pupil size value comparable </w:t>
      </w:r>
      <w:r w:rsidR="0082147A" w:rsidRPr="00A016E8">
        <w:rPr>
          <w:rFonts w:ascii="Times New Roman" w:hAnsi="Times New Roman" w:cs="Times New Roman"/>
          <w:lang w:val="en-US"/>
        </w:rPr>
        <w:t>with</w:t>
      </w:r>
      <w:r w:rsidR="00410D7B" w:rsidRPr="00A016E8">
        <w:rPr>
          <w:rFonts w:ascii="Times New Roman" w:hAnsi="Times New Roman" w:cs="Times New Roman"/>
          <w:lang w:val="en-US"/>
        </w:rPr>
        <w:t xml:space="preserve"> the </w:t>
      </w:r>
      <w:r w:rsidR="00F900A2" w:rsidRPr="00A016E8">
        <w:rPr>
          <w:rFonts w:ascii="Times New Roman" w:hAnsi="Times New Roman" w:cs="Times New Roman"/>
          <w:lang w:val="en-US"/>
        </w:rPr>
        <w:t>young adult</w:t>
      </w:r>
      <w:r w:rsidR="00410D7B" w:rsidRPr="00A016E8">
        <w:rPr>
          <w:rFonts w:ascii="Times New Roman" w:hAnsi="Times New Roman" w:cs="Times New Roman"/>
          <w:lang w:val="en-US"/>
        </w:rPr>
        <w:t xml:space="preserve"> group </w:t>
      </w:r>
      <w:r w:rsidR="0082147A" w:rsidRPr="00A016E8">
        <w:rPr>
          <w:rFonts w:ascii="Times New Roman" w:hAnsi="Times New Roman" w:cs="Times New Roman"/>
          <w:lang w:val="en-US"/>
        </w:rPr>
        <w:t>just before</w:t>
      </w:r>
      <w:r w:rsidR="00410D7B" w:rsidRPr="00A016E8">
        <w:rPr>
          <w:rFonts w:ascii="Times New Roman" w:hAnsi="Times New Roman" w:cs="Times New Roman"/>
          <w:lang w:val="en-US"/>
        </w:rPr>
        <w:t xml:space="preserve"> the upcoming sentence recall window. This illustrates the value of capturing</w:t>
      </w:r>
      <w:r w:rsidR="00127DFF" w:rsidRPr="00A016E8">
        <w:rPr>
          <w:rFonts w:ascii="Times New Roman" w:hAnsi="Times New Roman" w:cs="Times New Roman"/>
          <w:lang w:val="en-US"/>
        </w:rPr>
        <w:t xml:space="preserve"> not just the mean and peak </w:t>
      </w:r>
      <w:r w:rsidR="008634DC" w:rsidRPr="00A016E8">
        <w:rPr>
          <w:rFonts w:ascii="Times New Roman" w:hAnsi="Times New Roman" w:cs="Times New Roman"/>
          <w:lang w:val="en-US"/>
        </w:rPr>
        <w:t>response</w:t>
      </w:r>
      <w:r w:rsidR="00127DFF" w:rsidRPr="00A016E8">
        <w:rPr>
          <w:rFonts w:ascii="Times New Roman" w:hAnsi="Times New Roman" w:cs="Times New Roman"/>
          <w:lang w:val="en-US"/>
        </w:rPr>
        <w:t xml:space="preserve">, but </w:t>
      </w:r>
      <w:r w:rsidR="00C263B2" w:rsidRPr="00A016E8">
        <w:rPr>
          <w:rFonts w:ascii="Times New Roman" w:hAnsi="Times New Roman" w:cs="Times New Roman"/>
          <w:lang w:val="en-US"/>
        </w:rPr>
        <w:t>also</w:t>
      </w:r>
      <w:r w:rsidR="00127DFF" w:rsidRPr="00A016E8">
        <w:rPr>
          <w:rFonts w:ascii="Times New Roman" w:hAnsi="Times New Roman" w:cs="Times New Roman"/>
          <w:lang w:val="en-US"/>
        </w:rPr>
        <w:t xml:space="preserve"> </w:t>
      </w:r>
      <w:r w:rsidR="00410D7B" w:rsidRPr="00A016E8">
        <w:rPr>
          <w:rFonts w:ascii="Times New Roman" w:hAnsi="Times New Roman" w:cs="Times New Roman"/>
          <w:lang w:val="en-US"/>
        </w:rPr>
        <w:t xml:space="preserve">the overall shape and timing of the pupil response </w:t>
      </w:r>
      <w:r w:rsidR="00410D7B" w:rsidRPr="00A016E8">
        <w:rPr>
          <w:rFonts w:ascii="Times New Roman" w:hAnsi="Times New Roman" w:cs="Times New Roman"/>
          <w:lang w:val="en-US"/>
        </w:rPr>
        <w:fldChar w:fldCharType="begin"/>
      </w:r>
      <w:r w:rsidR="00CD67DD" w:rsidRPr="00A016E8">
        <w:rPr>
          <w:rFonts w:ascii="Times New Roman" w:hAnsi="Times New Roman" w:cs="Times New Roman"/>
          <w:lang w:val="en-US"/>
        </w:rPr>
        <w:instrText xml:space="preserve"> ADDIN ZOTERO_ITEM CSL_CITATION {"citationID":"6SYEV9qV","properties":{"formattedCitation":"(Geller et al., 2019; Kuchinsky et al., 2013; Mirman, 2016)","plainCitation":"(Geller et al., 2019; Kuchinsky et al., 2013; Mirman, 2016)","noteIndex":0},"citationItems":[{"id":480,"uris":["http://zotero.org/users/5826594/items/NH9D9BRB"],"uri":["http://zotero.org/users/5826594/items/NH9D9BRB"],"itemData":{"id":480,"type":"article-journal","abstract":"Article: A Pupillometric Examination of Cognitive Control in Taxonomic and Thematic Semantic Memory","container-title":"Journal of Cognition","DOI":"10.5334/joc.56","ISSN":"2514-4820","issue":"1","language":"en","note":"number: 1\npublisher: Ubiquity Press","page":"6","source":"www.journalofcognition.org","title":"A Pupillometric Examination of Cognitive Control in Taxonomic and Thematic Semantic Memory","volume":"2","author":[{"family":"Geller","given":"Jason"},{"family":"Landrigan","given":"Jon-Frederick"},{"family":"Mirman","given":"Daniel"}],"issued":{"date-parts":[["2019",2,7]]}}},{"id":426,"uris":["http://zotero.org/users/5826594/items/X256G5TH"],"uri":["http://zotero.org/users/5826594/items/X256G5TH"],"itemData":{"id":426,"type":"article-journal","abstract":"Listening to speech in noise can be exhausting, especially for older adults with impaired hearing. Pupil dilation is thought to track the difficulty associated with listening to speech at various intelligibility levels for young and middle-aged adults. This study examined changes in the pupil response with acoustic and lexical manipulations of difficulty in older adults with hearing loss. Participants identified words at two signal-to-noise ratios (SNRs) among options that could include a similar-sounding lexical competitor. Growth Curve Analyses revealed that the pupil response was affected by an SNR × Lexical competition interaction, such that it was larger and more delayed and sustained in the harder SNR condition, particularly in the presence of lexical competition. Pupillometry detected these effects for correct trials and across reaction times, suggesting it provides additional evidence of task difficulty than behavioral measures alone.","container-title":"Psychophysiology","DOI":"10.1111/j.1469-8986.2012.01477.x","ISSN":"1469-8986","issue":"1","language":"en","note":"_eprint: https://onlinelibrary.wiley.com/doi/pdf/10.1111/j.1469-8986.2012.01477.x","page":"23-34","source":"Wiley Online Library","title":"Pupil size varies with word listening and response selection difficulty in older adults with hearing loss","volume":"50","author":[{"family":"Kuchinsky","given":"Stefanie E."},{"family":"Ahlstrom","given":"Jayne B."},{"family":"Vaden","given":"Kenneth I."},{"family":"Cute","given":"Stephanie L."},{"family":"Humes","given":"Larry E."},{"family":"Dubno","given":"Judy R."},{"family":"Eckert","given":"Mark A."}],"issued":{"date-parts":[["2013"]]}}},{"id":350,"uris":["http://zotero.org/users/5826594/items/Q9AFSDMI"],"uri":["http://zotero.org/users/5826594/items/Q9AFSDMI"],"itemData":{"id":350,"type":"book","abstract":"Learn How to Use Growth Curve Analysis with Your Time Course Data   An increasingly prominent statistical tool in the behavioral sciences, multilevel regression offers a statistical framework for analyzing longitudinal or time course data. It also provides a way to quantify and analyze individual differences, such as developmental and neuropsychological, in the context of a model of the overall group effects. To harness the practical aspects of this useful tool, behavioral science researchers need a concise, accessible resource that explains how to implement these analysis methods. Growth Curve Analysis and Visualization Using R provides a practical, easy-to-understand guide to carrying out multilevel regression/growth curve analysis (GCA) of time course or longitudinal data in the behavioral sciences, particularly cognitive science, cognitive neuroscience, and psychology. With a minimum of statistical theory and technical jargon, the author focuses on the concrete issue of applying GCA to behavioral science data and individual differences.   The book begins with discussing problems encountered when analyzing time course data, how to visualize time course data using the ggplot2 package, and how to format data for GCA and plotting. It then presents a conceptual overview of GCA and the core analysis syntax using the lme4 package and demonstrates how to plot model fits. The book describes how to deal with change over time that is not linear, how to structure random effects, how GCA and regression use categorical predictors, and how to conduct multiple simultaneous comparisons among different levels of a factor. It also compares the advantages and disadvantages of approaches to implementing logistic and quasi-logistic GCA and discusses how to use GCA to analyze individual differences as both fixed and random effects. The final chapter presents the code for all of the key examples along with samples demonstrating how to report GCA results.  Throughout the book, R code illustrates how to implement the analyses and generate the graphs. Each chapter ends with exercises to test your understanding. The example datasets, code for solutions to the exercises, and supplemental code and examples are available on the author’s website.","ISBN":"978-1-4665-8433-4","language":"en","note":"Google-Books-ID: OUIqBgAAQBAJ","number-of-pages":"188","publisher":"CRC Press","source":"Google Books","title":"Growth Curve Analysis and Visualization Using R","author":[{"family":"Mirman","given":"Daniel"}],"issued":{"date-parts":[["2016",4,19]]}}}],"schema":"https://github.com/citation-style-language/schema/raw/master/csl-citation.json"} </w:instrText>
      </w:r>
      <w:r w:rsidR="00410D7B" w:rsidRPr="00A016E8">
        <w:rPr>
          <w:rFonts w:ascii="Times New Roman" w:hAnsi="Times New Roman" w:cs="Times New Roman"/>
          <w:lang w:val="en-US"/>
        </w:rPr>
        <w:fldChar w:fldCharType="separate"/>
      </w:r>
      <w:r w:rsidR="00CD67DD" w:rsidRPr="00A016E8">
        <w:rPr>
          <w:rFonts w:ascii="Times New Roman" w:hAnsi="Times New Roman" w:cs="Times New Roman"/>
          <w:lang w:val="en-US"/>
        </w:rPr>
        <w:t>(Geller et al., 2019; Kuchinsky et al., 2013; Mirman, 2016)</w:t>
      </w:r>
      <w:r w:rsidR="00410D7B" w:rsidRPr="00A016E8">
        <w:rPr>
          <w:rFonts w:ascii="Times New Roman" w:hAnsi="Times New Roman" w:cs="Times New Roman"/>
          <w:lang w:val="en-US"/>
        </w:rPr>
        <w:fldChar w:fldCharType="end"/>
      </w:r>
      <w:r w:rsidR="00410D7B" w:rsidRPr="00A016E8">
        <w:rPr>
          <w:rFonts w:ascii="Times New Roman" w:hAnsi="Times New Roman" w:cs="Times New Roman"/>
          <w:lang w:val="en-US"/>
        </w:rPr>
        <w:t>.</w:t>
      </w:r>
      <w:r w:rsidR="0082147A" w:rsidRPr="00A016E8">
        <w:rPr>
          <w:rFonts w:ascii="Times New Roman" w:hAnsi="Times New Roman" w:cs="Times New Roman"/>
          <w:lang w:val="en-US"/>
        </w:rPr>
        <w:t xml:space="preserve"> </w:t>
      </w:r>
    </w:p>
    <w:p w14:paraId="4A656D38" w14:textId="66392673" w:rsidR="00482987" w:rsidRPr="00A016E8" w:rsidRDefault="00F71FBA" w:rsidP="0082147A">
      <w:pPr>
        <w:spacing w:line="480" w:lineRule="auto"/>
        <w:ind w:firstLine="720"/>
        <w:rPr>
          <w:rFonts w:ascii="Times New Roman" w:hAnsi="Times New Roman" w:cs="Times New Roman"/>
          <w:lang w:val="en-US"/>
        </w:rPr>
      </w:pPr>
      <w:r w:rsidRPr="00A016E8">
        <w:rPr>
          <w:rFonts w:ascii="Times New Roman" w:hAnsi="Times New Roman" w:cs="Times New Roman"/>
          <w:lang w:val="en-US"/>
        </w:rPr>
        <w:t>We did not find support for hypothesis (2); there was no Group x Condition interaction on normali</w:t>
      </w:r>
      <w:r w:rsidR="0005726C" w:rsidRPr="00A016E8">
        <w:rPr>
          <w:rFonts w:ascii="Times New Roman" w:hAnsi="Times New Roman" w:cs="Times New Roman"/>
          <w:lang w:val="en-US"/>
        </w:rPr>
        <w:t>z</w:t>
      </w:r>
      <w:r w:rsidRPr="00A016E8">
        <w:rPr>
          <w:rFonts w:ascii="Times New Roman" w:hAnsi="Times New Roman" w:cs="Times New Roman"/>
          <w:lang w:val="en-US"/>
        </w:rPr>
        <w:t xml:space="preserve">ed TEPRs. </w:t>
      </w:r>
      <w:r w:rsidR="00777F30" w:rsidRPr="00A016E8">
        <w:rPr>
          <w:rFonts w:ascii="Times New Roman" w:hAnsi="Times New Roman" w:cs="Times New Roman"/>
          <w:lang w:val="en-US"/>
        </w:rPr>
        <w:t>B</w:t>
      </w:r>
      <w:r w:rsidR="0082147A" w:rsidRPr="00A016E8">
        <w:rPr>
          <w:rFonts w:ascii="Times New Roman" w:hAnsi="Times New Roman" w:cs="Times New Roman"/>
          <w:lang w:val="en-US"/>
        </w:rPr>
        <w:t>oth</w:t>
      </w:r>
      <w:r w:rsidR="00777F30" w:rsidRPr="00A016E8">
        <w:rPr>
          <w:rFonts w:ascii="Times New Roman" w:hAnsi="Times New Roman" w:cs="Times New Roman"/>
          <w:lang w:val="en-US"/>
        </w:rPr>
        <w:t xml:space="preserve"> age</w:t>
      </w:r>
      <w:r w:rsidR="0082147A" w:rsidRPr="00A016E8">
        <w:rPr>
          <w:rFonts w:ascii="Times New Roman" w:hAnsi="Times New Roman" w:cs="Times New Roman"/>
          <w:lang w:val="en-US"/>
        </w:rPr>
        <w:t xml:space="preserve"> groups showed a similar effect of </w:t>
      </w:r>
      <w:r w:rsidR="00F67992" w:rsidRPr="00A016E8">
        <w:rPr>
          <w:rFonts w:ascii="Times New Roman" w:hAnsi="Times New Roman" w:cs="Times New Roman"/>
          <w:lang w:val="en-US"/>
        </w:rPr>
        <w:t>SNR</w:t>
      </w:r>
      <w:r w:rsidR="0082147A" w:rsidRPr="00A016E8">
        <w:rPr>
          <w:rFonts w:ascii="Times New Roman" w:hAnsi="Times New Roman" w:cs="Times New Roman"/>
          <w:lang w:val="en-US"/>
        </w:rPr>
        <w:t xml:space="preserve"> on mean normali</w:t>
      </w:r>
      <w:r w:rsidR="0005726C" w:rsidRPr="00A016E8">
        <w:rPr>
          <w:rFonts w:ascii="Times New Roman" w:hAnsi="Times New Roman" w:cs="Times New Roman"/>
          <w:lang w:val="en-US"/>
        </w:rPr>
        <w:t>z</w:t>
      </w:r>
      <w:r w:rsidR="0082147A" w:rsidRPr="00A016E8">
        <w:rPr>
          <w:rFonts w:ascii="Times New Roman" w:hAnsi="Times New Roman" w:cs="Times New Roman"/>
          <w:lang w:val="en-US"/>
        </w:rPr>
        <w:t xml:space="preserve">ed TEPR, with larger overall </w:t>
      </w:r>
      <w:r w:rsidR="00F26ABC" w:rsidRPr="00A016E8">
        <w:rPr>
          <w:rFonts w:ascii="Times New Roman" w:hAnsi="Times New Roman" w:cs="Times New Roman"/>
          <w:lang w:val="en-US"/>
        </w:rPr>
        <w:t>pupil dilation</w:t>
      </w:r>
      <w:r w:rsidR="0082147A" w:rsidRPr="00A016E8">
        <w:rPr>
          <w:rFonts w:ascii="Times New Roman" w:hAnsi="Times New Roman" w:cs="Times New Roman"/>
          <w:lang w:val="en-US"/>
        </w:rPr>
        <w:t xml:space="preserve"> shown in the </w:t>
      </w:r>
      <w:r w:rsidR="002937AE" w:rsidRPr="00A016E8">
        <w:rPr>
          <w:rFonts w:ascii="Times New Roman" w:hAnsi="Times New Roman" w:cs="Times New Roman"/>
          <w:lang w:val="en-US"/>
        </w:rPr>
        <w:t>h</w:t>
      </w:r>
      <w:r w:rsidR="00F26ABC" w:rsidRPr="00A016E8">
        <w:rPr>
          <w:rFonts w:ascii="Times New Roman" w:hAnsi="Times New Roman" w:cs="Times New Roman"/>
          <w:lang w:val="en-US"/>
        </w:rPr>
        <w:t xml:space="preserve">ard versus the </w:t>
      </w:r>
      <w:r w:rsidR="002937AE" w:rsidRPr="00A016E8">
        <w:rPr>
          <w:rFonts w:ascii="Times New Roman" w:hAnsi="Times New Roman" w:cs="Times New Roman"/>
          <w:lang w:val="en-US"/>
        </w:rPr>
        <w:t>e</w:t>
      </w:r>
      <w:r w:rsidR="00F26ABC" w:rsidRPr="00A016E8">
        <w:rPr>
          <w:rFonts w:ascii="Times New Roman" w:hAnsi="Times New Roman" w:cs="Times New Roman"/>
          <w:lang w:val="en-US"/>
        </w:rPr>
        <w:t>asy</w:t>
      </w:r>
      <w:r w:rsidR="0082147A" w:rsidRPr="00A016E8">
        <w:rPr>
          <w:rFonts w:ascii="Times New Roman" w:hAnsi="Times New Roman" w:cs="Times New Roman"/>
          <w:lang w:val="en-US"/>
        </w:rPr>
        <w:t xml:space="preserve"> condition. This suggests that a 10 dB decrease in </w:t>
      </w:r>
      <w:r w:rsidR="00F67992" w:rsidRPr="00A016E8">
        <w:rPr>
          <w:rFonts w:ascii="Times New Roman" w:hAnsi="Times New Roman" w:cs="Times New Roman"/>
          <w:lang w:val="en-US"/>
        </w:rPr>
        <w:t>SNR</w:t>
      </w:r>
      <w:r w:rsidR="0082147A" w:rsidRPr="00A016E8">
        <w:rPr>
          <w:rFonts w:ascii="Times New Roman" w:hAnsi="Times New Roman" w:cs="Times New Roman"/>
          <w:lang w:val="en-US"/>
        </w:rPr>
        <w:t xml:space="preserve"> </w:t>
      </w:r>
      <w:r w:rsidR="00F26ABC" w:rsidRPr="00A016E8">
        <w:rPr>
          <w:rFonts w:ascii="Times New Roman" w:hAnsi="Times New Roman" w:cs="Times New Roman"/>
          <w:lang w:val="en-US"/>
        </w:rPr>
        <w:t>modulates listening effort</w:t>
      </w:r>
      <w:r w:rsidR="0082147A" w:rsidRPr="00A016E8">
        <w:rPr>
          <w:rFonts w:ascii="Times New Roman" w:hAnsi="Times New Roman" w:cs="Times New Roman"/>
          <w:lang w:val="en-US"/>
        </w:rPr>
        <w:t xml:space="preserve"> in a manner</w:t>
      </w:r>
      <w:r w:rsidR="004C524B" w:rsidRPr="00A016E8">
        <w:rPr>
          <w:rFonts w:ascii="Times New Roman" w:hAnsi="Times New Roman" w:cs="Times New Roman"/>
          <w:lang w:val="en-US"/>
        </w:rPr>
        <w:t xml:space="preserve"> that is comparable</w:t>
      </w:r>
      <w:r w:rsidR="0082147A" w:rsidRPr="00A016E8">
        <w:rPr>
          <w:rFonts w:ascii="Times New Roman" w:hAnsi="Times New Roman" w:cs="Times New Roman"/>
          <w:lang w:val="en-US"/>
        </w:rPr>
        <w:t xml:space="preserve"> </w:t>
      </w:r>
      <w:r w:rsidR="004C524B" w:rsidRPr="00A016E8">
        <w:rPr>
          <w:rFonts w:ascii="Times New Roman" w:hAnsi="Times New Roman" w:cs="Times New Roman"/>
          <w:lang w:val="en-US"/>
        </w:rPr>
        <w:t>between</w:t>
      </w:r>
      <w:r w:rsidR="0082147A" w:rsidRPr="00A016E8">
        <w:rPr>
          <w:rFonts w:ascii="Times New Roman" w:hAnsi="Times New Roman" w:cs="Times New Roman"/>
          <w:lang w:val="en-US"/>
        </w:rPr>
        <w:t xml:space="preserve"> both groups. However, it should be noted that the current study used a normali</w:t>
      </w:r>
      <w:r w:rsidR="006621DE" w:rsidRPr="00A016E8">
        <w:rPr>
          <w:rFonts w:ascii="Times New Roman" w:hAnsi="Times New Roman" w:cs="Times New Roman"/>
          <w:lang w:val="en-US"/>
        </w:rPr>
        <w:t>z</w:t>
      </w:r>
      <w:r w:rsidR="0082147A" w:rsidRPr="00A016E8">
        <w:rPr>
          <w:rFonts w:ascii="Times New Roman" w:hAnsi="Times New Roman" w:cs="Times New Roman"/>
          <w:lang w:val="en-US"/>
        </w:rPr>
        <w:t xml:space="preserve">ation procedure that was not used in </w:t>
      </w:r>
      <w:proofErr w:type="spellStart"/>
      <w:r w:rsidR="00CC7ED0" w:rsidRPr="00A016E8">
        <w:rPr>
          <w:rFonts w:ascii="Times New Roman" w:hAnsi="Times New Roman" w:cs="Times New Roman"/>
          <w:lang w:val="en-US"/>
        </w:rPr>
        <w:t>Zekveld</w:t>
      </w:r>
      <w:proofErr w:type="spellEnd"/>
      <w:r w:rsidR="00CC7ED0" w:rsidRPr="00A016E8">
        <w:rPr>
          <w:rFonts w:ascii="Times New Roman" w:hAnsi="Times New Roman" w:cs="Times New Roman"/>
          <w:lang w:val="en-US"/>
        </w:rPr>
        <w:t xml:space="preserve"> et al. (2011)</w:t>
      </w:r>
      <w:r w:rsidR="0082147A" w:rsidRPr="00A016E8">
        <w:rPr>
          <w:rFonts w:ascii="Times New Roman" w:hAnsi="Times New Roman" w:cs="Times New Roman"/>
          <w:lang w:val="en-US"/>
        </w:rPr>
        <w:t xml:space="preserve">. Indeed, when we consider the pattern </w:t>
      </w:r>
      <w:r w:rsidR="004C524B" w:rsidRPr="00A016E8">
        <w:rPr>
          <w:rFonts w:ascii="Times New Roman" w:hAnsi="Times New Roman" w:cs="Times New Roman"/>
          <w:lang w:val="en-US"/>
        </w:rPr>
        <w:t>of results for</w:t>
      </w:r>
      <w:r w:rsidR="0082147A" w:rsidRPr="00A016E8">
        <w:rPr>
          <w:rFonts w:ascii="Times New Roman" w:hAnsi="Times New Roman" w:cs="Times New Roman"/>
          <w:lang w:val="en-US"/>
        </w:rPr>
        <w:t xml:space="preserve"> non-normali</w:t>
      </w:r>
      <w:r w:rsidR="0005726C" w:rsidRPr="00A016E8">
        <w:rPr>
          <w:rFonts w:ascii="Times New Roman" w:hAnsi="Times New Roman" w:cs="Times New Roman"/>
          <w:lang w:val="en-US"/>
        </w:rPr>
        <w:t>z</w:t>
      </w:r>
      <w:r w:rsidR="0082147A" w:rsidRPr="00A016E8">
        <w:rPr>
          <w:rFonts w:ascii="Times New Roman" w:hAnsi="Times New Roman" w:cs="Times New Roman"/>
          <w:lang w:val="en-US"/>
        </w:rPr>
        <w:t>ed TEPR</w:t>
      </w:r>
      <w:r w:rsidR="002E01D8" w:rsidRPr="00A016E8">
        <w:rPr>
          <w:rFonts w:ascii="Times New Roman" w:hAnsi="Times New Roman" w:cs="Times New Roman"/>
          <w:lang w:val="en-US"/>
        </w:rPr>
        <w:t>s</w:t>
      </w:r>
      <w:r w:rsidR="0082147A" w:rsidRPr="00A016E8">
        <w:rPr>
          <w:rFonts w:ascii="Times New Roman" w:hAnsi="Times New Roman" w:cs="Times New Roman"/>
          <w:lang w:val="en-US"/>
        </w:rPr>
        <w:t xml:space="preserve"> (see supplementary file</w:t>
      </w:r>
      <w:r w:rsidRPr="00A016E8">
        <w:rPr>
          <w:rFonts w:ascii="Times New Roman" w:hAnsi="Times New Roman" w:cs="Times New Roman"/>
          <w:lang w:val="en-US"/>
        </w:rPr>
        <w:t xml:space="preserve"> 2</w:t>
      </w:r>
      <w:r w:rsidR="0082147A" w:rsidRPr="00A016E8">
        <w:rPr>
          <w:rFonts w:ascii="Times New Roman" w:hAnsi="Times New Roman" w:cs="Times New Roman"/>
          <w:lang w:val="en-US"/>
        </w:rPr>
        <w:t>), the data are more c</w:t>
      </w:r>
      <w:r w:rsidR="00CC7ED0" w:rsidRPr="00A016E8">
        <w:rPr>
          <w:rFonts w:ascii="Times New Roman" w:hAnsi="Times New Roman" w:cs="Times New Roman"/>
          <w:lang w:val="en-US"/>
        </w:rPr>
        <w:t>onsistent</w:t>
      </w:r>
      <w:r w:rsidR="0082147A" w:rsidRPr="00A016E8">
        <w:rPr>
          <w:rFonts w:ascii="Times New Roman" w:hAnsi="Times New Roman" w:cs="Times New Roman"/>
          <w:lang w:val="en-US"/>
        </w:rPr>
        <w:t xml:space="preserve"> </w:t>
      </w:r>
      <w:r w:rsidR="002E01D8" w:rsidRPr="00A016E8">
        <w:rPr>
          <w:rFonts w:ascii="Times New Roman" w:hAnsi="Times New Roman" w:cs="Times New Roman"/>
          <w:lang w:val="en-US"/>
        </w:rPr>
        <w:t>with</w:t>
      </w:r>
      <w:r w:rsidR="0082147A" w:rsidRPr="00A016E8">
        <w:rPr>
          <w:rFonts w:ascii="Times New Roman" w:hAnsi="Times New Roman" w:cs="Times New Roman"/>
          <w:lang w:val="en-US"/>
        </w:rPr>
        <w:t xml:space="preserve"> </w:t>
      </w:r>
      <w:proofErr w:type="spellStart"/>
      <w:r w:rsidR="0082147A" w:rsidRPr="00A016E8">
        <w:rPr>
          <w:rFonts w:ascii="Times New Roman" w:hAnsi="Times New Roman" w:cs="Times New Roman"/>
          <w:lang w:val="en-US"/>
        </w:rPr>
        <w:t>Zekveld</w:t>
      </w:r>
      <w:proofErr w:type="spellEnd"/>
      <w:r w:rsidR="0082147A" w:rsidRPr="00A016E8">
        <w:rPr>
          <w:rFonts w:ascii="Times New Roman" w:hAnsi="Times New Roman" w:cs="Times New Roman"/>
          <w:lang w:val="en-US"/>
        </w:rPr>
        <w:t xml:space="preserve"> et al. (2011)</w:t>
      </w:r>
      <w:r w:rsidR="002E01D8" w:rsidRPr="00A016E8">
        <w:rPr>
          <w:rFonts w:ascii="Times New Roman" w:hAnsi="Times New Roman" w:cs="Times New Roman"/>
          <w:lang w:val="en-US"/>
        </w:rPr>
        <w:t xml:space="preserve">; in other words, the difference in TEPR as a function of </w:t>
      </w:r>
      <w:r w:rsidR="004C524B" w:rsidRPr="00A016E8">
        <w:rPr>
          <w:rFonts w:ascii="Times New Roman" w:hAnsi="Times New Roman" w:cs="Times New Roman"/>
          <w:lang w:val="en-US"/>
        </w:rPr>
        <w:t xml:space="preserve">acoustic </w:t>
      </w:r>
      <w:r w:rsidR="0082715C" w:rsidRPr="00A016E8">
        <w:rPr>
          <w:rFonts w:ascii="Times New Roman" w:hAnsi="Times New Roman" w:cs="Times New Roman"/>
          <w:lang w:val="en-US"/>
        </w:rPr>
        <w:t xml:space="preserve">task </w:t>
      </w:r>
      <w:r w:rsidR="004C524B" w:rsidRPr="00A016E8">
        <w:rPr>
          <w:rFonts w:ascii="Times New Roman" w:hAnsi="Times New Roman" w:cs="Times New Roman"/>
          <w:lang w:val="en-US"/>
        </w:rPr>
        <w:t>demand</w:t>
      </w:r>
      <w:r w:rsidR="002E01D8" w:rsidRPr="00A016E8">
        <w:rPr>
          <w:rFonts w:ascii="Times New Roman" w:hAnsi="Times New Roman" w:cs="Times New Roman"/>
          <w:lang w:val="en-US"/>
        </w:rPr>
        <w:t xml:space="preserve"> appears to be reduced in the older, versus the younger, adult group</w:t>
      </w:r>
      <w:r w:rsidR="005B18BC" w:rsidRPr="00A016E8">
        <w:rPr>
          <w:rStyle w:val="FootnoteReference"/>
          <w:rFonts w:ascii="Times New Roman" w:hAnsi="Times New Roman" w:cs="Times New Roman"/>
          <w:lang w:val="en-US"/>
        </w:rPr>
        <w:footnoteReference w:id="9"/>
      </w:r>
      <w:r w:rsidR="002E01D8" w:rsidRPr="00A016E8">
        <w:rPr>
          <w:rFonts w:ascii="Times New Roman" w:hAnsi="Times New Roman" w:cs="Times New Roman"/>
          <w:lang w:val="en-US"/>
        </w:rPr>
        <w:t xml:space="preserve">. </w:t>
      </w:r>
      <w:r w:rsidR="00F26ABC" w:rsidRPr="00A016E8">
        <w:rPr>
          <w:rFonts w:ascii="Times New Roman" w:hAnsi="Times New Roman" w:cs="Times New Roman"/>
          <w:lang w:val="en-US"/>
        </w:rPr>
        <w:t xml:space="preserve">Further, the sample </w:t>
      </w:r>
      <w:r w:rsidR="004C524B" w:rsidRPr="00A016E8">
        <w:rPr>
          <w:rFonts w:ascii="Times New Roman" w:hAnsi="Times New Roman" w:cs="Times New Roman"/>
          <w:lang w:val="en-US"/>
        </w:rPr>
        <w:t>recruited</w:t>
      </w:r>
      <w:r w:rsidR="00482A98" w:rsidRPr="00A016E8">
        <w:rPr>
          <w:rFonts w:ascii="Times New Roman" w:hAnsi="Times New Roman" w:cs="Times New Roman"/>
          <w:lang w:val="en-US"/>
        </w:rPr>
        <w:t xml:space="preserve"> in</w:t>
      </w:r>
      <w:r w:rsidR="00F26ABC" w:rsidRPr="00A016E8">
        <w:rPr>
          <w:rFonts w:ascii="Times New Roman" w:hAnsi="Times New Roman" w:cs="Times New Roman"/>
          <w:lang w:val="en-US"/>
        </w:rPr>
        <w:t xml:space="preserve"> </w:t>
      </w:r>
      <w:proofErr w:type="spellStart"/>
      <w:r w:rsidR="00F26ABC" w:rsidRPr="00A016E8">
        <w:rPr>
          <w:rFonts w:ascii="Times New Roman" w:hAnsi="Times New Roman" w:cs="Times New Roman"/>
          <w:lang w:val="en-US"/>
        </w:rPr>
        <w:t>Zekveld</w:t>
      </w:r>
      <w:proofErr w:type="spellEnd"/>
      <w:r w:rsidR="00F26ABC" w:rsidRPr="00A016E8">
        <w:rPr>
          <w:rFonts w:ascii="Times New Roman" w:hAnsi="Times New Roman" w:cs="Times New Roman"/>
          <w:lang w:val="en-US"/>
        </w:rPr>
        <w:t xml:space="preserve"> et al. (2011) </w:t>
      </w:r>
      <w:r w:rsidR="00482A98" w:rsidRPr="00A016E8">
        <w:rPr>
          <w:rFonts w:ascii="Times New Roman" w:hAnsi="Times New Roman" w:cs="Times New Roman"/>
          <w:lang w:val="en-US"/>
        </w:rPr>
        <w:t xml:space="preserve">were younger on average than the </w:t>
      </w:r>
      <w:r w:rsidR="006621DE" w:rsidRPr="00A016E8">
        <w:rPr>
          <w:rFonts w:ascii="Times New Roman" w:hAnsi="Times New Roman" w:cs="Times New Roman"/>
          <w:lang w:val="en-US"/>
        </w:rPr>
        <w:t>older adult</w:t>
      </w:r>
      <w:r w:rsidR="00482A98" w:rsidRPr="00A016E8">
        <w:rPr>
          <w:rFonts w:ascii="Times New Roman" w:hAnsi="Times New Roman" w:cs="Times New Roman"/>
          <w:lang w:val="en-US"/>
        </w:rPr>
        <w:t xml:space="preserve"> group in the current st</w:t>
      </w:r>
      <w:r w:rsidR="00C25E39" w:rsidRPr="00A016E8">
        <w:rPr>
          <w:rFonts w:ascii="Times New Roman" w:hAnsi="Times New Roman" w:cs="Times New Roman"/>
          <w:lang w:val="en-US"/>
        </w:rPr>
        <w:t>udy (</w:t>
      </w:r>
      <w:r w:rsidR="00482A98" w:rsidRPr="00A016E8">
        <w:rPr>
          <w:rFonts w:ascii="Times New Roman" w:hAnsi="Times New Roman" w:cs="Times New Roman"/>
          <w:lang w:val="en-US"/>
        </w:rPr>
        <w:t xml:space="preserve">mean age = 61 years) and had presented with </w:t>
      </w:r>
      <w:r w:rsidR="00EE54B0" w:rsidRPr="00A016E8">
        <w:rPr>
          <w:rFonts w:ascii="Times New Roman" w:hAnsi="Times New Roman" w:cs="Times New Roman"/>
          <w:lang w:val="en-US"/>
        </w:rPr>
        <w:t xml:space="preserve">a </w:t>
      </w:r>
      <w:r w:rsidR="00482A98" w:rsidRPr="00A016E8">
        <w:rPr>
          <w:rFonts w:ascii="Times New Roman" w:hAnsi="Times New Roman" w:cs="Times New Roman"/>
          <w:lang w:val="en-US"/>
        </w:rPr>
        <w:t xml:space="preserve">clinical hearing loss (see Figure 1, </w:t>
      </w:r>
      <w:proofErr w:type="spellStart"/>
      <w:r w:rsidR="00482A98" w:rsidRPr="00A016E8">
        <w:rPr>
          <w:rFonts w:ascii="Times New Roman" w:hAnsi="Times New Roman" w:cs="Times New Roman"/>
          <w:lang w:val="en-US"/>
        </w:rPr>
        <w:t>Zekveld</w:t>
      </w:r>
      <w:proofErr w:type="spellEnd"/>
      <w:r w:rsidR="00482A98" w:rsidRPr="00A016E8">
        <w:rPr>
          <w:rFonts w:ascii="Times New Roman" w:hAnsi="Times New Roman" w:cs="Times New Roman"/>
          <w:lang w:val="en-US"/>
        </w:rPr>
        <w:t xml:space="preserve"> et al., 2011).</w:t>
      </w:r>
      <w:r w:rsidR="007C7DC5" w:rsidRPr="00A016E8">
        <w:rPr>
          <w:rFonts w:ascii="Times New Roman" w:hAnsi="Times New Roman" w:cs="Times New Roman"/>
          <w:lang w:val="en-US"/>
        </w:rPr>
        <w:t xml:space="preserve"> Relatively poor hearing acuity may have contributed to the reduced impact of </w:t>
      </w:r>
      <w:r w:rsidR="00F67992" w:rsidRPr="00A016E8">
        <w:rPr>
          <w:rFonts w:ascii="Times New Roman" w:hAnsi="Times New Roman" w:cs="Times New Roman"/>
          <w:lang w:val="en-US"/>
        </w:rPr>
        <w:t>SNR</w:t>
      </w:r>
      <w:r w:rsidR="007C7DC5" w:rsidRPr="00A016E8">
        <w:rPr>
          <w:rFonts w:ascii="Times New Roman" w:hAnsi="Times New Roman" w:cs="Times New Roman"/>
          <w:lang w:val="en-US"/>
        </w:rPr>
        <w:t xml:space="preserve"> on TEPR.</w:t>
      </w:r>
    </w:p>
    <w:p w14:paraId="2FF9F66F" w14:textId="1AE271F6" w:rsidR="00482987" w:rsidRPr="00A016E8" w:rsidRDefault="00570D1A" w:rsidP="0082147A">
      <w:pPr>
        <w:spacing w:line="480" w:lineRule="auto"/>
        <w:ind w:firstLine="720"/>
        <w:rPr>
          <w:rFonts w:ascii="Times New Roman" w:hAnsi="Times New Roman" w:cs="Times New Roman"/>
          <w:lang w:val="en-US"/>
        </w:rPr>
      </w:pPr>
      <w:r w:rsidRPr="00A016E8">
        <w:rPr>
          <w:rFonts w:ascii="Times New Roman" w:hAnsi="Times New Roman" w:cs="Times New Roman"/>
          <w:lang w:val="en-US"/>
        </w:rPr>
        <w:t>Finally,</w:t>
      </w:r>
      <w:r w:rsidR="00394E4D" w:rsidRPr="00A016E8">
        <w:rPr>
          <w:rFonts w:ascii="Times New Roman" w:hAnsi="Times New Roman" w:cs="Times New Roman"/>
          <w:lang w:val="en-US"/>
        </w:rPr>
        <w:t xml:space="preserve"> </w:t>
      </w:r>
      <w:r w:rsidR="00806295" w:rsidRPr="00A016E8">
        <w:rPr>
          <w:rFonts w:ascii="Times New Roman" w:hAnsi="Times New Roman" w:cs="Times New Roman"/>
          <w:lang w:val="en-US"/>
        </w:rPr>
        <w:t>we found support for</w:t>
      </w:r>
      <w:r w:rsidRPr="00A016E8">
        <w:rPr>
          <w:rFonts w:ascii="Times New Roman" w:hAnsi="Times New Roman" w:cs="Times New Roman"/>
          <w:lang w:val="en-US"/>
        </w:rPr>
        <w:t xml:space="preserve"> hypothesis (3)</w:t>
      </w:r>
      <w:r w:rsidR="00394E4D" w:rsidRPr="00A016E8">
        <w:rPr>
          <w:rFonts w:ascii="Times New Roman" w:hAnsi="Times New Roman" w:cs="Times New Roman"/>
          <w:lang w:val="en-US"/>
        </w:rPr>
        <w:t xml:space="preserve">. </w:t>
      </w:r>
      <w:r w:rsidR="00561833" w:rsidRPr="00A016E8">
        <w:rPr>
          <w:rFonts w:ascii="Times New Roman" w:hAnsi="Times New Roman" w:cs="Times New Roman"/>
          <w:lang w:val="en-US"/>
        </w:rPr>
        <w:t xml:space="preserve">The </w:t>
      </w:r>
      <w:r w:rsidR="00F900A2" w:rsidRPr="00A016E8">
        <w:rPr>
          <w:rFonts w:ascii="Times New Roman" w:hAnsi="Times New Roman" w:cs="Times New Roman"/>
          <w:lang w:val="en-US"/>
        </w:rPr>
        <w:t>young adult</w:t>
      </w:r>
      <w:r w:rsidR="00561833" w:rsidRPr="00A016E8">
        <w:rPr>
          <w:rFonts w:ascii="Times New Roman" w:hAnsi="Times New Roman" w:cs="Times New Roman"/>
          <w:lang w:val="en-US"/>
        </w:rPr>
        <w:t xml:space="preserve"> group showed a more steeply decreasing</w:t>
      </w:r>
      <w:r w:rsidR="00EE4A4D" w:rsidRPr="00A016E8">
        <w:rPr>
          <w:rFonts w:ascii="Times New Roman" w:hAnsi="Times New Roman" w:cs="Times New Roman"/>
          <w:lang w:val="en-US"/>
        </w:rPr>
        <w:t xml:space="preserve"> pattern of</w:t>
      </w:r>
      <w:r w:rsidR="00561833" w:rsidRPr="00A016E8">
        <w:rPr>
          <w:rFonts w:ascii="Times New Roman" w:hAnsi="Times New Roman" w:cs="Times New Roman"/>
          <w:lang w:val="en-US"/>
        </w:rPr>
        <w:t xml:space="preserve"> change in mean TEPRs than the </w:t>
      </w:r>
      <w:r w:rsidR="006621DE" w:rsidRPr="00A016E8">
        <w:rPr>
          <w:rFonts w:ascii="Times New Roman" w:hAnsi="Times New Roman" w:cs="Times New Roman"/>
          <w:lang w:val="en-US"/>
        </w:rPr>
        <w:t>older adult</w:t>
      </w:r>
      <w:r w:rsidR="00561833" w:rsidRPr="00A016E8">
        <w:rPr>
          <w:rFonts w:ascii="Times New Roman" w:hAnsi="Times New Roman" w:cs="Times New Roman"/>
          <w:lang w:val="en-US"/>
        </w:rPr>
        <w:t xml:space="preserve"> group over the course of the experimental task across both </w:t>
      </w:r>
      <w:r w:rsidR="00F67992" w:rsidRPr="00A016E8">
        <w:rPr>
          <w:rFonts w:ascii="Times New Roman" w:hAnsi="Times New Roman" w:cs="Times New Roman"/>
          <w:lang w:val="en-US"/>
        </w:rPr>
        <w:t>SNR</w:t>
      </w:r>
      <w:r w:rsidR="00561833" w:rsidRPr="00A016E8">
        <w:rPr>
          <w:rFonts w:ascii="Times New Roman" w:hAnsi="Times New Roman" w:cs="Times New Roman"/>
          <w:lang w:val="en-US"/>
        </w:rPr>
        <w:t xml:space="preserve"> conditions (see Figure </w:t>
      </w:r>
      <w:r w:rsidR="007E6248" w:rsidRPr="00A016E8">
        <w:rPr>
          <w:rFonts w:ascii="Times New Roman" w:hAnsi="Times New Roman" w:cs="Times New Roman"/>
          <w:lang w:val="en-US"/>
        </w:rPr>
        <w:t>4</w:t>
      </w:r>
      <w:r w:rsidR="00561833" w:rsidRPr="00A016E8">
        <w:rPr>
          <w:rFonts w:ascii="Times New Roman" w:hAnsi="Times New Roman" w:cs="Times New Roman"/>
          <w:lang w:val="en-US"/>
        </w:rPr>
        <w:t xml:space="preserve">). This finding </w:t>
      </w:r>
      <w:r w:rsidR="00F56FEF" w:rsidRPr="00A016E8">
        <w:rPr>
          <w:rFonts w:ascii="Times New Roman" w:hAnsi="Times New Roman" w:cs="Times New Roman"/>
          <w:lang w:val="en-US"/>
        </w:rPr>
        <w:t>is consistent with</w:t>
      </w:r>
      <w:r w:rsidR="00561833" w:rsidRPr="00A016E8">
        <w:rPr>
          <w:rFonts w:ascii="Times New Roman" w:hAnsi="Times New Roman" w:cs="Times New Roman"/>
          <w:lang w:val="en-US"/>
        </w:rPr>
        <w:t xml:space="preserve"> age-related </w:t>
      </w:r>
      <w:r w:rsidR="005A075E" w:rsidRPr="00A016E8">
        <w:rPr>
          <w:rFonts w:ascii="Times New Roman" w:hAnsi="Times New Roman" w:cs="Times New Roman"/>
          <w:lang w:val="en-US"/>
        </w:rPr>
        <w:t>neur</w:t>
      </w:r>
      <w:r w:rsidR="00561833" w:rsidRPr="00A016E8">
        <w:rPr>
          <w:rFonts w:ascii="Times New Roman" w:hAnsi="Times New Roman" w:cs="Times New Roman"/>
          <w:lang w:val="en-US"/>
        </w:rPr>
        <w:t xml:space="preserve">al compensation during a sustained cognitively-effortful task </w:t>
      </w:r>
      <w:r w:rsidR="00561833" w:rsidRPr="00A016E8">
        <w:rPr>
          <w:rFonts w:ascii="Times New Roman" w:hAnsi="Times New Roman" w:cs="Times New Roman"/>
          <w:lang w:val="en-US"/>
        </w:rPr>
        <w:fldChar w:fldCharType="begin"/>
      </w:r>
      <w:r w:rsidR="00561833" w:rsidRPr="00A016E8">
        <w:rPr>
          <w:rFonts w:ascii="Times New Roman" w:hAnsi="Times New Roman" w:cs="Times New Roman"/>
          <w:lang w:val="en-US"/>
        </w:rPr>
        <w:instrText xml:space="preserve"> ADDIN ZOTERO_ITEM CSL_CITATION {"citationID":"qeSoHEf8","properties":{"formattedCitation":"(Cabeza, 2002; Reuter-Lorenz &amp; Cappell, 2008; Sharp et al., 2006; Wingfield &amp; Grossman, 2006)","plainCitation":"(Cabeza, 2002; Reuter-Lorenz &amp; Cappell, 2008; Sharp et al., 2006; Wingfield &amp; Grossman, 2006)","noteIndex":0},"citationItems":[{"id":374,"uris":["http://zotero.org/users/5826594/items/RKRLV5SD"],"uri":["http://zotero.org/users/5826594/items/RKRLV5SD"],"itemData":{"id":374,"type":"article-journal","abstract":"A model of the effects of aging on brain activity during cognitive performance is introduced. The model is called HAROLD (hemispheric asymmetry reduction in older adults), and it states that, under similar circumstances, prefrontal activity during cognitive performances tends to be less lateralized in older adults than in younger adults. The model is supported by functional neuroimaging and other evidence in the domains of episodic memory, semantic memory, working memory, perception, and inhibitory control. Age-related hemispheric asymmetry reductions may have a compensatory function or they may reflect a dedifferentiation process. They may have a cognitive or neural origin, and they may reflect regional or network mechanisms. The HAROLD model is a cognitive neuroscience model that integrates ideas and findings from psychology and neuroscience of aging.","container-title":"Psychology and Aging","DOI":"10.1037//0882-7974.17.1.85","ISSN":"0882-7974","issue":"1","journalAbbreviation":"Psychol Aging","language":"eng","note":"PMID: 11931290","page":"85-100","source":"PubMed","title":"Hemispheric asymmetry reduction in older adults: the HAROLD model","title-short":"Hemispheric asymmetry reduction in older adults","volume":"17","author":[{"family":"Cabeza","given":"Roberto"}],"issued":{"date-parts":[["2002",3]]}}},{"id":66,"uris":["http://zotero.org/users/5826594/items/CCGX75R3"],"uri":["http://zotero.org/users/5826594/items/CCGX75R3"],"itemData":{"id":66,"type":"article-journal","abstract":"The most unexpected and intriguing result from functional brain imaging studies of cognitive aging is evidence for age-related overactivation: greater activation in older adults than in younger adults, even when performance is age-equivalent. Here we examine the hypothesis that age-related overactivation is compensatory and discuss the compensation-related utilization of neural circuits hypothesis (CRUNCH). We review evidence that favors a compensatory account, discuss questions about strategy differences, and consider the functions that may be served by overactive brain areas. Future research directed at neurocognitively informed training interventions may augment the potential for plasticity that persists into the later years of the human lifespan.","container-title":"Current Directions in Psychological Science","DOI":"10.1111/j.1467-8721.2008.00570.x","ISSN":"0963-7214, 1467-8721","issue":"3","journalAbbreviation":"Curr Dir Psychol Sci","language":"en","page":"177-182","source":"DOI.org (Crossref)","title":"Neurocognitive Aging and the Compensation Hypothesis","volume":"17","author":[{"family":"Reuter-Lorenz","given":"Patricia A."},{"family":"Cappell","given":"Katherine A."}],"issued":{"date-parts":[["2008",6]]}}},{"id":371,"uris":["http://zotero.org/users/5826594/items/VCCAGE3S"],"uri":["http://zotero.org/users/5826594/items/VCCAGE3S"],"itemData":{"id":371,"type":"article-journal","abstract":"The neural system involved in cognitive control includes the anterior cingulate cortex (ACC) and the lateral prefrontal cortex (PFC). Neural activity within these structures is sensitive to aging. We investigated the hypothesis that decline in performance with age results in increased cognitive control, as indexed by greater activity within the ACC and lateral PFC. Using positron emission tomography we measured neural activity during a range of verbal decision-making tasks in 16 subjects aged 37-83 years. Conditions were separated behaviorally on the basis of their sensitivity to aging. This allowed the comparison of age-dependent and age-independent conditions, revealing the neural correlates of age-dependent decline in performance. We then modeled the relationship between age, decision type, performance, and frontal lobe activity. ACC activity was independently predicted by age and decision-making accuracy, indicating that in older individuals ACC response is more sensitive to declining performance. We also found strong functional connectivity between the ACC and lateral PFC and observed that activation of the lateral PFC was qualitatively different over time in different age groups. Thus, the ACC and lateral PFC show distinct responses to age-related decline in decision-making performance. This suggests that greater cognitive control is employed as individuals age and their performance declines.","container-title":"Cerebral Cortex (New York, N.Y.: 1991)","DOI":"10.1093/cercor/bhj109","ISSN":"1047-3211","issue":"12","journalAbbreviation":"Cereb. Cortex","language":"eng","note":"PMID: 16407479","page":"1739-1749","source":"PubMed","title":"The neural correlates of declining performance with age: evidence for age-related changes in cognitive control","title-short":"The neural correlates of declining performance with age","volume":"16","author":[{"family":"Sharp","given":"David J."},{"family":"Scott","given":"Sophie K."},{"family":"Mehta","given":"Mitul A."},{"family":"Wise","given":"Richard J. S."}],"issued":{"date-parts":[["2006",12]]}}},{"id":433,"uris":["http://zotero.org/users/5826594/items/252YEL4J"],"uri":["http://zotero.org/users/5826594/items/252YEL4J"],"itemData":{"id":433,"type":"article-journal","abstract":"Human aging brings with it declines in sensory function, both in vision and in hearing, as well as a general slowing in a variety of perceptual and cognitive operations. Yet in spite of these declines, language comprehension typically remains well preserved in normal aging. We review data from functional magnetic resonance imaging (fMRI) to describe a two-component model of sentence comprehension: a core sentence-processing area located in the perisylvian region of the left cerebral hemisphere and an associated network of brain regions that support the working memory and other resources needed for comprehension of long or syntactically complex sentences. We use this two-component model to describe the nature of compensatory recruitment of novel brain regions observed when healthy older adults show the same success at comprehending sentences as their younger adult counterparts. We suggest that this plasticity in neural recruitment contributes to the stability of language comprehension in the aging brain.","container-title":"Journal of Neurophysiology","DOI":"10.1152/jn.00628.2006","ISSN":"0022-3077","issue":"6","journalAbbreviation":"J. Neurophysiol.","language":"eng","note":"PMID: 17110737","page":"2830-2839","source":"PubMed","title":"Language and the aging brain: patterns of neural compensation revealed by functional brain imaging","title-short":"Language and the aging brain","volume":"96","author":[{"family":"Wingfield","given":"Arthur"},{"family":"Grossman","given":"Murray"}],"issued":{"date-parts":[["2006",12]]}}}],"schema":"https://github.com/citation-style-language/schema/raw/master/csl-citation.json"} </w:instrText>
      </w:r>
      <w:r w:rsidR="00561833" w:rsidRPr="00A016E8">
        <w:rPr>
          <w:rFonts w:ascii="Times New Roman" w:hAnsi="Times New Roman" w:cs="Times New Roman"/>
          <w:lang w:val="en-US"/>
        </w:rPr>
        <w:fldChar w:fldCharType="separate"/>
      </w:r>
      <w:r w:rsidR="00561833" w:rsidRPr="00A016E8">
        <w:rPr>
          <w:rFonts w:ascii="Times New Roman" w:hAnsi="Times New Roman" w:cs="Times New Roman"/>
          <w:lang w:val="en-US"/>
        </w:rPr>
        <w:t>(Cabeza, 2002; Reuter-</w:t>
      </w:r>
      <w:r w:rsidR="00561833" w:rsidRPr="00A016E8">
        <w:rPr>
          <w:rFonts w:ascii="Times New Roman" w:hAnsi="Times New Roman" w:cs="Times New Roman"/>
          <w:lang w:val="en-US"/>
        </w:rPr>
        <w:lastRenderedPageBreak/>
        <w:t>Lorenz &amp; Cappell, 2008; Sharp et al., 2006; Wingfield &amp; Grossman, 2006)</w:t>
      </w:r>
      <w:r w:rsidR="00561833" w:rsidRPr="00A016E8">
        <w:rPr>
          <w:rFonts w:ascii="Times New Roman" w:hAnsi="Times New Roman" w:cs="Times New Roman"/>
          <w:lang w:val="en-US"/>
        </w:rPr>
        <w:fldChar w:fldCharType="end"/>
      </w:r>
      <w:r w:rsidR="00561833" w:rsidRPr="00A016E8">
        <w:rPr>
          <w:rFonts w:ascii="Times New Roman" w:hAnsi="Times New Roman" w:cs="Times New Roman"/>
          <w:lang w:val="en-US"/>
        </w:rPr>
        <w:t xml:space="preserve">. We also </w:t>
      </w:r>
      <w:r w:rsidRPr="00A016E8">
        <w:rPr>
          <w:rFonts w:ascii="Times New Roman" w:hAnsi="Times New Roman" w:cs="Times New Roman"/>
          <w:lang w:val="en-US"/>
        </w:rPr>
        <w:t>extend</w:t>
      </w:r>
      <w:r w:rsidR="004B4D54" w:rsidRPr="00A016E8">
        <w:rPr>
          <w:rFonts w:ascii="Times New Roman" w:hAnsi="Times New Roman" w:cs="Times New Roman"/>
          <w:lang w:val="en-US"/>
        </w:rPr>
        <w:t>ed</w:t>
      </w:r>
      <w:r w:rsidR="00790CEB" w:rsidRPr="00A016E8">
        <w:rPr>
          <w:rFonts w:ascii="Times New Roman" w:hAnsi="Times New Roman" w:cs="Times New Roman"/>
          <w:lang w:val="en-US"/>
        </w:rPr>
        <w:t xml:space="preserve"> </w:t>
      </w:r>
      <w:r w:rsidR="00561833" w:rsidRPr="00A016E8">
        <w:rPr>
          <w:rFonts w:ascii="Times New Roman" w:hAnsi="Times New Roman" w:cs="Times New Roman"/>
          <w:lang w:val="en-US"/>
        </w:rPr>
        <w:t>Thomson and Has</w:t>
      </w:r>
      <w:r w:rsidR="008F3404" w:rsidRPr="00A016E8">
        <w:rPr>
          <w:rFonts w:ascii="Times New Roman" w:hAnsi="Times New Roman" w:cs="Times New Roman"/>
          <w:lang w:val="en-US"/>
        </w:rPr>
        <w:t>h</w:t>
      </w:r>
      <w:r w:rsidR="00561833" w:rsidRPr="00A016E8">
        <w:rPr>
          <w:rFonts w:ascii="Times New Roman" w:hAnsi="Times New Roman" w:cs="Times New Roman"/>
          <w:lang w:val="en-US"/>
        </w:rPr>
        <w:t>er’s (2017) finding</w:t>
      </w:r>
      <w:r w:rsidR="00790CEB" w:rsidRPr="00A016E8">
        <w:rPr>
          <w:rFonts w:ascii="Times New Roman" w:hAnsi="Times New Roman" w:cs="Times New Roman"/>
          <w:lang w:val="en-US"/>
        </w:rPr>
        <w:t xml:space="preserve"> with </w:t>
      </w:r>
      <w:r w:rsidR="00D731E9" w:rsidRPr="00A016E8">
        <w:rPr>
          <w:rFonts w:ascii="Times New Roman" w:hAnsi="Times New Roman" w:cs="Times New Roman"/>
          <w:lang w:val="en-US"/>
        </w:rPr>
        <w:t>complementary</w:t>
      </w:r>
      <w:r w:rsidR="00790CEB" w:rsidRPr="00A016E8">
        <w:rPr>
          <w:rFonts w:ascii="Times New Roman" w:hAnsi="Times New Roman" w:cs="Times New Roman"/>
          <w:lang w:val="en-US"/>
        </w:rPr>
        <w:t xml:space="preserve"> physiological evidence</w:t>
      </w:r>
      <w:r w:rsidR="00561833" w:rsidRPr="00A016E8">
        <w:rPr>
          <w:rFonts w:ascii="Times New Roman" w:hAnsi="Times New Roman" w:cs="Times New Roman"/>
          <w:lang w:val="en-US"/>
        </w:rPr>
        <w:t xml:space="preserve"> </w:t>
      </w:r>
      <w:r w:rsidR="00383070" w:rsidRPr="00A016E8">
        <w:rPr>
          <w:rFonts w:ascii="Times New Roman" w:hAnsi="Times New Roman" w:cs="Times New Roman"/>
          <w:lang w:val="en-US"/>
        </w:rPr>
        <w:t xml:space="preserve">suggesting </w:t>
      </w:r>
      <w:r w:rsidR="00561833" w:rsidRPr="00A016E8">
        <w:rPr>
          <w:rFonts w:ascii="Times New Roman" w:hAnsi="Times New Roman" w:cs="Times New Roman"/>
          <w:lang w:val="en-US"/>
        </w:rPr>
        <w:t xml:space="preserve">that relatively stable vigilance and attentional monitoring in </w:t>
      </w:r>
      <w:r w:rsidR="006621DE" w:rsidRPr="00A016E8">
        <w:rPr>
          <w:rFonts w:ascii="Times New Roman" w:hAnsi="Times New Roman" w:cs="Times New Roman"/>
          <w:lang w:val="en-US"/>
        </w:rPr>
        <w:t>older adult</w:t>
      </w:r>
      <w:r w:rsidR="00383070" w:rsidRPr="00A016E8">
        <w:rPr>
          <w:rFonts w:ascii="Times New Roman" w:hAnsi="Times New Roman" w:cs="Times New Roman"/>
          <w:lang w:val="en-US"/>
        </w:rPr>
        <w:t>s comes at the cost of</w:t>
      </w:r>
      <w:r w:rsidR="00561833" w:rsidRPr="00A016E8">
        <w:rPr>
          <w:rFonts w:ascii="Times New Roman" w:hAnsi="Times New Roman" w:cs="Times New Roman"/>
          <w:lang w:val="en-US"/>
        </w:rPr>
        <w:t xml:space="preserve"> inc</w:t>
      </w:r>
      <w:r w:rsidR="00790CEB" w:rsidRPr="00A016E8">
        <w:rPr>
          <w:rFonts w:ascii="Times New Roman" w:hAnsi="Times New Roman" w:cs="Times New Roman"/>
          <w:lang w:val="en-US"/>
        </w:rPr>
        <w:t xml:space="preserve">reased autonomic arousal. Although we attempted to equate performance between groups as much as possible by using an adaptive procedure, speech recognition performance was nonetheless </w:t>
      </w:r>
      <w:r w:rsidR="00D731E9" w:rsidRPr="00A016E8">
        <w:rPr>
          <w:rFonts w:ascii="Times New Roman" w:hAnsi="Times New Roman" w:cs="Times New Roman"/>
          <w:lang w:val="en-US"/>
        </w:rPr>
        <w:t xml:space="preserve">overall </w:t>
      </w:r>
      <w:r w:rsidR="00790CEB" w:rsidRPr="00A016E8">
        <w:rPr>
          <w:rFonts w:ascii="Times New Roman" w:hAnsi="Times New Roman" w:cs="Times New Roman"/>
          <w:lang w:val="en-US"/>
        </w:rPr>
        <w:t xml:space="preserve">significantly higher in the </w:t>
      </w:r>
      <w:r w:rsidR="00F900A2" w:rsidRPr="00A016E8">
        <w:rPr>
          <w:rFonts w:ascii="Times New Roman" w:hAnsi="Times New Roman" w:cs="Times New Roman"/>
          <w:lang w:val="en-US"/>
        </w:rPr>
        <w:t>older versus the young adult</w:t>
      </w:r>
      <w:r w:rsidR="00790CEB" w:rsidRPr="00A016E8">
        <w:rPr>
          <w:rFonts w:ascii="Times New Roman" w:hAnsi="Times New Roman" w:cs="Times New Roman"/>
          <w:lang w:val="en-US"/>
        </w:rPr>
        <w:t xml:space="preserve"> group during the experimental listening task (see Figure </w:t>
      </w:r>
      <w:r w:rsidR="007E6248" w:rsidRPr="00A016E8">
        <w:rPr>
          <w:rFonts w:ascii="Times New Roman" w:hAnsi="Times New Roman" w:cs="Times New Roman"/>
          <w:lang w:val="en-US"/>
        </w:rPr>
        <w:t>2</w:t>
      </w:r>
      <w:r w:rsidR="00790CEB" w:rsidRPr="00A016E8">
        <w:rPr>
          <w:rFonts w:ascii="Times New Roman" w:hAnsi="Times New Roman" w:cs="Times New Roman"/>
          <w:lang w:val="en-US"/>
        </w:rPr>
        <w:t xml:space="preserve">). In light of </w:t>
      </w:r>
      <w:r w:rsidR="00383070" w:rsidRPr="00A016E8">
        <w:rPr>
          <w:rFonts w:ascii="Times New Roman" w:hAnsi="Times New Roman" w:cs="Times New Roman"/>
          <w:lang w:val="en-US"/>
        </w:rPr>
        <w:t>th</w:t>
      </w:r>
      <w:r w:rsidRPr="00A016E8">
        <w:rPr>
          <w:rFonts w:ascii="Times New Roman" w:hAnsi="Times New Roman" w:cs="Times New Roman"/>
          <w:lang w:val="en-US"/>
        </w:rPr>
        <w:t>e</w:t>
      </w:r>
      <w:r w:rsidR="00D731E9" w:rsidRPr="00A016E8">
        <w:rPr>
          <w:rFonts w:ascii="Times New Roman" w:hAnsi="Times New Roman" w:cs="Times New Roman"/>
          <w:lang w:val="en-US"/>
        </w:rPr>
        <w:t xml:space="preserve"> relatively</w:t>
      </w:r>
      <w:r w:rsidRPr="00A016E8">
        <w:rPr>
          <w:rFonts w:ascii="Times New Roman" w:hAnsi="Times New Roman" w:cs="Times New Roman"/>
          <w:lang w:val="en-US"/>
        </w:rPr>
        <w:t xml:space="preserve"> </w:t>
      </w:r>
      <w:r w:rsidR="00D731E9" w:rsidRPr="00A016E8">
        <w:rPr>
          <w:rFonts w:ascii="Times New Roman" w:hAnsi="Times New Roman" w:cs="Times New Roman"/>
          <w:lang w:val="en-US"/>
        </w:rPr>
        <w:t>stable performance</w:t>
      </w:r>
      <w:r w:rsidRPr="00A016E8">
        <w:rPr>
          <w:rFonts w:ascii="Times New Roman" w:hAnsi="Times New Roman" w:cs="Times New Roman"/>
          <w:lang w:val="en-US"/>
        </w:rPr>
        <w:t xml:space="preserve"> scores shown in the </w:t>
      </w:r>
      <w:r w:rsidR="006621DE" w:rsidRPr="00A016E8">
        <w:rPr>
          <w:rFonts w:ascii="Times New Roman" w:hAnsi="Times New Roman" w:cs="Times New Roman"/>
          <w:lang w:val="en-US"/>
        </w:rPr>
        <w:t>older adult</w:t>
      </w:r>
      <w:r w:rsidRPr="00A016E8">
        <w:rPr>
          <w:rFonts w:ascii="Times New Roman" w:hAnsi="Times New Roman" w:cs="Times New Roman"/>
          <w:lang w:val="en-US"/>
        </w:rPr>
        <w:t xml:space="preserve"> group</w:t>
      </w:r>
      <w:r w:rsidR="00383070" w:rsidRPr="00A016E8">
        <w:rPr>
          <w:rFonts w:ascii="Times New Roman" w:hAnsi="Times New Roman" w:cs="Times New Roman"/>
          <w:lang w:val="en-US"/>
        </w:rPr>
        <w:t>,</w:t>
      </w:r>
      <w:r w:rsidR="00790CEB" w:rsidRPr="00A016E8">
        <w:rPr>
          <w:rFonts w:ascii="Times New Roman" w:hAnsi="Times New Roman" w:cs="Times New Roman"/>
          <w:lang w:val="en-US"/>
        </w:rPr>
        <w:t xml:space="preserve"> </w:t>
      </w:r>
      <w:r w:rsidR="00383070" w:rsidRPr="00A016E8">
        <w:rPr>
          <w:rFonts w:ascii="Times New Roman" w:hAnsi="Times New Roman" w:cs="Times New Roman"/>
          <w:lang w:val="en-US"/>
        </w:rPr>
        <w:t xml:space="preserve">the </w:t>
      </w:r>
      <w:r w:rsidR="00790CEB" w:rsidRPr="00A016E8">
        <w:rPr>
          <w:rFonts w:ascii="Times New Roman" w:hAnsi="Times New Roman" w:cs="Times New Roman"/>
          <w:lang w:val="en-US"/>
        </w:rPr>
        <w:t xml:space="preserve">TEPR data are more </w:t>
      </w:r>
      <w:r w:rsidR="00383070" w:rsidRPr="00A016E8">
        <w:rPr>
          <w:rFonts w:ascii="Times New Roman" w:hAnsi="Times New Roman" w:cs="Times New Roman"/>
          <w:lang w:val="en-US"/>
        </w:rPr>
        <w:t>consistent</w:t>
      </w:r>
      <w:r w:rsidR="00790CEB" w:rsidRPr="00A016E8">
        <w:rPr>
          <w:rFonts w:ascii="Times New Roman" w:hAnsi="Times New Roman" w:cs="Times New Roman"/>
          <w:lang w:val="en-US"/>
        </w:rPr>
        <w:t xml:space="preserve"> with the idea of age-related frontal compensation (i.e., </w:t>
      </w:r>
      <w:r w:rsidR="00383070" w:rsidRPr="00A016E8">
        <w:rPr>
          <w:rFonts w:ascii="Times New Roman" w:hAnsi="Times New Roman" w:cs="Times New Roman"/>
          <w:lang w:val="en-US"/>
        </w:rPr>
        <w:t xml:space="preserve">use of </w:t>
      </w:r>
      <w:r w:rsidR="00790CEB" w:rsidRPr="00A016E8">
        <w:rPr>
          <w:rFonts w:ascii="Times New Roman" w:hAnsi="Times New Roman" w:cs="Times New Roman"/>
          <w:lang w:val="en-US"/>
        </w:rPr>
        <w:t>attentional strategies to</w:t>
      </w:r>
      <w:r w:rsidR="00D731E9" w:rsidRPr="00A016E8">
        <w:rPr>
          <w:rFonts w:ascii="Times New Roman" w:hAnsi="Times New Roman" w:cs="Times New Roman"/>
          <w:lang w:val="en-US"/>
        </w:rPr>
        <w:t xml:space="preserve"> help</w:t>
      </w:r>
      <w:r w:rsidR="00790CEB" w:rsidRPr="00A016E8">
        <w:rPr>
          <w:rFonts w:ascii="Times New Roman" w:hAnsi="Times New Roman" w:cs="Times New Roman"/>
          <w:lang w:val="en-US"/>
        </w:rPr>
        <w:t xml:space="preserve"> </w:t>
      </w:r>
      <w:r w:rsidR="002F436B" w:rsidRPr="00A016E8">
        <w:rPr>
          <w:rFonts w:ascii="Times New Roman" w:hAnsi="Times New Roman" w:cs="Times New Roman"/>
          <w:lang w:val="en-US"/>
        </w:rPr>
        <w:t>optimize</w:t>
      </w:r>
      <w:r w:rsidR="00790CEB" w:rsidRPr="00A016E8">
        <w:rPr>
          <w:rFonts w:ascii="Times New Roman" w:hAnsi="Times New Roman" w:cs="Times New Roman"/>
          <w:lang w:val="en-US"/>
        </w:rPr>
        <w:t xml:space="preserve"> performance) than with age-related reduction</w:t>
      </w:r>
      <w:r w:rsidR="00383070" w:rsidRPr="00A016E8">
        <w:rPr>
          <w:rFonts w:ascii="Times New Roman" w:hAnsi="Times New Roman" w:cs="Times New Roman"/>
          <w:lang w:val="en-US"/>
        </w:rPr>
        <w:t>s</w:t>
      </w:r>
      <w:r w:rsidR="00790CEB" w:rsidRPr="00A016E8">
        <w:rPr>
          <w:rFonts w:ascii="Times New Roman" w:hAnsi="Times New Roman" w:cs="Times New Roman"/>
          <w:lang w:val="en-US"/>
        </w:rPr>
        <w:t xml:space="preserve"> in neural inhibition which </w:t>
      </w:r>
      <w:r w:rsidR="00383070" w:rsidRPr="00A016E8">
        <w:rPr>
          <w:rFonts w:ascii="Times New Roman" w:hAnsi="Times New Roman" w:cs="Times New Roman"/>
          <w:lang w:val="en-US"/>
        </w:rPr>
        <w:t>may</w:t>
      </w:r>
      <w:r w:rsidR="00D731E9" w:rsidRPr="00A016E8">
        <w:rPr>
          <w:rFonts w:ascii="Times New Roman" w:hAnsi="Times New Roman" w:cs="Times New Roman"/>
          <w:lang w:val="en-US"/>
        </w:rPr>
        <w:t xml:space="preserve"> present</w:t>
      </w:r>
      <w:r w:rsidR="00790CEB" w:rsidRPr="00A016E8">
        <w:rPr>
          <w:rFonts w:ascii="Times New Roman" w:hAnsi="Times New Roman" w:cs="Times New Roman"/>
          <w:lang w:val="en-US"/>
        </w:rPr>
        <w:t xml:space="preserve"> in a similar </w:t>
      </w:r>
      <w:r w:rsidR="00D731E9" w:rsidRPr="00A016E8">
        <w:rPr>
          <w:rFonts w:ascii="Times New Roman" w:hAnsi="Times New Roman" w:cs="Times New Roman"/>
          <w:lang w:val="en-US"/>
        </w:rPr>
        <w:t>fashion</w:t>
      </w:r>
      <w:r w:rsidR="00790CEB" w:rsidRPr="00A016E8">
        <w:rPr>
          <w:rFonts w:ascii="Times New Roman" w:hAnsi="Times New Roman" w:cs="Times New Roman"/>
          <w:lang w:val="en-US"/>
        </w:rPr>
        <w:t xml:space="preserve"> </w:t>
      </w:r>
      <w:r w:rsidR="00790CEB" w:rsidRPr="00A016E8">
        <w:rPr>
          <w:rFonts w:ascii="Times New Roman" w:hAnsi="Times New Roman" w:cs="Times New Roman"/>
          <w:lang w:val="en-US"/>
        </w:rPr>
        <w:fldChar w:fldCharType="begin"/>
      </w:r>
      <w:r w:rsidR="00D731E9" w:rsidRPr="00A016E8">
        <w:rPr>
          <w:rFonts w:ascii="Times New Roman" w:hAnsi="Times New Roman" w:cs="Times New Roman"/>
          <w:lang w:val="en-US"/>
        </w:rPr>
        <w:instrText xml:space="preserve"> ADDIN ZOTERO_ITEM CSL_CITATION {"citationID":"6rJRLECf","properties":{"formattedCitation":"(Martins et al., 2015)","plainCitation":"(Martins et al., 2015)","noteIndex":0},"citationItems":[{"id":448,"uris":["http://zotero.org/users/5826594/items/WWP6DFCV"],"uri":["http://zotero.org/users/5826594/items/WWP6DFCV"],"itemData":{"id":448,"type":"article-journal","abstract":"As the passage of time structurally alters one's brain, cognition does not have to suffer the same faith, at least not to the same extent. Indeed, the existence of age-related compensatory mechanisms allow for some cognitive preservation. This paper attempts to coherently review the existing concepts of neurofunctional compensation when applied to two different cognitive domains, namely executive function and language processing. More precisely, we explore the Cognitive reserve (CR) model in healthy aging as well as its two underlying mechanisms: neural reserve and neural compensation. Furthermore, we review the Compensation-Related Utilization of Neural Circuits Hypothesis as well as the Growing Of Life Differences Explains Normal Aging model. Finally, we propose, based on some functional neuroimaging studies, the existence of another compensatory mechanism characterized by age-related delayed cerebral activation allowing for cognitive performance to be preserved at the expense of speed processing: the Temporal Hypothesis for Compensation.","container-title":"Frontiers in Human Neuroscience","DOI":"10.3389/fnhum.2015.00221","ISSN":"1662-5161","journalAbbreviation":"Front Hum Neurosci","language":"eng","note":"PMID: 25964754\nPMCID: PMC4408858","page":"221","source":"PubMed","title":"The implications of age-related neurofunctional compensatory mechanisms in executive function and language processing including the new Temporal Hypothesis for Compensation","volume":"9","author":[{"family":"Martins","given":"Ruben"},{"family":"Joanette","given":"Yves"},{"family":"Monchi","given":"Oury"}],"issued":{"date-parts":[["2015"]]}}}],"schema":"https://github.com/citation-style-language/schema/raw/master/csl-citation.json"} </w:instrText>
      </w:r>
      <w:r w:rsidR="00790CEB" w:rsidRPr="00A016E8">
        <w:rPr>
          <w:rFonts w:ascii="Times New Roman" w:hAnsi="Times New Roman" w:cs="Times New Roman"/>
          <w:lang w:val="en-US"/>
        </w:rPr>
        <w:fldChar w:fldCharType="separate"/>
      </w:r>
      <w:r w:rsidR="00D731E9" w:rsidRPr="00A016E8">
        <w:rPr>
          <w:rFonts w:ascii="Times New Roman" w:hAnsi="Times New Roman" w:cs="Times New Roman"/>
          <w:lang w:val="en-US"/>
        </w:rPr>
        <w:t>(Martins et al., 2015)</w:t>
      </w:r>
      <w:r w:rsidR="00790CEB" w:rsidRPr="00A016E8">
        <w:rPr>
          <w:rFonts w:ascii="Times New Roman" w:hAnsi="Times New Roman" w:cs="Times New Roman"/>
          <w:lang w:val="en-US"/>
        </w:rPr>
        <w:fldChar w:fldCharType="end"/>
      </w:r>
      <w:r w:rsidR="00D731E9" w:rsidRPr="00A016E8">
        <w:rPr>
          <w:rFonts w:ascii="Times New Roman" w:hAnsi="Times New Roman" w:cs="Times New Roman"/>
          <w:lang w:val="en-US"/>
        </w:rPr>
        <w:t>.</w:t>
      </w:r>
      <w:r w:rsidR="00B87B26" w:rsidRPr="00A016E8">
        <w:rPr>
          <w:rFonts w:ascii="Times New Roman" w:hAnsi="Times New Roman" w:cs="Times New Roman"/>
          <w:lang w:val="en-US"/>
        </w:rPr>
        <w:t xml:space="preserve"> </w:t>
      </w:r>
      <w:r w:rsidR="005A075E" w:rsidRPr="00A016E8">
        <w:rPr>
          <w:rFonts w:ascii="Times New Roman" w:hAnsi="Times New Roman" w:cs="Times New Roman"/>
          <w:lang w:val="en-US"/>
        </w:rPr>
        <w:t>A reduction in inhibitory brain activity</w:t>
      </w:r>
      <w:r w:rsidR="00B87B26" w:rsidRPr="00A016E8">
        <w:rPr>
          <w:rFonts w:ascii="Times New Roman" w:hAnsi="Times New Roman" w:cs="Times New Roman"/>
          <w:lang w:val="en-US"/>
        </w:rPr>
        <w:t xml:space="preserve"> would likely have manifested </w:t>
      </w:r>
      <w:r w:rsidR="002F436B" w:rsidRPr="00A016E8">
        <w:rPr>
          <w:rFonts w:ascii="Times New Roman" w:hAnsi="Times New Roman" w:cs="Times New Roman"/>
          <w:lang w:val="en-US"/>
        </w:rPr>
        <w:t>behaviorally</w:t>
      </w:r>
      <w:r w:rsidR="00B87B26" w:rsidRPr="00A016E8">
        <w:rPr>
          <w:rFonts w:ascii="Times New Roman" w:hAnsi="Times New Roman" w:cs="Times New Roman"/>
          <w:lang w:val="en-US"/>
        </w:rPr>
        <w:t xml:space="preserve"> as a decrement in speech recognition performance following distraction and/or lapses in concentration.</w:t>
      </w:r>
      <w:r w:rsidR="00FE09DA" w:rsidRPr="00A016E8">
        <w:rPr>
          <w:rFonts w:ascii="Times New Roman" w:hAnsi="Times New Roman" w:cs="Times New Roman"/>
          <w:lang w:val="en-US"/>
        </w:rPr>
        <w:t xml:space="preserve"> H</w:t>
      </w:r>
      <w:r w:rsidR="0019794D" w:rsidRPr="00A016E8">
        <w:rPr>
          <w:rFonts w:ascii="Times New Roman" w:hAnsi="Times New Roman" w:cs="Times New Roman"/>
          <w:lang w:val="en-US"/>
        </w:rPr>
        <w:t>owever, additional correlation</w:t>
      </w:r>
      <w:r w:rsidR="00FE09DA" w:rsidRPr="00A016E8">
        <w:rPr>
          <w:rFonts w:ascii="Times New Roman" w:hAnsi="Times New Roman" w:cs="Times New Roman"/>
          <w:lang w:val="en-US"/>
        </w:rPr>
        <w:t xml:space="preserve"> analyses revealed no significant association between mean TEPR and mean speech recognition performance in both groups (</w:t>
      </w:r>
      <w:proofErr w:type="spellStart"/>
      <w:r w:rsidR="00FE09DA" w:rsidRPr="00A016E8">
        <w:rPr>
          <w:rFonts w:ascii="Times New Roman" w:hAnsi="Times New Roman" w:cs="Times New Roman"/>
          <w:i/>
          <w:lang w:val="en-US"/>
        </w:rPr>
        <w:t>p</w:t>
      </w:r>
      <w:r w:rsidR="00FE09DA" w:rsidRPr="00A016E8">
        <w:rPr>
          <w:rFonts w:ascii="Times New Roman" w:hAnsi="Times New Roman" w:cs="Times New Roman"/>
          <w:lang w:val="en-US"/>
        </w:rPr>
        <w:t>s</w:t>
      </w:r>
      <w:proofErr w:type="spellEnd"/>
      <w:r w:rsidR="00FE09DA" w:rsidRPr="00A016E8">
        <w:rPr>
          <w:rFonts w:ascii="Times New Roman" w:hAnsi="Times New Roman" w:cs="Times New Roman"/>
          <w:lang w:val="en-US"/>
        </w:rPr>
        <w:t xml:space="preserve"> &gt; .05). As a result, </w:t>
      </w:r>
      <w:r w:rsidR="004F37FC" w:rsidRPr="00A016E8">
        <w:rPr>
          <w:rFonts w:ascii="Times New Roman" w:hAnsi="Times New Roman" w:cs="Times New Roman"/>
          <w:lang w:val="en-US"/>
        </w:rPr>
        <w:t>support for the age-related neural compensation hypothesis is tentative only</w:t>
      </w:r>
      <w:r w:rsidR="00FE09DA" w:rsidRPr="00A016E8">
        <w:rPr>
          <w:rFonts w:ascii="Times New Roman" w:hAnsi="Times New Roman" w:cs="Times New Roman"/>
          <w:lang w:val="en-US"/>
        </w:rPr>
        <w:t>.</w:t>
      </w:r>
    </w:p>
    <w:p w14:paraId="2F6FB749" w14:textId="18F4F64A" w:rsidR="00482987" w:rsidRPr="00A016E8" w:rsidRDefault="00482987" w:rsidP="00482987">
      <w:pPr>
        <w:spacing w:line="480" w:lineRule="auto"/>
        <w:rPr>
          <w:rFonts w:ascii="Times New Roman" w:hAnsi="Times New Roman" w:cs="Times New Roman"/>
          <w:lang w:val="en-US"/>
        </w:rPr>
      </w:pPr>
    </w:p>
    <w:p w14:paraId="652AE52C" w14:textId="373609DF" w:rsidR="00B87B26" w:rsidRPr="00A016E8" w:rsidRDefault="00B87B26" w:rsidP="00B87B26">
      <w:pPr>
        <w:spacing w:line="480" w:lineRule="auto"/>
        <w:rPr>
          <w:rFonts w:ascii="Times New Roman" w:hAnsi="Times New Roman" w:cs="Times New Roman"/>
          <w:b/>
          <w:lang w:val="en-US"/>
        </w:rPr>
      </w:pPr>
      <w:r w:rsidRPr="00A016E8">
        <w:rPr>
          <w:rFonts w:ascii="Times New Roman" w:hAnsi="Times New Roman" w:cs="Times New Roman"/>
          <w:b/>
          <w:lang w:val="en-US"/>
        </w:rPr>
        <w:t xml:space="preserve">Effects of age and </w:t>
      </w:r>
      <w:r w:rsidR="0082715C" w:rsidRPr="00A016E8">
        <w:rPr>
          <w:rFonts w:ascii="Times New Roman" w:hAnsi="Times New Roman" w:cs="Times New Roman"/>
          <w:b/>
          <w:lang w:val="en-US"/>
        </w:rPr>
        <w:t>task demand</w:t>
      </w:r>
      <w:r w:rsidRPr="00A016E8">
        <w:rPr>
          <w:rFonts w:ascii="Times New Roman" w:hAnsi="Times New Roman" w:cs="Times New Roman"/>
          <w:b/>
          <w:lang w:val="en-US"/>
        </w:rPr>
        <w:t xml:space="preserve"> on subjective ratings of effortful listening</w:t>
      </w:r>
    </w:p>
    <w:p w14:paraId="39A6B8DA" w14:textId="0D06275D" w:rsidR="00B87B26" w:rsidRPr="00A016E8" w:rsidRDefault="004772D2"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B</w:t>
      </w:r>
      <w:r w:rsidR="00394E4D" w:rsidRPr="00A016E8">
        <w:rPr>
          <w:rFonts w:ascii="Times New Roman" w:hAnsi="Times New Roman" w:cs="Times New Roman"/>
          <w:lang w:val="en-US"/>
        </w:rPr>
        <w:t xml:space="preserve">oth </w:t>
      </w:r>
      <w:r w:rsidR="00F900A2" w:rsidRPr="00A016E8">
        <w:rPr>
          <w:rFonts w:ascii="Times New Roman" w:hAnsi="Times New Roman" w:cs="Times New Roman"/>
          <w:lang w:val="en-US"/>
        </w:rPr>
        <w:t>young and older adults</w:t>
      </w:r>
      <w:r w:rsidR="00394E4D" w:rsidRPr="00A016E8">
        <w:rPr>
          <w:rFonts w:ascii="Times New Roman" w:hAnsi="Times New Roman" w:cs="Times New Roman"/>
          <w:lang w:val="en-US"/>
        </w:rPr>
        <w:t xml:space="preserve"> showed</w:t>
      </w:r>
      <w:r w:rsidR="00F71FBA" w:rsidRPr="00A016E8">
        <w:rPr>
          <w:rFonts w:ascii="Times New Roman" w:hAnsi="Times New Roman" w:cs="Times New Roman"/>
          <w:lang w:val="en-US"/>
        </w:rPr>
        <w:t xml:space="preserve"> a similar pattern of </w:t>
      </w:r>
      <w:r w:rsidRPr="00A016E8">
        <w:rPr>
          <w:rFonts w:ascii="Times New Roman" w:hAnsi="Times New Roman" w:cs="Times New Roman"/>
          <w:lang w:val="en-US"/>
        </w:rPr>
        <w:t>increased</w:t>
      </w:r>
      <w:r w:rsidR="00F71FBA" w:rsidRPr="00A016E8">
        <w:rPr>
          <w:rFonts w:ascii="Times New Roman" w:hAnsi="Times New Roman" w:cs="Times New Roman"/>
          <w:lang w:val="en-US"/>
        </w:rPr>
        <w:t xml:space="preserve"> effort and tiredness from listening ratings in the hard versus the easy condition</w:t>
      </w:r>
      <w:r w:rsidR="000945A5" w:rsidRPr="00A016E8">
        <w:rPr>
          <w:rFonts w:ascii="Times New Roman" w:hAnsi="Times New Roman" w:cs="Times New Roman"/>
          <w:lang w:val="en-US"/>
        </w:rPr>
        <w:t xml:space="preserve">, and </w:t>
      </w:r>
      <w:r w:rsidR="00E275FB" w:rsidRPr="00A016E8">
        <w:rPr>
          <w:rFonts w:ascii="Times New Roman" w:hAnsi="Times New Roman" w:cs="Times New Roman"/>
          <w:lang w:val="en-US"/>
        </w:rPr>
        <w:t>overlapping changes over time in tiredness from listening</w:t>
      </w:r>
      <w:r w:rsidR="00B87B26" w:rsidRPr="00A016E8">
        <w:rPr>
          <w:rFonts w:ascii="Times New Roman" w:hAnsi="Times New Roman" w:cs="Times New Roman"/>
          <w:lang w:val="en-US"/>
        </w:rPr>
        <w:t>.</w:t>
      </w:r>
      <w:r w:rsidR="00777F30" w:rsidRPr="00A016E8">
        <w:rPr>
          <w:rFonts w:ascii="Times New Roman" w:hAnsi="Times New Roman" w:cs="Times New Roman"/>
          <w:lang w:val="en-US"/>
        </w:rPr>
        <w:t xml:space="preserve"> </w:t>
      </w:r>
      <w:r w:rsidRPr="00A016E8">
        <w:rPr>
          <w:rFonts w:ascii="Times New Roman" w:hAnsi="Times New Roman" w:cs="Times New Roman"/>
          <w:lang w:val="en-US"/>
        </w:rPr>
        <w:t>We therefore did not find support for hypothesis (4)</w:t>
      </w:r>
      <w:r w:rsidR="00E275FB" w:rsidRPr="00A016E8">
        <w:rPr>
          <w:rFonts w:ascii="Times New Roman" w:hAnsi="Times New Roman" w:cs="Times New Roman"/>
          <w:lang w:val="en-US"/>
        </w:rPr>
        <w:t xml:space="preserve"> and cannot </w:t>
      </w:r>
      <w:r w:rsidR="008F3404" w:rsidRPr="00A016E8">
        <w:rPr>
          <w:rFonts w:ascii="Times New Roman" w:hAnsi="Times New Roman" w:cs="Times New Roman"/>
          <w:lang w:val="en-US"/>
        </w:rPr>
        <w:t>corroborate Thomson and Hash</w:t>
      </w:r>
      <w:r w:rsidR="00777F30" w:rsidRPr="00A016E8">
        <w:rPr>
          <w:rFonts w:ascii="Times New Roman" w:hAnsi="Times New Roman" w:cs="Times New Roman"/>
          <w:lang w:val="en-US"/>
        </w:rPr>
        <w:t>er’s (2017) findings of increased</w:t>
      </w:r>
      <w:r w:rsidR="000945A5" w:rsidRPr="00A016E8">
        <w:rPr>
          <w:rFonts w:ascii="Times New Roman" w:hAnsi="Times New Roman" w:cs="Times New Roman"/>
          <w:lang w:val="en-US"/>
        </w:rPr>
        <w:t xml:space="preserve"> subjective</w:t>
      </w:r>
      <w:r w:rsidR="00777F30" w:rsidRPr="00A016E8">
        <w:rPr>
          <w:rFonts w:ascii="Times New Roman" w:hAnsi="Times New Roman" w:cs="Times New Roman"/>
          <w:lang w:val="en-US"/>
        </w:rPr>
        <w:t xml:space="preserve"> effort and arousal ratings in </w:t>
      </w:r>
      <w:r w:rsidR="006621DE" w:rsidRPr="00A016E8">
        <w:rPr>
          <w:rFonts w:ascii="Times New Roman" w:hAnsi="Times New Roman" w:cs="Times New Roman"/>
          <w:lang w:val="en-US"/>
        </w:rPr>
        <w:t>older adult</w:t>
      </w:r>
      <w:r w:rsidR="00777F30" w:rsidRPr="00A016E8">
        <w:rPr>
          <w:rFonts w:ascii="Times New Roman" w:hAnsi="Times New Roman" w:cs="Times New Roman"/>
          <w:lang w:val="en-US"/>
        </w:rPr>
        <w:t xml:space="preserve">s versus </w:t>
      </w:r>
      <w:r w:rsidR="00F900A2" w:rsidRPr="00A016E8">
        <w:rPr>
          <w:rFonts w:ascii="Times New Roman" w:hAnsi="Times New Roman" w:cs="Times New Roman"/>
          <w:lang w:val="en-US"/>
        </w:rPr>
        <w:t>young adult</w:t>
      </w:r>
      <w:r w:rsidR="00777F30" w:rsidRPr="00A016E8">
        <w:rPr>
          <w:rFonts w:ascii="Times New Roman" w:hAnsi="Times New Roman" w:cs="Times New Roman"/>
          <w:lang w:val="en-US"/>
        </w:rPr>
        <w:t>s.</w:t>
      </w:r>
      <w:r w:rsidR="00B87B26" w:rsidRPr="00A016E8">
        <w:rPr>
          <w:rFonts w:ascii="Times New Roman" w:hAnsi="Times New Roman" w:cs="Times New Roman"/>
          <w:lang w:val="en-US"/>
        </w:rPr>
        <w:t xml:space="preserve"> </w:t>
      </w:r>
      <w:r w:rsidR="00FC36DA" w:rsidRPr="00A016E8">
        <w:rPr>
          <w:rFonts w:ascii="Times New Roman" w:hAnsi="Times New Roman" w:cs="Times New Roman"/>
          <w:lang w:val="en-US"/>
        </w:rPr>
        <w:t>Although there was a numerical difference in tiredness from listening ratings between groups</w:t>
      </w:r>
      <w:r w:rsidR="00B87B26" w:rsidRPr="00A016E8">
        <w:rPr>
          <w:rFonts w:ascii="Times New Roman" w:hAnsi="Times New Roman" w:cs="Times New Roman"/>
          <w:lang w:val="en-US"/>
        </w:rPr>
        <w:t xml:space="preserve"> </w:t>
      </w:r>
      <w:r w:rsidR="00FC36DA" w:rsidRPr="00A016E8">
        <w:rPr>
          <w:rFonts w:ascii="Times New Roman" w:hAnsi="Times New Roman" w:cs="Times New Roman"/>
          <w:lang w:val="en-US"/>
        </w:rPr>
        <w:t xml:space="preserve">(see Figure </w:t>
      </w:r>
      <w:r w:rsidR="007E6248" w:rsidRPr="00A016E8">
        <w:rPr>
          <w:rFonts w:ascii="Times New Roman" w:hAnsi="Times New Roman" w:cs="Times New Roman"/>
          <w:lang w:val="en-US"/>
        </w:rPr>
        <w:t>5</w:t>
      </w:r>
      <w:r w:rsidR="00FC36DA" w:rsidRPr="00A016E8">
        <w:rPr>
          <w:rFonts w:ascii="Times New Roman" w:hAnsi="Times New Roman" w:cs="Times New Roman"/>
          <w:lang w:val="en-US"/>
        </w:rPr>
        <w:t>)</w:t>
      </w:r>
      <w:r w:rsidR="00B87B26" w:rsidRPr="00A016E8">
        <w:rPr>
          <w:rFonts w:ascii="Times New Roman" w:hAnsi="Times New Roman" w:cs="Times New Roman"/>
          <w:lang w:val="en-US"/>
        </w:rPr>
        <w:t>, the main effect of group did not reach significance (</w:t>
      </w:r>
      <w:r w:rsidR="00B87B26" w:rsidRPr="00A016E8">
        <w:rPr>
          <w:rFonts w:ascii="Times New Roman" w:hAnsi="Times New Roman" w:cs="Times New Roman"/>
          <w:i/>
          <w:lang w:val="en-US"/>
        </w:rPr>
        <w:t>p</w:t>
      </w:r>
      <w:r w:rsidR="00B87B26" w:rsidRPr="00A016E8">
        <w:rPr>
          <w:rFonts w:ascii="Times New Roman" w:hAnsi="Times New Roman" w:cs="Times New Roman"/>
          <w:lang w:val="en-US"/>
        </w:rPr>
        <w:t xml:space="preserve"> = .08). Therefore, although we found physiological evidence of a difference between groups in the effortful control of attention during listening, this did not translate into differences in perceived effort or tiredness from listening. Effort ratings have been shown to be highly correlated with subjective performance evaluation </w:t>
      </w:r>
      <w:r w:rsidR="00B87B26" w:rsidRPr="00A016E8">
        <w:rPr>
          <w:rFonts w:ascii="Times New Roman" w:hAnsi="Times New Roman" w:cs="Times New Roman"/>
          <w:lang w:val="en-US"/>
        </w:rPr>
        <w:fldChar w:fldCharType="begin"/>
      </w:r>
      <w:r w:rsidR="00B87B26" w:rsidRPr="00A016E8">
        <w:rPr>
          <w:rFonts w:ascii="Times New Roman" w:hAnsi="Times New Roman" w:cs="Times New Roman"/>
          <w:lang w:val="en-US"/>
        </w:rPr>
        <w:instrText xml:space="preserve"> ADDIN ZOTERO_ITEM CSL_CITATION {"citationID":"o5I5CTB1","properties":{"formattedCitation":"(Moore &amp; Picou, 2018)","plainCitation":"(Moore &amp; Picou, 2018)","dontUpdate":true,"noteIndex":0},"citationItems":[{"id":77,"uris":["http://zotero.org/users/5826594/items/JGSDF3Y8"],"uri":["http://zotero.org/users/5826594/items/JGSDF3Y8"],"itemData":{"id":77,"type":"article-journal","container-title":"Journal of Speech, Language, and Hearing Research","DOI":"10.1044/2018_JSLHR-H-17-0451","ISSN":"1092-4388, 1558-9102","issue":"9","journalAbbreviation":"J Speech Lang Hear Res","language":"en","page":"2405-2421","source":"DOI.org (Crossref)","title":"A Potential Bias in Subjective Ratings of Mental Effort","volume":"61","author":[{"family":"Moore","given":"Travis M."},{"family":"Picou","given":"Erin M."}],"issued":{"date-parts":[["2018",9,19]]}}}],"schema":"https://github.com/citation-style-language/schema/raw/master/csl-citation.json"} </w:instrText>
      </w:r>
      <w:r w:rsidR="00B87B26" w:rsidRPr="00A016E8">
        <w:rPr>
          <w:rFonts w:ascii="Times New Roman" w:hAnsi="Times New Roman" w:cs="Times New Roman"/>
          <w:lang w:val="en-US"/>
        </w:rPr>
        <w:fldChar w:fldCharType="separate"/>
      </w:r>
      <w:r w:rsidR="00B87B26" w:rsidRPr="00A016E8">
        <w:rPr>
          <w:rFonts w:ascii="Times New Roman" w:hAnsi="Times New Roman" w:cs="Times New Roman"/>
          <w:lang w:val="en-US"/>
        </w:rPr>
        <w:t xml:space="preserve">(Moore &amp; Picou, 2018; McGarrigle, </w:t>
      </w:r>
      <w:r w:rsidR="009B2906" w:rsidRPr="00A016E8">
        <w:rPr>
          <w:rFonts w:ascii="Times New Roman" w:hAnsi="Times New Roman" w:cs="Times New Roman"/>
          <w:lang w:val="en-US"/>
        </w:rPr>
        <w:t>et al.</w:t>
      </w:r>
      <w:r w:rsidR="00B87B26" w:rsidRPr="00A016E8">
        <w:rPr>
          <w:rFonts w:ascii="Times New Roman" w:hAnsi="Times New Roman" w:cs="Times New Roman"/>
          <w:lang w:val="en-US"/>
        </w:rPr>
        <w:t>, 2020)</w:t>
      </w:r>
      <w:r w:rsidR="00B87B26" w:rsidRPr="00A016E8">
        <w:rPr>
          <w:rFonts w:ascii="Times New Roman" w:hAnsi="Times New Roman" w:cs="Times New Roman"/>
          <w:lang w:val="en-US"/>
        </w:rPr>
        <w:fldChar w:fldCharType="end"/>
      </w:r>
      <w:r w:rsidR="00B87B26" w:rsidRPr="00A016E8">
        <w:rPr>
          <w:rFonts w:ascii="Times New Roman" w:hAnsi="Times New Roman" w:cs="Times New Roman"/>
          <w:lang w:val="en-US"/>
        </w:rPr>
        <w:t xml:space="preserve">. It is therefore possible that attempting to </w:t>
      </w:r>
      <w:r w:rsidR="00B87B26" w:rsidRPr="00A016E8">
        <w:rPr>
          <w:rFonts w:ascii="Times New Roman" w:hAnsi="Times New Roman" w:cs="Times New Roman"/>
          <w:lang w:val="en-US"/>
        </w:rPr>
        <w:lastRenderedPageBreak/>
        <w:t xml:space="preserve">equate performance between groups served to </w:t>
      </w:r>
      <w:r w:rsidR="002F436B" w:rsidRPr="00A016E8">
        <w:rPr>
          <w:rFonts w:ascii="Times New Roman" w:hAnsi="Times New Roman" w:cs="Times New Roman"/>
          <w:lang w:val="en-US"/>
        </w:rPr>
        <w:t>minimize</w:t>
      </w:r>
      <w:r w:rsidR="00B87B26" w:rsidRPr="00A016E8">
        <w:rPr>
          <w:rFonts w:ascii="Times New Roman" w:hAnsi="Times New Roman" w:cs="Times New Roman"/>
          <w:lang w:val="en-US"/>
        </w:rPr>
        <w:t xml:space="preserve"> potential differences in perceived effort and tiredness from listening. Another possibility is that any potential age-related differences in </w:t>
      </w:r>
      <w:r w:rsidR="00FC36DA" w:rsidRPr="00A016E8">
        <w:rPr>
          <w:rFonts w:ascii="Times New Roman" w:hAnsi="Times New Roman" w:cs="Times New Roman"/>
          <w:lang w:val="en-US"/>
        </w:rPr>
        <w:t xml:space="preserve">subjective ratings were </w:t>
      </w:r>
      <w:r w:rsidR="00B87B26" w:rsidRPr="00A016E8">
        <w:rPr>
          <w:rFonts w:ascii="Times New Roman" w:hAnsi="Times New Roman" w:cs="Times New Roman"/>
          <w:lang w:val="en-US"/>
        </w:rPr>
        <w:t xml:space="preserve">curtailed by the tendency for </w:t>
      </w:r>
      <w:r w:rsidR="006621DE" w:rsidRPr="00A016E8">
        <w:rPr>
          <w:rFonts w:ascii="Times New Roman" w:hAnsi="Times New Roman" w:cs="Times New Roman"/>
          <w:lang w:val="en-US"/>
        </w:rPr>
        <w:t>older adult</w:t>
      </w:r>
      <w:r w:rsidRPr="00A016E8">
        <w:rPr>
          <w:rFonts w:ascii="Times New Roman" w:hAnsi="Times New Roman" w:cs="Times New Roman"/>
          <w:lang w:val="en-US"/>
        </w:rPr>
        <w:t>s</w:t>
      </w:r>
      <w:r w:rsidR="00B87B26" w:rsidRPr="00A016E8">
        <w:rPr>
          <w:rFonts w:ascii="Times New Roman" w:hAnsi="Times New Roman" w:cs="Times New Roman"/>
          <w:lang w:val="en-US"/>
        </w:rPr>
        <w:t xml:space="preserve"> to underestimate the level of difficulty experienced</w:t>
      </w:r>
      <w:r w:rsidRPr="00A016E8">
        <w:rPr>
          <w:rFonts w:ascii="Times New Roman" w:hAnsi="Times New Roman" w:cs="Times New Roman"/>
          <w:lang w:val="en-US"/>
        </w:rPr>
        <w:t xml:space="preserve"> during a listening task</w:t>
      </w:r>
      <w:r w:rsidR="00B87B26" w:rsidRPr="00A016E8">
        <w:rPr>
          <w:rFonts w:ascii="Times New Roman" w:hAnsi="Times New Roman" w:cs="Times New Roman"/>
          <w:lang w:val="en-US"/>
        </w:rPr>
        <w:t xml:space="preserve"> </w:t>
      </w:r>
      <w:r w:rsidR="00B87B26" w:rsidRPr="00A016E8">
        <w:rPr>
          <w:rFonts w:ascii="Times New Roman" w:hAnsi="Times New Roman" w:cs="Times New Roman"/>
          <w:lang w:val="en-US"/>
        </w:rPr>
        <w:fldChar w:fldCharType="begin"/>
      </w:r>
      <w:r w:rsidR="00B87B26" w:rsidRPr="00A016E8">
        <w:rPr>
          <w:rFonts w:ascii="Times New Roman" w:hAnsi="Times New Roman" w:cs="Times New Roman"/>
          <w:lang w:val="en-US"/>
        </w:rPr>
        <w:instrText xml:space="preserve"> ADDIN ZOTERO_ITEM CSL_CITATION {"citationID":"1ZJwCEVO","properties":{"formattedCitation":"(Larsby et al., 2005)","plainCitation":"(Larsby et al., 2005)","noteIndex":0},"citationItems":[{"id":454,"uris":["http://zotero.org/users/5826594/items/NI7T366N"],"uri":["http://zotero.org/users/5826594/items/NI7T366N"],"itemData":{"id":454,"type":"article-journal","abstract":"Cognitive tests of speech understanding were administered (presented as text, or in auditory or audiovisual modality) and perceived effort was rated. This was done in four background conditions: in silence, and in three types of noise (S/N=+10 dB) varying in temporal structure and meaningfulness. Four groups of 12 subjects each (young/elderly with normal hearing and young/elderly with hearing impairment) participated. The presence of noise had a negative effect on accuracy and speed of performance in the speech processing tasks, and resulted in higher scores of perceived effort, even when the stimuli were presented as text. Differences in performance between noise conditions existed. In the subjective scores, the noise with temporal variations, but without meaningful content, was the most disruptive of the three noise conditions. In the objective scores, the hearing-impaired subjects showed poorer results in noise with temporal variations. The elderly subjects were more distracted by noise with temporal variations, and especially by noise with meaningful content. In noise, all subjects, particularly those with impaired hearing, were more dependent upon visual cues than in the quiet condition.","container-title":"International Journal of Audiology","DOI":"10.1080/14992020500057244","ISSN":"1499-2027","issue":"3","note":"publisher: Taylor &amp; Francis\n_eprint: https://doi.org/10.1080/14992020500057244","page":"131-143","source":"Taylor and Francis+NEJM","title":"Cognitive performance and perceived effort in speech processing tasks: effects of different noise backgrounds in normal-hearing and hearing-impaired subjects Desempeño cognitivo y percepción del esfuerzo en tareas de procesamiento del lenguaje: Efectos de las diferentes condiciones de fondo en sujetos normales e hipoacúsicos","title-short":"Cognitive performance and perceived effort in speech processing tasks","volume":"44","author":[{"family":"Larsby","given":"Birgitta"},{"family":"Hällgren","given":"Mathias"},{"family":"Lyxell","given":"Björn"},{"family":"Arlinger","given":"Stig"}],"issued":{"date-parts":[["2005",3,1]]}}}],"schema":"https://github.com/citation-style-language/schema/raw/master/csl-citation.json"} </w:instrText>
      </w:r>
      <w:r w:rsidR="00B87B26" w:rsidRPr="00A016E8">
        <w:rPr>
          <w:rFonts w:ascii="Times New Roman" w:hAnsi="Times New Roman" w:cs="Times New Roman"/>
          <w:lang w:val="en-US"/>
        </w:rPr>
        <w:fldChar w:fldCharType="separate"/>
      </w:r>
      <w:r w:rsidR="00B87B26" w:rsidRPr="00A016E8">
        <w:rPr>
          <w:rFonts w:ascii="Times New Roman" w:hAnsi="Times New Roman" w:cs="Times New Roman"/>
          <w:lang w:val="en-US"/>
        </w:rPr>
        <w:t>(Larsby et al., 2005)</w:t>
      </w:r>
      <w:r w:rsidR="00B87B26" w:rsidRPr="00A016E8">
        <w:rPr>
          <w:rFonts w:ascii="Times New Roman" w:hAnsi="Times New Roman" w:cs="Times New Roman"/>
          <w:lang w:val="en-US"/>
        </w:rPr>
        <w:fldChar w:fldCharType="end"/>
      </w:r>
      <w:r w:rsidR="00B87B26" w:rsidRPr="00A016E8">
        <w:rPr>
          <w:rFonts w:ascii="Times New Roman" w:hAnsi="Times New Roman" w:cs="Times New Roman"/>
          <w:lang w:val="en-US"/>
        </w:rPr>
        <w:t>.</w:t>
      </w:r>
    </w:p>
    <w:p w14:paraId="08993EC4" w14:textId="77777777" w:rsidR="00B87B26" w:rsidRPr="00A016E8" w:rsidRDefault="00B87B26" w:rsidP="00482987">
      <w:pPr>
        <w:spacing w:line="480" w:lineRule="auto"/>
        <w:rPr>
          <w:rFonts w:ascii="Times New Roman" w:hAnsi="Times New Roman" w:cs="Times New Roman"/>
          <w:lang w:val="en-US"/>
        </w:rPr>
      </w:pPr>
    </w:p>
    <w:p w14:paraId="66EF0D05" w14:textId="2E69E4E0" w:rsidR="00482987" w:rsidRPr="00A016E8" w:rsidRDefault="00482987" w:rsidP="00482987">
      <w:pPr>
        <w:spacing w:line="480" w:lineRule="auto"/>
        <w:rPr>
          <w:rFonts w:ascii="Times New Roman" w:hAnsi="Times New Roman" w:cs="Times New Roman"/>
          <w:b/>
          <w:lang w:val="en-US"/>
        </w:rPr>
      </w:pPr>
      <w:r w:rsidRPr="00A016E8">
        <w:rPr>
          <w:rFonts w:ascii="Times New Roman" w:hAnsi="Times New Roman" w:cs="Times New Roman"/>
          <w:b/>
          <w:lang w:val="en-US"/>
        </w:rPr>
        <w:t>Daily life fatigue from listening</w:t>
      </w:r>
    </w:p>
    <w:p w14:paraId="066BFCF9" w14:textId="3B097B1E" w:rsidR="00BD0C56" w:rsidRPr="00A016E8" w:rsidRDefault="00F71FBA"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We found </w:t>
      </w:r>
      <w:r w:rsidR="00430E09" w:rsidRPr="00A016E8">
        <w:rPr>
          <w:rFonts w:ascii="Times New Roman" w:hAnsi="Times New Roman" w:cs="Times New Roman"/>
          <w:lang w:val="en-US"/>
        </w:rPr>
        <w:t xml:space="preserve">only </w:t>
      </w:r>
      <w:r w:rsidRPr="00A016E8">
        <w:rPr>
          <w:rFonts w:ascii="Times New Roman" w:hAnsi="Times New Roman" w:cs="Times New Roman"/>
          <w:lang w:val="en-US"/>
        </w:rPr>
        <w:t xml:space="preserve">partial support for hypothesis (5); </w:t>
      </w:r>
      <w:r w:rsidR="006621DE" w:rsidRPr="00A016E8">
        <w:rPr>
          <w:rFonts w:ascii="Times New Roman" w:hAnsi="Times New Roman" w:cs="Times New Roman"/>
          <w:lang w:val="en-US"/>
        </w:rPr>
        <w:t>older adult</w:t>
      </w:r>
      <w:r w:rsidRPr="00A016E8">
        <w:rPr>
          <w:rFonts w:ascii="Times New Roman" w:hAnsi="Times New Roman" w:cs="Times New Roman"/>
          <w:lang w:val="en-US"/>
        </w:rPr>
        <w:t xml:space="preserve">s did not differ from </w:t>
      </w:r>
      <w:r w:rsidR="00F900A2" w:rsidRPr="00A016E8">
        <w:rPr>
          <w:rFonts w:ascii="Times New Roman" w:hAnsi="Times New Roman" w:cs="Times New Roman"/>
          <w:lang w:val="en-US"/>
        </w:rPr>
        <w:t>young adult</w:t>
      </w:r>
      <w:r w:rsidRPr="00A016E8">
        <w:rPr>
          <w:rFonts w:ascii="Times New Roman" w:hAnsi="Times New Roman" w:cs="Times New Roman"/>
          <w:lang w:val="en-US"/>
        </w:rPr>
        <w:t xml:space="preserve">s in terms of overall daily life listening-related fatigue scores. However, </w:t>
      </w:r>
      <w:r w:rsidR="00430E09" w:rsidRPr="00A016E8">
        <w:rPr>
          <w:rFonts w:ascii="Times New Roman" w:hAnsi="Times New Roman" w:cs="Times New Roman"/>
          <w:lang w:val="en-US"/>
        </w:rPr>
        <w:t>exploratory analyses revealed</w:t>
      </w:r>
      <w:r w:rsidRPr="00A016E8">
        <w:rPr>
          <w:rFonts w:ascii="Times New Roman" w:hAnsi="Times New Roman" w:cs="Times New Roman"/>
          <w:lang w:val="en-US"/>
        </w:rPr>
        <w:t xml:space="preserve"> a significant difference between groups in a specific dimension of fatigue, with the </w:t>
      </w:r>
      <w:r w:rsidR="006621DE" w:rsidRPr="00A016E8">
        <w:rPr>
          <w:rFonts w:ascii="Times New Roman" w:hAnsi="Times New Roman" w:cs="Times New Roman"/>
          <w:lang w:val="en-US"/>
        </w:rPr>
        <w:t>older adult</w:t>
      </w:r>
      <w:r w:rsidRPr="00A016E8">
        <w:rPr>
          <w:rFonts w:ascii="Times New Roman" w:hAnsi="Times New Roman" w:cs="Times New Roman"/>
          <w:lang w:val="en-US"/>
        </w:rPr>
        <w:t xml:space="preserve"> group </w:t>
      </w:r>
      <w:r w:rsidR="00430E09" w:rsidRPr="00A016E8">
        <w:rPr>
          <w:rFonts w:ascii="Times New Roman" w:hAnsi="Times New Roman" w:cs="Times New Roman"/>
          <w:lang w:val="en-US"/>
        </w:rPr>
        <w:t>reporting</w:t>
      </w:r>
      <w:r w:rsidRPr="00A016E8">
        <w:rPr>
          <w:rFonts w:ascii="Times New Roman" w:hAnsi="Times New Roman" w:cs="Times New Roman"/>
          <w:lang w:val="en-US"/>
        </w:rPr>
        <w:t xml:space="preserve"> </w:t>
      </w:r>
      <w:r w:rsidR="00430E09" w:rsidRPr="00A016E8">
        <w:rPr>
          <w:rFonts w:ascii="Times New Roman" w:hAnsi="Times New Roman" w:cs="Times New Roman"/>
          <w:lang w:val="en-US"/>
        </w:rPr>
        <w:t>increas</w:t>
      </w:r>
      <w:r w:rsidRPr="00A016E8">
        <w:rPr>
          <w:rFonts w:ascii="Times New Roman" w:hAnsi="Times New Roman" w:cs="Times New Roman"/>
          <w:lang w:val="en-US"/>
        </w:rPr>
        <w:t>ed levels of fatigue within the social domain.</w:t>
      </w:r>
      <w:r w:rsidR="005F3F4E" w:rsidRPr="00A016E8">
        <w:rPr>
          <w:rFonts w:ascii="Times New Roman" w:hAnsi="Times New Roman" w:cs="Times New Roman"/>
          <w:lang w:val="en-US"/>
        </w:rPr>
        <w:t xml:space="preserve"> </w:t>
      </w:r>
      <w:r w:rsidR="00F03476" w:rsidRPr="00A016E8">
        <w:rPr>
          <w:rFonts w:ascii="Times New Roman" w:hAnsi="Times New Roman" w:cs="Times New Roman"/>
          <w:lang w:val="en-US"/>
        </w:rPr>
        <w:t xml:space="preserve">The VFS was designed to measure daily life fatigue from listening across a wide range of ages </w:t>
      </w:r>
      <w:r w:rsidR="00F03476" w:rsidRPr="00A016E8">
        <w:rPr>
          <w:rFonts w:ascii="Times New Roman" w:hAnsi="Times New Roman" w:cs="Times New Roman"/>
          <w:lang w:val="en-US"/>
        </w:rPr>
        <w:fldChar w:fldCharType="begin"/>
      </w:r>
      <w:r w:rsidR="00F03476" w:rsidRPr="00A016E8">
        <w:rPr>
          <w:rFonts w:ascii="Times New Roman" w:hAnsi="Times New Roman" w:cs="Times New Roman"/>
          <w:lang w:val="en-US"/>
        </w:rPr>
        <w:instrText xml:space="preserve"> ADDIN ZOTERO_ITEM CSL_CITATION {"citationID":"VzNsWSLI","properties":{"formattedCitation":"(Bess et al., 2020)","plainCitation":"(Bess et al., 2020)","noteIndex":0},"citationItems":[{"id":347,"uris":["http://zotero.org/users/5826594/items/YAN8UFVD"],"uri":["http://zotero.org/users/5826594/items/YAN8UFVD"],"itemData":{"id":347,"type":"article-journal","abstract":"Purpose\n              Listening-related fatigue is an understudied construct that may contribute to the auditory, educational, and psychosocial problems experienced by children with unilateral hearing loss (UHL). Herein, we present an overview of listening-related fatigue in school-age children with hearing loss (CHL), with a focus on children with UHL.\n            \n            \n              Method\n              Following a review of research examining listening-related fatigue in adults and CHL, we present preliminary findings exploring the effects of unilateral and bilateral hearing loss on listening-related fatigue in children. For these exploratory analyses, we used data collected from our ongoing work developing and validating a tool, the Vanderbilt Fatigue Scale, for measuring listening-related fatigue in children. Presently, we are assessing 3 versions of the fatigue scale—child self-report, parent proxy, and teacher proxy. Using these scales, data have been collected from more than 900 participants. Data from children with unilateral and bilateral hearing loss and for children with no hearing loss are compared with adult Vanderbilt Fatigue Scale data.\n            \n            \n              Results\n              Results of our literature review and exploratory analyses suggest that adults and CHL are at increased risk for listening-related fatigue. Importantly, this increased risk was similar in magnitude regardless of whether the loss was unilateral or bilateral. Subjective ratings, based on child self-report and parent proxy report, were consistent, suggesting that children with unilateral and bilateral hearing loss experienced greater listening-related fatigue than children with no hearing loss. In contrast, results based on teacher proxy report were not sensitive to the effects of hearing loss.\n            \n            \n              Conclusions\n              Children with UHL are at increased risk for listening-related fatigue, and the magnitude of fatigue is similar to that experienced by children with bilateral hearing loss. Problems of listening-related fatigue in school-age CHL may be better identified by CHL themselves and their parents than by teachers and specialists working with the children.","container-title":"Language, Speech, and Hearing Services in Schools","DOI":"10.1044/2019_LSHSS-OCHL-19-0017","ISSN":"0161-1461, 1558-9129","issue":"1","journalAbbreviation":"LSHSS","language":"en","page":"84-97","source":"DOI.org (Crossref)","title":"Listening-Related Fatigue in Children With Unilateral Hearing Loss","volume":"51","author":[{"family":"Bess","given":"Fred H."},{"family":"Davis","given":"Hilary"},{"family":"Camarata","given":"Stephen"},{"family":"Hornsby","given":"Benjamin W. Y."}],"issued":{"date-parts":[["2020",1,8]]}}}],"schema":"https://github.com/citation-style-language/schema/raw/master/csl-citation.json"} </w:instrText>
      </w:r>
      <w:r w:rsidR="00F03476" w:rsidRPr="00A016E8">
        <w:rPr>
          <w:rFonts w:ascii="Times New Roman" w:hAnsi="Times New Roman" w:cs="Times New Roman"/>
          <w:lang w:val="en-US"/>
        </w:rPr>
        <w:fldChar w:fldCharType="separate"/>
      </w:r>
      <w:r w:rsidR="00F03476" w:rsidRPr="00A016E8">
        <w:rPr>
          <w:rFonts w:ascii="Times New Roman" w:hAnsi="Times New Roman" w:cs="Times New Roman"/>
          <w:lang w:val="en-US"/>
        </w:rPr>
        <w:t>(Bess et al., 2020)</w:t>
      </w:r>
      <w:r w:rsidR="00F03476" w:rsidRPr="00A016E8">
        <w:rPr>
          <w:rFonts w:ascii="Times New Roman" w:hAnsi="Times New Roman" w:cs="Times New Roman"/>
          <w:lang w:val="en-US"/>
        </w:rPr>
        <w:fldChar w:fldCharType="end"/>
      </w:r>
      <w:r w:rsidR="00F03476" w:rsidRPr="00A016E8">
        <w:rPr>
          <w:rStyle w:val="FootnoteReference"/>
          <w:rFonts w:ascii="Times New Roman" w:hAnsi="Times New Roman" w:cs="Times New Roman"/>
          <w:lang w:val="en-US"/>
        </w:rPr>
        <w:footnoteReference w:id="10"/>
      </w:r>
      <w:r w:rsidR="00F03476" w:rsidRPr="00A016E8">
        <w:rPr>
          <w:rFonts w:ascii="Times New Roman" w:hAnsi="Times New Roman" w:cs="Times New Roman"/>
          <w:lang w:val="en-US"/>
        </w:rPr>
        <w:t xml:space="preserve">. </w:t>
      </w:r>
      <w:r w:rsidR="005769FD" w:rsidRPr="00A016E8">
        <w:rPr>
          <w:rFonts w:ascii="Times New Roman" w:hAnsi="Times New Roman" w:cs="Times New Roman"/>
          <w:lang w:val="en-US"/>
        </w:rPr>
        <w:t xml:space="preserve">Based on the negative impact of sensory and/or cognitive decline, we predicted that </w:t>
      </w:r>
      <w:r w:rsidR="006621DE" w:rsidRPr="00A016E8">
        <w:rPr>
          <w:rFonts w:ascii="Times New Roman" w:hAnsi="Times New Roman" w:cs="Times New Roman"/>
          <w:lang w:val="en-US"/>
        </w:rPr>
        <w:t>older adult</w:t>
      </w:r>
      <w:r w:rsidR="00A54964" w:rsidRPr="00A016E8">
        <w:rPr>
          <w:rFonts w:ascii="Times New Roman" w:hAnsi="Times New Roman" w:cs="Times New Roman"/>
          <w:lang w:val="en-US"/>
        </w:rPr>
        <w:t>s</w:t>
      </w:r>
      <w:r w:rsidR="005769FD" w:rsidRPr="00A016E8">
        <w:rPr>
          <w:rFonts w:ascii="Times New Roman" w:hAnsi="Times New Roman" w:cs="Times New Roman"/>
          <w:lang w:val="en-US"/>
        </w:rPr>
        <w:t xml:space="preserve"> would report higher </w:t>
      </w:r>
      <w:r w:rsidR="00BC3085" w:rsidRPr="00A016E8">
        <w:rPr>
          <w:rFonts w:ascii="Times New Roman" w:hAnsi="Times New Roman" w:cs="Times New Roman"/>
          <w:lang w:val="en-US"/>
        </w:rPr>
        <w:t xml:space="preserve">overall </w:t>
      </w:r>
      <w:r w:rsidR="005769FD" w:rsidRPr="00A016E8">
        <w:rPr>
          <w:rFonts w:ascii="Times New Roman" w:hAnsi="Times New Roman" w:cs="Times New Roman"/>
          <w:lang w:val="en-US"/>
        </w:rPr>
        <w:t xml:space="preserve">levels of daily life fatigue from listening </w:t>
      </w:r>
      <w:r w:rsidR="005769FD" w:rsidRPr="00A016E8">
        <w:rPr>
          <w:rFonts w:ascii="Times New Roman" w:hAnsi="Times New Roman" w:cs="Times New Roman"/>
          <w:lang w:val="en-US"/>
        </w:rPr>
        <w:fldChar w:fldCharType="begin"/>
      </w:r>
      <w:r w:rsidR="005769FD" w:rsidRPr="00A016E8">
        <w:rPr>
          <w:rFonts w:ascii="Times New Roman" w:hAnsi="Times New Roman" w:cs="Times New Roman"/>
          <w:lang w:val="en-US"/>
        </w:rPr>
        <w:instrText xml:space="preserve"> ADDIN ZOTERO_ITEM CSL_CITATION {"citationID":"ZL1yK8A4","properties":{"formattedCitation":"(Alhanbali et al., 2017, 2018)","plainCitation":"(Alhanbali et al., 2017, 2018)","noteIndex":0},"citationItems":[{"id":257,"uris":["http://zotero.org/users/5826594/items/8K3TVH7A"],"uri":["http://zotero.org/users/5826594/items/8K3TVH7A"],"itemData":{"id":257,"type":"article-journal","abstract":"OBJECTIVE: Hearing loss may increase listening-related effort and fatigue due to the increased mental exertion required to attend to, and understand, an auditory message. Because there have been few attempts to quantify self-reported effort and fatigue in listeners with hearing loss, that was the aim of the present study.\nDESIGN: Participants included three groups of hearing-impaired adults: (1) hearing aid users (HA, n = 50; 31 male, 19 female; age range = 55 to 85 years); (2) cochlear implant users (CI, n = 50; 26 male, 24 female; age range = 55 to 80 years); and (3) single sided deafness (SSD, n = 50; 30 male, 20 female; age range = 58 to 80 years). There was also a control group of adults who passed a hearing screen at 30 dB HL at the frequencies: 500, 1000, 2000, and 4000 Hz in both ears (n = 50; 22 male, 28 female; age range = 55 to 78 years). The fatigue assessment scale (FAS) was used to quantify fatigue. The FAS is a generic standardized self-report scale consisting of 10 items that are scored using a five-point Likert scale. An effort assessment scale (EAS), developed for the present study, consisted of six questions with responses provided on a visual analog scale that ranges from 0 to 10.\nRESULTS: All hearing-impaired groups reported significantly increased effort and fatigue compared to the control group. The median fatigue score for the control group was 14 and around 22 for the three hearing-impaired groups. The median effort score for the control group was 20 and around 70 for the three hearing-impaired groups. There was no significant difference in mean effort or fatigue between the three groups of hearing-impaired adults. There was a weak positive correlation between fatigue and effort scores (r = 0.40, p &lt; 0.05). The proportion of participants with extreme fatigue (scores above the 95th percentile of the control group) was 22, 10, and 22%, for the HA, CI, and SSD groups, respectively. The proportion of those with extreme effort was 46, 54, and 52%, for the HA, CI, and SSD groups, respectively. Results of factor analysis using the individual questions from both questionnaires indicated that the questions loaded into two factors: a \"fatigue\" factor for all of the FAS questions and an \"effort\" factor for all of the EAS questions.\nCONCLUSION: Hearing-impaired individuals report high levels of listening effort and fatigue in everyday life. The similarity in listening-related effort and fatigue between the different hearing-impaired groups suggests that these aspects of listening experience are not predicted by the severity of hearing impairment. Factor analysis suggests that the FAS and the EAS assess two distinct dimensions. The low correlation between FAS and EAS means that fatigue cannot be reliably predicted from self-reported effort in individual listeners.","container-title":"Ear and Hearing","DOI":"10.1097/AUD.0000000000000361","ISSN":"1538-4667","issue":"1","journalAbbreviation":"Ear Hear","language":"eng","note":"PMID: 27541332","page":"e39-e48","source":"PubMed","title":"Self-Reported Listening-Related Effort and Fatigue in Hearing-Impaired Adults","volume":"38","author":[{"family":"Alhanbali","given":"Sara"},{"family":"Dawes","given":"Piers"},{"family":"Lloyd","given":"Simon"},{"family":"Munro","given":"Kevin J."}],"issued":{"date-parts":[["2017",2]]}}},{"id":453,"uris":["http://zotero.org/users/5826594/items/VZF5PR79"],"uri":["http://zotero.org/users/5826594/items/VZF5PR79"],"itemData":{"id":453,"type":"article-journal","container-title":"Ear and Hearing","DOI":"10.1097/AUD.0000000000000515","ISSN":"0196-0202","issue":"3","journalAbbreviation":"Ear and Hearing","language":"en","page":"470-474","source":"DOI.org (Crossref)","title":"Hearing Handicap and Speech Recognition Correlate With Self-Reported Listening Effort and Fatigue:","title-short":"Hearing Handicap and Speech Recognition Correlate With Self-Reported Listening Effort and Fatigue","volume":"39","author":[{"family":"Alhanbali","given":"Sara"},{"family":"Dawes","given":"Piers"},{"family":"Lloyd","given":"Simon"},{"family":"Munro","given":"Kevin J"}],"issued":{"date-parts":[["2018"]]}}}],"schema":"https://github.com/citation-style-language/schema/raw/master/csl-citation.json"} </w:instrText>
      </w:r>
      <w:r w:rsidR="005769FD" w:rsidRPr="00A016E8">
        <w:rPr>
          <w:rFonts w:ascii="Times New Roman" w:hAnsi="Times New Roman" w:cs="Times New Roman"/>
          <w:lang w:val="en-US"/>
        </w:rPr>
        <w:fldChar w:fldCharType="separate"/>
      </w:r>
      <w:r w:rsidR="005769FD" w:rsidRPr="00A016E8">
        <w:rPr>
          <w:rFonts w:ascii="Times New Roman" w:hAnsi="Times New Roman" w:cs="Times New Roman"/>
          <w:lang w:val="en-US"/>
        </w:rPr>
        <w:t>(Alhanbali et al., 2017, 2018)</w:t>
      </w:r>
      <w:r w:rsidR="005769FD" w:rsidRPr="00A016E8">
        <w:rPr>
          <w:rFonts w:ascii="Times New Roman" w:hAnsi="Times New Roman" w:cs="Times New Roman"/>
          <w:lang w:val="en-US"/>
        </w:rPr>
        <w:fldChar w:fldCharType="end"/>
      </w:r>
      <w:r w:rsidR="005769FD" w:rsidRPr="00A016E8">
        <w:rPr>
          <w:rFonts w:ascii="Times New Roman" w:hAnsi="Times New Roman" w:cs="Times New Roman"/>
          <w:lang w:val="en-US"/>
        </w:rPr>
        <w:t xml:space="preserve">. </w:t>
      </w:r>
      <w:r w:rsidR="00154495" w:rsidRPr="00A016E8">
        <w:rPr>
          <w:rFonts w:ascii="Times New Roman" w:hAnsi="Times New Roman" w:cs="Times New Roman"/>
          <w:lang w:val="en-US"/>
        </w:rPr>
        <w:t>Contrary to our expectations, we found no significant difference in total fatigue scores between groups. There are a number of po</w:t>
      </w:r>
      <w:r w:rsidR="00F03476" w:rsidRPr="00A016E8">
        <w:rPr>
          <w:rFonts w:ascii="Times New Roman" w:hAnsi="Times New Roman" w:cs="Times New Roman"/>
          <w:lang w:val="en-US"/>
        </w:rPr>
        <w:t>tential</w:t>
      </w:r>
      <w:r w:rsidR="00154495" w:rsidRPr="00A016E8">
        <w:rPr>
          <w:rFonts w:ascii="Times New Roman" w:hAnsi="Times New Roman" w:cs="Times New Roman"/>
          <w:lang w:val="en-US"/>
        </w:rPr>
        <w:t xml:space="preserve"> reasons for this. </w:t>
      </w:r>
      <w:r w:rsidR="007370CE" w:rsidRPr="00A016E8">
        <w:rPr>
          <w:rFonts w:ascii="Times New Roman" w:hAnsi="Times New Roman" w:cs="Times New Roman"/>
          <w:lang w:val="en-US"/>
        </w:rPr>
        <w:t>I</w:t>
      </w:r>
      <w:r w:rsidR="00154495" w:rsidRPr="00A016E8">
        <w:rPr>
          <w:rFonts w:ascii="Times New Roman" w:hAnsi="Times New Roman" w:cs="Times New Roman"/>
          <w:lang w:val="en-US"/>
        </w:rPr>
        <w:t xml:space="preserve">t is possible that the experience of fatigue from listening </w:t>
      </w:r>
      <w:r w:rsidR="00803ED0" w:rsidRPr="00A016E8">
        <w:rPr>
          <w:rFonts w:ascii="Times New Roman" w:hAnsi="Times New Roman" w:cs="Times New Roman"/>
          <w:lang w:val="en-US"/>
        </w:rPr>
        <w:t xml:space="preserve">in the </w:t>
      </w:r>
      <w:r w:rsidR="006621DE" w:rsidRPr="00A016E8">
        <w:rPr>
          <w:rFonts w:ascii="Times New Roman" w:hAnsi="Times New Roman" w:cs="Times New Roman"/>
          <w:lang w:val="en-US"/>
        </w:rPr>
        <w:t>older adult</w:t>
      </w:r>
      <w:r w:rsidR="00803ED0" w:rsidRPr="00A016E8">
        <w:rPr>
          <w:rFonts w:ascii="Times New Roman" w:hAnsi="Times New Roman" w:cs="Times New Roman"/>
          <w:lang w:val="en-US"/>
        </w:rPr>
        <w:t xml:space="preserve"> population </w:t>
      </w:r>
      <w:r w:rsidR="00154495" w:rsidRPr="00A016E8">
        <w:rPr>
          <w:rFonts w:ascii="Times New Roman" w:hAnsi="Times New Roman" w:cs="Times New Roman"/>
          <w:lang w:val="en-US"/>
        </w:rPr>
        <w:t>shows a high degree</w:t>
      </w:r>
      <w:r w:rsidR="00803ED0" w:rsidRPr="00A016E8">
        <w:rPr>
          <w:rFonts w:ascii="Times New Roman" w:hAnsi="Times New Roman" w:cs="Times New Roman"/>
          <w:lang w:val="en-US"/>
        </w:rPr>
        <w:t xml:space="preserve"> of between-subject variability. I</w:t>
      </w:r>
      <w:r w:rsidR="00154495" w:rsidRPr="00A016E8">
        <w:rPr>
          <w:rFonts w:ascii="Times New Roman" w:hAnsi="Times New Roman" w:cs="Times New Roman"/>
          <w:lang w:val="en-US"/>
        </w:rPr>
        <w:t xml:space="preserve">ndeed, the increased variability </w:t>
      </w:r>
      <w:r w:rsidR="00803ED0" w:rsidRPr="00A016E8">
        <w:rPr>
          <w:rFonts w:ascii="Times New Roman" w:hAnsi="Times New Roman" w:cs="Times New Roman"/>
          <w:lang w:val="en-US"/>
        </w:rPr>
        <w:t>shown</w:t>
      </w:r>
      <w:r w:rsidR="00154495" w:rsidRPr="00A016E8">
        <w:rPr>
          <w:rFonts w:ascii="Times New Roman" w:hAnsi="Times New Roman" w:cs="Times New Roman"/>
          <w:lang w:val="en-US"/>
        </w:rPr>
        <w:t xml:space="preserve"> in </w:t>
      </w:r>
      <w:r w:rsidR="006621DE" w:rsidRPr="00A016E8">
        <w:rPr>
          <w:rFonts w:ascii="Times New Roman" w:hAnsi="Times New Roman" w:cs="Times New Roman"/>
          <w:lang w:val="en-US"/>
        </w:rPr>
        <w:t>older adult</w:t>
      </w:r>
      <w:r w:rsidR="00154495" w:rsidRPr="00A016E8">
        <w:rPr>
          <w:rFonts w:ascii="Times New Roman" w:hAnsi="Times New Roman" w:cs="Times New Roman"/>
          <w:lang w:val="en-US"/>
        </w:rPr>
        <w:t xml:space="preserve">s versus </w:t>
      </w:r>
      <w:r w:rsidR="00F900A2" w:rsidRPr="00A016E8">
        <w:rPr>
          <w:rFonts w:ascii="Times New Roman" w:hAnsi="Times New Roman" w:cs="Times New Roman"/>
          <w:lang w:val="en-US"/>
        </w:rPr>
        <w:t>young adult</w:t>
      </w:r>
      <w:r w:rsidR="00154495" w:rsidRPr="00A016E8">
        <w:rPr>
          <w:rFonts w:ascii="Times New Roman" w:hAnsi="Times New Roman" w:cs="Times New Roman"/>
          <w:lang w:val="en-US"/>
        </w:rPr>
        <w:t xml:space="preserve">s </w:t>
      </w:r>
      <w:r w:rsidR="00803ED0" w:rsidRPr="00A016E8">
        <w:rPr>
          <w:rFonts w:ascii="Times New Roman" w:hAnsi="Times New Roman" w:cs="Times New Roman"/>
          <w:lang w:val="en-US"/>
        </w:rPr>
        <w:t>lends some support to</w:t>
      </w:r>
      <w:r w:rsidR="00154495" w:rsidRPr="00A016E8">
        <w:rPr>
          <w:rFonts w:ascii="Times New Roman" w:hAnsi="Times New Roman" w:cs="Times New Roman"/>
          <w:lang w:val="en-US"/>
        </w:rPr>
        <w:t xml:space="preserve"> this assertion (see Figure </w:t>
      </w:r>
      <w:r w:rsidR="007E6248" w:rsidRPr="00A016E8">
        <w:rPr>
          <w:rFonts w:ascii="Times New Roman" w:hAnsi="Times New Roman" w:cs="Times New Roman"/>
          <w:lang w:val="en-US"/>
        </w:rPr>
        <w:t>6</w:t>
      </w:r>
      <w:r w:rsidR="005E70CE" w:rsidRPr="00A016E8">
        <w:rPr>
          <w:rFonts w:ascii="Times New Roman" w:hAnsi="Times New Roman" w:cs="Times New Roman"/>
          <w:lang w:val="en-US"/>
        </w:rPr>
        <w:t>; left plot</w:t>
      </w:r>
      <w:r w:rsidR="00154495" w:rsidRPr="00A016E8">
        <w:rPr>
          <w:rFonts w:ascii="Times New Roman" w:hAnsi="Times New Roman" w:cs="Times New Roman"/>
          <w:lang w:val="en-US"/>
        </w:rPr>
        <w:t xml:space="preserve">). </w:t>
      </w:r>
      <w:r w:rsidR="00F03476" w:rsidRPr="00A016E8">
        <w:rPr>
          <w:rFonts w:ascii="Times New Roman" w:hAnsi="Times New Roman" w:cs="Times New Roman"/>
          <w:lang w:val="en-US"/>
        </w:rPr>
        <w:t>Fatigue from listening</w:t>
      </w:r>
      <w:r w:rsidR="00154495" w:rsidRPr="00A016E8">
        <w:rPr>
          <w:rFonts w:ascii="Times New Roman" w:hAnsi="Times New Roman" w:cs="Times New Roman"/>
          <w:lang w:val="en-US"/>
        </w:rPr>
        <w:t xml:space="preserve"> </w:t>
      </w:r>
      <w:r w:rsidR="002F436B" w:rsidRPr="00A016E8">
        <w:rPr>
          <w:rFonts w:ascii="Times New Roman" w:hAnsi="Times New Roman" w:cs="Times New Roman"/>
          <w:lang w:val="en-US"/>
        </w:rPr>
        <w:t>might</w:t>
      </w:r>
      <w:r w:rsidR="00154495" w:rsidRPr="00A016E8">
        <w:rPr>
          <w:rFonts w:ascii="Times New Roman" w:hAnsi="Times New Roman" w:cs="Times New Roman"/>
          <w:lang w:val="en-US"/>
        </w:rPr>
        <w:t xml:space="preserve"> therefore only be considered problematic for certain individuals, irrespective of age and/or hearing acuity. Recent studies investigating fatigue in hearing-impaired populations attest to th</w:t>
      </w:r>
      <w:r w:rsidR="008A4782" w:rsidRPr="00A016E8">
        <w:rPr>
          <w:rFonts w:ascii="Times New Roman" w:hAnsi="Times New Roman" w:cs="Times New Roman"/>
          <w:lang w:val="en-US"/>
        </w:rPr>
        <w:t>e</w:t>
      </w:r>
      <w:r w:rsidR="00154495" w:rsidRPr="00A016E8">
        <w:rPr>
          <w:rFonts w:ascii="Times New Roman" w:hAnsi="Times New Roman" w:cs="Times New Roman"/>
          <w:lang w:val="en-US"/>
        </w:rPr>
        <w:t xml:space="preserve"> inherent variability</w:t>
      </w:r>
      <w:r w:rsidR="008A4782" w:rsidRPr="00A016E8">
        <w:rPr>
          <w:rFonts w:ascii="Times New Roman" w:hAnsi="Times New Roman" w:cs="Times New Roman"/>
          <w:lang w:val="en-US"/>
        </w:rPr>
        <w:t xml:space="preserve"> in fatigue reports</w:t>
      </w:r>
      <w:r w:rsidR="00154495" w:rsidRPr="00A016E8">
        <w:rPr>
          <w:rFonts w:ascii="Times New Roman" w:hAnsi="Times New Roman" w:cs="Times New Roman"/>
          <w:lang w:val="en-US"/>
        </w:rPr>
        <w:t xml:space="preserve"> </w:t>
      </w:r>
      <w:r w:rsidR="00154495" w:rsidRPr="00A016E8">
        <w:rPr>
          <w:rFonts w:ascii="Times New Roman" w:hAnsi="Times New Roman" w:cs="Times New Roman"/>
          <w:lang w:val="en-US"/>
        </w:rPr>
        <w:fldChar w:fldCharType="begin"/>
      </w:r>
      <w:r w:rsidR="00154495" w:rsidRPr="00A016E8">
        <w:rPr>
          <w:rFonts w:ascii="Times New Roman" w:hAnsi="Times New Roman" w:cs="Times New Roman"/>
          <w:lang w:val="en-US"/>
        </w:rPr>
        <w:instrText xml:space="preserve"> ADDIN ZOTERO_ITEM CSL_CITATION {"citationID":"y7HBV0KI","properties":{"formattedCitation":"(Holman et al., 2019; Hornsby &amp; Kipp, 2016)","plainCitation":"(Holman et al., 2019; Hornsby &amp; Kipp, 2016)","noteIndex":0},"citationItems":[{"id":144,"uris":["http://zotero.org/users/5826594/items/JN69Z6X5"],"uri":["http://zotero.org/users/5826594/items/JN69Z6X5"],"itemData":{"id":144,"type":"article-journal","abstract":"Objective: Hearing impairment is linked to increased fatigue, yet little is known about the real-world impact of this fatigue. This qualitative study investigated the experience of daily-life fatigue in people with a hearing impairment. Design: Individual face-to-face semi-structured interviews were conducted. Thematic analysis was then used to analyse the data. Study sample: Fourteen hearing impaired participants (aged 44–70 years) who varied in terms of hearing loss, hearing aid status, age and gender.\nResults: The themes and sub-themes that emerged from the transcripts were: Fatigue (effort-driven fatigue, emotion-driven fatigue, breaks and recovery, the perceived relationship between hearing impairment and fatigue, and sleep), Effort (cognitive effort and physical effort), Coping Strategies (withdrawal, avoidance and planning), Relationships and Emotions, Hearing Aid Impact.\nConclusions: The study highlights that hearing impairment-related fatigue is experienced by many but not all, and to different extents. Hearing aids were weakly linked to a beneficial effect on fatigue. In addition to the more widely researched effort-driven fatigue, participants described fatigue linked to the negative emotions related to having a hearing impairment. These findings, in conjunction with the widespread utilisation of different coping strategies, demonstrate that the experience of fatigue is varied and likely dependent on personal factors and lifestyle.","container-title":"International Journal of Audiology","DOI":"10.1080/14992027.2019.1597284","ISSN":"1499-2027, 1708-8186","issue":"7","journalAbbreviation":"International Journal of Audiology","language":"en","page":"408-416","source":"DOI.org (Crossref)","title":"Hearing impairment and daily-life fatigue: a qualitative study","title-short":"Hearing impairment and daily-life fatigue","volume":"58","author":[{"family":"Holman","given":"Jack A."},{"family":"Drummond","given":"Avril"},{"family":"Hughes","given":"Sarah E."},{"family":"Naylor","given":"Graham"}],"issued":{"date-parts":[["2019",7,3]]}}},{"id":254,"uris":["http://zotero.org/users/5826594/items/8B3W7HUS"],"uri":["http://zotero.org/users/5826594/items/8B3W7HUS"],"itemData":{"id":254,"type":"article-journal","abstract":"OBJECTIVES: Anecdotal reports and qualitative research suggests that fatigue is a common, but often overlooked, accompaniment of hearing loss which negatively affects quality of life. However, systematic research examining the relationship between hearing loss and fatigue is limited. In this study, the authors examined relationships between hearing loss and various domains of fatigue and vigor using standardized and validated measures. Relationships between subjective ratings of multidimensional fatigue and vigor and the social and emotional consequences of hearing loss were also explored.\nDESIGN: Subjective ratings of fatigue and vigor were assessed using the profile of mood states and the multidimensional fatigue symptom inventory-short form. To assess the social and emotional impact of hearing loss participants also completed, depending on their age, the hearing handicap inventory for the elderly or adults. Responses were obtained from 149 adults (mean age = 66.1 years, range 22 to 94 years), who had scheduled a hearing test and/or a hearing aid selection at the Vanderbilt Bill Wilkerson Center Audiology clinic. These data were used to explore relationships between audiometric and demographic (i.e., age and gender) factors, fatigue, and hearing handicap scores.\nRESULTS: Compared with normative data, adults seeking help for their hearing difficulties in this study reported significantly less vigor and more fatigue. Reports of severe vigor/fatigue problems (ratings exceeding normative means by ±1.5 standard deviations) were also increased in the study sample compared with that of normative data. Regression analyses, with adjustments for age and gender, revealed that the subjective percepts of fatigue, regardless of domain, and vigor were not strongly associated with degree of hearing loss. However, similar analyses controlling for age, gender, and degree of hearing loss showed a strong association between measures of fatigue and vigor (multidimensional fatigue symptom inventory-short form scores) and the social and emotional consequences of hearing loss (hearing handicap inventory for the elderly/adults scores).\nCONCLUSIONS: Adults seeking help for hearing difficulties are more likely to experience severe fatigue and vigor problems; surprisingly, this increased risk appears unrelated to degree of hearing loss. However, the negative psychosocial consequences of hearing loss are strongly associated with subjective ratings of fatigue, across all domains, and vigor. Additional research is needed to define the pathogenesis of hearing loss-related fatigue and to identify factors that may modulate and mediate (e.g., hearing aid or cochlear implant use) its impact.","container-title":"Ear and Hearing","DOI":"10.1097/AUD.0000000000000203","ISSN":"1538-4667","issue":"1","journalAbbreviation":"Ear Hear","language":"eng","note":"PMID: 26295606\nPMCID: PMC6681455","page":"e1-10","source":"PubMed","title":"Subjective Ratings of Fatigue and Vigor in Adults With Hearing Loss Are Driven by Perceived Hearing Difficulties Not Degree of Hearing Loss","volume":"37","author":[{"family":"Hornsby","given":"Benjamin W. Y."},{"family":"Kipp","given":"Aaron M."}],"issued":{"date-parts":[["2016",2]]}}}],"schema":"https://github.com/citation-style-language/schema/raw/master/csl-citation.json"} </w:instrText>
      </w:r>
      <w:r w:rsidR="00154495" w:rsidRPr="00A016E8">
        <w:rPr>
          <w:rFonts w:ascii="Times New Roman" w:hAnsi="Times New Roman" w:cs="Times New Roman"/>
          <w:lang w:val="en-US"/>
        </w:rPr>
        <w:fldChar w:fldCharType="separate"/>
      </w:r>
      <w:r w:rsidR="00154495" w:rsidRPr="00A016E8">
        <w:rPr>
          <w:rFonts w:ascii="Times New Roman" w:hAnsi="Times New Roman" w:cs="Times New Roman"/>
          <w:lang w:val="en-US"/>
        </w:rPr>
        <w:t>(Holman et al., 2019; Hornsby &amp; Kipp, 2016)</w:t>
      </w:r>
      <w:r w:rsidR="00154495" w:rsidRPr="00A016E8">
        <w:rPr>
          <w:rFonts w:ascii="Times New Roman" w:hAnsi="Times New Roman" w:cs="Times New Roman"/>
          <w:lang w:val="en-US"/>
        </w:rPr>
        <w:fldChar w:fldCharType="end"/>
      </w:r>
      <w:r w:rsidR="00154495" w:rsidRPr="00A016E8">
        <w:rPr>
          <w:rFonts w:ascii="Times New Roman" w:hAnsi="Times New Roman" w:cs="Times New Roman"/>
          <w:lang w:val="en-US"/>
        </w:rPr>
        <w:t xml:space="preserve">. </w:t>
      </w:r>
      <w:r w:rsidR="008A4782" w:rsidRPr="00A016E8">
        <w:rPr>
          <w:rFonts w:ascii="Times New Roman" w:hAnsi="Times New Roman" w:cs="Times New Roman"/>
          <w:lang w:val="en-US"/>
        </w:rPr>
        <w:t xml:space="preserve">A second possible interpretation is that </w:t>
      </w:r>
      <w:r w:rsidR="00803ED0" w:rsidRPr="00A016E8">
        <w:rPr>
          <w:rFonts w:ascii="Times New Roman" w:hAnsi="Times New Roman" w:cs="Times New Roman"/>
          <w:lang w:val="en-US"/>
        </w:rPr>
        <w:t xml:space="preserve">the tendency for </w:t>
      </w:r>
      <w:r w:rsidR="006621DE" w:rsidRPr="00A016E8">
        <w:rPr>
          <w:rFonts w:ascii="Times New Roman" w:hAnsi="Times New Roman" w:cs="Times New Roman"/>
          <w:lang w:val="en-US"/>
        </w:rPr>
        <w:t>older adult</w:t>
      </w:r>
      <w:r w:rsidR="007D6A1F" w:rsidRPr="00A016E8">
        <w:rPr>
          <w:rFonts w:ascii="Times New Roman" w:hAnsi="Times New Roman" w:cs="Times New Roman"/>
          <w:lang w:val="en-US"/>
        </w:rPr>
        <w:t>s</w:t>
      </w:r>
      <w:r w:rsidR="008A4782" w:rsidRPr="00A016E8">
        <w:rPr>
          <w:rFonts w:ascii="Times New Roman" w:hAnsi="Times New Roman" w:cs="Times New Roman"/>
          <w:lang w:val="en-US"/>
        </w:rPr>
        <w:t xml:space="preserve"> </w:t>
      </w:r>
      <w:r w:rsidR="00803ED0" w:rsidRPr="00A016E8">
        <w:rPr>
          <w:rFonts w:ascii="Times New Roman" w:hAnsi="Times New Roman" w:cs="Times New Roman"/>
          <w:lang w:val="en-US"/>
        </w:rPr>
        <w:t>to</w:t>
      </w:r>
      <w:r w:rsidR="008A4782" w:rsidRPr="00A016E8">
        <w:rPr>
          <w:rFonts w:ascii="Times New Roman" w:hAnsi="Times New Roman" w:cs="Times New Roman"/>
          <w:lang w:val="en-US"/>
        </w:rPr>
        <w:t xml:space="preserve"> underestimate </w:t>
      </w:r>
      <w:r w:rsidR="00803ED0" w:rsidRPr="00A016E8">
        <w:rPr>
          <w:rFonts w:ascii="Times New Roman" w:hAnsi="Times New Roman" w:cs="Times New Roman"/>
          <w:lang w:val="en-US"/>
        </w:rPr>
        <w:t xml:space="preserve">the level of difficulty that they encounter during everyday listening may extend to the subjective experience of fatigue. </w:t>
      </w:r>
      <w:proofErr w:type="spellStart"/>
      <w:r w:rsidR="008A4782" w:rsidRPr="00A016E8">
        <w:rPr>
          <w:rFonts w:ascii="Times New Roman" w:hAnsi="Times New Roman" w:cs="Times New Roman"/>
          <w:lang w:val="en-US"/>
        </w:rPr>
        <w:t>Larsby</w:t>
      </w:r>
      <w:proofErr w:type="spellEnd"/>
      <w:r w:rsidR="008A4782" w:rsidRPr="00A016E8">
        <w:rPr>
          <w:rFonts w:ascii="Times New Roman" w:hAnsi="Times New Roman" w:cs="Times New Roman"/>
          <w:lang w:val="en-US"/>
        </w:rPr>
        <w:t xml:space="preserve"> </w:t>
      </w:r>
      <w:r w:rsidR="009B2906" w:rsidRPr="00A016E8">
        <w:rPr>
          <w:rFonts w:ascii="Times New Roman" w:hAnsi="Times New Roman" w:cs="Times New Roman"/>
          <w:lang w:val="en-US"/>
        </w:rPr>
        <w:t>et al.</w:t>
      </w:r>
      <w:r w:rsidR="008A4782" w:rsidRPr="00A016E8">
        <w:rPr>
          <w:rFonts w:ascii="Times New Roman" w:hAnsi="Times New Roman" w:cs="Times New Roman"/>
          <w:lang w:val="en-US"/>
        </w:rPr>
        <w:t xml:space="preserve"> </w:t>
      </w:r>
      <w:r w:rsidR="008A4782" w:rsidRPr="00A016E8">
        <w:rPr>
          <w:rFonts w:ascii="Times New Roman" w:hAnsi="Times New Roman" w:cs="Times New Roman"/>
          <w:lang w:val="en-US"/>
        </w:rPr>
        <w:fldChar w:fldCharType="begin"/>
      </w:r>
      <w:r w:rsidR="008A4782" w:rsidRPr="00A016E8">
        <w:rPr>
          <w:rFonts w:ascii="Times New Roman" w:hAnsi="Times New Roman" w:cs="Times New Roman"/>
          <w:lang w:val="en-US"/>
        </w:rPr>
        <w:instrText xml:space="preserve"> ADDIN ZOTERO_ITEM CSL_CITATION {"citationID":"HiuomOrE","properties":{"formattedCitation":"(2005)","plainCitation":"(2005)","noteIndex":0},"citationItems":[{"id":454,"uris":["http://zotero.org/users/5826594/items/NI7T366N"],"uri":["http://zotero.org/users/5826594/items/NI7T366N"],"itemData":{"id":454,"type":"article-journal","abstract":"Cognitive tests of speech understanding were administered (presented as text, or in auditory or audiovisual modality) and perceived effort was rated. This was done in four background conditions: in silence, and in three types of noise (S/N=+10 dB) varying in temporal structure and meaningfulness. Four groups of 12 subjects each (young/elderly with normal hearing and young/elderly with hearing impairment) participated. The presence of noise had a negative effect on accuracy and speed of performance in the speech processing tasks, and resulted in higher scores of perceived effort, even when the stimuli were presented as text. Differences in performance between noise conditions existed. In the subjective scores, the noise with temporal variations, but without meaningful content, was the most disruptive of the three noise conditions. In the objective scores, the hearing-impaired subjects showed poorer results in noise with temporal variations. The elderly subjects were more distracted by noise with temporal variations, and especially by noise with meaningful content. In noise, all subjects, particularly those with impaired hearing, were more dependent upon visual cues than in the quiet condition.","container-title":"International Journal of Audiology","DOI":"10.1080/14992020500057244","ISSN":"1499-2027","issue":"3","note":"publisher: Taylor &amp; Francis\n_eprint: https://doi.org/10.1080/14992020500057244","page":"131-143","source":"Taylor and Francis+NEJM","title":"Cognitive performance and perceived effort in speech processing tasks: effects of different noise backgrounds in normal-hearing and hearing-impaired subjects Desempeño cognitivo y percepción del esfuerzo en tareas de procesamiento del lenguaje: Efectos de las diferentes condiciones de fondo en sujetos normales e hipoacúsicos","title-short":"Cognitive performance and perceived effort in speech processing tasks","volume":"44","author":[{"family":"Larsby","given":"Birgitta"},{"family":"Hällgren","given":"Mathias"},{"family":"Lyxell","given":"Björn"},{"family":"Arlinger","given":"Stig"}],"issued":{"date-parts":[["2005",3,1]]}},"suppress-author":true}],"schema":"https://github.com/citation-style-language/schema/raw/master/csl-citation.json"} </w:instrText>
      </w:r>
      <w:r w:rsidR="008A4782" w:rsidRPr="00A016E8">
        <w:rPr>
          <w:rFonts w:ascii="Times New Roman" w:hAnsi="Times New Roman" w:cs="Times New Roman"/>
          <w:lang w:val="en-US"/>
        </w:rPr>
        <w:fldChar w:fldCharType="separate"/>
      </w:r>
      <w:r w:rsidR="008A4782" w:rsidRPr="00A016E8">
        <w:rPr>
          <w:rFonts w:ascii="Times New Roman" w:hAnsi="Times New Roman" w:cs="Times New Roman"/>
          <w:lang w:val="en-US"/>
        </w:rPr>
        <w:t>(2005)</w:t>
      </w:r>
      <w:r w:rsidR="008A4782" w:rsidRPr="00A016E8">
        <w:rPr>
          <w:rFonts w:ascii="Times New Roman" w:hAnsi="Times New Roman" w:cs="Times New Roman"/>
          <w:lang w:val="en-US"/>
        </w:rPr>
        <w:fldChar w:fldCharType="end"/>
      </w:r>
      <w:r w:rsidR="008A4782" w:rsidRPr="00A016E8">
        <w:rPr>
          <w:rFonts w:ascii="Times New Roman" w:hAnsi="Times New Roman" w:cs="Times New Roman"/>
          <w:lang w:val="en-US"/>
        </w:rPr>
        <w:t xml:space="preserve"> found</w:t>
      </w:r>
      <w:r w:rsidR="007D6A1F" w:rsidRPr="00A016E8">
        <w:rPr>
          <w:rFonts w:ascii="Times New Roman" w:hAnsi="Times New Roman" w:cs="Times New Roman"/>
          <w:lang w:val="en-US"/>
        </w:rPr>
        <w:t xml:space="preserve"> that</w:t>
      </w:r>
      <w:r w:rsidR="00BD0C56" w:rsidRPr="00A016E8">
        <w:rPr>
          <w:rFonts w:ascii="Times New Roman" w:hAnsi="Times New Roman" w:cs="Times New Roman"/>
          <w:lang w:val="en-US"/>
        </w:rPr>
        <w:t xml:space="preserve">, despite markedly different </w:t>
      </w:r>
      <w:r w:rsidR="002F436B" w:rsidRPr="00A016E8">
        <w:rPr>
          <w:rFonts w:ascii="Times New Roman" w:hAnsi="Times New Roman" w:cs="Times New Roman"/>
          <w:lang w:val="en-US"/>
        </w:rPr>
        <w:t>behavioral</w:t>
      </w:r>
      <w:r w:rsidR="007D6A1F" w:rsidRPr="00A016E8">
        <w:rPr>
          <w:rFonts w:ascii="Times New Roman" w:hAnsi="Times New Roman" w:cs="Times New Roman"/>
          <w:lang w:val="en-US"/>
        </w:rPr>
        <w:t xml:space="preserve"> </w:t>
      </w:r>
      <w:r w:rsidR="00040F64" w:rsidRPr="00A016E8">
        <w:rPr>
          <w:rFonts w:ascii="Times New Roman" w:hAnsi="Times New Roman" w:cs="Times New Roman"/>
          <w:lang w:val="en-US"/>
        </w:rPr>
        <w:t>task scores</w:t>
      </w:r>
      <w:r w:rsidR="007D6A1F" w:rsidRPr="00A016E8">
        <w:rPr>
          <w:rFonts w:ascii="Times New Roman" w:hAnsi="Times New Roman" w:cs="Times New Roman"/>
          <w:lang w:val="en-US"/>
        </w:rPr>
        <w:t xml:space="preserve"> </w:t>
      </w:r>
      <w:r w:rsidR="00756BD8" w:rsidRPr="00A016E8">
        <w:rPr>
          <w:rFonts w:ascii="Times New Roman" w:hAnsi="Times New Roman" w:cs="Times New Roman"/>
          <w:lang w:val="en-US"/>
        </w:rPr>
        <w:t>between</w:t>
      </w:r>
      <w:r w:rsidR="00BD0C56" w:rsidRPr="00A016E8">
        <w:rPr>
          <w:rFonts w:ascii="Times New Roman" w:hAnsi="Times New Roman" w:cs="Times New Roman"/>
          <w:lang w:val="en-US"/>
        </w:rPr>
        <w:t xml:space="preserve"> </w:t>
      </w:r>
      <w:r w:rsidR="00756BD8" w:rsidRPr="00A016E8">
        <w:rPr>
          <w:rFonts w:ascii="Times New Roman" w:hAnsi="Times New Roman" w:cs="Times New Roman"/>
          <w:lang w:val="en-US"/>
        </w:rPr>
        <w:t>young and older adults</w:t>
      </w:r>
      <w:r w:rsidR="00BD0C56" w:rsidRPr="00A016E8">
        <w:rPr>
          <w:rFonts w:ascii="Times New Roman" w:hAnsi="Times New Roman" w:cs="Times New Roman"/>
          <w:lang w:val="en-US"/>
        </w:rPr>
        <w:t xml:space="preserve">, </w:t>
      </w:r>
      <w:r w:rsidR="006621DE" w:rsidRPr="00A016E8">
        <w:rPr>
          <w:rFonts w:ascii="Times New Roman" w:hAnsi="Times New Roman" w:cs="Times New Roman"/>
          <w:lang w:val="en-US"/>
        </w:rPr>
        <w:t>older adult</w:t>
      </w:r>
      <w:r w:rsidR="00BD0C56" w:rsidRPr="00A016E8">
        <w:rPr>
          <w:rFonts w:ascii="Times New Roman" w:hAnsi="Times New Roman" w:cs="Times New Roman"/>
          <w:lang w:val="en-US"/>
        </w:rPr>
        <w:t>s reported relatively less listening effort.</w:t>
      </w:r>
      <w:r w:rsidR="008A4782" w:rsidRPr="00A016E8">
        <w:rPr>
          <w:rFonts w:ascii="Times New Roman" w:hAnsi="Times New Roman" w:cs="Times New Roman"/>
          <w:lang w:val="en-US"/>
        </w:rPr>
        <w:t xml:space="preserve"> This may be particularly true of communication-related difficulties which may be perceived as relatively less </w:t>
      </w:r>
      <w:r w:rsidR="008A4782" w:rsidRPr="00A016E8">
        <w:rPr>
          <w:rFonts w:ascii="Times New Roman" w:hAnsi="Times New Roman" w:cs="Times New Roman"/>
          <w:lang w:val="en-US"/>
        </w:rPr>
        <w:lastRenderedPageBreak/>
        <w:t>serious or life-threatening</w:t>
      </w:r>
      <w:r w:rsidR="007D6A1F" w:rsidRPr="00A016E8">
        <w:rPr>
          <w:rFonts w:ascii="Times New Roman" w:hAnsi="Times New Roman" w:cs="Times New Roman"/>
          <w:lang w:val="en-US"/>
        </w:rPr>
        <w:t xml:space="preserve">, meaning that </w:t>
      </w:r>
      <w:r w:rsidR="006621DE" w:rsidRPr="00A016E8">
        <w:rPr>
          <w:rFonts w:ascii="Times New Roman" w:hAnsi="Times New Roman" w:cs="Times New Roman"/>
          <w:lang w:val="en-US"/>
        </w:rPr>
        <w:t>older adult</w:t>
      </w:r>
      <w:r w:rsidR="007D6A1F" w:rsidRPr="00A016E8">
        <w:rPr>
          <w:rFonts w:ascii="Times New Roman" w:hAnsi="Times New Roman" w:cs="Times New Roman"/>
          <w:lang w:val="en-US"/>
        </w:rPr>
        <w:t xml:space="preserve">s </w:t>
      </w:r>
      <w:r w:rsidR="00BD0C56" w:rsidRPr="00A016E8">
        <w:rPr>
          <w:rFonts w:ascii="Times New Roman" w:hAnsi="Times New Roman" w:cs="Times New Roman"/>
          <w:lang w:val="en-US"/>
        </w:rPr>
        <w:t xml:space="preserve">feel less inclined to </w:t>
      </w:r>
      <w:r w:rsidR="00191105" w:rsidRPr="00A016E8">
        <w:rPr>
          <w:rFonts w:ascii="Times New Roman" w:hAnsi="Times New Roman" w:cs="Times New Roman"/>
          <w:lang w:val="en-US"/>
        </w:rPr>
        <w:t>‘</w:t>
      </w:r>
      <w:r w:rsidR="00BD0C56" w:rsidRPr="00A016E8">
        <w:rPr>
          <w:rFonts w:ascii="Times New Roman" w:hAnsi="Times New Roman" w:cs="Times New Roman"/>
          <w:lang w:val="en-US"/>
        </w:rPr>
        <w:t>complain</w:t>
      </w:r>
      <w:r w:rsidR="00191105" w:rsidRPr="00A016E8">
        <w:rPr>
          <w:rFonts w:ascii="Times New Roman" w:hAnsi="Times New Roman" w:cs="Times New Roman"/>
          <w:lang w:val="en-US"/>
        </w:rPr>
        <w:t>’</w:t>
      </w:r>
      <w:r w:rsidR="00BD0C56" w:rsidRPr="00A016E8">
        <w:rPr>
          <w:rFonts w:ascii="Times New Roman" w:hAnsi="Times New Roman" w:cs="Times New Roman"/>
          <w:lang w:val="en-US"/>
        </w:rPr>
        <w:t>.</w:t>
      </w:r>
      <w:r w:rsidR="00663B5D" w:rsidRPr="00A016E8">
        <w:rPr>
          <w:rFonts w:ascii="Times New Roman" w:hAnsi="Times New Roman" w:cs="Times New Roman"/>
          <w:lang w:val="en-US"/>
        </w:rPr>
        <w:t xml:space="preserve"> Further research is warranted to ex</w:t>
      </w:r>
      <w:r w:rsidR="00233E5A" w:rsidRPr="00A016E8">
        <w:rPr>
          <w:rFonts w:ascii="Times New Roman" w:hAnsi="Times New Roman" w:cs="Times New Roman"/>
          <w:lang w:val="en-US"/>
        </w:rPr>
        <w:t>plore</w:t>
      </w:r>
      <w:r w:rsidR="00663B5D" w:rsidRPr="00A016E8">
        <w:rPr>
          <w:rFonts w:ascii="Times New Roman" w:hAnsi="Times New Roman" w:cs="Times New Roman"/>
          <w:lang w:val="en-US"/>
        </w:rPr>
        <w:t xml:space="preserve"> this possibility.</w:t>
      </w:r>
    </w:p>
    <w:p w14:paraId="3338CA06" w14:textId="28D695E9" w:rsidR="001A6B1D" w:rsidRPr="00A016E8" w:rsidRDefault="00BD0C56" w:rsidP="00482987">
      <w:pPr>
        <w:spacing w:line="480" w:lineRule="auto"/>
        <w:rPr>
          <w:rFonts w:ascii="Times New Roman" w:hAnsi="Times New Roman" w:cs="Times New Roman"/>
          <w:lang w:val="en-US"/>
        </w:rPr>
      </w:pPr>
      <w:r w:rsidRPr="00A016E8">
        <w:rPr>
          <w:rFonts w:ascii="Times New Roman" w:hAnsi="Times New Roman" w:cs="Times New Roman"/>
          <w:lang w:val="en-US"/>
        </w:rPr>
        <w:tab/>
      </w:r>
      <w:r w:rsidR="00EB4D33" w:rsidRPr="00A016E8">
        <w:rPr>
          <w:rFonts w:ascii="Times New Roman" w:hAnsi="Times New Roman" w:cs="Times New Roman"/>
          <w:lang w:val="en-US"/>
        </w:rPr>
        <w:t>The VFS</w:t>
      </w:r>
      <w:r w:rsidRPr="00A016E8">
        <w:rPr>
          <w:rFonts w:ascii="Times New Roman" w:hAnsi="Times New Roman" w:cs="Times New Roman"/>
          <w:lang w:val="en-US"/>
        </w:rPr>
        <w:t xml:space="preserve"> also provide</w:t>
      </w:r>
      <w:r w:rsidR="00EB4D33" w:rsidRPr="00A016E8">
        <w:rPr>
          <w:rFonts w:ascii="Times New Roman" w:hAnsi="Times New Roman" w:cs="Times New Roman"/>
          <w:lang w:val="en-US"/>
        </w:rPr>
        <w:t>s</w:t>
      </w:r>
      <w:r w:rsidRPr="00A016E8">
        <w:rPr>
          <w:rFonts w:ascii="Times New Roman" w:hAnsi="Times New Roman" w:cs="Times New Roman"/>
          <w:lang w:val="en-US"/>
        </w:rPr>
        <w:t xml:space="preserve"> scores pertaining to specific </w:t>
      </w:r>
      <w:r w:rsidR="00EB4D33" w:rsidRPr="00A016E8">
        <w:rPr>
          <w:rFonts w:ascii="Times New Roman" w:hAnsi="Times New Roman" w:cs="Times New Roman"/>
          <w:lang w:val="en-US"/>
        </w:rPr>
        <w:t>dimensions of fatigue, specifically</w:t>
      </w:r>
      <w:r w:rsidRPr="00A016E8">
        <w:rPr>
          <w:rFonts w:ascii="Times New Roman" w:hAnsi="Times New Roman" w:cs="Times New Roman"/>
          <w:lang w:val="en-US"/>
        </w:rPr>
        <w:t xml:space="preserve">; cognitive, social, emotional, and physical. </w:t>
      </w:r>
      <w:r w:rsidR="00EB4D33" w:rsidRPr="00A016E8">
        <w:rPr>
          <w:rFonts w:ascii="Times New Roman" w:hAnsi="Times New Roman" w:cs="Times New Roman"/>
          <w:lang w:val="en-US"/>
        </w:rPr>
        <w:t>W</w:t>
      </w:r>
      <w:r w:rsidRPr="00A016E8">
        <w:rPr>
          <w:rFonts w:ascii="Times New Roman" w:hAnsi="Times New Roman" w:cs="Times New Roman"/>
          <w:lang w:val="en-US"/>
        </w:rPr>
        <w:t xml:space="preserve">e conducted a set of exploratory analyses to investigate whether there were any age-related differences within each of these domains. </w:t>
      </w:r>
      <w:r w:rsidR="00756BD8" w:rsidRPr="00A016E8">
        <w:rPr>
          <w:rFonts w:ascii="Times New Roman" w:hAnsi="Times New Roman" w:cs="Times New Roman"/>
          <w:lang w:val="en-US"/>
        </w:rPr>
        <w:t>Young and older adults</w:t>
      </w:r>
      <w:r w:rsidRPr="00A016E8">
        <w:rPr>
          <w:rFonts w:ascii="Times New Roman" w:hAnsi="Times New Roman" w:cs="Times New Roman"/>
          <w:lang w:val="en-US"/>
        </w:rPr>
        <w:t xml:space="preserve"> showed similar levels of </w:t>
      </w:r>
      <w:r w:rsidR="00017CBA" w:rsidRPr="00A016E8">
        <w:rPr>
          <w:rFonts w:ascii="Times New Roman" w:hAnsi="Times New Roman" w:cs="Times New Roman"/>
          <w:lang w:val="en-US"/>
        </w:rPr>
        <w:t xml:space="preserve">fatigue </w:t>
      </w:r>
      <w:r w:rsidRPr="00A016E8">
        <w:rPr>
          <w:rFonts w:ascii="Times New Roman" w:hAnsi="Times New Roman" w:cs="Times New Roman"/>
          <w:lang w:val="en-US"/>
        </w:rPr>
        <w:t xml:space="preserve">within emotional, physical, and cognitive domains. However, the </w:t>
      </w:r>
      <w:r w:rsidR="006621DE" w:rsidRPr="00A016E8">
        <w:rPr>
          <w:rFonts w:ascii="Times New Roman" w:hAnsi="Times New Roman" w:cs="Times New Roman"/>
          <w:lang w:val="en-US"/>
        </w:rPr>
        <w:t>older adult</w:t>
      </w:r>
      <w:r w:rsidRPr="00A016E8">
        <w:rPr>
          <w:rFonts w:ascii="Times New Roman" w:hAnsi="Times New Roman" w:cs="Times New Roman"/>
          <w:lang w:val="en-US"/>
        </w:rPr>
        <w:t xml:space="preserve"> group showed </w:t>
      </w:r>
      <w:r w:rsidR="00017CBA" w:rsidRPr="00A016E8">
        <w:rPr>
          <w:rFonts w:ascii="Times New Roman" w:hAnsi="Times New Roman" w:cs="Times New Roman"/>
          <w:lang w:val="en-US"/>
        </w:rPr>
        <w:t>significantly</w:t>
      </w:r>
      <w:r w:rsidRPr="00A016E8">
        <w:rPr>
          <w:rFonts w:ascii="Times New Roman" w:hAnsi="Times New Roman" w:cs="Times New Roman"/>
          <w:lang w:val="en-US"/>
        </w:rPr>
        <w:t xml:space="preserve"> higher levels of fatigue within</w:t>
      </w:r>
      <w:r w:rsidR="0084315A" w:rsidRPr="00A016E8">
        <w:rPr>
          <w:rFonts w:ascii="Times New Roman" w:hAnsi="Times New Roman" w:cs="Times New Roman"/>
          <w:lang w:val="en-US"/>
        </w:rPr>
        <w:t xml:space="preserve"> the</w:t>
      </w:r>
      <w:r w:rsidRPr="00A016E8">
        <w:rPr>
          <w:rFonts w:ascii="Times New Roman" w:hAnsi="Times New Roman" w:cs="Times New Roman"/>
          <w:lang w:val="en-US"/>
        </w:rPr>
        <w:t xml:space="preserve"> social domain</w:t>
      </w:r>
      <w:r w:rsidR="005E70CE" w:rsidRPr="00A016E8">
        <w:rPr>
          <w:rFonts w:ascii="Times New Roman" w:hAnsi="Times New Roman" w:cs="Times New Roman"/>
          <w:lang w:val="en-US"/>
        </w:rPr>
        <w:t xml:space="preserve"> (see Figure </w:t>
      </w:r>
      <w:r w:rsidR="007E6248" w:rsidRPr="00A016E8">
        <w:rPr>
          <w:rFonts w:ascii="Times New Roman" w:hAnsi="Times New Roman" w:cs="Times New Roman"/>
          <w:lang w:val="en-US"/>
        </w:rPr>
        <w:t>6</w:t>
      </w:r>
      <w:r w:rsidR="005E70CE" w:rsidRPr="00A016E8">
        <w:rPr>
          <w:rFonts w:ascii="Times New Roman" w:hAnsi="Times New Roman" w:cs="Times New Roman"/>
          <w:lang w:val="en-US"/>
        </w:rPr>
        <w:t>; right plot)</w:t>
      </w:r>
      <w:r w:rsidR="007C7C5B" w:rsidRPr="00A016E8">
        <w:rPr>
          <w:rFonts w:ascii="Times New Roman" w:hAnsi="Times New Roman" w:cs="Times New Roman"/>
          <w:lang w:val="en-US"/>
        </w:rPr>
        <w:t xml:space="preserve">. </w:t>
      </w:r>
      <w:r w:rsidR="00726366" w:rsidRPr="00A016E8">
        <w:rPr>
          <w:rFonts w:ascii="Times New Roman" w:hAnsi="Times New Roman" w:cs="Times New Roman"/>
          <w:lang w:val="en-US"/>
        </w:rPr>
        <w:t xml:space="preserve">It is possible therefore that the aspects of fatigue that are most salient to </w:t>
      </w:r>
      <w:r w:rsidR="006621DE" w:rsidRPr="00A016E8">
        <w:rPr>
          <w:rFonts w:ascii="Times New Roman" w:hAnsi="Times New Roman" w:cs="Times New Roman"/>
          <w:lang w:val="en-US"/>
        </w:rPr>
        <w:t>older adult</w:t>
      </w:r>
      <w:r w:rsidR="00EB4D33" w:rsidRPr="00A016E8">
        <w:rPr>
          <w:rFonts w:ascii="Times New Roman" w:hAnsi="Times New Roman" w:cs="Times New Roman"/>
          <w:lang w:val="en-US"/>
        </w:rPr>
        <w:t>s</w:t>
      </w:r>
      <w:r w:rsidR="00726366" w:rsidRPr="00A016E8">
        <w:rPr>
          <w:rFonts w:ascii="Times New Roman" w:hAnsi="Times New Roman" w:cs="Times New Roman"/>
          <w:lang w:val="en-US"/>
        </w:rPr>
        <w:t xml:space="preserve"> are those that impact upon their social functioning (e.g., reluctance to attend a social event in suboptimal acoustic conditions). In contrast, this may be of relatively reduced importance for </w:t>
      </w:r>
      <w:r w:rsidR="00756BD8" w:rsidRPr="00A016E8">
        <w:rPr>
          <w:rFonts w:ascii="Times New Roman" w:hAnsi="Times New Roman" w:cs="Times New Roman"/>
          <w:lang w:val="en-US"/>
        </w:rPr>
        <w:t>young adult</w:t>
      </w:r>
      <w:r w:rsidR="00A54964" w:rsidRPr="00A016E8">
        <w:rPr>
          <w:rFonts w:ascii="Times New Roman" w:hAnsi="Times New Roman" w:cs="Times New Roman"/>
          <w:lang w:val="en-US"/>
        </w:rPr>
        <w:t>s</w:t>
      </w:r>
      <w:r w:rsidR="00726366" w:rsidRPr="00A016E8">
        <w:rPr>
          <w:rFonts w:ascii="Times New Roman" w:hAnsi="Times New Roman" w:cs="Times New Roman"/>
          <w:lang w:val="en-US"/>
        </w:rPr>
        <w:t xml:space="preserve"> who </w:t>
      </w:r>
      <w:r w:rsidR="00EB4D33" w:rsidRPr="00A016E8">
        <w:rPr>
          <w:rFonts w:ascii="Times New Roman" w:hAnsi="Times New Roman" w:cs="Times New Roman"/>
          <w:lang w:val="en-US"/>
        </w:rPr>
        <w:t>more regularly</w:t>
      </w:r>
      <w:r w:rsidR="00726366" w:rsidRPr="00A016E8">
        <w:rPr>
          <w:rFonts w:ascii="Times New Roman" w:hAnsi="Times New Roman" w:cs="Times New Roman"/>
          <w:lang w:val="en-US"/>
        </w:rPr>
        <w:t xml:space="preserve"> engage socially in listening conditions that would be considered suboptimal (e.g., cafes, bars, music gigs). </w:t>
      </w:r>
      <w:r w:rsidR="005F3F4E" w:rsidRPr="00A016E8">
        <w:rPr>
          <w:rFonts w:ascii="Times New Roman" w:hAnsi="Times New Roman" w:cs="Times New Roman"/>
          <w:lang w:val="en-US"/>
        </w:rPr>
        <w:t xml:space="preserve">However, given the exploratory nature of these domain-specific analyses, we would encourage due caution in their interpretation. </w:t>
      </w:r>
      <w:r w:rsidR="00726366" w:rsidRPr="00A016E8">
        <w:rPr>
          <w:rFonts w:ascii="Times New Roman" w:hAnsi="Times New Roman" w:cs="Times New Roman"/>
          <w:lang w:val="en-US"/>
        </w:rPr>
        <w:t>Further research is warranted to</w:t>
      </w:r>
      <w:r w:rsidR="00B97AA1" w:rsidRPr="00A016E8">
        <w:rPr>
          <w:rFonts w:ascii="Times New Roman" w:hAnsi="Times New Roman" w:cs="Times New Roman"/>
          <w:lang w:val="en-US"/>
        </w:rPr>
        <w:t xml:space="preserve"> verify this association and</w:t>
      </w:r>
      <w:r w:rsidR="00726366" w:rsidRPr="00A016E8">
        <w:rPr>
          <w:rFonts w:ascii="Times New Roman" w:hAnsi="Times New Roman" w:cs="Times New Roman"/>
          <w:lang w:val="en-US"/>
        </w:rPr>
        <w:t xml:space="preserve"> </w:t>
      </w:r>
      <w:r w:rsidR="00233E5A" w:rsidRPr="00A016E8">
        <w:rPr>
          <w:rFonts w:ascii="Times New Roman" w:hAnsi="Times New Roman" w:cs="Times New Roman"/>
          <w:lang w:val="en-US"/>
        </w:rPr>
        <w:t>examine</w:t>
      </w:r>
      <w:r w:rsidR="00EB4D33" w:rsidRPr="00A016E8">
        <w:rPr>
          <w:rFonts w:ascii="Times New Roman" w:hAnsi="Times New Roman" w:cs="Times New Roman"/>
          <w:lang w:val="en-US"/>
        </w:rPr>
        <w:t xml:space="preserve"> the</w:t>
      </w:r>
      <w:r w:rsidR="00233E5A" w:rsidRPr="00A016E8">
        <w:rPr>
          <w:rFonts w:ascii="Times New Roman" w:hAnsi="Times New Roman" w:cs="Times New Roman"/>
          <w:lang w:val="en-US"/>
        </w:rPr>
        <w:t xml:space="preserve"> </w:t>
      </w:r>
      <w:r w:rsidR="00726366" w:rsidRPr="00A016E8">
        <w:rPr>
          <w:rFonts w:ascii="Times New Roman" w:hAnsi="Times New Roman" w:cs="Times New Roman"/>
          <w:lang w:val="en-US"/>
        </w:rPr>
        <w:t xml:space="preserve">nature of these </w:t>
      </w:r>
      <w:r w:rsidR="005F3F4E" w:rsidRPr="00A016E8">
        <w:rPr>
          <w:rFonts w:ascii="Times New Roman" w:hAnsi="Times New Roman" w:cs="Times New Roman"/>
          <w:lang w:val="en-US"/>
        </w:rPr>
        <w:t xml:space="preserve">potential </w:t>
      </w:r>
      <w:r w:rsidR="00726366" w:rsidRPr="00A016E8">
        <w:rPr>
          <w:rFonts w:ascii="Times New Roman" w:hAnsi="Times New Roman" w:cs="Times New Roman"/>
          <w:lang w:val="en-US"/>
        </w:rPr>
        <w:t>age-related differences</w:t>
      </w:r>
      <w:r w:rsidR="00B97AA1" w:rsidRPr="00A016E8">
        <w:rPr>
          <w:rFonts w:ascii="Times New Roman" w:hAnsi="Times New Roman" w:cs="Times New Roman"/>
          <w:lang w:val="en-US"/>
        </w:rPr>
        <w:t xml:space="preserve"> in more detail</w:t>
      </w:r>
      <w:r w:rsidR="00726366" w:rsidRPr="00A016E8">
        <w:rPr>
          <w:rFonts w:ascii="Times New Roman" w:hAnsi="Times New Roman" w:cs="Times New Roman"/>
          <w:lang w:val="en-US"/>
        </w:rPr>
        <w:t>.</w:t>
      </w:r>
      <w:r w:rsidR="00E5339C" w:rsidRPr="00A016E8">
        <w:rPr>
          <w:rFonts w:ascii="Times New Roman" w:hAnsi="Times New Roman" w:cs="Times New Roman"/>
          <w:lang w:val="en-US"/>
        </w:rPr>
        <w:t xml:space="preserve"> </w:t>
      </w:r>
    </w:p>
    <w:p w14:paraId="17FD4BE7" w14:textId="494A2441" w:rsidR="006F0E5E" w:rsidRPr="00A016E8" w:rsidRDefault="006F0E5E" w:rsidP="00482987">
      <w:pPr>
        <w:spacing w:line="480" w:lineRule="auto"/>
        <w:rPr>
          <w:rFonts w:ascii="Times New Roman" w:hAnsi="Times New Roman" w:cs="Times New Roman"/>
          <w:b/>
          <w:lang w:val="en-US"/>
        </w:rPr>
      </w:pPr>
    </w:p>
    <w:p w14:paraId="2E55CD3B" w14:textId="3B110BC5" w:rsidR="00482987" w:rsidRPr="00A016E8" w:rsidRDefault="00482987" w:rsidP="00482987">
      <w:pPr>
        <w:spacing w:line="480" w:lineRule="auto"/>
        <w:rPr>
          <w:rFonts w:ascii="Times New Roman" w:hAnsi="Times New Roman" w:cs="Times New Roman"/>
          <w:b/>
          <w:lang w:val="en-US"/>
        </w:rPr>
      </w:pPr>
      <w:r w:rsidRPr="00A016E8">
        <w:rPr>
          <w:rFonts w:ascii="Times New Roman" w:hAnsi="Times New Roman" w:cs="Times New Roman"/>
          <w:b/>
          <w:lang w:val="en-US"/>
        </w:rPr>
        <w:t>Limitations and Future Directions</w:t>
      </w:r>
    </w:p>
    <w:p w14:paraId="03DB35CA" w14:textId="1D742EFD" w:rsidR="00F017DC" w:rsidRPr="00A016E8" w:rsidRDefault="00165A92" w:rsidP="00144C66">
      <w:pPr>
        <w:spacing w:line="480" w:lineRule="auto"/>
        <w:ind w:firstLine="720"/>
        <w:rPr>
          <w:rFonts w:ascii="Times New Roman" w:hAnsi="Times New Roman" w:cs="Times New Roman"/>
          <w:lang w:val="en-US"/>
        </w:rPr>
      </w:pPr>
      <w:r w:rsidRPr="00A016E8">
        <w:rPr>
          <w:rFonts w:ascii="Times New Roman" w:hAnsi="Times New Roman" w:cs="Times New Roman"/>
          <w:lang w:val="en-US"/>
        </w:rPr>
        <w:t xml:space="preserve">One potential </w:t>
      </w:r>
      <w:r w:rsidR="00756DCE" w:rsidRPr="00A016E8">
        <w:rPr>
          <w:rFonts w:ascii="Times New Roman" w:hAnsi="Times New Roman" w:cs="Times New Roman"/>
          <w:lang w:val="en-US"/>
        </w:rPr>
        <w:t xml:space="preserve">limitation of this study is that we are unable to shed light on the potential influence of time-of-day on performance and arousal patterns. Time of day </w:t>
      </w:r>
      <w:r w:rsidR="0081262A" w:rsidRPr="00A016E8">
        <w:rPr>
          <w:rFonts w:ascii="Times New Roman" w:hAnsi="Times New Roman" w:cs="Times New Roman"/>
          <w:lang w:val="en-US"/>
        </w:rPr>
        <w:t>has been found to</w:t>
      </w:r>
      <w:r w:rsidR="00756DCE" w:rsidRPr="00A016E8">
        <w:rPr>
          <w:rFonts w:ascii="Times New Roman" w:hAnsi="Times New Roman" w:cs="Times New Roman"/>
          <w:lang w:val="en-US"/>
        </w:rPr>
        <w:t xml:space="preserve"> influence circadian arousal rhythm and susceptibility to distraction in older adults </w:t>
      </w:r>
      <w:r w:rsidR="00756DCE" w:rsidRPr="00A016E8">
        <w:rPr>
          <w:rFonts w:ascii="Times New Roman" w:hAnsi="Times New Roman" w:cs="Times New Roman"/>
          <w:lang w:val="en-US"/>
        </w:rPr>
        <w:fldChar w:fldCharType="begin"/>
      </w:r>
      <w:r w:rsidR="00756DCE" w:rsidRPr="00A016E8">
        <w:rPr>
          <w:rFonts w:ascii="Times New Roman" w:hAnsi="Times New Roman" w:cs="Times New Roman"/>
          <w:lang w:val="en-US"/>
        </w:rPr>
        <w:instrText xml:space="preserve"> ADDIN ZOTERO_ITEM CSL_CITATION {"citationID":"z8FdOw4H","properties":{"formattedCitation":"(Anderson et al., 2014)","plainCitation":"(Anderson et al., 2014)","noteIndex":0},"citationItems":[{"id":499,"uris":["http://zotero.org/users/5826594/items/3H7VAD2H"],"uri":["http://zotero.org/users/5826594/items/3H7VAD2H"],"itemData":{"id":499,"type":"article-journal","abstract":"Behavioral evidence suggests that the attention-based ability to regulate distraction varies across the day in synchrony with a circadian arousal rhythm that changes across the life span. Using functional magnetic resonance imaging (fMRI), we assessed whether neural activity in an attention control network also varies across the day and with behavioral markers. We tested older adults in the morning or afternoon and younger adults tested in the afternoon using a 1-back task with superimposed distractors, followed by an implicit test for the distractors. Behavioral results replicated earlier findings with older adults tested in the morning better able to ignore distraction than those tested in the afternoon. Imaging results showed that time of testing modulates task-related fMRI signals in older adults and that age differences were reduced when older adults are tested at peak times of day. In particular, older adults tested in the morning activated similar cognitive control regions to those activated by young adults (rostral prefrontal and superior parietal cortex), whereas older adults tested in the afternoon were reliably different; furthermore, the degree to which participants were able to activate the control regions listed above correlated with the ability to suppress distracting information. (PsycINFO Database Record (c) 2019 APA, all rights reserved)","container-title":"Psychology and Aging","DOI":"10.1037/a0037243","ISSN":"1939-1498(Electronic),0882-7974(Print)","issue":"3","note":"publisher-place: US\npublisher: American Psychological Association","page":"648-657","source":"APA PsycNET","title":"Timing is everything: Age differences in the cognitive control network are modulated by time of day","title-short":"Timing is everything","volume":"29","author":[{"family":"Anderson","given":"John A. E."},{"family":"Campbell","given":"Karen L."},{"family":"Amer","given":"Tarek"},{"family":"Grady","given":"Cheryl L."},{"family":"Hasher","given":"Lynn"}],"issued":{"date-parts":[["2014"]]}}}],"schema":"https://github.com/citation-style-language/schema/raw/master/csl-citation.json"} </w:instrText>
      </w:r>
      <w:r w:rsidR="00756DCE" w:rsidRPr="00A016E8">
        <w:rPr>
          <w:rFonts w:ascii="Times New Roman" w:hAnsi="Times New Roman" w:cs="Times New Roman"/>
          <w:lang w:val="en-US"/>
        </w:rPr>
        <w:fldChar w:fldCharType="separate"/>
      </w:r>
      <w:r w:rsidR="00756DCE" w:rsidRPr="00A016E8">
        <w:rPr>
          <w:rFonts w:ascii="Times New Roman" w:hAnsi="Times New Roman" w:cs="Times New Roman"/>
        </w:rPr>
        <w:t>(Anderson et al., 2014)</w:t>
      </w:r>
      <w:r w:rsidR="00756DCE" w:rsidRPr="00A016E8">
        <w:rPr>
          <w:rFonts w:ascii="Times New Roman" w:hAnsi="Times New Roman" w:cs="Times New Roman"/>
          <w:lang w:val="en-US"/>
        </w:rPr>
        <w:fldChar w:fldCharType="end"/>
      </w:r>
      <w:r w:rsidR="00756DCE" w:rsidRPr="00A016E8">
        <w:rPr>
          <w:rFonts w:ascii="Times New Roman" w:hAnsi="Times New Roman" w:cs="Times New Roman"/>
          <w:lang w:val="en-US"/>
        </w:rPr>
        <w:t>.</w:t>
      </w:r>
      <w:r w:rsidR="00CA556C" w:rsidRPr="00A016E8">
        <w:rPr>
          <w:rFonts w:ascii="Times New Roman" w:hAnsi="Times New Roman" w:cs="Times New Roman"/>
          <w:lang w:val="en-US"/>
        </w:rPr>
        <w:t xml:space="preserve"> </w:t>
      </w:r>
      <w:r w:rsidR="00756DCE" w:rsidRPr="00A016E8">
        <w:rPr>
          <w:rFonts w:ascii="Times New Roman" w:hAnsi="Times New Roman" w:cs="Times New Roman"/>
          <w:lang w:val="en-US"/>
        </w:rPr>
        <w:t>All participants in the current study were tested</w:t>
      </w:r>
      <w:r w:rsidR="000C7A5E" w:rsidRPr="00A016E8">
        <w:rPr>
          <w:rFonts w:ascii="Times New Roman" w:hAnsi="Times New Roman" w:cs="Times New Roman"/>
          <w:lang w:val="en-US"/>
        </w:rPr>
        <w:t xml:space="preserve"> in the hours</w:t>
      </w:r>
      <w:r w:rsidR="00756DCE" w:rsidRPr="00A016E8">
        <w:rPr>
          <w:rFonts w:ascii="Times New Roman" w:hAnsi="Times New Roman" w:cs="Times New Roman"/>
          <w:lang w:val="en-US"/>
        </w:rPr>
        <w:t xml:space="preserve"> between 11am – 4pm. </w:t>
      </w:r>
      <w:r w:rsidR="000C7A5E" w:rsidRPr="00A016E8">
        <w:rPr>
          <w:rFonts w:ascii="Times New Roman" w:hAnsi="Times New Roman" w:cs="Times New Roman"/>
          <w:lang w:val="en-US"/>
        </w:rPr>
        <w:t>It is therefore unlikely that there were systematic differences in circadian arousal rhythm between age groups.</w:t>
      </w:r>
      <w:r w:rsidR="00756DCE" w:rsidRPr="00A016E8">
        <w:rPr>
          <w:rFonts w:ascii="Times New Roman" w:hAnsi="Times New Roman" w:cs="Times New Roman"/>
          <w:lang w:val="en-US"/>
        </w:rPr>
        <w:t xml:space="preserve"> </w:t>
      </w:r>
      <w:r w:rsidR="000C7A5E" w:rsidRPr="00A016E8">
        <w:rPr>
          <w:rFonts w:ascii="Times New Roman" w:hAnsi="Times New Roman" w:cs="Times New Roman"/>
          <w:lang w:val="en-US"/>
        </w:rPr>
        <w:t>However, a more targeted examination of the effects of time-of-day is warranted in future research.</w:t>
      </w:r>
      <w:r w:rsidR="00E4070F" w:rsidRPr="00A016E8">
        <w:rPr>
          <w:rFonts w:ascii="Times New Roman" w:hAnsi="Times New Roman" w:cs="Times New Roman"/>
          <w:lang w:val="en-US"/>
        </w:rPr>
        <w:t xml:space="preserve"> </w:t>
      </w:r>
      <w:r w:rsidRPr="00A016E8">
        <w:rPr>
          <w:rFonts w:ascii="Times New Roman" w:hAnsi="Times New Roman" w:cs="Times New Roman"/>
          <w:lang w:val="en-US"/>
        </w:rPr>
        <w:t>Also, w</w:t>
      </w:r>
      <w:r w:rsidR="000F55A4" w:rsidRPr="00A016E8">
        <w:rPr>
          <w:rFonts w:ascii="Times New Roman" w:hAnsi="Times New Roman" w:cs="Times New Roman"/>
          <w:lang w:val="en-US"/>
        </w:rPr>
        <w:t xml:space="preserve">e interpret </w:t>
      </w:r>
      <w:r w:rsidR="00E4070F" w:rsidRPr="00A016E8">
        <w:rPr>
          <w:rFonts w:ascii="Times New Roman" w:hAnsi="Times New Roman" w:cs="Times New Roman"/>
          <w:lang w:val="en-US"/>
        </w:rPr>
        <w:t xml:space="preserve">differences in arousal patterns between age groups to reflect more sustained effortful listening in </w:t>
      </w:r>
      <w:r w:rsidR="006621DE" w:rsidRPr="00A016E8">
        <w:rPr>
          <w:rFonts w:ascii="Times New Roman" w:hAnsi="Times New Roman" w:cs="Times New Roman"/>
          <w:lang w:val="en-US"/>
        </w:rPr>
        <w:t>older adult</w:t>
      </w:r>
      <w:r w:rsidR="00E4070F" w:rsidRPr="00A016E8">
        <w:rPr>
          <w:rFonts w:ascii="Times New Roman" w:hAnsi="Times New Roman" w:cs="Times New Roman"/>
          <w:lang w:val="en-US"/>
        </w:rPr>
        <w:t xml:space="preserve">s. However, we cannot rule out the possibility that this effect may be partly driven by an increase in more general task-related engagement during language processing </w:t>
      </w:r>
      <w:r w:rsidR="00E4070F" w:rsidRPr="00A016E8">
        <w:rPr>
          <w:rFonts w:ascii="Times New Roman" w:hAnsi="Times New Roman" w:cs="Times New Roman"/>
          <w:lang w:val="en-US"/>
        </w:rPr>
        <w:fldChar w:fldCharType="begin"/>
      </w:r>
      <w:r w:rsidR="00E4070F" w:rsidRPr="00A016E8">
        <w:rPr>
          <w:rFonts w:ascii="Times New Roman" w:hAnsi="Times New Roman" w:cs="Times New Roman"/>
          <w:lang w:val="en-US"/>
        </w:rPr>
        <w:instrText xml:space="preserve"> ADDIN ZOTERO_ITEM CSL_CITATION {"citationID":"MJnBgWWc","properties":{"formattedCitation":"(Davis et al., 2014)","plainCitation":"(Davis et al., 2014)","noteIndex":0},"citationItems":[{"id":502,"uris":["http://zotero.org/users/5826594/items/B7D8QQKJ"],"uri":["http://zotero.org/users/5826594/items/B7D8QQKJ"],"itemData":{"id":502,"type":"article-journal","abstract":"It is widely assumed that cognitive functions decline with age and that these decrements are associated with age-related changes in patterns of functional activity. However, these functional changes may be due to age-related increased responsiveness to task demands and not to other cognitive processes on which neural and behavioural responses rely, since many ageing studies use task paradigms that may not be orthogonal to the cognitive function being investigated. Here we test this hypothesis in adults aged 20–86 years by combining measures of language comprehension, functional connectivity and neural integrity to identify functional networks activated in two language experiments with varying task demands. In one, participants listened to spoken sentences without performing an overt task (the natural listening condition) while in the other they performed a task in response to the same sentences. Using task-based ICA of fMRI, we identified a left-lateralised frontotemporal network associated with syntactic analysis, which remained consistently activated regardless of task demands. In contrast, in the task condition only a separate set of components showed task-specific activity in Opercular, Frontoparietal, and bilateral PFC. Only the PFC showed age-related increases in activation which, furthermore, was strongly mediated by grey matter health. These results suggest that, contrary to prevailing views, age-related changes in cognitive activation may be due in part to differential responses to task-related processes., \n          \n            \n              •\n              Ageing effects on brain activity may be over-estimated due to demands of tasks.\n            \n            \n              •\n              Age differences in PFC network activity were present only during an active task.\n            \n            \n              •\n              This age-related increase is largely accounted for by grey matter morphology.\n            \n            \n              •\n              Results suggest that age-related changes may be due to task-related processes.","container-title":"Neuropsychologia","DOI":"10.1016/j.neuropsychologia.2014.08.017","ISSN":"0028-3932","journalAbbreviation":"Neuropsychologia","note":"PMID: 25172389\nPMCID: PMC4410794","page":"107-115","source":"PubMed Central","title":"Age-related sensitivity to task-related modulation of language-processing networks","volume":"63","author":[{"family":"Davis","given":"Simon W."},{"family":"Zhuang","given":"Jie"},{"family":"Wright","given":"Paul"},{"family":"Tyler","given":"Lorraine K."}],"issued":{"date-parts":[["2014",10]]}}}],"schema":"https://github.com/citation-style-language/schema/raw/master/csl-citation.json"} </w:instrText>
      </w:r>
      <w:r w:rsidR="00E4070F" w:rsidRPr="00A016E8">
        <w:rPr>
          <w:rFonts w:ascii="Times New Roman" w:hAnsi="Times New Roman" w:cs="Times New Roman"/>
          <w:lang w:val="en-US"/>
        </w:rPr>
        <w:fldChar w:fldCharType="separate"/>
      </w:r>
      <w:r w:rsidR="00E4070F" w:rsidRPr="00A016E8">
        <w:rPr>
          <w:rFonts w:ascii="Times New Roman" w:hAnsi="Times New Roman" w:cs="Times New Roman"/>
        </w:rPr>
        <w:t>(Davis et al., 2014)</w:t>
      </w:r>
      <w:r w:rsidR="00E4070F" w:rsidRPr="00A016E8">
        <w:rPr>
          <w:rFonts w:ascii="Times New Roman" w:hAnsi="Times New Roman" w:cs="Times New Roman"/>
          <w:lang w:val="en-US"/>
        </w:rPr>
        <w:fldChar w:fldCharType="end"/>
      </w:r>
      <w:r w:rsidR="00E4070F" w:rsidRPr="00A016E8">
        <w:rPr>
          <w:rFonts w:ascii="Times New Roman" w:hAnsi="Times New Roman" w:cs="Times New Roman"/>
          <w:lang w:val="en-US"/>
        </w:rPr>
        <w:t xml:space="preserve">. Indeed, the sentence transcription task administered in the current </w:t>
      </w:r>
      <w:r w:rsidR="00E4070F" w:rsidRPr="00A016E8">
        <w:rPr>
          <w:rFonts w:ascii="Times New Roman" w:hAnsi="Times New Roman" w:cs="Times New Roman"/>
          <w:lang w:val="en-US"/>
        </w:rPr>
        <w:lastRenderedPageBreak/>
        <w:t xml:space="preserve">study relies on intact working memory for subsequent retrieval of the sentence </w:t>
      </w:r>
      <w:r w:rsidR="000F55A4" w:rsidRPr="00A016E8">
        <w:rPr>
          <w:rFonts w:ascii="Times New Roman" w:hAnsi="Times New Roman" w:cs="Times New Roman"/>
          <w:lang w:val="en-US"/>
        </w:rPr>
        <w:t>which</w:t>
      </w:r>
      <w:r w:rsidR="00E4070F" w:rsidRPr="00A016E8">
        <w:rPr>
          <w:rFonts w:ascii="Times New Roman" w:hAnsi="Times New Roman" w:cs="Times New Roman"/>
          <w:lang w:val="en-US"/>
        </w:rPr>
        <w:t xml:space="preserve"> may place </w:t>
      </w:r>
      <w:r w:rsidR="000F55A4" w:rsidRPr="00A016E8">
        <w:rPr>
          <w:rFonts w:ascii="Times New Roman" w:hAnsi="Times New Roman" w:cs="Times New Roman"/>
          <w:lang w:val="en-US"/>
        </w:rPr>
        <w:t xml:space="preserve">differentially greater demands on </w:t>
      </w:r>
      <w:r w:rsidR="00E4070F" w:rsidRPr="00A016E8">
        <w:rPr>
          <w:rFonts w:ascii="Times New Roman" w:hAnsi="Times New Roman" w:cs="Times New Roman"/>
          <w:lang w:val="en-US"/>
        </w:rPr>
        <w:t>aging listeners.</w:t>
      </w:r>
    </w:p>
    <w:p w14:paraId="6BE54A34" w14:textId="20CA16D9" w:rsidR="00487935" w:rsidRPr="00A016E8" w:rsidRDefault="00410D7B" w:rsidP="00831157">
      <w:pPr>
        <w:spacing w:line="480" w:lineRule="auto"/>
        <w:rPr>
          <w:rFonts w:ascii="Times New Roman" w:hAnsi="Times New Roman" w:cs="Times New Roman"/>
          <w:lang w:val="en-US"/>
        </w:rPr>
      </w:pPr>
      <w:r w:rsidRPr="00A016E8">
        <w:rPr>
          <w:rFonts w:ascii="Times New Roman" w:hAnsi="Times New Roman" w:cs="Times New Roman"/>
          <w:lang w:val="en-US"/>
        </w:rPr>
        <w:t xml:space="preserve"> </w:t>
      </w:r>
    </w:p>
    <w:p w14:paraId="42C23792" w14:textId="50D5D547" w:rsidR="00F6162E" w:rsidRPr="00A016E8" w:rsidRDefault="00F6162E" w:rsidP="00F6162E">
      <w:pPr>
        <w:spacing w:line="480" w:lineRule="auto"/>
        <w:jc w:val="center"/>
        <w:rPr>
          <w:rFonts w:ascii="Times New Roman" w:hAnsi="Times New Roman" w:cs="Times New Roman"/>
          <w:b/>
          <w:lang w:val="en-US"/>
        </w:rPr>
      </w:pPr>
      <w:r w:rsidRPr="00A016E8">
        <w:rPr>
          <w:rFonts w:ascii="Times New Roman" w:hAnsi="Times New Roman" w:cs="Times New Roman"/>
          <w:b/>
          <w:lang w:val="en-US"/>
        </w:rPr>
        <w:t>Conclusions</w:t>
      </w:r>
    </w:p>
    <w:p w14:paraId="2C565C6F" w14:textId="4E084CEB" w:rsidR="008B2089" w:rsidRPr="00A016E8" w:rsidRDefault="001E31B7" w:rsidP="00144C66">
      <w:pPr>
        <w:spacing w:line="480" w:lineRule="auto"/>
        <w:ind w:firstLine="720"/>
        <w:rPr>
          <w:rFonts w:ascii="Times New Roman" w:hAnsi="Times New Roman" w:cs="Times New Roman"/>
          <w:bCs/>
          <w:lang w:val="en-US"/>
        </w:rPr>
      </w:pPr>
      <w:r w:rsidRPr="00A016E8">
        <w:rPr>
          <w:rFonts w:ascii="Times New Roman" w:hAnsi="Times New Roman" w:cs="Times New Roman"/>
          <w:bCs/>
          <w:lang w:val="en-US"/>
        </w:rPr>
        <w:t>Th</w:t>
      </w:r>
      <w:r w:rsidR="00174A85" w:rsidRPr="00A016E8">
        <w:rPr>
          <w:rFonts w:ascii="Times New Roman" w:hAnsi="Times New Roman" w:cs="Times New Roman"/>
          <w:bCs/>
          <w:lang w:val="en-US"/>
        </w:rPr>
        <w:t>e current</w:t>
      </w:r>
      <w:r w:rsidRPr="00A016E8">
        <w:rPr>
          <w:rFonts w:ascii="Times New Roman" w:hAnsi="Times New Roman" w:cs="Times New Roman"/>
          <w:bCs/>
          <w:lang w:val="en-US"/>
        </w:rPr>
        <w:t xml:space="preserve"> study examine</w:t>
      </w:r>
      <w:r w:rsidR="00174A85" w:rsidRPr="00A016E8">
        <w:rPr>
          <w:rFonts w:ascii="Times New Roman" w:hAnsi="Times New Roman" w:cs="Times New Roman"/>
          <w:bCs/>
          <w:lang w:val="en-US"/>
        </w:rPr>
        <w:t>d</w:t>
      </w:r>
      <w:r w:rsidRPr="00A016E8">
        <w:rPr>
          <w:rFonts w:ascii="Times New Roman" w:hAnsi="Times New Roman" w:cs="Times New Roman"/>
          <w:bCs/>
          <w:lang w:val="en-US"/>
        </w:rPr>
        <w:t xml:space="preserve"> age-related differences in effortful listening </w:t>
      </w:r>
      <w:r w:rsidR="00174A85" w:rsidRPr="00A016E8">
        <w:rPr>
          <w:rFonts w:ascii="Times New Roman" w:hAnsi="Times New Roman" w:cs="Times New Roman"/>
          <w:bCs/>
          <w:lang w:val="en-US"/>
        </w:rPr>
        <w:t xml:space="preserve">and fatigue </w:t>
      </w:r>
      <w:r w:rsidRPr="00A016E8">
        <w:rPr>
          <w:rFonts w:ascii="Times New Roman" w:hAnsi="Times New Roman" w:cs="Times New Roman"/>
          <w:bCs/>
          <w:lang w:val="en-US"/>
        </w:rPr>
        <w:t>using</w:t>
      </w:r>
      <w:r w:rsidR="00174A85" w:rsidRPr="00A016E8">
        <w:rPr>
          <w:rFonts w:ascii="Times New Roman" w:hAnsi="Times New Roman" w:cs="Times New Roman"/>
          <w:bCs/>
          <w:lang w:val="en-US"/>
        </w:rPr>
        <w:t xml:space="preserve"> a host of</w:t>
      </w:r>
      <w:r w:rsidRPr="00A016E8">
        <w:rPr>
          <w:rFonts w:ascii="Times New Roman" w:hAnsi="Times New Roman" w:cs="Times New Roman"/>
          <w:bCs/>
          <w:lang w:val="en-US"/>
        </w:rPr>
        <w:t xml:space="preserve"> complementary</w:t>
      </w:r>
      <w:r w:rsidR="009B432C" w:rsidRPr="00A016E8">
        <w:rPr>
          <w:rFonts w:ascii="Times New Roman" w:hAnsi="Times New Roman" w:cs="Times New Roman"/>
          <w:bCs/>
          <w:lang w:val="en-US"/>
        </w:rPr>
        <w:t xml:space="preserve"> </w:t>
      </w:r>
      <w:r w:rsidRPr="00A016E8">
        <w:rPr>
          <w:rFonts w:ascii="Times New Roman" w:hAnsi="Times New Roman" w:cs="Times New Roman"/>
          <w:bCs/>
          <w:lang w:val="en-US"/>
        </w:rPr>
        <w:t xml:space="preserve">subjective </w:t>
      </w:r>
      <w:r w:rsidR="00540774" w:rsidRPr="00A016E8">
        <w:rPr>
          <w:rFonts w:ascii="Times New Roman" w:hAnsi="Times New Roman" w:cs="Times New Roman"/>
          <w:bCs/>
          <w:lang w:val="en-US"/>
        </w:rPr>
        <w:t xml:space="preserve">measures </w:t>
      </w:r>
      <w:r w:rsidRPr="00A016E8">
        <w:rPr>
          <w:rFonts w:ascii="Times New Roman" w:hAnsi="Times New Roman" w:cs="Times New Roman"/>
          <w:bCs/>
          <w:lang w:val="en-US"/>
        </w:rPr>
        <w:t>and</w:t>
      </w:r>
      <w:r w:rsidR="00540774" w:rsidRPr="00A016E8">
        <w:rPr>
          <w:rFonts w:ascii="Times New Roman" w:hAnsi="Times New Roman" w:cs="Times New Roman"/>
          <w:bCs/>
          <w:lang w:val="en-US"/>
        </w:rPr>
        <w:t xml:space="preserve"> a</w:t>
      </w:r>
      <w:r w:rsidRPr="00A016E8">
        <w:rPr>
          <w:rFonts w:ascii="Times New Roman" w:hAnsi="Times New Roman" w:cs="Times New Roman"/>
          <w:bCs/>
          <w:lang w:val="en-US"/>
        </w:rPr>
        <w:t xml:space="preserve"> physiological </w:t>
      </w:r>
      <w:r w:rsidR="00540774" w:rsidRPr="00A016E8">
        <w:rPr>
          <w:rFonts w:ascii="Times New Roman" w:hAnsi="Times New Roman" w:cs="Times New Roman"/>
          <w:bCs/>
          <w:lang w:val="en-US"/>
        </w:rPr>
        <w:t>marker of effort (TEPR)</w:t>
      </w:r>
      <w:r w:rsidRPr="00A016E8">
        <w:rPr>
          <w:rFonts w:ascii="Times New Roman" w:hAnsi="Times New Roman" w:cs="Times New Roman"/>
          <w:bCs/>
          <w:lang w:val="en-US"/>
        </w:rPr>
        <w:t xml:space="preserve">. </w:t>
      </w:r>
      <w:r w:rsidR="00174A85" w:rsidRPr="00A016E8">
        <w:rPr>
          <w:rFonts w:ascii="Times New Roman" w:hAnsi="Times New Roman" w:cs="Times New Roman"/>
          <w:bCs/>
          <w:lang w:val="en-US"/>
        </w:rPr>
        <w:t>W</w:t>
      </w:r>
      <w:r w:rsidR="00540774" w:rsidRPr="00A016E8">
        <w:rPr>
          <w:rFonts w:ascii="Times New Roman" w:hAnsi="Times New Roman" w:cs="Times New Roman"/>
          <w:bCs/>
          <w:lang w:val="en-US"/>
        </w:rPr>
        <w:t xml:space="preserve">e revealed </w:t>
      </w:r>
      <w:r w:rsidRPr="00A016E8">
        <w:rPr>
          <w:rFonts w:ascii="Times New Roman" w:hAnsi="Times New Roman" w:cs="Times New Roman"/>
          <w:bCs/>
          <w:lang w:val="en-US"/>
        </w:rPr>
        <w:t xml:space="preserve">age-related differences in TEPR both </w:t>
      </w:r>
      <w:r w:rsidR="002951D8" w:rsidRPr="00A016E8">
        <w:rPr>
          <w:rFonts w:ascii="Times New Roman" w:hAnsi="Times New Roman" w:cs="Times New Roman"/>
          <w:bCs/>
          <w:lang w:val="en-US"/>
        </w:rPr>
        <w:t xml:space="preserve">at </w:t>
      </w:r>
      <w:r w:rsidRPr="00A016E8">
        <w:rPr>
          <w:rFonts w:ascii="Times New Roman" w:hAnsi="Times New Roman" w:cs="Times New Roman"/>
          <w:bCs/>
          <w:lang w:val="en-US"/>
        </w:rPr>
        <w:t xml:space="preserve">the </w:t>
      </w:r>
      <w:r w:rsidR="002951D8" w:rsidRPr="00A016E8">
        <w:rPr>
          <w:rFonts w:ascii="Times New Roman" w:hAnsi="Times New Roman" w:cs="Times New Roman"/>
          <w:bCs/>
          <w:lang w:val="en-US"/>
        </w:rPr>
        <w:t xml:space="preserve">sentence </w:t>
      </w:r>
      <w:r w:rsidRPr="00A016E8">
        <w:rPr>
          <w:rFonts w:ascii="Times New Roman" w:hAnsi="Times New Roman" w:cs="Times New Roman"/>
          <w:bCs/>
          <w:lang w:val="en-US"/>
        </w:rPr>
        <w:t>p</w:t>
      </w:r>
      <w:r w:rsidR="005A168A" w:rsidRPr="00A016E8">
        <w:rPr>
          <w:rFonts w:ascii="Times New Roman" w:hAnsi="Times New Roman" w:cs="Times New Roman"/>
          <w:bCs/>
          <w:lang w:val="en-US"/>
        </w:rPr>
        <w:t>erception</w:t>
      </w:r>
      <w:r w:rsidRPr="00A016E8">
        <w:rPr>
          <w:rFonts w:ascii="Times New Roman" w:hAnsi="Times New Roman" w:cs="Times New Roman"/>
          <w:bCs/>
          <w:lang w:val="en-US"/>
        </w:rPr>
        <w:t xml:space="preserve"> </w:t>
      </w:r>
      <w:r w:rsidR="002951D8" w:rsidRPr="00A016E8">
        <w:rPr>
          <w:rFonts w:ascii="Times New Roman" w:hAnsi="Times New Roman" w:cs="Times New Roman"/>
          <w:bCs/>
          <w:lang w:val="en-US"/>
        </w:rPr>
        <w:t xml:space="preserve">level </w:t>
      </w:r>
      <w:r w:rsidRPr="00A016E8">
        <w:rPr>
          <w:rFonts w:ascii="Times New Roman" w:hAnsi="Times New Roman" w:cs="Times New Roman"/>
          <w:bCs/>
          <w:lang w:val="en-US"/>
        </w:rPr>
        <w:t>and</w:t>
      </w:r>
      <w:r w:rsidR="008E4691" w:rsidRPr="00A016E8">
        <w:rPr>
          <w:rFonts w:ascii="Times New Roman" w:hAnsi="Times New Roman" w:cs="Times New Roman"/>
          <w:bCs/>
          <w:lang w:val="en-US"/>
        </w:rPr>
        <w:t xml:space="preserve"> also</w:t>
      </w:r>
      <w:r w:rsidRPr="00A016E8">
        <w:rPr>
          <w:rFonts w:ascii="Times New Roman" w:hAnsi="Times New Roman" w:cs="Times New Roman"/>
          <w:bCs/>
          <w:lang w:val="en-US"/>
        </w:rPr>
        <w:t xml:space="preserve"> over</w:t>
      </w:r>
      <w:r w:rsidR="00540774" w:rsidRPr="00A016E8">
        <w:rPr>
          <w:rFonts w:ascii="Times New Roman" w:hAnsi="Times New Roman" w:cs="Times New Roman"/>
          <w:bCs/>
          <w:lang w:val="en-US"/>
        </w:rPr>
        <w:t xml:space="preserve"> the course of</w:t>
      </w:r>
      <w:r w:rsidRPr="00A016E8">
        <w:rPr>
          <w:rFonts w:ascii="Times New Roman" w:hAnsi="Times New Roman" w:cs="Times New Roman"/>
          <w:bCs/>
          <w:lang w:val="en-US"/>
        </w:rPr>
        <w:t xml:space="preserve"> a period of sustained</w:t>
      </w:r>
      <w:r w:rsidR="005A168A" w:rsidRPr="00A016E8">
        <w:rPr>
          <w:rFonts w:ascii="Times New Roman" w:hAnsi="Times New Roman" w:cs="Times New Roman"/>
          <w:bCs/>
          <w:lang w:val="en-US"/>
        </w:rPr>
        <w:t xml:space="preserve"> effortful</w:t>
      </w:r>
      <w:r w:rsidRPr="00A016E8">
        <w:rPr>
          <w:rFonts w:ascii="Times New Roman" w:hAnsi="Times New Roman" w:cs="Times New Roman"/>
          <w:bCs/>
          <w:lang w:val="en-US"/>
        </w:rPr>
        <w:t xml:space="preserve"> listening. </w:t>
      </w:r>
      <w:r w:rsidR="00540774" w:rsidRPr="00A016E8">
        <w:rPr>
          <w:rFonts w:ascii="Times New Roman" w:hAnsi="Times New Roman" w:cs="Times New Roman"/>
          <w:bCs/>
          <w:lang w:val="en-US"/>
        </w:rPr>
        <w:t>P</w:t>
      </w:r>
      <w:r w:rsidRPr="00A016E8">
        <w:rPr>
          <w:rFonts w:ascii="Times New Roman" w:hAnsi="Times New Roman" w:cs="Times New Roman"/>
          <w:bCs/>
          <w:lang w:val="en-US"/>
        </w:rPr>
        <w:t xml:space="preserve">atterns of physiological arousal </w:t>
      </w:r>
      <w:r w:rsidR="00540774" w:rsidRPr="00A016E8">
        <w:rPr>
          <w:rFonts w:ascii="Times New Roman" w:hAnsi="Times New Roman" w:cs="Times New Roman"/>
          <w:bCs/>
          <w:lang w:val="en-US"/>
        </w:rPr>
        <w:t xml:space="preserve">shown </w:t>
      </w:r>
      <w:r w:rsidRPr="00A016E8">
        <w:rPr>
          <w:rFonts w:ascii="Times New Roman" w:hAnsi="Times New Roman" w:cs="Times New Roman"/>
          <w:bCs/>
          <w:lang w:val="en-US"/>
        </w:rPr>
        <w:t>are consistent with the notion that listening in the presence of a competing talker comes at the cost of increased (and more sus</w:t>
      </w:r>
      <w:r w:rsidR="005D4463" w:rsidRPr="00A016E8">
        <w:rPr>
          <w:rFonts w:ascii="Times New Roman" w:hAnsi="Times New Roman" w:cs="Times New Roman"/>
          <w:bCs/>
          <w:lang w:val="en-US"/>
        </w:rPr>
        <w:t>tained) mental effort as we age</w:t>
      </w:r>
      <w:r w:rsidR="00240BC2" w:rsidRPr="00A016E8">
        <w:rPr>
          <w:rFonts w:ascii="Times New Roman" w:hAnsi="Times New Roman" w:cs="Times New Roman"/>
          <w:bCs/>
          <w:lang w:val="en-US"/>
        </w:rPr>
        <w:t>.</w:t>
      </w:r>
      <w:r w:rsidR="00853A2E" w:rsidRPr="00A016E8">
        <w:rPr>
          <w:rFonts w:ascii="Times New Roman" w:hAnsi="Times New Roman" w:cs="Times New Roman"/>
          <w:bCs/>
          <w:lang w:val="en-US"/>
        </w:rPr>
        <w:t xml:space="preserve"> </w:t>
      </w:r>
      <w:r w:rsidR="007F1C3E" w:rsidRPr="00A016E8">
        <w:rPr>
          <w:rFonts w:ascii="Times New Roman" w:hAnsi="Times New Roman" w:cs="Times New Roman"/>
          <w:bCs/>
          <w:lang w:val="en-US"/>
        </w:rPr>
        <w:t xml:space="preserve">A better understanding of the functional consequences of </w:t>
      </w:r>
      <w:r w:rsidR="0005726C" w:rsidRPr="00A016E8">
        <w:rPr>
          <w:rFonts w:ascii="Times New Roman" w:hAnsi="Times New Roman" w:cs="Times New Roman"/>
          <w:bCs/>
          <w:lang w:val="en-US"/>
        </w:rPr>
        <w:t>aging</w:t>
      </w:r>
      <w:r w:rsidR="007F1C3E" w:rsidRPr="00A016E8">
        <w:rPr>
          <w:rFonts w:ascii="Times New Roman" w:hAnsi="Times New Roman" w:cs="Times New Roman"/>
          <w:bCs/>
          <w:lang w:val="en-US"/>
        </w:rPr>
        <w:t xml:space="preserve"> on everyday listening will ultimately help researchers and clinicians to tailor interventions that seek to </w:t>
      </w:r>
      <w:r w:rsidR="002F436B" w:rsidRPr="00A016E8">
        <w:rPr>
          <w:rFonts w:ascii="Times New Roman" w:hAnsi="Times New Roman" w:cs="Times New Roman"/>
          <w:bCs/>
          <w:lang w:val="en-US"/>
        </w:rPr>
        <w:t>optimize</w:t>
      </w:r>
      <w:r w:rsidR="007F1C3E" w:rsidRPr="00A016E8">
        <w:rPr>
          <w:rFonts w:ascii="Times New Roman" w:hAnsi="Times New Roman" w:cs="Times New Roman"/>
          <w:bCs/>
          <w:lang w:val="en-US"/>
        </w:rPr>
        <w:t xml:space="preserve"> communicative success and well-being in </w:t>
      </w:r>
      <w:r w:rsidR="00897858" w:rsidRPr="00A016E8">
        <w:rPr>
          <w:rFonts w:ascii="Times New Roman" w:hAnsi="Times New Roman" w:cs="Times New Roman"/>
          <w:bCs/>
          <w:lang w:val="en-US"/>
        </w:rPr>
        <w:t>older listeners</w:t>
      </w:r>
      <w:r w:rsidR="007F1C3E" w:rsidRPr="00A016E8">
        <w:rPr>
          <w:rFonts w:ascii="Times New Roman" w:hAnsi="Times New Roman" w:cs="Times New Roman"/>
          <w:bCs/>
          <w:lang w:val="en-US"/>
        </w:rPr>
        <w:t>.</w:t>
      </w:r>
    </w:p>
    <w:p w14:paraId="33E2D2EA" w14:textId="66A028CD" w:rsidR="0019788D" w:rsidRPr="00A016E8" w:rsidRDefault="0019788D" w:rsidP="00672082">
      <w:pPr>
        <w:spacing w:line="480" w:lineRule="auto"/>
        <w:rPr>
          <w:rFonts w:ascii="Times New Roman" w:hAnsi="Times New Roman" w:cs="Times New Roman"/>
          <w:b/>
          <w:bCs/>
          <w:lang w:val="en-US"/>
        </w:rPr>
      </w:pPr>
    </w:p>
    <w:p w14:paraId="59972BA5" w14:textId="28F101B2" w:rsidR="00ED652D" w:rsidRPr="00A016E8" w:rsidRDefault="00ED652D" w:rsidP="00ED652D">
      <w:pPr>
        <w:spacing w:line="480" w:lineRule="auto"/>
        <w:jc w:val="center"/>
        <w:rPr>
          <w:rFonts w:ascii="Times New Roman" w:hAnsi="Times New Roman" w:cs="Times New Roman"/>
          <w:b/>
          <w:lang w:val="en-US"/>
        </w:rPr>
      </w:pPr>
      <w:r w:rsidRPr="00A016E8">
        <w:rPr>
          <w:rFonts w:ascii="Times New Roman" w:hAnsi="Times New Roman" w:cs="Times New Roman"/>
          <w:b/>
          <w:lang w:val="en-US"/>
        </w:rPr>
        <w:t>References</w:t>
      </w:r>
    </w:p>
    <w:p w14:paraId="3DFFA074" w14:textId="090402CF" w:rsidR="004F37FC" w:rsidRPr="00A016E8" w:rsidRDefault="00D53AFB" w:rsidP="004F37FC">
      <w:pPr>
        <w:pStyle w:val="Bibliography"/>
        <w:rPr>
          <w:rFonts w:ascii="Times New Roman" w:hAnsi="Times New Roman" w:cs="Times New Roman"/>
        </w:rPr>
      </w:pPr>
      <w:r w:rsidRPr="00A016E8">
        <w:rPr>
          <w:rFonts w:ascii="Times New Roman" w:hAnsi="Times New Roman" w:cs="Times New Roman"/>
          <w:lang w:val="en-US"/>
        </w:rPr>
        <w:fldChar w:fldCharType="begin"/>
      </w:r>
      <w:r w:rsidRPr="00A016E8">
        <w:rPr>
          <w:rFonts w:ascii="Times New Roman" w:hAnsi="Times New Roman" w:cs="Times New Roman"/>
          <w:lang w:val="en-US"/>
        </w:rPr>
        <w:instrText xml:space="preserve"> ADDIN ZOTERO_BIBL {"uncited":[],"omitted":[],"custom":[]} CSL_BIBLIOGRAPHY </w:instrText>
      </w:r>
      <w:r w:rsidRPr="00A016E8">
        <w:rPr>
          <w:rFonts w:ascii="Times New Roman" w:hAnsi="Times New Roman" w:cs="Times New Roman"/>
          <w:lang w:val="en-US"/>
        </w:rPr>
        <w:fldChar w:fldCharType="separate"/>
      </w:r>
      <w:r w:rsidR="004F37FC" w:rsidRPr="00A016E8">
        <w:rPr>
          <w:rFonts w:ascii="Times New Roman" w:hAnsi="Times New Roman" w:cs="Times New Roman"/>
        </w:rPr>
        <w:t>Alhanbali, S., Dawes, P., Lloyd, S., &amp; Munro, K. J. (2017). Self-</w:t>
      </w:r>
      <w:r w:rsidR="00C91D7B" w:rsidRPr="00A016E8">
        <w:rPr>
          <w:rFonts w:ascii="Times New Roman" w:hAnsi="Times New Roman" w:cs="Times New Roman"/>
        </w:rPr>
        <w:t>r</w:t>
      </w:r>
      <w:r w:rsidR="004F37FC" w:rsidRPr="00A016E8">
        <w:rPr>
          <w:rFonts w:ascii="Times New Roman" w:hAnsi="Times New Roman" w:cs="Times New Roman"/>
        </w:rPr>
        <w:t xml:space="preserve">eported </w:t>
      </w:r>
      <w:r w:rsidR="00C91D7B" w:rsidRPr="00A016E8">
        <w:rPr>
          <w:rFonts w:ascii="Times New Roman" w:hAnsi="Times New Roman" w:cs="Times New Roman"/>
        </w:rPr>
        <w:t>l</w:t>
      </w:r>
      <w:r w:rsidR="004F37FC" w:rsidRPr="00A016E8">
        <w:rPr>
          <w:rFonts w:ascii="Times New Roman" w:hAnsi="Times New Roman" w:cs="Times New Roman"/>
        </w:rPr>
        <w:t>istening-</w:t>
      </w:r>
      <w:r w:rsidR="00C91D7B" w:rsidRPr="00A016E8">
        <w:rPr>
          <w:rFonts w:ascii="Times New Roman" w:hAnsi="Times New Roman" w:cs="Times New Roman"/>
        </w:rPr>
        <w:t>r</w:t>
      </w:r>
      <w:r w:rsidR="004F37FC" w:rsidRPr="00A016E8">
        <w:rPr>
          <w:rFonts w:ascii="Times New Roman" w:hAnsi="Times New Roman" w:cs="Times New Roman"/>
        </w:rPr>
        <w:t xml:space="preserve">elated </w:t>
      </w:r>
      <w:r w:rsidR="00C91D7B" w:rsidRPr="00A016E8">
        <w:rPr>
          <w:rFonts w:ascii="Times New Roman" w:hAnsi="Times New Roman" w:cs="Times New Roman"/>
        </w:rPr>
        <w:t>e</w:t>
      </w:r>
      <w:r w:rsidR="004F37FC" w:rsidRPr="00A016E8">
        <w:rPr>
          <w:rFonts w:ascii="Times New Roman" w:hAnsi="Times New Roman" w:cs="Times New Roman"/>
        </w:rPr>
        <w:t xml:space="preserve">ffort and </w:t>
      </w:r>
      <w:r w:rsidR="00C91D7B" w:rsidRPr="00A016E8">
        <w:rPr>
          <w:rFonts w:ascii="Times New Roman" w:hAnsi="Times New Roman" w:cs="Times New Roman"/>
        </w:rPr>
        <w:t>f</w:t>
      </w:r>
      <w:r w:rsidR="004F37FC" w:rsidRPr="00A016E8">
        <w:rPr>
          <w:rFonts w:ascii="Times New Roman" w:hAnsi="Times New Roman" w:cs="Times New Roman"/>
        </w:rPr>
        <w:t xml:space="preserve">atigue in </w:t>
      </w:r>
      <w:r w:rsidR="00C91D7B" w:rsidRPr="00A016E8">
        <w:rPr>
          <w:rFonts w:ascii="Times New Roman" w:hAnsi="Times New Roman" w:cs="Times New Roman"/>
        </w:rPr>
        <w:t>h</w:t>
      </w:r>
      <w:r w:rsidR="004F37FC" w:rsidRPr="00A016E8">
        <w:rPr>
          <w:rFonts w:ascii="Times New Roman" w:hAnsi="Times New Roman" w:cs="Times New Roman"/>
        </w:rPr>
        <w:t>earing-</w:t>
      </w:r>
      <w:r w:rsidR="00C91D7B" w:rsidRPr="00A016E8">
        <w:rPr>
          <w:rFonts w:ascii="Times New Roman" w:hAnsi="Times New Roman" w:cs="Times New Roman"/>
        </w:rPr>
        <w:t>i</w:t>
      </w:r>
      <w:r w:rsidR="004F37FC" w:rsidRPr="00A016E8">
        <w:rPr>
          <w:rFonts w:ascii="Times New Roman" w:hAnsi="Times New Roman" w:cs="Times New Roman"/>
        </w:rPr>
        <w:t xml:space="preserve">mpaired </w:t>
      </w:r>
      <w:r w:rsidR="00C91D7B" w:rsidRPr="00A016E8">
        <w:rPr>
          <w:rFonts w:ascii="Times New Roman" w:hAnsi="Times New Roman" w:cs="Times New Roman"/>
        </w:rPr>
        <w:t>a</w:t>
      </w:r>
      <w:r w:rsidR="004F37FC" w:rsidRPr="00A016E8">
        <w:rPr>
          <w:rFonts w:ascii="Times New Roman" w:hAnsi="Times New Roman" w:cs="Times New Roman"/>
        </w:rPr>
        <w:t xml:space="preserve">dults. </w:t>
      </w:r>
      <w:r w:rsidR="004F37FC" w:rsidRPr="00A016E8">
        <w:rPr>
          <w:rFonts w:ascii="Times New Roman" w:hAnsi="Times New Roman" w:cs="Times New Roman"/>
          <w:i/>
          <w:iCs/>
        </w:rPr>
        <w:t>Ear and Hearing</w:t>
      </w:r>
      <w:r w:rsidR="004F37FC" w:rsidRPr="00A016E8">
        <w:rPr>
          <w:rFonts w:ascii="Times New Roman" w:hAnsi="Times New Roman" w:cs="Times New Roman"/>
        </w:rPr>
        <w:t xml:space="preserve">, </w:t>
      </w:r>
      <w:r w:rsidR="004F37FC" w:rsidRPr="00A016E8">
        <w:rPr>
          <w:rFonts w:ascii="Times New Roman" w:hAnsi="Times New Roman" w:cs="Times New Roman"/>
          <w:i/>
          <w:iCs/>
        </w:rPr>
        <w:t>38</w:t>
      </w:r>
      <w:r w:rsidR="004F37FC" w:rsidRPr="00A016E8">
        <w:rPr>
          <w:rFonts w:ascii="Times New Roman" w:hAnsi="Times New Roman" w:cs="Times New Roman"/>
        </w:rPr>
        <w:t>(1), e39–e48. https://doi.org/10.1097/AUD.0000000000000361</w:t>
      </w:r>
    </w:p>
    <w:p w14:paraId="12BB479A" w14:textId="27B1F215"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Alhanbali, S., Dawes, P., Lloyd, S., &amp; Munro, K. J. (2018). Hearing </w:t>
      </w:r>
      <w:r w:rsidR="00C91D7B" w:rsidRPr="00A016E8">
        <w:rPr>
          <w:rFonts w:ascii="Times New Roman" w:hAnsi="Times New Roman" w:cs="Times New Roman"/>
        </w:rPr>
        <w:t>h</w:t>
      </w:r>
      <w:r w:rsidRPr="00A016E8">
        <w:rPr>
          <w:rFonts w:ascii="Times New Roman" w:hAnsi="Times New Roman" w:cs="Times New Roman"/>
        </w:rPr>
        <w:t xml:space="preserve">andicap and </w:t>
      </w:r>
      <w:r w:rsidR="00C91D7B" w:rsidRPr="00A016E8">
        <w:rPr>
          <w:rFonts w:ascii="Times New Roman" w:hAnsi="Times New Roman" w:cs="Times New Roman"/>
        </w:rPr>
        <w:t>s</w:t>
      </w:r>
      <w:r w:rsidRPr="00A016E8">
        <w:rPr>
          <w:rFonts w:ascii="Times New Roman" w:hAnsi="Times New Roman" w:cs="Times New Roman"/>
        </w:rPr>
        <w:t xml:space="preserve">peech </w:t>
      </w:r>
      <w:r w:rsidR="00C91D7B" w:rsidRPr="00A016E8">
        <w:rPr>
          <w:rFonts w:ascii="Times New Roman" w:hAnsi="Times New Roman" w:cs="Times New Roman"/>
        </w:rPr>
        <w:t>r</w:t>
      </w:r>
      <w:r w:rsidRPr="00A016E8">
        <w:rPr>
          <w:rFonts w:ascii="Times New Roman" w:hAnsi="Times New Roman" w:cs="Times New Roman"/>
        </w:rPr>
        <w:t xml:space="preserve">ecognition </w:t>
      </w:r>
      <w:r w:rsidR="00C91D7B" w:rsidRPr="00A016E8">
        <w:rPr>
          <w:rFonts w:ascii="Times New Roman" w:hAnsi="Times New Roman" w:cs="Times New Roman"/>
        </w:rPr>
        <w:t>c</w:t>
      </w:r>
      <w:r w:rsidRPr="00A016E8">
        <w:rPr>
          <w:rFonts w:ascii="Times New Roman" w:hAnsi="Times New Roman" w:cs="Times New Roman"/>
        </w:rPr>
        <w:t xml:space="preserve">orrelate </w:t>
      </w:r>
      <w:r w:rsidR="00C91D7B" w:rsidRPr="00A016E8">
        <w:rPr>
          <w:rFonts w:ascii="Times New Roman" w:hAnsi="Times New Roman" w:cs="Times New Roman"/>
        </w:rPr>
        <w:t>w</w:t>
      </w:r>
      <w:r w:rsidRPr="00A016E8">
        <w:rPr>
          <w:rFonts w:ascii="Times New Roman" w:hAnsi="Times New Roman" w:cs="Times New Roman"/>
        </w:rPr>
        <w:t xml:space="preserve">ith </w:t>
      </w:r>
      <w:r w:rsidR="00C91D7B" w:rsidRPr="00A016E8">
        <w:rPr>
          <w:rFonts w:ascii="Times New Roman" w:hAnsi="Times New Roman" w:cs="Times New Roman"/>
        </w:rPr>
        <w:t>s</w:t>
      </w:r>
      <w:r w:rsidRPr="00A016E8">
        <w:rPr>
          <w:rFonts w:ascii="Times New Roman" w:hAnsi="Times New Roman" w:cs="Times New Roman"/>
        </w:rPr>
        <w:t>elf-</w:t>
      </w:r>
      <w:r w:rsidR="00C91D7B" w:rsidRPr="00A016E8">
        <w:rPr>
          <w:rFonts w:ascii="Times New Roman" w:hAnsi="Times New Roman" w:cs="Times New Roman"/>
        </w:rPr>
        <w:t>r</w:t>
      </w:r>
      <w:r w:rsidRPr="00A016E8">
        <w:rPr>
          <w:rFonts w:ascii="Times New Roman" w:hAnsi="Times New Roman" w:cs="Times New Roman"/>
        </w:rPr>
        <w:t xml:space="preserve">eported </w:t>
      </w:r>
      <w:r w:rsidR="00C91D7B" w:rsidRPr="00A016E8">
        <w:rPr>
          <w:rFonts w:ascii="Times New Roman" w:hAnsi="Times New Roman" w:cs="Times New Roman"/>
        </w:rPr>
        <w:t>l</w:t>
      </w:r>
      <w:r w:rsidRPr="00A016E8">
        <w:rPr>
          <w:rFonts w:ascii="Times New Roman" w:hAnsi="Times New Roman" w:cs="Times New Roman"/>
        </w:rPr>
        <w:t xml:space="preserve">istening </w:t>
      </w:r>
      <w:r w:rsidR="00C91D7B" w:rsidRPr="00A016E8">
        <w:rPr>
          <w:rFonts w:ascii="Times New Roman" w:hAnsi="Times New Roman" w:cs="Times New Roman"/>
        </w:rPr>
        <w:t>e</w:t>
      </w:r>
      <w:r w:rsidRPr="00A016E8">
        <w:rPr>
          <w:rFonts w:ascii="Times New Roman" w:hAnsi="Times New Roman" w:cs="Times New Roman"/>
        </w:rPr>
        <w:t xml:space="preserve">ffort and </w:t>
      </w:r>
      <w:r w:rsidR="00C91D7B" w:rsidRPr="00A016E8">
        <w:rPr>
          <w:rFonts w:ascii="Times New Roman" w:hAnsi="Times New Roman" w:cs="Times New Roman"/>
        </w:rPr>
        <w:t>f</w:t>
      </w:r>
      <w:r w:rsidRPr="00A016E8">
        <w:rPr>
          <w:rFonts w:ascii="Times New Roman" w:hAnsi="Times New Roman" w:cs="Times New Roman"/>
        </w:rPr>
        <w:t xml:space="preserve">atigue: </w:t>
      </w:r>
      <w:r w:rsidRPr="00A016E8">
        <w:rPr>
          <w:rFonts w:ascii="Times New Roman" w:hAnsi="Times New Roman" w:cs="Times New Roman"/>
          <w:i/>
          <w:iCs/>
        </w:rPr>
        <w:t>Ear and Hearing</w:t>
      </w:r>
      <w:r w:rsidRPr="00A016E8">
        <w:rPr>
          <w:rFonts w:ascii="Times New Roman" w:hAnsi="Times New Roman" w:cs="Times New Roman"/>
        </w:rPr>
        <w:t xml:space="preserve">, </w:t>
      </w:r>
      <w:r w:rsidRPr="00A016E8">
        <w:rPr>
          <w:rFonts w:ascii="Times New Roman" w:hAnsi="Times New Roman" w:cs="Times New Roman"/>
          <w:i/>
          <w:iCs/>
        </w:rPr>
        <w:t>39</w:t>
      </w:r>
      <w:r w:rsidRPr="00A016E8">
        <w:rPr>
          <w:rFonts w:ascii="Times New Roman" w:hAnsi="Times New Roman" w:cs="Times New Roman"/>
        </w:rPr>
        <w:t>(3), 470–474. https://doi.org/10.1097/AUD.0000000000000515</w:t>
      </w:r>
    </w:p>
    <w:p w14:paraId="35B6A108" w14:textId="53CAE11C"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Anderson, J. A. E., Campbell, K. L., Amer, T., Grady, C. L., &amp; Hasher, L. (2014). Timing is everything: </w:t>
      </w:r>
      <w:r w:rsidR="00C91D7B" w:rsidRPr="00A016E8">
        <w:rPr>
          <w:rFonts w:ascii="Times New Roman" w:hAnsi="Times New Roman" w:cs="Times New Roman"/>
        </w:rPr>
        <w:t>a</w:t>
      </w:r>
      <w:r w:rsidRPr="00A016E8">
        <w:rPr>
          <w:rFonts w:ascii="Times New Roman" w:hAnsi="Times New Roman" w:cs="Times New Roman"/>
        </w:rPr>
        <w:t xml:space="preserve">ge differences in the cognitive control network are modulated by time of day. </w:t>
      </w:r>
      <w:r w:rsidRPr="00A016E8">
        <w:rPr>
          <w:rFonts w:ascii="Times New Roman" w:hAnsi="Times New Roman" w:cs="Times New Roman"/>
          <w:i/>
          <w:iCs/>
        </w:rPr>
        <w:t>Psychology and Aging</w:t>
      </w:r>
      <w:r w:rsidRPr="00A016E8">
        <w:rPr>
          <w:rFonts w:ascii="Times New Roman" w:hAnsi="Times New Roman" w:cs="Times New Roman"/>
        </w:rPr>
        <w:t xml:space="preserve">, </w:t>
      </w:r>
      <w:r w:rsidRPr="00A016E8">
        <w:rPr>
          <w:rFonts w:ascii="Times New Roman" w:hAnsi="Times New Roman" w:cs="Times New Roman"/>
          <w:i/>
          <w:iCs/>
        </w:rPr>
        <w:t>29</w:t>
      </w:r>
      <w:r w:rsidRPr="00A016E8">
        <w:rPr>
          <w:rFonts w:ascii="Times New Roman" w:hAnsi="Times New Roman" w:cs="Times New Roman"/>
        </w:rPr>
        <w:t>(3), 648–657. https://doi.org/10.1037/a0037243</w:t>
      </w:r>
    </w:p>
    <w:p w14:paraId="3A4C91B0" w14:textId="28342088"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Aston-Jones, G., &amp; Cohen, J. D. (2005). An integrative theory of locus coeruleus-norepinephrine function: </w:t>
      </w:r>
      <w:r w:rsidR="00C91D7B" w:rsidRPr="00A016E8">
        <w:rPr>
          <w:rFonts w:ascii="Times New Roman" w:hAnsi="Times New Roman" w:cs="Times New Roman"/>
        </w:rPr>
        <w:t>a</w:t>
      </w:r>
      <w:r w:rsidRPr="00A016E8">
        <w:rPr>
          <w:rFonts w:ascii="Times New Roman" w:hAnsi="Times New Roman" w:cs="Times New Roman"/>
        </w:rPr>
        <w:t xml:space="preserve">daptive gain and optimal performance. </w:t>
      </w:r>
      <w:r w:rsidRPr="00A016E8">
        <w:rPr>
          <w:rFonts w:ascii="Times New Roman" w:hAnsi="Times New Roman" w:cs="Times New Roman"/>
          <w:i/>
          <w:iCs/>
        </w:rPr>
        <w:t>Annual Review of Neuroscience</w:t>
      </w:r>
      <w:r w:rsidRPr="00A016E8">
        <w:rPr>
          <w:rFonts w:ascii="Times New Roman" w:hAnsi="Times New Roman" w:cs="Times New Roman"/>
        </w:rPr>
        <w:t xml:space="preserve">, </w:t>
      </w:r>
      <w:r w:rsidRPr="00A016E8">
        <w:rPr>
          <w:rFonts w:ascii="Times New Roman" w:hAnsi="Times New Roman" w:cs="Times New Roman"/>
          <w:i/>
          <w:iCs/>
        </w:rPr>
        <w:t>28</w:t>
      </w:r>
      <w:r w:rsidRPr="00A016E8">
        <w:rPr>
          <w:rFonts w:ascii="Times New Roman" w:hAnsi="Times New Roman" w:cs="Times New Roman"/>
        </w:rPr>
        <w:t>, 403–450. https://doi.org/10.1146/annurev.neuro.28.061604.135709</w:t>
      </w:r>
    </w:p>
    <w:p w14:paraId="267DE85A" w14:textId="74296F3E"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lastRenderedPageBreak/>
        <w:t xml:space="preserve">Ayasse, N. D., Lash, A., &amp; Wingfield, A. (2017). Effort </w:t>
      </w:r>
      <w:r w:rsidR="00C91D7B" w:rsidRPr="00A016E8">
        <w:rPr>
          <w:rFonts w:ascii="Times New Roman" w:hAnsi="Times New Roman" w:cs="Times New Roman"/>
        </w:rPr>
        <w:t>n</w:t>
      </w:r>
      <w:r w:rsidRPr="00A016E8">
        <w:rPr>
          <w:rFonts w:ascii="Times New Roman" w:hAnsi="Times New Roman" w:cs="Times New Roman"/>
        </w:rPr>
        <w:t xml:space="preserve">ot </w:t>
      </w:r>
      <w:r w:rsidR="00C91D7B" w:rsidRPr="00A016E8">
        <w:rPr>
          <w:rFonts w:ascii="Times New Roman" w:hAnsi="Times New Roman" w:cs="Times New Roman"/>
        </w:rPr>
        <w:t>s</w:t>
      </w:r>
      <w:r w:rsidRPr="00A016E8">
        <w:rPr>
          <w:rFonts w:ascii="Times New Roman" w:hAnsi="Times New Roman" w:cs="Times New Roman"/>
        </w:rPr>
        <w:t xml:space="preserve">peed </w:t>
      </w:r>
      <w:r w:rsidR="00C91D7B" w:rsidRPr="00A016E8">
        <w:rPr>
          <w:rFonts w:ascii="Times New Roman" w:hAnsi="Times New Roman" w:cs="Times New Roman"/>
        </w:rPr>
        <w:t>c</w:t>
      </w:r>
      <w:r w:rsidRPr="00A016E8">
        <w:rPr>
          <w:rFonts w:ascii="Times New Roman" w:hAnsi="Times New Roman" w:cs="Times New Roman"/>
        </w:rPr>
        <w:t>haracterizes</w:t>
      </w:r>
      <w:r w:rsidR="00C91D7B" w:rsidRPr="00A016E8">
        <w:rPr>
          <w:rFonts w:ascii="Times New Roman" w:hAnsi="Times New Roman" w:cs="Times New Roman"/>
        </w:rPr>
        <w:t xml:space="preserve"> c</w:t>
      </w:r>
      <w:r w:rsidRPr="00A016E8">
        <w:rPr>
          <w:rFonts w:ascii="Times New Roman" w:hAnsi="Times New Roman" w:cs="Times New Roman"/>
        </w:rPr>
        <w:t xml:space="preserve">omprehension of </w:t>
      </w:r>
      <w:r w:rsidR="00C91D7B" w:rsidRPr="00A016E8">
        <w:rPr>
          <w:rFonts w:ascii="Times New Roman" w:hAnsi="Times New Roman" w:cs="Times New Roman"/>
        </w:rPr>
        <w:t>s</w:t>
      </w:r>
      <w:r w:rsidRPr="00A016E8">
        <w:rPr>
          <w:rFonts w:ascii="Times New Roman" w:hAnsi="Times New Roman" w:cs="Times New Roman"/>
        </w:rPr>
        <w:t xml:space="preserve">poken </w:t>
      </w:r>
      <w:r w:rsidR="00C91D7B" w:rsidRPr="00A016E8">
        <w:rPr>
          <w:rFonts w:ascii="Times New Roman" w:hAnsi="Times New Roman" w:cs="Times New Roman"/>
        </w:rPr>
        <w:t>s</w:t>
      </w:r>
      <w:r w:rsidRPr="00A016E8">
        <w:rPr>
          <w:rFonts w:ascii="Times New Roman" w:hAnsi="Times New Roman" w:cs="Times New Roman"/>
        </w:rPr>
        <w:t xml:space="preserve">entences by </w:t>
      </w:r>
      <w:r w:rsidR="00C91D7B" w:rsidRPr="00A016E8">
        <w:rPr>
          <w:rFonts w:ascii="Times New Roman" w:hAnsi="Times New Roman" w:cs="Times New Roman"/>
        </w:rPr>
        <w:t>o</w:t>
      </w:r>
      <w:r w:rsidRPr="00A016E8">
        <w:rPr>
          <w:rFonts w:ascii="Times New Roman" w:hAnsi="Times New Roman" w:cs="Times New Roman"/>
        </w:rPr>
        <w:t xml:space="preserve">lder </w:t>
      </w:r>
      <w:r w:rsidR="00C91D7B" w:rsidRPr="00A016E8">
        <w:rPr>
          <w:rFonts w:ascii="Times New Roman" w:hAnsi="Times New Roman" w:cs="Times New Roman"/>
        </w:rPr>
        <w:t>a</w:t>
      </w:r>
      <w:r w:rsidRPr="00A016E8">
        <w:rPr>
          <w:rFonts w:ascii="Times New Roman" w:hAnsi="Times New Roman" w:cs="Times New Roman"/>
        </w:rPr>
        <w:t xml:space="preserve">dults with </w:t>
      </w:r>
      <w:r w:rsidR="00C91D7B" w:rsidRPr="00A016E8">
        <w:rPr>
          <w:rFonts w:ascii="Times New Roman" w:hAnsi="Times New Roman" w:cs="Times New Roman"/>
        </w:rPr>
        <w:t>m</w:t>
      </w:r>
      <w:r w:rsidRPr="00A016E8">
        <w:rPr>
          <w:rFonts w:ascii="Times New Roman" w:hAnsi="Times New Roman" w:cs="Times New Roman"/>
        </w:rPr>
        <w:t xml:space="preserve">ild </w:t>
      </w:r>
      <w:r w:rsidR="00C91D7B" w:rsidRPr="00A016E8">
        <w:rPr>
          <w:rFonts w:ascii="Times New Roman" w:hAnsi="Times New Roman" w:cs="Times New Roman"/>
        </w:rPr>
        <w:t>h</w:t>
      </w:r>
      <w:r w:rsidRPr="00A016E8">
        <w:rPr>
          <w:rFonts w:ascii="Times New Roman" w:hAnsi="Times New Roman" w:cs="Times New Roman"/>
        </w:rPr>
        <w:t xml:space="preserve">earing </w:t>
      </w:r>
      <w:r w:rsidR="00C91D7B" w:rsidRPr="00A016E8">
        <w:rPr>
          <w:rFonts w:ascii="Times New Roman" w:hAnsi="Times New Roman" w:cs="Times New Roman"/>
        </w:rPr>
        <w:t>i</w:t>
      </w:r>
      <w:r w:rsidRPr="00A016E8">
        <w:rPr>
          <w:rFonts w:ascii="Times New Roman" w:hAnsi="Times New Roman" w:cs="Times New Roman"/>
        </w:rPr>
        <w:t xml:space="preserve">mpairment. </w:t>
      </w:r>
      <w:r w:rsidRPr="00A016E8">
        <w:rPr>
          <w:rFonts w:ascii="Times New Roman" w:hAnsi="Times New Roman" w:cs="Times New Roman"/>
          <w:i/>
          <w:iCs/>
        </w:rPr>
        <w:t>Frontiers in Aging Neuroscience</w:t>
      </w:r>
      <w:r w:rsidRPr="00A016E8">
        <w:rPr>
          <w:rFonts w:ascii="Times New Roman" w:hAnsi="Times New Roman" w:cs="Times New Roman"/>
        </w:rPr>
        <w:t xml:space="preserve">, </w:t>
      </w:r>
      <w:r w:rsidRPr="00A016E8">
        <w:rPr>
          <w:rFonts w:ascii="Times New Roman" w:hAnsi="Times New Roman" w:cs="Times New Roman"/>
          <w:i/>
          <w:iCs/>
        </w:rPr>
        <w:t>8</w:t>
      </w:r>
      <w:r w:rsidR="00E6343B" w:rsidRPr="00A016E8">
        <w:rPr>
          <w:rFonts w:ascii="Times New Roman" w:hAnsi="Times New Roman" w:cs="Times New Roman"/>
          <w:i/>
          <w:iCs/>
        </w:rPr>
        <w:t xml:space="preserve">, </w:t>
      </w:r>
      <w:r w:rsidR="00E6343B" w:rsidRPr="00A016E8">
        <w:rPr>
          <w:rFonts w:ascii="Times New Roman" w:hAnsi="Times New Roman" w:cs="Times New Roman"/>
          <w:iCs/>
        </w:rPr>
        <w:t>329</w:t>
      </w:r>
      <w:r w:rsidRPr="00A016E8">
        <w:rPr>
          <w:rFonts w:ascii="Times New Roman" w:hAnsi="Times New Roman" w:cs="Times New Roman"/>
        </w:rPr>
        <w:t>. https://doi.org/10.3389/fnagi.2016.00329</w:t>
      </w:r>
    </w:p>
    <w:p w14:paraId="47478F40" w14:textId="380FE200"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Bates, D., Kliegl, R., Vasishth, S., &amp; Baayen, H. (2018). Parsimonious </w:t>
      </w:r>
      <w:r w:rsidR="00C91D7B" w:rsidRPr="00A016E8">
        <w:rPr>
          <w:rFonts w:ascii="Times New Roman" w:hAnsi="Times New Roman" w:cs="Times New Roman"/>
        </w:rPr>
        <w:t>m</w:t>
      </w:r>
      <w:r w:rsidRPr="00A016E8">
        <w:rPr>
          <w:rFonts w:ascii="Times New Roman" w:hAnsi="Times New Roman" w:cs="Times New Roman"/>
        </w:rPr>
        <w:t xml:space="preserve">ixed </w:t>
      </w:r>
      <w:r w:rsidR="00C91D7B" w:rsidRPr="00A016E8">
        <w:rPr>
          <w:rFonts w:ascii="Times New Roman" w:hAnsi="Times New Roman" w:cs="Times New Roman"/>
        </w:rPr>
        <w:t>m</w:t>
      </w:r>
      <w:r w:rsidRPr="00A016E8">
        <w:rPr>
          <w:rFonts w:ascii="Times New Roman" w:hAnsi="Times New Roman" w:cs="Times New Roman"/>
        </w:rPr>
        <w:t xml:space="preserve">odels. </w:t>
      </w:r>
      <w:r w:rsidRPr="00A016E8">
        <w:rPr>
          <w:rFonts w:ascii="Times New Roman" w:hAnsi="Times New Roman" w:cs="Times New Roman"/>
          <w:i/>
          <w:iCs/>
        </w:rPr>
        <w:t>ArXiv:1506.04967 [Stat]</w:t>
      </w:r>
      <w:r w:rsidRPr="00A016E8">
        <w:rPr>
          <w:rFonts w:ascii="Times New Roman" w:hAnsi="Times New Roman" w:cs="Times New Roman"/>
        </w:rPr>
        <w:t>. http://arxiv.org/abs/1506.04967</w:t>
      </w:r>
    </w:p>
    <w:p w14:paraId="1F4F59D3" w14:textId="627494DF"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Bates, D., Mächler, M., Bolker, B., &amp; Walker, S. (2015). Fitting </w:t>
      </w:r>
      <w:r w:rsidR="00C91D7B" w:rsidRPr="00A016E8">
        <w:rPr>
          <w:rFonts w:ascii="Times New Roman" w:hAnsi="Times New Roman" w:cs="Times New Roman"/>
        </w:rPr>
        <w:t>l</w:t>
      </w:r>
      <w:r w:rsidRPr="00A016E8">
        <w:rPr>
          <w:rFonts w:ascii="Times New Roman" w:hAnsi="Times New Roman" w:cs="Times New Roman"/>
        </w:rPr>
        <w:t xml:space="preserve">inear </w:t>
      </w:r>
      <w:r w:rsidR="00C91D7B" w:rsidRPr="00A016E8">
        <w:rPr>
          <w:rFonts w:ascii="Times New Roman" w:hAnsi="Times New Roman" w:cs="Times New Roman"/>
        </w:rPr>
        <w:t>m</w:t>
      </w:r>
      <w:r w:rsidRPr="00A016E8">
        <w:rPr>
          <w:rFonts w:ascii="Times New Roman" w:hAnsi="Times New Roman" w:cs="Times New Roman"/>
        </w:rPr>
        <w:t>ixed-</w:t>
      </w:r>
      <w:r w:rsidR="00C91D7B" w:rsidRPr="00A016E8">
        <w:rPr>
          <w:rFonts w:ascii="Times New Roman" w:hAnsi="Times New Roman" w:cs="Times New Roman"/>
        </w:rPr>
        <w:t>e</w:t>
      </w:r>
      <w:r w:rsidRPr="00A016E8">
        <w:rPr>
          <w:rFonts w:ascii="Times New Roman" w:hAnsi="Times New Roman" w:cs="Times New Roman"/>
        </w:rPr>
        <w:t xml:space="preserve">ffects </w:t>
      </w:r>
      <w:r w:rsidR="00C91D7B" w:rsidRPr="00A016E8">
        <w:rPr>
          <w:rFonts w:ascii="Times New Roman" w:hAnsi="Times New Roman" w:cs="Times New Roman"/>
        </w:rPr>
        <w:t>m</w:t>
      </w:r>
      <w:r w:rsidRPr="00A016E8">
        <w:rPr>
          <w:rFonts w:ascii="Times New Roman" w:hAnsi="Times New Roman" w:cs="Times New Roman"/>
        </w:rPr>
        <w:t xml:space="preserve">odels </w:t>
      </w:r>
      <w:r w:rsidR="00C91D7B" w:rsidRPr="00A016E8">
        <w:rPr>
          <w:rFonts w:ascii="Times New Roman" w:hAnsi="Times New Roman" w:cs="Times New Roman"/>
        </w:rPr>
        <w:t>u</w:t>
      </w:r>
      <w:r w:rsidRPr="00A016E8">
        <w:rPr>
          <w:rFonts w:ascii="Times New Roman" w:hAnsi="Times New Roman" w:cs="Times New Roman"/>
        </w:rPr>
        <w:t xml:space="preserve">sing lme4. </w:t>
      </w:r>
      <w:r w:rsidRPr="00A016E8">
        <w:rPr>
          <w:rFonts w:ascii="Times New Roman" w:hAnsi="Times New Roman" w:cs="Times New Roman"/>
          <w:i/>
          <w:iCs/>
        </w:rPr>
        <w:t>Journal of Statistical Software</w:t>
      </w:r>
      <w:r w:rsidRPr="00A016E8">
        <w:rPr>
          <w:rFonts w:ascii="Times New Roman" w:hAnsi="Times New Roman" w:cs="Times New Roman"/>
        </w:rPr>
        <w:t xml:space="preserve">, </w:t>
      </w:r>
      <w:r w:rsidRPr="00A016E8">
        <w:rPr>
          <w:rFonts w:ascii="Times New Roman" w:hAnsi="Times New Roman" w:cs="Times New Roman"/>
          <w:i/>
          <w:iCs/>
        </w:rPr>
        <w:t>67</w:t>
      </w:r>
      <w:r w:rsidRPr="00A016E8">
        <w:rPr>
          <w:rFonts w:ascii="Times New Roman" w:hAnsi="Times New Roman" w:cs="Times New Roman"/>
        </w:rPr>
        <w:t>(1), 1–48. https://doi.org/10.18637/jss.v067.i01</w:t>
      </w:r>
    </w:p>
    <w:p w14:paraId="4235C9BF" w14:textId="0C5CE5C8"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Bess, F. H., Davis, H., Camarata, S., &amp; Hornsby, B. W. Y. (2020). Listening-</w:t>
      </w:r>
      <w:r w:rsidR="00C91D7B" w:rsidRPr="00A016E8">
        <w:rPr>
          <w:rFonts w:ascii="Times New Roman" w:hAnsi="Times New Roman" w:cs="Times New Roman"/>
        </w:rPr>
        <w:t>r</w:t>
      </w:r>
      <w:r w:rsidRPr="00A016E8">
        <w:rPr>
          <w:rFonts w:ascii="Times New Roman" w:hAnsi="Times New Roman" w:cs="Times New Roman"/>
        </w:rPr>
        <w:t xml:space="preserve">elated </w:t>
      </w:r>
      <w:r w:rsidR="00C91D7B" w:rsidRPr="00A016E8">
        <w:rPr>
          <w:rFonts w:ascii="Times New Roman" w:hAnsi="Times New Roman" w:cs="Times New Roman"/>
        </w:rPr>
        <w:t>f</w:t>
      </w:r>
      <w:r w:rsidRPr="00A016E8">
        <w:rPr>
          <w:rFonts w:ascii="Times New Roman" w:hAnsi="Times New Roman" w:cs="Times New Roman"/>
        </w:rPr>
        <w:t xml:space="preserve">atigue in </w:t>
      </w:r>
      <w:r w:rsidR="00C91D7B" w:rsidRPr="00A016E8">
        <w:rPr>
          <w:rFonts w:ascii="Times New Roman" w:hAnsi="Times New Roman" w:cs="Times New Roman"/>
        </w:rPr>
        <w:t>c</w:t>
      </w:r>
      <w:r w:rsidRPr="00A016E8">
        <w:rPr>
          <w:rFonts w:ascii="Times New Roman" w:hAnsi="Times New Roman" w:cs="Times New Roman"/>
        </w:rPr>
        <w:t xml:space="preserve">hildren </w:t>
      </w:r>
      <w:r w:rsidR="00C91D7B" w:rsidRPr="00A016E8">
        <w:rPr>
          <w:rFonts w:ascii="Times New Roman" w:hAnsi="Times New Roman" w:cs="Times New Roman"/>
        </w:rPr>
        <w:t>w</w:t>
      </w:r>
      <w:r w:rsidRPr="00A016E8">
        <w:rPr>
          <w:rFonts w:ascii="Times New Roman" w:hAnsi="Times New Roman" w:cs="Times New Roman"/>
        </w:rPr>
        <w:t xml:space="preserve">ith </w:t>
      </w:r>
      <w:r w:rsidR="00C91D7B" w:rsidRPr="00A016E8">
        <w:rPr>
          <w:rFonts w:ascii="Times New Roman" w:hAnsi="Times New Roman" w:cs="Times New Roman"/>
        </w:rPr>
        <w:t>u</w:t>
      </w:r>
      <w:r w:rsidRPr="00A016E8">
        <w:rPr>
          <w:rFonts w:ascii="Times New Roman" w:hAnsi="Times New Roman" w:cs="Times New Roman"/>
        </w:rPr>
        <w:t xml:space="preserve">nilateral </w:t>
      </w:r>
      <w:r w:rsidR="00C91D7B" w:rsidRPr="00A016E8">
        <w:rPr>
          <w:rFonts w:ascii="Times New Roman" w:hAnsi="Times New Roman" w:cs="Times New Roman"/>
        </w:rPr>
        <w:t>h</w:t>
      </w:r>
      <w:r w:rsidRPr="00A016E8">
        <w:rPr>
          <w:rFonts w:ascii="Times New Roman" w:hAnsi="Times New Roman" w:cs="Times New Roman"/>
        </w:rPr>
        <w:t xml:space="preserve">earing Loss. </w:t>
      </w:r>
      <w:r w:rsidRPr="00A016E8">
        <w:rPr>
          <w:rFonts w:ascii="Times New Roman" w:hAnsi="Times New Roman" w:cs="Times New Roman"/>
          <w:i/>
          <w:iCs/>
        </w:rPr>
        <w:t>Language, Speech, and Hearing Services in Schools</w:t>
      </w:r>
      <w:r w:rsidRPr="00A016E8">
        <w:rPr>
          <w:rFonts w:ascii="Times New Roman" w:hAnsi="Times New Roman" w:cs="Times New Roman"/>
        </w:rPr>
        <w:t xml:space="preserve">, </w:t>
      </w:r>
      <w:r w:rsidRPr="00A016E8">
        <w:rPr>
          <w:rFonts w:ascii="Times New Roman" w:hAnsi="Times New Roman" w:cs="Times New Roman"/>
          <w:i/>
          <w:iCs/>
        </w:rPr>
        <w:t>51</w:t>
      </w:r>
      <w:r w:rsidRPr="00A016E8">
        <w:rPr>
          <w:rFonts w:ascii="Times New Roman" w:hAnsi="Times New Roman" w:cs="Times New Roman"/>
        </w:rPr>
        <w:t>(1), 84–97. https://doi.org/10.1044/2019_LSHSS-OCHL-19-0017</w:t>
      </w:r>
    </w:p>
    <w:p w14:paraId="248972EA" w14:textId="77C920D3"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Bitsios, P., Prettyman, R., &amp; Szabadi, E. (1996). Changes in </w:t>
      </w:r>
      <w:r w:rsidR="00C91D7B" w:rsidRPr="00A016E8">
        <w:rPr>
          <w:rFonts w:ascii="Times New Roman" w:hAnsi="Times New Roman" w:cs="Times New Roman"/>
        </w:rPr>
        <w:t>a</w:t>
      </w:r>
      <w:r w:rsidRPr="00A016E8">
        <w:rPr>
          <w:rFonts w:ascii="Times New Roman" w:hAnsi="Times New Roman" w:cs="Times New Roman"/>
        </w:rPr>
        <w:t xml:space="preserve">utonomic </w:t>
      </w:r>
      <w:r w:rsidR="00C91D7B" w:rsidRPr="00A016E8">
        <w:rPr>
          <w:rFonts w:ascii="Times New Roman" w:hAnsi="Times New Roman" w:cs="Times New Roman"/>
        </w:rPr>
        <w:t>f</w:t>
      </w:r>
      <w:r w:rsidRPr="00A016E8">
        <w:rPr>
          <w:rFonts w:ascii="Times New Roman" w:hAnsi="Times New Roman" w:cs="Times New Roman"/>
        </w:rPr>
        <w:t xml:space="preserve">unction with </w:t>
      </w:r>
      <w:r w:rsidR="00C91D7B" w:rsidRPr="00A016E8">
        <w:rPr>
          <w:rFonts w:ascii="Times New Roman" w:hAnsi="Times New Roman" w:cs="Times New Roman"/>
        </w:rPr>
        <w:t>a</w:t>
      </w:r>
      <w:r w:rsidRPr="00A016E8">
        <w:rPr>
          <w:rFonts w:ascii="Times New Roman" w:hAnsi="Times New Roman" w:cs="Times New Roman"/>
        </w:rPr>
        <w:t xml:space="preserve">ge: </w:t>
      </w:r>
      <w:r w:rsidR="00C91D7B" w:rsidRPr="00A016E8">
        <w:rPr>
          <w:rFonts w:ascii="Times New Roman" w:hAnsi="Times New Roman" w:cs="Times New Roman"/>
        </w:rPr>
        <w:t>a</w:t>
      </w:r>
      <w:r w:rsidRPr="00A016E8">
        <w:rPr>
          <w:rFonts w:ascii="Times New Roman" w:hAnsi="Times New Roman" w:cs="Times New Roman"/>
        </w:rPr>
        <w:t xml:space="preserve"> </w:t>
      </w:r>
      <w:r w:rsidR="00C91D7B" w:rsidRPr="00A016E8">
        <w:rPr>
          <w:rFonts w:ascii="Times New Roman" w:hAnsi="Times New Roman" w:cs="Times New Roman"/>
        </w:rPr>
        <w:t>s</w:t>
      </w:r>
      <w:r w:rsidRPr="00A016E8">
        <w:rPr>
          <w:rFonts w:ascii="Times New Roman" w:hAnsi="Times New Roman" w:cs="Times New Roman"/>
        </w:rPr>
        <w:t xml:space="preserve">tudy of </w:t>
      </w:r>
      <w:r w:rsidR="00C91D7B" w:rsidRPr="00A016E8">
        <w:rPr>
          <w:rFonts w:ascii="Times New Roman" w:hAnsi="Times New Roman" w:cs="Times New Roman"/>
        </w:rPr>
        <w:t>p</w:t>
      </w:r>
      <w:r w:rsidRPr="00A016E8">
        <w:rPr>
          <w:rFonts w:ascii="Times New Roman" w:hAnsi="Times New Roman" w:cs="Times New Roman"/>
        </w:rPr>
        <w:t xml:space="preserve">upillary </w:t>
      </w:r>
      <w:r w:rsidR="00C91D7B" w:rsidRPr="00A016E8">
        <w:rPr>
          <w:rFonts w:ascii="Times New Roman" w:hAnsi="Times New Roman" w:cs="Times New Roman"/>
        </w:rPr>
        <w:t>k</w:t>
      </w:r>
      <w:r w:rsidRPr="00A016E8">
        <w:rPr>
          <w:rFonts w:ascii="Times New Roman" w:hAnsi="Times New Roman" w:cs="Times New Roman"/>
        </w:rPr>
        <w:t xml:space="preserve">inetics in </w:t>
      </w:r>
      <w:r w:rsidR="00C91D7B" w:rsidRPr="00A016E8">
        <w:rPr>
          <w:rFonts w:ascii="Times New Roman" w:hAnsi="Times New Roman" w:cs="Times New Roman"/>
        </w:rPr>
        <w:t>h</w:t>
      </w:r>
      <w:r w:rsidRPr="00A016E8">
        <w:rPr>
          <w:rFonts w:ascii="Times New Roman" w:hAnsi="Times New Roman" w:cs="Times New Roman"/>
        </w:rPr>
        <w:t xml:space="preserve">ealthy </w:t>
      </w:r>
      <w:r w:rsidR="00C91D7B" w:rsidRPr="00A016E8">
        <w:rPr>
          <w:rFonts w:ascii="Times New Roman" w:hAnsi="Times New Roman" w:cs="Times New Roman"/>
        </w:rPr>
        <w:t>y</w:t>
      </w:r>
      <w:r w:rsidRPr="00A016E8">
        <w:rPr>
          <w:rFonts w:ascii="Times New Roman" w:hAnsi="Times New Roman" w:cs="Times New Roman"/>
        </w:rPr>
        <w:t xml:space="preserve">oung and </w:t>
      </w:r>
      <w:r w:rsidR="00C91D7B" w:rsidRPr="00A016E8">
        <w:rPr>
          <w:rFonts w:ascii="Times New Roman" w:hAnsi="Times New Roman" w:cs="Times New Roman"/>
        </w:rPr>
        <w:t>o</w:t>
      </w:r>
      <w:r w:rsidRPr="00A016E8">
        <w:rPr>
          <w:rFonts w:ascii="Times New Roman" w:hAnsi="Times New Roman" w:cs="Times New Roman"/>
        </w:rPr>
        <w:t xml:space="preserve">ld </w:t>
      </w:r>
      <w:r w:rsidR="00C91D7B" w:rsidRPr="00A016E8">
        <w:rPr>
          <w:rFonts w:ascii="Times New Roman" w:hAnsi="Times New Roman" w:cs="Times New Roman"/>
        </w:rPr>
        <w:t>p</w:t>
      </w:r>
      <w:r w:rsidRPr="00A016E8">
        <w:rPr>
          <w:rFonts w:ascii="Times New Roman" w:hAnsi="Times New Roman" w:cs="Times New Roman"/>
        </w:rPr>
        <w:t xml:space="preserve">eople. </w:t>
      </w:r>
      <w:r w:rsidRPr="00A016E8">
        <w:rPr>
          <w:rFonts w:ascii="Times New Roman" w:hAnsi="Times New Roman" w:cs="Times New Roman"/>
          <w:i/>
          <w:iCs/>
        </w:rPr>
        <w:t>Age and Ageing</w:t>
      </w:r>
      <w:r w:rsidRPr="00A016E8">
        <w:rPr>
          <w:rFonts w:ascii="Times New Roman" w:hAnsi="Times New Roman" w:cs="Times New Roman"/>
        </w:rPr>
        <w:t xml:space="preserve">, </w:t>
      </w:r>
      <w:r w:rsidRPr="00A016E8">
        <w:rPr>
          <w:rFonts w:ascii="Times New Roman" w:hAnsi="Times New Roman" w:cs="Times New Roman"/>
          <w:i/>
          <w:iCs/>
        </w:rPr>
        <w:t>25</w:t>
      </w:r>
      <w:r w:rsidRPr="00A016E8">
        <w:rPr>
          <w:rFonts w:ascii="Times New Roman" w:hAnsi="Times New Roman" w:cs="Times New Roman"/>
        </w:rPr>
        <w:t>(6), 432–438. https://doi.org/10.1093/ageing/25.6.432</w:t>
      </w:r>
    </w:p>
    <w:p w14:paraId="480A3C45" w14:textId="58839740"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Borghini, G., &amp; Hazan, V. (2018). Listening </w:t>
      </w:r>
      <w:r w:rsidR="00C91D7B" w:rsidRPr="00A016E8">
        <w:rPr>
          <w:rFonts w:ascii="Times New Roman" w:hAnsi="Times New Roman" w:cs="Times New Roman"/>
        </w:rPr>
        <w:t>e</w:t>
      </w:r>
      <w:r w:rsidRPr="00A016E8">
        <w:rPr>
          <w:rFonts w:ascii="Times New Roman" w:hAnsi="Times New Roman" w:cs="Times New Roman"/>
        </w:rPr>
        <w:t xml:space="preserve">ffort </w:t>
      </w:r>
      <w:r w:rsidR="00C91D7B" w:rsidRPr="00A016E8">
        <w:rPr>
          <w:rFonts w:ascii="Times New Roman" w:hAnsi="Times New Roman" w:cs="Times New Roman"/>
        </w:rPr>
        <w:t>d</w:t>
      </w:r>
      <w:r w:rsidRPr="00A016E8">
        <w:rPr>
          <w:rFonts w:ascii="Times New Roman" w:hAnsi="Times New Roman" w:cs="Times New Roman"/>
        </w:rPr>
        <w:t xml:space="preserve">uring </w:t>
      </w:r>
      <w:r w:rsidR="00C91D7B" w:rsidRPr="00A016E8">
        <w:rPr>
          <w:rFonts w:ascii="Times New Roman" w:hAnsi="Times New Roman" w:cs="Times New Roman"/>
        </w:rPr>
        <w:t>s</w:t>
      </w:r>
      <w:r w:rsidRPr="00A016E8">
        <w:rPr>
          <w:rFonts w:ascii="Times New Roman" w:hAnsi="Times New Roman" w:cs="Times New Roman"/>
        </w:rPr>
        <w:t xml:space="preserve">entence </w:t>
      </w:r>
      <w:r w:rsidR="00C91D7B" w:rsidRPr="00A016E8">
        <w:rPr>
          <w:rFonts w:ascii="Times New Roman" w:hAnsi="Times New Roman" w:cs="Times New Roman"/>
        </w:rPr>
        <w:t>p</w:t>
      </w:r>
      <w:r w:rsidRPr="00A016E8">
        <w:rPr>
          <w:rFonts w:ascii="Times New Roman" w:hAnsi="Times New Roman" w:cs="Times New Roman"/>
        </w:rPr>
        <w:t xml:space="preserve">rocessing </w:t>
      </w:r>
      <w:r w:rsidR="00C91D7B" w:rsidRPr="00A016E8">
        <w:rPr>
          <w:rFonts w:ascii="Times New Roman" w:hAnsi="Times New Roman" w:cs="Times New Roman"/>
        </w:rPr>
        <w:t>i</w:t>
      </w:r>
      <w:r w:rsidRPr="00A016E8">
        <w:rPr>
          <w:rFonts w:ascii="Times New Roman" w:hAnsi="Times New Roman" w:cs="Times New Roman"/>
        </w:rPr>
        <w:t xml:space="preserve">s </w:t>
      </w:r>
      <w:r w:rsidR="00C91D7B" w:rsidRPr="00A016E8">
        <w:rPr>
          <w:rFonts w:ascii="Times New Roman" w:hAnsi="Times New Roman" w:cs="Times New Roman"/>
        </w:rPr>
        <w:t>i</w:t>
      </w:r>
      <w:r w:rsidRPr="00A016E8">
        <w:rPr>
          <w:rFonts w:ascii="Times New Roman" w:hAnsi="Times New Roman" w:cs="Times New Roman"/>
        </w:rPr>
        <w:t xml:space="preserve">ncreased for </w:t>
      </w:r>
      <w:r w:rsidR="00C91D7B" w:rsidRPr="00A016E8">
        <w:rPr>
          <w:rFonts w:ascii="Times New Roman" w:hAnsi="Times New Roman" w:cs="Times New Roman"/>
        </w:rPr>
        <w:t>n</w:t>
      </w:r>
      <w:r w:rsidRPr="00A016E8">
        <w:rPr>
          <w:rFonts w:ascii="Times New Roman" w:hAnsi="Times New Roman" w:cs="Times New Roman"/>
        </w:rPr>
        <w:t xml:space="preserve">on-native </w:t>
      </w:r>
      <w:r w:rsidR="00C91D7B" w:rsidRPr="00A016E8">
        <w:rPr>
          <w:rFonts w:ascii="Times New Roman" w:hAnsi="Times New Roman" w:cs="Times New Roman"/>
        </w:rPr>
        <w:t>l</w:t>
      </w:r>
      <w:r w:rsidRPr="00A016E8">
        <w:rPr>
          <w:rFonts w:ascii="Times New Roman" w:hAnsi="Times New Roman" w:cs="Times New Roman"/>
        </w:rPr>
        <w:t xml:space="preserve">isteners: </w:t>
      </w:r>
      <w:r w:rsidR="00C91D7B" w:rsidRPr="00A016E8">
        <w:rPr>
          <w:rFonts w:ascii="Times New Roman" w:hAnsi="Times New Roman" w:cs="Times New Roman"/>
        </w:rPr>
        <w:t>a</w:t>
      </w:r>
      <w:r w:rsidRPr="00A016E8">
        <w:rPr>
          <w:rFonts w:ascii="Times New Roman" w:hAnsi="Times New Roman" w:cs="Times New Roman"/>
        </w:rPr>
        <w:t xml:space="preserve"> </w:t>
      </w:r>
      <w:r w:rsidR="00C91D7B" w:rsidRPr="00A016E8">
        <w:rPr>
          <w:rFonts w:ascii="Times New Roman" w:hAnsi="Times New Roman" w:cs="Times New Roman"/>
        </w:rPr>
        <w:t>p</w:t>
      </w:r>
      <w:r w:rsidRPr="00A016E8">
        <w:rPr>
          <w:rFonts w:ascii="Times New Roman" w:hAnsi="Times New Roman" w:cs="Times New Roman"/>
        </w:rPr>
        <w:t xml:space="preserve">upillometry </w:t>
      </w:r>
      <w:r w:rsidR="00C91D7B" w:rsidRPr="00A016E8">
        <w:rPr>
          <w:rFonts w:ascii="Times New Roman" w:hAnsi="Times New Roman" w:cs="Times New Roman"/>
        </w:rPr>
        <w:t>s</w:t>
      </w:r>
      <w:r w:rsidRPr="00A016E8">
        <w:rPr>
          <w:rFonts w:ascii="Times New Roman" w:hAnsi="Times New Roman" w:cs="Times New Roman"/>
        </w:rPr>
        <w:t xml:space="preserve">tudy. </w:t>
      </w:r>
      <w:r w:rsidRPr="00A016E8">
        <w:rPr>
          <w:rFonts w:ascii="Times New Roman" w:hAnsi="Times New Roman" w:cs="Times New Roman"/>
          <w:i/>
          <w:iCs/>
        </w:rPr>
        <w:t>Frontiers in Neuroscience</w:t>
      </w:r>
      <w:r w:rsidRPr="00A016E8">
        <w:rPr>
          <w:rFonts w:ascii="Times New Roman" w:hAnsi="Times New Roman" w:cs="Times New Roman"/>
        </w:rPr>
        <w:t xml:space="preserve">, </w:t>
      </w:r>
      <w:r w:rsidRPr="00A016E8">
        <w:rPr>
          <w:rFonts w:ascii="Times New Roman" w:hAnsi="Times New Roman" w:cs="Times New Roman"/>
          <w:i/>
          <w:iCs/>
        </w:rPr>
        <w:t>12</w:t>
      </w:r>
      <w:r w:rsidRPr="00A016E8">
        <w:rPr>
          <w:rFonts w:ascii="Times New Roman" w:hAnsi="Times New Roman" w:cs="Times New Roman"/>
        </w:rPr>
        <w:t>, 152. https://doi.org/10.3389/fnins.2018.00152</w:t>
      </w:r>
    </w:p>
    <w:p w14:paraId="4BB704EC" w14:textId="77777777" w:rsidR="004F37FC" w:rsidRPr="00A016E8" w:rsidRDefault="004F37FC" w:rsidP="004F37FC">
      <w:pPr>
        <w:pStyle w:val="Bibliography"/>
        <w:rPr>
          <w:rFonts w:ascii="Times New Roman" w:hAnsi="Times New Roman" w:cs="Times New Roman"/>
          <w:lang w:val="fr-FR"/>
        </w:rPr>
      </w:pPr>
      <w:r w:rsidRPr="00A016E8">
        <w:rPr>
          <w:rFonts w:ascii="Times New Roman" w:hAnsi="Times New Roman" w:cs="Times New Roman"/>
        </w:rPr>
        <w:t xml:space="preserve">Braver, T. S., &amp; Barch, D. M. (2002). A theory of cognitive control, aging cognition, and neuromodulation. </w:t>
      </w:r>
      <w:r w:rsidRPr="00A016E8">
        <w:rPr>
          <w:rFonts w:ascii="Times New Roman" w:hAnsi="Times New Roman" w:cs="Times New Roman"/>
          <w:i/>
          <w:iCs/>
          <w:lang w:val="fr-FR"/>
        </w:rPr>
        <w:t xml:space="preserve">Neuroscience &amp; </w:t>
      </w:r>
      <w:proofErr w:type="spellStart"/>
      <w:r w:rsidRPr="00A016E8">
        <w:rPr>
          <w:rFonts w:ascii="Times New Roman" w:hAnsi="Times New Roman" w:cs="Times New Roman"/>
          <w:i/>
          <w:iCs/>
          <w:lang w:val="fr-FR"/>
        </w:rPr>
        <w:t>Biobehavioral</w:t>
      </w:r>
      <w:proofErr w:type="spellEnd"/>
      <w:r w:rsidRPr="00A016E8">
        <w:rPr>
          <w:rFonts w:ascii="Times New Roman" w:hAnsi="Times New Roman" w:cs="Times New Roman"/>
          <w:i/>
          <w:iCs/>
          <w:lang w:val="fr-FR"/>
        </w:rPr>
        <w:t xml:space="preserve"> </w:t>
      </w:r>
      <w:proofErr w:type="spellStart"/>
      <w:r w:rsidRPr="00A016E8">
        <w:rPr>
          <w:rFonts w:ascii="Times New Roman" w:hAnsi="Times New Roman" w:cs="Times New Roman"/>
          <w:i/>
          <w:iCs/>
          <w:lang w:val="fr-FR"/>
        </w:rPr>
        <w:t>Reviews</w:t>
      </w:r>
      <w:proofErr w:type="spellEnd"/>
      <w:r w:rsidRPr="00A016E8">
        <w:rPr>
          <w:rFonts w:ascii="Times New Roman" w:hAnsi="Times New Roman" w:cs="Times New Roman"/>
          <w:lang w:val="fr-FR"/>
        </w:rPr>
        <w:t xml:space="preserve">, </w:t>
      </w:r>
      <w:r w:rsidRPr="00A016E8">
        <w:rPr>
          <w:rFonts w:ascii="Times New Roman" w:hAnsi="Times New Roman" w:cs="Times New Roman"/>
          <w:i/>
          <w:iCs/>
          <w:lang w:val="fr-FR"/>
        </w:rPr>
        <w:t>26</w:t>
      </w:r>
      <w:r w:rsidRPr="00A016E8">
        <w:rPr>
          <w:rFonts w:ascii="Times New Roman" w:hAnsi="Times New Roman" w:cs="Times New Roman"/>
          <w:lang w:val="fr-FR"/>
        </w:rPr>
        <w:t>(7), 809–817. https://doi.org/10.1016/S0149-7634(02)00067-2</w:t>
      </w:r>
    </w:p>
    <w:p w14:paraId="4744B41D"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lang w:val="fr-FR"/>
        </w:rPr>
        <w:t xml:space="preserve">Brisson, J., Mainville, M., Mailloux, D., Beaulieu, C., Serres, J., &amp; Sirois, S. (2013). </w:t>
      </w:r>
      <w:r w:rsidRPr="00A016E8">
        <w:rPr>
          <w:rFonts w:ascii="Times New Roman" w:hAnsi="Times New Roman" w:cs="Times New Roman"/>
        </w:rPr>
        <w:t xml:space="preserve">Pupil diameter measurement errors as a function of gaze direction in corneal reflection eyetrackers. </w:t>
      </w:r>
      <w:r w:rsidRPr="00A016E8">
        <w:rPr>
          <w:rFonts w:ascii="Times New Roman" w:hAnsi="Times New Roman" w:cs="Times New Roman"/>
          <w:i/>
          <w:iCs/>
        </w:rPr>
        <w:t>Behavior Research Methods</w:t>
      </w:r>
      <w:r w:rsidRPr="00A016E8">
        <w:rPr>
          <w:rFonts w:ascii="Times New Roman" w:hAnsi="Times New Roman" w:cs="Times New Roman"/>
        </w:rPr>
        <w:t xml:space="preserve">, </w:t>
      </w:r>
      <w:r w:rsidRPr="00A016E8">
        <w:rPr>
          <w:rFonts w:ascii="Times New Roman" w:hAnsi="Times New Roman" w:cs="Times New Roman"/>
          <w:i/>
          <w:iCs/>
        </w:rPr>
        <w:t>45</w:t>
      </w:r>
      <w:r w:rsidRPr="00A016E8">
        <w:rPr>
          <w:rFonts w:ascii="Times New Roman" w:hAnsi="Times New Roman" w:cs="Times New Roman"/>
        </w:rPr>
        <w:t>(4), 1322–1331. https://doi.org/10.3758/s13428-013-0327-0</w:t>
      </w:r>
    </w:p>
    <w:p w14:paraId="31BEA955" w14:textId="1BF7EA15"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Brysbaert, M., &amp; Stevens, M. (2018). Power </w:t>
      </w:r>
      <w:r w:rsidR="00C91D7B" w:rsidRPr="00A016E8">
        <w:rPr>
          <w:rFonts w:ascii="Times New Roman" w:hAnsi="Times New Roman" w:cs="Times New Roman"/>
        </w:rPr>
        <w:t>a</w:t>
      </w:r>
      <w:r w:rsidRPr="00A016E8">
        <w:rPr>
          <w:rFonts w:ascii="Times New Roman" w:hAnsi="Times New Roman" w:cs="Times New Roman"/>
        </w:rPr>
        <w:t xml:space="preserve">nalysis and </w:t>
      </w:r>
      <w:r w:rsidR="00C91D7B" w:rsidRPr="00A016E8">
        <w:rPr>
          <w:rFonts w:ascii="Times New Roman" w:hAnsi="Times New Roman" w:cs="Times New Roman"/>
        </w:rPr>
        <w:t>e</w:t>
      </w:r>
      <w:r w:rsidRPr="00A016E8">
        <w:rPr>
          <w:rFonts w:ascii="Times New Roman" w:hAnsi="Times New Roman" w:cs="Times New Roman"/>
        </w:rPr>
        <w:t xml:space="preserve">ffect </w:t>
      </w:r>
      <w:r w:rsidR="00C91D7B" w:rsidRPr="00A016E8">
        <w:rPr>
          <w:rFonts w:ascii="Times New Roman" w:hAnsi="Times New Roman" w:cs="Times New Roman"/>
        </w:rPr>
        <w:t>s</w:t>
      </w:r>
      <w:r w:rsidRPr="00A016E8">
        <w:rPr>
          <w:rFonts w:ascii="Times New Roman" w:hAnsi="Times New Roman" w:cs="Times New Roman"/>
        </w:rPr>
        <w:t xml:space="preserve">ize in </w:t>
      </w:r>
      <w:r w:rsidR="00C91D7B" w:rsidRPr="00A016E8">
        <w:rPr>
          <w:rFonts w:ascii="Times New Roman" w:hAnsi="Times New Roman" w:cs="Times New Roman"/>
        </w:rPr>
        <w:t>m</w:t>
      </w:r>
      <w:r w:rsidRPr="00A016E8">
        <w:rPr>
          <w:rFonts w:ascii="Times New Roman" w:hAnsi="Times New Roman" w:cs="Times New Roman"/>
        </w:rPr>
        <w:t xml:space="preserve">ixed </w:t>
      </w:r>
      <w:r w:rsidR="00C91D7B" w:rsidRPr="00A016E8">
        <w:rPr>
          <w:rFonts w:ascii="Times New Roman" w:hAnsi="Times New Roman" w:cs="Times New Roman"/>
        </w:rPr>
        <w:t>e</w:t>
      </w:r>
      <w:r w:rsidRPr="00A016E8">
        <w:rPr>
          <w:rFonts w:ascii="Times New Roman" w:hAnsi="Times New Roman" w:cs="Times New Roman"/>
        </w:rPr>
        <w:t xml:space="preserve">ffects </w:t>
      </w:r>
      <w:r w:rsidR="00C91D7B" w:rsidRPr="00A016E8">
        <w:rPr>
          <w:rFonts w:ascii="Times New Roman" w:hAnsi="Times New Roman" w:cs="Times New Roman"/>
        </w:rPr>
        <w:t>m</w:t>
      </w:r>
      <w:r w:rsidRPr="00A016E8">
        <w:rPr>
          <w:rFonts w:ascii="Times New Roman" w:hAnsi="Times New Roman" w:cs="Times New Roman"/>
        </w:rPr>
        <w:t xml:space="preserve">odels: </w:t>
      </w:r>
      <w:r w:rsidR="00C91D7B" w:rsidRPr="00A016E8">
        <w:rPr>
          <w:rFonts w:ascii="Times New Roman" w:hAnsi="Times New Roman" w:cs="Times New Roman"/>
        </w:rPr>
        <w:t>a</w:t>
      </w:r>
      <w:r w:rsidRPr="00A016E8">
        <w:rPr>
          <w:rFonts w:ascii="Times New Roman" w:hAnsi="Times New Roman" w:cs="Times New Roman"/>
        </w:rPr>
        <w:t xml:space="preserve"> </w:t>
      </w:r>
      <w:r w:rsidR="00C91D7B" w:rsidRPr="00A016E8">
        <w:rPr>
          <w:rFonts w:ascii="Times New Roman" w:hAnsi="Times New Roman" w:cs="Times New Roman"/>
        </w:rPr>
        <w:t>t</w:t>
      </w:r>
      <w:r w:rsidRPr="00A016E8">
        <w:rPr>
          <w:rFonts w:ascii="Times New Roman" w:hAnsi="Times New Roman" w:cs="Times New Roman"/>
        </w:rPr>
        <w:t xml:space="preserve">utorial. </w:t>
      </w:r>
      <w:r w:rsidRPr="00A016E8">
        <w:rPr>
          <w:rFonts w:ascii="Times New Roman" w:hAnsi="Times New Roman" w:cs="Times New Roman"/>
          <w:i/>
          <w:iCs/>
        </w:rPr>
        <w:t>Journal of Cognition</w:t>
      </w:r>
      <w:r w:rsidRPr="00A016E8">
        <w:rPr>
          <w:rFonts w:ascii="Times New Roman" w:hAnsi="Times New Roman" w:cs="Times New Roman"/>
        </w:rPr>
        <w:t xml:space="preserve">, </w:t>
      </w:r>
      <w:r w:rsidRPr="00A016E8">
        <w:rPr>
          <w:rFonts w:ascii="Times New Roman" w:hAnsi="Times New Roman" w:cs="Times New Roman"/>
          <w:i/>
          <w:iCs/>
        </w:rPr>
        <w:t>1</w:t>
      </w:r>
      <w:r w:rsidRPr="00A016E8">
        <w:rPr>
          <w:rFonts w:ascii="Times New Roman" w:hAnsi="Times New Roman" w:cs="Times New Roman"/>
        </w:rPr>
        <w:t>(1), 9. https://doi.org/10.5334/joc.10</w:t>
      </w:r>
    </w:p>
    <w:p w14:paraId="7A72F1D3"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Cabeza, R. (2002). Hemispheric asymmetry reduction in older adults: The HAROLD model. </w:t>
      </w:r>
      <w:r w:rsidRPr="00A016E8">
        <w:rPr>
          <w:rFonts w:ascii="Times New Roman" w:hAnsi="Times New Roman" w:cs="Times New Roman"/>
          <w:i/>
          <w:iCs/>
        </w:rPr>
        <w:t>Psychology and Aging</w:t>
      </w:r>
      <w:r w:rsidRPr="00A016E8">
        <w:rPr>
          <w:rFonts w:ascii="Times New Roman" w:hAnsi="Times New Roman" w:cs="Times New Roman"/>
        </w:rPr>
        <w:t xml:space="preserve">, </w:t>
      </w:r>
      <w:r w:rsidRPr="00A016E8">
        <w:rPr>
          <w:rFonts w:ascii="Times New Roman" w:hAnsi="Times New Roman" w:cs="Times New Roman"/>
          <w:i/>
          <w:iCs/>
        </w:rPr>
        <w:t>17</w:t>
      </w:r>
      <w:r w:rsidRPr="00A016E8">
        <w:rPr>
          <w:rFonts w:ascii="Times New Roman" w:hAnsi="Times New Roman" w:cs="Times New Roman"/>
        </w:rPr>
        <w:t>(1), 85–100. https://doi.org/10.1037//0882-7974.17.1.85</w:t>
      </w:r>
    </w:p>
    <w:p w14:paraId="26B42497"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lastRenderedPageBreak/>
        <w:t xml:space="preserve">Carson, N., Leach, L., &amp; Murphy, K. J. (2018). A re-examination of Montreal Cognitive Assessment (MoCA) cutoff scores: Re-examination of MoCA cutoff scores. </w:t>
      </w:r>
      <w:r w:rsidRPr="00A016E8">
        <w:rPr>
          <w:rFonts w:ascii="Times New Roman" w:hAnsi="Times New Roman" w:cs="Times New Roman"/>
          <w:i/>
          <w:iCs/>
        </w:rPr>
        <w:t>International Journal of Geriatric Psychiatry</w:t>
      </w:r>
      <w:r w:rsidRPr="00A016E8">
        <w:rPr>
          <w:rFonts w:ascii="Times New Roman" w:hAnsi="Times New Roman" w:cs="Times New Roman"/>
        </w:rPr>
        <w:t xml:space="preserve">, </w:t>
      </w:r>
      <w:r w:rsidRPr="00A016E8">
        <w:rPr>
          <w:rFonts w:ascii="Times New Roman" w:hAnsi="Times New Roman" w:cs="Times New Roman"/>
          <w:i/>
          <w:iCs/>
        </w:rPr>
        <w:t>33</w:t>
      </w:r>
      <w:r w:rsidRPr="00A016E8">
        <w:rPr>
          <w:rFonts w:ascii="Times New Roman" w:hAnsi="Times New Roman" w:cs="Times New Roman"/>
        </w:rPr>
        <w:t>(2), 379–388. https://doi.org/10.1002/gps.4756</w:t>
      </w:r>
    </w:p>
    <w:p w14:paraId="67EC6EEC"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Craik, F. I. M., &amp; Bialystok, E. (2006). Cognition through the lifespan: Mechanisms of change. </w:t>
      </w:r>
      <w:r w:rsidRPr="00A016E8">
        <w:rPr>
          <w:rFonts w:ascii="Times New Roman" w:hAnsi="Times New Roman" w:cs="Times New Roman"/>
          <w:i/>
          <w:iCs/>
        </w:rPr>
        <w:t>Trends in Cognitive Sciences</w:t>
      </w:r>
      <w:r w:rsidRPr="00A016E8">
        <w:rPr>
          <w:rFonts w:ascii="Times New Roman" w:hAnsi="Times New Roman" w:cs="Times New Roman"/>
        </w:rPr>
        <w:t xml:space="preserve">, </w:t>
      </w:r>
      <w:r w:rsidRPr="00A016E8">
        <w:rPr>
          <w:rFonts w:ascii="Times New Roman" w:hAnsi="Times New Roman" w:cs="Times New Roman"/>
          <w:i/>
          <w:iCs/>
        </w:rPr>
        <w:t>10</w:t>
      </w:r>
      <w:r w:rsidRPr="00A016E8">
        <w:rPr>
          <w:rFonts w:ascii="Times New Roman" w:hAnsi="Times New Roman" w:cs="Times New Roman"/>
        </w:rPr>
        <w:t>(3), 131–138. https://doi.org/10.1016/j.tics.2006.01.007</w:t>
      </w:r>
    </w:p>
    <w:p w14:paraId="74684B2B"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Davis, S. W., Zhuang, J., Wright, P., &amp; Tyler, L. K. (2014). Age-related sensitivity to task-related modulation of language-processing networks. </w:t>
      </w:r>
      <w:r w:rsidRPr="00A016E8">
        <w:rPr>
          <w:rFonts w:ascii="Times New Roman" w:hAnsi="Times New Roman" w:cs="Times New Roman"/>
          <w:i/>
          <w:iCs/>
        </w:rPr>
        <w:t>Neuropsychologia</w:t>
      </w:r>
      <w:r w:rsidRPr="00A016E8">
        <w:rPr>
          <w:rFonts w:ascii="Times New Roman" w:hAnsi="Times New Roman" w:cs="Times New Roman"/>
        </w:rPr>
        <w:t xml:space="preserve">, </w:t>
      </w:r>
      <w:r w:rsidRPr="00A016E8">
        <w:rPr>
          <w:rFonts w:ascii="Times New Roman" w:hAnsi="Times New Roman" w:cs="Times New Roman"/>
          <w:i/>
          <w:iCs/>
        </w:rPr>
        <w:t>63</w:t>
      </w:r>
      <w:r w:rsidRPr="00A016E8">
        <w:rPr>
          <w:rFonts w:ascii="Times New Roman" w:hAnsi="Times New Roman" w:cs="Times New Roman"/>
        </w:rPr>
        <w:t>, 107–115. https://doi.org/10.1016/j.neuropsychologia.2014.08.017</w:t>
      </w:r>
    </w:p>
    <w:p w14:paraId="60189EFD"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Dimitrijevic, A., Smith, M. L., Kadis, D. S., &amp; Moore, D. R. (2019). Neural indices of listening effort in noisy environments. </w:t>
      </w:r>
      <w:r w:rsidRPr="00A016E8">
        <w:rPr>
          <w:rFonts w:ascii="Times New Roman" w:hAnsi="Times New Roman" w:cs="Times New Roman"/>
          <w:i/>
          <w:iCs/>
        </w:rPr>
        <w:t>Scientific Reports</w:t>
      </w:r>
      <w:r w:rsidRPr="00A016E8">
        <w:rPr>
          <w:rFonts w:ascii="Times New Roman" w:hAnsi="Times New Roman" w:cs="Times New Roman"/>
        </w:rPr>
        <w:t xml:space="preserve">, </w:t>
      </w:r>
      <w:r w:rsidRPr="00A016E8">
        <w:rPr>
          <w:rFonts w:ascii="Times New Roman" w:hAnsi="Times New Roman" w:cs="Times New Roman"/>
          <w:i/>
          <w:iCs/>
        </w:rPr>
        <w:t>9</w:t>
      </w:r>
      <w:r w:rsidRPr="00A016E8">
        <w:rPr>
          <w:rFonts w:ascii="Times New Roman" w:hAnsi="Times New Roman" w:cs="Times New Roman"/>
        </w:rPr>
        <w:t>, 11278. https://doi.org/10.1038/s41598-019-47643-1</w:t>
      </w:r>
    </w:p>
    <w:p w14:paraId="2B983F2E"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Francis, A. L., &amp; Love, J. (2020). Listening effort: Are we measuring cognition or affect, or both? </w:t>
      </w:r>
      <w:r w:rsidRPr="00A016E8">
        <w:rPr>
          <w:rFonts w:ascii="Times New Roman" w:hAnsi="Times New Roman" w:cs="Times New Roman"/>
          <w:i/>
          <w:iCs/>
        </w:rPr>
        <w:t>Wiley Interdisciplinary Reviews. Cognitive Science</w:t>
      </w:r>
      <w:r w:rsidRPr="00A016E8">
        <w:rPr>
          <w:rFonts w:ascii="Times New Roman" w:hAnsi="Times New Roman" w:cs="Times New Roman"/>
        </w:rPr>
        <w:t xml:space="preserve">, </w:t>
      </w:r>
      <w:r w:rsidRPr="00A016E8">
        <w:rPr>
          <w:rFonts w:ascii="Times New Roman" w:hAnsi="Times New Roman" w:cs="Times New Roman"/>
          <w:i/>
          <w:iCs/>
        </w:rPr>
        <w:t>11</w:t>
      </w:r>
      <w:r w:rsidRPr="00A016E8">
        <w:rPr>
          <w:rFonts w:ascii="Times New Roman" w:hAnsi="Times New Roman" w:cs="Times New Roman"/>
        </w:rPr>
        <w:t>(1), e1514. https://doi.org/10.1002/wcs.1514</w:t>
      </w:r>
    </w:p>
    <w:p w14:paraId="0ABC9770" w14:textId="2807E7CD"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Geller, J., Landrigan, J.-F., &amp; Mirman, D. (2019). A </w:t>
      </w:r>
      <w:r w:rsidR="00C91D7B" w:rsidRPr="00A016E8">
        <w:rPr>
          <w:rFonts w:ascii="Times New Roman" w:hAnsi="Times New Roman" w:cs="Times New Roman"/>
        </w:rPr>
        <w:t>p</w:t>
      </w:r>
      <w:r w:rsidRPr="00A016E8">
        <w:rPr>
          <w:rFonts w:ascii="Times New Roman" w:hAnsi="Times New Roman" w:cs="Times New Roman"/>
        </w:rPr>
        <w:t xml:space="preserve">upillometric </w:t>
      </w:r>
      <w:r w:rsidR="00C91D7B" w:rsidRPr="00A016E8">
        <w:rPr>
          <w:rFonts w:ascii="Times New Roman" w:hAnsi="Times New Roman" w:cs="Times New Roman"/>
        </w:rPr>
        <w:t>e</w:t>
      </w:r>
      <w:r w:rsidRPr="00A016E8">
        <w:rPr>
          <w:rFonts w:ascii="Times New Roman" w:hAnsi="Times New Roman" w:cs="Times New Roman"/>
        </w:rPr>
        <w:t xml:space="preserve">xamination of </w:t>
      </w:r>
      <w:r w:rsidR="00C91D7B" w:rsidRPr="00A016E8">
        <w:rPr>
          <w:rFonts w:ascii="Times New Roman" w:hAnsi="Times New Roman" w:cs="Times New Roman"/>
        </w:rPr>
        <w:t>c</w:t>
      </w:r>
      <w:r w:rsidRPr="00A016E8">
        <w:rPr>
          <w:rFonts w:ascii="Times New Roman" w:hAnsi="Times New Roman" w:cs="Times New Roman"/>
        </w:rPr>
        <w:t xml:space="preserve">ognitive </w:t>
      </w:r>
      <w:r w:rsidR="00C91D7B" w:rsidRPr="00A016E8">
        <w:rPr>
          <w:rFonts w:ascii="Times New Roman" w:hAnsi="Times New Roman" w:cs="Times New Roman"/>
        </w:rPr>
        <w:t>c</w:t>
      </w:r>
      <w:r w:rsidRPr="00A016E8">
        <w:rPr>
          <w:rFonts w:ascii="Times New Roman" w:hAnsi="Times New Roman" w:cs="Times New Roman"/>
        </w:rPr>
        <w:t xml:space="preserve">ontrol in </w:t>
      </w:r>
      <w:r w:rsidR="00C91D7B" w:rsidRPr="00A016E8">
        <w:rPr>
          <w:rFonts w:ascii="Times New Roman" w:hAnsi="Times New Roman" w:cs="Times New Roman"/>
        </w:rPr>
        <w:t>t</w:t>
      </w:r>
      <w:r w:rsidRPr="00A016E8">
        <w:rPr>
          <w:rFonts w:ascii="Times New Roman" w:hAnsi="Times New Roman" w:cs="Times New Roman"/>
        </w:rPr>
        <w:t xml:space="preserve">axonomic and </w:t>
      </w:r>
      <w:r w:rsidR="00C91D7B" w:rsidRPr="00A016E8">
        <w:rPr>
          <w:rFonts w:ascii="Times New Roman" w:hAnsi="Times New Roman" w:cs="Times New Roman"/>
        </w:rPr>
        <w:t>t</w:t>
      </w:r>
      <w:r w:rsidRPr="00A016E8">
        <w:rPr>
          <w:rFonts w:ascii="Times New Roman" w:hAnsi="Times New Roman" w:cs="Times New Roman"/>
        </w:rPr>
        <w:t xml:space="preserve">hematic </w:t>
      </w:r>
      <w:r w:rsidR="00C91D7B" w:rsidRPr="00A016E8">
        <w:rPr>
          <w:rFonts w:ascii="Times New Roman" w:hAnsi="Times New Roman" w:cs="Times New Roman"/>
        </w:rPr>
        <w:t>s</w:t>
      </w:r>
      <w:r w:rsidRPr="00A016E8">
        <w:rPr>
          <w:rFonts w:ascii="Times New Roman" w:hAnsi="Times New Roman" w:cs="Times New Roman"/>
        </w:rPr>
        <w:t xml:space="preserve">emantic </w:t>
      </w:r>
      <w:r w:rsidR="00C91D7B" w:rsidRPr="00A016E8">
        <w:rPr>
          <w:rFonts w:ascii="Times New Roman" w:hAnsi="Times New Roman" w:cs="Times New Roman"/>
        </w:rPr>
        <w:t>m</w:t>
      </w:r>
      <w:r w:rsidRPr="00A016E8">
        <w:rPr>
          <w:rFonts w:ascii="Times New Roman" w:hAnsi="Times New Roman" w:cs="Times New Roman"/>
        </w:rPr>
        <w:t xml:space="preserve">emory. </w:t>
      </w:r>
      <w:r w:rsidRPr="00A016E8">
        <w:rPr>
          <w:rFonts w:ascii="Times New Roman" w:hAnsi="Times New Roman" w:cs="Times New Roman"/>
          <w:i/>
          <w:iCs/>
        </w:rPr>
        <w:t>Journal of Cognition</w:t>
      </w:r>
      <w:r w:rsidRPr="00A016E8">
        <w:rPr>
          <w:rFonts w:ascii="Times New Roman" w:hAnsi="Times New Roman" w:cs="Times New Roman"/>
        </w:rPr>
        <w:t xml:space="preserve">, </w:t>
      </w:r>
      <w:r w:rsidRPr="00A016E8">
        <w:rPr>
          <w:rFonts w:ascii="Times New Roman" w:hAnsi="Times New Roman" w:cs="Times New Roman"/>
          <w:i/>
          <w:iCs/>
        </w:rPr>
        <w:t>2</w:t>
      </w:r>
      <w:r w:rsidRPr="00A016E8">
        <w:rPr>
          <w:rFonts w:ascii="Times New Roman" w:hAnsi="Times New Roman" w:cs="Times New Roman"/>
        </w:rPr>
        <w:t>(1), 6. https://doi.org/10.5334/joc.56</w:t>
      </w:r>
    </w:p>
    <w:p w14:paraId="000A615C" w14:textId="4BB8AB2C"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Geller, J., Winn, M. B., Mahr, T., &amp; Mirman, D. (2020). GazeR: A </w:t>
      </w:r>
      <w:r w:rsidR="00C91D7B" w:rsidRPr="00A016E8">
        <w:rPr>
          <w:rFonts w:ascii="Times New Roman" w:hAnsi="Times New Roman" w:cs="Times New Roman"/>
        </w:rPr>
        <w:t>p</w:t>
      </w:r>
      <w:r w:rsidRPr="00A016E8">
        <w:rPr>
          <w:rFonts w:ascii="Times New Roman" w:hAnsi="Times New Roman" w:cs="Times New Roman"/>
        </w:rPr>
        <w:t xml:space="preserve">ackage for </w:t>
      </w:r>
      <w:r w:rsidR="00C91D7B" w:rsidRPr="00A016E8">
        <w:rPr>
          <w:rFonts w:ascii="Times New Roman" w:hAnsi="Times New Roman" w:cs="Times New Roman"/>
        </w:rPr>
        <w:t>p</w:t>
      </w:r>
      <w:r w:rsidRPr="00A016E8">
        <w:rPr>
          <w:rFonts w:ascii="Times New Roman" w:hAnsi="Times New Roman" w:cs="Times New Roman"/>
        </w:rPr>
        <w:t xml:space="preserve">rocessing </w:t>
      </w:r>
      <w:r w:rsidR="00C91D7B" w:rsidRPr="00A016E8">
        <w:rPr>
          <w:rFonts w:ascii="Times New Roman" w:hAnsi="Times New Roman" w:cs="Times New Roman"/>
        </w:rPr>
        <w:t>g</w:t>
      </w:r>
      <w:r w:rsidRPr="00A016E8">
        <w:rPr>
          <w:rFonts w:ascii="Times New Roman" w:hAnsi="Times New Roman" w:cs="Times New Roman"/>
        </w:rPr>
        <w:t xml:space="preserve">aze </w:t>
      </w:r>
      <w:r w:rsidR="00C91D7B" w:rsidRPr="00A016E8">
        <w:rPr>
          <w:rFonts w:ascii="Times New Roman" w:hAnsi="Times New Roman" w:cs="Times New Roman"/>
        </w:rPr>
        <w:t>p</w:t>
      </w:r>
      <w:r w:rsidRPr="00A016E8">
        <w:rPr>
          <w:rFonts w:ascii="Times New Roman" w:hAnsi="Times New Roman" w:cs="Times New Roman"/>
        </w:rPr>
        <w:t xml:space="preserve">osition and </w:t>
      </w:r>
      <w:r w:rsidR="00C91D7B" w:rsidRPr="00A016E8">
        <w:rPr>
          <w:rFonts w:ascii="Times New Roman" w:hAnsi="Times New Roman" w:cs="Times New Roman"/>
        </w:rPr>
        <w:t>p</w:t>
      </w:r>
      <w:r w:rsidRPr="00A016E8">
        <w:rPr>
          <w:rFonts w:ascii="Times New Roman" w:hAnsi="Times New Roman" w:cs="Times New Roman"/>
        </w:rPr>
        <w:t xml:space="preserve">upil </w:t>
      </w:r>
      <w:r w:rsidR="00C91D7B" w:rsidRPr="00A016E8">
        <w:rPr>
          <w:rFonts w:ascii="Times New Roman" w:hAnsi="Times New Roman" w:cs="Times New Roman"/>
        </w:rPr>
        <w:t>s</w:t>
      </w:r>
      <w:r w:rsidRPr="00A016E8">
        <w:rPr>
          <w:rFonts w:ascii="Times New Roman" w:hAnsi="Times New Roman" w:cs="Times New Roman"/>
        </w:rPr>
        <w:t xml:space="preserve">ize </w:t>
      </w:r>
      <w:r w:rsidR="00C91D7B" w:rsidRPr="00A016E8">
        <w:rPr>
          <w:rFonts w:ascii="Times New Roman" w:hAnsi="Times New Roman" w:cs="Times New Roman"/>
        </w:rPr>
        <w:t>d</w:t>
      </w:r>
      <w:r w:rsidRPr="00A016E8">
        <w:rPr>
          <w:rFonts w:ascii="Times New Roman" w:hAnsi="Times New Roman" w:cs="Times New Roman"/>
        </w:rPr>
        <w:t xml:space="preserve">ata. </w:t>
      </w:r>
      <w:r w:rsidRPr="00A016E8">
        <w:rPr>
          <w:rFonts w:ascii="Times New Roman" w:hAnsi="Times New Roman" w:cs="Times New Roman"/>
          <w:i/>
          <w:iCs/>
        </w:rPr>
        <w:t>Behavior Research Methods</w:t>
      </w:r>
      <w:r w:rsidRPr="00A016E8">
        <w:rPr>
          <w:rFonts w:ascii="Times New Roman" w:hAnsi="Times New Roman" w:cs="Times New Roman"/>
        </w:rPr>
        <w:t>. https://doi.org/10.3758/s13428-020-01374-8</w:t>
      </w:r>
    </w:p>
    <w:p w14:paraId="2945A658" w14:textId="2A17E423"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Hart, S. G., &amp; Staveland, L. E. (1988). Development of NASA-TLX (Task Load Index): Results of </w:t>
      </w:r>
      <w:r w:rsidR="00C91D7B" w:rsidRPr="00A016E8">
        <w:rPr>
          <w:rFonts w:ascii="Times New Roman" w:hAnsi="Times New Roman" w:cs="Times New Roman"/>
        </w:rPr>
        <w:t>e</w:t>
      </w:r>
      <w:r w:rsidRPr="00A016E8">
        <w:rPr>
          <w:rFonts w:ascii="Times New Roman" w:hAnsi="Times New Roman" w:cs="Times New Roman"/>
        </w:rPr>
        <w:t xml:space="preserve">mpirical and </w:t>
      </w:r>
      <w:r w:rsidR="00C91D7B" w:rsidRPr="00A016E8">
        <w:rPr>
          <w:rFonts w:ascii="Times New Roman" w:hAnsi="Times New Roman" w:cs="Times New Roman"/>
        </w:rPr>
        <w:t>t</w:t>
      </w:r>
      <w:r w:rsidRPr="00A016E8">
        <w:rPr>
          <w:rFonts w:ascii="Times New Roman" w:hAnsi="Times New Roman" w:cs="Times New Roman"/>
        </w:rPr>
        <w:t xml:space="preserve">heoretical </w:t>
      </w:r>
      <w:r w:rsidR="00C91D7B" w:rsidRPr="00A016E8">
        <w:rPr>
          <w:rFonts w:ascii="Times New Roman" w:hAnsi="Times New Roman" w:cs="Times New Roman"/>
        </w:rPr>
        <w:t>r</w:t>
      </w:r>
      <w:r w:rsidRPr="00A016E8">
        <w:rPr>
          <w:rFonts w:ascii="Times New Roman" w:hAnsi="Times New Roman" w:cs="Times New Roman"/>
        </w:rPr>
        <w:t xml:space="preserve">esearch. In P. A. Hancock &amp; N. Meshkati (Eds.), </w:t>
      </w:r>
      <w:r w:rsidRPr="00A016E8">
        <w:rPr>
          <w:rFonts w:ascii="Times New Roman" w:hAnsi="Times New Roman" w:cs="Times New Roman"/>
          <w:i/>
          <w:iCs/>
        </w:rPr>
        <w:t>Advances in Psychology</w:t>
      </w:r>
      <w:r w:rsidRPr="00A016E8">
        <w:rPr>
          <w:rFonts w:ascii="Times New Roman" w:hAnsi="Times New Roman" w:cs="Times New Roman"/>
        </w:rPr>
        <w:t xml:space="preserve"> (Vol. 52, pp. 139–183). North-Holland. https://doi.org/10.1016/S0166-4115(08)62386-9</w:t>
      </w:r>
    </w:p>
    <w:p w14:paraId="700B3FFB" w14:textId="33D6FD54"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Hasher, L., &amp; Zacks, R. T. (1988). Working </w:t>
      </w:r>
      <w:r w:rsidR="00C91D7B" w:rsidRPr="00A016E8">
        <w:rPr>
          <w:rFonts w:ascii="Times New Roman" w:hAnsi="Times New Roman" w:cs="Times New Roman"/>
        </w:rPr>
        <w:t>m</w:t>
      </w:r>
      <w:r w:rsidRPr="00A016E8">
        <w:rPr>
          <w:rFonts w:ascii="Times New Roman" w:hAnsi="Times New Roman" w:cs="Times New Roman"/>
        </w:rPr>
        <w:t xml:space="preserve">emory, </w:t>
      </w:r>
      <w:r w:rsidR="00C91D7B" w:rsidRPr="00A016E8">
        <w:rPr>
          <w:rFonts w:ascii="Times New Roman" w:hAnsi="Times New Roman" w:cs="Times New Roman"/>
        </w:rPr>
        <w:t>c</w:t>
      </w:r>
      <w:r w:rsidRPr="00A016E8">
        <w:rPr>
          <w:rFonts w:ascii="Times New Roman" w:hAnsi="Times New Roman" w:cs="Times New Roman"/>
        </w:rPr>
        <w:t xml:space="preserve">omprehension, and </w:t>
      </w:r>
      <w:r w:rsidR="00C91D7B" w:rsidRPr="00A016E8">
        <w:rPr>
          <w:rFonts w:ascii="Times New Roman" w:hAnsi="Times New Roman" w:cs="Times New Roman"/>
        </w:rPr>
        <w:t>a</w:t>
      </w:r>
      <w:r w:rsidRPr="00A016E8">
        <w:rPr>
          <w:rFonts w:ascii="Times New Roman" w:hAnsi="Times New Roman" w:cs="Times New Roman"/>
        </w:rPr>
        <w:t xml:space="preserve">ging: A </w:t>
      </w:r>
      <w:r w:rsidR="00C91D7B" w:rsidRPr="00A016E8">
        <w:rPr>
          <w:rFonts w:ascii="Times New Roman" w:hAnsi="Times New Roman" w:cs="Times New Roman"/>
        </w:rPr>
        <w:t>r</w:t>
      </w:r>
      <w:r w:rsidRPr="00A016E8">
        <w:rPr>
          <w:rFonts w:ascii="Times New Roman" w:hAnsi="Times New Roman" w:cs="Times New Roman"/>
        </w:rPr>
        <w:t xml:space="preserve">eview and a </w:t>
      </w:r>
      <w:r w:rsidR="00C91D7B" w:rsidRPr="00A016E8">
        <w:rPr>
          <w:rFonts w:ascii="Times New Roman" w:hAnsi="Times New Roman" w:cs="Times New Roman"/>
        </w:rPr>
        <w:t>n</w:t>
      </w:r>
      <w:r w:rsidRPr="00A016E8">
        <w:rPr>
          <w:rFonts w:ascii="Times New Roman" w:hAnsi="Times New Roman" w:cs="Times New Roman"/>
        </w:rPr>
        <w:t xml:space="preserve">ew </w:t>
      </w:r>
      <w:r w:rsidR="00C91D7B" w:rsidRPr="00A016E8">
        <w:rPr>
          <w:rFonts w:ascii="Times New Roman" w:hAnsi="Times New Roman" w:cs="Times New Roman"/>
        </w:rPr>
        <w:t>v</w:t>
      </w:r>
      <w:r w:rsidRPr="00A016E8">
        <w:rPr>
          <w:rFonts w:ascii="Times New Roman" w:hAnsi="Times New Roman" w:cs="Times New Roman"/>
        </w:rPr>
        <w:t xml:space="preserve">iew. In G. H. Bower (Ed.), </w:t>
      </w:r>
      <w:r w:rsidRPr="00A016E8">
        <w:rPr>
          <w:rFonts w:ascii="Times New Roman" w:hAnsi="Times New Roman" w:cs="Times New Roman"/>
          <w:i/>
          <w:iCs/>
        </w:rPr>
        <w:t>Psychology of Learning and Motivation</w:t>
      </w:r>
      <w:r w:rsidRPr="00A016E8">
        <w:rPr>
          <w:rFonts w:ascii="Times New Roman" w:hAnsi="Times New Roman" w:cs="Times New Roman"/>
        </w:rPr>
        <w:t xml:space="preserve"> (Vol. 22, pp. 193–225). Academic Press. https://doi.org/10.1016/S0079-7421(08)60041-9</w:t>
      </w:r>
    </w:p>
    <w:p w14:paraId="7AA268A1" w14:textId="0588B853"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lastRenderedPageBreak/>
        <w:t xml:space="preserve">Heinrich, A., Gagne, J.-P., Viljanen, A., Levy, D. A., Ben-David, B. M., &amp; Schneider, B. A. (2016). Effective </w:t>
      </w:r>
      <w:r w:rsidR="00C91D7B" w:rsidRPr="00A016E8">
        <w:rPr>
          <w:rFonts w:ascii="Times New Roman" w:hAnsi="Times New Roman" w:cs="Times New Roman"/>
        </w:rPr>
        <w:t>c</w:t>
      </w:r>
      <w:r w:rsidRPr="00A016E8">
        <w:rPr>
          <w:rFonts w:ascii="Times New Roman" w:hAnsi="Times New Roman" w:cs="Times New Roman"/>
        </w:rPr>
        <w:t xml:space="preserve">ommunication as a </w:t>
      </w:r>
      <w:r w:rsidR="00C91D7B" w:rsidRPr="00A016E8">
        <w:rPr>
          <w:rFonts w:ascii="Times New Roman" w:hAnsi="Times New Roman" w:cs="Times New Roman"/>
        </w:rPr>
        <w:t>f</w:t>
      </w:r>
      <w:r w:rsidRPr="00A016E8">
        <w:rPr>
          <w:rFonts w:ascii="Times New Roman" w:hAnsi="Times New Roman" w:cs="Times New Roman"/>
        </w:rPr>
        <w:t xml:space="preserve">undamental </w:t>
      </w:r>
      <w:r w:rsidR="00C91D7B" w:rsidRPr="00A016E8">
        <w:rPr>
          <w:rFonts w:ascii="Times New Roman" w:hAnsi="Times New Roman" w:cs="Times New Roman"/>
        </w:rPr>
        <w:t>a</w:t>
      </w:r>
      <w:r w:rsidRPr="00A016E8">
        <w:rPr>
          <w:rFonts w:ascii="Times New Roman" w:hAnsi="Times New Roman" w:cs="Times New Roman"/>
        </w:rPr>
        <w:t xml:space="preserve">spect of </w:t>
      </w:r>
      <w:r w:rsidR="00C91D7B" w:rsidRPr="00A016E8">
        <w:rPr>
          <w:rFonts w:ascii="Times New Roman" w:hAnsi="Times New Roman" w:cs="Times New Roman"/>
        </w:rPr>
        <w:t>a</w:t>
      </w:r>
      <w:r w:rsidRPr="00A016E8">
        <w:rPr>
          <w:rFonts w:ascii="Times New Roman" w:hAnsi="Times New Roman" w:cs="Times New Roman"/>
        </w:rPr>
        <w:t xml:space="preserve">ctive </w:t>
      </w:r>
      <w:r w:rsidR="00C91D7B" w:rsidRPr="00A016E8">
        <w:rPr>
          <w:rFonts w:ascii="Times New Roman" w:hAnsi="Times New Roman" w:cs="Times New Roman"/>
        </w:rPr>
        <w:t>a</w:t>
      </w:r>
      <w:r w:rsidRPr="00A016E8">
        <w:rPr>
          <w:rFonts w:ascii="Times New Roman" w:hAnsi="Times New Roman" w:cs="Times New Roman"/>
        </w:rPr>
        <w:t xml:space="preserve">ging and </w:t>
      </w:r>
      <w:r w:rsidR="00C91D7B" w:rsidRPr="00A016E8">
        <w:rPr>
          <w:rFonts w:ascii="Times New Roman" w:hAnsi="Times New Roman" w:cs="Times New Roman"/>
        </w:rPr>
        <w:t>w</w:t>
      </w:r>
      <w:r w:rsidRPr="00A016E8">
        <w:rPr>
          <w:rFonts w:ascii="Times New Roman" w:hAnsi="Times New Roman" w:cs="Times New Roman"/>
        </w:rPr>
        <w:t>ell-</w:t>
      </w:r>
      <w:r w:rsidR="00C91D7B" w:rsidRPr="00A016E8">
        <w:rPr>
          <w:rFonts w:ascii="Times New Roman" w:hAnsi="Times New Roman" w:cs="Times New Roman"/>
        </w:rPr>
        <w:t>b</w:t>
      </w:r>
      <w:r w:rsidRPr="00A016E8">
        <w:rPr>
          <w:rFonts w:ascii="Times New Roman" w:hAnsi="Times New Roman" w:cs="Times New Roman"/>
        </w:rPr>
        <w:t xml:space="preserve">eing: Paying </w:t>
      </w:r>
      <w:r w:rsidR="00C91D7B" w:rsidRPr="00A016E8">
        <w:rPr>
          <w:rFonts w:ascii="Times New Roman" w:hAnsi="Times New Roman" w:cs="Times New Roman"/>
        </w:rPr>
        <w:t>a</w:t>
      </w:r>
      <w:r w:rsidRPr="00A016E8">
        <w:rPr>
          <w:rFonts w:ascii="Times New Roman" w:hAnsi="Times New Roman" w:cs="Times New Roman"/>
        </w:rPr>
        <w:t xml:space="preserve">ttention to the </w:t>
      </w:r>
      <w:r w:rsidR="00C91D7B" w:rsidRPr="00A016E8">
        <w:rPr>
          <w:rFonts w:ascii="Times New Roman" w:hAnsi="Times New Roman" w:cs="Times New Roman"/>
        </w:rPr>
        <w:t>c</w:t>
      </w:r>
      <w:r w:rsidRPr="00A016E8">
        <w:rPr>
          <w:rFonts w:ascii="Times New Roman" w:hAnsi="Times New Roman" w:cs="Times New Roman"/>
        </w:rPr>
        <w:t xml:space="preserve">hallenges </w:t>
      </w:r>
      <w:r w:rsidR="00C91D7B" w:rsidRPr="00A016E8">
        <w:rPr>
          <w:rFonts w:ascii="Times New Roman" w:hAnsi="Times New Roman" w:cs="Times New Roman"/>
        </w:rPr>
        <w:t>o</w:t>
      </w:r>
      <w:r w:rsidRPr="00A016E8">
        <w:rPr>
          <w:rFonts w:ascii="Times New Roman" w:hAnsi="Times New Roman" w:cs="Times New Roman"/>
        </w:rPr>
        <w:t xml:space="preserve">lder </w:t>
      </w:r>
      <w:r w:rsidR="00C91D7B" w:rsidRPr="00A016E8">
        <w:rPr>
          <w:rFonts w:ascii="Times New Roman" w:hAnsi="Times New Roman" w:cs="Times New Roman"/>
        </w:rPr>
        <w:t>a</w:t>
      </w:r>
      <w:r w:rsidRPr="00A016E8">
        <w:rPr>
          <w:rFonts w:ascii="Times New Roman" w:hAnsi="Times New Roman" w:cs="Times New Roman"/>
        </w:rPr>
        <w:t xml:space="preserve">dults </w:t>
      </w:r>
      <w:r w:rsidR="00C91D7B" w:rsidRPr="00A016E8">
        <w:rPr>
          <w:rFonts w:ascii="Times New Roman" w:hAnsi="Times New Roman" w:cs="Times New Roman"/>
        </w:rPr>
        <w:t>f</w:t>
      </w:r>
      <w:r w:rsidRPr="00A016E8">
        <w:rPr>
          <w:rFonts w:ascii="Times New Roman" w:hAnsi="Times New Roman" w:cs="Times New Roman"/>
        </w:rPr>
        <w:t xml:space="preserve">ace in </w:t>
      </w:r>
      <w:r w:rsidR="00C91D7B" w:rsidRPr="00A016E8">
        <w:rPr>
          <w:rFonts w:ascii="Times New Roman" w:hAnsi="Times New Roman" w:cs="Times New Roman"/>
        </w:rPr>
        <w:t>n</w:t>
      </w:r>
      <w:r w:rsidRPr="00A016E8">
        <w:rPr>
          <w:rFonts w:ascii="Times New Roman" w:hAnsi="Times New Roman" w:cs="Times New Roman"/>
        </w:rPr>
        <w:t xml:space="preserve">oisy </w:t>
      </w:r>
      <w:r w:rsidR="00C91D7B" w:rsidRPr="00A016E8">
        <w:rPr>
          <w:rFonts w:ascii="Times New Roman" w:hAnsi="Times New Roman" w:cs="Times New Roman"/>
        </w:rPr>
        <w:t>e</w:t>
      </w:r>
      <w:r w:rsidRPr="00A016E8">
        <w:rPr>
          <w:rFonts w:ascii="Times New Roman" w:hAnsi="Times New Roman" w:cs="Times New Roman"/>
        </w:rPr>
        <w:t xml:space="preserve">nvironments. </w:t>
      </w:r>
      <w:r w:rsidRPr="00A016E8">
        <w:rPr>
          <w:rFonts w:ascii="Times New Roman" w:hAnsi="Times New Roman" w:cs="Times New Roman"/>
          <w:i/>
          <w:iCs/>
        </w:rPr>
        <w:t>Social Inquiry into Well-Being</w:t>
      </w:r>
      <w:r w:rsidRPr="00A016E8">
        <w:rPr>
          <w:rFonts w:ascii="Times New Roman" w:hAnsi="Times New Roman" w:cs="Times New Roman"/>
        </w:rPr>
        <w:t xml:space="preserve">, </w:t>
      </w:r>
      <w:r w:rsidRPr="00A016E8">
        <w:rPr>
          <w:rFonts w:ascii="Times New Roman" w:hAnsi="Times New Roman" w:cs="Times New Roman"/>
          <w:i/>
          <w:iCs/>
        </w:rPr>
        <w:t>2</w:t>
      </w:r>
      <w:r w:rsidRPr="00A016E8">
        <w:rPr>
          <w:rFonts w:ascii="Times New Roman" w:hAnsi="Times New Roman" w:cs="Times New Roman"/>
        </w:rPr>
        <w:t>(1), 51–69. https://doi.org/10.13165/SIIW-16-2-1-05</w:t>
      </w:r>
    </w:p>
    <w:p w14:paraId="4394F0C8"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Holman, J. A., Drummond, A., Hughes, S. E., &amp; Naylor, G. (2019). Hearing impairment and daily-life fatigue: A qualitative study. </w:t>
      </w:r>
      <w:r w:rsidRPr="00A016E8">
        <w:rPr>
          <w:rFonts w:ascii="Times New Roman" w:hAnsi="Times New Roman" w:cs="Times New Roman"/>
          <w:i/>
          <w:iCs/>
        </w:rPr>
        <w:t>International Journal of Audiology</w:t>
      </w:r>
      <w:r w:rsidRPr="00A016E8">
        <w:rPr>
          <w:rFonts w:ascii="Times New Roman" w:hAnsi="Times New Roman" w:cs="Times New Roman"/>
        </w:rPr>
        <w:t xml:space="preserve">, </w:t>
      </w:r>
      <w:r w:rsidRPr="00A016E8">
        <w:rPr>
          <w:rFonts w:ascii="Times New Roman" w:hAnsi="Times New Roman" w:cs="Times New Roman"/>
          <w:i/>
          <w:iCs/>
        </w:rPr>
        <w:t>58</w:t>
      </w:r>
      <w:r w:rsidRPr="00A016E8">
        <w:rPr>
          <w:rFonts w:ascii="Times New Roman" w:hAnsi="Times New Roman" w:cs="Times New Roman"/>
        </w:rPr>
        <w:t>(7), 408–416. https://doi.org/10.1080/14992027.2019.1597284</w:t>
      </w:r>
    </w:p>
    <w:p w14:paraId="43E61215" w14:textId="236C9CB0"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Hornsby, B. W. Y., &amp; Kipp, A. M. (2016). Subjective </w:t>
      </w:r>
      <w:r w:rsidR="00C91D7B" w:rsidRPr="00A016E8">
        <w:rPr>
          <w:rFonts w:ascii="Times New Roman" w:hAnsi="Times New Roman" w:cs="Times New Roman"/>
        </w:rPr>
        <w:t>r</w:t>
      </w:r>
      <w:r w:rsidRPr="00A016E8">
        <w:rPr>
          <w:rFonts w:ascii="Times New Roman" w:hAnsi="Times New Roman" w:cs="Times New Roman"/>
        </w:rPr>
        <w:t xml:space="preserve">atings of </w:t>
      </w:r>
      <w:r w:rsidR="00C91D7B" w:rsidRPr="00A016E8">
        <w:rPr>
          <w:rFonts w:ascii="Times New Roman" w:hAnsi="Times New Roman" w:cs="Times New Roman"/>
        </w:rPr>
        <w:t>f</w:t>
      </w:r>
      <w:r w:rsidRPr="00A016E8">
        <w:rPr>
          <w:rFonts w:ascii="Times New Roman" w:hAnsi="Times New Roman" w:cs="Times New Roman"/>
        </w:rPr>
        <w:t xml:space="preserve">atigue and </w:t>
      </w:r>
      <w:r w:rsidR="00C91D7B" w:rsidRPr="00A016E8">
        <w:rPr>
          <w:rFonts w:ascii="Times New Roman" w:hAnsi="Times New Roman" w:cs="Times New Roman"/>
        </w:rPr>
        <w:t>v</w:t>
      </w:r>
      <w:r w:rsidRPr="00A016E8">
        <w:rPr>
          <w:rFonts w:ascii="Times New Roman" w:hAnsi="Times New Roman" w:cs="Times New Roman"/>
        </w:rPr>
        <w:t xml:space="preserve">igor in </w:t>
      </w:r>
      <w:r w:rsidR="00C91D7B" w:rsidRPr="00A016E8">
        <w:rPr>
          <w:rFonts w:ascii="Times New Roman" w:hAnsi="Times New Roman" w:cs="Times New Roman"/>
        </w:rPr>
        <w:t>a</w:t>
      </w:r>
      <w:r w:rsidRPr="00A016E8">
        <w:rPr>
          <w:rFonts w:ascii="Times New Roman" w:hAnsi="Times New Roman" w:cs="Times New Roman"/>
        </w:rPr>
        <w:t xml:space="preserve">dults </w:t>
      </w:r>
      <w:r w:rsidR="00C91D7B" w:rsidRPr="00A016E8">
        <w:rPr>
          <w:rFonts w:ascii="Times New Roman" w:hAnsi="Times New Roman" w:cs="Times New Roman"/>
        </w:rPr>
        <w:t>w</w:t>
      </w:r>
      <w:r w:rsidRPr="00A016E8">
        <w:rPr>
          <w:rFonts w:ascii="Times New Roman" w:hAnsi="Times New Roman" w:cs="Times New Roman"/>
        </w:rPr>
        <w:t xml:space="preserve">ith </w:t>
      </w:r>
      <w:r w:rsidR="00C91D7B" w:rsidRPr="00A016E8">
        <w:rPr>
          <w:rFonts w:ascii="Times New Roman" w:hAnsi="Times New Roman" w:cs="Times New Roman"/>
        </w:rPr>
        <w:t>h</w:t>
      </w:r>
      <w:r w:rsidRPr="00A016E8">
        <w:rPr>
          <w:rFonts w:ascii="Times New Roman" w:hAnsi="Times New Roman" w:cs="Times New Roman"/>
        </w:rPr>
        <w:t xml:space="preserve">earing </w:t>
      </w:r>
      <w:r w:rsidR="00C91D7B" w:rsidRPr="00A016E8">
        <w:rPr>
          <w:rFonts w:ascii="Times New Roman" w:hAnsi="Times New Roman" w:cs="Times New Roman"/>
        </w:rPr>
        <w:t>l</w:t>
      </w:r>
      <w:r w:rsidRPr="00A016E8">
        <w:rPr>
          <w:rFonts w:ascii="Times New Roman" w:hAnsi="Times New Roman" w:cs="Times New Roman"/>
        </w:rPr>
        <w:t xml:space="preserve">oss </w:t>
      </w:r>
      <w:r w:rsidR="00C91D7B" w:rsidRPr="00A016E8">
        <w:rPr>
          <w:rFonts w:ascii="Times New Roman" w:hAnsi="Times New Roman" w:cs="Times New Roman"/>
        </w:rPr>
        <w:t>a</w:t>
      </w:r>
      <w:r w:rsidRPr="00A016E8">
        <w:rPr>
          <w:rFonts w:ascii="Times New Roman" w:hAnsi="Times New Roman" w:cs="Times New Roman"/>
        </w:rPr>
        <w:t xml:space="preserve">re </w:t>
      </w:r>
      <w:r w:rsidR="00C91D7B" w:rsidRPr="00A016E8">
        <w:rPr>
          <w:rFonts w:ascii="Times New Roman" w:hAnsi="Times New Roman" w:cs="Times New Roman"/>
        </w:rPr>
        <w:t>d</w:t>
      </w:r>
      <w:r w:rsidRPr="00A016E8">
        <w:rPr>
          <w:rFonts w:ascii="Times New Roman" w:hAnsi="Times New Roman" w:cs="Times New Roman"/>
        </w:rPr>
        <w:t xml:space="preserve">riven by </w:t>
      </w:r>
      <w:r w:rsidR="00C91D7B" w:rsidRPr="00A016E8">
        <w:rPr>
          <w:rFonts w:ascii="Times New Roman" w:hAnsi="Times New Roman" w:cs="Times New Roman"/>
        </w:rPr>
        <w:t>p</w:t>
      </w:r>
      <w:r w:rsidRPr="00A016E8">
        <w:rPr>
          <w:rFonts w:ascii="Times New Roman" w:hAnsi="Times New Roman" w:cs="Times New Roman"/>
        </w:rPr>
        <w:t xml:space="preserve">erceived </w:t>
      </w:r>
      <w:r w:rsidR="00C91D7B" w:rsidRPr="00A016E8">
        <w:rPr>
          <w:rFonts w:ascii="Times New Roman" w:hAnsi="Times New Roman" w:cs="Times New Roman"/>
        </w:rPr>
        <w:t>h</w:t>
      </w:r>
      <w:r w:rsidRPr="00A016E8">
        <w:rPr>
          <w:rFonts w:ascii="Times New Roman" w:hAnsi="Times New Roman" w:cs="Times New Roman"/>
        </w:rPr>
        <w:t xml:space="preserve">earing </w:t>
      </w:r>
      <w:r w:rsidR="00C91D7B" w:rsidRPr="00A016E8">
        <w:rPr>
          <w:rFonts w:ascii="Times New Roman" w:hAnsi="Times New Roman" w:cs="Times New Roman"/>
        </w:rPr>
        <w:t>d</w:t>
      </w:r>
      <w:r w:rsidRPr="00A016E8">
        <w:rPr>
          <w:rFonts w:ascii="Times New Roman" w:hAnsi="Times New Roman" w:cs="Times New Roman"/>
        </w:rPr>
        <w:t xml:space="preserve">ifficulties </w:t>
      </w:r>
      <w:r w:rsidR="00C91D7B" w:rsidRPr="00A016E8">
        <w:rPr>
          <w:rFonts w:ascii="Times New Roman" w:hAnsi="Times New Roman" w:cs="Times New Roman"/>
        </w:rPr>
        <w:t>n</w:t>
      </w:r>
      <w:r w:rsidRPr="00A016E8">
        <w:rPr>
          <w:rFonts w:ascii="Times New Roman" w:hAnsi="Times New Roman" w:cs="Times New Roman"/>
        </w:rPr>
        <w:t xml:space="preserve">ot </w:t>
      </w:r>
      <w:r w:rsidR="00C91D7B" w:rsidRPr="00A016E8">
        <w:rPr>
          <w:rFonts w:ascii="Times New Roman" w:hAnsi="Times New Roman" w:cs="Times New Roman"/>
        </w:rPr>
        <w:t>d</w:t>
      </w:r>
      <w:r w:rsidRPr="00A016E8">
        <w:rPr>
          <w:rFonts w:ascii="Times New Roman" w:hAnsi="Times New Roman" w:cs="Times New Roman"/>
        </w:rPr>
        <w:t xml:space="preserve">egree of </w:t>
      </w:r>
      <w:r w:rsidR="00C91D7B" w:rsidRPr="00A016E8">
        <w:rPr>
          <w:rFonts w:ascii="Times New Roman" w:hAnsi="Times New Roman" w:cs="Times New Roman"/>
        </w:rPr>
        <w:t>h</w:t>
      </w:r>
      <w:r w:rsidRPr="00A016E8">
        <w:rPr>
          <w:rFonts w:ascii="Times New Roman" w:hAnsi="Times New Roman" w:cs="Times New Roman"/>
        </w:rPr>
        <w:t xml:space="preserve">earing </w:t>
      </w:r>
      <w:r w:rsidR="00C91D7B" w:rsidRPr="00A016E8">
        <w:rPr>
          <w:rFonts w:ascii="Times New Roman" w:hAnsi="Times New Roman" w:cs="Times New Roman"/>
        </w:rPr>
        <w:t>l</w:t>
      </w:r>
      <w:r w:rsidRPr="00A016E8">
        <w:rPr>
          <w:rFonts w:ascii="Times New Roman" w:hAnsi="Times New Roman" w:cs="Times New Roman"/>
        </w:rPr>
        <w:t xml:space="preserve">oss. </w:t>
      </w:r>
      <w:r w:rsidRPr="00A016E8">
        <w:rPr>
          <w:rFonts w:ascii="Times New Roman" w:hAnsi="Times New Roman" w:cs="Times New Roman"/>
          <w:i/>
          <w:iCs/>
        </w:rPr>
        <w:t>Ear and Hearing</w:t>
      </w:r>
      <w:r w:rsidRPr="00A016E8">
        <w:rPr>
          <w:rFonts w:ascii="Times New Roman" w:hAnsi="Times New Roman" w:cs="Times New Roman"/>
        </w:rPr>
        <w:t xml:space="preserve">, </w:t>
      </w:r>
      <w:r w:rsidRPr="00A016E8">
        <w:rPr>
          <w:rFonts w:ascii="Times New Roman" w:hAnsi="Times New Roman" w:cs="Times New Roman"/>
          <w:i/>
          <w:iCs/>
        </w:rPr>
        <w:t>37</w:t>
      </w:r>
      <w:r w:rsidRPr="00A016E8">
        <w:rPr>
          <w:rFonts w:ascii="Times New Roman" w:hAnsi="Times New Roman" w:cs="Times New Roman"/>
        </w:rPr>
        <w:t>(1), e1-10. https://doi.org/10.1097/AUD.0000000000000203</w:t>
      </w:r>
    </w:p>
    <w:p w14:paraId="6C5078E8" w14:textId="7F0541E6"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Hornsby, B. W. Y., Naylor, G., &amp; Bess, F. H. (2016). A </w:t>
      </w:r>
      <w:r w:rsidR="00C91D7B" w:rsidRPr="00A016E8">
        <w:rPr>
          <w:rFonts w:ascii="Times New Roman" w:hAnsi="Times New Roman" w:cs="Times New Roman"/>
        </w:rPr>
        <w:t>t</w:t>
      </w:r>
      <w:r w:rsidRPr="00A016E8">
        <w:rPr>
          <w:rFonts w:ascii="Times New Roman" w:hAnsi="Times New Roman" w:cs="Times New Roman"/>
        </w:rPr>
        <w:t xml:space="preserve">axonomy of </w:t>
      </w:r>
      <w:r w:rsidR="00C91D7B" w:rsidRPr="00A016E8">
        <w:rPr>
          <w:rFonts w:ascii="Times New Roman" w:hAnsi="Times New Roman" w:cs="Times New Roman"/>
        </w:rPr>
        <w:t>f</w:t>
      </w:r>
      <w:r w:rsidRPr="00A016E8">
        <w:rPr>
          <w:rFonts w:ascii="Times New Roman" w:hAnsi="Times New Roman" w:cs="Times New Roman"/>
        </w:rPr>
        <w:t xml:space="preserve">atigue </w:t>
      </w:r>
      <w:r w:rsidR="00C91D7B" w:rsidRPr="00A016E8">
        <w:rPr>
          <w:rFonts w:ascii="Times New Roman" w:hAnsi="Times New Roman" w:cs="Times New Roman"/>
        </w:rPr>
        <w:t>c</w:t>
      </w:r>
      <w:r w:rsidRPr="00A016E8">
        <w:rPr>
          <w:rFonts w:ascii="Times New Roman" w:hAnsi="Times New Roman" w:cs="Times New Roman"/>
        </w:rPr>
        <w:t xml:space="preserve">oncepts and </w:t>
      </w:r>
      <w:r w:rsidR="00C91D7B" w:rsidRPr="00A016E8">
        <w:rPr>
          <w:rFonts w:ascii="Times New Roman" w:hAnsi="Times New Roman" w:cs="Times New Roman"/>
        </w:rPr>
        <w:t>t</w:t>
      </w:r>
      <w:r w:rsidRPr="00A016E8">
        <w:rPr>
          <w:rFonts w:ascii="Times New Roman" w:hAnsi="Times New Roman" w:cs="Times New Roman"/>
        </w:rPr>
        <w:t xml:space="preserve">heir </w:t>
      </w:r>
      <w:r w:rsidR="00C91D7B" w:rsidRPr="00A016E8">
        <w:rPr>
          <w:rFonts w:ascii="Times New Roman" w:hAnsi="Times New Roman" w:cs="Times New Roman"/>
        </w:rPr>
        <w:t>r</w:t>
      </w:r>
      <w:r w:rsidRPr="00A016E8">
        <w:rPr>
          <w:rFonts w:ascii="Times New Roman" w:hAnsi="Times New Roman" w:cs="Times New Roman"/>
        </w:rPr>
        <w:t xml:space="preserve">elation to </w:t>
      </w:r>
      <w:r w:rsidR="00C91D7B" w:rsidRPr="00A016E8">
        <w:rPr>
          <w:rFonts w:ascii="Times New Roman" w:hAnsi="Times New Roman" w:cs="Times New Roman"/>
        </w:rPr>
        <w:t>h</w:t>
      </w:r>
      <w:r w:rsidRPr="00A016E8">
        <w:rPr>
          <w:rFonts w:ascii="Times New Roman" w:hAnsi="Times New Roman" w:cs="Times New Roman"/>
        </w:rPr>
        <w:t xml:space="preserve">earing </w:t>
      </w:r>
      <w:r w:rsidR="00C91D7B" w:rsidRPr="00A016E8">
        <w:rPr>
          <w:rFonts w:ascii="Times New Roman" w:hAnsi="Times New Roman" w:cs="Times New Roman"/>
        </w:rPr>
        <w:t>l</w:t>
      </w:r>
      <w:r w:rsidRPr="00A016E8">
        <w:rPr>
          <w:rFonts w:ascii="Times New Roman" w:hAnsi="Times New Roman" w:cs="Times New Roman"/>
        </w:rPr>
        <w:t xml:space="preserve">oss. </w:t>
      </w:r>
      <w:r w:rsidRPr="00A016E8">
        <w:rPr>
          <w:rFonts w:ascii="Times New Roman" w:hAnsi="Times New Roman" w:cs="Times New Roman"/>
          <w:i/>
          <w:iCs/>
        </w:rPr>
        <w:t>Ear and Hearing</w:t>
      </w:r>
      <w:r w:rsidRPr="00A016E8">
        <w:rPr>
          <w:rFonts w:ascii="Times New Roman" w:hAnsi="Times New Roman" w:cs="Times New Roman"/>
        </w:rPr>
        <w:t xml:space="preserve">, </w:t>
      </w:r>
      <w:r w:rsidRPr="00A016E8">
        <w:rPr>
          <w:rFonts w:ascii="Times New Roman" w:hAnsi="Times New Roman" w:cs="Times New Roman"/>
          <w:i/>
          <w:iCs/>
        </w:rPr>
        <w:t>37</w:t>
      </w:r>
      <w:r w:rsidRPr="00A016E8">
        <w:rPr>
          <w:rFonts w:ascii="Times New Roman" w:hAnsi="Times New Roman" w:cs="Times New Roman"/>
        </w:rPr>
        <w:t>(Suppl 1), 136S-144S. https://doi.org/10.1097/AUD.0000000000000289</w:t>
      </w:r>
    </w:p>
    <w:p w14:paraId="663B4ED8"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Kahneman, D. (1973). </w:t>
      </w:r>
      <w:r w:rsidRPr="00A016E8">
        <w:rPr>
          <w:rFonts w:ascii="Times New Roman" w:hAnsi="Times New Roman" w:cs="Times New Roman"/>
          <w:i/>
          <w:iCs/>
        </w:rPr>
        <w:t>Attention and Effort</w:t>
      </w:r>
      <w:r w:rsidRPr="00A016E8">
        <w:rPr>
          <w:rFonts w:ascii="Times New Roman" w:hAnsi="Times New Roman" w:cs="Times New Roman"/>
        </w:rPr>
        <w:t>. https://doi.org/10.2307/1421603</w:t>
      </w:r>
    </w:p>
    <w:p w14:paraId="0C4CAA56" w14:textId="16A0EE56"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Koelewijn, T., Zekveld, A. A., Festen, J. M., &amp; Kramer, S. E. (2012). Pupil </w:t>
      </w:r>
      <w:r w:rsidR="00C91D7B" w:rsidRPr="00A016E8">
        <w:rPr>
          <w:rFonts w:ascii="Times New Roman" w:hAnsi="Times New Roman" w:cs="Times New Roman"/>
        </w:rPr>
        <w:t>d</w:t>
      </w:r>
      <w:r w:rsidRPr="00A016E8">
        <w:rPr>
          <w:rFonts w:ascii="Times New Roman" w:hAnsi="Times New Roman" w:cs="Times New Roman"/>
        </w:rPr>
        <w:t xml:space="preserve">ilation </w:t>
      </w:r>
      <w:r w:rsidR="00C91D7B" w:rsidRPr="00A016E8">
        <w:rPr>
          <w:rFonts w:ascii="Times New Roman" w:hAnsi="Times New Roman" w:cs="Times New Roman"/>
        </w:rPr>
        <w:t>u</w:t>
      </w:r>
      <w:r w:rsidRPr="00A016E8">
        <w:rPr>
          <w:rFonts w:ascii="Times New Roman" w:hAnsi="Times New Roman" w:cs="Times New Roman"/>
        </w:rPr>
        <w:t xml:space="preserve">ncovers </w:t>
      </w:r>
      <w:r w:rsidR="00C91D7B" w:rsidRPr="00A016E8">
        <w:rPr>
          <w:rFonts w:ascii="Times New Roman" w:hAnsi="Times New Roman" w:cs="Times New Roman"/>
        </w:rPr>
        <w:t>e</w:t>
      </w:r>
      <w:r w:rsidRPr="00A016E8">
        <w:rPr>
          <w:rFonts w:ascii="Times New Roman" w:hAnsi="Times New Roman" w:cs="Times New Roman"/>
        </w:rPr>
        <w:t xml:space="preserve">xtra </w:t>
      </w:r>
      <w:r w:rsidR="00C91D7B" w:rsidRPr="00A016E8">
        <w:rPr>
          <w:rFonts w:ascii="Times New Roman" w:hAnsi="Times New Roman" w:cs="Times New Roman"/>
        </w:rPr>
        <w:t>l</w:t>
      </w:r>
      <w:r w:rsidRPr="00A016E8">
        <w:rPr>
          <w:rFonts w:ascii="Times New Roman" w:hAnsi="Times New Roman" w:cs="Times New Roman"/>
        </w:rPr>
        <w:t xml:space="preserve">istening </w:t>
      </w:r>
      <w:r w:rsidR="00C91D7B" w:rsidRPr="00A016E8">
        <w:rPr>
          <w:rFonts w:ascii="Times New Roman" w:hAnsi="Times New Roman" w:cs="Times New Roman"/>
        </w:rPr>
        <w:t>e</w:t>
      </w:r>
      <w:r w:rsidRPr="00A016E8">
        <w:rPr>
          <w:rFonts w:ascii="Times New Roman" w:hAnsi="Times New Roman" w:cs="Times New Roman"/>
        </w:rPr>
        <w:t xml:space="preserve">ffort in the </w:t>
      </w:r>
      <w:r w:rsidR="00C91D7B" w:rsidRPr="00A016E8">
        <w:rPr>
          <w:rFonts w:ascii="Times New Roman" w:hAnsi="Times New Roman" w:cs="Times New Roman"/>
        </w:rPr>
        <w:t>p</w:t>
      </w:r>
      <w:r w:rsidRPr="00A016E8">
        <w:rPr>
          <w:rFonts w:ascii="Times New Roman" w:hAnsi="Times New Roman" w:cs="Times New Roman"/>
        </w:rPr>
        <w:t xml:space="preserve">resence of a </w:t>
      </w:r>
      <w:r w:rsidR="00C91D7B" w:rsidRPr="00A016E8">
        <w:rPr>
          <w:rFonts w:ascii="Times New Roman" w:hAnsi="Times New Roman" w:cs="Times New Roman"/>
        </w:rPr>
        <w:t>s</w:t>
      </w:r>
      <w:r w:rsidRPr="00A016E8">
        <w:rPr>
          <w:rFonts w:ascii="Times New Roman" w:hAnsi="Times New Roman" w:cs="Times New Roman"/>
        </w:rPr>
        <w:t>ingle-</w:t>
      </w:r>
      <w:r w:rsidR="00C91D7B" w:rsidRPr="00A016E8">
        <w:rPr>
          <w:rFonts w:ascii="Times New Roman" w:hAnsi="Times New Roman" w:cs="Times New Roman"/>
        </w:rPr>
        <w:t>t</w:t>
      </w:r>
      <w:r w:rsidRPr="00A016E8">
        <w:rPr>
          <w:rFonts w:ascii="Times New Roman" w:hAnsi="Times New Roman" w:cs="Times New Roman"/>
        </w:rPr>
        <w:t xml:space="preserve">alker </w:t>
      </w:r>
      <w:r w:rsidR="00C91D7B" w:rsidRPr="00A016E8">
        <w:rPr>
          <w:rFonts w:ascii="Times New Roman" w:hAnsi="Times New Roman" w:cs="Times New Roman"/>
        </w:rPr>
        <w:t>m</w:t>
      </w:r>
      <w:r w:rsidRPr="00A016E8">
        <w:rPr>
          <w:rFonts w:ascii="Times New Roman" w:hAnsi="Times New Roman" w:cs="Times New Roman"/>
        </w:rPr>
        <w:t xml:space="preserve">asker: </w:t>
      </w:r>
      <w:r w:rsidRPr="00A016E8">
        <w:rPr>
          <w:rFonts w:ascii="Times New Roman" w:hAnsi="Times New Roman" w:cs="Times New Roman"/>
          <w:i/>
          <w:iCs/>
        </w:rPr>
        <w:t>Ear and Hearing</w:t>
      </w:r>
      <w:r w:rsidRPr="00A016E8">
        <w:rPr>
          <w:rFonts w:ascii="Times New Roman" w:hAnsi="Times New Roman" w:cs="Times New Roman"/>
        </w:rPr>
        <w:t xml:space="preserve">, </w:t>
      </w:r>
      <w:r w:rsidRPr="00A016E8">
        <w:rPr>
          <w:rFonts w:ascii="Times New Roman" w:hAnsi="Times New Roman" w:cs="Times New Roman"/>
          <w:i/>
          <w:iCs/>
        </w:rPr>
        <w:t>33</w:t>
      </w:r>
      <w:r w:rsidRPr="00A016E8">
        <w:rPr>
          <w:rFonts w:ascii="Times New Roman" w:hAnsi="Times New Roman" w:cs="Times New Roman"/>
        </w:rPr>
        <w:t>(2), 291–300. https://doi.org/10.1097/AUD.0b013e3182310019</w:t>
      </w:r>
    </w:p>
    <w:p w14:paraId="742F4E00"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Kuchinsky, S. E., Ahlstrom, J. B., Vaden, K. I., Cute, S. L., Humes, L. E., Dubno, J. R., &amp; Eckert, M. A. (2013). Pupil size varies with word listening and response selection difficulty in older adults with hearing loss. </w:t>
      </w:r>
      <w:r w:rsidRPr="00A016E8">
        <w:rPr>
          <w:rFonts w:ascii="Times New Roman" w:hAnsi="Times New Roman" w:cs="Times New Roman"/>
          <w:i/>
          <w:iCs/>
        </w:rPr>
        <w:t>Psychophysiology</w:t>
      </w:r>
      <w:r w:rsidRPr="00A016E8">
        <w:rPr>
          <w:rFonts w:ascii="Times New Roman" w:hAnsi="Times New Roman" w:cs="Times New Roman"/>
        </w:rPr>
        <w:t xml:space="preserve">, </w:t>
      </w:r>
      <w:r w:rsidRPr="00A016E8">
        <w:rPr>
          <w:rFonts w:ascii="Times New Roman" w:hAnsi="Times New Roman" w:cs="Times New Roman"/>
          <w:i/>
          <w:iCs/>
        </w:rPr>
        <w:t>50</w:t>
      </w:r>
      <w:r w:rsidRPr="00A016E8">
        <w:rPr>
          <w:rFonts w:ascii="Times New Roman" w:hAnsi="Times New Roman" w:cs="Times New Roman"/>
        </w:rPr>
        <w:t>(1), 23–34. https://doi.org/10.1111/j.1469-8986.2012.01477.x</w:t>
      </w:r>
    </w:p>
    <w:p w14:paraId="55D04F02" w14:textId="6E684085"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Kuchinsky, S. E., Vaden, K. I., Ahlstrom, J. B., Cute, S. L., Humes, L. E., Dubno, J. R., &amp; Eckert, M. A. (2016). Task-</w:t>
      </w:r>
      <w:r w:rsidR="00C91D7B" w:rsidRPr="00A016E8">
        <w:rPr>
          <w:rFonts w:ascii="Times New Roman" w:hAnsi="Times New Roman" w:cs="Times New Roman"/>
        </w:rPr>
        <w:t>r</w:t>
      </w:r>
      <w:r w:rsidRPr="00A016E8">
        <w:rPr>
          <w:rFonts w:ascii="Times New Roman" w:hAnsi="Times New Roman" w:cs="Times New Roman"/>
        </w:rPr>
        <w:t xml:space="preserve">elated </w:t>
      </w:r>
      <w:r w:rsidR="00C91D7B" w:rsidRPr="00A016E8">
        <w:rPr>
          <w:rFonts w:ascii="Times New Roman" w:hAnsi="Times New Roman" w:cs="Times New Roman"/>
        </w:rPr>
        <w:t>v</w:t>
      </w:r>
      <w:r w:rsidRPr="00A016E8">
        <w:rPr>
          <w:rFonts w:ascii="Times New Roman" w:hAnsi="Times New Roman" w:cs="Times New Roman"/>
        </w:rPr>
        <w:t xml:space="preserve">igilance </w:t>
      </w:r>
      <w:r w:rsidR="00C91D7B" w:rsidRPr="00A016E8">
        <w:rPr>
          <w:rFonts w:ascii="Times New Roman" w:hAnsi="Times New Roman" w:cs="Times New Roman"/>
        </w:rPr>
        <w:t>d</w:t>
      </w:r>
      <w:r w:rsidRPr="00A016E8">
        <w:rPr>
          <w:rFonts w:ascii="Times New Roman" w:hAnsi="Times New Roman" w:cs="Times New Roman"/>
        </w:rPr>
        <w:t xml:space="preserve">uring </w:t>
      </w:r>
      <w:r w:rsidR="00C91D7B" w:rsidRPr="00A016E8">
        <w:rPr>
          <w:rFonts w:ascii="Times New Roman" w:hAnsi="Times New Roman" w:cs="Times New Roman"/>
        </w:rPr>
        <w:t>w</w:t>
      </w:r>
      <w:r w:rsidRPr="00A016E8">
        <w:rPr>
          <w:rFonts w:ascii="Times New Roman" w:hAnsi="Times New Roman" w:cs="Times New Roman"/>
        </w:rPr>
        <w:t xml:space="preserve">ord </w:t>
      </w:r>
      <w:r w:rsidR="00C91D7B" w:rsidRPr="00A016E8">
        <w:rPr>
          <w:rFonts w:ascii="Times New Roman" w:hAnsi="Times New Roman" w:cs="Times New Roman"/>
        </w:rPr>
        <w:t>r</w:t>
      </w:r>
      <w:r w:rsidRPr="00A016E8">
        <w:rPr>
          <w:rFonts w:ascii="Times New Roman" w:hAnsi="Times New Roman" w:cs="Times New Roman"/>
        </w:rPr>
        <w:t xml:space="preserve">ecognition in </w:t>
      </w:r>
      <w:r w:rsidR="00C91D7B" w:rsidRPr="00A016E8">
        <w:rPr>
          <w:rFonts w:ascii="Times New Roman" w:hAnsi="Times New Roman" w:cs="Times New Roman"/>
        </w:rPr>
        <w:t>n</w:t>
      </w:r>
      <w:r w:rsidRPr="00A016E8">
        <w:rPr>
          <w:rFonts w:ascii="Times New Roman" w:hAnsi="Times New Roman" w:cs="Times New Roman"/>
        </w:rPr>
        <w:t xml:space="preserve">oise for </w:t>
      </w:r>
      <w:r w:rsidR="00C91D7B" w:rsidRPr="00A016E8">
        <w:rPr>
          <w:rFonts w:ascii="Times New Roman" w:hAnsi="Times New Roman" w:cs="Times New Roman"/>
        </w:rPr>
        <w:t>o</w:t>
      </w:r>
      <w:r w:rsidRPr="00A016E8">
        <w:rPr>
          <w:rFonts w:ascii="Times New Roman" w:hAnsi="Times New Roman" w:cs="Times New Roman"/>
        </w:rPr>
        <w:t xml:space="preserve">lder </w:t>
      </w:r>
      <w:r w:rsidR="00C91D7B" w:rsidRPr="00A016E8">
        <w:rPr>
          <w:rFonts w:ascii="Times New Roman" w:hAnsi="Times New Roman" w:cs="Times New Roman"/>
        </w:rPr>
        <w:t>a</w:t>
      </w:r>
      <w:r w:rsidRPr="00A016E8">
        <w:rPr>
          <w:rFonts w:ascii="Times New Roman" w:hAnsi="Times New Roman" w:cs="Times New Roman"/>
        </w:rPr>
        <w:t xml:space="preserve">dults with </w:t>
      </w:r>
      <w:r w:rsidR="00C91D7B" w:rsidRPr="00A016E8">
        <w:rPr>
          <w:rFonts w:ascii="Times New Roman" w:hAnsi="Times New Roman" w:cs="Times New Roman"/>
        </w:rPr>
        <w:t>h</w:t>
      </w:r>
      <w:r w:rsidRPr="00A016E8">
        <w:rPr>
          <w:rFonts w:ascii="Times New Roman" w:hAnsi="Times New Roman" w:cs="Times New Roman"/>
        </w:rPr>
        <w:t xml:space="preserve">earing </w:t>
      </w:r>
      <w:r w:rsidR="00C91D7B" w:rsidRPr="00A016E8">
        <w:rPr>
          <w:rFonts w:ascii="Times New Roman" w:hAnsi="Times New Roman" w:cs="Times New Roman"/>
        </w:rPr>
        <w:t>l</w:t>
      </w:r>
      <w:r w:rsidRPr="00A016E8">
        <w:rPr>
          <w:rFonts w:ascii="Times New Roman" w:hAnsi="Times New Roman" w:cs="Times New Roman"/>
        </w:rPr>
        <w:t xml:space="preserve">oss. </w:t>
      </w:r>
      <w:r w:rsidRPr="00A016E8">
        <w:rPr>
          <w:rFonts w:ascii="Times New Roman" w:hAnsi="Times New Roman" w:cs="Times New Roman"/>
          <w:i/>
          <w:iCs/>
        </w:rPr>
        <w:t>Experimental Aging Research</w:t>
      </w:r>
      <w:r w:rsidRPr="00A016E8">
        <w:rPr>
          <w:rFonts w:ascii="Times New Roman" w:hAnsi="Times New Roman" w:cs="Times New Roman"/>
        </w:rPr>
        <w:t xml:space="preserve">, </w:t>
      </w:r>
      <w:r w:rsidRPr="00A016E8">
        <w:rPr>
          <w:rFonts w:ascii="Times New Roman" w:hAnsi="Times New Roman" w:cs="Times New Roman"/>
          <w:i/>
          <w:iCs/>
        </w:rPr>
        <w:t>42</w:t>
      </w:r>
      <w:r w:rsidRPr="00A016E8">
        <w:rPr>
          <w:rFonts w:ascii="Times New Roman" w:hAnsi="Times New Roman" w:cs="Times New Roman"/>
        </w:rPr>
        <w:t>(1), 50–66. https://doi.org/10.1080/0361073X.2016.1108712</w:t>
      </w:r>
    </w:p>
    <w:p w14:paraId="3373E70E" w14:textId="10834DAD"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Larsby, B., Hällgren, M., Lyxell, B., &amp; Arlinger, S. (2005). Cognitive performance and perceived effort in speech processing tasks: Effects of different noise backgrounds in normal-hearing </w:t>
      </w:r>
      <w:r w:rsidRPr="00A016E8">
        <w:rPr>
          <w:rFonts w:ascii="Times New Roman" w:hAnsi="Times New Roman" w:cs="Times New Roman"/>
        </w:rPr>
        <w:lastRenderedPageBreak/>
        <w:t xml:space="preserve">and hearing-impaired subjects. </w:t>
      </w:r>
      <w:r w:rsidRPr="00A016E8">
        <w:rPr>
          <w:rFonts w:ascii="Times New Roman" w:hAnsi="Times New Roman" w:cs="Times New Roman"/>
          <w:i/>
          <w:iCs/>
        </w:rPr>
        <w:t>International Journal of Audiology</w:t>
      </w:r>
      <w:r w:rsidRPr="00A016E8">
        <w:rPr>
          <w:rFonts w:ascii="Times New Roman" w:hAnsi="Times New Roman" w:cs="Times New Roman"/>
        </w:rPr>
        <w:t xml:space="preserve">, </w:t>
      </w:r>
      <w:r w:rsidRPr="00A016E8">
        <w:rPr>
          <w:rFonts w:ascii="Times New Roman" w:hAnsi="Times New Roman" w:cs="Times New Roman"/>
          <w:i/>
          <w:iCs/>
        </w:rPr>
        <w:t>44</w:t>
      </w:r>
      <w:r w:rsidRPr="00A016E8">
        <w:rPr>
          <w:rFonts w:ascii="Times New Roman" w:hAnsi="Times New Roman" w:cs="Times New Roman"/>
        </w:rPr>
        <w:t>(3), 131–143. https://doi.org/10.1080/14992020500057244</w:t>
      </w:r>
    </w:p>
    <w:p w14:paraId="0073CA13"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Martins, R., Joanette, Y., &amp; Monchi, O. (2015). The implications of age-related neurofunctional compensatory mechanisms in executive function and language processing including the new Temporal Hypothesis for Compensation. </w:t>
      </w:r>
      <w:r w:rsidRPr="00A016E8">
        <w:rPr>
          <w:rFonts w:ascii="Times New Roman" w:hAnsi="Times New Roman" w:cs="Times New Roman"/>
          <w:i/>
          <w:iCs/>
        </w:rPr>
        <w:t>Frontiers in Human Neuroscience</w:t>
      </w:r>
      <w:r w:rsidRPr="00A016E8">
        <w:rPr>
          <w:rFonts w:ascii="Times New Roman" w:hAnsi="Times New Roman" w:cs="Times New Roman"/>
        </w:rPr>
        <w:t xml:space="preserve">, </w:t>
      </w:r>
      <w:r w:rsidRPr="00A016E8">
        <w:rPr>
          <w:rFonts w:ascii="Times New Roman" w:hAnsi="Times New Roman" w:cs="Times New Roman"/>
          <w:i/>
          <w:iCs/>
        </w:rPr>
        <w:t>9</w:t>
      </w:r>
      <w:r w:rsidRPr="00A016E8">
        <w:rPr>
          <w:rFonts w:ascii="Times New Roman" w:hAnsi="Times New Roman" w:cs="Times New Roman"/>
        </w:rPr>
        <w:t>, 221. https://doi.org/10.3389/fnhum.2015.00221</w:t>
      </w:r>
    </w:p>
    <w:p w14:paraId="751BE10A"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Mattys, S. L., Davis, M. H., Bradlow, A. R., &amp; Scott, S. K. (2012). Speech recognition in adverse conditions: A review. </w:t>
      </w:r>
      <w:r w:rsidRPr="00A016E8">
        <w:rPr>
          <w:rFonts w:ascii="Times New Roman" w:hAnsi="Times New Roman" w:cs="Times New Roman"/>
          <w:i/>
          <w:iCs/>
        </w:rPr>
        <w:t>Language and Cognitive Processes</w:t>
      </w:r>
      <w:r w:rsidRPr="00A016E8">
        <w:rPr>
          <w:rFonts w:ascii="Times New Roman" w:hAnsi="Times New Roman" w:cs="Times New Roman"/>
        </w:rPr>
        <w:t xml:space="preserve">, </w:t>
      </w:r>
      <w:r w:rsidRPr="00A016E8">
        <w:rPr>
          <w:rFonts w:ascii="Times New Roman" w:hAnsi="Times New Roman" w:cs="Times New Roman"/>
          <w:i/>
          <w:iCs/>
        </w:rPr>
        <w:t>27</w:t>
      </w:r>
      <w:r w:rsidRPr="00A016E8">
        <w:rPr>
          <w:rFonts w:ascii="Times New Roman" w:hAnsi="Times New Roman" w:cs="Times New Roman"/>
        </w:rPr>
        <w:t>(7–8), 953–978. https://doi.org/10.1080/01690965.2012.705006</w:t>
      </w:r>
    </w:p>
    <w:p w14:paraId="7A29BF08" w14:textId="710DE251" w:rsidR="004F37FC" w:rsidRPr="00A016E8" w:rsidRDefault="004F37FC" w:rsidP="00AD74BD">
      <w:pPr>
        <w:pStyle w:val="Bibliography"/>
        <w:rPr>
          <w:rFonts w:ascii="Times New Roman" w:hAnsi="Times New Roman" w:cs="Times New Roman"/>
        </w:rPr>
      </w:pPr>
      <w:r w:rsidRPr="00A016E8">
        <w:rPr>
          <w:rFonts w:ascii="Times New Roman" w:hAnsi="Times New Roman" w:cs="Times New Roman"/>
        </w:rPr>
        <w:t>McGarrigle, R., Dawes, P., Stewart, A. J., Kuchins</w:t>
      </w:r>
      <w:r w:rsidR="00AD74BD" w:rsidRPr="00A016E8">
        <w:rPr>
          <w:rFonts w:ascii="Times New Roman" w:hAnsi="Times New Roman" w:cs="Times New Roman"/>
        </w:rPr>
        <w:t>ky, S. E., &amp; Munro, K. J. (2017</w:t>
      </w:r>
      <w:r w:rsidRPr="00A016E8">
        <w:rPr>
          <w:rFonts w:ascii="Times New Roman" w:hAnsi="Times New Roman" w:cs="Times New Roman"/>
        </w:rPr>
        <w:t xml:space="preserve">). Pupillometry reveals changes in physiological arousal during a sustained listening task. </w:t>
      </w:r>
      <w:r w:rsidRPr="00A016E8">
        <w:rPr>
          <w:rFonts w:ascii="Times New Roman" w:hAnsi="Times New Roman" w:cs="Times New Roman"/>
          <w:i/>
          <w:iCs/>
        </w:rPr>
        <w:t>Psychophysiology</w:t>
      </w:r>
      <w:r w:rsidRPr="00A016E8">
        <w:rPr>
          <w:rFonts w:ascii="Times New Roman" w:hAnsi="Times New Roman" w:cs="Times New Roman"/>
        </w:rPr>
        <w:t xml:space="preserve">, </w:t>
      </w:r>
      <w:r w:rsidRPr="00A016E8">
        <w:rPr>
          <w:rFonts w:ascii="Times New Roman" w:hAnsi="Times New Roman" w:cs="Times New Roman"/>
          <w:i/>
          <w:iCs/>
        </w:rPr>
        <w:t>54</w:t>
      </w:r>
      <w:r w:rsidRPr="00A016E8">
        <w:rPr>
          <w:rFonts w:ascii="Times New Roman" w:hAnsi="Times New Roman" w:cs="Times New Roman"/>
        </w:rPr>
        <w:t>(2), 193–203. htt</w:t>
      </w:r>
      <w:r w:rsidR="00AD74BD" w:rsidRPr="00A016E8">
        <w:rPr>
          <w:rFonts w:ascii="Times New Roman" w:hAnsi="Times New Roman" w:cs="Times New Roman"/>
        </w:rPr>
        <w:t>ps://doi.org/10.1111/psyp.12772</w:t>
      </w:r>
    </w:p>
    <w:p w14:paraId="2E92937D"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McGarrigle, R., Munro, K. J., Dawes, P., Stewart, A. J., Moore, D. R., Barry, J. G., &amp; Amitay, S. (2014). Listening effort and fatigue: What exactly are we measuring? A British Society of Audiology Cognition in Hearing Special Interest Group ‘white paper’. </w:t>
      </w:r>
      <w:r w:rsidRPr="00A016E8">
        <w:rPr>
          <w:rFonts w:ascii="Times New Roman" w:hAnsi="Times New Roman" w:cs="Times New Roman"/>
          <w:i/>
          <w:iCs/>
        </w:rPr>
        <w:t>International Journal of Audiology</w:t>
      </w:r>
      <w:r w:rsidRPr="00A016E8">
        <w:rPr>
          <w:rFonts w:ascii="Times New Roman" w:hAnsi="Times New Roman" w:cs="Times New Roman"/>
        </w:rPr>
        <w:t xml:space="preserve">, </w:t>
      </w:r>
      <w:r w:rsidRPr="00A016E8">
        <w:rPr>
          <w:rFonts w:ascii="Times New Roman" w:hAnsi="Times New Roman" w:cs="Times New Roman"/>
          <w:i/>
          <w:iCs/>
        </w:rPr>
        <w:t>53</w:t>
      </w:r>
      <w:r w:rsidRPr="00A016E8">
        <w:rPr>
          <w:rFonts w:ascii="Times New Roman" w:hAnsi="Times New Roman" w:cs="Times New Roman"/>
        </w:rPr>
        <w:t>(7), 433–445. https://doi.org/10.3109/14992027.2014.890296</w:t>
      </w:r>
    </w:p>
    <w:p w14:paraId="4830E65F"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McGarrigle, R., Rakusen, L., &amp; Mattys, S. (2020). </w:t>
      </w:r>
      <w:r w:rsidRPr="00A016E8">
        <w:rPr>
          <w:rFonts w:ascii="Times New Roman" w:hAnsi="Times New Roman" w:cs="Times New Roman"/>
          <w:i/>
          <w:iCs/>
        </w:rPr>
        <w:t>Effortful listening under the microscope: Examining relations between pupillometric and subjective markers of effort and tiredness from listening.</w:t>
      </w:r>
      <w:r w:rsidRPr="00A016E8">
        <w:rPr>
          <w:rFonts w:ascii="Times New Roman" w:hAnsi="Times New Roman" w:cs="Times New Roman"/>
        </w:rPr>
        <w:t xml:space="preserve"> [Preprint]. PsyArXiv. https://doi.org/10.31234/osf.io/kych5</w:t>
      </w:r>
    </w:p>
    <w:p w14:paraId="17029AB0"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McLaughlin, D. J., &amp; Van Engen, K. J. (2020). Task-evoked pupil response for accurately recognized accented speech. </w:t>
      </w:r>
      <w:r w:rsidRPr="00A016E8">
        <w:rPr>
          <w:rFonts w:ascii="Times New Roman" w:hAnsi="Times New Roman" w:cs="Times New Roman"/>
          <w:i/>
          <w:iCs/>
        </w:rPr>
        <w:t>The Journal of the Acoustical Society of America</w:t>
      </w:r>
      <w:r w:rsidRPr="00A016E8">
        <w:rPr>
          <w:rFonts w:ascii="Times New Roman" w:hAnsi="Times New Roman" w:cs="Times New Roman"/>
        </w:rPr>
        <w:t xml:space="preserve">, </w:t>
      </w:r>
      <w:r w:rsidRPr="00A016E8">
        <w:rPr>
          <w:rFonts w:ascii="Times New Roman" w:hAnsi="Times New Roman" w:cs="Times New Roman"/>
          <w:i/>
          <w:iCs/>
        </w:rPr>
        <w:t>147</w:t>
      </w:r>
      <w:r w:rsidRPr="00A016E8">
        <w:rPr>
          <w:rFonts w:ascii="Times New Roman" w:hAnsi="Times New Roman" w:cs="Times New Roman"/>
        </w:rPr>
        <w:t>(2), EL151–EL156. https://doi.org/10.1121/10.0000718</w:t>
      </w:r>
    </w:p>
    <w:p w14:paraId="59F5130D"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Mirman, D. (2016). </w:t>
      </w:r>
      <w:r w:rsidRPr="00A016E8">
        <w:rPr>
          <w:rFonts w:ascii="Times New Roman" w:hAnsi="Times New Roman" w:cs="Times New Roman"/>
          <w:i/>
          <w:iCs/>
        </w:rPr>
        <w:t>Growth Curve Analysis and Visualization Using R</w:t>
      </w:r>
      <w:r w:rsidRPr="00A016E8">
        <w:rPr>
          <w:rFonts w:ascii="Times New Roman" w:hAnsi="Times New Roman" w:cs="Times New Roman"/>
        </w:rPr>
        <w:t>. CRC Press.</w:t>
      </w:r>
    </w:p>
    <w:p w14:paraId="29E8ADA5" w14:textId="43F1813C"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Moore, T. M., &amp; Picou, E. M. (2018). A </w:t>
      </w:r>
      <w:r w:rsidR="00786C44" w:rsidRPr="00A016E8">
        <w:rPr>
          <w:rFonts w:ascii="Times New Roman" w:hAnsi="Times New Roman" w:cs="Times New Roman"/>
        </w:rPr>
        <w:t>p</w:t>
      </w:r>
      <w:r w:rsidRPr="00A016E8">
        <w:rPr>
          <w:rFonts w:ascii="Times New Roman" w:hAnsi="Times New Roman" w:cs="Times New Roman"/>
        </w:rPr>
        <w:t xml:space="preserve">otential </w:t>
      </w:r>
      <w:r w:rsidR="00786C44" w:rsidRPr="00A016E8">
        <w:rPr>
          <w:rFonts w:ascii="Times New Roman" w:hAnsi="Times New Roman" w:cs="Times New Roman"/>
        </w:rPr>
        <w:t>bi</w:t>
      </w:r>
      <w:r w:rsidRPr="00A016E8">
        <w:rPr>
          <w:rFonts w:ascii="Times New Roman" w:hAnsi="Times New Roman" w:cs="Times New Roman"/>
        </w:rPr>
        <w:t xml:space="preserve">as in </w:t>
      </w:r>
      <w:r w:rsidR="00786C44" w:rsidRPr="00A016E8">
        <w:rPr>
          <w:rFonts w:ascii="Times New Roman" w:hAnsi="Times New Roman" w:cs="Times New Roman"/>
        </w:rPr>
        <w:t>s</w:t>
      </w:r>
      <w:r w:rsidRPr="00A016E8">
        <w:rPr>
          <w:rFonts w:ascii="Times New Roman" w:hAnsi="Times New Roman" w:cs="Times New Roman"/>
        </w:rPr>
        <w:t xml:space="preserve">ubjective </w:t>
      </w:r>
      <w:r w:rsidR="00786C44" w:rsidRPr="00A016E8">
        <w:rPr>
          <w:rFonts w:ascii="Times New Roman" w:hAnsi="Times New Roman" w:cs="Times New Roman"/>
        </w:rPr>
        <w:t>r</w:t>
      </w:r>
      <w:r w:rsidRPr="00A016E8">
        <w:rPr>
          <w:rFonts w:ascii="Times New Roman" w:hAnsi="Times New Roman" w:cs="Times New Roman"/>
        </w:rPr>
        <w:t xml:space="preserve">atings of </w:t>
      </w:r>
      <w:r w:rsidR="00786C44" w:rsidRPr="00A016E8">
        <w:rPr>
          <w:rFonts w:ascii="Times New Roman" w:hAnsi="Times New Roman" w:cs="Times New Roman"/>
        </w:rPr>
        <w:t>m</w:t>
      </w:r>
      <w:r w:rsidRPr="00A016E8">
        <w:rPr>
          <w:rFonts w:ascii="Times New Roman" w:hAnsi="Times New Roman" w:cs="Times New Roman"/>
        </w:rPr>
        <w:t xml:space="preserve">ental </w:t>
      </w:r>
      <w:r w:rsidR="00786C44" w:rsidRPr="00A016E8">
        <w:rPr>
          <w:rFonts w:ascii="Times New Roman" w:hAnsi="Times New Roman" w:cs="Times New Roman"/>
        </w:rPr>
        <w:t>e</w:t>
      </w:r>
      <w:r w:rsidRPr="00A016E8">
        <w:rPr>
          <w:rFonts w:ascii="Times New Roman" w:hAnsi="Times New Roman" w:cs="Times New Roman"/>
        </w:rPr>
        <w:t xml:space="preserve">ffort. </w:t>
      </w:r>
      <w:r w:rsidRPr="00A016E8">
        <w:rPr>
          <w:rFonts w:ascii="Times New Roman" w:hAnsi="Times New Roman" w:cs="Times New Roman"/>
          <w:i/>
          <w:iCs/>
        </w:rPr>
        <w:t>Journal of Speech, Language, and Hearing Research</w:t>
      </w:r>
      <w:r w:rsidRPr="00A016E8">
        <w:rPr>
          <w:rFonts w:ascii="Times New Roman" w:hAnsi="Times New Roman" w:cs="Times New Roman"/>
        </w:rPr>
        <w:t xml:space="preserve">, </w:t>
      </w:r>
      <w:r w:rsidRPr="00A016E8">
        <w:rPr>
          <w:rFonts w:ascii="Times New Roman" w:hAnsi="Times New Roman" w:cs="Times New Roman"/>
          <w:i/>
          <w:iCs/>
        </w:rPr>
        <w:t>61</w:t>
      </w:r>
      <w:r w:rsidRPr="00A016E8">
        <w:rPr>
          <w:rFonts w:ascii="Times New Roman" w:hAnsi="Times New Roman" w:cs="Times New Roman"/>
        </w:rPr>
        <w:t>(9), 2405–2421. https://doi.org/10.1044/2018_JSLHR-H-17-0451</w:t>
      </w:r>
    </w:p>
    <w:p w14:paraId="5E5A5733"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lastRenderedPageBreak/>
        <w:t xml:space="preserve">Murphy, P. R., O’Connell, R. G., O’Sullivan, M., Robertson, I. H., &amp; Balsters, J. H. (2014). Pupil diameter covaries with BOLD activity in human locus coeruleus. </w:t>
      </w:r>
      <w:r w:rsidRPr="00A016E8">
        <w:rPr>
          <w:rFonts w:ascii="Times New Roman" w:hAnsi="Times New Roman" w:cs="Times New Roman"/>
          <w:i/>
          <w:iCs/>
        </w:rPr>
        <w:t>Human Brain Mapping</w:t>
      </w:r>
      <w:r w:rsidRPr="00A016E8">
        <w:rPr>
          <w:rFonts w:ascii="Times New Roman" w:hAnsi="Times New Roman" w:cs="Times New Roman"/>
        </w:rPr>
        <w:t xml:space="preserve">, </w:t>
      </w:r>
      <w:r w:rsidRPr="00A016E8">
        <w:rPr>
          <w:rFonts w:ascii="Times New Roman" w:hAnsi="Times New Roman" w:cs="Times New Roman"/>
          <w:i/>
          <w:iCs/>
        </w:rPr>
        <w:t>35</w:t>
      </w:r>
      <w:r w:rsidRPr="00A016E8">
        <w:rPr>
          <w:rFonts w:ascii="Times New Roman" w:hAnsi="Times New Roman" w:cs="Times New Roman"/>
        </w:rPr>
        <w:t>(8), 4140–4154. https://doi.org/10.1002/hbm.22466</w:t>
      </w:r>
    </w:p>
    <w:p w14:paraId="4AD02B93"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Ohlenforst, B., Zekveld, A. A., Lunner, T., Wendt, D., Naylor, G., Wang, Y., Versfeld, N. J., &amp; Kramer, S. E. (2017). Impact of stimulus-related factors and hearing impairment on listening effort as indicated by pupil dilation. </w:t>
      </w:r>
      <w:r w:rsidRPr="00A016E8">
        <w:rPr>
          <w:rFonts w:ascii="Times New Roman" w:hAnsi="Times New Roman" w:cs="Times New Roman"/>
          <w:i/>
          <w:iCs/>
        </w:rPr>
        <w:t>Hearing Research</w:t>
      </w:r>
      <w:r w:rsidRPr="00A016E8">
        <w:rPr>
          <w:rFonts w:ascii="Times New Roman" w:hAnsi="Times New Roman" w:cs="Times New Roman"/>
        </w:rPr>
        <w:t xml:space="preserve">, </w:t>
      </w:r>
      <w:r w:rsidRPr="00A016E8">
        <w:rPr>
          <w:rFonts w:ascii="Times New Roman" w:hAnsi="Times New Roman" w:cs="Times New Roman"/>
          <w:i/>
          <w:iCs/>
        </w:rPr>
        <w:t>351</w:t>
      </w:r>
      <w:r w:rsidRPr="00A016E8">
        <w:rPr>
          <w:rFonts w:ascii="Times New Roman" w:hAnsi="Times New Roman" w:cs="Times New Roman"/>
        </w:rPr>
        <w:t>, 68–79. https://doi.org/10.1016/j.heares.2017.05.012</w:t>
      </w:r>
    </w:p>
    <w:p w14:paraId="25EB611D" w14:textId="17B90EAC"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Peelle, J. E., &amp; Wingfield, A. (2016). The </w:t>
      </w:r>
      <w:r w:rsidR="00786C44" w:rsidRPr="00A016E8">
        <w:rPr>
          <w:rFonts w:ascii="Times New Roman" w:hAnsi="Times New Roman" w:cs="Times New Roman"/>
        </w:rPr>
        <w:t>n</w:t>
      </w:r>
      <w:r w:rsidRPr="00A016E8">
        <w:rPr>
          <w:rFonts w:ascii="Times New Roman" w:hAnsi="Times New Roman" w:cs="Times New Roman"/>
        </w:rPr>
        <w:t xml:space="preserve">eural </w:t>
      </w:r>
      <w:r w:rsidR="00786C44" w:rsidRPr="00A016E8">
        <w:rPr>
          <w:rFonts w:ascii="Times New Roman" w:hAnsi="Times New Roman" w:cs="Times New Roman"/>
        </w:rPr>
        <w:t>c</w:t>
      </w:r>
      <w:r w:rsidRPr="00A016E8">
        <w:rPr>
          <w:rFonts w:ascii="Times New Roman" w:hAnsi="Times New Roman" w:cs="Times New Roman"/>
        </w:rPr>
        <w:t xml:space="preserve">onsequences of </w:t>
      </w:r>
      <w:r w:rsidR="00786C44" w:rsidRPr="00A016E8">
        <w:rPr>
          <w:rFonts w:ascii="Times New Roman" w:hAnsi="Times New Roman" w:cs="Times New Roman"/>
        </w:rPr>
        <w:t>a</w:t>
      </w:r>
      <w:r w:rsidRPr="00A016E8">
        <w:rPr>
          <w:rFonts w:ascii="Times New Roman" w:hAnsi="Times New Roman" w:cs="Times New Roman"/>
        </w:rPr>
        <w:t>ge-</w:t>
      </w:r>
      <w:r w:rsidR="00786C44" w:rsidRPr="00A016E8">
        <w:rPr>
          <w:rFonts w:ascii="Times New Roman" w:hAnsi="Times New Roman" w:cs="Times New Roman"/>
        </w:rPr>
        <w:t>r</w:t>
      </w:r>
      <w:r w:rsidRPr="00A016E8">
        <w:rPr>
          <w:rFonts w:ascii="Times New Roman" w:hAnsi="Times New Roman" w:cs="Times New Roman"/>
        </w:rPr>
        <w:t xml:space="preserve">elated </w:t>
      </w:r>
      <w:r w:rsidR="00786C44" w:rsidRPr="00A016E8">
        <w:rPr>
          <w:rFonts w:ascii="Times New Roman" w:hAnsi="Times New Roman" w:cs="Times New Roman"/>
        </w:rPr>
        <w:t>h</w:t>
      </w:r>
      <w:r w:rsidRPr="00A016E8">
        <w:rPr>
          <w:rFonts w:ascii="Times New Roman" w:hAnsi="Times New Roman" w:cs="Times New Roman"/>
        </w:rPr>
        <w:t xml:space="preserve">earing </w:t>
      </w:r>
      <w:r w:rsidR="00786C44" w:rsidRPr="00A016E8">
        <w:rPr>
          <w:rFonts w:ascii="Times New Roman" w:hAnsi="Times New Roman" w:cs="Times New Roman"/>
        </w:rPr>
        <w:t>l</w:t>
      </w:r>
      <w:r w:rsidRPr="00A016E8">
        <w:rPr>
          <w:rFonts w:ascii="Times New Roman" w:hAnsi="Times New Roman" w:cs="Times New Roman"/>
        </w:rPr>
        <w:t xml:space="preserve">oss. </w:t>
      </w:r>
      <w:r w:rsidRPr="00A016E8">
        <w:rPr>
          <w:rFonts w:ascii="Times New Roman" w:hAnsi="Times New Roman" w:cs="Times New Roman"/>
          <w:i/>
          <w:iCs/>
        </w:rPr>
        <w:t>Trends in Neurosciences</w:t>
      </w:r>
      <w:r w:rsidRPr="00A016E8">
        <w:rPr>
          <w:rFonts w:ascii="Times New Roman" w:hAnsi="Times New Roman" w:cs="Times New Roman"/>
        </w:rPr>
        <w:t xml:space="preserve">, </w:t>
      </w:r>
      <w:r w:rsidRPr="00A016E8">
        <w:rPr>
          <w:rFonts w:ascii="Times New Roman" w:hAnsi="Times New Roman" w:cs="Times New Roman"/>
          <w:i/>
          <w:iCs/>
        </w:rPr>
        <w:t>39</w:t>
      </w:r>
      <w:r w:rsidRPr="00A016E8">
        <w:rPr>
          <w:rFonts w:ascii="Times New Roman" w:hAnsi="Times New Roman" w:cs="Times New Roman"/>
        </w:rPr>
        <w:t>(7), 486–497. https://doi.org/10.1016/j.tins.2016.05.001</w:t>
      </w:r>
    </w:p>
    <w:p w14:paraId="63DA451B" w14:textId="2FCA24A1"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Phillips, N. A. (2016). The </w:t>
      </w:r>
      <w:r w:rsidR="00786C44" w:rsidRPr="00A016E8">
        <w:rPr>
          <w:rFonts w:ascii="Times New Roman" w:hAnsi="Times New Roman" w:cs="Times New Roman"/>
        </w:rPr>
        <w:t>i</w:t>
      </w:r>
      <w:r w:rsidRPr="00A016E8">
        <w:rPr>
          <w:rFonts w:ascii="Times New Roman" w:hAnsi="Times New Roman" w:cs="Times New Roman"/>
        </w:rPr>
        <w:t xml:space="preserve">mplications of </w:t>
      </w:r>
      <w:r w:rsidR="00786C44" w:rsidRPr="00A016E8">
        <w:rPr>
          <w:rFonts w:ascii="Times New Roman" w:hAnsi="Times New Roman" w:cs="Times New Roman"/>
        </w:rPr>
        <w:t>c</w:t>
      </w:r>
      <w:r w:rsidRPr="00A016E8">
        <w:rPr>
          <w:rFonts w:ascii="Times New Roman" w:hAnsi="Times New Roman" w:cs="Times New Roman"/>
        </w:rPr>
        <w:t xml:space="preserve">ognitive </w:t>
      </w:r>
      <w:r w:rsidR="00786C44" w:rsidRPr="00A016E8">
        <w:rPr>
          <w:rFonts w:ascii="Times New Roman" w:hAnsi="Times New Roman" w:cs="Times New Roman"/>
        </w:rPr>
        <w:t>a</w:t>
      </w:r>
      <w:r w:rsidRPr="00A016E8">
        <w:rPr>
          <w:rFonts w:ascii="Times New Roman" w:hAnsi="Times New Roman" w:cs="Times New Roman"/>
        </w:rPr>
        <w:t xml:space="preserve">ging for </w:t>
      </w:r>
      <w:r w:rsidR="00786C44" w:rsidRPr="00A016E8">
        <w:rPr>
          <w:rFonts w:ascii="Times New Roman" w:hAnsi="Times New Roman" w:cs="Times New Roman"/>
        </w:rPr>
        <w:t>l</w:t>
      </w:r>
      <w:r w:rsidRPr="00A016E8">
        <w:rPr>
          <w:rFonts w:ascii="Times New Roman" w:hAnsi="Times New Roman" w:cs="Times New Roman"/>
        </w:rPr>
        <w:t xml:space="preserve">istening and the </w:t>
      </w:r>
      <w:r w:rsidR="00786C44" w:rsidRPr="00A016E8">
        <w:rPr>
          <w:rFonts w:ascii="Times New Roman" w:hAnsi="Times New Roman" w:cs="Times New Roman"/>
        </w:rPr>
        <w:t>f</w:t>
      </w:r>
      <w:r w:rsidRPr="00A016E8">
        <w:rPr>
          <w:rFonts w:ascii="Times New Roman" w:hAnsi="Times New Roman" w:cs="Times New Roman"/>
        </w:rPr>
        <w:t xml:space="preserve">ramework for </w:t>
      </w:r>
      <w:r w:rsidR="00786C44" w:rsidRPr="00A016E8">
        <w:rPr>
          <w:rFonts w:ascii="Times New Roman" w:hAnsi="Times New Roman" w:cs="Times New Roman"/>
        </w:rPr>
        <w:t>u</w:t>
      </w:r>
      <w:r w:rsidRPr="00A016E8">
        <w:rPr>
          <w:rFonts w:ascii="Times New Roman" w:hAnsi="Times New Roman" w:cs="Times New Roman"/>
        </w:rPr>
        <w:t xml:space="preserve">nderstanding </w:t>
      </w:r>
      <w:r w:rsidR="00786C44" w:rsidRPr="00A016E8">
        <w:rPr>
          <w:rFonts w:ascii="Times New Roman" w:hAnsi="Times New Roman" w:cs="Times New Roman"/>
        </w:rPr>
        <w:t>e</w:t>
      </w:r>
      <w:r w:rsidRPr="00A016E8">
        <w:rPr>
          <w:rFonts w:ascii="Times New Roman" w:hAnsi="Times New Roman" w:cs="Times New Roman"/>
        </w:rPr>
        <w:t xml:space="preserve">ffortful </w:t>
      </w:r>
      <w:r w:rsidR="00786C44" w:rsidRPr="00A016E8">
        <w:rPr>
          <w:rFonts w:ascii="Times New Roman" w:hAnsi="Times New Roman" w:cs="Times New Roman"/>
        </w:rPr>
        <w:t>l</w:t>
      </w:r>
      <w:r w:rsidRPr="00A016E8">
        <w:rPr>
          <w:rFonts w:ascii="Times New Roman" w:hAnsi="Times New Roman" w:cs="Times New Roman"/>
        </w:rPr>
        <w:t xml:space="preserve">istening (FUEL). </w:t>
      </w:r>
      <w:r w:rsidRPr="00A016E8">
        <w:rPr>
          <w:rFonts w:ascii="Times New Roman" w:hAnsi="Times New Roman" w:cs="Times New Roman"/>
          <w:i/>
          <w:iCs/>
        </w:rPr>
        <w:t>Ear and Hearing</w:t>
      </w:r>
      <w:r w:rsidRPr="00A016E8">
        <w:rPr>
          <w:rFonts w:ascii="Times New Roman" w:hAnsi="Times New Roman" w:cs="Times New Roman"/>
        </w:rPr>
        <w:t xml:space="preserve">, </w:t>
      </w:r>
      <w:r w:rsidRPr="00A016E8">
        <w:rPr>
          <w:rFonts w:ascii="Times New Roman" w:hAnsi="Times New Roman" w:cs="Times New Roman"/>
          <w:i/>
          <w:iCs/>
        </w:rPr>
        <w:t>37</w:t>
      </w:r>
      <w:r w:rsidRPr="00A016E8">
        <w:rPr>
          <w:rFonts w:ascii="Times New Roman" w:hAnsi="Times New Roman" w:cs="Times New Roman"/>
        </w:rPr>
        <w:t>, 44S. https://doi.org/10.1097/AUD.0000000000000309</w:t>
      </w:r>
    </w:p>
    <w:p w14:paraId="4799FB4B"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Pichora-Fuller, M. K., Kramer, S. E., Eckert, M. A., Edwards, B., Hornsby, B. W. Y., Humes, L. E., Lemke, U., Lunner, T., Matthen, M., Mackersie, C. L., Naylor, G., Phillips, N. A., Richter, M., Rudner, M., Sommers, M. S., Tremblay, K. L., &amp; Wingfield, A. (2016). </w:t>
      </w:r>
      <w:r w:rsidRPr="00A016E8">
        <w:rPr>
          <w:rFonts w:ascii="Times New Roman" w:hAnsi="Times New Roman" w:cs="Times New Roman"/>
          <w:i/>
          <w:iCs/>
        </w:rPr>
        <w:t>Hearing Impairment and Cognitive Energy: The Framework for Understanding Effortful Listening (FUEL)</w:t>
      </w:r>
      <w:r w:rsidRPr="00A016E8">
        <w:rPr>
          <w:rFonts w:ascii="Times New Roman" w:hAnsi="Times New Roman" w:cs="Times New Roman"/>
        </w:rPr>
        <w:t xml:space="preserve">. </w:t>
      </w:r>
      <w:r w:rsidRPr="00A016E8">
        <w:rPr>
          <w:rFonts w:ascii="Times New Roman" w:hAnsi="Times New Roman" w:cs="Times New Roman"/>
          <w:i/>
          <w:iCs/>
        </w:rPr>
        <w:t>37</w:t>
      </w:r>
      <w:r w:rsidRPr="00A016E8">
        <w:rPr>
          <w:rFonts w:ascii="Times New Roman" w:hAnsi="Times New Roman" w:cs="Times New Roman"/>
        </w:rPr>
        <w:t>, 23.</w:t>
      </w:r>
    </w:p>
    <w:p w14:paraId="794A47F5" w14:textId="1C7C32D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Picou, E. M., Moore, T. M., &amp; Ricketts, T. A. (2017). The </w:t>
      </w:r>
      <w:r w:rsidR="00786C44" w:rsidRPr="00A016E8">
        <w:rPr>
          <w:rFonts w:ascii="Times New Roman" w:hAnsi="Times New Roman" w:cs="Times New Roman"/>
        </w:rPr>
        <w:t>e</w:t>
      </w:r>
      <w:r w:rsidRPr="00A016E8">
        <w:rPr>
          <w:rFonts w:ascii="Times New Roman" w:hAnsi="Times New Roman" w:cs="Times New Roman"/>
        </w:rPr>
        <w:t xml:space="preserve">ffects of </w:t>
      </w:r>
      <w:r w:rsidR="00786C44" w:rsidRPr="00A016E8">
        <w:rPr>
          <w:rFonts w:ascii="Times New Roman" w:hAnsi="Times New Roman" w:cs="Times New Roman"/>
        </w:rPr>
        <w:t>d</w:t>
      </w:r>
      <w:r w:rsidRPr="00A016E8">
        <w:rPr>
          <w:rFonts w:ascii="Times New Roman" w:hAnsi="Times New Roman" w:cs="Times New Roman"/>
        </w:rPr>
        <w:t xml:space="preserve">irectional </w:t>
      </w:r>
      <w:r w:rsidR="00786C44" w:rsidRPr="00A016E8">
        <w:rPr>
          <w:rFonts w:ascii="Times New Roman" w:hAnsi="Times New Roman" w:cs="Times New Roman"/>
        </w:rPr>
        <w:t>p</w:t>
      </w:r>
      <w:r w:rsidRPr="00A016E8">
        <w:rPr>
          <w:rFonts w:ascii="Times New Roman" w:hAnsi="Times New Roman" w:cs="Times New Roman"/>
        </w:rPr>
        <w:t xml:space="preserve">rocessing on </w:t>
      </w:r>
      <w:r w:rsidR="00786C44" w:rsidRPr="00A016E8">
        <w:rPr>
          <w:rFonts w:ascii="Times New Roman" w:hAnsi="Times New Roman" w:cs="Times New Roman"/>
        </w:rPr>
        <w:t>o</w:t>
      </w:r>
      <w:r w:rsidRPr="00A016E8">
        <w:rPr>
          <w:rFonts w:ascii="Times New Roman" w:hAnsi="Times New Roman" w:cs="Times New Roman"/>
        </w:rPr>
        <w:t xml:space="preserve">bjective and </w:t>
      </w:r>
      <w:r w:rsidR="00786C44" w:rsidRPr="00A016E8">
        <w:rPr>
          <w:rFonts w:ascii="Times New Roman" w:hAnsi="Times New Roman" w:cs="Times New Roman"/>
        </w:rPr>
        <w:t>s</w:t>
      </w:r>
      <w:r w:rsidRPr="00A016E8">
        <w:rPr>
          <w:rFonts w:ascii="Times New Roman" w:hAnsi="Times New Roman" w:cs="Times New Roman"/>
        </w:rPr>
        <w:t xml:space="preserve">ubjective </w:t>
      </w:r>
      <w:r w:rsidR="00786C44" w:rsidRPr="00A016E8">
        <w:rPr>
          <w:rFonts w:ascii="Times New Roman" w:hAnsi="Times New Roman" w:cs="Times New Roman"/>
        </w:rPr>
        <w:t>l</w:t>
      </w:r>
      <w:r w:rsidRPr="00A016E8">
        <w:rPr>
          <w:rFonts w:ascii="Times New Roman" w:hAnsi="Times New Roman" w:cs="Times New Roman"/>
        </w:rPr>
        <w:t xml:space="preserve">istening </w:t>
      </w:r>
      <w:r w:rsidR="00786C44" w:rsidRPr="00A016E8">
        <w:rPr>
          <w:rFonts w:ascii="Times New Roman" w:hAnsi="Times New Roman" w:cs="Times New Roman"/>
        </w:rPr>
        <w:t>e</w:t>
      </w:r>
      <w:r w:rsidRPr="00A016E8">
        <w:rPr>
          <w:rFonts w:ascii="Times New Roman" w:hAnsi="Times New Roman" w:cs="Times New Roman"/>
        </w:rPr>
        <w:t xml:space="preserve">ffort. </w:t>
      </w:r>
      <w:r w:rsidRPr="00A016E8">
        <w:rPr>
          <w:rFonts w:ascii="Times New Roman" w:hAnsi="Times New Roman" w:cs="Times New Roman"/>
          <w:i/>
          <w:iCs/>
        </w:rPr>
        <w:t>Journal of Speech, Language, and Hearing Research</w:t>
      </w:r>
      <w:r w:rsidRPr="00A016E8">
        <w:rPr>
          <w:rFonts w:ascii="Times New Roman" w:hAnsi="Times New Roman" w:cs="Times New Roman"/>
        </w:rPr>
        <w:t xml:space="preserve">, </w:t>
      </w:r>
      <w:r w:rsidRPr="00A016E8">
        <w:rPr>
          <w:rFonts w:ascii="Times New Roman" w:hAnsi="Times New Roman" w:cs="Times New Roman"/>
          <w:i/>
          <w:iCs/>
        </w:rPr>
        <w:t>60</w:t>
      </w:r>
      <w:r w:rsidRPr="00A016E8">
        <w:rPr>
          <w:rFonts w:ascii="Times New Roman" w:hAnsi="Times New Roman" w:cs="Times New Roman"/>
        </w:rPr>
        <w:t>(1), 199–211. https://doi.org/10.1044/2016_JSLHR-H-15-0416</w:t>
      </w:r>
    </w:p>
    <w:p w14:paraId="31B7686F"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Picou, E. M., &amp; Ricketts, T. A. (2018). The relationship between speech recognition, behavioural listening effort, and subjective ratings. </w:t>
      </w:r>
      <w:r w:rsidRPr="00A016E8">
        <w:rPr>
          <w:rFonts w:ascii="Times New Roman" w:hAnsi="Times New Roman" w:cs="Times New Roman"/>
          <w:i/>
          <w:iCs/>
        </w:rPr>
        <w:t>International Journal of Audiology</w:t>
      </w:r>
      <w:r w:rsidRPr="00A016E8">
        <w:rPr>
          <w:rFonts w:ascii="Times New Roman" w:hAnsi="Times New Roman" w:cs="Times New Roman"/>
        </w:rPr>
        <w:t xml:space="preserve">, </w:t>
      </w:r>
      <w:r w:rsidRPr="00A016E8">
        <w:rPr>
          <w:rFonts w:ascii="Times New Roman" w:hAnsi="Times New Roman" w:cs="Times New Roman"/>
          <w:i/>
          <w:iCs/>
        </w:rPr>
        <w:t>57</w:t>
      </w:r>
      <w:r w:rsidRPr="00A016E8">
        <w:rPr>
          <w:rFonts w:ascii="Times New Roman" w:hAnsi="Times New Roman" w:cs="Times New Roman"/>
        </w:rPr>
        <w:t>(6), 457–467. https://doi.org/10.1080/14992027.2018.1431696</w:t>
      </w:r>
    </w:p>
    <w:p w14:paraId="642E297D"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Piquado, T., Isaacowitz, D., &amp; Wingfield, A. (2010). Pupillometry as a measure of cognitive effort in younger and older adults. </w:t>
      </w:r>
      <w:r w:rsidRPr="00A016E8">
        <w:rPr>
          <w:rFonts w:ascii="Times New Roman" w:hAnsi="Times New Roman" w:cs="Times New Roman"/>
          <w:i/>
          <w:iCs/>
        </w:rPr>
        <w:t>Psychophysiology</w:t>
      </w:r>
      <w:r w:rsidRPr="00A016E8">
        <w:rPr>
          <w:rFonts w:ascii="Times New Roman" w:hAnsi="Times New Roman" w:cs="Times New Roman"/>
        </w:rPr>
        <w:t xml:space="preserve">, </w:t>
      </w:r>
      <w:r w:rsidRPr="00A016E8">
        <w:rPr>
          <w:rFonts w:ascii="Times New Roman" w:hAnsi="Times New Roman" w:cs="Times New Roman"/>
          <w:i/>
          <w:iCs/>
        </w:rPr>
        <w:t>47</w:t>
      </w:r>
      <w:r w:rsidRPr="00A016E8">
        <w:rPr>
          <w:rFonts w:ascii="Times New Roman" w:hAnsi="Times New Roman" w:cs="Times New Roman"/>
        </w:rPr>
        <w:t>(3), 560–569. https://doi.org/10.1111/j.1469-8986.2009.00947.x</w:t>
      </w:r>
    </w:p>
    <w:p w14:paraId="59FA7EF8" w14:textId="7E87FC65"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lastRenderedPageBreak/>
        <w:t xml:space="preserve">Reuter-Lorenz, P. A., &amp; Cappell, K. A. (2008). Neurocognitive </w:t>
      </w:r>
      <w:r w:rsidR="00786C44" w:rsidRPr="00A016E8">
        <w:rPr>
          <w:rFonts w:ascii="Times New Roman" w:hAnsi="Times New Roman" w:cs="Times New Roman"/>
        </w:rPr>
        <w:t>a</w:t>
      </w:r>
      <w:r w:rsidRPr="00A016E8">
        <w:rPr>
          <w:rFonts w:ascii="Times New Roman" w:hAnsi="Times New Roman" w:cs="Times New Roman"/>
        </w:rPr>
        <w:t xml:space="preserve">ging and the </w:t>
      </w:r>
      <w:r w:rsidR="00786C44" w:rsidRPr="00A016E8">
        <w:rPr>
          <w:rFonts w:ascii="Times New Roman" w:hAnsi="Times New Roman" w:cs="Times New Roman"/>
        </w:rPr>
        <w:t>c</w:t>
      </w:r>
      <w:r w:rsidRPr="00A016E8">
        <w:rPr>
          <w:rFonts w:ascii="Times New Roman" w:hAnsi="Times New Roman" w:cs="Times New Roman"/>
        </w:rPr>
        <w:t xml:space="preserve">ompensation </w:t>
      </w:r>
      <w:r w:rsidR="00786C44" w:rsidRPr="00A016E8">
        <w:rPr>
          <w:rFonts w:ascii="Times New Roman" w:hAnsi="Times New Roman" w:cs="Times New Roman"/>
        </w:rPr>
        <w:t>h</w:t>
      </w:r>
      <w:r w:rsidRPr="00A016E8">
        <w:rPr>
          <w:rFonts w:ascii="Times New Roman" w:hAnsi="Times New Roman" w:cs="Times New Roman"/>
        </w:rPr>
        <w:t xml:space="preserve">ypothesis. </w:t>
      </w:r>
      <w:r w:rsidRPr="00A016E8">
        <w:rPr>
          <w:rFonts w:ascii="Times New Roman" w:hAnsi="Times New Roman" w:cs="Times New Roman"/>
          <w:i/>
          <w:iCs/>
        </w:rPr>
        <w:t>Current Directions in Psychological Science</w:t>
      </w:r>
      <w:r w:rsidRPr="00A016E8">
        <w:rPr>
          <w:rFonts w:ascii="Times New Roman" w:hAnsi="Times New Roman" w:cs="Times New Roman"/>
        </w:rPr>
        <w:t xml:space="preserve">, </w:t>
      </w:r>
      <w:r w:rsidRPr="00A016E8">
        <w:rPr>
          <w:rFonts w:ascii="Times New Roman" w:hAnsi="Times New Roman" w:cs="Times New Roman"/>
          <w:i/>
          <w:iCs/>
        </w:rPr>
        <w:t>17</w:t>
      </w:r>
      <w:r w:rsidRPr="00A016E8">
        <w:rPr>
          <w:rFonts w:ascii="Times New Roman" w:hAnsi="Times New Roman" w:cs="Times New Roman"/>
        </w:rPr>
        <w:t>(3), 177–182. https://doi.org/10.1111/j.1467-8721.2008.00570.x</w:t>
      </w:r>
    </w:p>
    <w:p w14:paraId="79E5D2C5"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Rönnberg, J., Rudner, M., Foo, C., &amp; Lunner, T. (2008). Cognition counts: A working memory system for ease of language understanding (ELU). </w:t>
      </w:r>
      <w:r w:rsidRPr="00A016E8">
        <w:rPr>
          <w:rFonts w:ascii="Times New Roman" w:hAnsi="Times New Roman" w:cs="Times New Roman"/>
          <w:i/>
          <w:iCs/>
        </w:rPr>
        <w:t>International Journal of Audiology</w:t>
      </w:r>
      <w:r w:rsidRPr="00A016E8">
        <w:rPr>
          <w:rFonts w:ascii="Times New Roman" w:hAnsi="Times New Roman" w:cs="Times New Roman"/>
        </w:rPr>
        <w:t xml:space="preserve">, </w:t>
      </w:r>
      <w:r w:rsidRPr="00A016E8">
        <w:rPr>
          <w:rFonts w:ascii="Times New Roman" w:hAnsi="Times New Roman" w:cs="Times New Roman"/>
          <w:i/>
          <w:iCs/>
        </w:rPr>
        <w:t>47</w:t>
      </w:r>
      <w:r w:rsidRPr="00A016E8">
        <w:rPr>
          <w:rFonts w:ascii="Times New Roman" w:hAnsi="Times New Roman" w:cs="Times New Roman"/>
        </w:rPr>
        <w:t>(sup2), S99–S105. https://doi.org/10.1080/14992020802301167</w:t>
      </w:r>
    </w:p>
    <w:p w14:paraId="00D3D83D"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Shallice, T. (n.d.). Fractionation of the Supervisory System. In </w:t>
      </w:r>
      <w:r w:rsidRPr="00A016E8">
        <w:rPr>
          <w:rFonts w:ascii="Times New Roman" w:hAnsi="Times New Roman" w:cs="Times New Roman"/>
          <w:i/>
          <w:iCs/>
        </w:rPr>
        <w:t>Principles of Frontal Lobe Function</w:t>
      </w:r>
      <w:r w:rsidRPr="00A016E8">
        <w:rPr>
          <w:rFonts w:ascii="Times New Roman" w:hAnsi="Times New Roman" w:cs="Times New Roman"/>
        </w:rPr>
        <w:t>. Oxford University Press. Retrieved 22 April 2020, from https://www.oxfordscholarship.com/view/10.1093/acprof:oso/9780195134971.001.0001/acprof-9780195134971-chapter-17</w:t>
      </w:r>
    </w:p>
    <w:p w14:paraId="5A1B5BA0"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Sharp, D. J., Scott, S. K., Mehta, M. A., &amp; Wise, R. J. S. (2006). The neural correlates of declining performance with age: Evidence for age-related changes in cognitive control. </w:t>
      </w:r>
      <w:r w:rsidRPr="00A016E8">
        <w:rPr>
          <w:rFonts w:ascii="Times New Roman" w:hAnsi="Times New Roman" w:cs="Times New Roman"/>
          <w:i/>
          <w:iCs/>
        </w:rPr>
        <w:t>Cerebral Cortex (New York, N.Y.: 1991)</w:t>
      </w:r>
      <w:r w:rsidRPr="00A016E8">
        <w:rPr>
          <w:rFonts w:ascii="Times New Roman" w:hAnsi="Times New Roman" w:cs="Times New Roman"/>
        </w:rPr>
        <w:t xml:space="preserve">, </w:t>
      </w:r>
      <w:r w:rsidRPr="00A016E8">
        <w:rPr>
          <w:rFonts w:ascii="Times New Roman" w:hAnsi="Times New Roman" w:cs="Times New Roman"/>
          <w:i/>
          <w:iCs/>
        </w:rPr>
        <w:t>16</w:t>
      </w:r>
      <w:r w:rsidRPr="00A016E8">
        <w:rPr>
          <w:rFonts w:ascii="Times New Roman" w:hAnsi="Times New Roman" w:cs="Times New Roman"/>
        </w:rPr>
        <w:t>(12), 1739–1749. https://doi.org/10.1093/cercor/bhj109</w:t>
      </w:r>
    </w:p>
    <w:p w14:paraId="6696DD32" w14:textId="25C0A93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Smith, S. L., Pichora-Fuller, K. M., Watts, K. L., &amp; La More, C. (2011). Development of the </w:t>
      </w:r>
      <w:r w:rsidR="00786C44" w:rsidRPr="00A016E8">
        <w:rPr>
          <w:rFonts w:ascii="Times New Roman" w:hAnsi="Times New Roman" w:cs="Times New Roman"/>
        </w:rPr>
        <w:t>l</w:t>
      </w:r>
      <w:r w:rsidRPr="00A016E8">
        <w:rPr>
          <w:rFonts w:ascii="Times New Roman" w:hAnsi="Times New Roman" w:cs="Times New Roman"/>
        </w:rPr>
        <w:t xml:space="preserve">istening </w:t>
      </w:r>
      <w:r w:rsidR="00786C44" w:rsidRPr="00A016E8">
        <w:rPr>
          <w:rFonts w:ascii="Times New Roman" w:hAnsi="Times New Roman" w:cs="Times New Roman"/>
        </w:rPr>
        <w:t>s</w:t>
      </w:r>
      <w:r w:rsidRPr="00A016E8">
        <w:rPr>
          <w:rFonts w:ascii="Times New Roman" w:hAnsi="Times New Roman" w:cs="Times New Roman"/>
        </w:rPr>
        <w:t>elf-</w:t>
      </w:r>
      <w:r w:rsidR="00786C44" w:rsidRPr="00A016E8">
        <w:rPr>
          <w:rFonts w:ascii="Times New Roman" w:hAnsi="Times New Roman" w:cs="Times New Roman"/>
        </w:rPr>
        <w:t>e</w:t>
      </w:r>
      <w:r w:rsidRPr="00A016E8">
        <w:rPr>
          <w:rFonts w:ascii="Times New Roman" w:hAnsi="Times New Roman" w:cs="Times New Roman"/>
        </w:rPr>
        <w:t xml:space="preserve">fficacy </w:t>
      </w:r>
      <w:r w:rsidR="00786C44" w:rsidRPr="00A016E8">
        <w:rPr>
          <w:rFonts w:ascii="Times New Roman" w:hAnsi="Times New Roman" w:cs="Times New Roman"/>
        </w:rPr>
        <w:t>q</w:t>
      </w:r>
      <w:r w:rsidRPr="00A016E8">
        <w:rPr>
          <w:rFonts w:ascii="Times New Roman" w:hAnsi="Times New Roman" w:cs="Times New Roman"/>
        </w:rPr>
        <w:t xml:space="preserve">uestionnaire (LSEQ). </w:t>
      </w:r>
      <w:r w:rsidRPr="00A016E8">
        <w:rPr>
          <w:rFonts w:ascii="Times New Roman" w:hAnsi="Times New Roman" w:cs="Times New Roman"/>
          <w:i/>
          <w:iCs/>
        </w:rPr>
        <w:t>International Journal of Audiology</w:t>
      </w:r>
      <w:r w:rsidRPr="00A016E8">
        <w:rPr>
          <w:rFonts w:ascii="Times New Roman" w:hAnsi="Times New Roman" w:cs="Times New Roman"/>
        </w:rPr>
        <w:t xml:space="preserve">, </w:t>
      </w:r>
      <w:r w:rsidRPr="00A016E8">
        <w:rPr>
          <w:rFonts w:ascii="Times New Roman" w:hAnsi="Times New Roman" w:cs="Times New Roman"/>
          <w:i/>
          <w:iCs/>
        </w:rPr>
        <w:t>50</w:t>
      </w:r>
      <w:r w:rsidRPr="00A016E8">
        <w:rPr>
          <w:rFonts w:ascii="Times New Roman" w:hAnsi="Times New Roman" w:cs="Times New Roman"/>
        </w:rPr>
        <w:t>(6), 417–425. https://doi.org/10.3109/14992027.2011.553205</w:t>
      </w:r>
    </w:p>
    <w:p w14:paraId="44B0A4D3" w14:textId="01ECC72D"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Strand, J. F., Brown, V. A., Merchant, M. B., Brown, H. E., &amp; Smith, J. (2018). Measuring </w:t>
      </w:r>
      <w:r w:rsidR="00786C44" w:rsidRPr="00A016E8">
        <w:rPr>
          <w:rFonts w:ascii="Times New Roman" w:hAnsi="Times New Roman" w:cs="Times New Roman"/>
        </w:rPr>
        <w:t>l</w:t>
      </w:r>
      <w:r w:rsidRPr="00A016E8">
        <w:rPr>
          <w:rFonts w:ascii="Times New Roman" w:hAnsi="Times New Roman" w:cs="Times New Roman"/>
        </w:rPr>
        <w:t xml:space="preserve">istening </w:t>
      </w:r>
      <w:r w:rsidR="00786C44" w:rsidRPr="00A016E8">
        <w:rPr>
          <w:rFonts w:ascii="Times New Roman" w:hAnsi="Times New Roman" w:cs="Times New Roman"/>
        </w:rPr>
        <w:t>e</w:t>
      </w:r>
      <w:r w:rsidRPr="00A016E8">
        <w:rPr>
          <w:rFonts w:ascii="Times New Roman" w:hAnsi="Times New Roman" w:cs="Times New Roman"/>
        </w:rPr>
        <w:t xml:space="preserve">ffort: Convergent </w:t>
      </w:r>
      <w:r w:rsidR="00786C44" w:rsidRPr="00A016E8">
        <w:rPr>
          <w:rFonts w:ascii="Times New Roman" w:hAnsi="Times New Roman" w:cs="Times New Roman"/>
        </w:rPr>
        <w:t>v</w:t>
      </w:r>
      <w:r w:rsidRPr="00A016E8">
        <w:rPr>
          <w:rFonts w:ascii="Times New Roman" w:hAnsi="Times New Roman" w:cs="Times New Roman"/>
        </w:rPr>
        <w:t xml:space="preserve">alidity, </w:t>
      </w:r>
      <w:r w:rsidR="00786C44" w:rsidRPr="00A016E8">
        <w:rPr>
          <w:rFonts w:ascii="Times New Roman" w:hAnsi="Times New Roman" w:cs="Times New Roman"/>
        </w:rPr>
        <w:t>s</w:t>
      </w:r>
      <w:r w:rsidRPr="00A016E8">
        <w:rPr>
          <w:rFonts w:ascii="Times New Roman" w:hAnsi="Times New Roman" w:cs="Times New Roman"/>
        </w:rPr>
        <w:t xml:space="preserve">ensitivity, and </w:t>
      </w:r>
      <w:r w:rsidR="00786C44" w:rsidRPr="00A016E8">
        <w:rPr>
          <w:rFonts w:ascii="Times New Roman" w:hAnsi="Times New Roman" w:cs="Times New Roman"/>
        </w:rPr>
        <w:t>l</w:t>
      </w:r>
      <w:r w:rsidRPr="00A016E8">
        <w:rPr>
          <w:rFonts w:ascii="Times New Roman" w:hAnsi="Times New Roman" w:cs="Times New Roman"/>
        </w:rPr>
        <w:t xml:space="preserve">inks </w:t>
      </w:r>
      <w:r w:rsidR="00786C44" w:rsidRPr="00A016E8">
        <w:rPr>
          <w:rFonts w:ascii="Times New Roman" w:hAnsi="Times New Roman" w:cs="Times New Roman"/>
        </w:rPr>
        <w:t>w</w:t>
      </w:r>
      <w:r w:rsidRPr="00A016E8">
        <w:rPr>
          <w:rFonts w:ascii="Times New Roman" w:hAnsi="Times New Roman" w:cs="Times New Roman"/>
        </w:rPr>
        <w:t xml:space="preserve">ith </w:t>
      </w:r>
      <w:r w:rsidR="00786C44" w:rsidRPr="00A016E8">
        <w:rPr>
          <w:rFonts w:ascii="Times New Roman" w:hAnsi="Times New Roman" w:cs="Times New Roman"/>
        </w:rPr>
        <w:t>c</w:t>
      </w:r>
      <w:r w:rsidRPr="00A016E8">
        <w:rPr>
          <w:rFonts w:ascii="Times New Roman" w:hAnsi="Times New Roman" w:cs="Times New Roman"/>
        </w:rPr>
        <w:t xml:space="preserve">ognitive and </w:t>
      </w:r>
      <w:r w:rsidR="00786C44" w:rsidRPr="00A016E8">
        <w:rPr>
          <w:rFonts w:ascii="Times New Roman" w:hAnsi="Times New Roman" w:cs="Times New Roman"/>
        </w:rPr>
        <w:t>p</w:t>
      </w:r>
      <w:r w:rsidRPr="00A016E8">
        <w:rPr>
          <w:rFonts w:ascii="Times New Roman" w:hAnsi="Times New Roman" w:cs="Times New Roman"/>
        </w:rPr>
        <w:t xml:space="preserve">ersonality </w:t>
      </w:r>
      <w:r w:rsidR="00786C44" w:rsidRPr="00A016E8">
        <w:rPr>
          <w:rFonts w:ascii="Times New Roman" w:hAnsi="Times New Roman" w:cs="Times New Roman"/>
        </w:rPr>
        <w:t>m</w:t>
      </w:r>
      <w:r w:rsidRPr="00A016E8">
        <w:rPr>
          <w:rFonts w:ascii="Times New Roman" w:hAnsi="Times New Roman" w:cs="Times New Roman"/>
        </w:rPr>
        <w:t xml:space="preserve">easures. </w:t>
      </w:r>
      <w:r w:rsidRPr="00A016E8">
        <w:rPr>
          <w:rFonts w:ascii="Times New Roman" w:hAnsi="Times New Roman" w:cs="Times New Roman"/>
          <w:i/>
          <w:iCs/>
        </w:rPr>
        <w:t>Journal of Speech, Language, and Hearing Research</w:t>
      </w:r>
      <w:r w:rsidRPr="00A016E8">
        <w:rPr>
          <w:rFonts w:ascii="Times New Roman" w:hAnsi="Times New Roman" w:cs="Times New Roman"/>
        </w:rPr>
        <w:t xml:space="preserve">, </w:t>
      </w:r>
      <w:r w:rsidRPr="00A016E8">
        <w:rPr>
          <w:rFonts w:ascii="Times New Roman" w:hAnsi="Times New Roman" w:cs="Times New Roman"/>
          <w:i/>
          <w:iCs/>
        </w:rPr>
        <w:t>61</w:t>
      </w:r>
      <w:r w:rsidRPr="00A016E8">
        <w:rPr>
          <w:rFonts w:ascii="Times New Roman" w:hAnsi="Times New Roman" w:cs="Times New Roman"/>
        </w:rPr>
        <w:t>(6), 1463–1486. https://doi.org/10.1044/2018_JSLHR-H-17-0257</w:t>
      </w:r>
    </w:p>
    <w:p w14:paraId="47B00E70"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Tekin, K., Sekeroglu, M. A., Kiziltoprak, H., Doguizi, S., Inanc, M., &amp; Yilmazbas, P. (2018). Static and dynamic pupillometry data of healthy individuals: Normative data for pupillometry. </w:t>
      </w:r>
      <w:r w:rsidRPr="00A016E8">
        <w:rPr>
          <w:rFonts w:ascii="Times New Roman" w:hAnsi="Times New Roman" w:cs="Times New Roman"/>
          <w:i/>
          <w:iCs/>
        </w:rPr>
        <w:t>Clinical and Experimental Optometry</w:t>
      </w:r>
      <w:r w:rsidRPr="00A016E8">
        <w:rPr>
          <w:rFonts w:ascii="Times New Roman" w:hAnsi="Times New Roman" w:cs="Times New Roman"/>
        </w:rPr>
        <w:t xml:space="preserve">, </w:t>
      </w:r>
      <w:r w:rsidRPr="00A016E8">
        <w:rPr>
          <w:rFonts w:ascii="Times New Roman" w:hAnsi="Times New Roman" w:cs="Times New Roman"/>
          <w:i/>
          <w:iCs/>
        </w:rPr>
        <w:t>101</w:t>
      </w:r>
      <w:r w:rsidRPr="00A016E8">
        <w:rPr>
          <w:rFonts w:ascii="Times New Roman" w:hAnsi="Times New Roman" w:cs="Times New Roman"/>
        </w:rPr>
        <w:t>(5), 659–665. https://doi.org/10.1111/cxo.12659</w:t>
      </w:r>
    </w:p>
    <w:p w14:paraId="4826CC15"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Thomson, D. R., &amp; Hasher, L. (2017). On the preservation of vigilant attention to semantic information in healthy aging. </w:t>
      </w:r>
      <w:r w:rsidRPr="00A016E8">
        <w:rPr>
          <w:rFonts w:ascii="Times New Roman" w:hAnsi="Times New Roman" w:cs="Times New Roman"/>
          <w:i/>
          <w:iCs/>
        </w:rPr>
        <w:t>Experimental Brain Research</w:t>
      </w:r>
      <w:r w:rsidRPr="00A016E8">
        <w:rPr>
          <w:rFonts w:ascii="Times New Roman" w:hAnsi="Times New Roman" w:cs="Times New Roman"/>
        </w:rPr>
        <w:t xml:space="preserve">, </w:t>
      </w:r>
      <w:r w:rsidRPr="00A016E8">
        <w:rPr>
          <w:rFonts w:ascii="Times New Roman" w:hAnsi="Times New Roman" w:cs="Times New Roman"/>
          <w:i/>
          <w:iCs/>
        </w:rPr>
        <w:t>235</w:t>
      </w:r>
      <w:r w:rsidRPr="00A016E8">
        <w:rPr>
          <w:rFonts w:ascii="Times New Roman" w:hAnsi="Times New Roman" w:cs="Times New Roman"/>
        </w:rPr>
        <w:t>(7), 2287–2300. https://doi.org/10.1007/s00221-017-4969-5</w:t>
      </w:r>
    </w:p>
    <w:p w14:paraId="137022F7" w14:textId="13BF0FB5"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lastRenderedPageBreak/>
        <w:t xml:space="preserve">Tun, P. A., Benichov, J., &amp; Wingfield, A. (2010). Response </w:t>
      </w:r>
      <w:r w:rsidR="00786C44" w:rsidRPr="00A016E8">
        <w:rPr>
          <w:rFonts w:ascii="Times New Roman" w:hAnsi="Times New Roman" w:cs="Times New Roman"/>
        </w:rPr>
        <w:t>l</w:t>
      </w:r>
      <w:r w:rsidRPr="00A016E8">
        <w:rPr>
          <w:rFonts w:ascii="Times New Roman" w:hAnsi="Times New Roman" w:cs="Times New Roman"/>
        </w:rPr>
        <w:t xml:space="preserve">atencies in </w:t>
      </w:r>
      <w:r w:rsidR="00786C44" w:rsidRPr="00A016E8">
        <w:rPr>
          <w:rFonts w:ascii="Times New Roman" w:hAnsi="Times New Roman" w:cs="Times New Roman"/>
        </w:rPr>
        <w:t>a</w:t>
      </w:r>
      <w:r w:rsidRPr="00A016E8">
        <w:rPr>
          <w:rFonts w:ascii="Times New Roman" w:hAnsi="Times New Roman" w:cs="Times New Roman"/>
        </w:rPr>
        <w:t xml:space="preserve">uditory </w:t>
      </w:r>
      <w:r w:rsidR="00786C44" w:rsidRPr="00A016E8">
        <w:rPr>
          <w:rFonts w:ascii="Times New Roman" w:hAnsi="Times New Roman" w:cs="Times New Roman"/>
        </w:rPr>
        <w:t>s</w:t>
      </w:r>
      <w:r w:rsidRPr="00A016E8">
        <w:rPr>
          <w:rFonts w:ascii="Times New Roman" w:hAnsi="Times New Roman" w:cs="Times New Roman"/>
        </w:rPr>
        <w:t xml:space="preserve">entence </w:t>
      </w:r>
      <w:r w:rsidR="00786C44" w:rsidRPr="00A016E8">
        <w:rPr>
          <w:rFonts w:ascii="Times New Roman" w:hAnsi="Times New Roman" w:cs="Times New Roman"/>
        </w:rPr>
        <w:t>c</w:t>
      </w:r>
      <w:r w:rsidRPr="00A016E8">
        <w:rPr>
          <w:rFonts w:ascii="Times New Roman" w:hAnsi="Times New Roman" w:cs="Times New Roman"/>
        </w:rPr>
        <w:t xml:space="preserve">omprehension: Effects of </w:t>
      </w:r>
      <w:r w:rsidR="00786C44" w:rsidRPr="00A016E8">
        <w:rPr>
          <w:rFonts w:ascii="Times New Roman" w:hAnsi="Times New Roman" w:cs="Times New Roman"/>
        </w:rPr>
        <w:t>l</w:t>
      </w:r>
      <w:r w:rsidRPr="00A016E8">
        <w:rPr>
          <w:rFonts w:ascii="Times New Roman" w:hAnsi="Times New Roman" w:cs="Times New Roman"/>
        </w:rPr>
        <w:t xml:space="preserve">inguistic versus </w:t>
      </w:r>
      <w:r w:rsidR="00786C44" w:rsidRPr="00A016E8">
        <w:rPr>
          <w:rFonts w:ascii="Times New Roman" w:hAnsi="Times New Roman" w:cs="Times New Roman"/>
        </w:rPr>
        <w:t>p</w:t>
      </w:r>
      <w:r w:rsidRPr="00A016E8">
        <w:rPr>
          <w:rFonts w:ascii="Times New Roman" w:hAnsi="Times New Roman" w:cs="Times New Roman"/>
        </w:rPr>
        <w:t xml:space="preserve">erceptual </w:t>
      </w:r>
      <w:r w:rsidR="00786C44" w:rsidRPr="00A016E8">
        <w:rPr>
          <w:rFonts w:ascii="Times New Roman" w:hAnsi="Times New Roman" w:cs="Times New Roman"/>
        </w:rPr>
        <w:t>c</w:t>
      </w:r>
      <w:r w:rsidRPr="00A016E8">
        <w:rPr>
          <w:rFonts w:ascii="Times New Roman" w:hAnsi="Times New Roman" w:cs="Times New Roman"/>
        </w:rPr>
        <w:t xml:space="preserve">hallenge. </w:t>
      </w:r>
      <w:r w:rsidRPr="00A016E8">
        <w:rPr>
          <w:rFonts w:ascii="Times New Roman" w:hAnsi="Times New Roman" w:cs="Times New Roman"/>
          <w:i/>
          <w:iCs/>
        </w:rPr>
        <w:t>Psychology and Aging</w:t>
      </w:r>
      <w:r w:rsidRPr="00A016E8">
        <w:rPr>
          <w:rFonts w:ascii="Times New Roman" w:hAnsi="Times New Roman" w:cs="Times New Roman"/>
        </w:rPr>
        <w:t xml:space="preserve">, </w:t>
      </w:r>
      <w:r w:rsidRPr="00A016E8">
        <w:rPr>
          <w:rFonts w:ascii="Times New Roman" w:hAnsi="Times New Roman" w:cs="Times New Roman"/>
          <w:i/>
          <w:iCs/>
        </w:rPr>
        <w:t>25</w:t>
      </w:r>
      <w:r w:rsidRPr="00A016E8">
        <w:rPr>
          <w:rFonts w:ascii="Times New Roman" w:hAnsi="Times New Roman" w:cs="Times New Roman"/>
        </w:rPr>
        <w:t>(3), 730–735. https://doi.org/10.1037/a0019300</w:t>
      </w:r>
    </w:p>
    <w:p w14:paraId="4FFA0F55"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Tun, P. A., O’Kane, G., &amp; Wingfield, A. (2002). Distraction by competing speech in young and older adult listeners. </w:t>
      </w:r>
      <w:r w:rsidRPr="00A016E8">
        <w:rPr>
          <w:rFonts w:ascii="Times New Roman" w:hAnsi="Times New Roman" w:cs="Times New Roman"/>
          <w:i/>
          <w:iCs/>
        </w:rPr>
        <w:t>Psychology and Aging</w:t>
      </w:r>
      <w:r w:rsidRPr="00A016E8">
        <w:rPr>
          <w:rFonts w:ascii="Times New Roman" w:hAnsi="Times New Roman" w:cs="Times New Roman"/>
        </w:rPr>
        <w:t xml:space="preserve">, </w:t>
      </w:r>
      <w:r w:rsidRPr="00A016E8">
        <w:rPr>
          <w:rFonts w:ascii="Times New Roman" w:hAnsi="Times New Roman" w:cs="Times New Roman"/>
          <w:i/>
          <w:iCs/>
        </w:rPr>
        <w:t>17</w:t>
      </w:r>
      <w:r w:rsidRPr="00A016E8">
        <w:rPr>
          <w:rFonts w:ascii="Times New Roman" w:hAnsi="Times New Roman" w:cs="Times New Roman"/>
        </w:rPr>
        <w:t>(3), 453–467. https://doi.org/10.1037/0882-7974.17.3.453</w:t>
      </w:r>
    </w:p>
    <w:p w14:paraId="472B1329" w14:textId="37D14F4C"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Wang, Y., Naylor, G., Kramer, S. E., Zekveld, A. A., Wendt, D., Ohlenforst, B., &amp; Lunner, T. (2018). Relations </w:t>
      </w:r>
      <w:r w:rsidR="00786C44" w:rsidRPr="00A016E8">
        <w:rPr>
          <w:rFonts w:ascii="Times New Roman" w:hAnsi="Times New Roman" w:cs="Times New Roman"/>
        </w:rPr>
        <w:t>b</w:t>
      </w:r>
      <w:r w:rsidRPr="00A016E8">
        <w:rPr>
          <w:rFonts w:ascii="Times New Roman" w:hAnsi="Times New Roman" w:cs="Times New Roman"/>
        </w:rPr>
        <w:t xml:space="preserve">etween </w:t>
      </w:r>
      <w:r w:rsidR="00786C44" w:rsidRPr="00A016E8">
        <w:rPr>
          <w:rFonts w:ascii="Times New Roman" w:hAnsi="Times New Roman" w:cs="Times New Roman"/>
        </w:rPr>
        <w:t>s</w:t>
      </w:r>
      <w:r w:rsidRPr="00A016E8">
        <w:rPr>
          <w:rFonts w:ascii="Times New Roman" w:hAnsi="Times New Roman" w:cs="Times New Roman"/>
        </w:rPr>
        <w:t>elf-</w:t>
      </w:r>
      <w:r w:rsidR="00786C44" w:rsidRPr="00A016E8">
        <w:rPr>
          <w:rFonts w:ascii="Times New Roman" w:hAnsi="Times New Roman" w:cs="Times New Roman"/>
        </w:rPr>
        <w:t>r</w:t>
      </w:r>
      <w:r w:rsidRPr="00A016E8">
        <w:rPr>
          <w:rFonts w:ascii="Times New Roman" w:hAnsi="Times New Roman" w:cs="Times New Roman"/>
        </w:rPr>
        <w:t xml:space="preserve">eported </w:t>
      </w:r>
      <w:r w:rsidR="00786C44" w:rsidRPr="00A016E8">
        <w:rPr>
          <w:rFonts w:ascii="Times New Roman" w:hAnsi="Times New Roman" w:cs="Times New Roman"/>
        </w:rPr>
        <w:t>d</w:t>
      </w:r>
      <w:r w:rsidRPr="00A016E8">
        <w:rPr>
          <w:rFonts w:ascii="Times New Roman" w:hAnsi="Times New Roman" w:cs="Times New Roman"/>
        </w:rPr>
        <w:t>aily-</w:t>
      </w:r>
      <w:r w:rsidR="00786C44" w:rsidRPr="00A016E8">
        <w:rPr>
          <w:rFonts w:ascii="Times New Roman" w:hAnsi="Times New Roman" w:cs="Times New Roman"/>
        </w:rPr>
        <w:t>l</w:t>
      </w:r>
      <w:r w:rsidRPr="00A016E8">
        <w:rPr>
          <w:rFonts w:ascii="Times New Roman" w:hAnsi="Times New Roman" w:cs="Times New Roman"/>
        </w:rPr>
        <w:t xml:space="preserve">ife </w:t>
      </w:r>
      <w:r w:rsidR="00786C44" w:rsidRPr="00A016E8">
        <w:rPr>
          <w:rFonts w:ascii="Times New Roman" w:hAnsi="Times New Roman" w:cs="Times New Roman"/>
        </w:rPr>
        <w:t>f</w:t>
      </w:r>
      <w:r w:rsidRPr="00A016E8">
        <w:rPr>
          <w:rFonts w:ascii="Times New Roman" w:hAnsi="Times New Roman" w:cs="Times New Roman"/>
        </w:rPr>
        <w:t xml:space="preserve">atigue, </w:t>
      </w:r>
      <w:r w:rsidR="00786C44" w:rsidRPr="00A016E8">
        <w:rPr>
          <w:rFonts w:ascii="Times New Roman" w:hAnsi="Times New Roman" w:cs="Times New Roman"/>
        </w:rPr>
        <w:t>h</w:t>
      </w:r>
      <w:r w:rsidRPr="00A016E8">
        <w:rPr>
          <w:rFonts w:ascii="Times New Roman" w:hAnsi="Times New Roman" w:cs="Times New Roman"/>
        </w:rPr>
        <w:t xml:space="preserve">earing </w:t>
      </w:r>
      <w:r w:rsidR="00786C44" w:rsidRPr="00A016E8">
        <w:rPr>
          <w:rFonts w:ascii="Times New Roman" w:hAnsi="Times New Roman" w:cs="Times New Roman"/>
        </w:rPr>
        <w:t>s</w:t>
      </w:r>
      <w:r w:rsidRPr="00A016E8">
        <w:rPr>
          <w:rFonts w:ascii="Times New Roman" w:hAnsi="Times New Roman" w:cs="Times New Roman"/>
        </w:rPr>
        <w:t xml:space="preserve">tatus, and </w:t>
      </w:r>
      <w:r w:rsidR="00786C44" w:rsidRPr="00A016E8">
        <w:rPr>
          <w:rFonts w:ascii="Times New Roman" w:hAnsi="Times New Roman" w:cs="Times New Roman"/>
        </w:rPr>
        <w:t>p</w:t>
      </w:r>
      <w:r w:rsidRPr="00A016E8">
        <w:rPr>
          <w:rFonts w:ascii="Times New Roman" w:hAnsi="Times New Roman" w:cs="Times New Roman"/>
        </w:rPr>
        <w:t xml:space="preserve">upil </w:t>
      </w:r>
      <w:r w:rsidR="00786C44" w:rsidRPr="00A016E8">
        <w:rPr>
          <w:rFonts w:ascii="Times New Roman" w:hAnsi="Times New Roman" w:cs="Times New Roman"/>
        </w:rPr>
        <w:t>d</w:t>
      </w:r>
      <w:r w:rsidRPr="00A016E8">
        <w:rPr>
          <w:rFonts w:ascii="Times New Roman" w:hAnsi="Times New Roman" w:cs="Times New Roman"/>
        </w:rPr>
        <w:t xml:space="preserve">ilation </w:t>
      </w:r>
      <w:r w:rsidR="00786C44" w:rsidRPr="00A016E8">
        <w:rPr>
          <w:rFonts w:ascii="Times New Roman" w:hAnsi="Times New Roman" w:cs="Times New Roman"/>
        </w:rPr>
        <w:t>d</w:t>
      </w:r>
      <w:r w:rsidRPr="00A016E8">
        <w:rPr>
          <w:rFonts w:ascii="Times New Roman" w:hAnsi="Times New Roman" w:cs="Times New Roman"/>
        </w:rPr>
        <w:t xml:space="preserve">uring a </w:t>
      </w:r>
      <w:r w:rsidR="00786C44" w:rsidRPr="00A016E8">
        <w:rPr>
          <w:rFonts w:ascii="Times New Roman" w:hAnsi="Times New Roman" w:cs="Times New Roman"/>
        </w:rPr>
        <w:t>s</w:t>
      </w:r>
      <w:r w:rsidRPr="00A016E8">
        <w:rPr>
          <w:rFonts w:ascii="Times New Roman" w:hAnsi="Times New Roman" w:cs="Times New Roman"/>
        </w:rPr>
        <w:t xml:space="preserve">peech </w:t>
      </w:r>
      <w:r w:rsidR="00786C44" w:rsidRPr="00A016E8">
        <w:rPr>
          <w:rFonts w:ascii="Times New Roman" w:hAnsi="Times New Roman" w:cs="Times New Roman"/>
        </w:rPr>
        <w:t>p</w:t>
      </w:r>
      <w:r w:rsidRPr="00A016E8">
        <w:rPr>
          <w:rFonts w:ascii="Times New Roman" w:hAnsi="Times New Roman" w:cs="Times New Roman"/>
        </w:rPr>
        <w:t xml:space="preserve">erception in </w:t>
      </w:r>
      <w:r w:rsidR="00786C44" w:rsidRPr="00A016E8">
        <w:rPr>
          <w:rFonts w:ascii="Times New Roman" w:hAnsi="Times New Roman" w:cs="Times New Roman"/>
        </w:rPr>
        <w:t>n</w:t>
      </w:r>
      <w:r w:rsidRPr="00A016E8">
        <w:rPr>
          <w:rFonts w:ascii="Times New Roman" w:hAnsi="Times New Roman" w:cs="Times New Roman"/>
        </w:rPr>
        <w:t xml:space="preserve">oise </w:t>
      </w:r>
      <w:r w:rsidR="00786C44" w:rsidRPr="00A016E8">
        <w:rPr>
          <w:rFonts w:ascii="Times New Roman" w:hAnsi="Times New Roman" w:cs="Times New Roman"/>
        </w:rPr>
        <w:t>t</w:t>
      </w:r>
      <w:r w:rsidRPr="00A016E8">
        <w:rPr>
          <w:rFonts w:ascii="Times New Roman" w:hAnsi="Times New Roman" w:cs="Times New Roman"/>
        </w:rPr>
        <w:t xml:space="preserve">ask. </w:t>
      </w:r>
      <w:r w:rsidRPr="00A016E8">
        <w:rPr>
          <w:rFonts w:ascii="Times New Roman" w:hAnsi="Times New Roman" w:cs="Times New Roman"/>
          <w:i/>
          <w:iCs/>
        </w:rPr>
        <w:t>Ear and Hearing</w:t>
      </w:r>
      <w:r w:rsidRPr="00A016E8">
        <w:rPr>
          <w:rFonts w:ascii="Times New Roman" w:hAnsi="Times New Roman" w:cs="Times New Roman"/>
        </w:rPr>
        <w:t xml:space="preserve">, </w:t>
      </w:r>
      <w:r w:rsidRPr="00A016E8">
        <w:rPr>
          <w:rFonts w:ascii="Times New Roman" w:hAnsi="Times New Roman" w:cs="Times New Roman"/>
          <w:i/>
          <w:iCs/>
        </w:rPr>
        <w:t>39</w:t>
      </w:r>
      <w:r w:rsidRPr="00A016E8">
        <w:rPr>
          <w:rFonts w:ascii="Times New Roman" w:hAnsi="Times New Roman" w:cs="Times New Roman"/>
        </w:rPr>
        <w:t>(3), 573. https://doi.org/10.1097/AUD.0000000000000512</w:t>
      </w:r>
    </w:p>
    <w:p w14:paraId="5A8AD938" w14:textId="42C0278C"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Wingfield, A. (2016). Evolution of </w:t>
      </w:r>
      <w:r w:rsidR="00786C44" w:rsidRPr="00A016E8">
        <w:rPr>
          <w:rFonts w:ascii="Times New Roman" w:hAnsi="Times New Roman" w:cs="Times New Roman"/>
        </w:rPr>
        <w:t>m</w:t>
      </w:r>
      <w:r w:rsidRPr="00A016E8">
        <w:rPr>
          <w:rFonts w:ascii="Times New Roman" w:hAnsi="Times New Roman" w:cs="Times New Roman"/>
        </w:rPr>
        <w:t xml:space="preserve">odels of </w:t>
      </w:r>
      <w:r w:rsidR="00786C44" w:rsidRPr="00A016E8">
        <w:rPr>
          <w:rFonts w:ascii="Times New Roman" w:hAnsi="Times New Roman" w:cs="Times New Roman"/>
        </w:rPr>
        <w:t>w</w:t>
      </w:r>
      <w:r w:rsidRPr="00A016E8">
        <w:rPr>
          <w:rFonts w:ascii="Times New Roman" w:hAnsi="Times New Roman" w:cs="Times New Roman"/>
        </w:rPr>
        <w:t xml:space="preserve">orking </w:t>
      </w:r>
      <w:r w:rsidR="00786C44" w:rsidRPr="00A016E8">
        <w:rPr>
          <w:rFonts w:ascii="Times New Roman" w:hAnsi="Times New Roman" w:cs="Times New Roman"/>
        </w:rPr>
        <w:t>m</w:t>
      </w:r>
      <w:r w:rsidRPr="00A016E8">
        <w:rPr>
          <w:rFonts w:ascii="Times New Roman" w:hAnsi="Times New Roman" w:cs="Times New Roman"/>
        </w:rPr>
        <w:t xml:space="preserve">emory and </w:t>
      </w:r>
      <w:r w:rsidR="00786C44" w:rsidRPr="00A016E8">
        <w:rPr>
          <w:rFonts w:ascii="Times New Roman" w:hAnsi="Times New Roman" w:cs="Times New Roman"/>
        </w:rPr>
        <w:t>c</w:t>
      </w:r>
      <w:r w:rsidRPr="00A016E8">
        <w:rPr>
          <w:rFonts w:ascii="Times New Roman" w:hAnsi="Times New Roman" w:cs="Times New Roman"/>
        </w:rPr>
        <w:t xml:space="preserve">ognitive </w:t>
      </w:r>
      <w:r w:rsidR="00786C44" w:rsidRPr="00A016E8">
        <w:rPr>
          <w:rFonts w:ascii="Times New Roman" w:hAnsi="Times New Roman" w:cs="Times New Roman"/>
        </w:rPr>
        <w:t>r</w:t>
      </w:r>
      <w:r w:rsidRPr="00A016E8">
        <w:rPr>
          <w:rFonts w:ascii="Times New Roman" w:hAnsi="Times New Roman" w:cs="Times New Roman"/>
        </w:rPr>
        <w:t xml:space="preserve">esources: </w:t>
      </w:r>
      <w:r w:rsidRPr="00A016E8">
        <w:rPr>
          <w:rFonts w:ascii="Times New Roman" w:hAnsi="Times New Roman" w:cs="Times New Roman"/>
          <w:i/>
          <w:iCs/>
        </w:rPr>
        <w:t>Ear and Hearing</w:t>
      </w:r>
      <w:r w:rsidRPr="00A016E8">
        <w:rPr>
          <w:rFonts w:ascii="Times New Roman" w:hAnsi="Times New Roman" w:cs="Times New Roman"/>
        </w:rPr>
        <w:t xml:space="preserve">, </w:t>
      </w:r>
      <w:r w:rsidRPr="00A016E8">
        <w:rPr>
          <w:rFonts w:ascii="Times New Roman" w:hAnsi="Times New Roman" w:cs="Times New Roman"/>
          <w:i/>
          <w:iCs/>
        </w:rPr>
        <w:t>37</w:t>
      </w:r>
      <w:r w:rsidRPr="00A016E8">
        <w:rPr>
          <w:rFonts w:ascii="Times New Roman" w:hAnsi="Times New Roman" w:cs="Times New Roman"/>
        </w:rPr>
        <w:t>, 35S-43S. https://doi.org/10.1097/AUD.0000000000000310</w:t>
      </w:r>
    </w:p>
    <w:p w14:paraId="1BBC2492"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Wingfield, A., &amp; Grossman, M. (2006). Language and the aging brain: Patterns of neural compensation revealed by functional brain imaging. </w:t>
      </w:r>
      <w:r w:rsidRPr="00A016E8">
        <w:rPr>
          <w:rFonts w:ascii="Times New Roman" w:hAnsi="Times New Roman" w:cs="Times New Roman"/>
          <w:i/>
          <w:iCs/>
        </w:rPr>
        <w:t>Journal of Neurophysiology</w:t>
      </w:r>
      <w:r w:rsidRPr="00A016E8">
        <w:rPr>
          <w:rFonts w:ascii="Times New Roman" w:hAnsi="Times New Roman" w:cs="Times New Roman"/>
        </w:rPr>
        <w:t xml:space="preserve">, </w:t>
      </w:r>
      <w:r w:rsidRPr="00A016E8">
        <w:rPr>
          <w:rFonts w:ascii="Times New Roman" w:hAnsi="Times New Roman" w:cs="Times New Roman"/>
          <w:i/>
          <w:iCs/>
        </w:rPr>
        <w:t>96</w:t>
      </w:r>
      <w:r w:rsidRPr="00A016E8">
        <w:rPr>
          <w:rFonts w:ascii="Times New Roman" w:hAnsi="Times New Roman" w:cs="Times New Roman"/>
        </w:rPr>
        <w:t>(6), 2830–2839. https://doi.org/10.1152/jn.00628.2006</w:t>
      </w:r>
    </w:p>
    <w:p w14:paraId="1BD3A5BF" w14:textId="34AC74FE"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Wingfield, A., Tun, P. A., &amp; McCoy, S. L. (2005). Hearing </w:t>
      </w:r>
      <w:r w:rsidR="00786C44" w:rsidRPr="00A016E8">
        <w:rPr>
          <w:rFonts w:ascii="Times New Roman" w:hAnsi="Times New Roman" w:cs="Times New Roman"/>
        </w:rPr>
        <w:t>l</w:t>
      </w:r>
      <w:r w:rsidRPr="00A016E8">
        <w:rPr>
          <w:rFonts w:ascii="Times New Roman" w:hAnsi="Times New Roman" w:cs="Times New Roman"/>
        </w:rPr>
        <w:t xml:space="preserve">oss in </w:t>
      </w:r>
      <w:r w:rsidR="00786C44" w:rsidRPr="00A016E8">
        <w:rPr>
          <w:rFonts w:ascii="Times New Roman" w:hAnsi="Times New Roman" w:cs="Times New Roman"/>
        </w:rPr>
        <w:t>o</w:t>
      </w:r>
      <w:r w:rsidRPr="00A016E8">
        <w:rPr>
          <w:rFonts w:ascii="Times New Roman" w:hAnsi="Times New Roman" w:cs="Times New Roman"/>
        </w:rPr>
        <w:t xml:space="preserve">lder </w:t>
      </w:r>
      <w:r w:rsidR="00786C44" w:rsidRPr="00A016E8">
        <w:rPr>
          <w:rFonts w:ascii="Times New Roman" w:hAnsi="Times New Roman" w:cs="Times New Roman"/>
        </w:rPr>
        <w:t>a</w:t>
      </w:r>
      <w:r w:rsidRPr="00A016E8">
        <w:rPr>
          <w:rFonts w:ascii="Times New Roman" w:hAnsi="Times New Roman" w:cs="Times New Roman"/>
        </w:rPr>
        <w:t xml:space="preserve">dulthood: What </w:t>
      </w:r>
      <w:r w:rsidR="00786C44" w:rsidRPr="00A016E8">
        <w:rPr>
          <w:rFonts w:ascii="Times New Roman" w:hAnsi="Times New Roman" w:cs="Times New Roman"/>
        </w:rPr>
        <w:t>i</w:t>
      </w:r>
      <w:r w:rsidRPr="00A016E8">
        <w:rPr>
          <w:rFonts w:ascii="Times New Roman" w:hAnsi="Times New Roman" w:cs="Times New Roman"/>
        </w:rPr>
        <w:t xml:space="preserve">t </w:t>
      </w:r>
      <w:r w:rsidR="00786C44" w:rsidRPr="00A016E8">
        <w:rPr>
          <w:rFonts w:ascii="Times New Roman" w:hAnsi="Times New Roman" w:cs="Times New Roman"/>
        </w:rPr>
        <w:t>i</w:t>
      </w:r>
      <w:r w:rsidRPr="00A016E8">
        <w:rPr>
          <w:rFonts w:ascii="Times New Roman" w:hAnsi="Times New Roman" w:cs="Times New Roman"/>
        </w:rPr>
        <w:t xml:space="preserve">s and </w:t>
      </w:r>
      <w:r w:rsidR="00786C44" w:rsidRPr="00A016E8">
        <w:rPr>
          <w:rFonts w:ascii="Times New Roman" w:hAnsi="Times New Roman" w:cs="Times New Roman"/>
        </w:rPr>
        <w:t>h</w:t>
      </w:r>
      <w:r w:rsidRPr="00A016E8">
        <w:rPr>
          <w:rFonts w:ascii="Times New Roman" w:hAnsi="Times New Roman" w:cs="Times New Roman"/>
        </w:rPr>
        <w:t xml:space="preserve">ow </w:t>
      </w:r>
      <w:r w:rsidR="00786C44" w:rsidRPr="00A016E8">
        <w:rPr>
          <w:rFonts w:ascii="Times New Roman" w:hAnsi="Times New Roman" w:cs="Times New Roman"/>
        </w:rPr>
        <w:t>i</w:t>
      </w:r>
      <w:r w:rsidRPr="00A016E8">
        <w:rPr>
          <w:rFonts w:ascii="Times New Roman" w:hAnsi="Times New Roman" w:cs="Times New Roman"/>
        </w:rPr>
        <w:t xml:space="preserve">t </w:t>
      </w:r>
      <w:r w:rsidR="00786C44" w:rsidRPr="00A016E8">
        <w:rPr>
          <w:rFonts w:ascii="Times New Roman" w:hAnsi="Times New Roman" w:cs="Times New Roman"/>
        </w:rPr>
        <w:t>i</w:t>
      </w:r>
      <w:r w:rsidRPr="00A016E8">
        <w:rPr>
          <w:rFonts w:ascii="Times New Roman" w:hAnsi="Times New Roman" w:cs="Times New Roman"/>
        </w:rPr>
        <w:t xml:space="preserve">nteracts </w:t>
      </w:r>
      <w:r w:rsidR="00786C44" w:rsidRPr="00A016E8">
        <w:rPr>
          <w:rFonts w:ascii="Times New Roman" w:hAnsi="Times New Roman" w:cs="Times New Roman"/>
        </w:rPr>
        <w:t>w</w:t>
      </w:r>
      <w:r w:rsidRPr="00A016E8">
        <w:rPr>
          <w:rFonts w:ascii="Times New Roman" w:hAnsi="Times New Roman" w:cs="Times New Roman"/>
        </w:rPr>
        <w:t xml:space="preserve">ith </w:t>
      </w:r>
      <w:r w:rsidR="00786C44" w:rsidRPr="00A016E8">
        <w:rPr>
          <w:rFonts w:ascii="Times New Roman" w:hAnsi="Times New Roman" w:cs="Times New Roman"/>
        </w:rPr>
        <w:t>c</w:t>
      </w:r>
      <w:r w:rsidRPr="00A016E8">
        <w:rPr>
          <w:rFonts w:ascii="Times New Roman" w:hAnsi="Times New Roman" w:cs="Times New Roman"/>
        </w:rPr>
        <w:t xml:space="preserve">ognitive </w:t>
      </w:r>
      <w:r w:rsidR="00786C44" w:rsidRPr="00A016E8">
        <w:rPr>
          <w:rFonts w:ascii="Times New Roman" w:hAnsi="Times New Roman" w:cs="Times New Roman"/>
        </w:rPr>
        <w:t>p</w:t>
      </w:r>
      <w:r w:rsidRPr="00A016E8">
        <w:rPr>
          <w:rFonts w:ascii="Times New Roman" w:hAnsi="Times New Roman" w:cs="Times New Roman"/>
        </w:rPr>
        <w:t xml:space="preserve">erformance. </w:t>
      </w:r>
      <w:r w:rsidRPr="00A016E8">
        <w:rPr>
          <w:rFonts w:ascii="Times New Roman" w:hAnsi="Times New Roman" w:cs="Times New Roman"/>
          <w:i/>
          <w:iCs/>
        </w:rPr>
        <w:t>Current Directions in Psychological Science</w:t>
      </w:r>
      <w:r w:rsidRPr="00A016E8">
        <w:rPr>
          <w:rFonts w:ascii="Times New Roman" w:hAnsi="Times New Roman" w:cs="Times New Roman"/>
        </w:rPr>
        <w:t xml:space="preserve">, </w:t>
      </w:r>
      <w:r w:rsidRPr="00A016E8">
        <w:rPr>
          <w:rFonts w:ascii="Times New Roman" w:hAnsi="Times New Roman" w:cs="Times New Roman"/>
          <w:i/>
          <w:iCs/>
        </w:rPr>
        <w:t>14</w:t>
      </w:r>
      <w:r w:rsidRPr="00A016E8">
        <w:rPr>
          <w:rFonts w:ascii="Times New Roman" w:hAnsi="Times New Roman" w:cs="Times New Roman"/>
        </w:rPr>
        <w:t>(3), 144–148. https://doi.org/10.1111/j.0963-7214.2005.00356.x</w:t>
      </w:r>
    </w:p>
    <w:p w14:paraId="218A466A" w14:textId="0861FC63"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Winn, M. B., Edwards, J. R., &amp; Litovsky, R. Y. (2015). The </w:t>
      </w:r>
      <w:r w:rsidR="00786C44" w:rsidRPr="00A016E8">
        <w:rPr>
          <w:rFonts w:ascii="Times New Roman" w:hAnsi="Times New Roman" w:cs="Times New Roman"/>
        </w:rPr>
        <w:t>i</w:t>
      </w:r>
      <w:r w:rsidRPr="00A016E8">
        <w:rPr>
          <w:rFonts w:ascii="Times New Roman" w:hAnsi="Times New Roman" w:cs="Times New Roman"/>
        </w:rPr>
        <w:t xml:space="preserve">mpact of </w:t>
      </w:r>
      <w:r w:rsidR="00786C44" w:rsidRPr="00A016E8">
        <w:rPr>
          <w:rFonts w:ascii="Times New Roman" w:hAnsi="Times New Roman" w:cs="Times New Roman"/>
        </w:rPr>
        <w:t>a</w:t>
      </w:r>
      <w:r w:rsidRPr="00A016E8">
        <w:rPr>
          <w:rFonts w:ascii="Times New Roman" w:hAnsi="Times New Roman" w:cs="Times New Roman"/>
        </w:rPr>
        <w:t xml:space="preserve">uditory </w:t>
      </w:r>
      <w:r w:rsidR="00786C44" w:rsidRPr="00A016E8">
        <w:rPr>
          <w:rFonts w:ascii="Times New Roman" w:hAnsi="Times New Roman" w:cs="Times New Roman"/>
        </w:rPr>
        <w:t>s</w:t>
      </w:r>
      <w:r w:rsidRPr="00A016E8">
        <w:rPr>
          <w:rFonts w:ascii="Times New Roman" w:hAnsi="Times New Roman" w:cs="Times New Roman"/>
        </w:rPr>
        <w:t xml:space="preserve">pectral </w:t>
      </w:r>
      <w:r w:rsidR="00786C44" w:rsidRPr="00A016E8">
        <w:rPr>
          <w:rFonts w:ascii="Times New Roman" w:hAnsi="Times New Roman" w:cs="Times New Roman"/>
        </w:rPr>
        <w:t>r</w:t>
      </w:r>
      <w:r w:rsidRPr="00A016E8">
        <w:rPr>
          <w:rFonts w:ascii="Times New Roman" w:hAnsi="Times New Roman" w:cs="Times New Roman"/>
        </w:rPr>
        <w:t xml:space="preserve">esolution on </w:t>
      </w:r>
      <w:r w:rsidR="00786C44" w:rsidRPr="00A016E8">
        <w:rPr>
          <w:rFonts w:ascii="Times New Roman" w:hAnsi="Times New Roman" w:cs="Times New Roman"/>
        </w:rPr>
        <w:t>l</w:t>
      </w:r>
      <w:r w:rsidRPr="00A016E8">
        <w:rPr>
          <w:rFonts w:ascii="Times New Roman" w:hAnsi="Times New Roman" w:cs="Times New Roman"/>
        </w:rPr>
        <w:t xml:space="preserve">istening </w:t>
      </w:r>
      <w:r w:rsidR="00786C44" w:rsidRPr="00A016E8">
        <w:rPr>
          <w:rFonts w:ascii="Times New Roman" w:hAnsi="Times New Roman" w:cs="Times New Roman"/>
        </w:rPr>
        <w:t>e</w:t>
      </w:r>
      <w:r w:rsidRPr="00A016E8">
        <w:rPr>
          <w:rFonts w:ascii="Times New Roman" w:hAnsi="Times New Roman" w:cs="Times New Roman"/>
        </w:rPr>
        <w:t xml:space="preserve">ffort </w:t>
      </w:r>
      <w:r w:rsidR="00786C44" w:rsidRPr="00A016E8">
        <w:rPr>
          <w:rFonts w:ascii="Times New Roman" w:hAnsi="Times New Roman" w:cs="Times New Roman"/>
        </w:rPr>
        <w:t>r</w:t>
      </w:r>
      <w:r w:rsidRPr="00A016E8">
        <w:rPr>
          <w:rFonts w:ascii="Times New Roman" w:hAnsi="Times New Roman" w:cs="Times New Roman"/>
        </w:rPr>
        <w:t xml:space="preserve">evealed by </w:t>
      </w:r>
      <w:r w:rsidR="00786C44" w:rsidRPr="00A016E8">
        <w:rPr>
          <w:rFonts w:ascii="Times New Roman" w:hAnsi="Times New Roman" w:cs="Times New Roman"/>
        </w:rPr>
        <w:t>p</w:t>
      </w:r>
      <w:r w:rsidRPr="00A016E8">
        <w:rPr>
          <w:rFonts w:ascii="Times New Roman" w:hAnsi="Times New Roman" w:cs="Times New Roman"/>
        </w:rPr>
        <w:t xml:space="preserve">upil </w:t>
      </w:r>
      <w:r w:rsidR="00786C44" w:rsidRPr="00A016E8">
        <w:rPr>
          <w:rFonts w:ascii="Times New Roman" w:hAnsi="Times New Roman" w:cs="Times New Roman"/>
        </w:rPr>
        <w:t>d</w:t>
      </w:r>
      <w:r w:rsidRPr="00A016E8">
        <w:rPr>
          <w:rFonts w:ascii="Times New Roman" w:hAnsi="Times New Roman" w:cs="Times New Roman"/>
        </w:rPr>
        <w:t xml:space="preserve">ilation: </w:t>
      </w:r>
      <w:r w:rsidRPr="00A016E8">
        <w:rPr>
          <w:rFonts w:ascii="Times New Roman" w:hAnsi="Times New Roman" w:cs="Times New Roman"/>
          <w:i/>
          <w:iCs/>
        </w:rPr>
        <w:t>Ear and Hearing</w:t>
      </w:r>
      <w:r w:rsidRPr="00A016E8">
        <w:rPr>
          <w:rFonts w:ascii="Times New Roman" w:hAnsi="Times New Roman" w:cs="Times New Roman"/>
        </w:rPr>
        <w:t xml:space="preserve">, </w:t>
      </w:r>
      <w:r w:rsidRPr="00A016E8">
        <w:rPr>
          <w:rFonts w:ascii="Times New Roman" w:hAnsi="Times New Roman" w:cs="Times New Roman"/>
          <w:i/>
          <w:iCs/>
        </w:rPr>
        <w:t>36</w:t>
      </w:r>
      <w:r w:rsidRPr="00A016E8">
        <w:rPr>
          <w:rFonts w:ascii="Times New Roman" w:hAnsi="Times New Roman" w:cs="Times New Roman"/>
        </w:rPr>
        <w:t>(4), e153–e165. https://doi.org/10.1097/AUD.0000000000000145</w:t>
      </w:r>
    </w:p>
    <w:p w14:paraId="50BC028F" w14:textId="0B5EFEA8"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Winn, M. B., Wendt, D., Koelewijn, T., &amp; Kuchinsky, S. E. (2018). Best </w:t>
      </w:r>
      <w:r w:rsidR="00786C44" w:rsidRPr="00A016E8">
        <w:rPr>
          <w:rFonts w:ascii="Times New Roman" w:hAnsi="Times New Roman" w:cs="Times New Roman"/>
        </w:rPr>
        <w:t>p</w:t>
      </w:r>
      <w:r w:rsidRPr="00A016E8">
        <w:rPr>
          <w:rFonts w:ascii="Times New Roman" w:hAnsi="Times New Roman" w:cs="Times New Roman"/>
        </w:rPr>
        <w:t xml:space="preserve">ractices and </w:t>
      </w:r>
      <w:r w:rsidR="00786C44" w:rsidRPr="00A016E8">
        <w:rPr>
          <w:rFonts w:ascii="Times New Roman" w:hAnsi="Times New Roman" w:cs="Times New Roman"/>
        </w:rPr>
        <w:t>a</w:t>
      </w:r>
      <w:r w:rsidRPr="00A016E8">
        <w:rPr>
          <w:rFonts w:ascii="Times New Roman" w:hAnsi="Times New Roman" w:cs="Times New Roman"/>
        </w:rPr>
        <w:t xml:space="preserve">dvice for </w:t>
      </w:r>
      <w:r w:rsidR="00786C44" w:rsidRPr="00A016E8">
        <w:rPr>
          <w:rFonts w:ascii="Times New Roman" w:hAnsi="Times New Roman" w:cs="Times New Roman"/>
        </w:rPr>
        <w:t>u</w:t>
      </w:r>
      <w:r w:rsidRPr="00A016E8">
        <w:rPr>
          <w:rFonts w:ascii="Times New Roman" w:hAnsi="Times New Roman" w:cs="Times New Roman"/>
        </w:rPr>
        <w:t xml:space="preserve">sing </w:t>
      </w:r>
      <w:r w:rsidR="00786C44" w:rsidRPr="00A016E8">
        <w:rPr>
          <w:rFonts w:ascii="Times New Roman" w:hAnsi="Times New Roman" w:cs="Times New Roman"/>
        </w:rPr>
        <w:t>p</w:t>
      </w:r>
      <w:r w:rsidRPr="00A016E8">
        <w:rPr>
          <w:rFonts w:ascii="Times New Roman" w:hAnsi="Times New Roman" w:cs="Times New Roman"/>
        </w:rPr>
        <w:t xml:space="preserve">upillometry to </w:t>
      </w:r>
      <w:r w:rsidR="00786C44" w:rsidRPr="00A016E8">
        <w:rPr>
          <w:rFonts w:ascii="Times New Roman" w:hAnsi="Times New Roman" w:cs="Times New Roman"/>
        </w:rPr>
        <w:t>m</w:t>
      </w:r>
      <w:r w:rsidRPr="00A016E8">
        <w:rPr>
          <w:rFonts w:ascii="Times New Roman" w:hAnsi="Times New Roman" w:cs="Times New Roman"/>
        </w:rPr>
        <w:t xml:space="preserve">easure </w:t>
      </w:r>
      <w:r w:rsidR="00786C44" w:rsidRPr="00A016E8">
        <w:rPr>
          <w:rFonts w:ascii="Times New Roman" w:hAnsi="Times New Roman" w:cs="Times New Roman"/>
        </w:rPr>
        <w:t>l</w:t>
      </w:r>
      <w:r w:rsidRPr="00A016E8">
        <w:rPr>
          <w:rFonts w:ascii="Times New Roman" w:hAnsi="Times New Roman" w:cs="Times New Roman"/>
        </w:rPr>
        <w:t xml:space="preserve">istening </w:t>
      </w:r>
      <w:r w:rsidR="00786C44" w:rsidRPr="00A016E8">
        <w:rPr>
          <w:rFonts w:ascii="Times New Roman" w:hAnsi="Times New Roman" w:cs="Times New Roman"/>
        </w:rPr>
        <w:t>e</w:t>
      </w:r>
      <w:r w:rsidRPr="00A016E8">
        <w:rPr>
          <w:rFonts w:ascii="Times New Roman" w:hAnsi="Times New Roman" w:cs="Times New Roman"/>
        </w:rPr>
        <w:t xml:space="preserve">ffort: An </w:t>
      </w:r>
      <w:r w:rsidR="00786C44" w:rsidRPr="00A016E8">
        <w:rPr>
          <w:rFonts w:ascii="Times New Roman" w:hAnsi="Times New Roman" w:cs="Times New Roman"/>
        </w:rPr>
        <w:t>i</w:t>
      </w:r>
      <w:r w:rsidRPr="00A016E8">
        <w:rPr>
          <w:rFonts w:ascii="Times New Roman" w:hAnsi="Times New Roman" w:cs="Times New Roman"/>
        </w:rPr>
        <w:t xml:space="preserve">ntroduction for </w:t>
      </w:r>
      <w:r w:rsidR="00786C44" w:rsidRPr="00A016E8">
        <w:rPr>
          <w:rFonts w:ascii="Times New Roman" w:hAnsi="Times New Roman" w:cs="Times New Roman"/>
        </w:rPr>
        <w:t>t</w:t>
      </w:r>
      <w:r w:rsidRPr="00A016E8">
        <w:rPr>
          <w:rFonts w:ascii="Times New Roman" w:hAnsi="Times New Roman" w:cs="Times New Roman"/>
        </w:rPr>
        <w:t xml:space="preserve">hose </w:t>
      </w:r>
      <w:r w:rsidR="00786C44" w:rsidRPr="00A016E8">
        <w:rPr>
          <w:rFonts w:ascii="Times New Roman" w:hAnsi="Times New Roman" w:cs="Times New Roman"/>
        </w:rPr>
        <w:t>w</w:t>
      </w:r>
      <w:r w:rsidRPr="00A016E8">
        <w:rPr>
          <w:rFonts w:ascii="Times New Roman" w:hAnsi="Times New Roman" w:cs="Times New Roman"/>
        </w:rPr>
        <w:t xml:space="preserve">ho </w:t>
      </w:r>
      <w:r w:rsidR="00786C44" w:rsidRPr="00A016E8">
        <w:rPr>
          <w:rFonts w:ascii="Times New Roman" w:hAnsi="Times New Roman" w:cs="Times New Roman"/>
        </w:rPr>
        <w:t>w</w:t>
      </w:r>
      <w:r w:rsidRPr="00A016E8">
        <w:rPr>
          <w:rFonts w:ascii="Times New Roman" w:hAnsi="Times New Roman" w:cs="Times New Roman"/>
        </w:rPr>
        <w:t xml:space="preserve">ant to </w:t>
      </w:r>
      <w:r w:rsidR="00786C44" w:rsidRPr="00A016E8">
        <w:rPr>
          <w:rFonts w:ascii="Times New Roman" w:hAnsi="Times New Roman" w:cs="Times New Roman"/>
        </w:rPr>
        <w:t>g</w:t>
      </w:r>
      <w:r w:rsidRPr="00A016E8">
        <w:rPr>
          <w:rFonts w:ascii="Times New Roman" w:hAnsi="Times New Roman" w:cs="Times New Roman"/>
        </w:rPr>
        <w:t xml:space="preserve">et </w:t>
      </w:r>
      <w:r w:rsidR="00786C44" w:rsidRPr="00A016E8">
        <w:rPr>
          <w:rFonts w:ascii="Times New Roman" w:hAnsi="Times New Roman" w:cs="Times New Roman"/>
        </w:rPr>
        <w:t>s</w:t>
      </w:r>
      <w:r w:rsidRPr="00A016E8">
        <w:rPr>
          <w:rFonts w:ascii="Times New Roman" w:hAnsi="Times New Roman" w:cs="Times New Roman"/>
        </w:rPr>
        <w:t xml:space="preserve">tarted. </w:t>
      </w:r>
      <w:r w:rsidRPr="00A016E8">
        <w:rPr>
          <w:rFonts w:ascii="Times New Roman" w:hAnsi="Times New Roman" w:cs="Times New Roman"/>
          <w:i/>
          <w:iCs/>
        </w:rPr>
        <w:t>Trends in Hearing</w:t>
      </w:r>
      <w:r w:rsidRPr="00A016E8">
        <w:rPr>
          <w:rFonts w:ascii="Times New Roman" w:hAnsi="Times New Roman" w:cs="Times New Roman"/>
        </w:rPr>
        <w:t xml:space="preserve">, </w:t>
      </w:r>
      <w:r w:rsidRPr="00A016E8">
        <w:rPr>
          <w:rFonts w:ascii="Times New Roman" w:hAnsi="Times New Roman" w:cs="Times New Roman"/>
          <w:i/>
          <w:iCs/>
        </w:rPr>
        <w:t>22</w:t>
      </w:r>
      <w:r w:rsidRPr="00A016E8">
        <w:rPr>
          <w:rFonts w:ascii="Times New Roman" w:hAnsi="Times New Roman" w:cs="Times New Roman"/>
        </w:rPr>
        <w:t>, 233121651880086. https://doi.org/10.1177/2331216518800869</w:t>
      </w:r>
    </w:p>
    <w:p w14:paraId="57BB0EAD" w14:textId="163F2DCF"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t xml:space="preserve">Zekveld, A. A., Kramer, S. E., &amp; Festen, J. M. (2010). Pupil </w:t>
      </w:r>
      <w:r w:rsidR="00786C44" w:rsidRPr="00A016E8">
        <w:rPr>
          <w:rFonts w:ascii="Times New Roman" w:hAnsi="Times New Roman" w:cs="Times New Roman"/>
        </w:rPr>
        <w:t>r</w:t>
      </w:r>
      <w:r w:rsidRPr="00A016E8">
        <w:rPr>
          <w:rFonts w:ascii="Times New Roman" w:hAnsi="Times New Roman" w:cs="Times New Roman"/>
        </w:rPr>
        <w:t xml:space="preserve">esponse as an </w:t>
      </w:r>
      <w:r w:rsidR="00786C44" w:rsidRPr="00A016E8">
        <w:rPr>
          <w:rFonts w:ascii="Times New Roman" w:hAnsi="Times New Roman" w:cs="Times New Roman"/>
        </w:rPr>
        <w:t>i</w:t>
      </w:r>
      <w:r w:rsidRPr="00A016E8">
        <w:rPr>
          <w:rFonts w:ascii="Times New Roman" w:hAnsi="Times New Roman" w:cs="Times New Roman"/>
        </w:rPr>
        <w:t xml:space="preserve">ndication of </w:t>
      </w:r>
      <w:r w:rsidR="00786C44" w:rsidRPr="00A016E8">
        <w:rPr>
          <w:rFonts w:ascii="Times New Roman" w:hAnsi="Times New Roman" w:cs="Times New Roman"/>
        </w:rPr>
        <w:t>e</w:t>
      </w:r>
      <w:r w:rsidRPr="00A016E8">
        <w:rPr>
          <w:rFonts w:ascii="Times New Roman" w:hAnsi="Times New Roman" w:cs="Times New Roman"/>
        </w:rPr>
        <w:t xml:space="preserve">ffortful </w:t>
      </w:r>
      <w:r w:rsidR="00786C44" w:rsidRPr="00A016E8">
        <w:rPr>
          <w:rFonts w:ascii="Times New Roman" w:hAnsi="Times New Roman" w:cs="Times New Roman"/>
        </w:rPr>
        <w:t>l</w:t>
      </w:r>
      <w:r w:rsidRPr="00A016E8">
        <w:rPr>
          <w:rFonts w:ascii="Times New Roman" w:hAnsi="Times New Roman" w:cs="Times New Roman"/>
        </w:rPr>
        <w:t xml:space="preserve">istening: The </w:t>
      </w:r>
      <w:r w:rsidR="00786C44" w:rsidRPr="00A016E8">
        <w:rPr>
          <w:rFonts w:ascii="Times New Roman" w:hAnsi="Times New Roman" w:cs="Times New Roman"/>
        </w:rPr>
        <w:t>i</w:t>
      </w:r>
      <w:r w:rsidRPr="00A016E8">
        <w:rPr>
          <w:rFonts w:ascii="Times New Roman" w:hAnsi="Times New Roman" w:cs="Times New Roman"/>
        </w:rPr>
        <w:t xml:space="preserve">nfluence of </w:t>
      </w:r>
      <w:r w:rsidR="00786C44" w:rsidRPr="00A016E8">
        <w:rPr>
          <w:rFonts w:ascii="Times New Roman" w:hAnsi="Times New Roman" w:cs="Times New Roman"/>
        </w:rPr>
        <w:t>s</w:t>
      </w:r>
      <w:r w:rsidRPr="00A016E8">
        <w:rPr>
          <w:rFonts w:ascii="Times New Roman" w:hAnsi="Times New Roman" w:cs="Times New Roman"/>
        </w:rPr>
        <w:t xml:space="preserve">entence </w:t>
      </w:r>
      <w:r w:rsidR="00786C44" w:rsidRPr="00A016E8">
        <w:rPr>
          <w:rFonts w:ascii="Times New Roman" w:hAnsi="Times New Roman" w:cs="Times New Roman"/>
        </w:rPr>
        <w:t>i</w:t>
      </w:r>
      <w:r w:rsidRPr="00A016E8">
        <w:rPr>
          <w:rFonts w:ascii="Times New Roman" w:hAnsi="Times New Roman" w:cs="Times New Roman"/>
        </w:rPr>
        <w:t xml:space="preserve">ntelligibility. </w:t>
      </w:r>
      <w:r w:rsidRPr="00A016E8">
        <w:rPr>
          <w:rFonts w:ascii="Times New Roman" w:hAnsi="Times New Roman" w:cs="Times New Roman"/>
          <w:i/>
          <w:iCs/>
        </w:rPr>
        <w:t>Ear and Hearing</w:t>
      </w:r>
      <w:r w:rsidRPr="00A016E8">
        <w:rPr>
          <w:rFonts w:ascii="Times New Roman" w:hAnsi="Times New Roman" w:cs="Times New Roman"/>
        </w:rPr>
        <w:t xml:space="preserve">, </w:t>
      </w:r>
      <w:r w:rsidRPr="00A016E8">
        <w:rPr>
          <w:rFonts w:ascii="Times New Roman" w:hAnsi="Times New Roman" w:cs="Times New Roman"/>
          <w:i/>
          <w:iCs/>
        </w:rPr>
        <w:t>31</w:t>
      </w:r>
      <w:r w:rsidRPr="00A016E8">
        <w:rPr>
          <w:rFonts w:ascii="Times New Roman" w:hAnsi="Times New Roman" w:cs="Times New Roman"/>
        </w:rPr>
        <w:t>(4), 480–490. https://doi.org/10.1097/AUD.0b013e3181d4f251</w:t>
      </w:r>
    </w:p>
    <w:p w14:paraId="3E2EDDD0" w14:textId="77777777" w:rsidR="004F37FC" w:rsidRPr="00A016E8" w:rsidRDefault="004F37FC" w:rsidP="004F37FC">
      <w:pPr>
        <w:pStyle w:val="Bibliography"/>
        <w:rPr>
          <w:rFonts w:ascii="Times New Roman" w:hAnsi="Times New Roman" w:cs="Times New Roman"/>
        </w:rPr>
      </w:pPr>
      <w:r w:rsidRPr="00A016E8">
        <w:rPr>
          <w:rFonts w:ascii="Times New Roman" w:hAnsi="Times New Roman" w:cs="Times New Roman"/>
        </w:rPr>
        <w:lastRenderedPageBreak/>
        <w:t xml:space="preserve">Zekveld, A. A., Kramer, S. E., &amp; Festen, J. M. (2011). Cognitive load during speech perception in noise: The influence of age, hearing loss, and cognition on the pupil response. </w:t>
      </w:r>
      <w:r w:rsidRPr="00A016E8">
        <w:rPr>
          <w:rFonts w:ascii="Times New Roman" w:hAnsi="Times New Roman" w:cs="Times New Roman"/>
          <w:i/>
          <w:iCs/>
        </w:rPr>
        <w:t>Ear and Hearing</w:t>
      </w:r>
      <w:r w:rsidRPr="00A016E8">
        <w:rPr>
          <w:rFonts w:ascii="Times New Roman" w:hAnsi="Times New Roman" w:cs="Times New Roman"/>
        </w:rPr>
        <w:t xml:space="preserve">, </w:t>
      </w:r>
      <w:r w:rsidRPr="00A016E8">
        <w:rPr>
          <w:rFonts w:ascii="Times New Roman" w:hAnsi="Times New Roman" w:cs="Times New Roman"/>
          <w:i/>
          <w:iCs/>
        </w:rPr>
        <w:t>32</w:t>
      </w:r>
      <w:r w:rsidRPr="00A016E8">
        <w:rPr>
          <w:rFonts w:ascii="Times New Roman" w:hAnsi="Times New Roman" w:cs="Times New Roman"/>
        </w:rPr>
        <w:t>(4), 498–510. https://doi.org/10.1097/AUD.0b013e31820512bb</w:t>
      </w:r>
    </w:p>
    <w:p w14:paraId="40DADF3C" w14:textId="55075510" w:rsidR="00E01414" w:rsidRPr="00A016E8" w:rsidRDefault="00D53AFB" w:rsidP="00D53AFB">
      <w:pPr>
        <w:rPr>
          <w:rFonts w:ascii="Times New Roman" w:hAnsi="Times New Roman" w:cs="Times New Roman"/>
          <w:b/>
          <w:lang w:val="en-US"/>
        </w:rPr>
      </w:pPr>
      <w:r w:rsidRPr="00A016E8">
        <w:rPr>
          <w:rFonts w:ascii="Times New Roman" w:hAnsi="Times New Roman" w:cs="Times New Roman"/>
          <w:lang w:val="en-US"/>
        </w:rPr>
        <w:fldChar w:fldCharType="end"/>
      </w:r>
      <w:bookmarkStart w:id="0" w:name="_GoBack"/>
      <w:bookmarkEnd w:id="0"/>
    </w:p>
    <w:sectPr w:rsidR="00E01414" w:rsidRPr="00A016E8" w:rsidSect="00033D25">
      <w:headerReference w:type="default" r:id="rId21"/>
      <w:footerReference w:type="default" r:id="rId2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7C803" w14:textId="77777777" w:rsidR="00E33FDA" w:rsidRDefault="00E33FDA" w:rsidP="002212E1">
      <w:pPr>
        <w:spacing w:after="0" w:line="240" w:lineRule="auto"/>
      </w:pPr>
      <w:r>
        <w:separator/>
      </w:r>
    </w:p>
  </w:endnote>
  <w:endnote w:type="continuationSeparator" w:id="0">
    <w:p w14:paraId="12787A5F" w14:textId="77777777" w:rsidR="00E33FDA" w:rsidRDefault="00E33FDA" w:rsidP="00221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517221"/>
      <w:docPartObj>
        <w:docPartGallery w:val="Page Numbers (Bottom of Page)"/>
        <w:docPartUnique/>
      </w:docPartObj>
    </w:sdtPr>
    <w:sdtEndPr>
      <w:rPr>
        <w:noProof/>
      </w:rPr>
    </w:sdtEndPr>
    <w:sdtContent>
      <w:p w14:paraId="131547A7" w14:textId="2C448BF5" w:rsidR="0037224F" w:rsidRDefault="0037224F">
        <w:pPr>
          <w:pStyle w:val="Footer"/>
          <w:jc w:val="center"/>
        </w:pPr>
        <w:r>
          <w:fldChar w:fldCharType="begin"/>
        </w:r>
        <w:r>
          <w:instrText xml:space="preserve"> PAGE   \* MERGEFORMAT </w:instrText>
        </w:r>
        <w:r>
          <w:fldChar w:fldCharType="separate"/>
        </w:r>
        <w:r w:rsidR="00A33808">
          <w:rPr>
            <w:noProof/>
          </w:rPr>
          <w:t>8</w:t>
        </w:r>
        <w:r>
          <w:rPr>
            <w:noProof/>
          </w:rPr>
          <w:fldChar w:fldCharType="end"/>
        </w:r>
      </w:p>
    </w:sdtContent>
  </w:sdt>
  <w:p w14:paraId="6EE5538A" w14:textId="77777777" w:rsidR="0037224F" w:rsidRDefault="00372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E1F74" w14:textId="77777777" w:rsidR="00E33FDA" w:rsidRDefault="00E33FDA" w:rsidP="002212E1">
      <w:pPr>
        <w:spacing w:after="0" w:line="240" w:lineRule="auto"/>
      </w:pPr>
      <w:r>
        <w:separator/>
      </w:r>
    </w:p>
  </w:footnote>
  <w:footnote w:type="continuationSeparator" w:id="0">
    <w:p w14:paraId="293D38FF" w14:textId="77777777" w:rsidR="00E33FDA" w:rsidRDefault="00E33FDA" w:rsidP="002212E1">
      <w:pPr>
        <w:spacing w:after="0" w:line="240" w:lineRule="auto"/>
      </w:pPr>
      <w:r>
        <w:continuationSeparator/>
      </w:r>
    </w:p>
  </w:footnote>
  <w:footnote w:id="1">
    <w:p w14:paraId="68C29A30" w14:textId="09AE2E9A" w:rsidR="0037224F" w:rsidRPr="00A016E8" w:rsidRDefault="0037224F">
      <w:pPr>
        <w:pStyle w:val="FootnoteText"/>
        <w:rPr>
          <w:rFonts w:ascii="Times New Roman" w:hAnsi="Times New Roman" w:cs="Times New Roman"/>
        </w:rPr>
      </w:pPr>
      <w:r w:rsidRPr="00A016E8">
        <w:rPr>
          <w:rStyle w:val="FootnoteReference"/>
        </w:rPr>
        <w:footnoteRef/>
      </w:r>
      <w:r w:rsidRPr="00A016E8">
        <w:rPr>
          <w:rFonts w:ascii="Times New Roman" w:hAnsi="Times New Roman" w:cs="Times New Roman"/>
        </w:rPr>
        <w:t xml:space="preserve">This discrepancy reflects our anticipated attrition rate of approximately 10% due to the pupillometry data exclusion criteria (see details in the ‘Analysis’ section). More details about the power analysis can be found on OSF </w:t>
      </w:r>
      <w:r w:rsidRPr="00A016E8">
        <w:rPr>
          <w:rFonts w:ascii="Times New Roman" w:hAnsi="Times New Roman" w:cs="Times New Roman"/>
          <w:lang w:val="en-US"/>
        </w:rPr>
        <w:t>(</w:t>
      </w:r>
      <w:hyperlink r:id="rId1" w:history="1">
        <w:r w:rsidRPr="00A016E8">
          <w:rPr>
            <w:rStyle w:val="Hyperlink"/>
            <w:rFonts w:ascii="Times New Roman" w:hAnsi="Times New Roman" w:cs="Times New Roman"/>
            <w:color w:val="auto"/>
            <w:lang w:val="en-US"/>
          </w:rPr>
          <w:t>https://osf.io/mjcn9</w:t>
        </w:r>
      </w:hyperlink>
      <w:r w:rsidRPr="00A016E8">
        <w:rPr>
          <w:rFonts w:ascii="Times New Roman" w:hAnsi="Times New Roman" w:cs="Times New Roman"/>
          <w:lang w:val="en-US"/>
        </w:rPr>
        <w:t>).</w:t>
      </w:r>
    </w:p>
  </w:footnote>
  <w:footnote w:id="2">
    <w:p w14:paraId="0575EA01" w14:textId="62662CD9" w:rsidR="0037224F" w:rsidRPr="00F448E9" w:rsidRDefault="0037224F">
      <w:pPr>
        <w:pStyle w:val="FootnoteText"/>
        <w:rPr>
          <w:rFonts w:ascii="Times New Roman" w:hAnsi="Times New Roman" w:cs="Times New Roman"/>
          <w:color w:val="FF0000"/>
        </w:rPr>
      </w:pPr>
      <w:r w:rsidRPr="00A016E8">
        <w:rPr>
          <w:rStyle w:val="FootnoteReference"/>
        </w:rPr>
        <w:footnoteRef/>
      </w:r>
      <w:r w:rsidRPr="00A016E8">
        <w:t xml:space="preserve"> </w:t>
      </w:r>
      <w:r w:rsidRPr="00A016E8">
        <w:rPr>
          <w:rFonts w:ascii="Times New Roman" w:hAnsi="Times New Roman" w:cs="Times New Roman"/>
        </w:rPr>
        <w:t>See supplementary file (3) for mean pure tone audiometric thresholds for each group.</w:t>
      </w:r>
    </w:p>
  </w:footnote>
  <w:footnote w:id="3">
    <w:p w14:paraId="0EC7B354" w14:textId="4451D5EC" w:rsidR="0037224F" w:rsidRPr="00FD638F" w:rsidRDefault="0037224F">
      <w:pPr>
        <w:pStyle w:val="FootnoteText"/>
        <w:rPr>
          <w:rFonts w:ascii="Times New Roman" w:hAnsi="Times New Roman" w:cs="Times New Roman"/>
        </w:rPr>
      </w:pPr>
      <w:r w:rsidRPr="00FD638F">
        <w:rPr>
          <w:rStyle w:val="FootnoteReference"/>
          <w:rFonts w:ascii="Times New Roman" w:hAnsi="Times New Roman" w:cs="Times New Roman"/>
        </w:rPr>
        <w:footnoteRef/>
      </w:r>
      <w:r w:rsidRPr="00FD638F">
        <w:rPr>
          <w:rFonts w:ascii="Times New Roman" w:hAnsi="Times New Roman" w:cs="Times New Roman"/>
        </w:rPr>
        <w:t xml:space="preserve"> SNR values were stored in the same results file as the pupillometry data. As a result, these values were successfully recorded for all but one OA participant (s8), whose pupillometry data was completely lost due to a technical error with the eye tracker (reported also in the ‘Analysis’ section below). </w:t>
      </w:r>
    </w:p>
  </w:footnote>
  <w:footnote w:id="4">
    <w:p w14:paraId="2A7E6087" w14:textId="3B8A248A" w:rsidR="0037224F" w:rsidRPr="00586499" w:rsidRDefault="0037224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Statistical analyses of the pupil dynamic range values in each group (OA, YA) and condition (bright, dark) are provided in the supplementary materials (supplementary file 1).</w:t>
      </w:r>
    </w:p>
  </w:footnote>
  <w:footnote w:id="5">
    <w:p w14:paraId="085176A3" w14:textId="75195E80" w:rsidR="0037224F" w:rsidRPr="00195640" w:rsidRDefault="0037224F" w:rsidP="00A32284">
      <w:pPr>
        <w:pStyle w:val="FootnoteText"/>
        <w:rPr>
          <w:rFonts w:ascii="Times New Roman" w:hAnsi="Times New Roman" w:cs="Times New Roman"/>
        </w:rPr>
      </w:pPr>
      <w:r w:rsidRPr="00773ABA">
        <w:rPr>
          <w:rStyle w:val="FootnoteReference"/>
        </w:rPr>
        <w:footnoteRef/>
      </w:r>
      <w:r>
        <w:t xml:space="preserve"> </w:t>
      </w:r>
      <w:r>
        <w:rPr>
          <w:rFonts w:ascii="Times New Roman" w:hAnsi="Times New Roman" w:cs="Times New Roman"/>
        </w:rPr>
        <w:t>Results on non-normalized mean TEPR data are also provided in supplementary materials (supplementary file 2).</w:t>
      </w:r>
    </w:p>
  </w:footnote>
  <w:footnote w:id="6">
    <w:p w14:paraId="36F6FC8B" w14:textId="720B6DC0" w:rsidR="0037224F" w:rsidRPr="00A016E8" w:rsidRDefault="0037224F">
      <w:pPr>
        <w:pStyle w:val="FootnoteText"/>
        <w:rPr>
          <w:rFonts w:ascii="Times New Roman" w:hAnsi="Times New Roman" w:cs="Times New Roman"/>
        </w:rPr>
      </w:pPr>
      <w:r>
        <w:rPr>
          <w:rStyle w:val="FootnoteReference"/>
        </w:rPr>
        <w:footnoteRef/>
      </w:r>
      <w:r>
        <w:t xml:space="preserve"> </w:t>
      </w:r>
      <w:r w:rsidRPr="00A016E8">
        <w:rPr>
          <w:rFonts w:ascii="Times New Roman" w:hAnsi="Times New Roman" w:cs="Times New Roman"/>
        </w:rPr>
        <w:t xml:space="preserve">Model non-convergence suggests that the model may be over-parameterized and that the random effects structure is too complex </w:t>
      </w:r>
      <w:r w:rsidRPr="00A016E8">
        <w:rPr>
          <w:rFonts w:ascii="Times New Roman" w:hAnsi="Times New Roman" w:cs="Times New Roman"/>
        </w:rPr>
        <w:fldChar w:fldCharType="begin"/>
      </w:r>
      <w:r w:rsidRPr="00A016E8">
        <w:rPr>
          <w:rFonts w:ascii="Times New Roman" w:hAnsi="Times New Roman" w:cs="Times New Roman"/>
        </w:rPr>
        <w:instrText xml:space="preserve"> ADDIN ZOTERO_ITEM CSL_CITATION {"citationID":"feVlHLEr","properties":{"formattedCitation":"(Bates et al., 2018)","plainCitation":"(Bates et al., 2018)","noteIndex":6},"citationItems":[{"id":512,"uris":["http://zotero.org/users/5826594/items/LKNMBRPE"],"uri":["http://zotero.org/users/5826594/items/LKNMBRPE"],"itemData":{"id":512,"type":"article-journal","abstract":"The analysis of experimental data with mixed-effects models requires decisions about the specification of the appropriate random-effects structure. Recently, Barr, Levy, Scheepers, and Tily, 2013 recommended fitting `maximal' models with all possible random effect components included. Estimation of maximal models, however, may not converge. We show that failure to converge typically is not due to a suboptimal estimation algorithm, but is a consequence of attempting to fit a model that is too complex to be properly supported by the data, irrespective of whether estimation is based on maximum likelihood or on Bayesian hierarchical modeling with uninformative or weakly informative priors. Importantly, even under convergence, overparameterization may lead to uninterpretable models. We provide diagnostic tools for detecting overparameterization and guiding model simplification.","container-title":"arXiv:1506.04967 [stat]","note":"arXiv: 1506.04967","source":"arXiv.org","title":"Parsimonious Mixed Models","URL":"http://arxiv.org/abs/1506.04967","author":[{"family":"Bates","given":"Douglas"},{"family":"Kliegl","given":"Reinhold"},{"family":"Vasishth","given":"Shravan"},{"family":"Baayen","given":"Harald"}],"accessed":{"date-parts":[["2020",8,28]]},"issued":{"date-parts":[["2018",5,26]]}}}],"schema":"https://github.com/citation-style-language/schema/raw/master/csl-citation.json"} </w:instrText>
      </w:r>
      <w:r w:rsidRPr="00A016E8">
        <w:rPr>
          <w:rFonts w:ascii="Times New Roman" w:hAnsi="Times New Roman" w:cs="Times New Roman"/>
        </w:rPr>
        <w:fldChar w:fldCharType="separate"/>
      </w:r>
      <w:r w:rsidRPr="00A016E8">
        <w:rPr>
          <w:rFonts w:ascii="Times New Roman" w:hAnsi="Times New Roman" w:cs="Times New Roman"/>
        </w:rPr>
        <w:t>(Bates et al., 2018)</w:t>
      </w:r>
      <w:r w:rsidRPr="00A016E8">
        <w:rPr>
          <w:rFonts w:ascii="Times New Roman" w:hAnsi="Times New Roman" w:cs="Times New Roman"/>
        </w:rPr>
        <w:fldChar w:fldCharType="end"/>
      </w:r>
      <w:r w:rsidRPr="00A016E8">
        <w:rPr>
          <w:rFonts w:ascii="Times New Roman" w:hAnsi="Times New Roman" w:cs="Times New Roman"/>
        </w:rPr>
        <w:t>.</w:t>
      </w:r>
    </w:p>
  </w:footnote>
  <w:footnote w:id="7">
    <w:p w14:paraId="61CE9317" w14:textId="53EB1806" w:rsidR="0037224F" w:rsidRPr="00A016E8" w:rsidRDefault="0037224F">
      <w:pPr>
        <w:pStyle w:val="FootnoteText"/>
        <w:rPr>
          <w:rFonts w:ascii="Times New Roman" w:hAnsi="Times New Roman" w:cs="Times New Roman"/>
        </w:rPr>
      </w:pPr>
      <w:r w:rsidRPr="00A016E8">
        <w:rPr>
          <w:rStyle w:val="FootnoteReference"/>
        </w:rPr>
        <w:footnoteRef/>
      </w:r>
      <w:r w:rsidRPr="00A016E8">
        <w:t xml:space="preserve"> </w:t>
      </w:r>
      <w:r w:rsidRPr="00A016E8">
        <w:rPr>
          <w:rFonts w:ascii="Times New Roman" w:hAnsi="Times New Roman" w:cs="Times New Roman"/>
        </w:rPr>
        <w:t xml:space="preserve">Items were not included as random effects as there were an insufficient number of item list levels (i.e., there were only two possible item list: condition variations). </w:t>
      </w:r>
    </w:p>
  </w:footnote>
  <w:footnote w:id="8">
    <w:p w14:paraId="24B2B19D" w14:textId="77777777" w:rsidR="0037224F" w:rsidRPr="00E85C42" w:rsidRDefault="0037224F" w:rsidP="00563855">
      <w:pPr>
        <w:spacing w:line="240" w:lineRule="auto"/>
        <w:rPr>
          <w:rFonts w:ascii="Times New Roman" w:hAnsi="Times New Roman" w:cs="Times New Roman"/>
        </w:rPr>
      </w:pPr>
      <w:r w:rsidRPr="00773ABA">
        <w:rPr>
          <w:rStyle w:val="FootnoteReference"/>
        </w:rPr>
        <w:footnoteRef/>
      </w:r>
      <w:r>
        <w:t xml:space="preserve"> </w:t>
      </w:r>
      <w:proofErr w:type="spellStart"/>
      <w:r w:rsidRPr="004003FC">
        <w:rPr>
          <w:rFonts w:ascii="Times New Roman" w:hAnsi="Times New Roman" w:cs="Times New Roman"/>
          <w:sz w:val="20"/>
        </w:rPr>
        <w:t>Levene’s</w:t>
      </w:r>
      <w:proofErr w:type="spellEnd"/>
      <w:r w:rsidRPr="004003FC">
        <w:rPr>
          <w:rFonts w:ascii="Times New Roman" w:hAnsi="Times New Roman" w:cs="Times New Roman"/>
          <w:sz w:val="20"/>
        </w:rPr>
        <w:t xml:space="preserve"> test indicated unequal variances (F = 4.63, p = .04), so degrees of freedom were adjusted from 62 to 58.</w:t>
      </w:r>
    </w:p>
  </w:footnote>
  <w:footnote w:id="9">
    <w:p w14:paraId="3984FA8C" w14:textId="7B14845A" w:rsidR="005B18BC" w:rsidRPr="0053774B" w:rsidRDefault="005B18B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w:t>
      </w:r>
      <w:r w:rsidRPr="00F26ABC">
        <w:rPr>
          <w:rFonts w:ascii="Times New Roman" w:hAnsi="Times New Roman" w:cs="Times New Roman"/>
        </w:rPr>
        <w:t>nalysis conducted on the non-normali</w:t>
      </w:r>
      <w:r>
        <w:rPr>
          <w:rFonts w:ascii="Times New Roman" w:hAnsi="Times New Roman" w:cs="Times New Roman"/>
        </w:rPr>
        <w:t>z</w:t>
      </w:r>
      <w:r w:rsidRPr="00F26ABC">
        <w:rPr>
          <w:rFonts w:ascii="Times New Roman" w:hAnsi="Times New Roman" w:cs="Times New Roman"/>
        </w:rPr>
        <w:t xml:space="preserve">ed data revealed </w:t>
      </w:r>
      <w:r>
        <w:rPr>
          <w:rFonts w:ascii="Times New Roman" w:hAnsi="Times New Roman" w:cs="Times New Roman"/>
        </w:rPr>
        <w:t>a significant</w:t>
      </w:r>
      <w:r w:rsidRPr="00F26ABC">
        <w:rPr>
          <w:rFonts w:ascii="Times New Roman" w:hAnsi="Times New Roman" w:cs="Times New Roman"/>
        </w:rPr>
        <w:t xml:space="preserve"> </w:t>
      </w:r>
      <w:r w:rsidR="0053774B">
        <w:rPr>
          <w:rFonts w:ascii="Times New Roman" w:hAnsi="Times New Roman" w:cs="Times New Roman"/>
        </w:rPr>
        <w:t>G</w:t>
      </w:r>
      <w:r w:rsidRPr="00F26ABC">
        <w:rPr>
          <w:rFonts w:ascii="Times New Roman" w:hAnsi="Times New Roman" w:cs="Times New Roman"/>
        </w:rPr>
        <w:t xml:space="preserve">roup x </w:t>
      </w:r>
      <w:r w:rsidR="0053774B">
        <w:rPr>
          <w:rFonts w:ascii="Times New Roman" w:hAnsi="Times New Roman" w:cs="Times New Roman"/>
        </w:rPr>
        <w:t>C</w:t>
      </w:r>
      <w:r w:rsidRPr="00F26ABC">
        <w:rPr>
          <w:rFonts w:ascii="Times New Roman" w:hAnsi="Times New Roman" w:cs="Times New Roman"/>
        </w:rPr>
        <w:t>ondition interaction on the intercept term</w:t>
      </w:r>
      <w:r>
        <w:rPr>
          <w:rFonts w:ascii="Times New Roman" w:hAnsi="Times New Roman" w:cs="Times New Roman"/>
        </w:rPr>
        <w:t>.</w:t>
      </w:r>
    </w:p>
  </w:footnote>
  <w:footnote w:id="10">
    <w:p w14:paraId="4A86B741" w14:textId="1D2A222C" w:rsidR="0037224F" w:rsidRPr="004003FC" w:rsidRDefault="0037224F" w:rsidP="00F03476">
      <w:pPr>
        <w:pStyle w:val="FootnoteText"/>
        <w:rPr>
          <w:rFonts w:ascii="Times New Roman" w:hAnsi="Times New Roman" w:cs="Times New Roman"/>
        </w:rPr>
      </w:pPr>
      <w:r w:rsidRPr="00773ABA">
        <w:rPr>
          <w:rStyle w:val="FootnoteReference"/>
        </w:rPr>
        <w:footnoteRef/>
      </w:r>
      <w:r w:rsidRPr="004003FC">
        <w:rPr>
          <w:rFonts w:ascii="Times New Roman" w:hAnsi="Times New Roman" w:cs="Times New Roman"/>
        </w:rPr>
        <w:t xml:space="preserve"> Although nearing completion, </w:t>
      </w:r>
      <w:r>
        <w:rPr>
          <w:rFonts w:ascii="Times New Roman" w:hAnsi="Times New Roman" w:cs="Times New Roman"/>
        </w:rPr>
        <w:t xml:space="preserve">please note that </w:t>
      </w:r>
      <w:r w:rsidRPr="004003FC">
        <w:rPr>
          <w:rFonts w:ascii="Times New Roman" w:hAnsi="Times New Roman" w:cs="Times New Roman"/>
        </w:rPr>
        <w:t>the VFS is still in the process of extensive scale development and validation</w:t>
      </w:r>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14912" w14:textId="16B98561" w:rsidR="0037224F" w:rsidRPr="00773ABA" w:rsidRDefault="0037224F">
    <w:pPr>
      <w:pStyle w:val="Header"/>
      <w:rPr>
        <w:rFonts w:ascii="Times New Roman" w:hAnsi="Times New Roman" w:cs="Times New Roman"/>
        <w:i/>
      </w:rPr>
    </w:pPr>
    <w:r w:rsidRPr="00773ABA">
      <w:rPr>
        <w:rFonts w:ascii="Times New Roman" w:hAnsi="Times New Roman" w:cs="Times New Roman"/>
        <w:i/>
      </w:rPr>
      <w:t>Effortful listening in older adults</w:t>
    </w:r>
  </w:p>
  <w:p w14:paraId="66487859" w14:textId="77777777" w:rsidR="0037224F" w:rsidRDefault="00372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F31C6"/>
    <w:multiLevelType w:val="hybridMultilevel"/>
    <w:tmpl w:val="B0122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021EB"/>
    <w:multiLevelType w:val="hybridMultilevel"/>
    <w:tmpl w:val="6A720076"/>
    <w:lvl w:ilvl="0" w:tplc="6AC804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771F0B"/>
    <w:multiLevelType w:val="hybridMultilevel"/>
    <w:tmpl w:val="DA522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23B02"/>
    <w:multiLevelType w:val="hybridMultilevel"/>
    <w:tmpl w:val="F190A0C0"/>
    <w:lvl w:ilvl="0" w:tplc="6AC804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0E1670"/>
    <w:multiLevelType w:val="hybridMultilevel"/>
    <w:tmpl w:val="423E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781568"/>
    <w:multiLevelType w:val="hybridMultilevel"/>
    <w:tmpl w:val="D8803098"/>
    <w:lvl w:ilvl="0" w:tplc="6AC804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7E5D1A"/>
    <w:multiLevelType w:val="hybridMultilevel"/>
    <w:tmpl w:val="F6E440B2"/>
    <w:lvl w:ilvl="0" w:tplc="F30CCCEC">
      <w:start w:val="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35C86"/>
    <w:multiLevelType w:val="hybridMultilevel"/>
    <w:tmpl w:val="70722F4E"/>
    <w:lvl w:ilvl="0" w:tplc="C73A75B0">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6D5315"/>
    <w:multiLevelType w:val="hybridMultilevel"/>
    <w:tmpl w:val="DA522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40644B"/>
    <w:multiLevelType w:val="hybridMultilevel"/>
    <w:tmpl w:val="B0122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47199D"/>
    <w:multiLevelType w:val="hybridMultilevel"/>
    <w:tmpl w:val="8178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DE11C2"/>
    <w:multiLevelType w:val="hybridMultilevel"/>
    <w:tmpl w:val="03E47992"/>
    <w:lvl w:ilvl="0" w:tplc="C7BADF8E">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422BB"/>
    <w:multiLevelType w:val="hybridMultilevel"/>
    <w:tmpl w:val="0CCAFEC8"/>
    <w:lvl w:ilvl="0" w:tplc="4AF04E6C">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EF79D0"/>
    <w:multiLevelType w:val="hybridMultilevel"/>
    <w:tmpl w:val="5DF03228"/>
    <w:lvl w:ilvl="0" w:tplc="6AC804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E409C6"/>
    <w:multiLevelType w:val="hybridMultilevel"/>
    <w:tmpl w:val="D7F08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3E31E9"/>
    <w:multiLevelType w:val="hybridMultilevel"/>
    <w:tmpl w:val="A7166E34"/>
    <w:lvl w:ilvl="0" w:tplc="FEDCC9EA">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3"/>
  </w:num>
  <w:num w:numId="4">
    <w:abstractNumId w:val="1"/>
  </w:num>
  <w:num w:numId="5">
    <w:abstractNumId w:val="13"/>
  </w:num>
  <w:num w:numId="6">
    <w:abstractNumId w:val="10"/>
  </w:num>
  <w:num w:numId="7">
    <w:abstractNumId w:val="4"/>
  </w:num>
  <w:num w:numId="8">
    <w:abstractNumId w:val="0"/>
  </w:num>
  <w:num w:numId="9">
    <w:abstractNumId w:val="14"/>
  </w:num>
  <w:num w:numId="10">
    <w:abstractNumId w:val="8"/>
  </w:num>
  <w:num w:numId="11">
    <w:abstractNumId w:val="11"/>
  </w:num>
  <w:num w:numId="12">
    <w:abstractNumId w:val="7"/>
  </w:num>
  <w:num w:numId="13">
    <w:abstractNumId w:val="9"/>
  </w:num>
  <w:num w:numId="14">
    <w:abstractNumId w:val="2"/>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BE"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D25"/>
    <w:rsid w:val="00000207"/>
    <w:rsid w:val="000023EB"/>
    <w:rsid w:val="000031FC"/>
    <w:rsid w:val="00007A72"/>
    <w:rsid w:val="00010D41"/>
    <w:rsid w:val="00011269"/>
    <w:rsid w:val="000119A9"/>
    <w:rsid w:val="00012736"/>
    <w:rsid w:val="00013ABC"/>
    <w:rsid w:val="00014924"/>
    <w:rsid w:val="00014DB7"/>
    <w:rsid w:val="00015A09"/>
    <w:rsid w:val="00017CBA"/>
    <w:rsid w:val="00020075"/>
    <w:rsid w:val="00022CDC"/>
    <w:rsid w:val="00025263"/>
    <w:rsid w:val="00025411"/>
    <w:rsid w:val="000257BB"/>
    <w:rsid w:val="00026DA3"/>
    <w:rsid w:val="0003003A"/>
    <w:rsid w:val="0003039D"/>
    <w:rsid w:val="000324BE"/>
    <w:rsid w:val="00032E1A"/>
    <w:rsid w:val="00033D25"/>
    <w:rsid w:val="0003436D"/>
    <w:rsid w:val="000343B8"/>
    <w:rsid w:val="00035AB8"/>
    <w:rsid w:val="00035D7F"/>
    <w:rsid w:val="00037195"/>
    <w:rsid w:val="0004017D"/>
    <w:rsid w:val="00040F64"/>
    <w:rsid w:val="000440AF"/>
    <w:rsid w:val="00044B3C"/>
    <w:rsid w:val="00045651"/>
    <w:rsid w:val="0004573C"/>
    <w:rsid w:val="000472D7"/>
    <w:rsid w:val="00047AB3"/>
    <w:rsid w:val="00047C24"/>
    <w:rsid w:val="00047C99"/>
    <w:rsid w:val="00050567"/>
    <w:rsid w:val="00050F5E"/>
    <w:rsid w:val="000511D8"/>
    <w:rsid w:val="0005156F"/>
    <w:rsid w:val="0005188B"/>
    <w:rsid w:val="000524B8"/>
    <w:rsid w:val="000528B9"/>
    <w:rsid w:val="000530BA"/>
    <w:rsid w:val="0005404D"/>
    <w:rsid w:val="00054355"/>
    <w:rsid w:val="000544BF"/>
    <w:rsid w:val="00055A78"/>
    <w:rsid w:val="0005726C"/>
    <w:rsid w:val="0005755E"/>
    <w:rsid w:val="00057E39"/>
    <w:rsid w:val="00062594"/>
    <w:rsid w:val="00062F94"/>
    <w:rsid w:val="00064018"/>
    <w:rsid w:val="000640E6"/>
    <w:rsid w:val="00064D81"/>
    <w:rsid w:val="000654CD"/>
    <w:rsid w:val="00065A00"/>
    <w:rsid w:val="00066130"/>
    <w:rsid w:val="000667E6"/>
    <w:rsid w:val="00066833"/>
    <w:rsid w:val="00066AAE"/>
    <w:rsid w:val="00067A4A"/>
    <w:rsid w:val="0007067C"/>
    <w:rsid w:val="00070686"/>
    <w:rsid w:val="00070CF4"/>
    <w:rsid w:val="000715F4"/>
    <w:rsid w:val="000718DD"/>
    <w:rsid w:val="000719DD"/>
    <w:rsid w:val="000721FD"/>
    <w:rsid w:val="0007239B"/>
    <w:rsid w:val="0007245E"/>
    <w:rsid w:val="000732C8"/>
    <w:rsid w:val="00073CFD"/>
    <w:rsid w:val="00074AAC"/>
    <w:rsid w:val="00075E44"/>
    <w:rsid w:val="00080A35"/>
    <w:rsid w:val="0008309B"/>
    <w:rsid w:val="000832B0"/>
    <w:rsid w:val="000837B6"/>
    <w:rsid w:val="00085E78"/>
    <w:rsid w:val="000945A5"/>
    <w:rsid w:val="000948B5"/>
    <w:rsid w:val="0009536F"/>
    <w:rsid w:val="00096958"/>
    <w:rsid w:val="00096991"/>
    <w:rsid w:val="00096FC7"/>
    <w:rsid w:val="000A0782"/>
    <w:rsid w:val="000A1ECF"/>
    <w:rsid w:val="000A1ED4"/>
    <w:rsid w:val="000A295F"/>
    <w:rsid w:val="000A3315"/>
    <w:rsid w:val="000A364D"/>
    <w:rsid w:val="000A4895"/>
    <w:rsid w:val="000A4A18"/>
    <w:rsid w:val="000A5553"/>
    <w:rsid w:val="000A5875"/>
    <w:rsid w:val="000A6864"/>
    <w:rsid w:val="000A75BE"/>
    <w:rsid w:val="000A7ABF"/>
    <w:rsid w:val="000B1DDB"/>
    <w:rsid w:val="000B21CD"/>
    <w:rsid w:val="000B23F8"/>
    <w:rsid w:val="000B35A1"/>
    <w:rsid w:val="000B6B7B"/>
    <w:rsid w:val="000B7C6B"/>
    <w:rsid w:val="000C04A6"/>
    <w:rsid w:val="000C1C53"/>
    <w:rsid w:val="000C2549"/>
    <w:rsid w:val="000C32A5"/>
    <w:rsid w:val="000C3857"/>
    <w:rsid w:val="000C3E4F"/>
    <w:rsid w:val="000C4AA6"/>
    <w:rsid w:val="000C5DCE"/>
    <w:rsid w:val="000C7A5E"/>
    <w:rsid w:val="000D0119"/>
    <w:rsid w:val="000D0245"/>
    <w:rsid w:val="000D297D"/>
    <w:rsid w:val="000D3E31"/>
    <w:rsid w:val="000D4297"/>
    <w:rsid w:val="000D4C63"/>
    <w:rsid w:val="000D5453"/>
    <w:rsid w:val="000D55D9"/>
    <w:rsid w:val="000D56F6"/>
    <w:rsid w:val="000D5A17"/>
    <w:rsid w:val="000D6A4B"/>
    <w:rsid w:val="000D70A9"/>
    <w:rsid w:val="000D70CA"/>
    <w:rsid w:val="000D72C2"/>
    <w:rsid w:val="000E0642"/>
    <w:rsid w:val="000E1B61"/>
    <w:rsid w:val="000E2C78"/>
    <w:rsid w:val="000E38CA"/>
    <w:rsid w:val="000E3C15"/>
    <w:rsid w:val="000E4330"/>
    <w:rsid w:val="000E550D"/>
    <w:rsid w:val="000E6A82"/>
    <w:rsid w:val="000E6EA5"/>
    <w:rsid w:val="000F209F"/>
    <w:rsid w:val="000F382E"/>
    <w:rsid w:val="000F386C"/>
    <w:rsid w:val="000F4D29"/>
    <w:rsid w:val="000F55A4"/>
    <w:rsid w:val="000F5D36"/>
    <w:rsid w:val="000F7E86"/>
    <w:rsid w:val="00101066"/>
    <w:rsid w:val="001034D0"/>
    <w:rsid w:val="00105369"/>
    <w:rsid w:val="001057D4"/>
    <w:rsid w:val="00105BE1"/>
    <w:rsid w:val="00106443"/>
    <w:rsid w:val="00106E7B"/>
    <w:rsid w:val="0010716A"/>
    <w:rsid w:val="00107B1A"/>
    <w:rsid w:val="001133FC"/>
    <w:rsid w:val="001154D1"/>
    <w:rsid w:val="00116431"/>
    <w:rsid w:val="00117259"/>
    <w:rsid w:val="00117D35"/>
    <w:rsid w:val="00120D93"/>
    <w:rsid w:val="00121314"/>
    <w:rsid w:val="0012452A"/>
    <w:rsid w:val="0012469D"/>
    <w:rsid w:val="00126636"/>
    <w:rsid w:val="0012668F"/>
    <w:rsid w:val="0012698F"/>
    <w:rsid w:val="00127119"/>
    <w:rsid w:val="00127DFF"/>
    <w:rsid w:val="0013213D"/>
    <w:rsid w:val="00133796"/>
    <w:rsid w:val="001339E2"/>
    <w:rsid w:val="001343CB"/>
    <w:rsid w:val="0013448A"/>
    <w:rsid w:val="00134F09"/>
    <w:rsid w:val="00136261"/>
    <w:rsid w:val="00136E91"/>
    <w:rsid w:val="00137F84"/>
    <w:rsid w:val="00142BC9"/>
    <w:rsid w:val="001436E7"/>
    <w:rsid w:val="001440C7"/>
    <w:rsid w:val="00144C66"/>
    <w:rsid w:val="00146860"/>
    <w:rsid w:val="001468C5"/>
    <w:rsid w:val="00146E67"/>
    <w:rsid w:val="00147933"/>
    <w:rsid w:val="00150648"/>
    <w:rsid w:val="001509DE"/>
    <w:rsid w:val="00151FD4"/>
    <w:rsid w:val="0015258D"/>
    <w:rsid w:val="001526C7"/>
    <w:rsid w:val="00152D1B"/>
    <w:rsid w:val="00154495"/>
    <w:rsid w:val="00155564"/>
    <w:rsid w:val="00156328"/>
    <w:rsid w:val="00161D7D"/>
    <w:rsid w:val="00163BBA"/>
    <w:rsid w:val="00163D4B"/>
    <w:rsid w:val="00165A92"/>
    <w:rsid w:val="0016640C"/>
    <w:rsid w:val="0016679E"/>
    <w:rsid w:val="001702EB"/>
    <w:rsid w:val="00170FA7"/>
    <w:rsid w:val="00173570"/>
    <w:rsid w:val="001735A7"/>
    <w:rsid w:val="00173984"/>
    <w:rsid w:val="00173A7E"/>
    <w:rsid w:val="001740C5"/>
    <w:rsid w:val="001749E1"/>
    <w:rsid w:val="00174A85"/>
    <w:rsid w:val="00174E9B"/>
    <w:rsid w:val="00175CA2"/>
    <w:rsid w:val="0017614E"/>
    <w:rsid w:val="001806C7"/>
    <w:rsid w:val="00181751"/>
    <w:rsid w:val="001819C6"/>
    <w:rsid w:val="00181B1E"/>
    <w:rsid w:val="00181CB9"/>
    <w:rsid w:val="00181F51"/>
    <w:rsid w:val="00184F50"/>
    <w:rsid w:val="0018517A"/>
    <w:rsid w:val="00186328"/>
    <w:rsid w:val="00191105"/>
    <w:rsid w:val="001916CC"/>
    <w:rsid w:val="00191D9A"/>
    <w:rsid w:val="00192627"/>
    <w:rsid w:val="00192665"/>
    <w:rsid w:val="00194655"/>
    <w:rsid w:val="0019535F"/>
    <w:rsid w:val="001953CF"/>
    <w:rsid w:val="00195640"/>
    <w:rsid w:val="00196594"/>
    <w:rsid w:val="00196EE7"/>
    <w:rsid w:val="0019788D"/>
    <w:rsid w:val="0019794D"/>
    <w:rsid w:val="001A40C6"/>
    <w:rsid w:val="001A431A"/>
    <w:rsid w:val="001A4498"/>
    <w:rsid w:val="001A44B0"/>
    <w:rsid w:val="001A5532"/>
    <w:rsid w:val="001A5980"/>
    <w:rsid w:val="001A59CD"/>
    <w:rsid w:val="001A6178"/>
    <w:rsid w:val="001A6B1D"/>
    <w:rsid w:val="001A7BB0"/>
    <w:rsid w:val="001B2DD2"/>
    <w:rsid w:val="001B3347"/>
    <w:rsid w:val="001B434E"/>
    <w:rsid w:val="001B4EB3"/>
    <w:rsid w:val="001B6597"/>
    <w:rsid w:val="001B7B27"/>
    <w:rsid w:val="001C0753"/>
    <w:rsid w:val="001C1223"/>
    <w:rsid w:val="001C2048"/>
    <w:rsid w:val="001C2895"/>
    <w:rsid w:val="001C2B8F"/>
    <w:rsid w:val="001C457A"/>
    <w:rsid w:val="001C48FC"/>
    <w:rsid w:val="001C568F"/>
    <w:rsid w:val="001C5FA8"/>
    <w:rsid w:val="001C6B77"/>
    <w:rsid w:val="001C72D0"/>
    <w:rsid w:val="001D0434"/>
    <w:rsid w:val="001D088C"/>
    <w:rsid w:val="001D1A66"/>
    <w:rsid w:val="001D2F14"/>
    <w:rsid w:val="001D4D06"/>
    <w:rsid w:val="001D5A45"/>
    <w:rsid w:val="001D6873"/>
    <w:rsid w:val="001D6966"/>
    <w:rsid w:val="001D6E1E"/>
    <w:rsid w:val="001E000E"/>
    <w:rsid w:val="001E090F"/>
    <w:rsid w:val="001E0F5F"/>
    <w:rsid w:val="001E1CD0"/>
    <w:rsid w:val="001E270B"/>
    <w:rsid w:val="001E31B7"/>
    <w:rsid w:val="001E361F"/>
    <w:rsid w:val="001E402C"/>
    <w:rsid w:val="001F0185"/>
    <w:rsid w:val="001F0B63"/>
    <w:rsid w:val="001F109C"/>
    <w:rsid w:val="001F118C"/>
    <w:rsid w:val="001F1F26"/>
    <w:rsid w:val="001F236F"/>
    <w:rsid w:val="001F3A1C"/>
    <w:rsid w:val="001F3ABE"/>
    <w:rsid w:val="001F4B49"/>
    <w:rsid w:val="001F5248"/>
    <w:rsid w:val="001F56B4"/>
    <w:rsid w:val="001F5D93"/>
    <w:rsid w:val="001F5E00"/>
    <w:rsid w:val="001F5EB1"/>
    <w:rsid w:val="001F630B"/>
    <w:rsid w:val="001F68D1"/>
    <w:rsid w:val="001F6C64"/>
    <w:rsid w:val="001F7CD6"/>
    <w:rsid w:val="00200F65"/>
    <w:rsid w:val="00202A16"/>
    <w:rsid w:val="00202E6E"/>
    <w:rsid w:val="00206A75"/>
    <w:rsid w:val="00210F1C"/>
    <w:rsid w:val="002118C5"/>
    <w:rsid w:val="002132E1"/>
    <w:rsid w:val="002133A3"/>
    <w:rsid w:val="00213878"/>
    <w:rsid w:val="00215DC5"/>
    <w:rsid w:val="0021694D"/>
    <w:rsid w:val="00216CBB"/>
    <w:rsid w:val="00216DB3"/>
    <w:rsid w:val="0021739A"/>
    <w:rsid w:val="00217D3B"/>
    <w:rsid w:val="00220485"/>
    <w:rsid w:val="00220698"/>
    <w:rsid w:val="002211D2"/>
    <w:rsid w:val="002212E1"/>
    <w:rsid w:val="00225AB5"/>
    <w:rsid w:val="002262DD"/>
    <w:rsid w:val="00230254"/>
    <w:rsid w:val="00232A7E"/>
    <w:rsid w:val="002334B4"/>
    <w:rsid w:val="00233E5A"/>
    <w:rsid w:val="0023414B"/>
    <w:rsid w:val="002352D7"/>
    <w:rsid w:val="00235D09"/>
    <w:rsid w:val="00237571"/>
    <w:rsid w:val="002404A3"/>
    <w:rsid w:val="002404FF"/>
    <w:rsid w:val="00240B48"/>
    <w:rsid w:val="00240BC2"/>
    <w:rsid w:val="00241063"/>
    <w:rsid w:val="002415F2"/>
    <w:rsid w:val="00241C2E"/>
    <w:rsid w:val="002422A4"/>
    <w:rsid w:val="00242AF7"/>
    <w:rsid w:val="0024306D"/>
    <w:rsid w:val="002442CC"/>
    <w:rsid w:val="0024559A"/>
    <w:rsid w:val="002460CF"/>
    <w:rsid w:val="002463E1"/>
    <w:rsid w:val="00246BD6"/>
    <w:rsid w:val="002471BE"/>
    <w:rsid w:val="00247367"/>
    <w:rsid w:val="00250A11"/>
    <w:rsid w:val="0025103F"/>
    <w:rsid w:val="00251AE7"/>
    <w:rsid w:val="00251BEA"/>
    <w:rsid w:val="00251FE7"/>
    <w:rsid w:val="00253B13"/>
    <w:rsid w:val="0025656C"/>
    <w:rsid w:val="002567A5"/>
    <w:rsid w:val="00257CEC"/>
    <w:rsid w:val="00257E11"/>
    <w:rsid w:val="00257E4A"/>
    <w:rsid w:val="00260B43"/>
    <w:rsid w:val="00261936"/>
    <w:rsid w:val="002627CD"/>
    <w:rsid w:val="00262A12"/>
    <w:rsid w:val="00262B35"/>
    <w:rsid w:val="00266044"/>
    <w:rsid w:val="002661DD"/>
    <w:rsid w:val="0026744F"/>
    <w:rsid w:val="002677E5"/>
    <w:rsid w:val="002701BB"/>
    <w:rsid w:val="002711C0"/>
    <w:rsid w:val="00271694"/>
    <w:rsid w:val="002719FF"/>
    <w:rsid w:val="00271CE1"/>
    <w:rsid w:val="002732CB"/>
    <w:rsid w:val="002739DA"/>
    <w:rsid w:val="00274870"/>
    <w:rsid w:val="00275855"/>
    <w:rsid w:val="00275A0A"/>
    <w:rsid w:val="00276D3C"/>
    <w:rsid w:val="00280462"/>
    <w:rsid w:val="002812FA"/>
    <w:rsid w:val="00282C4F"/>
    <w:rsid w:val="00282FD0"/>
    <w:rsid w:val="002837A9"/>
    <w:rsid w:val="00284011"/>
    <w:rsid w:val="00285375"/>
    <w:rsid w:val="002854E5"/>
    <w:rsid w:val="002859B3"/>
    <w:rsid w:val="002862FC"/>
    <w:rsid w:val="00287539"/>
    <w:rsid w:val="00292AF3"/>
    <w:rsid w:val="002937AE"/>
    <w:rsid w:val="002951D8"/>
    <w:rsid w:val="0029616A"/>
    <w:rsid w:val="00297025"/>
    <w:rsid w:val="00297EF6"/>
    <w:rsid w:val="00297FF3"/>
    <w:rsid w:val="002A07C3"/>
    <w:rsid w:val="002A1813"/>
    <w:rsid w:val="002A2755"/>
    <w:rsid w:val="002A4E2F"/>
    <w:rsid w:val="002A633D"/>
    <w:rsid w:val="002A6C27"/>
    <w:rsid w:val="002A7085"/>
    <w:rsid w:val="002B0D29"/>
    <w:rsid w:val="002B13A0"/>
    <w:rsid w:val="002B2CA6"/>
    <w:rsid w:val="002B3688"/>
    <w:rsid w:val="002B57D7"/>
    <w:rsid w:val="002C2785"/>
    <w:rsid w:val="002C2DB2"/>
    <w:rsid w:val="002C2F14"/>
    <w:rsid w:val="002C32E4"/>
    <w:rsid w:val="002C3BC9"/>
    <w:rsid w:val="002C6E75"/>
    <w:rsid w:val="002C7E55"/>
    <w:rsid w:val="002D0895"/>
    <w:rsid w:val="002D15C8"/>
    <w:rsid w:val="002D1903"/>
    <w:rsid w:val="002D2050"/>
    <w:rsid w:val="002D2B71"/>
    <w:rsid w:val="002D3A31"/>
    <w:rsid w:val="002D3F24"/>
    <w:rsid w:val="002D5278"/>
    <w:rsid w:val="002D54D1"/>
    <w:rsid w:val="002D77F1"/>
    <w:rsid w:val="002E0185"/>
    <w:rsid w:val="002E01D8"/>
    <w:rsid w:val="002E2734"/>
    <w:rsid w:val="002E4E10"/>
    <w:rsid w:val="002E51F2"/>
    <w:rsid w:val="002E6ABC"/>
    <w:rsid w:val="002E7339"/>
    <w:rsid w:val="002E74B1"/>
    <w:rsid w:val="002F0EF2"/>
    <w:rsid w:val="002F11CA"/>
    <w:rsid w:val="002F36E3"/>
    <w:rsid w:val="002F436B"/>
    <w:rsid w:val="002F5766"/>
    <w:rsid w:val="002F6942"/>
    <w:rsid w:val="002F7572"/>
    <w:rsid w:val="0030025D"/>
    <w:rsid w:val="0030053E"/>
    <w:rsid w:val="00300839"/>
    <w:rsid w:val="0030108C"/>
    <w:rsid w:val="00301757"/>
    <w:rsid w:val="00304838"/>
    <w:rsid w:val="00304A3E"/>
    <w:rsid w:val="00304D41"/>
    <w:rsid w:val="00304F46"/>
    <w:rsid w:val="00312E71"/>
    <w:rsid w:val="00313C3F"/>
    <w:rsid w:val="00313FCB"/>
    <w:rsid w:val="00315112"/>
    <w:rsid w:val="003167D2"/>
    <w:rsid w:val="003169AF"/>
    <w:rsid w:val="00316D72"/>
    <w:rsid w:val="00316F5D"/>
    <w:rsid w:val="00320CEA"/>
    <w:rsid w:val="00321B66"/>
    <w:rsid w:val="00323F41"/>
    <w:rsid w:val="00325AFE"/>
    <w:rsid w:val="003278F5"/>
    <w:rsid w:val="00327B80"/>
    <w:rsid w:val="00327EBE"/>
    <w:rsid w:val="0033064D"/>
    <w:rsid w:val="0033216B"/>
    <w:rsid w:val="00333BC9"/>
    <w:rsid w:val="00334245"/>
    <w:rsid w:val="0033520D"/>
    <w:rsid w:val="003354BE"/>
    <w:rsid w:val="00335B41"/>
    <w:rsid w:val="00336CDB"/>
    <w:rsid w:val="003370CD"/>
    <w:rsid w:val="00337559"/>
    <w:rsid w:val="0034074D"/>
    <w:rsid w:val="00342CA4"/>
    <w:rsid w:val="00344550"/>
    <w:rsid w:val="00344981"/>
    <w:rsid w:val="00345512"/>
    <w:rsid w:val="00346346"/>
    <w:rsid w:val="003463BC"/>
    <w:rsid w:val="0034672B"/>
    <w:rsid w:val="00346784"/>
    <w:rsid w:val="00347473"/>
    <w:rsid w:val="00351CA5"/>
    <w:rsid w:val="00352601"/>
    <w:rsid w:val="00352F16"/>
    <w:rsid w:val="00353174"/>
    <w:rsid w:val="0035400F"/>
    <w:rsid w:val="00354BB2"/>
    <w:rsid w:val="00357FBF"/>
    <w:rsid w:val="00360341"/>
    <w:rsid w:val="0036076B"/>
    <w:rsid w:val="0036255B"/>
    <w:rsid w:val="003633D3"/>
    <w:rsid w:val="003635C6"/>
    <w:rsid w:val="00363EF8"/>
    <w:rsid w:val="003643C9"/>
    <w:rsid w:val="0036460E"/>
    <w:rsid w:val="00364DEC"/>
    <w:rsid w:val="0036536A"/>
    <w:rsid w:val="003654AA"/>
    <w:rsid w:val="00366B40"/>
    <w:rsid w:val="00367461"/>
    <w:rsid w:val="00371E15"/>
    <w:rsid w:val="0037224F"/>
    <w:rsid w:val="003735CA"/>
    <w:rsid w:val="0037560C"/>
    <w:rsid w:val="00375BF6"/>
    <w:rsid w:val="00376014"/>
    <w:rsid w:val="003769A6"/>
    <w:rsid w:val="003775C9"/>
    <w:rsid w:val="00380762"/>
    <w:rsid w:val="00380C67"/>
    <w:rsid w:val="00381DFE"/>
    <w:rsid w:val="0038209E"/>
    <w:rsid w:val="0038246B"/>
    <w:rsid w:val="00382690"/>
    <w:rsid w:val="0038287C"/>
    <w:rsid w:val="00383070"/>
    <w:rsid w:val="00383B23"/>
    <w:rsid w:val="00383CED"/>
    <w:rsid w:val="00384878"/>
    <w:rsid w:val="00385845"/>
    <w:rsid w:val="00387158"/>
    <w:rsid w:val="00387FB7"/>
    <w:rsid w:val="00391449"/>
    <w:rsid w:val="0039179D"/>
    <w:rsid w:val="0039242C"/>
    <w:rsid w:val="0039249C"/>
    <w:rsid w:val="00394455"/>
    <w:rsid w:val="003948AB"/>
    <w:rsid w:val="00394E4D"/>
    <w:rsid w:val="00396193"/>
    <w:rsid w:val="0039713C"/>
    <w:rsid w:val="003A14B5"/>
    <w:rsid w:val="003A239D"/>
    <w:rsid w:val="003A2CDA"/>
    <w:rsid w:val="003A358A"/>
    <w:rsid w:val="003A3ED7"/>
    <w:rsid w:val="003A3F2D"/>
    <w:rsid w:val="003A5568"/>
    <w:rsid w:val="003A66CF"/>
    <w:rsid w:val="003A6E6E"/>
    <w:rsid w:val="003A7834"/>
    <w:rsid w:val="003B1CE4"/>
    <w:rsid w:val="003B6C20"/>
    <w:rsid w:val="003B71D4"/>
    <w:rsid w:val="003B746E"/>
    <w:rsid w:val="003B7588"/>
    <w:rsid w:val="003B7B73"/>
    <w:rsid w:val="003C0975"/>
    <w:rsid w:val="003C159A"/>
    <w:rsid w:val="003C1ED0"/>
    <w:rsid w:val="003C21CD"/>
    <w:rsid w:val="003C2CF3"/>
    <w:rsid w:val="003C3A03"/>
    <w:rsid w:val="003C45BE"/>
    <w:rsid w:val="003C545F"/>
    <w:rsid w:val="003C6721"/>
    <w:rsid w:val="003D1BE5"/>
    <w:rsid w:val="003D3845"/>
    <w:rsid w:val="003D3C95"/>
    <w:rsid w:val="003D42D7"/>
    <w:rsid w:val="003D5B29"/>
    <w:rsid w:val="003D65F1"/>
    <w:rsid w:val="003D6FBF"/>
    <w:rsid w:val="003E11F3"/>
    <w:rsid w:val="003E158E"/>
    <w:rsid w:val="003E29CC"/>
    <w:rsid w:val="003E5054"/>
    <w:rsid w:val="003E5490"/>
    <w:rsid w:val="003E58BE"/>
    <w:rsid w:val="003E67F8"/>
    <w:rsid w:val="003F0837"/>
    <w:rsid w:val="003F1026"/>
    <w:rsid w:val="003F26D2"/>
    <w:rsid w:val="003F2BA0"/>
    <w:rsid w:val="003F3FB5"/>
    <w:rsid w:val="003F442C"/>
    <w:rsid w:val="003F4E21"/>
    <w:rsid w:val="003F5016"/>
    <w:rsid w:val="003F50B7"/>
    <w:rsid w:val="003F62B3"/>
    <w:rsid w:val="003F7464"/>
    <w:rsid w:val="004003FC"/>
    <w:rsid w:val="0040061E"/>
    <w:rsid w:val="00402752"/>
    <w:rsid w:val="00406854"/>
    <w:rsid w:val="00406DB6"/>
    <w:rsid w:val="00406E24"/>
    <w:rsid w:val="00410898"/>
    <w:rsid w:val="00410D7B"/>
    <w:rsid w:val="00411B27"/>
    <w:rsid w:val="004123E6"/>
    <w:rsid w:val="004137D2"/>
    <w:rsid w:val="00413D15"/>
    <w:rsid w:val="004148DE"/>
    <w:rsid w:val="004149FE"/>
    <w:rsid w:val="00417D9D"/>
    <w:rsid w:val="004203CF"/>
    <w:rsid w:val="00423018"/>
    <w:rsid w:val="00423C9E"/>
    <w:rsid w:val="004245FB"/>
    <w:rsid w:val="00425406"/>
    <w:rsid w:val="0042540D"/>
    <w:rsid w:val="00425A8A"/>
    <w:rsid w:val="00430E09"/>
    <w:rsid w:val="00430E0A"/>
    <w:rsid w:val="00430F95"/>
    <w:rsid w:val="004335B7"/>
    <w:rsid w:val="0043363D"/>
    <w:rsid w:val="00433D4B"/>
    <w:rsid w:val="00435A2A"/>
    <w:rsid w:val="00437535"/>
    <w:rsid w:val="00437CD2"/>
    <w:rsid w:val="00441C7F"/>
    <w:rsid w:val="00441F0E"/>
    <w:rsid w:val="00443337"/>
    <w:rsid w:val="0044353C"/>
    <w:rsid w:val="00444535"/>
    <w:rsid w:val="004449C7"/>
    <w:rsid w:val="004458B7"/>
    <w:rsid w:val="004467F4"/>
    <w:rsid w:val="004469BD"/>
    <w:rsid w:val="00447230"/>
    <w:rsid w:val="00447B8B"/>
    <w:rsid w:val="00447C53"/>
    <w:rsid w:val="00452994"/>
    <w:rsid w:val="00453AA7"/>
    <w:rsid w:val="00456317"/>
    <w:rsid w:val="00457FCA"/>
    <w:rsid w:val="00460017"/>
    <w:rsid w:val="004603B1"/>
    <w:rsid w:val="00465D27"/>
    <w:rsid w:val="00466F24"/>
    <w:rsid w:val="004671A8"/>
    <w:rsid w:val="004700A2"/>
    <w:rsid w:val="0047152D"/>
    <w:rsid w:val="00472401"/>
    <w:rsid w:val="0047244F"/>
    <w:rsid w:val="004726B5"/>
    <w:rsid w:val="00472804"/>
    <w:rsid w:val="00472B68"/>
    <w:rsid w:val="004732A7"/>
    <w:rsid w:val="004737EA"/>
    <w:rsid w:val="004756FD"/>
    <w:rsid w:val="00475B57"/>
    <w:rsid w:val="00476A30"/>
    <w:rsid w:val="004772D2"/>
    <w:rsid w:val="00477718"/>
    <w:rsid w:val="0047792F"/>
    <w:rsid w:val="0048027B"/>
    <w:rsid w:val="00480F07"/>
    <w:rsid w:val="00481860"/>
    <w:rsid w:val="00482987"/>
    <w:rsid w:val="00482A98"/>
    <w:rsid w:val="00482AF2"/>
    <w:rsid w:val="004833D6"/>
    <w:rsid w:val="00486F63"/>
    <w:rsid w:val="004870B5"/>
    <w:rsid w:val="004871B7"/>
    <w:rsid w:val="00487468"/>
    <w:rsid w:val="00487935"/>
    <w:rsid w:val="0049038C"/>
    <w:rsid w:val="004915D2"/>
    <w:rsid w:val="00492335"/>
    <w:rsid w:val="00493162"/>
    <w:rsid w:val="0049436C"/>
    <w:rsid w:val="00494506"/>
    <w:rsid w:val="00495E87"/>
    <w:rsid w:val="004965A5"/>
    <w:rsid w:val="00497C01"/>
    <w:rsid w:val="004A0433"/>
    <w:rsid w:val="004A0E45"/>
    <w:rsid w:val="004A1D00"/>
    <w:rsid w:val="004A2299"/>
    <w:rsid w:val="004A2AA2"/>
    <w:rsid w:val="004A329D"/>
    <w:rsid w:val="004A336A"/>
    <w:rsid w:val="004A4E0A"/>
    <w:rsid w:val="004A59A0"/>
    <w:rsid w:val="004A7290"/>
    <w:rsid w:val="004B01CF"/>
    <w:rsid w:val="004B0458"/>
    <w:rsid w:val="004B1742"/>
    <w:rsid w:val="004B39BD"/>
    <w:rsid w:val="004B4C8F"/>
    <w:rsid w:val="004B4D54"/>
    <w:rsid w:val="004B5AE5"/>
    <w:rsid w:val="004B653A"/>
    <w:rsid w:val="004B771B"/>
    <w:rsid w:val="004C0238"/>
    <w:rsid w:val="004C1DCF"/>
    <w:rsid w:val="004C4E71"/>
    <w:rsid w:val="004C524B"/>
    <w:rsid w:val="004C5B62"/>
    <w:rsid w:val="004C6800"/>
    <w:rsid w:val="004D03F6"/>
    <w:rsid w:val="004D1004"/>
    <w:rsid w:val="004D211D"/>
    <w:rsid w:val="004D23C3"/>
    <w:rsid w:val="004D31DE"/>
    <w:rsid w:val="004D3E8B"/>
    <w:rsid w:val="004D5295"/>
    <w:rsid w:val="004D6849"/>
    <w:rsid w:val="004D7704"/>
    <w:rsid w:val="004E061A"/>
    <w:rsid w:val="004E0B62"/>
    <w:rsid w:val="004E1421"/>
    <w:rsid w:val="004E17B6"/>
    <w:rsid w:val="004E3457"/>
    <w:rsid w:val="004E36DE"/>
    <w:rsid w:val="004E4AEC"/>
    <w:rsid w:val="004E4E61"/>
    <w:rsid w:val="004E5CC5"/>
    <w:rsid w:val="004E6724"/>
    <w:rsid w:val="004E6961"/>
    <w:rsid w:val="004E6C28"/>
    <w:rsid w:val="004E6DA5"/>
    <w:rsid w:val="004E7308"/>
    <w:rsid w:val="004F37FC"/>
    <w:rsid w:val="004F413B"/>
    <w:rsid w:val="004F593A"/>
    <w:rsid w:val="004F59B9"/>
    <w:rsid w:val="004F676E"/>
    <w:rsid w:val="00500598"/>
    <w:rsid w:val="005013C2"/>
    <w:rsid w:val="0050188A"/>
    <w:rsid w:val="00502B18"/>
    <w:rsid w:val="00502F24"/>
    <w:rsid w:val="0050384E"/>
    <w:rsid w:val="005038B4"/>
    <w:rsid w:val="00505CBA"/>
    <w:rsid w:val="005060A6"/>
    <w:rsid w:val="005077E6"/>
    <w:rsid w:val="00511CA0"/>
    <w:rsid w:val="00512C08"/>
    <w:rsid w:val="00513DB5"/>
    <w:rsid w:val="00515FDD"/>
    <w:rsid w:val="00516D2B"/>
    <w:rsid w:val="005200EB"/>
    <w:rsid w:val="00520148"/>
    <w:rsid w:val="005206B1"/>
    <w:rsid w:val="00520DBB"/>
    <w:rsid w:val="00523F2A"/>
    <w:rsid w:val="00525BC6"/>
    <w:rsid w:val="00530881"/>
    <w:rsid w:val="005326BC"/>
    <w:rsid w:val="005329C6"/>
    <w:rsid w:val="00534826"/>
    <w:rsid w:val="005359B7"/>
    <w:rsid w:val="00535AE8"/>
    <w:rsid w:val="0053774B"/>
    <w:rsid w:val="00540774"/>
    <w:rsid w:val="00540995"/>
    <w:rsid w:val="0054372E"/>
    <w:rsid w:val="005441D3"/>
    <w:rsid w:val="00545DEB"/>
    <w:rsid w:val="00546575"/>
    <w:rsid w:val="00546AE2"/>
    <w:rsid w:val="0054723C"/>
    <w:rsid w:val="00550B05"/>
    <w:rsid w:val="00551C1D"/>
    <w:rsid w:val="00551DBD"/>
    <w:rsid w:val="00552D39"/>
    <w:rsid w:val="005535D7"/>
    <w:rsid w:val="0055371D"/>
    <w:rsid w:val="005545C3"/>
    <w:rsid w:val="00554A06"/>
    <w:rsid w:val="00555EB9"/>
    <w:rsid w:val="00556818"/>
    <w:rsid w:val="00556EE7"/>
    <w:rsid w:val="005574CD"/>
    <w:rsid w:val="00557FA2"/>
    <w:rsid w:val="005601F1"/>
    <w:rsid w:val="005608E3"/>
    <w:rsid w:val="00560C09"/>
    <w:rsid w:val="00561833"/>
    <w:rsid w:val="00563855"/>
    <w:rsid w:val="00564C9B"/>
    <w:rsid w:val="00566205"/>
    <w:rsid w:val="00566FEC"/>
    <w:rsid w:val="005675D5"/>
    <w:rsid w:val="00570D1A"/>
    <w:rsid w:val="00571B46"/>
    <w:rsid w:val="00572259"/>
    <w:rsid w:val="00572912"/>
    <w:rsid w:val="00572F47"/>
    <w:rsid w:val="005741CE"/>
    <w:rsid w:val="0057476B"/>
    <w:rsid w:val="005753CE"/>
    <w:rsid w:val="005764DF"/>
    <w:rsid w:val="005769FD"/>
    <w:rsid w:val="00576E3A"/>
    <w:rsid w:val="005773DE"/>
    <w:rsid w:val="00577CA7"/>
    <w:rsid w:val="00580EC2"/>
    <w:rsid w:val="00584EC1"/>
    <w:rsid w:val="00585797"/>
    <w:rsid w:val="00586499"/>
    <w:rsid w:val="005867C1"/>
    <w:rsid w:val="00586B65"/>
    <w:rsid w:val="005909CA"/>
    <w:rsid w:val="00590B28"/>
    <w:rsid w:val="00590DAC"/>
    <w:rsid w:val="00591A1F"/>
    <w:rsid w:val="005920D3"/>
    <w:rsid w:val="00594CEE"/>
    <w:rsid w:val="005960E1"/>
    <w:rsid w:val="0059655A"/>
    <w:rsid w:val="00596F92"/>
    <w:rsid w:val="005972EF"/>
    <w:rsid w:val="0059797F"/>
    <w:rsid w:val="005A0576"/>
    <w:rsid w:val="005A075E"/>
    <w:rsid w:val="005A168A"/>
    <w:rsid w:val="005A2239"/>
    <w:rsid w:val="005A2241"/>
    <w:rsid w:val="005A23C0"/>
    <w:rsid w:val="005A284B"/>
    <w:rsid w:val="005A5B49"/>
    <w:rsid w:val="005A62FC"/>
    <w:rsid w:val="005A658E"/>
    <w:rsid w:val="005A6FD1"/>
    <w:rsid w:val="005B093E"/>
    <w:rsid w:val="005B1237"/>
    <w:rsid w:val="005B18BC"/>
    <w:rsid w:val="005B22A2"/>
    <w:rsid w:val="005B3050"/>
    <w:rsid w:val="005B3C47"/>
    <w:rsid w:val="005B3FF4"/>
    <w:rsid w:val="005B4647"/>
    <w:rsid w:val="005B5663"/>
    <w:rsid w:val="005B5975"/>
    <w:rsid w:val="005B61D6"/>
    <w:rsid w:val="005C147B"/>
    <w:rsid w:val="005C254F"/>
    <w:rsid w:val="005C2C15"/>
    <w:rsid w:val="005C3A46"/>
    <w:rsid w:val="005C4727"/>
    <w:rsid w:val="005C4742"/>
    <w:rsid w:val="005C5354"/>
    <w:rsid w:val="005C5CEC"/>
    <w:rsid w:val="005C5FC1"/>
    <w:rsid w:val="005C6817"/>
    <w:rsid w:val="005C7CE8"/>
    <w:rsid w:val="005D3438"/>
    <w:rsid w:val="005D355F"/>
    <w:rsid w:val="005D4463"/>
    <w:rsid w:val="005D4521"/>
    <w:rsid w:val="005D45AC"/>
    <w:rsid w:val="005D5471"/>
    <w:rsid w:val="005D68E0"/>
    <w:rsid w:val="005D6C9B"/>
    <w:rsid w:val="005D785C"/>
    <w:rsid w:val="005D7F1C"/>
    <w:rsid w:val="005E1DFF"/>
    <w:rsid w:val="005E1EC2"/>
    <w:rsid w:val="005E20BC"/>
    <w:rsid w:val="005E427B"/>
    <w:rsid w:val="005E4725"/>
    <w:rsid w:val="005E558C"/>
    <w:rsid w:val="005E631A"/>
    <w:rsid w:val="005E70CE"/>
    <w:rsid w:val="005E72C5"/>
    <w:rsid w:val="005E795F"/>
    <w:rsid w:val="005E7A77"/>
    <w:rsid w:val="005F24B5"/>
    <w:rsid w:val="005F2C21"/>
    <w:rsid w:val="005F2F7C"/>
    <w:rsid w:val="005F31CC"/>
    <w:rsid w:val="005F3F4E"/>
    <w:rsid w:val="005F52B1"/>
    <w:rsid w:val="005F5497"/>
    <w:rsid w:val="005F64FF"/>
    <w:rsid w:val="005F65A5"/>
    <w:rsid w:val="005F6FAC"/>
    <w:rsid w:val="00602158"/>
    <w:rsid w:val="00602637"/>
    <w:rsid w:val="0060313C"/>
    <w:rsid w:val="00604E6C"/>
    <w:rsid w:val="00605231"/>
    <w:rsid w:val="00605D54"/>
    <w:rsid w:val="006079FA"/>
    <w:rsid w:val="00610701"/>
    <w:rsid w:val="00611407"/>
    <w:rsid w:val="00611AC7"/>
    <w:rsid w:val="006140DE"/>
    <w:rsid w:val="0061471E"/>
    <w:rsid w:val="00614E9F"/>
    <w:rsid w:val="00614F1F"/>
    <w:rsid w:val="00615AD1"/>
    <w:rsid w:val="006163DA"/>
    <w:rsid w:val="00616547"/>
    <w:rsid w:val="00620F16"/>
    <w:rsid w:val="006215F4"/>
    <w:rsid w:val="00622524"/>
    <w:rsid w:val="00623AC5"/>
    <w:rsid w:val="00623B46"/>
    <w:rsid w:val="006240B8"/>
    <w:rsid w:val="00624576"/>
    <w:rsid w:val="006256DD"/>
    <w:rsid w:val="00626128"/>
    <w:rsid w:val="0062693A"/>
    <w:rsid w:val="00627492"/>
    <w:rsid w:val="006275C4"/>
    <w:rsid w:val="0063010F"/>
    <w:rsid w:val="00630D7E"/>
    <w:rsid w:val="00631360"/>
    <w:rsid w:val="00632530"/>
    <w:rsid w:val="006330ED"/>
    <w:rsid w:val="00633208"/>
    <w:rsid w:val="006337A3"/>
    <w:rsid w:val="00634BC5"/>
    <w:rsid w:val="006354FB"/>
    <w:rsid w:val="006360A8"/>
    <w:rsid w:val="00636277"/>
    <w:rsid w:val="00637C2D"/>
    <w:rsid w:val="00641633"/>
    <w:rsid w:val="00642BCA"/>
    <w:rsid w:val="0064465A"/>
    <w:rsid w:val="00650879"/>
    <w:rsid w:val="00652180"/>
    <w:rsid w:val="006521C0"/>
    <w:rsid w:val="00653588"/>
    <w:rsid w:val="006535EE"/>
    <w:rsid w:val="00653E22"/>
    <w:rsid w:val="00654469"/>
    <w:rsid w:val="006544E6"/>
    <w:rsid w:val="00655894"/>
    <w:rsid w:val="00655906"/>
    <w:rsid w:val="0065757A"/>
    <w:rsid w:val="0065785F"/>
    <w:rsid w:val="006617CB"/>
    <w:rsid w:val="00661D6E"/>
    <w:rsid w:val="006621DE"/>
    <w:rsid w:val="0066338A"/>
    <w:rsid w:val="00663B5D"/>
    <w:rsid w:val="00663D4B"/>
    <w:rsid w:val="00666648"/>
    <w:rsid w:val="006677F3"/>
    <w:rsid w:val="006679F0"/>
    <w:rsid w:val="006708B9"/>
    <w:rsid w:val="00670E69"/>
    <w:rsid w:val="00670FC8"/>
    <w:rsid w:val="00671C02"/>
    <w:rsid w:val="00672082"/>
    <w:rsid w:val="0067346B"/>
    <w:rsid w:val="00673561"/>
    <w:rsid w:val="00673E86"/>
    <w:rsid w:val="00675C0A"/>
    <w:rsid w:val="006767CB"/>
    <w:rsid w:val="00676C38"/>
    <w:rsid w:val="0067736B"/>
    <w:rsid w:val="00677378"/>
    <w:rsid w:val="00680150"/>
    <w:rsid w:val="0068080B"/>
    <w:rsid w:val="006812F6"/>
    <w:rsid w:val="00682176"/>
    <w:rsid w:val="0068233D"/>
    <w:rsid w:val="00682597"/>
    <w:rsid w:val="00682BE3"/>
    <w:rsid w:val="00682DC5"/>
    <w:rsid w:val="00684A57"/>
    <w:rsid w:val="00684C06"/>
    <w:rsid w:val="00684FE2"/>
    <w:rsid w:val="00686029"/>
    <w:rsid w:val="00690317"/>
    <w:rsid w:val="00691009"/>
    <w:rsid w:val="00694EF0"/>
    <w:rsid w:val="00697A7C"/>
    <w:rsid w:val="006A14C8"/>
    <w:rsid w:val="006A168D"/>
    <w:rsid w:val="006A3B27"/>
    <w:rsid w:val="006A40C5"/>
    <w:rsid w:val="006A4844"/>
    <w:rsid w:val="006A4CA0"/>
    <w:rsid w:val="006A4D4F"/>
    <w:rsid w:val="006A79BE"/>
    <w:rsid w:val="006B17C5"/>
    <w:rsid w:val="006B25B0"/>
    <w:rsid w:val="006B3EA9"/>
    <w:rsid w:val="006B4F55"/>
    <w:rsid w:val="006B5265"/>
    <w:rsid w:val="006B6041"/>
    <w:rsid w:val="006B7910"/>
    <w:rsid w:val="006C022F"/>
    <w:rsid w:val="006C082E"/>
    <w:rsid w:val="006C217A"/>
    <w:rsid w:val="006C3B44"/>
    <w:rsid w:val="006C48DF"/>
    <w:rsid w:val="006D2563"/>
    <w:rsid w:val="006D2D63"/>
    <w:rsid w:val="006D3E7A"/>
    <w:rsid w:val="006D4876"/>
    <w:rsid w:val="006D4B00"/>
    <w:rsid w:val="006D6642"/>
    <w:rsid w:val="006E069C"/>
    <w:rsid w:val="006E0FC1"/>
    <w:rsid w:val="006E10F5"/>
    <w:rsid w:val="006E1435"/>
    <w:rsid w:val="006E2057"/>
    <w:rsid w:val="006E26DA"/>
    <w:rsid w:val="006E340A"/>
    <w:rsid w:val="006E450E"/>
    <w:rsid w:val="006E4566"/>
    <w:rsid w:val="006F03C3"/>
    <w:rsid w:val="006F0AFA"/>
    <w:rsid w:val="006F0E5E"/>
    <w:rsid w:val="006F119A"/>
    <w:rsid w:val="006F12E9"/>
    <w:rsid w:val="006F1B26"/>
    <w:rsid w:val="006F1EC3"/>
    <w:rsid w:val="006F2B9C"/>
    <w:rsid w:val="006F2D80"/>
    <w:rsid w:val="006F38B6"/>
    <w:rsid w:val="006F44B8"/>
    <w:rsid w:val="006F4527"/>
    <w:rsid w:val="006F4C8E"/>
    <w:rsid w:val="006F5779"/>
    <w:rsid w:val="006F5D42"/>
    <w:rsid w:val="0070011B"/>
    <w:rsid w:val="007020FF"/>
    <w:rsid w:val="00702B6C"/>
    <w:rsid w:val="00703C2C"/>
    <w:rsid w:val="0070451C"/>
    <w:rsid w:val="007046B4"/>
    <w:rsid w:val="00704C3E"/>
    <w:rsid w:val="00705B47"/>
    <w:rsid w:val="007070AD"/>
    <w:rsid w:val="0070713C"/>
    <w:rsid w:val="0070729F"/>
    <w:rsid w:val="0070738F"/>
    <w:rsid w:val="007138B9"/>
    <w:rsid w:val="00713AC6"/>
    <w:rsid w:val="00715427"/>
    <w:rsid w:val="007158F8"/>
    <w:rsid w:val="00715912"/>
    <w:rsid w:val="00715C5D"/>
    <w:rsid w:val="00716BA5"/>
    <w:rsid w:val="00716C57"/>
    <w:rsid w:val="0071782D"/>
    <w:rsid w:val="00717E2F"/>
    <w:rsid w:val="00720A8E"/>
    <w:rsid w:val="00720EEB"/>
    <w:rsid w:val="0072104B"/>
    <w:rsid w:val="0072251E"/>
    <w:rsid w:val="00722C66"/>
    <w:rsid w:val="007231E2"/>
    <w:rsid w:val="0072384F"/>
    <w:rsid w:val="007253A5"/>
    <w:rsid w:val="00726366"/>
    <w:rsid w:val="007269EE"/>
    <w:rsid w:val="007302AE"/>
    <w:rsid w:val="00730459"/>
    <w:rsid w:val="00730CFB"/>
    <w:rsid w:val="00731132"/>
    <w:rsid w:val="007313CC"/>
    <w:rsid w:val="007332A6"/>
    <w:rsid w:val="0073364D"/>
    <w:rsid w:val="00733657"/>
    <w:rsid w:val="0073437A"/>
    <w:rsid w:val="007351E8"/>
    <w:rsid w:val="007351EE"/>
    <w:rsid w:val="0073585B"/>
    <w:rsid w:val="007365F0"/>
    <w:rsid w:val="00736703"/>
    <w:rsid w:val="00736CFD"/>
    <w:rsid w:val="007370C3"/>
    <w:rsid w:val="007370CE"/>
    <w:rsid w:val="007371E5"/>
    <w:rsid w:val="00737335"/>
    <w:rsid w:val="007378B9"/>
    <w:rsid w:val="0074122A"/>
    <w:rsid w:val="007460DC"/>
    <w:rsid w:val="007460F1"/>
    <w:rsid w:val="00747656"/>
    <w:rsid w:val="00752CF1"/>
    <w:rsid w:val="00754D9D"/>
    <w:rsid w:val="00755A3E"/>
    <w:rsid w:val="007565FE"/>
    <w:rsid w:val="007566D1"/>
    <w:rsid w:val="00756794"/>
    <w:rsid w:val="00756ADD"/>
    <w:rsid w:val="00756BD8"/>
    <w:rsid w:val="00756C98"/>
    <w:rsid w:val="00756DCE"/>
    <w:rsid w:val="00757AF9"/>
    <w:rsid w:val="0076180A"/>
    <w:rsid w:val="00761E7E"/>
    <w:rsid w:val="00762840"/>
    <w:rsid w:val="0076375E"/>
    <w:rsid w:val="00763E0E"/>
    <w:rsid w:val="00765F1B"/>
    <w:rsid w:val="00767852"/>
    <w:rsid w:val="00772D77"/>
    <w:rsid w:val="00772F72"/>
    <w:rsid w:val="007732B7"/>
    <w:rsid w:val="00773ABA"/>
    <w:rsid w:val="0077580A"/>
    <w:rsid w:val="00776997"/>
    <w:rsid w:val="00776F98"/>
    <w:rsid w:val="00777026"/>
    <w:rsid w:val="00777B5A"/>
    <w:rsid w:val="00777F30"/>
    <w:rsid w:val="0078360F"/>
    <w:rsid w:val="007839D4"/>
    <w:rsid w:val="0078624D"/>
    <w:rsid w:val="00786C44"/>
    <w:rsid w:val="00786C92"/>
    <w:rsid w:val="00790CEB"/>
    <w:rsid w:val="0079142B"/>
    <w:rsid w:val="00791695"/>
    <w:rsid w:val="00791BC1"/>
    <w:rsid w:val="00794528"/>
    <w:rsid w:val="00796934"/>
    <w:rsid w:val="00796A89"/>
    <w:rsid w:val="007A0416"/>
    <w:rsid w:val="007A09B9"/>
    <w:rsid w:val="007A0FF8"/>
    <w:rsid w:val="007A1290"/>
    <w:rsid w:val="007A34CE"/>
    <w:rsid w:val="007A4A06"/>
    <w:rsid w:val="007A5506"/>
    <w:rsid w:val="007A56C9"/>
    <w:rsid w:val="007A64E4"/>
    <w:rsid w:val="007A766D"/>
    <w:rsid w:val="007B0C6A"/>
    <w:rsid w:val="007B0CDD"/>
    <w:rsid w:val="007B1183"/>
    <w:rsid w:val="007B2364"/>
    <w:rsid w:val="007B318A"/>
    <w:rsid w:val="007B3AB4"/>
    <w:rsid w:val="007B47D7"/>
    <w:rsid w:val="007B59C3"/>
    <w:rsid w:val="007B5C98"/>
    <w:rsid w:val="007B5D5C"/>
    <w:rsid w:val="007B6AAF"/>
    <w:rsid w:val="007B6B24"/>
    <w:rsid w:val="007C253E"/>
    <w:rsid w:val="007C357D"/>
    <w:rsid w:val="007C379D"/>
    <w:rsid w:val="007C3882"/>
    <w:rsid w:val="007C4BD7"/>
    <w:rsid w:val="007C5A02"/>
    <w:rsid w:val="007C7B4F"/>
    <w:rsid w:val="007C7C5B"/>
    <w:rsid w:val="007C7DC5"/>
    <w:rsid w:val="007D024A"/>
    <w:rsid w:val="007D0A48"/>
    <w:rsid w:val="007D14AC"/>
    <w:rsid w:val="007D2124"/>
    <w:rsid w:val="007D5FAB"/>
    <w:rsid w:val="007D6114"/>
    <w:rsid w:val="007D6A1F"/>
    <w:rsid w:val="007D78E5"/>
    <w:rsid w:val="007E1F31"/>
    <w:rsid w:val="007E2C62"/>
    <w:rsid w:val="007E37B0"/>
    <w:rsid w:val="007E3C10"/>
    <w:rsid w:val="007E6248"/>
    <w:rsid w:val="007E7AAD"/>
    <w:rsid w:val="007F132F"/>
    <w:rsid w:val="007F1C3E"/>
    <w:rsid w:val="007F679C"/>
    <w:rsid w:val="007F704E"/>
    <w:rsid w:val="007F7589"/>
    <w:rsid w:val="007F7EAB"/>
    <w:rsid w:val="00803260"/>
    <w:rsid w:val="008034AB"/>
    <w:rsid w:val="00803D79"/>
    <w:rsid w:val="00803ED0"/>
    <w:rsid w:val="00804075"/>
    <w:rsid w:val="00804137"/>
    <w:rsid w:val="008047D3"/>
    <w:rsid w:val="008056B9"/>
    <w:rsid w:val="00805B67"/>
    <w:rsid w:val="00806295"/>
    <w:rsid w:val="0080752F"/>
    <w:rsid w:val="008075E8"/>
    <w:rsid w:val="00807C01"/>
    <w:rsid w:val="00810701"/>
    <w:rsid w:val="008117E2"/>
    <w:rsid w:val="008119D0"/>
    <w:rsid w:val="00811BC4"/>
    <w:rsid w:val="0081262A"/>
    <w:rsid w:val="00813499"/>
    <w:rsid w:val="008138A6"/>
    <w:rsid w:val="008140A1"/>
    <w:rsid w:val="00815A92"/>
    <w:rsid w:val="00815DAD"/>
    <w:rsid w:val="00815DB8"/>
    <w:rsid w:val="00817014"/>
    <w:rsid w:val="00820960"/>
    <w:rsid w:val="0082147A"/>
    <w:rsid w:val="008222AE"/>
    <w:rsid w:val="00822483"/>
    <w:rsid w:val="00824C4A"/>
    <w:rsid w:val="00824D06"/>
    <w:rsid w:val="008263EB"/>
    <w:rsid w:val="00826887"/>
    <w:rsid w:val="008268EB"/>
    <w:rsid w:val="0082715C"/>
    <w:rsid w:val="0083006D"/>
    <w:rsid w:val="00830F6A"/>
    <w:rsid w:val="00831157"/>
    <w:rsid w:val="00834092"/>
    <w:rsid w:val="00834406"/>
    <w:rsid w:val="00834D46"/>
    <w:rsid w:val="0083513E"/>
    <w:rsid w:val="00835A29"/>
    <w:rsid w:val="00835F19"/>
    <w:rsid w:val="00836E2B"/>
    <w:rsid w:val="00837B38"/>
    <w:rsid w:val="0084010E"/>
    <w:rsid w:val="00841761"/>
    <w:rsid w:val="0084315A"/>
    <w:rsid w:val="0084337B"/>
    <w:rsid w:val="00843B27"/>
    <w:rsid w:val="00845861"/>
    <w:rsid w:val="00846D03"/>
    <w:rsid w:val="008475A3"/>
    <w:rsid w:val="008526DF"/>
    <w:rsid w:val="00852CC6"/>
    <w:rsid w:val="0085300E"/>
    <w:rsid w:val="0085317C"/>
    <w:rsid w:val="00853A2E"/>
    <w:rsid w:val="00853B96"/>
    <w:rsid w:val="00856ACB"/>
    <w:rsid w:val="0086021A"/>
    <w:rsid w:val="00862D67"/>
    <w:rsid w:val="008634DC"/>
    <w:rsid w:val="00863E37"/>
    <w:rsid w:val="00864075"/>
    <w:rsid w:val="00864B66"/>
    <w:rsid w:val="00865040"/>
    <w:rsid w:val="008659B8"/>
    <w:rsid w:val="00865BD8"/>
    <w:rsid w:val="00865C0F"/>
    <w:rsid w:val="00865E32"/>
    <w:rsid w:val="00866995"/>
    <w:rsid w:val="00867298"/>
    <w:rsid w:val="0086769D"/>
    <w:rsid w:val="008676A6"/>
    <w:rsid w:val="00867D6A"/>
    <w:rsid w:val="008710BF"/>
    <w:rsid w:val="008724A7"/>
    <w:rsid w:val="00872BE5"/>
    <w:rsid w:val="0087458C"/>
    <w:rsid w:val="00875174"/>
    <w:rsid w:val="008752E2"/>
    <w:rsid w:val="00875A83"/>
    <w:rsid w:val="00876299"/>
    <w:rsid w:val="00877BB4"/>
    <w:rsid w:val="00880660"/>
    <w:rsid w:val="008814BE"/>
    <w:rsid w:val="00881DA2"/>
    <w:rsid w:val="008850E2"/>
    <w:rsid w:val="00885C18"/>
    <w:rsid w:val="00890D4E"/>
    <w:rsid w:val="00890EF6"/>
    <w:rsid w:val="00891426"/>
    <w:rsid w:val="008914B9"/>
    <w:rsid w:val="00891530"/>
    <w:rsid w:val="00891866"/>
    <w:rsid w:val="00895159"/>
    <w:rsid w:val="00896252"/>
    <w:rsid w:val="00897482"/>
    <w:rsid w:val="00897858"/>
    <w:rsid w:val="008A028B"/>
    <w:rsid w:val="008A03B1"/>
    <w:rsid w:val="008A12D0"/>
    <w:rsid w:val="008A2009"/>
    <w:rsid w:val="008A2231"/>
    <w:rsid w:val="008A28AF"/>
    <w:rsid w:val="008A4782"/>
    <w:rsid w:val="008A5403"/>
    <w:rsid w:val="008A66CE"/>
    <w:rsid w:val="008A7E5C"/>
    <w:rsid w:val="008B0173"/>
    <w:rsid w:val="008B05F4"/>
    <w:rsid w:val="008B0A2D"/>
    <w:rsid w:val="008B100B"/>
    <w:rsid w:val="008B2089"/>
    <w:rsid w:val="008B2D28"/>
    <w:rsid w:val="008B337F"/>
    <w:rsid w:val="008B3A59"/>
    <w:rsid w:val="008B4510"/>
    <w:rsid w:val="008B4D5D"/>
    <w:rsid w:val="008B5056"/>
    <w:rsid w:val="008B50EE"/>
    <w:rsid w:val="008B5477"/>
    <w:rsid w:val="008B5D43"/>
    <w:rsid w:val="008B6BEE"/>
    <w:rsid w:val="008C0B24"/>
    <w:rsid w:val="008C184B"/>
    <w:rsid w:val="008C2357"/>
    <w:rsid w:val="008C285C"/>
    <w:rsid w:val="008C2EB8"/>
    <w:rsid w:val="008C3DC7"/>
    <w:rsid w:val="008C5A5A"/>
    <w:rsid w:val="008C699E"/>
    <w:rsid w:val="008C75DD"/>
    <w:rsid w:val="008D187A"/>
    <w:rsid w:val="008D193C"/>
    <w:rsid w:val="008D2C17"/>
    <w:rsid w:val="008D4E79"/>
    <w:rsid w:val="008D53B6"/>
    <w:rsid w:val="008D57A5"/>
    <w:rsid w:val="008D65AE"/>
    <w:rsid w:val="008E1387"/>
    <w:rsid w:val="008E2F22"/>
    <w:rsid w:val="008E34FC"/>
    <w:rsid w:val="008E4691"/>
    <w:rsid w:val="008E5D72"/>
    <w:rsid w:val="008E78F0"/>
    <w:rsid w:val="008F081D"/>
    <w:rsid w:val="008F0A4A"/>
    <w:rsid w:val="008F30BF"/>
    <w:rsid w:val="008F3404"/>
    <w:rsid w:val="008F37BA"/>
    <w:rsid w:val="008F4205"/>
    <w:rsid w:val="008F436B"/>
    <w:rsid w:val="008F5572"/>
    <w:rsid w:val="008F5D16"/>
    <w:rsid w:val="008F6804"/>
    <w:rsid w:val="008F6FF5"/>
    <w:rsid w:val="008F71CE"/>
    <w:rsid w:val="00900571"/>
    <w:rsid w:val="00903384"/>
    <w:rsid w:val="00903B1F"/>
    <w:rsid w:val="00903E1F"/>
    <w:rsid w:val="00904371"/>
    <w:rsid w:val="00905830"/>
    <w:rsid w:val="00905D78"/>
    <w:rsid w:val="00905FFE"/>
    <w:rsid w:val="00907896"/>
    <w:rsid w:val="00907C38"/>
    <w:rsid w:val="0091053C"/>
    <w:rsid w:val="00911394"/>
    <w:rsid w:val="0091297C"/>
    <w:rsid w:val="00913C00"/>
    <w:rsid w:val="00914CB1"/>
    <w:rsid w:val="009158EF"/>
    <w:rsid w:val="009160A3"/>
    <w:rsid w:val="0091673A"/>
    <w:rsid w:val="00916D8C"/>
    <w:rsid w:val="0092298E"/>
    <w:rsid w:val="009249B6"/>
    <w:rsid w:val="00924B46"/>
    <w:rsid w:val="00924E45"/>
    <w:rsid w:val="00925257"/>
    <w:rsid w:val="00925F6A"/>
    <w:rsid w:val="00926BA3"/>
    <w:rsid w:val="00931580"/>
    <w:rsid w:val="00931F7C"/>
    <w:rsid w:val="0093310A"/>
    <w:rsid w:val="00933599"/>
    <w:rsid w:val="00934BA5"/>
    <w:rsid w:val="00935662"/>
    <w:rsid w:val="00935827"/>
    <w:rsid w:val="0093744C"/>
    <w:rsid w:val="0093755F"/>
    <w:rsid w:val="009378C2"/>
    <w:rsid w:val="0094318A"/>
    <w:rsid w:val="009434FC"/>
    <w:rsid w:val="00944C73"/>
    <w:rsid w:val="00945663"/>
    <w:rsid w:val="00945C67"/>
    <w:rsid w:val="00951F2E"/>
    <w:rsid w:val="00952B39"/>
    <w:rsid w:val="00952F0E"/>
    <w:rsid w:val="0095604D"/>
    <w:rsid w:val="009562C0"/>
    <w:rsid w:val="00960BD4"/>
    <w:rsid w:val="009619A7"/>
    <w:rsid w:val="00961D16"/>
    <w:rsid w:val="0096234E"/>
    <w:rsid w:val="0096427F"/>
    <w:rsid w:val="0096528A"/>
    <w:rsid w:val="009652EE"/>
    <w:rsid w:val="00965778"/>
    <w:rsid w:val="00966353"/>
    <w:rsid w:val="00966EE3"/>
    <w:rsid w:val="0097006E"/>
    <w:rsid w:val="0097016C"/>
    <w:rsid w:val="00970F02"/>
    <w:rsid w:val="00971973"/>
    <w:rsid w:val="00972CF2"/>
    <w:rsid w:val="00974F29"/>
    <w:rsid w:val="00975471"/>
    <w:rsid w:val="009814E4"/>
    <w:rsid w:val="00981686"/>
    <w:rsid w:val="0098175D"/>
    <w:rsid w:val="0098230B"/>
    <w:rsid w:val="009837A9"/>
    <w:rsid w:val="009851B7"/>
    <w:rsid w:val="00985C05"/>
    <w:rsid w:val="009864F7"/>
    <w:rsid w:val="009901D7"/>
    <w:rsid w:val="009916B1"/>
    <w:rsid w:val="00994C9C"/>
    <w:rsid w:val="0099509B"/>
    <w:rsid w:val="00995257"/>
    <w:rsid w:val="009A143F"/>
    <w:rsid w:val="009A18E5"/>
    <w:rsid w:val="009A1A3D"/>
    <w:rsid w:val="009A22BA"/>
    <w:rsid w:val="009A26C9"/>
    <w:rsid w:val="009A28F1"/>
    <w:rsid w:val="009A29FD"/>
    <w:rsid w:val="009A3FEE"/>
    <w:rsid w:val="009A4859"/>
    <w:rsid w:val="009A55AD"/>
    <w:rsid w:val="009A6079"/>
    <w:rsid w:val="009A7518"/>
    <w:rsid w:val="009A7A9F"/>
    <w:rsid w:val="009B2313"/>
    <w:rsid w:val="009B281F"/>
    <w:rsid w:val="009B2906"/>
    <w:rsid w:val="009B2C57"/>
    <w:rsid w:val="009B3C08"/>
    <w:rsid w:val="009B432C"/>
    <w:rsid w:val="009B4346"/>
    <w:rsid w:val="009B4FAD"/>
    <w:rsid w:val="009B5898"/>
    <w:rsid w:val="009B600A"/>
    <w:rsid w:val="009C044E"/>
    <w:rsid w:val="009C2D15"/>
    <w:rsid w:val="009C4F7F"/>
    <w:rsid w:val="009C574D"/>
    <w:rsid w:val="009C5CC7"/>
    <w:rsid w:val="009C6B8C"/>
    <w:rsid w:val="009C6D0D"/>
    <w:rsid w:val="009C7BFB"/>
    <w:rsid w:val="009D12DD"/>
    <w:rsid w:val="009D172D"/>
    <w:rsid w:val="009D2BDA"/>
    <w:rsid w:val="009D2DD3"/>
    <w:rsid w:val="009D3641"/>
    <w:rsid w:val="009D4AB9"/>
    <w:rsid w:val="009D4BFA"/>
    <w:rsid w:val="009D5A79"/>
    <w:rsid w:val="009D5D46"/>
    <w:rsid w:val="009D5F3F"/>
    <w:rsid w:val="009D655F"/>
    <w:rsid w:val="009D7F96"/>
    <w:rsid w:val="009E0B12"/>
    <w:rsid w:val="009E32A8"/>
    <w:rsid w:val="009E38BD"/>
    <w:rsid w:val="009E411B"/>
    <w:rsid w:val="009E443D"/>
    <w:rsid w:val="009E4B69"/>
    <w:rsid w:val="009F03D1"/>
    <w:rsid w:val="009F10EE"/>
    <w:rsid w:val="009F169D"/>
    <w:rsid w:val="009F1C54"/>
    <w:rsid w:val="009F341F"/>
    <w:rsid w:val="009F36CD"/>
    <w:rsid w:val="009F45B6"/>
    <w:rsid w:val="009F533B"/>
    <w:rsid w:val="00A016E8"/>
    <w:rsid w:val="00A02B58"/>
    <w:rsid w:val="00A03DC0"/>
    <w:rsid w:val="00A05D04"/>
    <w:rsid w:val="00A06579"/>
    <w:rsid w:val="00A07870"/>
    <w:rsid w:val="00A12060"/>
    <w:rsid w:val="00A127BC"/>
    <w:rsid w:val="00A14F09"/>
    <w:rsid w:val="00A15E68"/>
    <w:rsid w:val="00A16F3D"/>
    <w:rsid w:val="00A17E6C"/>
    <w:rsid w:val="00A21531"/>
    <w:rsid w:val="00A23561"/>
    <w:rsid w:val="00A23B23"/>
    <w:rsid w:val="00A2569E"/>
    <w:rsid w:val="00A25D35"/>
    <w:rsid w:val="00A26EE8"/>
    <w:rsid w:val="00A27827"/>
    <w:rsid w:val="00A31C73"/>
    <w:rsid w:val="00A32284"/>
    <w:rsid w:val="00A33210"/>
    <w:rsid w:val="00A33808"/>
    <w:rsid w:val="00A36AA1"/>
    <w:rsid w:val="00A36B86"/>
    <w:rsid w:val="00A41861"/>
    <w:rsid w:val="00A464E5"/>
    <w:rsid w:val="00A474E3"/>
    <w:rsid w:val="00A47EEF"/>
    <w:rsid w:val="00A500B2"/>
    <w:rsid w:val="00A54964"/>
    <w:rsid w:val="00A55450"/>
    <w:rsid w:val="00A5554B"/>
    <w:rsid w:val="00A5565E"/>
    <w:rsid w:val="00A56542"/>
    <w:rsid w:val="00A571B4"/>
    <w:rsid w:val="00A608E2"/>
    <w:rsid w:val="00A60C24"/>
    <w:rsid w:val="00A614CB"/>
    <w:rsid w:val="00A647E5"/>
    <w:rsid w:val="00A65DFE"/>
    <w:rsid w:val="00A65F62"/>
    <w:rsid w:val="00A67A3F"/>
    <w:rsid w:val="00A67F49"/>
    <w:rsid w:val="00A700FF"/>
    <w:rsid w:val="00A71D95"/>
    <w:rsid w:val="00A733E0"/>
    <w:rsid w:val="00A736FD"/>
    <w:rsid w:val="00A73C48"/>
    <w:rsid w:val="00A77810"/>
    <w:rsid w:val="00A82956"/>
    <w:rsid w:val="00A82B5E"/>
    <w:rsid w:val="00A84F51"/>
    <w:rsid w:val="00A8601D"/>
    <w:rsid w:val="00A86DC3"/>
    <w:rsid w:val="00A87732"/>
    <w:rsid w:val="00A87C03"/>
    <w:rsid w:val="00A87FB2"/>
    <w:rsid w:val="00A90032"/>
    <w:rsid w:val="00A90E85"/>
    <w:rsid w:val="00A92886"/>
    <w:rsid w:val="00A95589"/>
    <w:rsid w:val="00AA055D"/>
    <w:rsid w:val="00AA4069"/>
    <w:rsid w:val="00AA44ED"/>
    <w:rsid w:val="00AA468F"/>
    <w:rsid w:val="00AA4E13"/>
    <w:rsid w:val="00AA55EB"/>
    <w:rsid w:val="00AA5815"/>
    <w:rsid w:val="00AA6235"/>
    <w:rsid w:val="00AA6991"/>
    <w:rsid w:val="00AA7538"/>
    <w:rsid w:val="00AB0EFD"/>
    <w:rsid w:val="00AB24E6"/>
    <w:rsid w:val="00AB34CB"/>
    <w:rsid w:val="00AB380D"/>
    <w:rsid w:val="00AB3C95"/>
    <w:rsid w:val="00AB5858"/>
    <w:rsid w:val="00AB5EF1"/>
    <w:rsid w:val="00AB6AD3"/>
    <w:rsid w:val="00AB77C3"/>
    <w:rsid w:val="00AC4A15"/>
    <w:rsid w:val="00AC5F56"/>
    <w:rsid w:val="00AC6884"/>
    <w:rsid w:val="00AC6FEA"/>
    <w:rsid w:val="00AC7990"/>
    <w:rsid w:val="00AD0515"/>
    <w:rsid w:val="00AD0CEB"/>
    <w:rsid w:val="00AD0D0A"/>
    <w:rsid w:val="00AD24A7"/>
    <w:rsid w:val="00AD4240"/>
    <w:rsid w:val="00AD51CD"/>
    <w:rsid w:val="00AD573D"/>
    <w:rsid w:val="00AD5AD4"/>
    <w:rsid w:val="00AD68F3"/>
    <w:rsid w:val="00AD6FE2"/>
    <w:rsid w:val="00AD71EB"/>
    <w:rsid w:val="00AD74BD"/>
    <w:rsid w:val="00AD76C9"/>
    <w:rsid w:val="00AE0005"/>
    <w:rsid w:val="00AE0672"/>
    <w:rsid w:val="00AE0FD6"/>
    <w:rsid w:val="00AE1907"/>
    <w:rsid w:val="00AE1F2D"/>
    <w:rsid w:val="00AE2578"/>
    <w:rsid w:val="00AE4FC4"/>
    <w:rsid w:val="00AE5558"/>
    <w:rsid w:val="00AE6FDB"/>
    <w:rsid w:val="00AE7751"/>
    <w:rsid w:val="00AF2317"/>
    <w:rsid w:val="00AF2F3E"/>
    <w:rsid w:val="00AF393D"/>
    <w:rsid w:val="00AF4100"/>
    <w:rsid w:val="00AF45CC"/>
    <w:rsid w:val="00AF47CA"/>
    <w:rsid w:val="00AF48C1"/>
    <w:rsid w:val="00AF4B31"/>
    <w:rsid w:val="00AF54F4"/>
    <w:rsid w:val="00AF5543"/>
    <w:rsid w:val="00AF6276"/>
    <w:rsid w:val="00AF72C6"/>
    <w:rsid w:val="00B0065C"/>
    <w:rsid w:val="00B018A9"/>
    <w:rsid w:val="00B01C90"/>
    <w:rsid w:val="00B02FA9"/>
    <w:rsid w:val="00B04804"/>
    <w:rsid w:val="00B05EF8"/>
    <w:rsid w:val="00B06008"/>
    <w:rsid w:val="00B06847"/>
    <w:rsid w:val="00B06EC3"/>
    <w:rsid w:val="00B072DD"/>
    <w:rsid w:val="00B07765"/>
    <w:rsid w:val="00B1285E"/>
    <w:rsid w:val="00B12876"/>
    <w:rsid w:val="00B141FA"/>
    <w:rsid w:val="00B171FD"/>
    <w:rsid w:val="00B1789E"/>
    <w:rsid w:val="00B21D28"/>
    <w:rsid w:val="00B22191"/>
    <w:rsid w:val="00B22DAB"/>
    <w:rsid w:val="00B24713"/>
    <w:rsid w:val="00B26AC1"/>
    <w:rsid w:val="00B27039"/>
    <w:rsid w:val="00B27110"/>
    <w:rsid w:val="00B2742E"/>
    <w:rsid w:val="00B300AB"/>
    <w:rsid w:val="00B31240"/>
    <w:rsid w:val="00B31B7C"/>
    <w:rsid w:val="00B32458"/>
    <w:rsid w:val="00B32522"/>
    <w:rsid w:val="00B325AA"/>
    <w:rsid w:val="00B34787"/>
    <w:rsid w:val="00B34D84"/>
    <w:rsid w:val="00B35DA4"/>
    <w:rsid w:val="00B36B3D"/>
    <w:rsid w:val="00B375C8"/>
    <w:rsid w:val="00B37630"/>
    <w:rsid w:val="00B37B99"/>
    <w:rsid w:val="00B40E4E"/>
    <w:rsid w:val="00B4208D"/>
    <w:rsid w:val="00B420DC"/>
    <w:rsid w:val="00B43C57"/>
    <w:rsid w:val="00B45104"/>
    <w:rsid w:val="00B4525D"/>
    <w:rsid w:val="00B469D8"/>
    <w:rsid w:val="00B46B7E"/>
    <w:rsid w:val="00B4757D"/>
    <w:rsid w:val="00B51A65"/>
    <w:rsid w:val="00B52561"/>
    <w:rsid w:val="00B52D21"/>
    <w:rsid w:val="00B56F25"/>
    <w:rsid w:val="00B6061C"/>
    <w:rsid w:val="00B606CD"/>
    <w:rsid w:val="00B60A2C"/>
    <w:rsid w:val="00B638BA"/>
    <w:rsid w:val="00B64CE9"/>
    <w:rsid w:val="00B656D7"/>
    <w:rsid w:val="00B6583C"/>
    <w:rsid w:val="00B65939"/>
    <w:rsid w:val="00B65D0B"/>
    <w:rsid w:val="00B7052E"/>
    <w:rsid w:val="00B70BC2"/>
    <w:rsid w:val="00B70F55"/>
    <w:rsid w:val="00B718A7"/>
    <w:rsid w:val="00B72361"/>
    <w:rsid w:val="00B74161"/>
    <w:rsid w:val="00B75EAE"/>
    <w:rsid w:val="00B81E3A"/>
    <w:rsid w:val="00B824BC"/>
    <w:rsid w:val="00B8453C"/>
    <w:rsid w:val="00B85436"/>
    <w:rsid w:val="00B856B2"/>
    <w:rsid w:val="00B85CFA"/>
    <w:rsid w:val="00B8639F"/>
    <w:rsid w:val="00B872C4"/>
    <w:rsid w:val="00B87B26"/>
    <w:rsid w:val="00B9090B"/>
    <w:rsid w:val="00B91D66"/>
    <w:rsid w:val="00B9481B"/>
    <w:rsid w:val="00B953F5"/>
    <w:rsid w:val="00B9565F"/>
    <w:rsid w:val="00B95703"/>
    <w:rsid w:val="00B97AA1"/>
    <w:rsid w:val="00BA0C4C"/>
    <w:rsid w:val="00BA0D6D"/>
    <w:rsid w:val="00BA17F0"/>
    <w:rsid w:val="00BA1CAA"/>
    <w:rsid w:val="00BA265E"/>
    <w:rsid w:val="00BA32B1"/>
    <w:rsid w:val="00BA33E8"/>
    <w:rsid w:val="00BA3699"/>
    <w:rsid w:val="00BA3DB3"/>
    <w:rsid w:val="00BA4999"/>
    <w:rsid w:val="00BA7100"/>
    <w:rsid w:val="00BB0A4E"/>
    <w:rsid w:val="00BB19BF"/>
    <w:rsid w:val="00BB1E9C"/>
    <w:rsid w:val="00BB23B9"/>
    <w:rsid w:val="00BB3068"/>
    <w:rsid w:val="00BB3C6A"/>
    <w:rsid w:val="00BB3E10"/>
    <w:rsid w:val="00BB4A34"/>
    <w:rsid w:val="00BB7EF8"/>
    <w:rsid w:val="00BC06E9"/>
    <w:rsid w:val="00BC3085"/>
    <w:rsid w:val="00BC37B5"/>
    <w:rsid w:val="00BC6276"/>
    <w:rsid w:val="00BC689D"/>
    <w:rsid w:val="00BC6C62"/>
    <w:rsid w:val="00BD0863"/>
    <w:rsid w:val="00BD0C56"/>
    <w:rsid w:val="00BD1035"/>
    <w:rsid w:val="00BD1179"/>
    <w:rsid w:val="00BD1C7A"/>
    <w:rsid w:val="00BD2736"/>
    <w:rsid w:val="00BD72A0"/>
    <w:rsid w:val="00BD7447"/>
    <w:rsid w:val="00BE0D17"/>
    <w:rsid w:val="00BE168D"/>
    <w:rsid w:val="00BE2280"/>
    <w:rsid w:val="00BE2CA6"/>
    <w:rsid w:val="00BE79D8"/>
    <w:rsid w:val="00BF3D64"/>
    <w:rsid w:val="00BF7602"/>
    <w:rsid w:val="00BF7B49"/>
    <w:rsid w:val="00C000C5"/>
    <w:rsid w:val="00C01DA0"/>
    <w:rsid w:val="00C023E6"/>
    <w:rsid w:val="00C030E4"/>
    <w:rsid w:val="00C0511D"/>
    <w:rsid w:val="00C057E6"/>
    <w:rsid w:val="00C05CCD"/>
    <w:rsid w:val="00C06E61"/>
    <w:rsid w:val="00C1045A"/>
    <w:rsid w:val="00C111AD"/>
    <w:rsid w:val="00C12A01"/>
    <w:rsid w:val="00C12CF6"/>
    <w:rsid w:val="00C139C6"/>
    <w:rsid w:val="00C13CF6"/>
    <w:rsid w:val="00C16023"/>
    <w:rsid w:val="00C163CE"/>
    <w:rsid w:val="00C1656E"/>
    <w:rsid w:val="00C178E5"/>
    <w:rsid w:val="00C206DB"/>
    <w:rsid w:val="00C20B9E"/>
    <w:rsid w:val="00C20D5B"/>
    <w:rsid w:val="00C20DA7"/>
    <w:rsid w:val="00C20FEB"/>
    <w:rsid w:val="00C210D0"/>
    <w:rsid w:val="00C21FD9"/>
    <w:rsid w:val="00C2200B"/>
    <w:rsid w:val="00C22D2A"/>
    <w:rsid w:val="00C234D1"/>
    <w:rsid w:val="00C25E39"/>
    <w:rsid w:val="00C263B2"/>
    <w:rsid w:val="00C2643E"/>
    <w:rsid w:val="00C27581"/>
    <w:rsid w:val="00C27B79"/>
    <w:rsid w:val="00C27D02"/>
    <w:rsid w:val="00C3021A"/>
    <w:rsid w:val="00C3049E"/>
    <w:rsid w:val="00C30A90"/>
    <w:rsid w:val="00C30F95"/>
    <w:rsid w:val="00C31226"/>
    <w:rsid w:val="00C313E2"/>
    <w:rsid w:val="00C32083"/>
    <w:rsid w:val="00C32554"/>
    <w:rsid w:val="00C347F9"/>
    <w:rsid w:val="00C35134"/>
    <w:rsid w:val="00C35226"/>
    <w:rsid w:val="00C35CC7"/>
    <w:rsid w:val="00C36132"/>
    <w:rsid w:val="00C361AF"/>
    <w:rsid w:val="00C40203"/>
    <w:rsid w:val="00C4061F"/>
    <w:rsid w:val="00C4073C"/>
    <w:rsid w:val="00C422B5"/>
    <w:rsid w:val="00C42524"/>
    <w:rsid w:val="00C436BA"/>
    <w:rsid w:val="00C4414F"/>
    <w:rsid w:val="00C46069"/>
    <w:rsid w:val="00C51B48"/>
    <w:rsid w:val="00C52560"/>
    <w:rsid w:val="00C5634F"/>
    <w:rsid w:val="00C566AE"/>
    <w:rsid w:val="00C568B4"/>
    <w:rsid w:val="00C577B3"/>
    <w:rsid w:val="00C579F6"/>
    <w:rsid w:val="00C6036E"/>
    <w:rsid w:val="00C60728"/>
    <w:rsid w:val="00C62053"/>
    <w:rsid w:val="00C625E3"/>
    <w:rsid w:val="00C64C86"/>
    <w:rsid w:val="00C65430"/>
    <w:rsid w:val="00C659D8"/>
    <w:rsid w:val="00C65E46"/>
    <w:rsid w:val="00C66F6E"/>
    <w:rsid w:val="00C67220"/>
    <w:rsid w:val="00C70750"/>
    <w:rsid w:val="00C718E2"/>
    <w:rsid w:val="00C729AA"/>
    <w:rsid w:val="00C74762"/>
    <w:rsid w:val="00C74C4E"/>
    <w:rsid w:val="00C755A8"/>
    <w:rsid w:val="00C77DBD"/>
    <w:rsid w:val="00C77F5E"/>
    <w:rsid w:val="00C80F9D"/>
    <w:rsid w:val="00C815D1"/>
    <w:rsid w:val="00C83A1A"/>
    <w:rsid w:val="00C83DBF"/>
    <w:rsid w:val="00C83FD2"/>
    <w:rsid w:val="00C85C31"/>
    <w:rsid w:val="00C85FFF"/>
    <w:rsid w:val="00C86543"/>
    <w:rsid w:val="00C87C17"/>
    <w:rsid w:val="00C904EF"/>
    <w:rsid w:val="00C909A6"/>
    <w:rsid w:val="00C9152C"/>
    <w:rsid w:val="00C91737"/>
    <w:rsid w:val="00C91D7B"/>
    <w:rsid w:val="00C91E91"/>
    <w:rsid w:val="00C92178"/>
    <w:rsid w:val="00C921FB"/>
    <w:rsid w:val="00C924FD"/>
    <w:rsid w:val="00C92B33"/>
    <w:rsid w:val="00C92D2E"/>
    <w:rsid w:val="00C934F2"/>
    <w:rsid w:val="00C9367E"/>
    <w:rsid w:val="00C93EF8"/>
    <w:rsid w:val="00C94929"/>
    <w:rsid w:val="00C9558F"/>
    <w:rsid w:val="00C95816"/>
    <w:rsid w:val="00C958D2"/>
    <w:rsid w:val="00C96D7F"/>
    <w:rsid w:val="00C96D9B"/>
    <w:rsid w:val="00C9709C"/>
    <w:rsid w:val="00C97215"/>
    <w:rsid w:val="00CA0533"/>
    <w:rsid w:val="00CA1C3E"/>
    <w:rsid w:val="00CA1D09"/>
    <w:rsid w:val="00CA3B55"/>
    <w:rsid w:val="00CA3CE8"/>
    <w:rsid w:val="00CA415C"/>
    <w:rsid w:val="00CA556C"/>
    <w:rsid w:val="00CA58D4"/>
    <w:rsid w:val="00CA696A"/>
    <w:rsid w:val="00CA7762"/>
    <w:rsid w:val="00CA7A4C"/>
    <w:rsid w:val="00CB143F"/>
    <w:rsid w:val="00CB1E03"/>
    <w:rsid w:val="00CB20E3"/>
    <w:rsid w:val="00CB2E6F"/>
    <w:rsid w:val="00CB42FB"/>
    <w:rsid w:val="00CB5DE5"/>
    <w:rsid w:val="00CB606A"/>
    <w:rsid w:val="00CB65D2"/>
    <w:rsid w:val="00CB7A78"/>
    <w:rsid w:val="00CC06C2"/>
    <w:rsid w:val="00CC13B7"/>
    <w:rsid w:val="00CC247B"/>
    <w:rsid w:val="00CC2E2E"/>
    <w:rsid w:val="00CC43ED"/>
    <w:rsid w:val="00CC4931"/>
    <w:rsid w:val="00CC5B7B"/>
    <w:rsid w:val="00CC5DE4"/>
    <w:rsid w:val="00CC67D9"/>
    <w:rsid w:val="00CC7ED0"/>
    <w:rsid w:val="00CD0719"/>
    <w:rsid w:val="00CD1ABD"/>
    <w:rsid w:val="00CD1D4E"/>
    <w:rsid w:val="00CD1DAA"/>
    <w:rsid w:val="00CD3C79"/>
    <w:rsid w:val="00CD67DD"/>
    <w:rsid w:val="00CD6EDB"/>
    <w:rsid w:val="00CE1BCB"/>
    <w:rsid w:val="00CE2C27"/>
    <w:rsid w:val="00CE2DC2"/>
    <w:rsid w:val="00CE36F0"/>
    <w:rsid w:val="00CE472E"/>
    <w:rsid w:val="00CE4A29"/>
    <w:rsid w:val="00CE507B"/>
    <w:rsid w:val="00CF04D6"/>
    <w:rsid w:val="00CF08AF"/>
    <w:rsid w:val="00CF1193"/>
    <w:rsid w:val="00CF16C0"/>
    <w:rsid w:val="00CF299E"/>
    <w:rsid w:val="00CF2A97"/>
    <w:rsid w:val="00CF358D"/>
    <w:rsid w:val="00CF3656"/>
    <w:rsid w:val="00CF6500"/>
    <w:rsid w:val="00CF659D"/>
    <w:rsid w:val="00CF67A7"/>
    <w:rsid w:val="00D00537"/>
    <w:rsid w:val="00D00CF5"/>
    <w:rsid w:val="00D0186A"/>
    <w:rsid w:val="00D03E9F"/>
    <w:rsid w:val="00D05238"/>
    <w:rsid w:val="00D106DE"/>
    <w:rsid w:val="00D113F1"/>
    <w:rsid w:val="00D14120"/>
    <w:rsid w:val="00D15012"/>
    <w:rsid w:val="00D1536E"/>
    <w:rsid w:val="00D153BC"/>
    <w:rsid w:val="00D15A45"/>
    <w:rsid w:val="00D16E18"/>
    <w:rsid w:val="00D172A0"/>
    <w:rsid w:val="00D173E9"/>
    <w:rsid w:val="00D2063B"/>
    <w:rsid w:val="00D207F2"/>
    <w:rsid w:val="00D208C6"/>
    <w:rsid w:val="00D21D37"/>
    <w:rsid w:val="00D21DDD"/>
    <w:rsid w:val="00D235F4"/>
    <w:rsid w:val="00D23AD2"/>
    <w:rsid w:val="00D24454"/>
    <w:rsid w:val="00D26049"/>
    <w:rsid w:val="00D26FDB"/>
    <w:rsid w:val="00D2763D"/>
    <w:rsid w:val="00D279F4"/>
    <w:rsid w:val="00D31085"/>
    <w:rsid w:val="00D31D99"/>
    <w:rsid w:val="00D335F1"/>
    <w:rsid w:val="00D367E5"/>
    <w:rsid w:val="00D36EF7"/>
    <w:rsid w:val="00D37B23"/>
    <w:rsid w:val="00D37D52"/>
    <w:rsid w:val="00D4296E"/>
    <w:rsid w:val="00D43069"/>
    <w:rsid w:val="00D430D4"/>
    <w:rsid w:val="00D43904"/>
    <w:rsid w:val="00D4503D"/>
    <w:rsid w:val="00D46884"/>
    <w:rsid w:val="00D47877"/>
    <w:rsid w:val="00D47A35"/>
    <w:rsid w:val="00D51A7A"/>
    <w:rsid w:val="00D51D6B"/>
    <w:rsid w:val="00D52080"/>
    <w:rsid w:val="00D535B1"/>
    <w:rsid w:val="00D53AFB"/>
    <w:rsid w:val="00D53F5D"/>
    <w:rsid w:val="00D5486F"/>
    <w:rsid w:val="00D5785B"/>
    <w:rsid w:val="00D6073D"/>
    <w:rsid w:val="00D611D3"/>
    <w:rsid w:val="00D63005"/>
    <w:rsid w:val="00D638BA"/>
    <w:rsid w:val="00D64AFB"/>
    <w:rsid w:val="00D6683A"/>
    <w:rsid w:val="00D7170B"/>
    <w:rsid w:val="00D720B4"/>
    <w:rsid w:val="00D731E9"/>
    <w:rsid w:val="00D762AD"/>
    <w:rsid w:val="00D76521"/>
    <w:rsid w:val="00D76B99"/>
    <w:rsid w:val="00D775AD"/>
    <w:rsid w:val="00D82886"/>
    <w:rsid w:val="00D846D8"/>
    <w:rsid w:val="00D85D90"/>
    <w:rsid w:val="00D86346"/>
    <w:rsid w:val="00D86F33"/>
    <w:rsid w:val="00D8713A"/>
    <w:rsid w:val="00D91207"/>
    <w:rsid w:val="00D91294"/>
    <w:rsid w:val="00D93CB0"/>
    <w:rsid w:val="00D955C3"/>
    <w:rsid w:val="00D958D5"/>
    <w:rsid w:val="00D979D7"/>
    <w:rsid w:val="00D97FA2"/>
    <w:rsid w:val="00DA1EC7"/>
    <w:rsid w:val="00DA2794"/>
    <w:rsid w:val="00DA51DE"/>
    <w:rsid w:val="00DA5AD5"/>
    <w:rsid w:val="00DA5C98"/>
    <w:rsid w:val="00DA627E"/>
    <w:rsid w:val="00DA6A30"/>
    <w:rsid w:val="00DA6E35"/>
    <w:rsid w:val="00DA728A"/>
    <w:rsid w:val="00DB02F4"/>
    <w:rsid w:val="00DB0489"/>
    <w:rsid w:val="00DB0861"/>
    <w:rsid w:val="00DB1743"/>
    <w:rsid w:val="00DB3143"/>
    <w:rsid w:val="00DB4679"/>
    <w:rsid w:val="00DB58CC"/>
    <w:rsid w:val="00DB6D63"/>
    <w:rsid w:val="00DB78D3"/>
    <w:rsid w:val="00DC03A3"/>
    <w:rsid w:val="00DC13FC"/>
    <w:rsid w:val="00DC1B7C"/>
    <w:rsid w:val="00DC2489"/>
    <w:rsid w:val="00DC28E3"/>
    <w:rsid w:val="00DC2AB3"/>
    <w:rsid w:val="00DC4140"/>
    <w:rsid w:val="00DC449D"/>
    <w:rsid w:val="00DC450E"/>
    <w:rsid w:val="00DC4B7E"/>
    <w:rsid w:val="00DC603D"/>
    <w:rsid w:val="00DC7446"/>
    <w:rsid w:val="00DD078F"/>
    <w:rsid w:val="00DD1091"/>
    <w:rsid w:val="00DD1AA9"/>
    <w:rsid w:val="00DD4212"/>
    <w:rsid w:val="00DD6342"/>
    <w:rsid w:val="00DD6A8B"/>
    <w:rsid w:val="00DD72A0"/>
    <w:rsid w:val="00DD78D1"/>
    <w:rsid w:val="00DD7CD9"/>
    <w:rsid w:val="00DE3657"/>
    <w:rsid w:val="00DE4337"/>
    <w:rsid w:val="00DE4A89"/>
    <w:rsid w:val="00DE51B1"/>
    <w:rsid w:val="00DE6966"/>
    <w:rsid w:val="00DE6D26"/>
    <w:rsid w:val="00DE72C9"/>
    <w:rsid w:val="00DE76AC"/>
    <w:rsid w:val="00DF0A90"/>
    <w:rsid w:val="00DF0D72"/>
    <w:rsid w:val="00DF1A77"/>
    <w:rsid w:val="00DF1FEC"/>
    <w:rsid w:val="00DF2672"/>
    <w:rsid w:val="00DF2A29"/>
    <w:rsid w:val="00DF4A5F"/>
    <w:rsid w:val="00DF4E01"/>
    <w:rsid w:val="00DF5DCE"/>
    <w:rsid w:val="00DF6A78"/>
    <w:rsid w:val="00DF72DF"/>
    <w:rsid w:val="00E01414"/>
    <w:rsid w:val="00E01A29"/>
    <w:rsid w:val="00E02944"/>
    <w:rsid w:val="00E02FFF"/>
    <w:rsid w:val="00E039EC"/>
    <w:rsid w:val="00E04412"/>
    <w:rsid w:val="00E04419"/>
    <w:rsid w:val="00E0583D"/>
    <w:rsid w:val="00E05A5D"/>
    <w:rsid w:val="00E07BF0"/>
    <w:rsid w:val="00E1154D"/>
    <w:rsid w:val="00E115C6"/>
    <w:rsid w:val="00E16142"/>
    <w:rsid w:val="00E16A4A"/>
    <w:rsid w:val="00E209F1"/>
    <w:rsid w:val="00E2259A"/>
    <w:rsid w:val="00E23564"/>
    <w:rsid w:val="00E24156"/>
    <w:rsid w:val="00E2466C"/>
    <w:rsid w:val="00E24DB2"/>
    <w:rsid w:val="00E25C17"/>
    <w:rsid w:val="00E275FB"/>
    <w:rsid w:val="00E27CFF"/>
    <w:rsid w:val="00E31175"/>
    <w:rsid w:val="00E31769"/>
    <w:rsid w:val="00E317C0"/>
    <w:rsid w:val="00E31B08"/>
    <w:rsid w:val="00E31D70"/>
    <w:rsid w:val="00E336FE"/>
    <w:rsid w:val="00E33E59"/>
    <w:rsid w:val="00E33FB2"/>
    <w:rsid w:val="00E33FDA"/>
    <w:rsid w:val="00E34629"/>
    <w:rsid w:val="00E3552D"/>
    <w:rsid w:val="00E35803"/>
    <w:rsid w:val="00E37F7D"/>
    <w:rsid w:val="00E4070F"/>
    <w:rsid w:val="00E4125D"/>
    <w:rsid w:val="00E41AF8"/>
    <w:rsid w:val="00E41DD8"/>
    <w:rsid w:val="00E428E6"/>
    <w:rsid w:val="00E43348"/>
    <w:rsid w:val="00E4403E"/>
    <w:rsid w:val="00E446A2"/>
    <w:rsid w:val="00E47B0F"/>
    <w:rsid w:val="00E5182C"/>
    <w:rsid w:val="00E5199E"/>
    <w:rsid w:val="00E5220F"/>
    <w:rsid w:val="00E532FA"/>
    <w:rsid w:val="00E5339C"/>
    <w:rsid w:val="00E54348"/>
    <w:rsid w:val="00E54A25"/>
    <w:rsid w:val="00E54A7E"/>
    <w:rsid w:val="00E5531C"/>
    <w:rsid w:val="00E5543E"/>
    <w:rsid w:val="00E561E0"/>
    <w:rsid w:val="00E571FB"/>
    <w:rsid w:val="00E57D02"/>
    <w:rsid w:val="00E62340"/>
    <w:rsid w:val="00E6343B"/>
    <w:rsid w:val="00E67923"/>
    <w:rsid w:val="00E719C1"/>
    <w:rsid w:val="00E72411"/>
    <w:rsid w:val="00E767FB"/>
    <w:rsid w:val="00E774EA"/>
    <w:rsid w:val="00E776DC"/>
    <w:rsid w:val="00E800A5"/>
    <w:rsid w:val="00E80A6C"/>
    <w:rsid w:val="00E82A86"/>
    <w:rsid w:val="00E836CB"/>
    <w:rsid w:val="00E84E30"/>
    <w:rsid w:val="00E84E78"/>
    <w:rsid w:val="00E85333"/>
    <w:rsid w:val="00E859E7"/>
    <w:rsid w:val="00E85C42"/>
    <w:rsid w:val="00E8693C"/>
    <w:rsid w:val="00E86EEC"/>
    <w:rsid w:val="00E87EB6"/>
    <w:rsid w:val="00E90DF7"/>
    <w:rsid w:val="00E9118D"/>
    <w:rsid w:val="00E91465"/>
    <w:rsid w:val="00E919FA"/>
    <w:rsid w:val="00E92F9F"/>
    <w:rsid w:val="00E93562"/>
    <w:rsid w:val="00E94D62"/>
    <w:rsid w:val="00E96F25"/>
    <w:rsid w:val="00E974A6"/>
    <w:rsid w:val="00E97C90"/>
    <w:rsid w:val="00EA33FE"/>
    <w:rsid w:val="00EA3F94"/>
    <w:rsid w:val="00EA5448"/>
    <w:rsid w:val="00EA64F2"/>
    <w:rsid w:val="00EA695B"/>
    <w:rsid w:val="00EB109E"/>
    <w:rsid w:val="00EB1D20"/>
    <w:rsid w:val="00EB27B5"/>
    <w:rsid w:val="00EB2902"/>
    <w:rsid w:val="00EB2CAE"/>
    <w:rsid w:val="00EB2D86"/>
    <w:rsid w:val="00EB31A4"/>
    <w:rsid w:val="00EB3B88"/>
    <w:rsid w:val="00EB4D33"/>
    <w:rsid w:val="00EB4D3F"/>
    <w:rsid w:val="00EB55ED"/>
    <w:rsid w:val="00EB5B96"/>
    <w:rsid w:val="00EB611E"/>
    <w:rsid w:val="00EB67CB"/>
    <w:rsid w:val="00EB6849"/>
    <w:rsid w:val="00EB6DDC"/>
    <w:rsid w:val="00EB714D"/>
    <w:rsid w:val="00EC07B3"/>
    <w:rsid w:val="00EC187C"/>
    <w:rsid w:val="00EC1B3F"/>
    <w:rsid w:val="00EC351B"/>
    <w:rsid w:val="00EC4AC1"/>
    <w:rsid w:val="00EC5152"/>
    <w:rsid w:val="00EC52AE"/>
    <w:rsid w:val="00EC5963"/>
    <w:rsid w:val="00EC5D5F"/>
    <w:rsid w:val="00EC6273"/>
    <w:rsid w:val="00ED02E9"/>
    <w:rsid w:val="00ED097B"/>
    <w:rsid w:val="00ED1810"/>
    <w:rsid w:val="00ED4A62"/>
    <w:rsid w:val="00ED597C"/>
    <w:rsid w:val="00ED652D"/>
    <w:rsid w:val="00ED6AD4"/>
    <w:rsid w:val="00ED6FA1"/>
    <w:rsid w:val="00EE170F"/>
    <w:rsid w:val="00EE1EBF"/>
    <w:rsid w:val="00EE26DC"/>
    <w:rsid w:val="00EE3BCB"/>
    <w:rsid w:val="00EE4A4D"/>
    <w:rsid w:val="00EE53F9"/>
    <w:rsid w:val="00EE54B0"/>
    <w:rsid w:val="00EE63BC"/>
    <w:rsid w:val="00EE6B90"/>
    <w:rsid w:val="00EF0546"/>
    <w:rsid w:val="00EF0E76"/>
    <w:rsid w:val="00EF11C0"/>
    <w:rsid w:val="00EF1CF6"/>
    <w:rsid w:val="00EF3D5A"/>
    <w:rsid w:val="00F01460"/>
    <w:rsid w:val="00F017DC"/>
    <w:rsid w:val="00F01C47"/>
    <w:rsid w:val="00F02146"/>
    <w:rsid w:val="00F02E3A"/>
    <w:rsid w:val="00F03476"/>
    <w:rsid w:val="00F058EE"/>
    <w:rsid w:val="00F06F1F"/>
    <w:rsid w:val="00F07326"/>
    <w:rsid w:val="00F120DC"/>
    <w:rsid w:val="00F13BEE"/>
    <w:rsid w:val="00F157C1"/>
    <w:rsid w:val="00F166B7"/>
    <w:rsid w:val="00F1691A"/>
    <w:rsid w:val="00F16DE1"/>
    <w:rsid w:val="00F1788B"/>
    <w:rsid w:val="00F20C1D"/>
    <w:rsid w:val="00F20C2E"/>
    <w:rsid w:val="00F22C7B"/>
    <w:rsid w:val="00F23CFD"/>
    <w:rsid w:val="00F267B9"/>
    <w:rsid w:val="00F26ABC"/>
    <w:rsid w:val="00F27E15"/>
    <w:rsid w:val="00F30D30"/>
    <w:rsid w:val="00F31C8C"/>
    <w:rsid w:val="00F31D6A"/>
    <w:rsid w:val="00F321F4"/>
    <w:rsid w:val="00F32773"/>
    <w:rsid w:val="00F351A3"/>
    <w:rsid w:val="00F35A66"/>
    <w:rsid w:val="00F36C0D"/>
    <w:rsid w:val="00F372E3"/>
    <w:rsid w:val="00F37636"/>
    <w:rsid w:val="00F37D1B"/>
    <w:rsid w:val="00F40E56"/>
    <w:rsid w:val="00F41522"/>
    <w:rsid w:val="00F41C72"/>
    <w:rsid w:val="00F43F22"/>
    <w:rsid w:val="00F448E9"/>
    <w:rsid w:val="00F44F7E"/>
    <w:rsid w:val="00F45892"/>
    <w:rsid w:val="00F463BC"/>
    <w:rsid w:val="00F46DF0"/>
    <w:rsid w:val="00F47E1B"/>
    <w:rsid w:val="00F51D15"/>
    <w:rsid w:val="00F5264C"/>
    <w:rsid w:val="00F52850"/>
    <w:rsid w:val="00F52A58"/>
    <w:rsid w:val="00F533A7"/>
    <w:rsid w:val="00F54F82"/>
    <w:rsid w:val="00F558E8"/>
    <w:rsid w:val="00F56181"/>
    <w:rsid w:val="00F56FEF"/>
    <w:rsid w:val="00F579F9"/>
    <w:rsid w:val="00F60216"/>
    <w:rsid w:val="00F60D0E"/>
    <w:rsid w:val="00F6162E"/>
    <w:rsid w:val="00F6212B"/>
    <w:rsid w:val="00F62ABA"/>
    <w:rsid w:val="00F62B9F"/>
    <w:rsid w:val="00F63A4F"/>
    <w:rsid w:val="00F63DF3"/>
    <w:rsid w:val="00F64205"/>
    <w:rsid w:val="00F6429E"/>
    <w:rsid w:val="00F64B13"/>
    <w:rsid w:val="00F66739"/>
    <w:rsid w:val="00F66DE6"/>
    <w:rsid w:val="00F67992"/>
    <w:rsid w:val="00F70871"/>
    <w:rsid w:val="00F70B70"/>
    <w:rsid w:val="00F710AF"/>
    <w:rsid w:val="00F711D4"/>
    <w:rsid w:val="00F71727"/>
    <w:rsid w:val="00F71FBA"/>
    <w:rsid w:val="00F72813"/>
    <w:rsid w:val="00F7289F"/>
    <w:rsid w:val="00F7296F"/>
    <w:rsid w:val="00F7301B"/>
    <w:rsid w:val="00F73288"/>
    <w:rsid w:val="00F734A6"/>
    <w:rsid w:val="00F754F2"/>
    <w:rsid w:val="00F760A2"/>
    <w:rsid w:val="00F76F4A"/>
    <w:rsid w:val="00F80AEC"/>
    <w:rsid w:val="00F81096"/>
    <w:rsid w:val="00F810FE"/>
    <w:rsid w:val="00F8131A"/>
    <w:rsid w:val="00F815D6"/>
    <w:rsid w:val="00F81B95"/>
    <w:rsid w:val="00F81CD4"/>
    <w:rsid w:val="00F821C2"/>
    <w:rsid w:val="00F8334B"/>
    <w:rsid w:val="00F840DE"/>
    <w:rsid w:val="00F849F7"/>
    <w:rsid w:val="00F85902"/>
    <w:rsid w:val="00F85E78"/>
    <w:rsid w:val="00F8648E"/>
    <w:rsid w:val="00F8671B"/>
    <w:rsid w:val="00F900A2"/>
    <w:rsid w:val="00F926DB"/>
    <w:rsid w:val="00F92A72"/>
    <w:rsid w:val="00F93DFF"/>
    <w:rsid w:val="00F9482A"/>
    <w:rsid w:val="00F948A7"/>
    <w:rsid w:val="00F95D6F"/>
    <w:rsid w:val="00F97081"/>
    <w:rsid w:val="00F978C0"/>
    <w:rsid w:val="00F97C8C"/>
    <w:rsid w:val="00FA09AD"/>
    <w:rsid w:val="00FA1F5E"/>
    <w:rsid w:val="00FA2823"/>
    <w:rsid w:val="00FA4357"/>
    <w:rsid w:val="00FA4521"/>
    <w:rsid w:val="00FA45BD"/>
    <w:rsid w:val="00FA4E2B"/>
    <w:rsid w:val="00FA6498"/>
    <w:rsid w:val="00FB016E"/>
    <w:rsid w:val="00FB3083"/>
    <w:rsid w:val="00FB35C4"/>
    <w:rsid w:val="00FB3F35"/>
    <w:rsid w:val="00FB41F4"/>
    <w:rsid w:val="00FB5504"/>
    <w:rsid w:val="00FB55B8"/>
    <w:rsid w:val="00FB58CC"/>
    <w:rsid w:val="00FB6D79"/>
    <w:rsid w:val="00FB70CD"/>
    <w:rsid w:val="00FB726E"/>
    <w:rsid w:val="00FB754C"/>
    <w:rsid w:val="00FC36DA"/>
    <w:rsid w:val="00FC4D40"/>
    <w:rsid w:val="00FC54CF"/>
    <w:rsid w:val="00FC5C09"/>
    <w:rsid w:val="00FC62DE"/>
    <w:rsid w:val="00FC752E"/>
    <w:rsid w:val="00FD0AB9"/>
    <w:rsid w:val="00FD17BE"/>
    <w:rsid w:val="00FD19F4"/>
    <w:rsid w:val="00FD2C71"/>
    <w:rsid w:val="00FD3BF6"/>
    <w:rsid w:val="00FD579E"/>
    <w:rsid w:val="00FD638F"/>
    <w:rsid w:val="00FD7360"/>
    <w:rsid w:val="00FD77F3"/>
    <w:rsid w:val="00FE0429"/>
    <w:rsid w:val="00FE09DA"/>
    <w:rsid w:val="00FE1D79"/>
    <w:rsid w:val="00FE224A"/>
    <w:rsid w:val="00FE2E75"/>
    <w:rsid w:val="00FE335B"/>
    <w:rsid w:val="00FE67AB"/>
    <w:rsid w:val="00FE74F4"/>
    <w:rsid w:val="00FF01D3"/>
    <w:rsid w:val="00FF10CB"/>
    <w:rsid w:val="00FF1C6D"/>
    <w:rsid w:val="00FF2DD9"/>
    <w:rsid w:val="00FF2DDE"/>
    <w:rsid w:val="00FF32ED"/>
    <w:rsid w:val="00FF4811"/>
    <w:rsid w:val="00FF5208"/>
    <w:rsid w:val="00FF558A"/>
    <w:rsid w:val="00FF5C48"/>
    <w:rsid w:val="00FF5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4452C"/>
  <w15:docId w15:val="{5825A47C-4CE6-4A65-A01C-1E8A5E7C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33D25"/>
  </w:style>
  <w:style w:type="character" w:styleId="Hyperlink">
    <w:name w:val="Hyperlink"/>
    <w:basedOn w:val="DefaultParagraphFont"/>
    <w:uiPriority w:val="99"/>
    <w:unhideWhenUsed/>
    <w:rsid w:val="00804137"/>
    <w:rPr>
      <w:color w:val="0563C1" w:themeColor="hyperlink"/>
      <w:u w:val="single"/>
    </w:rPr>
  </w:style>
  <w:style w:type="paragraph" w:styleId="Bibliography">
    <w:name w:val="Bibliography"/>
    <w:basedOn w:val="Normal"/>
    <w:next w:val="Normal"/>
    <w:uiPriority w:val="37"/>
    <w:unhideWhenUsed/>
    <w:rsid w:val="00ED652D"/>
    <w:pPr>
      <w:spacing w:after="0" w:line="480" w:lineRule="auto"/>
      <w:ind w:left="720" w:hanging="720"/>
    </w:pPr>
  </w:style>
  <w:style w:type="paragraph" w:styleId="FootnoteText">
    <w:name w:val="footnote text"/>
    <w:basedOn w:val="Normal"/>
    <w:link w:val="FootnoteTextChar"/>
    <w:uiPriority w:val="99"/>
    <w:semiHidden/>
    <w:unhideWhenUsed/>
    <w:rsid w:val="002212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12E1"/>
    <w:rPr>
      <w:sz w:val="20"/>
      <w:szCs w:val="20"/>
    </w:rPr>
  </w:style>
  <w:style w:type="character" w:styleId="FootnoteReference">
    <w:name w:val="footnote reference"/>
    <w:basedOn w:val="DefaultParagraphFont"/>
    <w:uiPriority w:val="99"/>
    <w:semiHidden/>
    <w:unhideWhenUsed/>
    <w:rsid w:val="002212E1"/>
    <w:rPr>
      <w:vertAlign w:val="superscript"/>
    </w:rPr>
  </w:style>
  <w:style w:type="paragraph" w:styleId="ListParagraph">
    <w:name w:val="List Paragraph"/>
    <w:basedOn w:val="Normal"/>
    <w:uiPriority w:val="34"/>
    <w:qFormat/>
    <w:rsid w:val="001D1A66"/>
    <w:pPr>
      <w:ind w:left="720"/>
      <w:contextualSpacing/>
    </w:pPr>
  </w:style>
  <w:style w:type="paragraph" w:styleId="EndnoteText">
    <w:name w:val="endnote text"/>
    <w:basedOn w:val="Normal"/>
    <w:link w:val="EndnoteTextChar"/>
    <w:uiPriority w:val="99"/>
    <w:semiHidden/>
    <w:unhideWhenUsed/>
    <w:rsid w:val="002D2B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2B71"/>
    <w:rPr>
      <w:sz w:val="20"/>
      <w:szCs w:val="20"/>
    </w:rPr>
  </w:style>
  <w:style w:type="character" w:styleId="EndnoteReference">
    <w:name w:val="endnote reference"/>
    <w:basedOn w:val="DefaultParagraphFont"/>
    <w:uiPriority w:val="99"/>
    <w:semiHidden/>
    <w:unhideWhenUsed/>
    <w:rsid w:val="002D2B71"/>
    <w:rPr>
      <w:vertAlign w:val="superscript"/>
    </w:rPr>
  </w:style>
  <w:style w:type="character" w:styleId="FollowedHyperlink">
    <w:name w:val="FollowedHyperlink"/>
    <w:basedOn w:val="DefaultParagraphFont"/>
    <w:uiPriority w:val="99"/>
    <w:semiHidden/>
    <w:unhideWhenUsed/>
    <w:rsid w:val="008075E8"/>
    <w:rPr>
      <w:color w:val="954F72" w:themeColor="followedHyperlink"/>
      <w:u w:val="single"/>
    </w:rPr>
  </w:style>
  <w:style w:type="character" w:styleId="CommentReference">
    <w:name w:val="annotation reference"/>
    <w:basedOn w:val="DefaultParagraphFont"/>
    <w:uiPriority w:val="99"/>
    <w:semiHidden/>
    <w:unhideWhenUsed/>
    <w:rsid w:val="00425A8A"/>
    <w:rPr>
      <w:sz w:val="16"/>
      <w:szCs w:val="16"/>
    </w:rPr>
  </w:style>
  <w:style w:type="paragraph" w:styleId="CommentText">
    <w:name w:val="annotation text"/>
    <w:basedOn w:val="Normal"/>
    <w:link w:val="CommentTextChar"/>
    <w:uiPriority w:val="99"/>
    <w:unhideWhenUsed/>
    <w:rsid w:val="00425A8A"/>
    <w:pPr>
      <w:spacing w:line="240" w:lineRule="auto"/>
    </w:pPr>
    <w:rPr>
      <w:sz w:val="20"/>
      <w:szCs w:val="20"/>
    </w:rPr>
  </w:style>
  <w:style w:type="character" w:customStyle="1" w:styleId="CommentTextChar">
    <w:name w:val="Comment Text Char"/>
    <w:basedOn w:val="DefaultParagraphFont"/>
    <w:link w:val="CommentText"/>
    <w:uiPriority w:val="99"/>
    <w:rsid w:val="00425A8A"/>
    <w:rPr>
      <w:sz w:val="20"/>
      <w:szCs w:val="20"/>
    </w:rPr>
  </w:style>
  <w:style w:type="paragraph" w:styleId="CommentSubject">
    <w:name w:val="annotation subject"/>
    <w:basedOn w:val="CommentText"/>
    <w:next w:val="CommentText"/>
    <w:link w:val="CommentSubjectChar"/>
    <w:uiPriority w:val="99"/>
    <w:semiHidden/>
    <w:unhideWhenUsed/>
    <w:rsid w:val="00425A8A"/>
    <w:rPr>
      <w:b/>
      <w:bCs/>
    </w:rPr>
  </w:style>
  <w:style w:type="character" w:customStyle="1" w:styleId="CommentSubjectChar">
    <w:name w:val="Comment Subject Char"/>
    <w:basedOn w:val="CommentTextChar"/>
    <w:link w:val="CommentSubject"/>
    <w:uiPriority w:val="99"/>
    <w:semiHidden/>
    <w:rsid w:val="00425A8A"/>
    <w:rPr>
      <w:b/>
      <w:bCs/>
      <w:sz w:val="20"/>
      <w:szCs w:val="20"/>
    </w:rPr>
  </w:style>
  <w:style w:type="paragraph" w:styleId="BalloonText">
    <w:name w:val="Balloon Text"/>
    <w:basedOn w:val="Normal"/>
    <w:link w:val="BalloonTextChar"/>
    <w:uiPriority w:val="99"/>
    <w:semiHidden/>
    <w:unhideWhenUsed/>
    <w:rsid w:val="00425A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A8A"/>
    <w:rPr>
      <w:rFonts w:ascii="Segoe UI" w:hAnsi="Segoe UI" w:cs="Segoe UI"/>
      <w:sz w:val="18"/>
      <w:szCs w:val="18"/>
    </w:rPr>
  </w:style>
  <w:style w:type="table" w:styleId="TableGrid">
    <w:name w:val="Table Grid"/>
    <w:basedOn w:val="TableNormal"/>
    <w:uiPriority w:val="39"/>
    <w:rsid w:val="00865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ABA"/>
  </w:style>
  <w:style w:type="paragraph" w:styleId="Footer">
    <w:name w:val="footer"/>
    <w:basedOn w:val="Normal"/>
    <w:link w:val="FooterChar"/>
    <w:uiPriority w:val="99"/>
    <w:unhideWhenUsed/>
    <w:rsid w:val="00773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ABA"/>
  </w:style>
  <w:style w:type="paragraph" w:customStyle="1" w:styleId="displaytext1ytoza">
    <w:name w:val="_displaytext_1ytoza"/>
    <w:basedOn w:val="Normal"/>
    <w:rsid w:val="00C05CC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sponsevalue17j1v8">
    <w:name w:val="_responsevalue_17j1v8"/>
    <w:basedOn w:val="Normal"/>
    <w:rsid w:val="00C05CC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3B1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B1CE4"/>
    <w:rPr>
      <w:rFonts w:ascii="Courier New" w:eastAsia="Times New Roman" w:hAnsi="Courier New" w:cs="Courier New"/>
      <w:sz w:val="20"/>
      <w:szCs w:val="20"/>
      <w:lang w:val="en-US"/>
    </w:rPr>
  </w:style>
  <w:style w:type="character" w:customStyle="1" w:styleId="c1">
    <w:name w:val="c1"/>
    <w:basedOn w:val="DefaultParagraphFont"/>
    <w:rsid w:val="003B1CE4"/>
  </w:style>
  <w:style w:type="character" w:customStyle="1" w:styleId="o">
    <w:name w:val="o"/>
    <w:basedOn w:val="DefaultParagraphFont"/>
    <w:rsid w:val="003B1CE4"/>
  </w:style>
  <w:style w:type="character" w:customStyle="1" w:styleId="p">
    <w:name w:val="p"/>
    <w:basedOn w:val="DefaultParagraphFont"/>
    <w:rsid w:val="003B1CE4"/>
  </w:style>
  <w:style w:type="character" w:customStyle="1" w:styleId="kt">
    <w:name w:val="kt"/>
    <w:basedOn w:val="DefaultParagraphFont"/>
    <w:rsid w:val="003B1CE4"/>
  </w:style>
  <w:style w:type="character" w:customStyle="1" w:styleId="s">
    <w:name w:val="s"/>
    <w:basedOn w:val="DefaultParagraphFont"/>
    <w:rsid w:val="003B1CE4"/>
  </w:style>
  <w:style w:type="character" w:customStyle="1" w:styleId="m">
    <w:name w:val="m"/>
    <w:basedOn w:val="DefaultParagraphFont"/>
    <w:rsid w:val="003B1CE4"/>
  </w:style>
  <w:style w:type="character" w:customStyle="1" w:styleId="kc">
    <w:name w:val="kc"/>
    <w:basedOn w:val="DefaultParagraphFont"/>
    <w:rsid w:val="003B1CE4"/>
  </w:style>
  <w:style w:type="paragraph" w:styleId="Revision">
    <w:name w:val="Revision"/>
    <w:hidden/>
    <w:uiPriority w:val="99"/>
    <w:semiHidden/>
    <w:rsid w:val="003B1C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4292">
      <w:bodyDiv w:val="1"/>
      <w:marLeft w:val="0"/>
      <w:marRight w:val="0"/>
      <w:marTop w:val="0"/>
      <w:marBottom w:val="0"/>
      <w:divBdr>
        <w:top w:val="none" w:sz="0" w:space="0" w:color="auto"/>
        <w:left w:val="none" w:sz="0" w:space="0" w:color="auto"/>
        <w:bottom w:val="none" w:sz="0" w:space="0" w:color="auto"/>
        <w:right w:val="none" w:sz="0" w:space="0" w:color="auto"/>
      </w:divBdr>
    </w:div>
    <w:div w:id="511839138">
      <w:bodyDiv w:val="1"/>
      <w:marLeft w:val="0"/>
      <w:marRight w:val="0"/>
      <w:marTop w:val="0"/>
      <w:marBottom w:val="0"/>
      <w:divBdr>
        <w:top w:val="none" w:sz="0" w:space="0" w:color="auto"/>
        <w:left w:val="none" w:sz="0" w:space="0" w:color="auto"/>
        <w:bottom w:val="none" w:sz="0" w:space="0" w:color="auto"/>
        <w:right w:val="none" w:sz="0" w:space="0" w:color="auto"/>
      </w:divBdr>
    </w:div>
    <w:div w:id="542325308">
      <w:bodyDiv w:val="1"/>
      <w:marLeft w:val="0"/>
      <w:marRight w:val="0"/>
      <w:marTop w:val="0"/>
      <w:marBottom w:val="0"/>
      <w:divBdr>
        <w:top w:val="none" w:sz="0" w:space="0" w:color="auto"/>
        <w:left w:val="none" w:sz="0" w:space="0" w:color="auto"/>
        <w:bottom w:val="none" w:sz="0" w:space="0" w:color="auto"/>
        <w:right w:val="none" w:sz="0" w:space="0" w:color="auto"/>
      </w:divBdr>
    </w:div>
    <w:div w:id="873083958">
      <w:bodyDiv w:val="1"/>
      <w:marLeft w:val="0"/>
      <w:marRight w:val="0"/>
      <w:marTop w:val="0"/>
      <w:marBottom w:val="0"/>
      <w:divBdr>
        <w:top w:val="none" w:sz="0" w:space="0" w:color="auto"/>
        <w:left w:val="none" w:sz="0" w:space="0" w:color="auto"/>
        <w:bottom w:val="none" w:sz="0" w:space="0" w:color="auto"/>
        <w:right w:val="none" w:sz="0" w:space="0" w:color="auto"/>
      </w:divBdr>
    </w:div>
    <w:div w:id="1455634295">
      <w:bodyDiv w:val="1"/>
      <w:marLeft w:val="0"/>
      <w:marRight w:val="0"/>
      <w:marTop w:val="0"/>
      <w:marBottom w:val="0"/>
      <w:divBdr>
        <w:top w:val="none" w:sz="0" w:space="0" w:color="auto"/>
        <w:left w:val="none" w:sz="0" w:space="0" w:color="auto"/>
        <w:bottom w:val="none" w:sz="0" w:space="0" w:color="auto"/>
        <w:right w:val="none" w:sz="0" w:space="0" w:color="auto"/>
      </w:divBdr>
      <w:divsChild>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sChild>
    </w:div>
    <w:div w:id="1562715726">
      <w:bodyDiv w:val="1"/>
      <w:marLeft w:val="0"/>
      <w:marRight w:val="0"/>
      <w:marTop w:val="0"/>
      <w:marBottom w:val="0"/>
      <w:divBdr>
        <w:top w:val="none" w:sz="0" w:space="0" w:color="auto"/>
        <w:left w:val="none" w:sz="0" w:space="0" w:color="auto"/>
        <w:bottom w:val="none" w:sz="0" w:space="0" w:color="auto"/>
        <w:right w:val="none" w:sz="0" w:space="0" w:color="auto"/>
      </w:divBdr>
    </w:div>
    <w:div w:id="1565145199">
      <w:bodyDiv w:val="1"/>
      <w:marLeft w:val="0"/>
      <w:marRight w:val="0"/>
      <w:marTop w:val="0"/>
      <w:marBottom w:val="0"/>
      <w:divBdr>
        <w:top w:val="none" w:sz="0" w:space="0" w:color="auto"/>
        <w:left w:val="none" w:sz="0" w:space="0" w:color="auto"/>
        <w:bottom w:val="none" w:sz="0" w:space="0" w:color="auto"/>
        <w:right w:val="none" w:sz="0" w:space="0" w:color="auto"/>
      </w:divBdr>
    </w:div>
    <w:div w:id="212287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m42wq/" TargetMode="Externa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osf.io/cdv2r/" TargetMode="Externa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m42wq/"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sf.io/m42wq/" TargetMode="External"/><Relationship Id="rId23" Type="http://schemas.openxmlformats.org/officeDocument/2006/relationships/fontTable" Target="fontTable.xml"/><Relationship Id="rId10" Type="http://schemas.openxmlformats.org/officeDocument/2006/relationships/hyperlink" Target="https://osf.io/mjcn9" TargetMode="Externa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yperlink" Target="mailto:ronanomcg@gmail.com" TargetMode="External"/><Relationship Id="rId14" Type="http://schemas.openxmlformats.org/officeDocument/2006/relationships/hyperlink" Target="https://osf.io/m42wq/"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sf.io/mjcn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2B2E6-0A3E-440D-A79B-506585C51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44</Pages>
  <Words>42350</Words>
  <Characters>241400</Characters>
  <Application>Microsoft Office Word</Application>
  <DocSecurity>0</DocSecurity>
  <Lines>2011</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Sven Mattys</cp:lastModifiedBy>
  <cp:revision>141</cp:revision>
  <dcterms:created xsi:type="dcterms:W3CDTF">2020-08-25T09:44:00Z</dcterms:created>
  <dcterms:modified xsi:type="dcterms:W3CDTF">2020-10-19T09:16:00Z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id="GNkws53K"/&gt;&lt;style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