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62A38" w14:textId="77777777" w:rsidR="00075816" w:rsidRPr="007E5268" w:rsidRDefault="00075816" w:rsidP="00075816">
      <w:pPr>
        <w:rPr>
          <w:rFonts w:ascii="Arial" w:hAnsi="Arial" w:cs="Arial"/>
        </w:rPr>
      </w:pPr>
      <w:bookmarkStart w:id="0" w:name="_GoBack"/>
      <w:bookmarkEnd w:id="0"/>
      <w:r w:rsidRPr="007E5268">
        <w:rPr>
          <w:rFonts w:ascii="Arial" w:hAnsi="Arial" w:cs="Arial"/>
        </w:rPr>
        <w:t xml:space="preserve">Maximizing the Impact of the Canada Child Benefit: Implications for Clinicians and Researchers  </w:t>
      </w:r>
    </w:p>
    <w:p w14:paraId="659E9935" w14:textId="77777777" w:rsidR="00075816" w:rsidRPr="007E5268" w:rsidRDefault="00075816" w:rsidP="00075816">
      <w:pPr>
        <w:rPr>
          <w:rFonts w:ascii="Arial" w:hAnsi="Arial" w:cs="Arial"/>
        </w:rPr>
      </w:pPr>
    </w:p>
    <w:p w14:paraId="1068718E" w14:textId="49142F10" w:rsidR="00075816" w:rsidRPr="007E5268" w:rsidRDefault="00075816" w:rsidP="00075816">
      <w:pPr>
        <w:rPr>
          <w:rFonts w:ascii="Arial" w:hAnsi="Arial" w:cs="Arial"/>
          <w:vertAlign w:val="superscript"/>
        </w:rPr>
      </w:pPr>
      <w:r w:rsidRPr="007E5268">
        <w:rPr>
          <w:rFonts w:ascii="Arial" w:hAnsi="Arial" w:cs="Arial"/>
        </w:rPr>
        <w:t>Maximilian Pentland</w:t>
      </w:r>
      <w:r w:rsidRPr="007E5268">
        <w:rPr>
          <w:rFonts w:ascii="Arial" w:hAnsi="Arial" w:cs="Arial"/>
          <w:vertAlign w:val="superscript"/>
        </w:rPr>
        <w:t>1</w:t>
      </w:r>
      <w:r w:rsidRPr="007E5268">
        <w:rPr>
          <w:rFonts w:ascii="Arial" w:hAnsi="Arial" w:cs="Arial"/>
        </w:rPr>
        <w:t>, Eyal Cohen</w:t>
      </w:r>
      <w:r w:rsidR="00E06131">
        <w:rPr>
          <w:rFonts w:ascii="Arial" w:hAnsi="Arial" w:cs="Arial"/>
        </w:rPr>
        <w:t xml:space="preserve"> MD, MSc </w:t>
      </w:r>
      <w:r w:rsidRPr="007E5268">
        <w:rPr>
          <w:rFonts w:ascii="Arial" w:hAnsi="Arial" w:cs="Arial"/>
          <w:vertAlign w:val="superscript"/>
        </w:rPr>
        <w:t>2,3,4,5,6</w:t>
      </w:r>
      <w:r w:rsidRPr="007E5268">
        <w:rPr>
          <w:rFonts w:ascii="Arial" w:hAnsi="Arial" w:cs="Arial"/>
        </w:rPr>
        <w:t>, Astrid Guttmann</w:t>
      </w:r>
      <w:r w:rsidR="00E06131">
        <w:rPr>
          <w:rFonts w:ascii="Arial" w:hAnsi="Arial" w:cs="Arial"/>
        </w:rPr>
        <w:t xml:space="preserve"> MDCM, MSc</w:t>
      </w:r>
      <w:r w:rsidRPr="007E5268">
        <w:rPr>
          <w:rFonts w:ascii="Arial" w:hAnsi="Arial" w:cs="Arial"/>
          <w:vertAlign w:val="superscript"/>
        </w:rPr>
        <w:t>2,3,4,5,6</w:t>
      </w:r>
      <w:r w:rsidRPr="007E5268">
        <w:rPr>
          <w:rFonts w:ascii="Arial" w:hAnsi="Arial" w:cs="Arial"/>
        </w:rPr>
        <w:t>, Claire de Oliveira</w:t>
      </w:r>
      <w:r w:rsidR="00E06131">
        <w:rPr>
          <w:rFonts w:ascii="Arial" w:hAnsi="Arial" w:cs="Arial"/>
        </w:rPr>
        <w:t xml:space="preserve"> PhD </w:t>
      </w:r>
      <w:r w:rsidRPr="007E5268">
        <w:rPr>
          <w:rFonts w:ascii="Arial" w:hAnsi="Arial" w:cs="Arial"/>
          <w:vertAlign w:val="superscript"/>
        </w:rPr>
        <w:t>4,5,7</w:t>
      </w:r>
      <w:r w:rsidR="00DA6F1C">
        <w:rPr>
          <w:rFonts w:ascii="Arial" w:hAnsi="Arial" w:cs="Arial"/>
          <w:vertAlign w:val="superscript"/>
        </w:rPr>
        <w:t>,8</w:t>
      </w:r>
    </w:p>
    <w:p w14:paraId="11D90C43" w14:textId="77777777" w:rsidR="00075816" w:rsidRPr="007E5268" w:rsidRDefault="00075816" w:rsidP="00075816">
      <w:pPr>
        <w:rPr>
          <w:rFonts w:ascii="Arial" w:hAnsi="Arial" w:cs="Arial"/>
        </w:rPr>
      </w:pPr>
    </w:p>
    <w:p w14:paraId="4EB8183E" w14:textId="1C6B1443" w:rsidR="00075816" w:rsidRPr="007E5268" w:rsidRDefault="00E06131" w:rsidP="00075816">
      <w:pPr>
        <w:pStyle w:val="ListParagraph"/>
        <w:numPr>
          <w:ilvl w:val="0"/>
          <w:numId w:val="3"/>
        </w:numPr>
        <w:rPr>
          <w:rFonts w:ascii="Arial" w:hAnsi="Arial" w:cs="Arial"/>
        </w:rPr>
      </w:pPr>
      <w:r>
        <w:rPr>
          <w:rFonts w:ascii="Arial" w:hAnsi="Arial" w:cs="Arial"/>
        </w:rPr>
        <w:t xml:space="preserve">Department of Economics, </w:t>
      </w:r>
      <w:r w:rsidR="00075816" w:rsidRPr="007E5268">
        <w:rPr>
          <w:rFonts w:ascii="Arial" w:hAnsi="Arial" w:cs="Arial"/>
        </w:rPr>
        <w:t>University of Western Ontario, London, ON</w:t>
      </w:r>
    </w:p>
    <w:p w14:paraId="0786DB51" w14:textId="77777777" w:rsidR="00075816" w:rsidRPr="007E5268" w:rsidRDefault="00075816" w:rsidP="00075816">
      <w:pPr>
        <w:pStyle w:val="ListParagraph"/>
        <w:numPr>
          <w:ilvl w:val="0"/>
          <w:numId w:val="3"/>
        </w:numPr>
        <w:rPr>
          <w:rFonts w:ascii="Arial" w:hAnsi="Arial" w:cs="Arial"/>
        </w:rPr>
      </w:pPr>
      <w:r w:rsidRPr="007E5268">
        <w:rPr>
          <w:rFonts w:ascii="Arial" w:hAnsi="Arial" w:cs="Arial"/>
        </w:rPr>
        <w:t xml:space="preserve">Division of Paediatric Medicine and Child Health Evaluative Sciences, Hospital for Sick Children, </w:t>
      </w:r>
      <w:r w:rsidRPr="007E5268">
        <w:rPr>
          <w:rFonts w:ascii="Arial" w:hAnsi="Arial" w:cs="Arial"/>
          <w:shd w:val="clear" w:color="auto" w:fill="FFFFFF"/>
        </w:rPr>
        <w:t>Toronto, ON</w:t>
      </w:r>
    </w:p>
    <w:p w14:paraId="5B986F44" w14:textId="77777777" w:rsidR="00075816" w:rsidRPr="007E5268" w:rsidRDefault="00075816" w:rsidP="00075816">
      <w:pPr>
        <w:pStyle w:val="ListParagraph"/>
        <w:numPr>
          <w:ilvl w:val="0"/>
          <w:numId w:val="3"/>
        </w:numPr>
        <w:rPr>
          <w:rFonts w:ascii="Arial" w:hAnsi="Arial" w:cs="Arial"/>
        </w:rPr>
      </w:pPr>
      <w:r w:rsidRPr="007E5268">
        <w:rPr>
          <w:rFonts w:ascii="Arial" w:hAnsi="Arial" w:cs="Arial"/>
        </w:rPr>
        <w:t xml:space="preserve">Department of Paediatrics, University of Toronto, </w:t>
      </w:r>
      <w:r w:rsidRPr="007E5268">
        <w:rPr>
          <w:rFonts w:ascii="Arial" w:hAnsi="Arial" w:cs="Arial"/>
          <w:shd w:val="clear" w:color="auto" w:fill="FFFFFF"/>
        </w:rPr>
        <w:t>Toronto, ON</w:t>
      </w:r>
    </w:p>
    <w:p w14:paraId="01F1706E" w14:textId="77777777" w:rsidR="00075816" w:rsidRPr="007E5268" w:rsidRDefault="00075816" w:rsidP="00075816">
      <w:pPr>
        <w:pStyle w:val="ListParagraph"/>
        <w:numPr>
          <w:ilvl w:val="0"/>
          <w:numId w:val="3"/>
        </w:numPr>
        <w:rPr>
          <w:rFonts w:ascii="Arial" w:hAnsi="Arial" w:cs="Arial"/>
        </w:rPr>
      </w:pPr>
      <w:r w:rsidRPr="007E5268">
        <w:rPr>
          <w:rFonts w:ascii="Arial" w:hAnsi="Arial" w:cs="Arial"/>
        </w:rPr>
        <w:t xml:space="preserve">Institute for Health Policy, Management and Evaluation, Dalla Lana School of Public Health, University of Toronto, </w:t>
      </w:r>
      <w:r w:rsidRPr="007E5268">
        <w:rPr>
          <w:rFonts w:ascii="Arial" w:hAnsi="Arial" w:cs="Arial"/>
          <w:shd w:val="clear" w:color="auto" w:fill="FFFFFF"/>
        </w:rPr>
        <w:t>Toronto, ON</w:t>
      </w:r>
    </w:p>
    <w:p w14:paraId="2672CE94" w14:textId="2465C9E9" w:rsidR="00075816" w:rsidRPr="007E5268" w:rsidRDefault="00075816" w:rsidP="00075816">
      <w:pPr>
        <w:pStyle w:val="ListParagraph"/>
        <w:numPr>
          <w:ilvl w:val="0"/>
          <w:numId w:val="3"/>
        </w:numPr>
        <w:rPr>
          <w:rFonts w:ascii="Arial" w:hAnsi="Arial" w:cs="Arial"/>
        </w:rPr>
      </w:pPr>
      <w:r w:rsidRPr="007E5268">
        <w:rPr>
          <w:rFonts w:ascii="Arial" w:hAnsi="Arial" w:cs="Arial"/>
        </w:rPr>
        <w:t>I</w:t>
      </w:r>
      <w:r w:rsidR="00A83DBD">
        <w:rPr>
          <w:rFonts w:ascii="Arial" w:hAnsi="Arial" w:cs="Arial"/>
        </w:rPr>
        <w:t>CES*</w:t>
      </w:r>
      <w:r w:rsidRPr="007E5268">
        <w:rPr>
          <w:rFonts w:ascii="Arial" w:hAnsi="Arial" w:cs="Arial"/>
        </w:rPr>
        <w:t xml:space="preserve"> </w:t>
      </w:r>
      <w:r w:rsidRPr="007E5268">
        <w:rPr>
          <w:rFonts w:ascii="Arial" w:hAnsi="Arial" w:cs="Arial"/>
          <w:shd w:val="clear" w:color="auto" w:fill="FFFFFF"/>
        </w:rPr>
        <w:t>Toronto, ON</w:t>
      </w:r>
    </w:p>
    <w:p w14:paraId="1D6BDA76" w14:textId="1D90B686" w:rsidR="00075816" w:rsidRPr="007E5268" w:rsidRDefault="000733AC" w:rsidP="00075816">
      <w:pPr>
        <w:pStyle w:val="ListParagraph"/>
        <w:numPr>
          <w:ilvl w:val="0"/>
          <w:numId w:val="3"/>
        </w:numPr>
        <w:rPr>
          <w:rFonts w:ascii="Arial" w:hAnsi="Arial" w:cs="Arial"/>
        </w:rPr>
      </w:pPr>
      <w:r>
        <w:rPr>
          <w:rFonts w:ascii="Arial" w:hAnsi="Arial" w:cs="Arial"/>
          <w:shd w:val="clear" w:color="auto" w:fill="FFFFFF"/>
        </w:rPr>
        <w:t xml:space="preserve">Edwin S.H. </w:t>
      </w:r>
      <w:r w:rsidR="00075816" w:rsidRPr="007E5268">
        <w:rPr>
          <w:rFonts w:ascii="Arial" w:hAnsi="Arial" w:cs="Arial"/>
          <w:shd w:val="clear" w:color="auto" w:fill="FFFFFF"/>
        </w:rPr>
        <w:t>Leong Centre for Healthy Children,</w:t>
      </w:r>
      <w:r w:rsidR="00075816" w:rsidRPr="007E5268">
        <w:rPr>
          <w:rFonts w:ascii="Arial" w:hAnsi="Arial" w:cs="Arial"/>
        </w:rPr>
        <w:t xml:space="preserve"> University of Toronto, </w:t>
      </w:r>
      <w:r w:rsidR="00075816" w:rsidRPr="007E5268">
        <w:rPr>
          <w:rFonts w:ascii="Arial" w:hAnsi="Arial" w:cs="Arial"/>
          <w:shd w:val="clear" w:color="auto" w:fill="FFFFFF"/>
        </w:rPr>
        <w:t>Toronto, ON</w:t>
      </w:r>
    </w:p>
    <w:p w14:paraId="4DA8B16A" w14:textId="76B4273E" w:rsidR="00075816" w:rsidRPr="000E371D" w:rsidRDefault="00075816" w:rsidP="00075816">
      <w:pPr>
        <w:pStyle w:val="ListParagraph"/>
        <w:numPr>
          <w:ilvl w:val="0"/>
          <w:numId w:val="3"/>
        </w:numPr>
        <w:rPr>
          <w:rFonts w:ascii="Arial" w:hAnsi="Arial" w:cs="Arial"/>
        </w:rPr>
      </w:pPr>
      <w:r w:rsidRPr="007E5268">
        <w:rPr>
          <w:rFonts w:ascii="Arial" w:hAnsi="Arial" w:cs="Arial"/>
          <w:shd w:val="clear" w:color="auto" w:fill="FFFFFF"/>
        </w:rPr>
        <w:t>Centre for Addiction and Mental Health, Toronto, ON</w:t>
      </w:r>
    </w:p>
    <w:p w14:paraId="234CE07F" w14:textId="6CECC7FA" w:rsidR="00DA6F1C" w:rsidRPr="007E5268" w:rsidRDefault="00DA6F1C" w:rsidP="00075816">
      <w:pPr>
        <w:pStyle w:val="ListParagraph"/>
        <w:numPr>
          <w:ilvl w:val="0"/>
          <w:numId w:val="3"/>
        </w:numPr>
        <w:rPr>
          <w:rFonts w:ascii="Arial" w:hAnsi="Arial" w:cs="Arial"/>
        </w:rPr>
      </w:pPr>
      <w:r>
        <w:rPr>
          <w:rFonts w:ascii="Arial" w:hAnsi="Arial" w:cs="Arial"/>
          <w:shd w:val="clear" w:color="auto" w:fill="FFFFFF"/>
        </w:rPr>
        <w:t xml:space="preserve">Centre for Health Economics/Hull York Medical School, </w:t>
      </w:r>
      <w:r w:rsidR="000A5398">
        <w:rPr>
          <w:rFonts w:ascii="Arial" w:hAnsi="Arial" w:cs="Arial"/>
          <w:shd w:val="clear" w:color="auto" w:fill="FFFFFF"/>
        </w:rPr>
        <w:t xml:space="preserve">University of York, </w:t>
      </w:r>
      <w:r>
        <w:rPr>
          <w:rFonts w:ascii="Arial" w:hAnsi="Arial" w:cs="Arial"/>
          <w:shd w:val="clear" w:color="auto" w:fill="FFFFFF"/>
        </w:rPr>
        <w:t>York, UK</w:t>
      </w:r>
    </w:p>
    <w:p w14:paraId="5BAB1376" w14:textId="77777777" w:rsidR="00075816" w:rsidRPr="007E5268" w:rsidRDefault="00075816" w:rsidP="00075816">
      <w:pPr>
        <w:rPr>
          <w:rFonts w:ascii="Arial" w:hAnsi="Arial" w:cs="Arial"/>
        </w:rPr>
      </w:pPr>
    </w:p>
    <w:p w14:paraId="4D167B8B" w14:textId="77777777" w:rsidR="00075816" w:rsidRPr="007E5268" w:rsidRDefault="00075816" w:rsidP="00075816">
      <w:pPr>
        <w:rPr>
          <w:rFonts w:ascii="Arial" w:hAnsi="Arial" w:cs="Arial"/>
        </w:rPr>
      </w:pPr>
    </w:p>
    <w:p w14:paraId="728E6FFD" w14:textId="77777777" w:rsidR="00075816" w:rsidRPr="007E5268" w:rsidRDefault="00075816" w:rsidP="00075816">
      <w:pPr>
        <w:rPr>
          <w:rFonts w:ascii="Arial" w:hAnsi="Arial" w:cs="Arial"/>
        </w:rPr>
      </w:pPr>
    </w:p>
    <w:p w14:paraId="5D6B3DB6" w14:textId="78526A09" w:rsidR="00075816" w:rsidRPr="007E5268" w:rsidRDefault="00075816" w:rsidP="00075816">
      <w:pPr>
        <w:rPr>
          <w:rFonts w:ascii="Arial" w:hAnsi="Arial" w:cs="Arial"/>
        </w:rPr>
      </w:pPr>
      <w:r w:rsidRPr="007E5268">
        <w:rPr>
          <w:rFonts w:ascii="Arial" w:hAnsi="Arial" w:cs="Arial"/>
        </w:rPr>
        <w:t>Corresponding author: Claire de Oliveira   Claire.deOliveira@</w:t>
      </w:r>
      <w:r w:rsidR="00DA6F1C">
        <w:rPr>
          <w:rFonts w:ascii="Arial" w:hAnsi="Arial" w:cs="Arial"/>
        </w:rPr>
        <w:t>york.ac.uk</w:t>
      </w:r>
    </w:p>
    <w:p w14:paraId="762B523F" w14:textId="77777777" w:rsidR="00075816" w:rsidRPr="007E5268" w:rsidRDefault="00075816" w:rsidP="00075816">
      <w:pPr>
        <w:rPr>
          <w:rFonts w:ascii="Arial" w:hAnsi="Arial" w:cs="Arial"/>
        </w:rPr>
      </w:pPr>
    </w:p>
    <w:p w14:paraId="76FF20A3" w14:textId="6F64F624" w:rsidR="00075816" w:rsidRDefault="00E06131" w:rsidP="00075816">
      <w:pPr>
        <w:rPr>
          <w:rFonts w:ascii="Arial" w:hAnsi="Arial" w:cs="Arial"/>
        </w:rPr>
      </w:pPr>
      <w:r>
        <w:rPr>
          <w:rFonts w:ascii="Arial" w:hAnsi="Arial" w:cs="Arial"/>
        </w:rPr>
        <w:t>Funding: None</w:t>
      </w:r>
    </w:p>
    <w:p w14:paraId="0F43B473" w14:textId="4C99EC7E" w:rsidR="00E06131" w:rsidRPr="007E5268" w:rsidRDefault="00E06131" w:rsidP="00075816">
      <w:pPr>
        <w:rPr>
          <w:rFonts w:ascii="Arial" w:hAnsi="Arial" w:cs="Arial"/>
        </w:rPr>
      </w:pPr>
      <w:r>
        <w:rPr>
          <w:rFonts w:ascii="Arial" w:hAnsi="Arial" w:cs="Arial"/>
        </w:rPr>
        <w:t>Conflicts of Interest: None declared</w:t>
      </w:r>
    </w:p>
    <w:p w14:paraId="349400D5" w14:textId="77777777" w:rsidR="00075816" w:rsidRPr="007E5268" w:rsidRDefault="00075816" w:rsidP="00075816">
      <w:pPr>
        <w:rPr>
          <w:rFonts w:ascii="Arial" w:hAnsi="Arial" w:cs="Arial"/>
        </w:rPr>
      </w:pPr>
    </w:p>
    <w:p w14:paraId="2CF0A959" w14:textId="77777777" w:rsidR="00075816" w:rsidRPr="007E5268" w:rsidRDefault="00075816" w:rsidP="00075816">
      <w:pPr>
        <w:rPr>
          <w:rFonts w:ascii="Arial" w:hAnsi="Arial" w:cs="Arial"/>
        </w:rPr>
      </w:pPr>
      <w:r w:rsidRPr="007E5268">
        <w:rPr>
          <w:rFonts w:ascii="Arial" w:hAnsi="Arial" w:cs="Arial"/>
        </w:rPr>
        <w:t>Key Words:  Canada child benefit, poverty, tax services</w:t>
      </w:r>
    </w:p>
    <w:p w14:paraId="279D7720" w14:textId="2114FCDF" w:rsidR="00075816" w:rsidRPr="007E5268" w:rsidRDefault="00075816" w:rsidP="00075816">
      <w:pPr>
        <w:rPr>
          <w:rFonts w:ascii="Arial" w:hAnsi="Arial" w:cs="Arial"/>
        </w:rPr>
      </w:pPr>
      <w:r w:rsidRPr="007E5268">
        <w:rPr>
          <w:rFonts w:ascii="Arial" w:hAnsi="Arial" w:cs="Arial"/>
        </w:rPr>
        <w:t xml:space="preserve">Abbreviation: CCB </w:t>
      </w:r>
      <w:r w:rsidR="002F2043">
        <w:rPr>
          <w:rFonts w:ascii="Arial" w:hAnsi="Arial" w:cs="Arial"/>
        </w:rPr>
        <w:t xml:space="preserve">- </w:t>
      </w:r>
      <w:r w:rsidRPr="007E5268">
        <w:rPr>
          <w:rFonts w:ascii="Arial" w:hAnsi="Arial" w:cs="Arial"/>
        </w:rPr>
        <w:t>Canada Child Benefit</w:t>
      </w:r>
      <w:r w:rsidR="00431ED9">
        <w:rPr>
          <w:rFonts w:ascii="Arial" w:hAnsi="Arial" w:cs="Arial"/>
        </w:rPr>
        <w:t>; CCTB -</w:t>
      </w:r>
      <w:r w:rsidR="00431ED9" w:rsidRPr="00431ED9">
        <w:rPr>
          <w:rFonts w:ascii="Arial" w:hAnsi="Arial" w:cs="Arial"/>
        </w:rPr>
        <w:t xml:space="preserve"> </w:t>
      </w:r>
      <w:r w:rsidR="00431ED9" w:rsidRPr="00106F95">
        <w:rPr>
          <w:rFonts w:ascii="Arial" w:hAnsi="Arial" w:cs="Arial"/>
        </w:rPr>
        <w:t>Canada Child Tax Benefit</w:t>
      </w:r>
    </w:p>
    <w:p w14:paraId="5EEFDE84" w14:textId="6FCF3287" w:rsidR="00075816" w:rsidRDefault="00075816" w:rsidP="00075816">
      <w:pPr>
        <w:rPr>
          <w:rFonts w:ascii="Arial" w:hAnsi="Arial" w:cs="Arial"/>
        </w:rPr>
      </w:pPr>
    </w:p>
    <w:p w14:paraId="1185E427" w14:textId="54FEF675" w:rsidR="00075816" w:rsidRPr="007E5268" w:rsidRDefault="008A5D18" w:rsidP="00075816">
      <w:pPr>
        <w:rPr>
          <w:rFonts w:ascii="Arial" w:hAnsi="Arial" w:cs="Arial"/>
        </w:rPr>
      </w:pPr>
      <w:r>
        <w:rPr>
          <w:rFonts w:ascii="Arial" w:hAnsi="Arial" w:cs="Arial"/>
        </w:rPr>
        <w:t>*formerly known as the I</w:t>
      </w:r>
      <w:r w:rsidRPr="007E5268">
        <w:rPr>
          <w:rFonts w:ascii="Arial" w:hAnsi="Arial" w:cs="Arial"/>
        </w:rPr>
        <w:t>nstitute f</w:t>
      </w:r>
      <w:r w:rsidR="00D806C8">
        <w:rPr>
          <w:rFonts w:ascii="Arial" w:hAnsi="Arial" w:cs="Arial"/>
        </w:rPr>
        <w:t>or Clinical Evaluative Sciences</w:t>
      </w:r>
    </w:p>
    <w:p w14:paraId="588E70A7" w14:textId="77777777" w:rsidR="00075816" w:rsidRPr="007E5268" w:rsidRDefault="00075816" w:rsidP="00075816">
      <w:pPr>
        <w:rPr>
          <w:rFonts w:ascii="Arial" w:hAnsi="Arial" w:cs="Arial"/>
        </w:rPr>
      </w:pPr>
    </w:p>
    <w:p w14:paraId="6B849141" w14:textId="77777777" w:rsidR="00075816" w:rsidRPr="007E5268" w:rsidRDefault="00075816" w:rsidP="00075816">
      <w:pPr>
        <w:rPr>
          <w:rFonts w:ascii="Arial" w:hAnsi="Arial" w:cs="Arial"/>
        </w:rPr>
      </w:pPr>
    </w:p>
    <w:p w14:paraId="57C55B9B" w14:textId="77777777" w:rsidR="00075816" w:rsidRPr="007E5268" w:rsidRDefault="00075816" w:rsidP="00075816">
      <w:pPr>
        <w:rPr>
          <w:rFonts w:ascii="Arial" w:hAnsi="Arial" w:cs="Arial"/>
        </w:rPr>
      </w:pPr>
    </w:p>
    <w:p w14:paraId="49581FDA" w14:textId="77777777" w:rsidR="00075816" w:rsidRPr="007E5268" w:rsidRDefault="00075816" w:rsidP="00075816">
      <w:pPr>
        <w:rPr>
          <w:rFonts w:ascii="Arial" w:hAnsi="Arial" w:cs="Arial"/>
        </w:rPr>
      </w:pPr>
    </w:p>
    <w:p w14:paraId="54CAC02A" w14:textId="77777777" w:rsidR="00075816" w:rsidRPr="007E5268" w:rsidRDefault="00075816" w:rsidP="00075816">
      <w:pPr>
        <w:rPr>
          <w:rFonts w:ascii="Arial" w:hAnsi="Arial" w:cs="Arial"/>
        </w:rPr>
      </w:pPr>
    </w:p>
    <w:p w14:paraId="013B0086" w14:textId="77777777" w:rsidR="00075816" w:rsidRPr="007E5268" w:rsidRDefault="00075816" w:rsidP="00075816">
      <w:pPr>
        <w:rPr>
          <w:rFonts w:ascii="Arial" w:hAnsi="Arial" w:cs="Arial"/>
        </w:rPr>
      </w:pPr>
    </w:p>
    <w:p w14:paraId="4F8FD26C" w14:textId="77777777" w:rsidR="00075816" w:rsidRPr="007E5268" w:rsidRDefault="00075816" w:rsidP="00075816">
      <w:pPr>
        <w:rPr>
          <w:rFonts w:ascii="Arial" w:hAnsi="Arial" w:cs="Arial"/>
        </w:rPr>
      </w:pPr>
    </w:p>
    <w:p w14:paraId="5B88467C" w14:textId="77777777" w:rsidR="00075816" w:rsidRPr="007E5268" w:rsidRDefault="00075816" w:rsidP="00075816">
      <w:pPr>
        <w:rPr>
          <w:rFonts w:ascii="Arial" w:hAnsi="Arial" w:cs="Arial"/>
        </w:rPr>
      </w:pPr>
    </w:p>
    <w:p w14:paraId="1604F2C5" w14:textId="77777777" w:rsidR="00075816" w:rsidRPr="007E5268" w:rsidRDefault="00075816" w:rsidP="00075816">
      <w:pPr>
        <w:rPr>
          <w:rFonts w:ascii="Arial" w:hAnsi="Arial" w:cs="Arial"/>
        </w:rPr>
      </w:pPr>
    </w:p>
    <w:p w14:paraId="56E21C5F" w14:textId="77777777" w:rsidR="00075816" w:rsidRPr="007E5268" w:rsidRDefault="00075816" w:rsidP="00075816">
      <w:pPr>
        <w:rPr>
          <w:rFonts w:ascii="Arial" w:hAnsi="Arial" w:cs="Arial"/>
        </w:rPr>
      </w:pPr>
    </w:p>
    <w:p w14:paraId="3B675A2E" w14:textId="77777777" w:rsidR="00075816" w:rsidRPr="007E5268" w:rsidRDefault="00075816" w:rsidP="00075816">
      <w:pPr>
        <w:rPr>
          <w:rFonts w:ascii="Arial" w:hAnsi="Arial" w:cs="Arial"/>
        </w:rPr>
      </w:pPr>
    </w:p>
    <w:p w14:paraId="06FB5F3F" w14:textId="77777777" w:rsidR="00075816" w:rsidRPr="007E5268" w:rsidRDefault="00075816" w:rsidP="00075816">
      <w:pPr>
        <w:rPr>
          <w:rFonts w:ascii="Arial" w:hAnsi="Arial" w:cs="Arial"/>
        </w:rPr>
      </w:pPr>
    </w:p>
    <w:p w14:paraId="7481A0C4" w14:textId="77777777" w:rsidR="00075816" w:rsidRPr="007E5268" w:rsidRDefault="00075816" w:rsidP="00075816">
      <w:pPr>
        <w:rPr>
          <w:rFonts w:ascii="Arial" w:hAnsi="Arial" w:cs="Arial"/>
        </w:rPr>
      </w:pPr>
    </w:p>
    <w:p w14:paraId="2C0177D7" w14:textId="77777777" w:rsidR="00075816" w:rsidRPr="007E5268" w:rsidRDefault="00075816" w:rsidP="00075816">
      <w:pPr>
        <w:rPr>
          <w:rFonts w:ascii="Arial" w:hAnsi="Arial" w:cs="Arial"/>
        </w:rPr>
      </w:pPr>
    </w:p>
    <w:p w14:paraId="4F5F37AA" w14:textId="77777777" w:rsidR="00075816" w:rsidRPr="007E5268" w:rsidRDefault="00075816" w:rsidP="00075816">
      <w:pPr>
        <w:rPr>
          <w:rFonts w:ascii="Arial" w:hAnsi="Arial" w:cs="Arial"/>
        </w:rPr>
      </w:pPr>
    </w:p>
    <w:p w14:paraId="12E75651" w14:textId="77777777" w:rsidR="00075816" w:rsidRPr="007E5268" w:rsidRDefault="00075816" w:rsidP="00075816">
      <w:pPr>
        <w:rPr>
          <w:rFonts w:ascii="Arial" w:hAnsi="Arial" w:cs="Arial"/>
        </w:rPr>
      </w:pPr>
    </w:p>
    <w:p w14:paraId="4FE727EF" w14:textId="77777777" w:rsidR="00075816" w:rsidRPr="007E5268" w:rsidRDefault="00075816" w:rsidP="00075816">
      <w:pPr>
        <w:rPr>
          <w:rFonts w:ascii="Arial" w:hAnsi="Arial" w:cs="Arial"/>
        </w:rPr>
      </w:pPr>
    </w:p>
    <w:p w14:paraId="71F3D2BD" w14:textId="77777777" w:rsidR="00075816" w:rsidRPr="007E5268" w:rsidRDefault="00075816" w:rsidP="00075816">
      <w:pPr>
        <w:rPr>
          <w:rFonts w:ascii="Arial" w:hAnsi="Arial" w:cs="Arial"/>
        </w:rPr>
      </w:pPr>
    </w:p>
    <w:p w14:paraId="31E89179" w14:textId="776CC3CF" w:rsidR="00075816" w:rsidRDefault="00075816" w:rsidP="00075816">
      <w:pPr>
        <w:rPr>
          <w:rFonts w:ascii="Arial" w:hAnsi="Arial" w:cs="Arial"/>
        </w:rPr>
      </w:pPr>
    </w:p>
    <w:p w14:paraId="4221AFB1" w14:textId="77777777" w:rsidR="00075816" w:rsidRPr="00E068E3" w:rsidRDefault="00075816" w:rsidP="00075816">
      <w:pPr>
        <w:rPr>
          <w:rFonts w:ascii="Arial" w:hAnsi="Arial" w:cs="Arial"/>
          <w:b/>
        </w:rPr>
      </w:pPr>
      <w:r w:rsidRPr="00E068E3">
        <w:rPr>
          <w:rFonts w:ascii="Arial" w:hAnsi="Arial" w:cs="Arial"/>
          <w:b/>
        </w:rPr>
        <w:t>Abstract</w:t>
      </w:r>
    </w:p>
    <w:p w14:paraId="215DDFE3" w14:textId="4554C2D6" w:rsidR="00075816" w:rsidRPr="00106F95" w:rsidRDefault="0085148E" w:rsidP="00106F95">
      <w:pPr>
        <w:spacing w:line="480" w:lineRule="auto"/>
        <w:rPr>
          <w:rFonts w:ascii="Arial" w:hAnsi="Arial" w:cs="Arial"/>
        </w:rPr>
      </w:pPr>
      <w:r>
        <w:rPr>
          <w:rFonts w:ascii="Arial" w:hAnsi="Arial" w:cs="Arial"/>
        </w:rPr>
        <w:tab/>
      </w:r>
      <w:r w:rsidR="00AA5E30">
        <w:rPr>
          <w:rFonts w:ascii="Arial" w:hAnsi="Arial" w:cs="Arial"/>
        </w:rPr>
        <w:t xml:space="preserve">Child poverty remains a persistent problem in Canada and is well known to </w:t>
      </w:r>
      <w:r w:rsidR="001A5C20">
        <w:rPr>
          <w:rFonts w:ascii="Arial" w:hAnsi="Arial" w:cs="Arial"/>
        </w:rPr>
        <w:t xml:space="preserve">lead to poor </w:t>
      </w:r>
      <w:r w:rsidR="00AA5E30">
        <w:rPr>
          <w:rFonts w:ascii="Arial" w:hAnsi="Arial" w:cs="Arial"/>
        </w:rPr>
        <w:t xml:space="preserve">health outcomes. </w:t>
      </w:r>
      <w:r>
        <w:rPr>
          <w:rFonts w:ascii="Arial" w:hAnsi="Arial" w:cs="Arial"/>
        </w:rPr>
        <w:t xml:space="preserve">The Canada Child Benefit </w:t>
      </w:r>
      <w:r w:rsidR="00AA5E30">
        <w:rPr>
          <w:rFonts w:ascii="Arial" w:hAnsi="Arial" w:cs="Arial"/>
        </w:rPr>
        <w:t xml:space="preserve">(CCB) </w:t>
      </w:r>
      <w:r>
        <w:rPr>
          <w:rFonts w:ascii="Arial" w:hAnsi="Arial" w:cs="Arial"/>
        </w:rPr>
        <w:t>is a cash transfer program in effect since 2016</w:t>
      </w:r>
      <w:r w:rsidR="004A0359">
        <w:rPr>
          <w:rFonts w:ascii="Arial" w:hAnsi="Arial" w:cs="Arial"/>
        </w:rPr>
        <w:t>,</w:t>
      </w:r>
      <w:r>
        <w:rPr>
          <w:rFonts w:ascii="Arial" w:hAnsi="Arial" w:cs="Arial"/>
        </w:rPr>
        <w:t xml:space="preserve"> </w:t>
      </w:r>
      <w:r w:rsidR="00AA5E30">
        <w:rPr>
          <w:rFonts w:ascii="Arial" w:hAnsi="Arial" w:cs="Arial"/>
        </w:rPr>
        <w:t xml:space="preserve">which increased both the benefit amount and number of families eligible from the previous child benefit. While </w:t>
      </w:r>
      <w:r w:rsidR="001A5C20">
        <w:rPr>
          <w:rFonts w:ascii="Arial" w:hAnsi="Arial" w:cs="Arial"/>
        </w:rPr>
        <w:t>the CCB</w:t>
      </w:r>
      <w:r w:rsidR="00AA5E30">
        <w:rPr>
          <w:rFonts w:ascii="Arial" w:hAnsi="Arial" w:cs="Arial"/>
        </w:rPr>
        <w:t xml:space="preserve"> has decreased c</w:t>
      </w:r>
      <w:r>
        <w:rPr>
          <w:rFonts w:ascii="Arial" w:hAnsi="Arial" w:cs="Arial"/>
        </w:rPr>
        <w:t>hild poverty rates</w:t>
      </w:r>
      <w:r w:rsidR="00AA5E30">
        <w:rPr>
          <w:rFonts w:ascii="Arial" w:hAnsi="Arial" w:cs="Arial"/>
        </w:rPr>
        <w:t xml:space="preserve">, </w:t>
      </w:r>
      <w:r>
        <w:rPr>
          <w:rFonts w:ascii="Arial" w:hAnsi="Arial" w:cs="Arial"/>
        </w:rPr>
        <w:t xml:space="preserve">not all eligible families </w:t>
      </w:r>
      <w:r w:rsidR="00AA5E30">
        <w:rPr>
          <w:rFonts w:ascii="Arial" w:hAnsi="Arial" w:cs="Arial"/>
        </w:rPr>
        <w:t xml:space="preserve">have participated. </w:t>
      </w:r>
      <w:r>
        <w:rPr>
          <w:rFonts w:ascii="Arial" w:hAnsi="Arial" w:cs="Arial"/>
        </w:rPr>
        <w:t xml:space="preserve">Clinicians can play an important role in screening </w:t>
      </w:r>
      <w:r w:rsidR="00AA5E30">
        <w:rPr>
          <w:rFonts w:ascii="Arial" w:hAnsi="Arial" w:cs="Arial"/>
        </w:rPr>
        <w:t xml:space="preserve">for </w:t>
      </w:r>
      <w:r>
        <w:rPr>
          <w:rFonts w:ascii="Arial" w:hAnsi="Arial" w:cs="Arial"/>
        </w:rPr>
        <w:t>uptake of the program</w:t>
      </w:r>
      <w:r w:rsidR="00AA5E30">
        <w:rPr>
          <w:rFonts w:ascii="Arial" w:hAnsi="Arial" w:cs="Arial"/>
        </w:rPr>
        <w:t xml:space="preserve"> and helping families navigate the application </w:t>
      </w:r>
      <w:r w:rsidR="004A0359">
        <w:rPr>
          <w:rFonts w:ascii="Arial" w:hAnsi="Arial" w:cs="Arial"/>
        </w:rPr>
        <w:t xml:space="preserve">process </w:t>
      </w:r>
      <w:r w:rsidR="00AA5E30">
        <w:rPr>
          <w:rFonts w:ascii="Arial" w:hAnsi="Arial" w:cs="Arial"/>
        </w:rPr>
        <w:t xml:space="preserve">through </w:t>
      </w:r>
      <w:r>
        <w:rPr>
          <w:rFonts w:ascii="Arial" w:hAnsi="Arial" w:cs="Arial"/>
        </w:rPr>
        <w:t xml:space="preserve">several </w:t>
      </w:r>
      <w:r w:rsidR="00AA5E30">
        <w:rPr>
          <w:rFonts w:ascii="Arial" w:hAnsi="Arial" w:cs="Arial"/>
        </w:rPr>
        <w:t xml:space="preserve">free </w:t>
      </w:r>
      <w:r>
        <w:rPr>
          <w:rFonts w:ascii="Arial" w:hAnsi="Arial" w:cs="Arial"/>
        </w:rPr>
        <w:t xml:space="preserve">resources. While prior research on </w:t>
      </w:r>
      <w:r w:rsidR="00AA5E30">
        <w:rPr>
          <w:rFonts w:ascii="Arial" w:hAnsi="Arial" w:cs="Arial"/>
        </w:rPr>
        <w:t>past</w:t>
      </w:r>
      <w:r>
        <w:rPr>
          <w:rFonts w:ascii="Arial" w:hAnsi="Arial" w:cs="Arial"/>
        </w:rPr>
        <w:t xml:space="preserve"> programs </w:t>
      </w:r>
      <w:r w:rsidR="00AA5E30">
        <w:rPr>
          <w:rFonts w:ascii="Arial" w:hAnsi="Arial" w:cs="Arial"/>
        </w:rPr>
        <w:t xml:space="preserve">has shown benefit </w:t>
      </w:r>
      <w:r w:rsidR="0020126A">
        <w:rPr>
          <w:rFonts w:ascii="Arial" w:hAnsi="Arial" w:cs="Arial"/>
        </w:rPr>
        <w:t xml:space="preserve">of </w:t>
      </w:r>
      <w:r w:rsidR="001A5C20">
        <w:rPr>
          <w:rFonts w:ascii="Arial" w:hAnsi="Arial" w:cs="Arial"/>
        </w:rPr>
        <w:t xml:space="preserve">similar </w:t>
      </w:r>
      <w:r w:rsidR="0020126A">
        <w:rPr>
          <w:rFonts w:ascii="Arial" w:hAnsi="Arial" w:cs="Arial"/>
        </w:rPr>
        <w:t xml:space="preserve">cash transfer programs </w:t>
      </w:r>
      <w:r w:rsidR="00AA5E30">
        <w:rPr>
          <w:rFonts w:ascii="Arial" w:hAnsi="Arial" w:cs="Arial"/>
        </w:rPr>
        <w:t xml:space="preserve">to both </w:t>
      </w:r>
      <w:r>
        <w:rPr>
          <w:rFonts w:ascii="Arial" w:hAnsi="Arial" w:cs="Arial"/>
        </w:rPr>
        <w:t xml:space="preserve">child and parental outcomes (both health and social), </w:t>
      </w:r>
      <w:r w:rsidR="00AA5E30">
        <w:rPr>
          <w:rFonts w:ascii="Arial" w:hAnsi="Arial" w:cs="Arial"/>
        </w:rPr>
        <w:t>the CCB</w:t>
      </w:r>
      <w:r>
        <w:rPr>
          <w:rFonts w:ascii="Arial" w:hAnsi="Arial" w:cs="Arial"/>
        </w:rPr>
        <w:t xml:space="preserve"> has not yet been extensively studied</w:t>
      </w:r>
      <w:r w:rsidR="0020126A">
        <w:rPr>
          <w:rFonts w:ascii="Arial" w:hAnsi="Arial" w:cs="Arial"/>
        </w:rPr>
        <w:t>.  R</w:t>
      </w:r>
      <w:r w:rsidR="00AA5E30">
        <w:rPr>
          <w:rFonts w:ascii="Arial" w:hAnsi="Arial" w:cs="Arial"/>
        </w:rPr>
        <w:t xml:space="preserve">esearch would be valuable in </w:t>
      </w:r>
      <w:r w:rsidR="008A5D18">
        <w:rPr>
          <w:rFonts w:ascii="Arial" w:hAnsi="Arial" w:cs="Arial"/>
        </w:rPr>
        <w:t xml:space="preserve">both </w:t>
      </w:r>
      <w:r w:rsidR="0020126A">
        <w:rPr>
          <w:rFonts w:ascii="Arial" w:hAnsi="Arial" w:cs="Arial"/>
        </w:rPr>
        <w:t xml:space="preserve">assessing </w:t>
      </w:r>
      <w:r w:rsidR="008A5D18">
        <w:rPr>
          <w:rFonts w:ascii="Arial" w:hAnsi="Arial" w:cs="Arial"/>
        </w:rPr>
        <w:t>the</w:t>
      </w:r>
      <w:r w:rsidR="004A0359">
        <w:rPr>
          <w:rFonts w:ascii="Arial" w:hAnsi="Arial" w:cs="Arial"/>
        </w:rPr>
        <w:t xml:space="preserve"> </w:t>
      </w:r>
      <w:r w:rsidR="0020126A">
        <w:rPr>
          <w:rFonts w:ascii="Arial" w:hAnsi="Arial" w:cs="Arial"/>
        </w:rPr>
        <w:t>cost effectiveness</w:t>
      </w:r>
      <w:r w:rsidR="008A5D18">
        <w:rPr>
          <w:rFonts w:ascii="Arial" w:hAnsi="Arial" w:cs="Arial"/>
        </w:rPr>
        <w:t xml:space="preserve"> of the program</w:t>
      </w:r>
      <w:r w:rsidR="0020126A">
        <w:rPr>
          <w:rFonts w:ascii="Arial" w:hAnsi="Arial" w:cs="Arial"/>
        </w:rPr>
        <w:t xml:space="preserve">, especially across different income groups, and </w:t>
      </w:r>
      <w:r w:rsidR="00AA5E30">
        <w:rPr>
          <w:rFonts w:ascii="Arial" w:hAnsi="Arial" w:cs="Arial"/>
        </w:rPr>
        <w:t xml:space="preserve">improving implementation </w:t>
      </w:r>
      <w:r w:rsidR="0020126A">
        <w:rPr>
          <w:rFonts w:ascii="Arial" w:hAnsi="Arial" w:cs="Arial"/>
        </w:rPr>
        <w:t>in hard-to-reach populations</w:t>
      </w:r>
      <w:r>
        <w:rPr>
          <w:rFonts w:ascii="Arial" w:hAnsi="Arial" w:cs="Arial"/>
        </w:rPr>
        <w:t>.</w:t>
      </w:r>
      <w:r w:rsidR="00075816" w:rsidRPr="00106F95">
        <w:rPr>
          <w:rFonts w:ascii="Arial" w:hAnsi="Arial" w:cs="Arial"/>
        </w:rPr>
        <w:br w:type="page"/>
      </w:r>
    </w:p>
    <w:p w14:paraId="118BEAEE" w14:textId="77777777" w:rsidR="00431ED9" w:rsidRDefault="00431ED9" w:rsidP="009C155F">
      <w:pPr>
        <w:spacing w:line="480" w:lineRule="auto"/>
        <w:ind w:firstLine="720"/>
        <w:rPr>
          <w:rFonts w:ascii="Arial" w:hAnsi="Arial" w:cs="Arial"/>
        </w:rPr>
      </w:pPr>
    </w:p>
    <w:p w14:paraId="2962BEFD" w14:textId="470C6DF0" w:rsidR="00075816" w:rsidRPr="00106F95" w:rsidRDefault="00075816" w:rsidP="009C155F">
      <w:pPr>
        <w:spacing w:line="480" w:lineRule="auto"/>
        <w:ind w:firstLine="720"/>
        <w:rPr>
          <w:rFonts w:ascii="Arial" w:hAnsi="Arial" w:cs="Arial"/>
        </w:rPr>
      </w:pPr>
      <w:r w:rsidRPr="00106F95">
        <w:rPr>
          <w:rFonts w:ascii="Arial" w:hAnsi="Arial" w:cs="Arial"/>
        </w:rPr>
        <w:t>In the most recent United Nations Innocent</w:t>
      </w:r>
      <w:r w:rsidR="00431ED9">
        <w:rPr>
          <w:rFonts w:ascii="Arial" w:hAnsi="Arial" w:cs="Arial"/>
        </w:rPr>
        <w:t>i</w:t>
      </w:r>
      <w:r w:rsidRPr="00106F95">
        <w:rPr>
          <w:rFonts w:ascii="Arial" w:hAnsi="Arial" w:cs="Arial"/>
        </w:rPr>
        <w:t xml:space="preserve"> Report, Canada ranked 24</w:t>
      </w:r>
      <w:r w:rsidRPr="00106F95">
        <w:rPr>
          <w:rFonts w:ascii="Arial" w:hAnsi="Arial" w:cs="Arial"/>
          <w:vertAlign w:val="superscript"/>
        </w:rPr>
        <w:t>th</w:t>
      </w:r>
      <w:r w:rsidRPr="00106F95">
        <w:rPr>
          <w:rFonts w:ascii="Arial" w:hAnsi="Arial" w:cs="Arial"/>
        </w:rPr>
        <w:t xml:space="preserve"> </w:t>
      </w:r>
      <w:r w:rsidR="001A5C20">
        <w:rPr>
          <w:rFonts w:ascii="Arial" w:hAnsi="Arial" w:cs="Arial"/>
        </w:rPr>
        <w:t>among</w:t>
      </w:r>
      <w:r w:rsidRPr="00106F95">
        <w:rPr>
          <w:rFonts w:ascii="Arial" w:hAnsi="Arial" w:cs="Arial"/>
        </w:rPr>
        <w:t xml:space="preserve"> </w:t>
      </w:r>
      <w:r w:rsidR="004A0359">
        <w:rPr>
          <w:rFonts w:ascii="Arial" w:hAnsi="Arial" w:cs="Arial"/>
        </w:rPr>
        <w:t>high-income</w:t>
      </w:r>
      <w:r w:rsidR="004A0359" w:rsidRPr="00106F95">
        <w:rPr>
          <w:rFonts w:ascii="Arial" w:hAnsi="Arial" w:cs="Arial"/>
        </w:rPr>
        <w:t xml:space="preserve"> </w:t>
      </w:r>
      <w:r w:rsidRPr="00106F95">
        <w:rPr>
          <w:rFonts w:ascii="Arial" w:hAnsi="Arial" w:cs="Arial"/>
        </w:rPr>
        <w:t xml:space="preserve">countries in income inequality. The most recent </w:t>
      </w:r>
      <w:r w:rsidR="001863B9">
        <w:rPr>
          <w:rFonts w:ascii="Arial" w:hAnsi="Arial" w:cs="Arial"/>
        </w:rPr>
        <w:t xml:space="preserve">(2017) </w:t>
      </w:r>
      <w:r w:rsidRPr="00106F95">
        <w:rPr>
          <w:rFonts w:ascii="Arial" w:hAnsi="Arial" w:cs="Arial"/>
        </w:rPr>
        <w:t>Statistics Canada data estimates the child poverty rate at 9.0% (622,000 children), down from 15.0% (1 million children) in 2012</w:t>
      </w:r>
      <w:r w:rsidR="00DA707D" w:rsidRPr="00106F95">
        <w:rPr>
          <w:rFonts w:ascii="Arial" w:hAnsi="Arial" w:cs="Arial"/>
        </w:rPr>
        <w:t xml:space="preserve"> </w:t>
      </w:r>
      <w:r w:rsidRPr="00106F95">
        <w:rPr>
          <w:rFonts w:ascii="Arial" w:hAnsi="Arial" w:cs="Arial"/>
        </w:rPr>
        <w:fldChar w:fldCharType="begin"/>
      </w:r>
      <w:r w:rsidR="00E16545">
        <w:rPr>
          <w:rFonts w:ascii="Arial" w:hAnsi="Arial" w:cs="Arial"/>
        </w:rPr>
        <w:instrText xml:space="preserve"> ADDIN EN.CITE &lt;EndNote&gt;&lt;Cite&gt;&lt;Year&gt;2017&lt;/Year&gt;&lt;RecNum&gt;10&lt;/RecNum&gt;&lt;DisplayText&gt;(1)&lt;/DisplayText&gt;&lt;record&gt;&lt;rec-number&gt;10&lt;/rec-number&gt;&lt;foreign-keys&gt;&lt;key app="EN" db-id="w9ssfa5rv225z8ewp53vd5d8wfdf5tsz9dew" timestamp="1577996099"&gt;10&lt;/key&gt;&lt;/foreign-keys&gt;&lt;ref-type name="Web Page"&gt;12&lt;/ref-type&gt;&lt;contributors&gt;&lt;/contributors&gt;&lt;titles&gt;&lt;title&gt;Statistics Canada. Canadian Income Survey. &lt;/title&gt;&lt;secondary-title&gt;The Daily&lt;/secondary-title&gt;&lt;/titles&gt;&lt;number&gt;Accessed: January 3, 2020&lt;/number&gt;&lt;dates&gt;&lt;year&gt;2017&lt;/year&gt;&lt;/dates&gt;&lt;urls&gt;&lt;related-urls&gt;&lt;url&gt;https://www150.statcan.gc.ca/n1/daily-quotidien/190226/dq190226b-eng.htm&lt;/url&gt;&lt;/related-urls&gt;&lt;/urls&gt;&lt;/record&gt;&lt;/Cite&gt;&lt;Cite&gt;&lt;Year&gt;2017&lt;/Year&gt;&lt;RecNum&gt;10&lt;/RecNum&gt;&lt;record&gt;&lt;rec-number&gt;10&lt;/rec-number&gt;&lt;foreign-keys&gt;&lt;key app="EN" db-id="w9ssfa5rv225z8ewp53vd5d8wfdf5tsz9dew" timestamp="1577996099"&gt;10&lt;/key&gt;&lt;/foreign-keys&gt;&lt;ref-type name="Web Page"&gt;12&lt;/ref-type&gt;&lt;contributors&gt;&lt;/contributors&gt;&lt;titles&gt;&lt;title&gt;Statistics Canada. Canadian Income Survey. &lt;/title&gt;&lt;secondary-title&gt;The Daily&lt;/secondary-title&gt;&lt;/titles&gt;&lt;number&gt;Accessed: January 3, 2020&lt;/number&gt;&lt;dates&gt;&lt;year&gt;2017&lt;/year&gt;&lt;/dates&gt;&lt;urls&gt;&lt;related-urls&gt;&lt;url&gt;https://www150.statcan.gc.ca/n1/daily-quotidien/190226/dq190226b-eng.htm&lt;/url&gt;&lt;/related-urls&gt;&lt;/urls&gt;&lt;/record&gt;&lt;/Cite&gt;&lt;/EndNote&gt;</w:instrText>
      </w:r>
      <w:r w:rsidRPr="00106F95">
        <w:rPr>
          <w:rFonts w:ascii="Arial" w:hAnsi="Arial" w:cs="Arial"/>
        </w:rPr>
        <w:fldChar w:fldCharType="separate"/>
      </w:r>
      <w:r w:rsidR="00DA707D" w:rsidRPr="00106F95">
        <w:rPr>
          <w:rFonts w:ascii="Arial" w:hAnsi="Arial" w:cs="Arial"/>
          <w:noProof/>
        </w:rPr>
        <w:t>(1)</w:t>
      </w:r>
      <w:r w:rsidRPr="00106F95">
        <w:rPr>
          <w:rFonts w:ascii="Arial" w:hAnsi="Arial" w:cs="Arial"/>
        </w:rPr>
        <w:fldChar w:fldCharType="end"/>
      </w:r>
      <w:r w:rsidRPr="00106F95">
        <w:rPr>
          <w:rFonts w:ascii="Arial" w:hAnsi="Arial" w:cs="Arial"/>
        </w:rPr>
        <w:t xml:space="preserve">. </w:t>
      </w:r>
      <w:r w:rsidR="004A0359">
        <w:rPr>
          <w:rFonts w:ascii="Arial" w:hAnsi="Arial" w:cs="Arial"/>
        </w:rPr>
        <w:t xml:space="preserve">Although </w:t>
      </w:r>
      <w:r w:rsidR="00B324EC">
        <w:rPr>
          <w:rFonts w:ascii="Arial" w:hAnsi="Arial" w:cs="Arial"/>
        </w:rPr>
        <w:t>the determinants of child poverty are complex and multi-faceted, and include many</w:t>
      </w:r>
      <w:r w:rsidR="00B324EC" w:rsidRPr="00106F95">
        <w:rPr>
          <w:rFonts w:ascii="Arial" w:hAnsi="Arial" w:cs="Arial"/>
        </w:rPr>
        <w:t xml:space="preserve"> social and labour force factors</w:t>
      </w:r>
      <w:r w:rsidR="00B324EC">
        <w:rPr>
          <w:rFonts w:ascii="Arial" w:hAnsi="Arial" w:cs="Arial"/>
        </w:rPr>
        <w:t xml:space="preserve"> beyond the scope of this commentary</w:t>
      </w:r>
      <w:r w:rsidR="00B324EC" w:rsidRPr="00106F95">
        <w:rPr>
          <w:rFonts w:ascii="Arial" w:hAnsi="Arial" w:cs="Arial"/>
        </w:rPr>
        <w:t xml:space="preserve">, </w:t>
      </w:r>
      <w:r w:rsidR="004A0359">
        <w:rPr>
          <w:rFonts w:ascii="Arial" w:hAnsi="Arial" w:cs="Arial"/>
        </w:rPr>
        <w:t>t</w:t>
      </w:r>
      <w:r w:rsidR="001A5C20">
        <w:rPr>
          <w:rFonts w:ascii="Arial" w:hAnsi="Arial" w:cs="Arial"/>
        </w:rPr>
        <w:t xml:space="preserve">he decline in </w:t>
      </w:r>
      <w:r w:rsidRPr="00106F95">
        <w:rPr>
          <w:rFonts w:ascii="Arial" w:hAnsi="Arial" w:cs="Arial"/>
        </w:rPr>
        <w:t>child poverty rates since 2012</w:t>
      </w:r>
      <w:r w:rsidR="001A5C20">
        <w:rPr>
          <w:rFonts w:ascii="Arial" w:hAnsi="Arial" w:cs="Arial"/>
        </w:rPr>
        <w:t xml:space="preserve"> may be due, in part,</w:t>
      </w:r>
      <w:r w:rsidRPr="00106F95">
        <w:rPr>
          <w:rFonts w:ascii="Arial" w:hAnsi="Arial" w:cs="Arial"/>
        </w:rPr>
        <w:t xml:space="preserve"> to the implementation of the Canada Child Benefit (CCB). </w:t>
      </w:r>
      <w:r w:rsidR="00FB49DA">
        <w:rPr>
          <w:rFonts w:ascii="Arial" w:hAnsi="Arial" w:cs="Arial"/>
        </w:rPr>
        <w:t>Thus, a</w:t>
      </w:r>
      <w:r w:rsidRPr="00106F95">
        <w:rPr>
          <w:rFonts w:ascii="Arial" w:hAnsi="Arial" w:cs="Arial"/>
        </w:rPr>
        <w:t xml:space="preserve"> </w:t>
      </w:r>
      <w:r w:rsidR="004A0359">
        <w:rPr>
          <w:rFonts w:ascii="Arial" w:hAnsi="Arial" w:cs="Arial"/>
        </w:rPr>
        <w:t xml:space="preserve">better </w:t>
      </w:r>
      <w:r w:rsidRPr="00106F95">
        <w:rPr>
          <w:rFonts w:ascii="Arial" w:hAnsi="Arial" w:cs="Arial"/>
        </w:rPr>
        <w:t>understanding of this federal benefit is important to</w:t>
      </w:r>
      <w:r w:rsidR="00DB34F6">
        <w:rPr>
          <w:rFonts w:ascii="Arial" w:hAnsi="Arial" w:cs="Arial"/>
        </w:rPr>
        <w:t xml:space="preserve"> provide holistic</w:t>
      </w:r>
      <w:r w:rsidRPr="00106F95">
        <w:rPr>
          <w:rFonts w:ascii="Arial" w:hAnsi="Arial" w:cs="Arial"/>
        </w:rPr>
        <w:t xml:space="preserve"> care for families and advocate for broader social circumstances which impact child health. Herein, we review</w:t>
      </w:r>
      <w:r w:rsidR="00B97443">
        <w:rPr>
          <w:rFonts w:ascii="Arial" w:hAnsi="Arial" w:cs="Arial"/>
        </w:rPr>
        <w:t xml:space="preserve"> briefly</w:t>
      </w:r>
      <w:r w:rsidRPr="00106F95">
        <w:rPr>
          <w:rFonts w:ascii="Arial" w:hAnsi="Arial" w:cs="Arial"/>
        </w:rPr>
        <w:t xml:space="preserve"> the history of child benefit programs in Canada, the specifics of this benefit and what is known about its effectiveness. We </w:t>
      </w:r>
      <w:r w:rsidR="00FB49DA">
        <w:rPr>
          <w:rFonts w:ascii="Arial" w:hAnsi="Arial" w:cs="Arial"/>
        </w:rPr>
        <w:t xml:space="preserve">also </w:t>
      </w:r>
      <w:r w:rsidRPr="00106F95">
        <w:rPr>
          <w:rFonts w:ascii="Arial" w:hAnsi="Arial" w:cs="Arial"/>
        </w:rPr>
        <w:t xml:space="preserve">describe </w:t>
      </w:r>
      <w:r w:rsidR="00B71F3C">
        <w:rPr>
          <w:rFonts w:ascii="Arial" w:hAnsi="Arial" w:cs="Arial"/>
        </w:rPr>
        <w:t xml:space="preserve">some </w:t>
      </w:r>
      <w:r w:rsidRPr="00106F95">
        <w:rPr>
          <w:rFonts w:ascii="Arial" w:hAnsi="Arial" w:cs="Arial"/>
        </w:rPr>
        <w:t xml:space="preserve">relevant resources for clinicians </w:t>
      </w:r>
      <w:r w:rsidR="001863B9">
        <w:rPr>
          <w:rFonts w:ascii="Arial" w:hAnsi="Arial" w:cs="Arial"/>
        </w:rPr>
        <w:t>of</w:t>
      </w:r>
      <w:r w:rsidRPr="00106F95">
        <w:rPr>
          <w:rFonts w:ascii="Arial" w:hAnsi="Arial" w:cs="Arial"/>
        </w:rPr>
        <w:t xml:space="preserve"> children whose families </w:t>
      </w:r>
      <w:r w:rsidR="00F968E8">
        <w:rPr>
          <w:rFonts w:ascii="Arial" w:hAnsi="Arial" w:cs="Arial"/>
        </w:rPr>
        <w:t>are</w:t>
      </w:r>
      <w:r w:rsidRPr="00106F95">
        <w:rPr>
          <w:rFonts w:ascii="Arial" w:hAnsi="Arial" w:cs="Arial"/>
        </w:rPr>
        <w:t xml:space="preserve"> eligible for this </w:t>
      </w:r>
      <w:r w:rsidR="00C93001" w:rsidRPr="00106F95">
        <w:rPr>
          <w:rFonts w:ascii="Arial" w:hAnsi="Arial" w:cs="Arial"/>
        </w:rPr>
        <w:t>entitlement, and</w:t>
      </w:r>
      <w:r w:rsidR="000A5398">
        <w:rPr>
          <w:rFonts w:ascii="Arial" w:hAnsi="Arial" w:cs="Arial"/>
        </w:rPr>
        <w:t xml:space="preserve"> reflect on a research agenda </w:t>
      </w:r>
      <w:r w:rsidRPr="00106F95">
        <w:rPr>
          <w:rFonts w:ascii="Arial" w:hAnsi="Arial" w:cs="Arial"/>
        </w:rPr>
        <w:t xml:space="preserve">encompassing child and family health outcomes. </w:t>
      </w:r>
    </w:p>
    <w:p w14:paraId="4C45BA3D" w14:textId="77777777" w:rsidR="00075816" w:rsidRPr="00106F95" w:rsidRDefault="00075816" w:rsidP="00106F95">
      <w:pPr>
        <w:spacing w:line="480" w:lineRule="auto"/>
        <w:rPr>
          <w:rFonts w:ascii="Arial" w:hAnsi="Arial" w:cs="Arial"/>
        </w:rPr>
      </w:pPr>
    </w:p>
    <w:p w14:paraId="2A069732" w14:textId="77777777" w:rsidR="00075816" w:rsidRPr="00106F95" w:rsidRDefault="00075816" w:rsidP="00106F95">
      <w:pPr>
        <w:spacing w:line="480" w:lineRule="auto"/>
        <w:rPr>
          <w:rFonts w:ascii="Arial" w:hAnsi="Arial" w:cs="Arial"/>
        </w:rPr>
      </w:pPr>
      <w:r w:rsidRPr="00106F95">
        <w:rPr>
          <w:rFonts w:ascii="Arial" w:hAnsi="Arial" w:cs="Arial"/>
          <w:b/>
        </w:rPr>
        <w:t xml:space="preserve">Child Benefit Programs </w:t>
      </w:r>
    </w:p>
    <w:p w14:paraId="59E31541" w14:textId="2B951D30" w:rsidR="00075816" w:rsidRPr="00106F95" w:rsidRDefault="00075816" w:rsidP="009C155F">
      <w:pPr>
        <w:spacing w:line="480" w:lineRule="auto"/>
        <w:ind w:firstLine="720"/>
        <w:rPr>
          <w:rFonts w:ascii="Arial" w:hAnsi="Arial" w:cs="Arial"/>
        </w:rPr>
      </w:pPr>
      <w:r w:rsidRPr="00106F95">
        <w:rPr>
          <w:rFonts w:ascii="Arial" w:hAnsi="Arial" w:cs="Arial"/>
        </w:rPr>
        <w:t xml:space="preserve">There are several types of child benefit programs, usually cash transfer programs or tax benefits (see glossary). The first important distinction is whether they are universal or targeted. Universal programs cover anyone with an eligible child, whereas targeted ones focus on vulnerable or high-risk groups. </w:t>
      </w:r>
      <w:r w:rsidR="00312C42">
        <w:rPr>
          <w:rFonts w:ascii="Arial" w:hAnsi="Arial" w:cs="Arial"/>
        </w:rPr>
        <w:t>Furthermore</w:t>
      </w:r>
      <w:r w:rsidRPr="00106F95">
        <w:rPr>
          <w:rFonts w:ascii="Arial" w:hAnsi="Arial" w:cs="Arial"/>
        </w:rPr>
        <w:t>, a program can either be conditional or unconditional. If conditional, the benefit must either be used in certain ways (</w:t>
      </w:r>
      <w:r w:rsidR="00B97443">
        <w:rPr>
          <w:rFonts w:ascii="Arial" w:hAnsi="Arial" w:cs="Arial"/>
        </w:rPr>
        <w:t>e.g.</w:t>
      </w:r>
      <w:r w:rsidRPr="00106F95">
        <w:rPr>
          <w:rFonts w:ascii="Arial" w:hAnsi="Arial" w:cs="Arial"/>
        </w:rPr>
        <w:t xml:space="preserve"> purchase of food), or has conditions to maintain eligibility (</w:t>
      </w:r>
      <w:r w:rsidR="00B97443">
        <w:rPr>
          <w:rFonts w:ascii="Arial" w:hAnsi="Arial" w:cs="Arial"/>
        </w:rPr>
        <w:t>e.g.</w:t>
      </w:r>
      <w:r w:rsidRPr="00106F95">
        <w:rPr>
          <w:rFonts w:ascii="Arial" w:hAnsi="Arial" w:cs="Arial"/>
        </w:rPr>
        <w:t xml:space="preserve"> </w:t>
      </w:r>
      <w:r w:rsidR="00CD3E38">
        <w:rPr>
          <w:rFonts w:ascii="Arial" w:hAnsi="Arial" w:cs="Arial"/>
        </w:rPr>
        <w:t xml:space="preserve">requiring </w:t>
      </w:r>
      <w:r w:rsidRPr="00106F95">
        <w:rPr>
          <w:rFonts w:ascii="Arial" w:hAnsi="Arial" w:cs="Arial"/>
        </w:rPr>
        <w:t>childhood immunization visits or more commonly parental employment</w:t>
      </w:r>
      <w:r w:rsidR="00C52F3F">
        <w:rPr>
          <w:rFonts w:ascii="Arial" w:hAnsi="Arial" w:cs="Arial"/>
        </w:rPr>
        <w:t>)</w:t>
      </w:r>
      <w:r w:rsidRPr="00106F95">
        <w:rPr>
          <w:rFonts w:ascii="Arial" w:hAnsi="Arial" w:cs="Arial"/>
        </w:rPr>
        <w:t xml:space="preserve">. In </w:t>
      </w:r>
      <w:r w:rsidRPr="00106F95">
        <w:rPr>
          <w:rFonts w:ascii="Arial" w:hAnsi="Arial" w:cs="Arial"/>
        </w:rPr>
        <w:lastRenderedPageBreak/>
        <w:t>contrast, unconditional programs</w:t>
      </w:r>
      <w:r w:rsidR="001A5C20">
        <w:rPr>
          <w:rFonts w:ascii="Arial" w:hAnsi="Arial" w:cs="Arial"/>
        </w:rPr>
        <w:t xml:space="preserve"> </w:t>
      </w:r>
      <w:r w:rsidRPr="00106F95">
        <w:rPr>
          <w:rFonts w:ascii="Arial" w:hAnsi="Arial" w:cs="Arial"/>
        </w:rPr>
        <w:t xml:space="preserve">do not have specific requirements attached to the benefit. </w:t>
      </w:r>
    </w:p>
    <w:p w14:paraId="77B35260" w14:textId="77777777" w:rsidR="00075816" w:rsidRPr="00106F95" w:rsidRDefault="00075816" w:rsidP="00106F95">
      <w:pPr>
        <w:spacing w:line="480" w:lineRule="auto"/>
        <w:rPr>
          <w:rFonts w:ascii="Arial" w:hAnsi="Arial" w:cs="Arial"/>
        </w:rPr>
      </w:pPr>
    </w:p>
    <w:p w14:paraId="0FF0A220" w14:textId="64BD3BCD" w:rsidR="00075816" w:rsidRPr="00106F95" w:rsidRDefault="00075816" w:rsidP="00106F95">
      <w:pPr>
        <w:spacing w:line="480" w:lineRule="auto"/>
        <w:rPr>
          <w:rFonts w:ascii="Arial" w:hAnsi="Arial" w:cs="Arial"/>
          <w:b/>
        </w:rPr>
      </w:pPr>
      <w:r w:rsidRPr="00106F95">
        <w:rPr>
          <w:rFonts w:ascii="Arial" w:hAnsi="Arial" w:cs="Arial"/>
          <w:b/>
        </w:rPr>
        <w:t>Canada’s Child Benefit Programs</w:t>
      </w:r>
    </w:p>
    <w:p w14:paraId="1D885C06" w14:textId="5F115403" w:rsidR="00075816" w:rsidRPr="00106F95" w:rsidRDefault="00075816" w:rsidP="00106F95">
      <w:pPr>
        <w:spacing w:line="480" w:lineRule="auto"/>
        <w:rPr>
          <w:rFonts w:ascii="Arial" w:hAnsi="Arial" w:cs="Arial"/>
        </w:rPr>
      </w:pPr>
      <w:r w:rsidRPr="00106F95">
        <w:rPr>
          <w:rFonts w:ascii="Arial" w:hAnsi="Arial" w:cs="Arial"/>
        </w:rPr>
        <w:t>Child benefit programs in Canada date back to 1945 when all mothers with school-attending children under the age of 16 were eligible for a tax-free Family Allowance</w:t>
      </w:r>
      <w:r w:rsidR="004A0359">
        <w:rPr>
          <w:rFonts w:ascii="Arial" w:hAnsi="Arial" w:cs="Arial"/>
        </w:rPr>
        <w:t>, which was</w:t>
      </w:r>
      <w:r w:rsidRPr="00106F95">
        <w:rPr>
          <w:rFonts w:ascii="Arial" w:hAnsi="Arial" w:cs="Arial"/>
        </w:rPr>
        <w:t xml:space="preserve"> implemented to avoid an economic recession after World War II. In 1964, the program was extended to include anyone under the age of majority. The next </w:t>
      </w:r>
      <w:r w:rsidR="001A5C20">
        <w:rPr>
          <w:rFonts w:ascii="Arial" w:hAnsi="Arial" w:cs="Arial"/>
        </w:rPr>
        <w:t>itera</w:t>
      </w:r>
      <w:r w:rsidR="001A5C20" w:rsidRPr="00106F95">
        <w:rPr>
          <w:rFonts w:ascii="Arial" w:hAnsi="Arial" w:cs="Arial"/>
        </w:rPr>
        <w:t xml:space="preserve">tion </w:t>
      </w:r>
      <w:r w:rsidRPr="00106F95">
        <w:rPr>
          <w:rFonts w:ascii="Arial" w:hAnsi="Arial" w:cs="Arial"/>
        </w:rPr>
        <w:t xml:space="preserve">occurred in 1974 when the program became indexed to inflation. In 1978, the program became more targeted by decreasing the universal family allowance and adding tax credits for lower income families. This lasted until 1992 when the universal family allowance </w:t>
      </w:r>
      <w:r w:rsidR="00CD3E38">
        <w:rPr>
          <w:rFonts w:ascii="Arial" w:hAnsi="Arial" w:cs="Arial"/>
        </w:rPr>
        <w:t xml:space="preserve">ended </w:t>
      </w:r>
      <w:r w:rsidRPr="00106F95">
        <w:rPr>
          <w:rFonts w:ascii="Arial" w:hAnsi="Arial" w:cs="Arial"/>
        </w:rPr>
        <w:t xml:space="preserve">and all child benefit payments </w:t>
      </w:r>
      <w:r w:rsidR="00CD3E38">
        <w:rPr>
          <w:rFonts w:ascii="Arial" w:hAnsi="Arial" w:cs="Arial"/>
        </w:rPr>
        <w:t xml:space="preserve">became </w:t>
      </w:r>
      <w:r w:rsidRPr="00106F95">
        <w:rPr>
          <w:rFonts w:ascii="Arial" w:hAnsi="Arial" w:cs="Arial"/>
        </w:rPr>
        <w:t>tax-based to target lower income families. In 1998, child benefits in Canada were reformed again giving families two different benefits: the National Child Benefit, replacing a Working Income Supplement, which could be “clawed back” by provinces if they used the funds for anti-poverty initiatives, and the Canada Child Tax Benefit</w:t>
      </w:r>
      <w:r w:rsidR="004A0359">
        <w:rPr>
          <w:rFonts w:ascii="Arial" w:hAnsi="Arial" w:cs="Arial"/>
        </w:rPr>
        <w:t xml:space="preserve"> (CCTB)</w:t>
      </w:r>
      <w:r w:rsidRPr="00106F95">
        <w:rPr>
          <w:rFonts w:ascii="Arial" w:hAnsi="Arial" w:cs="Arial"/>
        </w:rPr>
        <w:t>. This reform consolidated a number of child tax credits and the family allowance. Additional changes occurred in 2006 when the Universal Child Care Benefit</w:t>
      </w:r>
      <w:r w:rsidR="00FB49DA">
        <w:rPr>
          <w:rFonts w:ascii="Arial" w:hAnsi="Arial" w:cs="Arial"/>
        </w:rPr>
        <w:t xml:space="preserve"> (CCB)</w:t>
      </w:r>
      <w:r w:rsidRPr="00106F95">
        <w:rPr>
          <w:rFonts w:ascii="Arial" w:hAnsi="Arial" w:cs="Arial"/>
        </w:rPr>
        <w:t xml:space="preserve"> was introduced providing all families with children under the age of six $100 per month to supplement the CCTB. In 2016, the Trudeau government overhauled the entire federal child benefit system with the introduction of the CCB</w:t>
      </w:r>
      <w:r w:rsidR="00DA707D" w:rsidRPr="00106F95">
        <w:rPr>
          <w:rFonts w:ascii="Arial" w:hAnsi="Arial" w:cs="Arial"/>
        </w:rPr>
        <w:t xml:space="preserve"> </w:t>
      </w:r>
      <w:r w:rsidRPr="00106F95">
        <w:rPr>
          <w:rFonts w:ascii="Arial" w:hAnsi="Arial" w:cs="Arial"/>
        </w:rPr>
        <w:fldChar w:fldCharType="begin"/>
      </w:r>
      <w:r w:rsidR="00E16545">
        <w:rPr>
          <w:rFonts w:ascii="Arial" w:hAnsi="Arial" w:cs="Arial"/>
        </w:rPr>
        <w:instrText xml:space="preserve"> ADDIN EN.CITE &lt;EndNote&gt;&lt;Cite&gt;&lt;Year&gt;2004&lt;/Year&gt;&lt;RecNum&gt;11&lt;/RecNum&gt;&lt;DisplayText&gt;(2)&lt;/DisplayText&gt;&lt;record&gt;&lt;rec-number&gt;11&lt;/rec-number&gt;&lt;foreign-keys&gt;&lt;key app="EN" db-id="w9ssfa5rv225z8ewp53vd5d8wfdf5tsz9dew" timestamp="1577997140"&gt;11&lt;/key&gt;&lt;/foreign-keys&gt;&lt;ref-type name="Web Page"&gt;12&lt;/ref-type&gt;&lt;contributors&gt;&lt;/contributors&gt;&lt;titles&gt;&lt;title&gt;Government of Canada. The National Child Benefit progress report. &lt;/title&gt;&lt;/titles&gt;&lt;number&gt;Accessed: January 3, 2020&lt;/number&gt;&lt;dates&gt;&lt;year&gt;2004&lt;/year&gt;&lt;/dates&gt;&lt;urls&gt;&lt;related-urls&gt;&lt;url&gt;https://www.canada.ca/en/employment-social-development/programs/child-benefit/papers/progress-report-2004/page04.html&lt;/url&gt;&lt;/related-urls&gt;&lt;/urls&gt;&lt;/record&gt;&lt;/Cite&gt;&lt;/EndNote&gt;</w:instrText>
      </w:r>
      <w:r w:rsidRPr="00106F95">
        <w:rPr>
          <w:rFonts w:ascii="Arial" w:hAnsi="Arial" w:cs="Arial"/>
        </w:rPr>
        <w:fldChar w:fldCharType="separate"/>
      </w:r>
      <w:r w:rsidR="00DA707D" w:rsidRPr="00106F95">
        <w:rPr>
          <w:rFonts w:ascii="Arial" w:hAnsi="Arial" w:cs="Arial"/>
          <w:noProof/>
        </w:rPr>
        <w:t>(2)</w:t>
      </w:r>
      <w:r w:rsidRPr="00106F95">
        <w:rPr>
          <w:rFonts w:ascii="Arial" w:hAnsi="Arial" w:cs="Arial"/>
        </w:rPr>
        <w:fldChar w:fldCharType="end"/>
      </w:r>
      <w:r w:rsidRPr="00106F95">
        <w:rPr>
          <w:rFonts w:ascii="Arial" w:hAnsi="Arial" w:cs="Arial"/>
        </w:rPr>
        <w:t>.</w:t>
      </w:r>
    </w:p>
    <w:p w14:paraId="133F2714" w14:textId="77777777" w:rsidR="00075816" w:rsidRPr="00106F95" w:rsidRDefault="00075816" w:rsidP="00106F95">
      <w:pPr>
        <w:spacing w:line="480" w:lineRule="auto"/>
        <w:rPr>
          <w:rFonts w:ascii="Arial" w:hAnsi="Arial" w:cs="Arial"/>
        </w:rPr>
      </w:pPr>
    </w:p>
    <w:p w14:paraId="78CAD605" w14:textId="4ABA7241" w:rsidR="00075816" w:rsidRPr="00106F95" w:rsidRDefault="00075816" w:rsidP="009C155F">
      <w:pPr>
        <w:spacing w:line="480" w:lineRule="auto"/>
        <w:ind w:firstLine="720"/>
        <w:rPr>
          <w:rFonts w:ascii="Arial" w:hAnsi="Arial" w:cs="Arial"/>
        </w:rPr>
      </w:pPr>
      <w:r w:rsidRPr="00106F95">
        <w:rPr>
          <w:rFonts w:ascii="Arial" w:hAnsi="Arial" w:cs="Arial"/>
        </w:rPr>
        <w:lastRenderedPageBreak/>
        <w:t xml:space="preserve">The CCB </w:t>
      </w:r>
      <w:r w:rsidR="001A5C20">
        <w:rPr>
          <w:rFonts w:ascii="Arial" w:hAnsi="Arial" w:cs="Arial"/>
        </w:rPr>
        <w:t xml:space="preserve">was </w:t>
      </w:r>
      <w:r w:rsidRPr="00106F95">
        <w:rPr>
          <w:rFonts w:ascii="Arial" w:hAnsi="Arial" w:cs="Arial"/>
        </w:rPr>
        <w:t xml:space="preserve">introduced </w:t>
      </w:r>
      <w:r w:rsidR="001A5C20">
        <w:rPr>
          <w:rFonts w:ascii="Arial" w:hAnsi="Arial" w:cs="Arial"/>
        </w:rPr>
        <w:t xml:space="preserve">to </w:t>
      </w:r>
      <w:r w:rsidRPr="00106F95">
        <w:rPr>
          <w:rFonts w:ascii="Arial" w:hAnsi="Arial" w:cs="Arial"/>
        </w:rPr>
        <w:t>increase</w:t>
      </w:r>
      <w:r w:rsidR="001A5C20">
        <w:rPr>
          <w:rFonts w:ascii="Arial" w:hAnsi="Arial" w:cs="Arial"/>
        </w:rPr>
        <w:t xml:space="preserve"> overall</w:t>
      </w:r>
      <w:r w:rsidRPr="00106F95">
        <w:rPr>
          <w:rFonts w:ascii="Arial" w:hAnsi="Arial" w:cs="Arial"/>
        </w:rPr>
        <w:t xml:space="preserve"> spending on child benefits</w:t>
      </w:r>
      <w:r w:rsidR="001A5C20">
        <w:rPr>
          <w:rFonts w:ascii="Arial" w:hAnsi="Arial" w:cs="Arial"/>
        </w:rPr>
        <w:t xml:space="preserve"> by providing</w:t>
      </w:r>
      <w:r w:rsidRPr="00106F95">
        <w:rPr>
          <w:rFonts w:ascii="Arial" w:hAnsi="Arial" w:cs="Arial"/>
        </w:rPr>
        <w:t xml:space="preserve"> a tax</w:t>
      </w:r>
      <w:r w:rsidR="004518F4">
        <w:rPr>
          <w:rFonts w:ascii="Arial" w:hAnsi="Arial" w:cs="Arial"/>
        </w:rPr>
        <w:t>-</w:t>
      </w:r>
      <w:r w:rsidRPr="00106F95">
        <w:rPr>
          <w:rFonts w:ascii="Arial" w:hAnsi="Arial" w:cs="Arial"/>
        </w:rPr>
        <w:t xml:space="preserve">free cash transfer payment for any household with children and a net </w:t>
      </w:r>
      <w:r w:rsidR="004518F4">
        <w:rPr>
          <w:rFonts w:ascii="Arial" w:hAnsi="Arial" w:cs="Arial"/>
        </w:rPr>
        <w:t xml:space="preserve">annual </w:t>
      </w:r>
      <w:r w:rsidRPr="00106F95">
        <w:rPr>
          <w:rFonts w:ascii="Arial" w:hAnsi="Arial" w:cs="Arial"/>
        </w:rPr>
        <w:t xml:space="preserve">income under $200,000. To be eligible, at least one parent must be a Canadian citizen, </w:t>
      </w:r>
      <w:r w:rsidR="004A0359">
        <w:rPr>
          <w:rFonts w:ascii="Arial" w:hAnsi="Arial" w:cs="Arial"/>
        </w:rPr>
        <w:t xml:space="preserve">a </w:t>
      </w:r>
      <w:r w:rsidRPr="00106F95">
        <w:rPr>
          <w:rFonts w:ascii="Arial" w:hAnsi="Arial" w:cs="Arial"/>
        </w:rPr>
        <w:t xml:space="preserve">permanent resident, a protected person such as certain types of refugees, a temporary resident who has lived in Canada for at least 18 months, or a First Nations person. </w:t>
      </w:r>
      <w:r w:rsidR="00FB49DA">
        <w:rPr>
          <w:rFonts w:ascii="Arial" w:hAnsi="Arial" w:cs="Arial"/>
        </w:rPr>
        <w:t>To</w:t>
      </w:r>
      <w:r w:rsidRPr="00106F95">
        <w:rPr>
          <w:rFonts w:ascii="Arial" w:hAnsi="Arial" w:cs="Arial"/>
        </w:rPr>
        <w:t xml:space="preserve"> apply, a family must file Canadian taxes to establish eligibility. The maximum amount (for families with a household income less than $30,000 per year) is $6,400 per year per child under 6 and $5,400 per year per child between the ages of 6 and 17, to account for higher costs associated with younger children. In 2020, the benefit is scheduled to increase, as it will be indexed to inflation. Table 1 outlines the </w:t>
      </w:r>
      <w:r w:rsidR="00E5707B">
        <w:rPr>
          <w:rFonts w:ascii="Arial" w:hAnsi="Arial" w:cs="Arial"/>
        </w:rPr>
        <w:t xml:space="preserve">CCB </w:t>
      </w:r>
      <w:r w:rsidRPr="00106F95">
        <w:rPr>
          <w:rFonts w:ascii="Arial" w:hAnsi="Arial" w:cs="Arial"/>
        </w:rPr>
        <w:t>benefit by family income and number of children</w:t>
      </w:r>
      <w:r w:rsidR="00E5707B">
        <w:rPr>
          <w:rFonts w:ascii="Arial" w:hAnsi="Arial" w:cs="Arial"/>
        </w:rPr>
        <w:t xml:space="preserve"> and Table 2 other provincial/territorial child benefits</w:t>
      </w:r>
      <w:r w:rsidRPr="00106F95">
        <w:rPr>
          <w:rFonts w:ascii="Arial" w:hAnsi="Arial" w:cs="Arial"/>
        </w:rPr>
        <w:t xml:space="preserve">. </w:t>
      </w:r>
    </w:p>
    <w:p w14:paraId="18818105" w14:textId="77777777" w:rsidR="00075816" w:rsidRPr="00106F95" w:rsidRDefault="00075816" w:rsidP="00106F95">
      <w:pPr>
        <w:spacing w:line="480" w:lineRule="auto"/>
        <w:rPr>
          <w:rFonts w:ascii="Arial" w:hAnsi="Arial" w:cs="Arial"/>
        </w:rPr>
      </w:pPr>
    </w:p>
    <w:p w14:paraId="3B3F5264" w14:textId="77777777" w:rsidR="00075816" w:rsidRPr="00106F95" w:rsidRDefault="00075816" w:rsidP="00106F95">
      <w:pPr>
        <w:spacing w:line="480" w:lineRule="auto"/>
        <w:rPr>
          <w:rFonts w:ascii="Arial" w:hAnsi="Arial" w:cs="Arial"/>
          <w:b/>
        </w:rPr>
      </w:pPr>
      <w:r w:rsidRPr="00106F95">
        <w:rPr>
          <w:rFonts w:ascii="Arial" w:hAnsi="Arial" w:cs="Arial"/>
          <w:b/>
        </w:rPr>
        <w:t>What do we know about the impact of the current Child Health Benefit?</w:t>
      </w:r>
    </w:p>
    <w:p w14:paraId="07489B4D" w14:textId="7AB3B92D" w:rsidR="00075816" w:rsidRPr="00106F95" w:rsidRDefault="00075816" w:rsidP="00106F95">
      <w:pPr>
        <w:spacing w:line="480" w:lineRule="auto"/>
        <w:rPr>
          <w:rFonts w:ascii="Arial" w:hAnsi="Arial" w:cs="Arial"/>
        </w:rPr>
      </w:pPr>
      <w:r w:rsidRPr="00106F95">
        <w:rPr>
          <w:rFonts w:ascii="Arial" w:hAnsi="Arial" w:cs="Arial"/>
        </w:rPr>
        <w:t xml:space="preserve">The CCB disperses approximately $23 billion per year with an average of $2,300 per family </w:t>
      </w:r>
      <w:r w:rsidRPr="00106F95">
        <w:rPr>
          <w:rFonts w:ascii="Arial" w:hAnsi="Arial" w:cs="Arial"/>
        </w:rPr>
        <w:fldChar w:fldCharType="begin"/>
      </w:r>
      <w:r w:rsidR="00E068E3">
        <w:rPr>
          <w:rFonts w:ascii="Arial" w:hAnsi="Arial" w:cs="Arial"/>
        </w:rPr>
        <w:instrText xml:space="preserve"> ADDIN EN.CITE &lt;EndNote&gt;&lt;Cite&gt;&lt;Year&gt;2017 &lt;/Year&gt;&lt;RecNum&gt;12&lt;/RecNum&gt;&lt;DisplayText&gt;(3)&lt;/DisplayText&gt;&lt;record&gt;&lt;rec-number&gt;12&lt;/rec-number&gt;&lt;foreign-keys&gt;&lt;key app="EN" db-id="w9ssfa5rv225z8ewp53vd5d8wfdf5tsz9dew" timestamp="1577997400"&gt;12&lt;/key&gt;&lt;/foreign-keys&gt;&lt;ref-type name="Web Page"&gt;12&lt;/ref-type&gt;&lt;contributors&gt;&lt;/contributors&gt;&lt;titles&gt;&lt;title&gt;Canada Revenue Agency. Canada Child Benefit statistics - 2016-2017 benefit year. &lt;/title&gt;&lt;/titles&gt;&lt;number&gt;Accessed: January 3, 2020&lt;/number&gt;&lt;dates&gt;&lt;year&gt;2017 &lt;/year&gt;&lt;/dates&gt;&lt;pub-location&gt;Government of Canada. &lt;/pub-location&gt;&lt;urls&gt;&lt;related-urls&gt;&lt;url&gt;https://www.canada.ca/en/revenue-agency/programs/about-canada-revenue-agency-cra/income-statistics-gst-hst-statistics/canada-child-benefit-statistics/canada-child-benefit-statistics-2015-tax-year.html#toc10&lt;/url&gt;&lt;/related-urls&gt;&lt;/urls&gt;&lt;/record&gt;&lt;/Cite&gt;&lt;Cite&gt;&lt;Year&gt;2017 &lt;/Year&gt;&lt;RecNum&gt;12&lt;/RecNum&gt;&lt;record&gt;&lt;rec-number&gt;12&lt;/rec-number&gt;&lt;foreign-keys&gt;&lt;key app="EN" db-id="w9ssfa5rv225z8ewp53vd5d8wfdf5tsz9dew" timestamp="1577997400"&gt;12&lt;/key&gt;&lt;/foreign-keys&gt;&lt;ref-type name="Web Page"&gt;12&lt;/ref-type&gt;&lt;contributors&gt;&lt;/contributors&gt;&lt;titles&gt;&lt;title&gt;Canada Revenue Agency. Canada Child Benefit statistics - 2016-2017 benefit year. &lt;/title&gt;&lt;/titles&gt;&lt;number&gt;Accessed: January 3, 2020&lt;/number&gt;&lt;dates&gt;&lt;year&gt;2017 &lt;/year&gt;&lt;/dates&gt;&lt;pub-location&gt;Government of Canada. &lt;/pub-location&gt;&lt;urls&gt;&lt;related-urls&gt;&lt;url&gt;https://www.canada.ca/en/revenue-agency/programs/about-canada-revenue-agency-cra/income-statistics-gst-hst-statistics/canada-child-benefit-statistics/canada-child-benefit-statistics-2015-tax-year.html#toc10&lt;/url&gt;&lt;/related-urls&gt;&lt;/urls&gt;&lt;/record&gt;&lt;/Cite&gt;&lt;/EndNote&gt;</w:instrText>
      </w:r>
      <w:r w:rsidRPr="00106F95">
        <w:rPr>
          <w:rFonts w:ascii="Arial" w:hAnsi="Arial" w:cs="Arial"/>
        </w:rPr>
        <w:fldChar w:fldCharType="separate"/>
      </w:r>
      <w:r w:rsidR="00DA707D" w:rsidRPr="00106F95">
        <w:rPr>
          <w:rFonts w:ascii="Arial" w:hAnsi="Arial" w:cs="Arial"/>
          <w:noProof/>
        </w:rPr>
        <w:t>(3)</w:t>
      </w:r>
      <w:r w:rsidRPr="00106F95">
        <w:rPr>
          <w:rFonts w:ascii="Arial" w:hAnsi="Arial" w:cs="Arial"/>
        </w:rPr>
        <w:fldChar w:fldCharType="end"/>
      </w:r>
      <w:r w:rsidRPr="00106F95">
        <w:rPr>
          <w:rFonts w:ascii="Arial" w:hAnsi="Arial" w:cs="Arial"/>
        </w:rPr>
        <w:t>. In its first year, child poverty decreased from 11% in 2016 to 9% in 2017</w:t>
      </w:r>
      <w:r w:rsidR="006A5173" w:rsidRPr="00106F95">
        <w:rPr>
          <w:rFonts w:ascii="Arial" w:hAnsi="Arial" w:cs="Arial"/>
        </w:rPr>
        <w:fldChar w:fldCharType="begin"/>
      </w:r>
      <w:r w:rsidR="00E16545">
        <w:rPr>
          <w:rFonts w:ascii="Arial" w:hAnsi="Arial" w:cs="Arial"/>
        </w:rPr>
        <w:instrText xml:space="preserve"> ADDIN EN.CITE &lt;EndNote&gt;&lt;Cite&gt;&lt;Year&gt;2017&lt;/Year&gt;&lt;RecNum&gt;10&lt;/RecNum&gt;&lt;DisplayText&gt;(1)&lt;/DisplayText&gt;&lt;record&gt;&lt;rec-number&gt;10&lt;/rec-number&gt;&lt;foreign-keys&gt;&lt;key app="EN" db-id="w9ssfa5rv225z8ewp53vd5d8wfdf5tsz9dew" timestamp="1577996099"&gt;10&lt;/key&gt;&lt;/foreign-keys&gt;&lt;ref-type name="Web Page"&gt;12&lt;/ref-type&gt;&lt;contributors&gt;&lt;/contributors&gt;&lt;titles&gt;&lt;title&gt;Statistics Canada. Canadian Income Survey. &lt;/title&gt;&lt;secondary-title&gt;The Daily&lt;/secondary-title&gt;&lt;/titles&gt;&lt;number&gt;Accessed: January 3, 2020&lt;/number&gt;&lt;dates&gt;&lt;year&gt;2017&lt;/year&gt;&lt;/dates&gt;&lt;urls&gt;&lt;related-urls&gt;&lt;url&gt;https://www150.statcan.gc.ca/n1/daily-quotidien/190226/dq190226b-eng.htm&lt;/url&gt;&lt;/related-urls&gt;&lt;/urls&gt;&lt;/record&gt;&lt;/Cite&gt;&lt;/EndNote&gt;</w:instrText>
      </w:r>
      <w:r w:rsidR="006A5173" w:rsidRPr="00106F95">
        <w:rPr>
          <w:rFonts w:ascii="Arial" w:hAnsi="Arial" w:cs="Arial"/>
        </w:rPr>
        <w:fldChar w:fldCharType="separate"/>
      </w:r>
      <w:r w:rsidR="00DA707D" w:rsidRPr="00106F95">
        <w:rPr>
          <w:rFonts w:ascii="Arial" w:hAnsi="Arial" w:cs="Arial"/>
          <w:noProof/>
        </w:rPr>
        <w:t>(1)</w:t>
      </w:r>
      <w:r w:rsidR="006A5173" w:rsidRPr="00106F95">
        <w:rPr>
          <w:rFonts w:ascii="Arial" w:hAnsi="Arial" w:cs="Arial"/>
        </w:rPr>
        <w:fldChar w:fldCharType="end"/>
      </w:r>
      <w:r w:rsidRPr="00106F95">
        <w:rPr>
          <w:rFonts w:ascii="Arial" w:hAnsi="Arial" w:cs="Arial"/>
        </w:rPr>
        <w:t xml:space="preserve">. According to </w:t>
      </w:r>
      <w:r w:rsidRPr="00106F95">
        <w:rPr>
          <w:rFonts w:ascii="Arial" w:hAnsi="Arial" w:cs="Arial"/>
          <w:color w:val="222222"/>
          <w:lang w:val="en"/>
        </w:rPr>
        <w:t>Employment and Social Development Canada</w:t>
      </w:r>
      <w:r w:rsidRPr="00106F95">
        <w:rPr>
          <w:rFonts w:ascii="Arial" w:hAnsi="Arial" w:cs="Arial"/>
        </w:rPr>
        <w:t>, the federal government estimates that</w:t>
      </w:r>
      <w:r w:rsidR="001A5C20">
        <w:rPr>
          <w:rFonts w:ascii="Arial" w:hAnsi="Arial" w:cs="Arial"/>
        </w:rPr>
        <w:t xml:space="preserve"> only about 88% of the </w:t>
      </w:r>
      <w:r w:rsidRPr="00106F95">
        <w:rPr>
          <w:rFonts w:ascii="Arial" w:hAnsi="Arial" w:cs="Arial"/>
        </w:rPr>
        <w:t>4,056,060 potentially eligible families received the CCB in its first year</w:t>
      </w:r>
      <w:r w:rsidR="00AC710A" w:rsidRPr="00106F95">
        <w:rPr>
          <w:rFonts w:ascii="Arial" w:hAnsi="Arial" w:cs="Arial"/>
        </w:rPr>
        <w:t xml:space="preserve"> </w:t>
      </w:r>
      <w:r w:rsidR="006A5173" w:rsidRPr="00106F95">
        <w:rPr>
          <w:rFonts w:ascii="Arial" w:hAnsi="Arial" w:cs="Arial"/>
        </w:rPr>
        <w:fldChar w:fldCharType="begin"/>
      </w:r>
      <w:r w:rsidR="00E16545">
        <w:rPr>
          <w:rFonts w:ascii="Arial" w:hAnsi="Arial" w:cs="Arial"/>
        </w:rPr>
        <w:instrText xml:space="preserve"> ADDIN EN.CITE &lt;EndNote&gt;&lt;Cite&gt;&lt;Author&gt;Scotti&lt;/Author&gt;&lt;Year&gt;2017&lt;/Year&gt;&lt;RecNum&gt;13&lt;/RecNum&gt;&lt;DisplayText&gt;(4)&lt;/DisplayText&gt;&lt;record&gt;&lt;rec-number&gt;13&lt;/rec-number&gt;&lt;foreign-keys&gt;&lt;key app="EN" db-id="w9ssfa5rv225z8ewp53vd5d8wfdf5tsz9dew" timestamp="1577998071"&gt;13&lt;/key&gt;&lt;/foreign-keys&gt;&lt;ref-type name="Web Page"&gt;12&lt;/ref-type&gt;&lt;contributors&gt;&lt;authors&gt;&lt;author&gt;Scotti, Monique&lt;/author&gt;&lt;/authors&gt;&lt;/contributors&gt;&lt;titles&gt;&lt;title&gt;As the Canada Child Benefit turns 1, who has actually benefited?&lt;/title&gt;&lt;/titles&gt;&lt;number&gt;Accessed: January 3, 2020&lt;/number&gt;&lt;section&gt;Politics&lt;/section&gt;&lt;dates&gt;&lt;year&gt;2017&lt;/year&gt;&lt;/dates&gt;&lt;pub-location&gt;Global News. &lt;/pub-location&gt;&lt;urls&gt;&lt;related-urls&gt;&lt;url&gt;https://globalnews.ca/news/3614457/canada-child-benefit-turns-1-who-has-benefited/&lt;/url&gt;&lt;/related-urls&gt;&lt;/urls&gt;&lt;/record&gt;&lt;/Cite&gt;&lt;/EndNote&gt;</w:instrText>
      </w:r>
      <w:r w:rsidR="006A5173" w:rsidRPr="00106F95">
        <w:rPr>
          <w:rFonts w:ascii="Arial" w:hAnsi="Arial" w:cs="Arial"/>
        </w:rPr>
        <w:fldChar w:fldCharType="separate"/>
      </w:r>
      <w:r w:rsidR="00AC710A" w:rsidRPr="00106F95">
        <w:rPr>
          <w:rFonts w:ascii="Arial" w:hAnsi="Arial" w:cs="Arial"/>
          <w:noProof/>
        </w:rPr>
        <w:t>(4)</w:t>
      </w:r>
      <w:r w:rsidR="006A5173" w:rsidRPr="00106F95">
        <w:rPr>
          <w:rFonts w:ascii="Arial" w:hAnsi="Arial" w:cs="Arial"/>
        </w:rPr>
        <w:fldChar w:fldCharType="end"/>
      </w:r>
      <w:r w:rsidRPr="00106F95">
        <w:rPr>
          <w:rFonts w:ascii="Arial" w:hAnsi="Arial" w:cs="Arial"/>
        </w:rPr>
        <w:t xml:space="preserve">. </w:t>
      </w:r>
      <w:r w:rsidR="00390B66">
        <w:rPr>
          <w:rFonts w:ascii="Arial" w:hAnsi="Arial" w:cs="Arial"/>
        </w:rPr>
        <w:t>There are c</w:t>
      </w:r>
      <w:r w:rsidRPr="00106F95">
        <w:rPr>
          <w:rFonts w:ascii="Arial" w:hAnsi="Arial" w:cs="Arial"/>
        </w:rPr>
        <w:t>oncerns that the most vulnerable eligible families are those left out</w:t>
      </w:r>
      <w:r w:rsidR="00AC710A" w:rsidRPr="00106F95">
        <w:rPr>
          <w:rFonts w:ascii="Arial" w:hAnsi="Arial" w:cs="Arial"/>
        </w:rPr>
        <w:t xml:space="preserve"> </w:t>
      </w:r>
      <w:r w:rsidR="006A5173" w:rsidRPr="00106F95">
        <w:rPr>
          <w:rFonts w:ascii="Arial" w:hAnsi="Arial" w:cs="Arial"/>
        </w:rPr>
        <w:fldChar w:fldCharType="begin"/>
      </w:r>
      <w:r w:rsidR="00E16545">
        <w:rPr>
          <w:rFonts w:ascii="Arial" w:hAnsi="Arial" w:cs="Arial"/>
        </w:rPr>
        <w:instrText xml:space="preserve"> ADDIN EN.CITE &lt;EndNote&gt;&lt;Cite&gt;&lt;Author&gt;McKie&lt;/Author&gt;&lt;Year&gt;2017&lt;/Year&gt;&lt;RecNum&gt;14&lt;/RecNum&gt;&lt;DisplayText&gt;(5)&lt;/DisplayText&gt;&lt;record&gt;&lt;rec-number&gt;14&lt;/rec-number&gt;&lt;foreign-keys&gt;&lt;key app="EN" db-id="w9ssfa5rv225z8ewp53vd5d8wfdf5tsz9dew" timestamp="1577998287"&gt;14&lt;/key&gt;&lt;/foreign-keys&gt;&lt;ref-type name="Web Page"&gt;12&lt;/ref-type&gt;&lt;contributors&gt;&lt;authors&gt;&lt;author&gt;David McKie&lt;/author&gt;&lt;/authors&gt;&lt;/contributors&gt;&lt;titles&gt;&lt;title&gt;Many Indigenous families not applying for Canada child benefit: documents.&lt;/title&gt;&lt;/titles&gt;&lt;number&gt;Accessed: January 3, 2020&lt;/number&gt;&lt;section&gt;Politics&lt;/section&gt;&lt;dates&gt;&lt;year&gt;2017&lt;/year&gt;&lt;/dates&gt;&lt;pub-location&gt;CBC News. &lt;/pub-location&gt;&lt;urls&gt;&lt;related-urls&gt;&lt;url&gt;https://www.cbc.ca/news/politics/canada-child-benefit-indigenous-1.4211545&lt;/url&gt;&lt;/related-urls&gt;&lt;/urls&gt;&lt;access-date&gt;December 2019&lt;/access-date&gt;&lt;/record&gt;&lt;/Cite&gt;&lt;/EndNote&gt;</w:instrText>
      </w:r>
      <w:r w:rsidR="006A5173" w:rsidRPr="00106F95">
        <w:rPr>
          <w:rFonts w:ascii="Arial" w:hAnsi="Arial" w:cs="Arial"/>
        </w:rPr>
        <w:fldChar w:fldCharType="separate"/>
      </w:r>
      <w:r w:rsidR="00DA707D" w:rsidRPr="00106F95">
        <w:rPr>
          <w:rFonts w:ascii="Arial" w:hAnsi="Arial" w:cs="Arial"/>
          <w:noProof/>
        </w:rPr>
        <w:t>(5)</w:t>
      </w:r>
      <w:r w:rsidR="006A5173" w:rsidRPr="00106F95">
        <w:rPr>
          <w:rFonts w:ascii="Arial" w:hAnsi="Arial" w:cs="Arial"/>
        </w:rPr>
        <w:fldChar w:fldCharType="end"/>
      </w:r>
      <w:r w:rsidRPr="00106F95">
        <w:rPr>
          <w:rFonts w:ascii="Arial" w:hAnsi="Arial" w:cs="Arial"/>
        </w:rPr>
        <w:t xml:space="preserve">. While the reasons are likely complex, </w:t>
      </w:r>
      <w:r w:rsidR="003D7318">
        <w:rPr>
          <w:rFonts w:ascii="Arial" w:hAnsi="Arial" w:cs="Arial"/>
        </w:rPr>
        <w:t xml:space="preserve">these may </w:t>
      </w:r>
      <w:r w:rsidRPr="00106F95">
        <w:rPr>
          <w:rFonts w:ascii="Arial" w:hAnsi="Arial" w:cs="Arial"/>
        </w:rPr>
        <w:t>includ</w:t>
      </w:r>
      <w:r w:rsidR="003D7318">
        <w:rPr>
          <w:rFonts w:ascii="Arial" w:hAnsi="Arial" w:cs="Arial"/>
        </w:rPr>
        <w:t>e</w:t>
      </w:r>
      <w:r w:rsidRPr="00106F95">
        <w:rPr>
          <w:rFonts w:ascii="Arial" w:hAnsi="Arial" w:cs="Arial"/>
        </w:rPr>
        <w:t xml:space="preserve"> families not filing tax returns </w:t>
      </w:r>
      <w:r w:rsidR="004A0359">
        <w:rPr>
          <w:rFonts w:ascii="Arial" w:hAnsi="Arial" w:cs="Arial"/>
        </w:rPr>
        <w:t>due to</w:t>
      </w:r>
      <w:r w:rsidRPr="00106F95">
        <w:rPr>
          <w:rFonts w:ascii="Arial" w:hAnsi="Arial" w:cs="Arial"/>
        </w:rPr>
        <w:t xml:space="preserve"> no taxable income, those without the appropriate resources or understanding of the benefit such as vulnerable newcomers</w:t>
      </w:r>
      <w:r w:rsidR="004A0359">
        <w:rPr>
          <w:rFonts w:ascii="Arial" w:hAnsi="Arial" w:cs="Arial"/>
        </w:rPr>
        <w:t>,</w:t>
      </w:r>
      <w:r w:rsidRPr="00106F95">
        <w:rPr>
          <w:rFonts w:ascii="Arial" w:hAnsi="Arial" w:cs="Arial"/>
        </w:rPr>
        <w:t xml:space="preserve"> or highly marginalized families including those living in shelters</w:t>
      </w:r>
      <w:r w:rsidR="00AC710A" w:rsidRPr="00106F95">
        <w:rPr>
          <w:rFonts w:ascii="Arial" w:hAnsi="Arial" w:cs="Arial"/>
        </w:rPr>
        <w:t xml:space="preserve"> </w:t>
      </w:r>
      <w:r w:rsidR="00311E2A" w:rsidRPr="00106F95">
        <w:rPr>
          <w:rFonts w:ascii="Arial" w:hAnsi="Arial" w:cs="Arial"/>
        </w:rPr>
        <w:fldChar w:fldCharType="begin"/>
      </w:r>
      <w:r w:rsidR="00E16545">
        <w:rPr>
          <w:rFonts w:ascii="Arial" w:hAnsi="Arial" w:cs="Arial"/>
        </w:rPr>
        <w:instrText xml:space="preserve"> ADDIN EN.CITE &lt;EndNote&gt;&lt;Cite&gt;&lt;Year&gt;2017&lt;/Year&gt;&lt;RecNum&gt;15&lt;/RecNum&gt;&lt;DisplayText&gt;(6)&lt;/DisplayText&gt;&lt;record&gt;&lt;rec-number&gt;15&lt;/rec-number&gt;&lt;foreign-keys&gt;&lt;key app="EN" db-id="w9ssfa5rv225z8ewp53vd5d8wfdf5tsz9dew" timestamp="1577998426"&gt;15&lt;/key&gt;&lt;/foreign-keys&gt;&lt;ref-type name="Web Page"&gt;12&lt;/ref-type&gt;&lt;contributors&gt;&lt;/contributors&gt;&lt;titles&gt;&lt;title&gt;Women in shelters often missing out on federal child benefits: ombudsman.&lt;/title&gt;&lt;/titles&gt;&lt;number&gt;Accessed: January 3, 2020&lt;/number&gt;&lt;section&gt;Canada&lt;/section&gt;&lt;dates&gt;&lt;year&gt;2017&lt;/year&gt;&lt;/dates&gt;&lt;pub-location&gt;Global News. &lt;/pub-location&gt;&lt;urls&gt;&lt;related-urls&gt;&lt;url&gt;https://globalnews.ca/news/3599011/canada-child-benefit-womens-shelter/&lt;/url&gt;&lt;/related-urls&gt;&lt;/urls&gt;&lt;/record&gt;&lt;/Cite&gt;&lt;/EndNote&gt;</w:instrText>
      </w:r>
      <w:r w:rsidR="00311E2A" w:rsidRPr="00106F95">
        <w:rPr>
          <w:rFonts w:ascii="Arial" w:hAnsi="Arial" w:cs="Arial"/>
        </w:rPr>
        <w:fldChar w:fldCharType="separate"/>
      </w:r>
      <w:r w:rsidR="00DA707D" w:rsidRPr="00106F95">
        <w:rPr>
          <w:rFonts w:ascii="Arial" w:hAnsi="Arial" w:cs="Arial"/>
          <w:noProof/>
        </w:rPr>
        <w:t>(6)</w:t>
      </w:r>
      <w:r w:rsidR="00311E2A" w:rsidRPr="00106F95">
        <w:rPr>
          <w:rFonts w:ascii="Arial" w:hAnsi="Arial" w:cs="Arial"/>
        </w:rPr>
        <w:fldChar w:fldCharType="end"/>
      </w:r>
      <w:r w:rsidRPr="00106F95">
        <w:rPr>
          <w:rFonts w:ascii="Arial" w:hAnsi="Arial" w:cs="Arial"/>
        </w:rPr>
        <w:t xml:space="preserve">.  There have also been concerns that </w:t>
      </w:r>
      <w:r w:rsidRPr="00106F95">
        <w:rPr>
          <w:rFonts w:ascii="Arial" w:hAnsi="Arial" w:cs="Arial"/>
        </w:rPr>
        <w:lastRenderedPageBreak/>
        <w:t xml:space="preserve">members of some First Nations communities are unaware of the program or may not file tax returns </w:t>
      </w:r>
      <w:r w:rsidR="00F968E8">
        <w:rPr>
          <w:rFonts w:ascii="Arial" w:hAnsi="Arial" w:cs="Arial"/>
        </w:rPr>
        <w:t>related to</w:t>
      </w:r>
      <w:r w:rsidRPr="00106F95">
        <w:rPr>
          <w:rFonts w:ascii="Arial" w:hAnsi="Arial" w:cs="Arial"/>
        </w:rPr>
        <w:t xml:space="preserve"> a lack of trust in the Federal Government</w:t>
      </w:r>
      <w:r w:rsidR="00AC710A" w:rsidRPr="00106F95">
        <w:rPr>
          <w:rFonts w:ascii="Arial" w:hAnsi="Arial" w:cs="Arial"/>
        </w:rPr>
        <w:t xml:space="preserve"> </w:t>
      </w:r>
      <w:r w:rsidR="00311E2A" w:rsidRPr="00106F95">
        <w:rPr>
          <w:rFonts w:ascii="Arial" w:hAnsi="Arial" w:cs="Arial"/>
        </w:rPr>
        <w:fldChar w:fldCharType="begin"/>
      </w:r>
      <w:r w:rsidR="00E16545">
        <w:rPr>
          <w:rFonts w:ascii="Arial" w:hAnsi="Arial" w:cs="Arial"/>
        </w:rPr>
        <w:instrText xml:space="preserve"> ADDIN EN.CITE &lt;EndNote&gt;&lt;Cite&gt;&lt;Author&gt;McKie&lt;/Author&gt;&lt;Year&gt;2017&lt;/Year&gt;&lt;RecNum&gt;14&lt;/RecNum&gt;&lt;DisplayText&gt;(5)&lt;/DisplayText&gt;&lt;record&gt;&lt;rec-number&gt;14&lt;/rec-number&gt;&lt;foreign-keys&gt;&lt;key app="EN" db-id="w9ssfa5rv225z8ewp53vd5d8wfdf5tsz9dew" timestamp="1577998287"&gt;14&lt;/key&gt;&lt;/foreign-keys&gt;&lt;ref-type name="Web Page"&gt;12&lt;/ref-type&gt;&lt;contributors&gt;&lt;authors&gt;&lt;author&gt;David McKie&lt;/author&gt;&lt;/authors&gt;&lt;/contributors&gt;&lt;titles&gt;&lt;title&gt;Many Indigenous families not applying for Canada child benefit: documents.&lt;/title&gt;&lt;/titles&gt;&lt;number&gt;Accessed: January 3, 2020&lt;/number&gt;&lt;section&gt;Politics&lt;/section&gt;&lt;dates&gt;&lt;year&gt;2017&lt;/year&gt;&lt;/dates&gt;&lt;pub-location&gt;CBC News. &lt;/pub-location&gt;&lt;urls&gt;&lt;related-urls&gt;&lt;url&gt;https://www.cbc.ca/news/politics/canada-child-benefit-indigenous-1.4211545&lt;/url&gt;&lt;/related-urls&gt;&lt;/urls&gt;&lt;access-date&gt;December 2019&lt;/access-date&gt;&lt;/record&gt;&lt;/Cite&gt;&lt;/EndNote&gt;</w:instrText>
      </w:r>
      <w:r w:rsidR="00311E2A" w:rsidRPr="00106F95">
        <w:rPr>
          <w:rFonts w:ascii="Arial" w:hAnsi="Arial" w:cs="Arial"/>
        </w:rPr>
        <w:fldChar w:fldCharType="separate"/>
      </w:r>
      <w:r w:rsidR="00DA707D" w:rsidRPr="00106F95">
        <w:rPr>
          <w:rFonts w:ascii="Arial" w:hAnsi="Arial" w:cs="Arial"/>
          <w:noProof/>
        </w:rPr>
        <w:t>(5)</w:t>
      </w:r>
      <w:r w:rsidR="00311E2A" w:rsidRPr="00106F95">
        <w:rPr>
          <w:rFonts w:ascii="Arial" w:hAnsi="Arial" w:cs="Arial"/>
        </w:rPr>
        <w:fldChar w:fldCharType="end"/>
      </w:r>
      <w:r w:rsidRPr="00106F95">
        <w:rPr>
          <w:rFonts w:ascii="Arial" w:hAnsi="Arial" w:cs="Arial"/>
        </w:rPr>
        <w:t xml:space="preserve">. </w:t>
      </w:r>
    </w:p>
    <w:p w14:paraId="077A8BB4" w14:textId="77777777" w:rsidR="00075816" w:rsidRPr="00106F95" w:rsidRDefault="00075816" w:rsidP="00106F95">
      <w:pPr>
        <w:spacing w:line="480" w:lineRule="auto"/>
        <w:rPr>
          <w:rFonts w:ascii="Arial" w:hAnsi="Arial" w:cs="Arial"/>
        </w:rPr>
      </w:pPr>
    </w:p>
    <w:p w14:paraId="034E2ABF" w14:textId="19CC4069" w:rsidR="00075816" w:rsidRPr="00106F95" w:rsidRDefault="00075816" w:rsidP="00106F95">
      <w:pPr>
        <w:spacing w:line="480" w:lineRule="auto"/>
        <w:rPr>
          <w:rFonts w:ascii="Arial" w:hAnsi="Arial" w:cs="Arial"/>
          <w:b/>
        </w:rPr>
      </w:pPr>
      <w:r w:rsidRPr="00106F95">
        <w:rPr>
          <w:rFonts w:ascii="Arial" w:hAnsi="Arial" w:cs="Arial"/>
          <w:b/>
        </w:rPr>
        <w:t xml:space="preserve">What are the positive health outcomes associated with </w:t>
      </w:r>
      <w:r w:rsidR="001A5C20">
        <w:rPr>
          <w:rFonts w:ascii="Arial" w:hAnsi="Arial" w:cs="Arial"/>
          <w:b/>
        </w:rPr>
        <w:t xml:space="preserve">the CCB or </w:t>
      </w:r>
      <w:r w:rsidRPr="00106F95">
        <w:rPr>
          <w:rFonts w:ascii="Arial" w:hAnsi="Arial" w:cs="Arial"/>
          <w:b/>
        </w:rPr>
        <w:t xml:space="preserve">prior child benefit programs in Canada? </w:t>
      </w:r>
    </w:p>
    <w:p w14:paraId="68CA9742" w14:textId="1C6EE536" w:rsidR="00075816" w:rsidRPr="00106F95" w:rsidRDefault="001A5C20" w:rsidP="00106F95">
      <w:pPr>
        <w:spacing w:line="480" w:lineRule="auto"/>
        <w:rPr>
          <w:rFonts w:ascii="Arial" w:hAnsi="Arial" w:cs="Arial"/>
        </w:rPr>
      </w:pPr>
      <w:r w:rsidRPr="00106F95">
        <w:rPr>
          <w:rFonts w:ascii="Arial" w:hAnsi="Arial" w:cs="Arial"/>
        </w:rPr>
        <w:t xml:space="preserve">Evaluation of the potential health impacts of the </w:t>
      </w:r>
      <w:r>
        <w:rPr>
          <w:rFonts w:ascii="Arial" w:hAnsi="Arial" w:cs="Arial"/>
        </w:rPr>
        <w:t xml:space="preserve">CCB </w:t>
      </w:r>
      <w:r w:rsidRPr="00106F95">
        <w:rPr>
          <w:rFonts w:ascii="Arial" w:hAnsi="Arial" w:cs="Arial"/>
        </w:rPr>
        <w:t>program are limited to date</w:t>
      </w:r>
      <w:r>
        <w:rPr>
          <w:rFonts w:ascii="Arial" w:hAnsi="Arial" w:cs="Arial"/>
        </w:rPr>
        <w:t xml:space="preserve">, but other child benefit programs have had more extensive </w:t>
      </w:r>
      <w:r w:rsidR="00CD3E38">
        <w:rPr>
          <w:rFonts w:ascii="Arial" w:hAnsi="Arial" w:cs="Arial"/>
        </w:rPr>
        <w:t>investigatio</w:t>
      </w:r>
      <w:r>
        <w:rPr>
          <w:rFonts w:ascii="Arial" w:hAnsi="Arial" w:cs="Arial"/>
        </w:rPr>
        <w:t>n</w:t>
      </w:r>
      <w:r w:rsidRPr="00106F95">
        <w:rPr>
          <w:rFonts w:ascii="Arial" w:hAnsi="Arial" w:cs="Arial"/>
        </w:rPr>
        <w:t xml:space="preserve">.  </w:t>
      </w:r>
      <w:r>
        <w:rPr>
          <w:rFonts w:ascii="Arial" w:hAnsi="Arial" w:cs="Arial"/>
        </w:rPr>
        <w:t xml:space="preserve">The CCB was </w:t>
      </w:r>
      <w:r w:rsidR="00DB34F6">
        <w:rPr>
          <w:rFonts w:ascii="Arial" w:hAnsi="Arial" w:cs="Arial"/>
        </w:rPr>
        <w:t xml:space="preserve">recently </w:t>
      </w:r>
      <w:r>
        <w:rPr>
          <w:rFonts w:ascii="Arial" w:hAnsi="Arial" w:cs="Arial"/>
        </w:rPr>
        <w:t xml:space="preserve">assessed </w:t>
      </w:r>
      <w:r w:rsidRPr="00106F95">
        <w:rPr>
          <w:rFonts w:ascii="Arial" w:hAnsi="Arial" w:cs="Arial"/>
        </w:rPr>
        <w:t>using the Canadian Community Health Survey</w:t>
      </w:r>
      <w:r w:rsidR="00DB34F6">
        <w:rPr>
          <w:rFonts w:ascii="Arial" w:hAnsi="Arial" w:cs="Arial"/>
        </w:rPr>
        <w:t>, reporting</w:t>
      </w:r>
      <w:r w:rsidRPr="00106F95">
        <w:rPr>
          <w:rFonts w:ascii="Arial" w:hAnsi="Arial" w:cs="Arial"/>
        </w:rPr>
        <w:t xml:space="preserve"> a decrease in food insecurity </w:t>
      </w:r>
      <w:r w:rsidR="00390B66" w:rsidRPr="00106F95">
        <w:rPr>
          <w:rFonts w:ascii="Arial" w:hAnsi="Arial" w:cs="Arial"/>
        </w:rPr>
        <w:t>in families with children</w:t>
      </w:r>
      <w:r w:rsidR="00390B66">
        <w:rPr>
          <w:rFonts w:ascii="Arial" w:hAnsi="Arial" w:cs="Arial"/>
        </w:rPr>
        <w:t>,</w:t>
      </w:r>
      <w:r w:rsidR="00390B66" w:rsidRPr="00106F95">
        <w:rPr>
          <w:rFonts w:ascii="Arial" w:hAnsi="Arial" w:cs="Arial"/>
        </w:rPr>
        <w:t xml:space="preserve"> </w:t>
      </w:r>
      <w:r w:rsidR="008B1359">
        <w:rPr>
          <w:rFonts w:ascii="Arial" w:hAnsi="Arial" w:cs="Arial"/>
        </w:rPr>
        <w:t>in particular</w:t>
      </w:r>
      <w:r w:rsidR="008B1359" w:rsidRPr="00106F95">
        <w:rPr>
          <w:rFonts w:ascii="Arial" w:hAnsi="Arial" w:cs="Arial"/>
        </w:rPr>
        <w:t xml:space="preserve"> </w:t>
      </w:r>
      <w:r w:rsidR="00390B66">
        <w:rPr>
          <w:rFonts w:ascii="Arial" w:hAnsi="Arial" w:cs="Arial"/>
        </w:rPr>
        <w:t>those</w:t>
      </w:r>
      <w:r w:rsidR="004374D9">
        <w:rPr>
          <w:rFonts w:ascii="Arial" w:hAnsi="Arial" w:cs="Arial"/>
        </w:rPr>
        <w:t xml:space="preserve"> in the lowest income category</w:t>
      </w:r>
      <w:r w:rsidR="009A7831">
        <w:rPr>
          <w:rFonts w:ascii="Arial" w:hAnsi="Arial" w:cs="Arial"/>
        </w:rPr>
        <w:t>,</w:t>
      </w:r>
      <w:r w:rsidRPr="00106F95">
        <w:rPr>
          <w:rFonts w:ascii="Arial" w:hAnsi="Arial" w:cs="Arial"/>
        </w:rPr>
        <w:t xml:space="preserve"> </w:t>
      </w:r>
      <w:r w:rsidR="009A7831" w:rsidRPr="00106F95">
        <w:rPr>
          <w:rFonts w:ascii="Arial" w:hAnsi="Arial" w:cs="Arial"/>
        </w:rPr>
        <w:t>with the implementation of the CCB</w:t>
      </w:r>
      <w:r w:rsidR="009A7831">
        <w:rPr>
          <w:rFonts w:ascii="Arial" w:hAnsi="Arial" w:cs="Arial"/>
        </w:rPr>
        <w:t xml:space="preserve"> </w:t>
      </w:r>
      <w:r w:rsidRPr="00106F95">
        <w:rPr>
          <w:rFonts w:ascii="Arial" w:hAnsi="Arial" w:cs="Arial"/>
        </w:rPr>
        <w:fldChar w:fldCharType="begin"/>
      </w:r>
      <w:r w:rsidRPr="00106F95">
        <w:rPr>
          <w:rFonts w:ascii="Arial" w:hAnsi="Arial" w:cs="Arial"/>
        </w:rPr>
        <w:instrText xml:space="preserve"> ADDIN EN.CITE &lt;EndNote&gt;&lt;Cite&gt;&lt;Author&gt;Brown&lt;/Author&gt;&lt;Year&gt;2019&lt;/Year&gt;&lt;RecNum&gt;3&lt;/RecNum&gt;&lt;DisplayText&gt;(7)&lt;/DisplayText&gt;&lt;record&gt;&lt;rec-number&gt;3&lt;/rec-number&gt;&lt;foreign-keys&gt;&lt;key app="EN" db-id="w9ssfa5rv225z8ewp53vd5d8wfdf5tsz9dew" timestamp="1577993724"&gt;3&lt;/key&gt;&lt;/foreign-keys&gt;&lt;ref-type name="Journal Article"&gt;17&lt;/ref-type&gt;&lt;contributors&gt;&lt;authors&gt;&lt;author&gt;Brown, E. M.&lt;/author&gt;&lt;author&gt;Tarasuk, V.&lt;/author&gt;&lt;/authors&gt;&lt;/contributors&gt;&lt;auth-address&gt;Department of Epidemiology, University of California, Berkeley, 2121 Berkeley Way West, Berkeley, CA 94704, United States of America. Electronic address: erika.brown@berkeley.edu.&amp;#xD;Department of Nutritional Sciences, Faculty of Medicine, University of Toronto, 1 King&amp;apos;s College Circle, Toronto, ON M5S 1A8, Canada.&lt;/auth-address&gt;&lt;titles&gt;&lt;title&gt;Money speaks: Reductions in severe food insecurity follow the Canada Child Benefit&lt;/title&gt;&lt;secondary-title&gt;Prev Med&lt;/secondary-title&gt;&lt;/titles&gt;&lt;periodical&gt;&lt;full-title&gt;Prev Med&lt;/full-title&gt;&lt;/periodical&gt;&lt;pages&gt;105876&lt;/pages&gt;&lt;volume&gt;129&lt;/volume&gt;&lt;edition&gt;2019/10/28&lt;/edition&gt;&lt;keywords&gt;&lt;keyword&gt;Epidemiologic methods&lt;/keyword&gt;&lt;keyword&gt;Food insecurity&lt;/keyword&gt;&lt;keyword&gt;Nutrition&lt;/keyword&gt;&lt;keyword&gt;Program evaluation&lt;/keyword&gt;&lt;keyword&gt;Public assistance&lt;/keyword&gt;&lt;keyword&gt;Public policy&lt;/keyword&gt;&lt;/keywords&gt;&lt;dates&gt;&lt;year&gt;2019&lt;/year&gt;&lt;pub-dates&gt;&lt;date&gt;Dec&lt;/date&gt;&lt;/pub-dates&gt;&lt;/dates&gt;&lt;isbn&gt;1096-0260 (Electronic)&amp;#xD;0091-7435 (Linking)&lt;/isbn&gt;&lt;accession-num&gt;31654726&lt;/accession-num&gt;&lt;urls&gt;&lt;related-urls&gt;&lt;url&gt;https://www.ncbi.nlm.nih.gov/pubmed/31654726&lt;/url&gt;&lt;/related-urls&gt;&lt;/urls&gt;&lt;electronic-resource-num&gt;10.1016/j.ypmed.2019.105876&lt;/electronic-resource-num&gt;&lt;/record&gt;&lt;/Cite&gt;&lt;/EndNote&gt;</w:instrText>
      </w:r>
      <w:r w:rsidRPr="00106F95">
        <w:rPr>
          <w:rFonts w:ascii="Arial" w:hAnsi="Arial" w:cs="Arial"/>
        </w:rPr>
        <w:fldChar w:fldCharType="separate"/>
      </w:r>
      <w:r w:rsidRPr="00106F95">
        <w:rPr>
          <w:rFonts w:ascii="Arial" w:hAnsi="Arial" w:cs="Arial"/>
          <w:noProof/>
        </w:rPr>
        <w:t>(7)</w:t>
      </w:r>
      <w:r w:rsidRPr="00106F95">
        <w:rPr>
          <w:rFonts w:ascii="Arial" w:hAnsi="Arial" w:cs="Arial"/>
        </w:rPr>
        <w:fldChar w:fldCharType="end"/>
      </w:r>
      <w:r w:rsidRPr="00106F95">
        <w:rPr>
          <w:rFonts w:ascii="Arial" w:hAnsi="Arial" w:cs="Arial"/>
        </w:rPr>
        <w:t xml:space="preserve">. </w:t>
      </w:r>
      <w:r w:rsidR="00075816" w:rsidRPr="00106F95">
        <w:rPr>
          <w:rFonts w:ascii="Arial" w:hAnsi="Arial" w:cs="Arial"/>
        </w:rPr>
        <w:t xml:space="preserve">The most recent evaluations of health outcomes of </w:t>
      </w:r>
      <w:r>
        <w:rPr>
          <w:rFonts w:ascii="Arial" w:hAnsi="Arial" w:cs="Arial"/>
        </w:rPr>
        <w:t xml:space="preserve">other </w:t>
      </w:r>
      <w:r w:rsidR="00075816" w:rsidRPr="00106F95">
        <w:rPr>
          <w:rFonts w:ascii="Arial" w:hAnsi="Arial" w:cs="Arial"/>
        </w:rPr>
        <w:t>child benefit programs have focused on the Manitoba prenatal cash transfer program for low</w:t>
      </w:r>
      <w:r w:rsidR="009C5816">
        <w:rPr>
          <w:rFonts w:ascii="Arial" w:hAnsi="Arial" w:cs="Arial"/>
        </w:rPr>
        <w:t>-</w:t>
      </w:r>
      <w:r w:rsidR="00075816" w:rsidRPr="00106F95">
        <w:rPr>
          <w:rFonts w:ascii="Arial" w:hAnsi="Arial" w:cs="Arial"/>
        </w:rPr>
        <w:t xml:space="preserve">income women. </w:t>
      </w:r>
      <w:r w:rsidR="00114296">
        <w:rPr>
          <w:rFonts w:ascii="Arial" w:hAnsi="Arial" w:cs="Arial"/>
        </w:rPr>
        <w:t>Despite l</w:t>
      </w:r>
      <w:r w:rsidR="009C5816">
        <w:rPr>
          <w:rFonts w:ascii="Arial" w:hAnsi="Arial" w:cs="Arial"/>
        </w:rPr>
        <w:t>imitations, this work suggests</w:t>
      </w:r>
      <w:r w:rsidR="00114296">
        <w:rPr>
          <w:rFonts w:ascii="Arial" w:hAnsi="Arial" w:cs="Arial"/>
        </w:rPr>
        <w:t xml:space="preserve"> t</w:t>
      </w:r>
      <w:r w:rsidR="00075816" w:rsidRPr="00106F95">
        <w:rPr>
          <w:rFonts w:ascii="Arial" w:hAnsi="Arial" w:cs="Arial"/>
        </w:rPr>
        <w:t xml:space="preserve">hese transfers </w:t>
      </w:r>
      <w:r w:rsidR="008B1359">
        <w:rPr>
          <w:rFonts w:ascii="Arial" w:hAnsi="Arial" w:cs="Arial"/>
        </w:rPr>
        <w:t>we</w:t>
      </w:r>
      <w:r w:rsidR="00075816" w:rsidRPr="00106F95">
        <w:rPr>
          <w:rFonts w:ascii="Arial" w:hAnsi="Arial" w:cs="Arial"/>
        </w:rPr>
        <w:t xml:space="preserve">re associated with improvements in Apgar scores, birth weight, and breastfeeding initiation </w:t>
      </w:r>
      <w:r w:rsidR="00390B66">
        <w:rPr>
          <w:rFonts w:ascii="Arial" w:hAnsi="Arial" w:cs="Arial"/>
        </w:rPr>
        <w:t>and</w:t>
      </w:r>
      <w:r w:rsidR="00075816" w:rsidRPr="00106F95">
        <w:rPr>
          <w:rFonts w:ascii="Arial" w:hAnsi="Arial" w:cs="Arial"/>
        </w:rPr>
        <w:t xml:space="preserve"> decreased the length of stay in hospital after birth</w:t>
      </w:r>
      <w:r w:rsidR="00AC710A" w:rsidRPr="00106F95">
        <w:rPr>
          <w:rFonts w:ascii="Arial" w:hAnsi="Arial" w:cs="Arial"/>
        </w:rPr>
        <w:t xml:space="preserve"> </w:t>
      </w:r>
      <w:r w:rsidR="00311E2A" w:rsidRPr="00106F95">
        <w:rPr>
          <w:rFonts w:ascii="Arial" w:hAnsi="Arial" w:cs="Arial"/>
        </w:rPr>
        <w:fldChar w:fldCharType="begin">
          <w:fldData xml:space="preserve">PEVuZE5vdGU+PENpdGU+PEF1dGhvcj5Ccm93bmVsbDwvQXV0aG9yPjxZZWFyPjIwMTY8L1llYXI+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==
</w:fldData>
        </w:fldChar>
      </w:r>
      <w:r w:rsidR="00E16545">
        <w:rPr>
          <w:rFonts w:ascii="Arial" w:hAnsi="Arial" w:cs="Arial"/>
        </w:rPr>
        <w:instrText xml:space="preserve"> ADDIN EN.CITE </w:instrText>
      </w:r>
      <w:r w:rsidR="00E16545">
        <w:rPr>
          <w:rFonts w:ascii="Arial" w:hAnsi="Arial" w:cs="Arial"/>
        </w:rPr>
        <w:fldChar w:fldCharType="begin">
          <w:fldData xml:space="preserve">PEVuZE5vdGU+PENpdGU+PEF1dGhvcj5Ccm93bmVsbDwvQXV0aG9yPjxZZWFyPjIwMTY8L1llYXI+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==
</w:fldData>
        </w:fldChar>
      </w:r>
      <w:r w:rsidR="00E16545">
        <w:rPr>
          <w:rFonts w:ascii="Arial" w:hAnsi="Arial" w:cs="Arial"/>
        </w:rPr>
        <w:instrText xml:space="preserve"> ADDIN EN.CITE.DATA </w:instrText>
      </w:r>
      <w:r w:rsidR="00E16545">
        <w:rPr>
          <w:rFonts w:ascii="Arial" w:hAnsi="Arial" w:cs="Arial"/>
        </w:rPr>
      </w:r>
      <w:r w:rsidR="00E16545">
        <w:rPr>
          <w:rFonts w:ascii="Arial" w:hAnsi="Arial" w:cs="Arial"/>
        </w:rPr>
        <w:fldChar w:fldCharType="end"/>
      </w:r>
      <w:r w:rsidR="00311E2A" w:rsidRPr="00106F95">
        <w:rPr>
          <w:rFonts w:ascii="Arial" w:hAnsi="Arial" w:cs="Arial"/>
        </w:rPr>
      </w:r>
      <w:r w:rsidR="00311E2A" w:rsidRPr="00106F95">
        <w:rPr>
          <w:rFonts w:ascii="Arial" w:hAnsi="Arial" w:cs="Arial"/>
        </w:rPr>
        <w:fldChar w:fldCharType="separate"/>
      </w:r>
      <w:r w:rsidR="00E16545">
        <w:rPr>
          <w:rFonts w:ascii="Arial" w:hAnsi="Arial" w:cs="Arial"/>
          <w:noProof/>
        </w:rPr>
        <w:t>(8)</w:t>
      </w:r>
      <w:r w:rsidR="00311E2A" w:rsidRPr="00106F95">
        <w:rPr>
          <w:rFonts w:ascii="Arial" w:hAnsi="Arial" w:cs="Arial"/>
        </w:rPr>
        <w:fldChar w:fldCharType="end"/>
      </w:r>
      <w:r w:rsidR="00075816" w:rsidRPr="00106F95">
        <w:rPr>
          <w:rFonts w:ascii="Arial" w:hAnsi="Arial" w:cs="Arial"/>
        </w:rPr>
        <w:t>. The</w:t>
      </w:r>
      <w:r w:rsidR="005F6D89">
        <w:rPr>
          <w:rFonts w:ascii="Arial" w:hAnsi="Arial" w:cs="Arial"/>
        </w:rPr>
        <w:t xml:space="preserve"> Manitoba </w:t>
      </w:r>
      <w:r w:rsidR="00075816" w:rsidRPr="00106F95">
        <w:rPr>
          <w:rFonts w:ascii="Arial" w:hAnsi="Arial" w:cs="Arial"/>
        </w:rPr>
        <w:t>studies were included in a recent systematic review</w:t>
      </w:r>
      <w:r w:rsidR="000D596E">
        <w:rPr>
          <w:rFonts w:ascii="Arial" w:hAnsi="Arial" w:cs="Arial"/>
        </w:rPr>
        <w:t xml:space="preserve"> of 14 studies</w:t>
      </w:r>
      <w:r w:rsidR="00075816" w:rsidRPr="00106F95">
        <w:rPr>
          <w:rFonts w:ascii="Arial" w:hAnsi="Arial" w:cs="Arial"/>
        </w:rPr>
        <w:t xml:space="preserve"> examining cash transfer programs and infant health outcomes in low, medium and high-income countries. This review </w:t>
      </w:r>
      <w:r>
        <w:rPr>
          <w:rFonts w:ascii="Arial" w:hAnsi="Arial" w:cs="Arial"/>
        </w:rPr>
        <w:t xml:space="preserve">reported </w:t>
      </w:r>
      <w:r w:rsidR="00075816" w:rsidRPr="00106F95">
        <w:rPr>
          <w:rFonts w:ascii="Arial" w:hAnsi="Arial" w:cs="Arial"/>
        </w:rPr>
        <w:t>a positive impact across these three settings, regardless of the type of transfer, although unconditional programs were found to be more effective</w:t>
      </w:r>
      <w:r w:rsidR="00AC710A" w:rsidRPr="00106F95">
        <w:rPr>
          <w:rFonts w:ascii="Arial" w:hAnsi="Arial" w:cs="Arial"/>
        </w:rPr>
        <w:t xml:space="preserve"> </w:t>
      </w:r>
      <w:r w:rsidR="00311E2A" w:rsidRPr="00106F95">
        <w:rPr>
          <w:rFonts w:ascii="Arial" w:hAnsi="Arial" w:cs="Arial"/>
        </w:rPr>
        <w:fldChar w:fldCharType="begin">
          <w:fldData xml:space="preserve">PEVuZE5vdGU+PENpdGU+PEF1dGhvcj5TaWRkaXFpPC9BdXRob3I+PFllYXI+MjAxODwvWWVhcj48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</w:fldData>
        </w:fldChar>
      </w:r>
      <w:r w:rsidR="00E16545">
        <w:rPr>
          <w:rFonts w:ascii="Arial" w:hAnsi="Arial" w:cs="Arial"/>
        </w:rPr>
        <w:instrText xml:space="preserve"> ADDIN EN.CITE </w:instrText>
      </w:r>
      <w:r w:rsidR="00E16545">
        <w:rPr>
          <w:rFonts w:ascii="Arial" w:hAnsi="Arial" w:cs="Arial"/>
        </w:rPr>
        <w:fldChar w:fldCharType="begin">
          <w:fldData xml:space="preserve">PEVuZE5vdGU+PENpdGU+PEF1dGhvcj5TaWRkaXFpPC9BdXRob3I+PFllYXI+MjAxODwvWWVhcj48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</w:fldData>
        </w:fldChar>
      </w:r>
      <w:r w:rsidR="00E16545">
        <w:rPr>
          <w:rFonts w:ascii="Arial" w:hAnsi="Arial" w:cs="Arial"/>
        </w:rPr>
        <w:instrText xml:space="preserve"> ADDIN EN.CITE.DATA </w:instrText>
      </w:r>
      <w:r w:rsidR="00E16545">
        <w:rPr>
          <w:rFonts w:ascii="Arial" w:hAnsi="Arial" w:cs="Arial"/>
        </w:rPr>
      </w:r>
      <w:r w:rsidR="00E16545">
        <w:rPr>
          <w:rFonts w:ascii="Arial" w:hAnsi="Arial" w:cs="Arial"/>
        </w:rPr>
        <w:fldChar w:fldCharType="end"/>
      </w:r>
      <w:r w:rsidR="00311E2A" w:rsidRPr="00106F95">
        <w:rPr>
          <w:rFonts w:ascii="Arial" w:hAnsi="Arial" w:cs="Arial"/>
        </w:rPr>
      </w:r>
      <w:r w:rsidR="00311E2A" w:rsidRPr="00106F95">
        <w:rPr>
          <w:rFonts w:ascii="Arial" w:hAnsi="Arial" w:cs="Arial"/>
        </w:rPr>
        <w:fldChar w:fldCharType="separate"/>
      </w:r>
      <w:r w:rsidR="00E16545">
        <w:rPr>
          <w:rFonts w:ascii="Arial" w:hAnsi="Arial" w:cs="Arial"/>
          <w:noProof/>
        </w:rPr>
        <w:t>(9)</w:t>
      </w:r>
      <w:r w:rsidR="00311E2A" w:rsidRPr="00106F95">
        <w:rPr>
          <w:rFonts w:ascii="Arial" w:hAnsi="Arial" w:cs="Arial"/>
        </w:rPr>
        <w:fldChar w:fldCharType="end"/>
      </w:r>
      <w:r w:rsidR="00075816" w:rsidRPr="00106F95">
        <w:rPr>
          <w:rFonts w:ascii="Arial" w:hAnsi="Arial" w:cs="Arial"/>
        </w:rPr>
        <w:t xml:space="preserve">. </w:t>
      </w:r>
      <w:r>
        <w:rPr>
          <w:rFonts w:ascii="Arial" w:hAnsi="Arial" w:cs="Arial"/>
        </w:rPr>
        <w:t xml:space="preserve">Another study </w:t>
      </w:r>
      <w:r w:rsidR="00075816" w:rsidRPr="00106F95">
        <w:rPr>
          <w:rFonts w:ascii="Arial" w:hAnsi="Arial" w:cs="Arial"/>
        </w:rPr>
        <w:t>of the Canada Child Tax Benefit from 1993 to 2006 found a positive relationship between the receipt of the benefit and improvements in child mental health (including separation anxiety), child development (motor and social development scores) and child physical aggression scores as well as measures of physical health</w:t>
      </w:r>
      <w:r w:rsidR="00AC710A" w:rsidRPr="00106F95">
        <w:rPr>
          <w:rFonts w:ascii="Arial" w:hAnsi="Arial" w:cs="Arial"/>
        </w:rPr>
        <w:t xml:space="preserve"> </w:t>
      </w:r>
      <w:r w:rsidR="00311E2A" w:rsidRPr="00106F95">
        <w:rPr>
          <w:rFonts w:ascii="Arial" w:hAnsi="Arial" w:cs="Arial"/>
        </w:rPr>
        <w:fldChar w:fldCharType="begin"/>
      </w:r>
      <w:r w:rsidR="00E16545">
        <w:rPr>
          <w:rFonts w:ascii="Arial" w:hAnsi="Arial" w:cs="Arial"/>
        </w:rPr>
        <w:instrText xml:space="preserve"> ADDIN EN.CITE &lt;EndNote&gt;&lt;Cite&gt;&lt;Author&gt;Milligan&lt;/Author&gt;&lt;Year&gt;2009&lt;/Year&gt;&lt;RecNum&gt;6&lt;/RecNum&gt;&lt;DisplayText&gt;(10)&lt;/DisplayText&gt;&lt;record&gt;&lt;rec-number&gt;6&lt;/rec-number&gt;&lt;foreign-keys&gt;&lt;key app="EN" db-id="w9ssfa5rv225z8ewp53vd5d8wfdf5tsz9dew" timestamp="1577993848"&gt;6&lt;/key&gt;&lt;/foreign-keys&gt;&lt;ref-type name="Journal Article"&gt;17&lt;/ref-type&gt;&lt;contributors&gt;&lt;authors&gt;&lt;author&gt;Milligan, K.&lt;/author&gt;&lt;author&gt;Stablie, M.&lt;/author&gt;&lt;/authors&gt;&lt;/contributors&gt;&lt;auth-address&gt;Department of Economics, University of British Columbia, Vancouver, British Columbia, V6T 1Z1, Canada.&amp;#xD;School of Public Policy and Governance, University of Toronto, Toronto, Ontario, M5S 3K9, Canada.&lt;/auth-address&gt;&lt;titles&gt;&lt;title&gt;Child benefits, maternal employment, and children&amp;apos;s health: Evidence from Canadian Child Benefit expansions&lt;/title&gt;&lt;secondary-title&gt;Am Econ Rev&lt;/secondary-title&gt;&lt;/titles&gt;&lt;periodical&gt;&lt;full-title&gt;Am Econ Rev&lt;/full-title&gt;&lt;/periodical&gt;&lt;pages&gt;128-32&lt;/pages&gt;&lt;volume&gt;99&lt;/volume&gt;&lt;number&gt;2&lt;/number&gt;&lt;edition&gt;2009/05/01&lt;/edition&gt;&lt;keywords&gt;&lt;keyword&gt;Canada&lt;/keyword&gt;&lt;keyword&gt;Child Health/*economics/*statistics &amp;amp; numerical data&lt;/keyword&gt;&lt;keyword&gt;Child Welfare/*economics/*statistics &amp;amp; numerical data&lt;/keyword&gt;&lt;keyword&gt;Child, Preschool&lt;/keyword&gt;&lt;keyword&gt;Employment/*economics/*statistics &amp;amp; numerical data&lt;/keyword&gt;&lt;keyword&gt;Female&lt;/keyword&gt;&lt;keyword&gt;Humans&lt;/keyword&gt;&lt;keyword&gt;Income/*statistics &amp;amp; numerical data&lt;/keyword&gt;&lt;keyword&gt;Infant&lt;/keyword&gt;&lt;keyword&gt;Infant, Newborn&lt;/keyword&gt;&lt;keyword&gt;Manitoba&lt;/keyword&gt;&lt;keyword&gt;Mothers/*statistics &amp;amp; numerical data&lt;/keyword&gt;&lt;keyword&gt;*Parenting&lt;/keyword&gt;&lt;keyword&gt;Social Welfare/*economics/*statistics &amp;amp; numerical data&lt;/keyword&gt;&lt;keyword&gt;Taxes&lt;/keyword&gt;&lt;keyword&gt;Women, Working/*statistics &amp;amp; numerical data&lt;/keyword&gt;&lt;/keywords&gt;&lt;dates&gt;&lt;year&gt;2009&lt;/year&gt;&lt;pub-dates&gt;&lt;date&gt;May&lt;/date&gt;&lt;/pub-dates&gt;&lt;/dates&gt;&lt;isbn&gt;0002-8282 (Print)&amp;#xD;0002-8282 (Linking)&lt;/isbn&gt;&lt;accession-num&gt;29505195&lt;/accession-num&gt;&lt;urls&gt;&lt;related-urls&gt;&lt;url&gt;https://www.ncbi.nlm.nih.gov/pubmed/29505195&lt;/url&gt;&lt;/related-urls&gt;&lt;/urls&gt;&lt;/record&gt;&lt;/Cite&gt;&lt;/EndNote&gt;</w:instrText>
      </w:r>
      <w:r w:rsidR="00311E2A" w:rsidRPr="00106F95">
        <w:rPr>
          <w:rFonts w:ascii="Arial" w:hAnsi="Arial" w:cs="Arial"/>
        </w:rPr>
        <w:fldChar w:fldCharType="separate"/>
      </w:r>
      <w:r w:rsidR="00E16545">
        <w:rPr>
          <w:rFonts w:ascii="Arial" w:hAnsi="Arial" w:cs="Arial"/>
          <w:noProof/>
        </w:rPr>
        <w:t>(10)</w:t>
      </w:r>
      <w:r w:rsidR="00311E2A" w:rsidRPr="00106F95">
        <w:rPr>
          <w:rFonts w:ascii="Arial" w:hAnsi="Arial" w:cs="Arial"/>
        </w:rPr>
        <w:fldChar w:fldCharType="end"/>
      </w:r>
      <w:r w:rsidR="00075816" w:rsidRPr="00106F95">
        <w:rPr>
          <w:rFonts w:ascii="Arial" w:hAnsi="Arial" w:cs="Arial"/>
        </w:rPr>
        <w:t xml:space="preserve">. Parental mental and physical health also improved.  Not surprisingly, the marginal </w:t>
      </w:r>
      <w:r w:rsidR="00075816" w:rsidRPr="00106F95">
        <w:rPr>
          <w:rFonts w:ascii="Arial" w:hAnsi="Arial" w:cs="Arial"/>
        </w:rPr>
        <w:lastRenderedPageBreak/>
        <w:t xml:space="preserve">benefit for each additional dollar received was </w:t>
      </w:r>
      <w:r w:rsidR="00CD6157">
        <w:rPr>
          <w:rFonts w:ascii="Arial" w:hAnsi="Arial" w:cs="Arial"/>
        </w:rPr>
        <w:t>greatest</w:t>
      </w:r>
      <w:r w:rsidR="00075816" w:rsidRPr="00106F95">
        <w:rPr>
          <w:rFonts w:ascii="Arial" w:hAnsi="Arial" w:cs="Arial"/>
        </w:rPr>
        <w:t xml:space="preserve"> for lower income families. Other </w:t>
      </w:r>
      <w:r w:rsidR="00FC07FF">
        <w:rPr>
          <w:rFonts w:ascii="Arial" w:hAnsi="Arial" w:cs="Arial"/>
        </w:rPr>
        <w:t xml:space="preserve">Canadian </w:t>
      </w:r>
      <w:r w:rsidR="00075816" w:rsidRPr="00106F95">
        <w:rPr>
          <w:rFonts w:ascii="Arial" w:hAnsi="Arial" w:cs="Arial"/>
        </w:rPr>
        <w:t xml:space="preserve">studies have shown cash transfers have positive impacts on parental mental health as well as parental labour force participation </w:t>
      </w:r>
      <w:r w:rsidR="00311E2A" w:rsidRPr="00106F95">
        <w:rPr>
          <w:rFonts w:ascii="Arial" w:hAnsi="Arial" w:cs="Arial"/>
        </w:rPr>
        <w:fldChar w:fldCharType="begin">
          <w:fldData xml:space="preserve">PEVuZE5vdGU+PENpdGU+PEF1dGhvcj5EYWxleTwvQXV0aG9yPjxZZWFyPjIwMTc8L1llYXI+PFJl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</w:fldData>
        </w:fldChar>
      </w:r>
      <w:r w:rsidR="00E16545">
        <w:rPr>
          <w:rFonts w:ascii="Arial" w:hAnsi="Arial" w:cs="Arial"/>
        </w:rPr>
        <w:instrText xml:space="preserve"> ADDIN EN.CITE </w:instrText>
      </w:r>
      <w:r w:rsidR="00E16545">
        <w:rPr>
          <w:rFonts w:ascii="Arial" w:hAnsi="Arial" w:cs="Arial"/>
        </w:rPr>
        <w:fldChar w:fldCharType="begin">
          <w:fldData xml:space="preserve">PEVuZE5vdGU+PENpdGU+PEF1dGhvcj5EYWxleTwvQXV0aG9yPjxZZWFyPjIwMTc8L1llYXI+PFJl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</w:fldData>
        </w:fldChar>
      </w:r>
      <w:r w:rsidR="00E16545">
        <w:rPr>
          <w:rFonts w:ascii="Arial" w:hAnsi="Arial" w:cs="Arial"/>
        </w:rPr>
        <w:instrText xml:space="preserve"> ADDIN EN.CITE.DATA </w:instrText>
      </w:r>
      <w:r w:rsidR="00E16545">
        <w:rPr>
          <w:rFonts w:ascii="Arial" w:hAnsi="Arial" w:cs="Arial"/>
        </w:rPr>
      </w:r>
      <w:r w:rsidR="00E16545">
        <w:rPr>
          <w:rFonts w:ascii="Arial" w:hAnsi="Arial" w:cs="Arial"/>
        </w:rPr>
        <w:fldChar w:fldCharType="end"/>
      </w:r>
      <w:r w:rsidR="00311E2A" w:rsidRPr="00106F95">
        <w:rPr>
          <w:rFonts w:ascii="Arial" w:hAnsi="Arial" w:cs="Arial"/>
        </w:rPr>
      </w:r>
      <w:r w:rsidR="00311E2A" w:rsidRPr="00106F95">
        <w:rPr>
          <w:rFonts w:ascii="Arial" w:hAnsi="Arial" w:cs="Arial"/>
        </w:rPr>
        <w:fldChar w:fldCharType="separate"/>
      </w:r>
      <w:r w:rsidR="00E16545">
        <w:rPr>
          <w:rFonts w:ascii="Arial" w:hAnsi="Arial" w:cs="Arial"/>
          <w:noProof/>
        </w:rPr>
        <w:t>(11, 12)</w:t>
      </w:r>
      <w:r w:rsidR="00311E2A" w:rsidRPr="00106F95">
        <w:rPr>
          <w:rFonts w:ascii="Arial" w:hAnsi="Arial" w:cs="Arial"/>
        </w:rPr>
        <w:fldChar w:fldCharType="end"/>
      </w:r>
      <w:r w:rsidR="00311E2A" w:rsidRPr="00106F95">
        <w:rPr>
          <w:rFonts w:ascii="Arial" w:hAnsi="Arial" w:cs="Arial"/>
        </w:rPr>
        <w:t>.</w:t>
      </w:r>
      <w:r w:rsidR="00075816" w:rsidRPr="00106F95">
        <w:rPr>
          <w:rFonts w:ascii="Arial" w:hAnsi="Arial" w:cs="Arial"/>
        </w:rPr>
        <w:t xml:space="preserve"> In contrast to the few studies examining health impacts, there is more literature focused on parental labour supply and other economic outcomes</w:t>
      </w:r>
      <w:r w:rsidR="00AC710A" w:rsidRPr="00106F95">
        <w:rPr>
          <w:rFonts w:ascii="Arial" w:hAnsi="Arial" w:cs="Arial"/>
        </w:rPr>
        <w:t xml:space="preserve"> </w:t>
      </w:r>
      <w:r w:rsidR="00311E2A" w:rsidRPr="00106F95">
        <w:rPr>
          <w:rFonts w:ascii="Arial" w:hAnsi="Arial" w:cs="Arial"/>
        </w:rPr>
        <w:fldChar w:fldCharType="begin"/>
      </w:r>
      <w:r w:rsidR="00E16545">
        <w:rPr>
          <w:rFonts w:ascii="Arial" w:hAnsi="Arial" w:cs="Arial"/>
        </w:rPr>
        <w:instrText xml:space="preserve"> ADDIN EN.CITE &lt;EndNote&gt;&lt;Cite&gt;&lt;Author&gt;Milligan&lt;/Author&gt;&lt;Year&gt;2009&lt;/Year&gt;&lt;RecNum&gt;6&lt;/RecNum&gt;&lt;DisplayText&gt;(10)&lt;/DisplayText&gt;&lt;record&gt;&lt;rec-number&gt;6&lt;/rec-number&gt;&lt;foreign-keys&gt;&lt;key app="EN" db-id="w9ssfa5rv225z8ewp53vd5d8wfdf5tsz9dew" timestamp="1577993848"&gt;6&lt;/key&gt;&lt;/foreign-keys&gt;&lt;ref-type name="Journal Article"&gt;17&lt;/ref-type&gt;&lt;contributors&gt;&lt;authors&gt;&lt;author&gt;Milligan, K.&lt;/author&gt;&lt;author&gt;Stablie, M.&lt;/author&gt;&lt;/authors&gt;&lt;/contributors&gt;&lt;auth-address&gt;Department of Economics, University of British Columbia, Vancouver, British Columbia, V6T 1Z1, Canada.&amp;#xD;School of Public Policy and Governance, University of Toronto, Toronto, Ontario, M5S 3K9, Canada.&lt;/auth-address&gt;&lt;titles&gt;&lt;title&gt;Child benefits, maternal employment, and children&amp;apos;s health: Evidence from Canadian Child Benefit expansions&lt;/title&gt;&lt;secondary-title&gt;Am Econ Rev&lt;/secondary-title&gt;&lt;/titles&gt;&lt;periodical&gt;&lt;full-title&gt;Am Econ Rev&lt;/full-title&gt;&lt;/periodical&gt;&lt;pages&gt;128-32&lt;/pages&gt;&lt;volume&gt;99&lt;/volume&gt;&lt;number&gt;2&lt;/number&gt;&lt;edition&gt;2009/05/01&lt;/edition&gt;&lt;keywords&gt;&lt;keyword&gt;Canada&lt;/keyword&gt;&lt;keyword&gt;Child Health/*economics/*statistics &amp;amp; numerical data&lt;/keyword&gt;&lt;keyword&gt;Child Welfare/*economics/*statistics &amp;amp; numerical data&lt;/keyword&gt;&lt;keyword&gt;Child, Preschool&lt;/keyword&gt;&lt;keyword&gt;Employment/*economics/*statistics &amp;amp; numerical data&lt;/keyword&gt;&lt;keyword&gt;Female&lt;/keyword&gt;&lt;keyword&gt;Humans&lt;/keyword&gt;&lt;keyword&gt;Income/*statistics &amp;amp; numerical data&lt;/keyword&gt;&lt;keyword&gt;Infant&lt;/keyword&gt;&lt;keyword&gt;Infant, Newborn&lt;/keyword&gt;&lt;keyword&gt;Manitoba&lt;/keyword&gt;&lt;keyword&gt;Mothers/*statistics &amp;amp; numerical data&lt;/keyword&gt;&lt;keyword&gt;*Parenting&lt;/keyword&gt;&lt;keyword&gt;Social Welfare/*economics/*statistics &amp;amp; numerical data&lt;/keyword&gt;&lt;keyword&gt;Taxes&lt;/keyword&gt;&lt;keyword&gt;Women, Working/*statistics &amp;amp; numerical data&lt;/keyword&gt;&lt;/keywords&gt;&lt;dates&gt;&lt;year&gt;2009&lt;/year&gt;&lt;pub-dates&gt;&lt;date&gt;May&lt;/date&gt;&lt;/pub-dates&gt;&lt;/dates&gt;&lt;isbn&gt;0002-8282 (Print)&amp;#xD;0002-8282 (Linking)&lt;/isbn&gt;&lt;accession-num&gt;29505195&lt;/accession-num&gt;&lt;urls&gt;&lt;related-urls&gt;&lt;url&gt;https://www.ncbi.nlm.nih.gov/pubmed/29505195&lt;/url&gt;&lt;/related-urls&gt;&lt;/urls&gt;&lt;/record&gt;&lt;/Cite&gt;&lt;/EndNote&gt;</w:instrText>
      </w:r>
      <w:r w:rsidR="00311E2A" w:rsidRPr="00106F95">
        <w:rPr>
          <w:rFonts w:ascii="Arial" w:hAnsi="Arial" w:cs="Arial"/>
        </w:rPr>
        <w:fldChar w:fldCharType="separate"/>
      </w:r>
      <w:r w:rsidR="00E16545">
        <w:rPr>
          <w:rFonts w:ascii="Arial" w:hAnsi="Arial" w:cs="Arial"/>
          <w:noProof/>
        </w:rPr>
        <w:t>(10)</w:t>
      </w:r>
      <w:r w:rsidR="00311E2A" w:rsidRPr="00106F95">
        <w:rPr>
          <w:rFonts w:ascii="Arial" w:hAnsi="Arial" w:cs="Arial"/>
        </w:rPr>
        <w:fldChar w:fldCharType="end"/>
      </w:r>
      <w:r w:rsidR="00075816" w:rsidRPr="00106F95">
        <w:rPr>
          <w:rFonts w:ascii="Arial" w:hAnsi="Arial" w:cs="Arial"/>
        </w:rPr>
        <w:t xml:space="preserve">. </w:t>
      </w:r>
    </w:p>
    <w:p w14:paraId="3F19AFD2" w14:textId="77777777" w:rsidR="00075816" w:rsidRPr="00106F95" w:rsidRDefault="00075816" w:rsidP="00106F95">
      <w:pPr>
        <w:spacing w:line="480" w:lineRule="auto"/>
        <w:rPr>
          <w:rFonts w:ascii="Arial" w:hAnsi="Arial" w:cs="Arial"/>
          <w:b/>
        </w:rPr>
      </w:pPr>
    </w:p>
    <w:p w14:paraId="577AEAE5" w14:textId="1E8BBDF4" w:rsidR="00075816" w:rsidRPr="00106F95" w:rsidRDefault="00075816" w:rsidP="00106F95">
      <w:pPr>
        <w:spacing w:line="480" w:lineRule="auto"/>
        <w:rPr>
          <w:rFonts w:ascii="Arial" w:hAnsi="Arial" w:cs="Arial"/>
        </w:rPr>
      </w:pPr>
      <w:r w:rsidRPr="00106F95">
        <w:rPr>
          <w:rFonts w:ascii="Arial" w:hAnsi="Arial" w:cs="Arial"/>
          <w:b/>
        </w:rPr>
        <w:t>Implications for Practice</w:t>
      </w:r>
    </w:p>
    <w:p w14:paraId="21924AB4" w14:textId="15FCA9B8" w:rsidR="00075816" w:rsidRPr="00106F95" w:rsidRDefault="00075816" w:rsidP="00106F95">
      <w:pPr>
        <w:spacing w:line="480" w:lineRule="auto"/>
        <w:rPr>
          <w:rFonts w:ascii="Arial" w:hAnsi="Arial" w:cs="Arial"/>
        </w:rPr>
      </w:pPr>
      <w:r w:rsidRPr="00106F95">
        <w:rPr>
          <w:rFonts w:ascii="Arial" w:hAnsi="Arial" w:cs="Arial"/>
        </w:rPr>
        <w:t xml:space="preserve">Since </w:t>
      </w:r>
      <w:r w:rsidR="00390B66">
        <w:rPr>
          <w:rFonts w:ascii="Arial" w:hAnsi="Arial" w:cs="Arial"/>
        </w:rPr>
        <w:t>about</w:t>
      </w:r>
      <w:r w:rsidRPr="00106F95">
        <w:rPr>
          <w:rFonts w:ascii="Arial" w:hAnsi="Arial" w:cs="Arial"/>
        </w:rPr>
        <w:t xml:space="preserve"> 12% of eligible families are not accessing the CCB, child health clinicians can play an important role by screening </w:t>
      </w:r>
      <w:r w:rsidR="00DC6400">
        <w:rPr>
          <w:rFonts w:ascii="Arial" w:hAnsi="Arial" w:cs="Arial"/>
        </w:rPr>
        <w:t xml:space="preserve">and identifying </w:t>
      </w:r>
      <w:r w:rsidR="00F968E8">
        <w:rPr>
          <w:rFonts w:ascii="Arial" w:hAnsi="Arial" w:cs="Arial"/>
        </w:rPr>
        <w:t xml:space="preserve">eligible </w:t>
      </w:r>
      <w:r w:rsidRPr="00106F95">
        <w:rPr>
          <w:rFonts w:ascii="Arial" w:hAnsi="Arial" w:cs="Arial"/>
        </w:rPr>
        <w:t>families</w:t>
      </w:r>
      <w:r w:rsidR="00DC6400">
        <w:rPr>
          <w:rFonts w:ascii="Arial" w:hAnsi="Arial" w:cs="Arial"/>
        </w:rPr>
        <w:t xml:space="preserve"> </w:t>
      </w:r>
      <w:r w:rsidRPr="00106F95">
        <w:rPr>
          <w:rFonts w:ascii="Arial" w:hAnsi="Arial" w:cs="Arial"/>
        </w:rPr>
        <w:t>for receipt of th</w:t>
      </w:r>
      <w:r w:rsidR="00390B66">
        <w:rPr>
          <w:rFonts w:ascii="Arial" w:hAnsi="Arial" w:cs="Arial"/>
        </w:rPr>
        <w:t>e</w:t>
      </w:r>
      <w:r w:rsidRPr="00106F95">
        <w:rPr>
          <w:rFonts w:ascii="Arial" w:hAnsi="Arial" w:cs="Arial"/>
        </w:rPr>
        <w:t>s</w:t>
      </w:r>
      <w:r w:rsidR="00390B66">
        <w:rPr>
          <w:rFonts w:ascii="Arial" w:hAnsi="Arial" w:cs="Arial"/>
        </w:rPr>
        <w:t>e</w:t>
      </w:r>
      <w:r w:rsidRPr="00106F95">
        <w:rPr>
          <w:rFonts w:ascii="Arial" w:hAnsi="Arial" w:cs="Arial"/>
        </w:rPr>
        <w:t xml:space="preserve"> federal, and potentially other provincial or municipal, benefits. While few clinicians would have access to social workers or others with expertise in </w:t>
      </w:r>
      <w:r w:rsidR="00311E2A" w:rsidRPr="00106F95">
        <w:rPr>
          <w:rFonts w:ascii="Arial" w:hAnsi="Arial" w:cs="Arial"/>
        </w:rPr>
        <w:t>accessing</w:t>
      </w:r>
      <w:r w:rsidRPr="00106F95">
        <w:rPr>
          <w:rFonts w:ascii="Arial" w:hAnsi="Arial" w:cs="Arial"/>
        </w:rPr>
        <w:t xml:space="preserve"> government resources, there are readily available online resources to </w:t>
      </w:r>
      <w:r w:rsidR="00CD6157">
        <w:rPr>
          <w:rFonts w:ascii="Arial" w:hAnsi="Arial" w:cs="Arial"/>
        </w:rPr>
        <w:t>recommend to</w:t>
      </w:r>
      <w:r w:rsidRPr="00106F95">
        <w:rPr>
          <w:rFonts w:ascii="Arial" w:hAnsi="Arial" w:cs="Arial"/>
        </w:rPr>
        <w:t xml:space="preserve"> families. The </w:t>
      </w:r>
      <w:hyperlink r:id="rId8" w:history="1">
        <w:r w:rsidRPr="00106F95">
          <w:rPr>
            <w:rStyle w:val="Hyperlink"/>
            <w:rFonts w:ascii="Arial" w:hAnsi="Arial" w:cs="Arial"/>
          </w:rPr>
          <w:t>Canada Revenue Agency (CRA) website</w:t>
        </w:r>
      </w:hyperlink>
      <w:r w:rsidRPr="00106F95">
        <w:rPr>
          <w:rFonts w:ascii="Arial" w:hAnsi="Arial" w:cs="Arial"/>
        </w:rPr>
        <w:t xml:space="preserve"> lists by community pro bono programs for lower income families to help file taxes and thus collect benefits</w:t>
      </w:r>
      <w:r w:rsidR="00AC710A" w:rsidRPr="00106F95">
        <w:rPr>
          <w:rFonts w:ascii="Arial" w:hAnsi="Arial" w:cs="Arial"/>
        </w:rPr>
        <w:t xml:space="preserve"> </w:t>
      </w:r>
      <w:r w:rsidR="006D00A1" w:rsidRPr="00106F95">
        <w:rPr>
          <w:rFonts w:ascii="Arial" w:hAnsi="Arial" w:cs="Arial"/>
        </w:rPr>
        <w:fldChar w:fldCharType="begin"/>
      </w:r>
      <w:r w:rsidR="00E16545">
        <w:rPr>
          <w:rFonts w:ascii="Arial" w:hAnsi="Arial" w:cs="Arial"/>
        </w:rPr>
        <w:instrText xml:space="preserve"> ADDIN EN.CITE &lt;EndNote&gt;&lt;Cite&gt;&lt;Year&gt;2019&lt;/Year&gt;&lt;RecNum&gt;17&lt;/RecNum&gt;&lt;DisplayText&gt;(13)&lt;/DisplayText&gt;&lt;record&gt;&lt;rec-number&gt;17&lt;/rec-number&gt;&lt;foreign-keys&gt;&lt;key app="EN" db-id="w9ssfa5rv225z8ewp53vd5d8wfdf5tsz9dew" timestamp="1577998930"&gt;17&lt;/key&gt;&lt;/foreign-keys&gt;&lt;ref-type name="Web Page"&gt;12&lt;/ref-type&gt;&lt;contributors&gt;&lt;/contributors&gt;&lt;titles&gt;&lt;title&gt;Canada Revenue Agency. Free tax clinics.&lt;/title&gt;&lt;/titles&gt;&lt;number&gt;Accessed: January 3, 2020&lt;/number&gt;&lt;dates&gt;&lt;year&gt;2019&lt;/year&gt;&lt;/dates&gt;&lt;pub-location&gt;Government of Canada website. &lt;/pub-location&gt;&lt;urls&gt;&lt;related-urls&gt;&lt;url&gt;https://www.canada.ca/en/revenue-agency/services/tax/individuals/community-volunteer-income-tax-program.html&lt;/url&gt;&lt;/related-urls&gt;&lt;/urls&gt;&lt;/record&gt;&lt;/Cite&gt;&lt;/EndNote&gt;</w:instrText>
      </w:r>
      <w:r w:rsidR="006D00A1" w:rsidRPr="00106F95">
        <w:rPr>
          <w:rFonts w:ascii="Arial" w:hAnsi="Arial" w:cs="Arial"/>
        </w:rPr>
        <w:fldChar w:fldCharType="separate"/>
      </w:r>
      <w:r w:rsidR="00E16545">
        <w:rPr>
          <w:rFonts w:ascii="Arial" w:hAnsi="Arial" w:cs="Arial"/>
          <w:noProof/>
        </w:rPr>
        <w:t>(13)</w:t>
      </w:r>
      <w:r w:rsidR="006D00A1" w:rsidRPr="00106F95">
        <w:rPr>
          <w:rFonts w:ascii="Arial" w:hAnsi="Arial" w:cs="Arial"/>
        </w:rPr>
        <w:fldChar w:fldCharType="end"/>
      </w:r>
      <w:r w:rsidR="006D00A1" w:rsidRPr="00106F95">
        <w:rPr>
          <w:rFonts w:ascii="Arial" w:hAnsi="Arial" w:cs="Arial"/>
        </w:rPr>
        <w:t>.</w:t>
      </w:r>
      <w:r w:rsidRPr="00106F95">
        <w:rPr>
          <w:rFonts w:ascii="Arial" w:hAnsi="Arial" w:cs="Arial"/>
        </w:rPr>
        <w:t xml:space="preserve">  The </w:t>
      </w:r>
      <w:hyperlink r:id="rId9" w:history="1">
        <w:r w:rsidRPr="00106F95">
          <w:rPr>
            <w:rStyle w:val="Hyperlink"/>
            <w:rFonts w:ascii="Arial" w:hAnsi="Arial" w:cs="Arial"/>
          </w:rPr>
          <w:t>CRA website</w:t>
        </w:r>
      </w:hyperlink>
      <w:r w:rsidRPr="00106F95">
        <w:rPr>
          <w:rFonts w:ascii="Arial" w:hAnsi="Arial" w:cs="Arial"/>
        </w:rPr>
        <w:t xml:space="preserve"> also provides a useful resource to calculate how much a family is entitled to collect</w:t>
      </w:r>
      <w:r w:rsidR="00AC710A" w:rsidRPr="00106F95">
        <w:rPr>
          <w:rFonts w:ascii="Arial" w:hAnsi="Arial" w:cs="Arial"/>
        </w:rPr>
        <w:t xml:space="preserve"> </w:t>
      </w:r>
      <w:r w:rsidR="006D00A1" w:rsidRPr="00106F95">
        <w:rPr>
          <w:rFonts w:ascii="Arial" w:hAnsi="Arial" w:cs="Arial"/>
        </w:rPr>
        <w:fldChar w:fldCharType="begin"/>
      </w:r>
      <w:r w:rsidR="00E16545">
        <w:rPr>
          <w:rFonts w:ascii="Arial" w:hAnsi="Arial" w:cs="Arial"/>
        </w:rPr>
        <w:instrText xml:space="preserve"> ADDIN EN.CITE &lt;EndNote&gt;&lt;Cite&gt;&lt;Year&gt;2016&lt;/Year&gt;&lt;RecNum&gt;18&lt;/RecNum&gt;&lt;DisplayText&gt;(14)&lt;/DisplayText&gt;&lt;record&gt;&lt;rec-number&gt;18&lt;/rec-number&gt;&lt;foreign-keys&gt;&lt;key app="EN" db-id="w9ssfa5rv225z8ewp53vd5d8wfdf5tsz9dew" timestamp="1577999073"&gt;18&lt;/key&gt;&lt;/foreign-keys&gt;&lt;ref-type name="Web Page"&gt;12&lt;/ref-type&gt;&lt;contributors&gt;&lt;/contributors&gt;&lt;titles&gt;&lt;title&gt;Canada Revenue Agency. Child and Family Benefits Calculator.&lt;/title&gt;&lt;/titles&gt;&lt;number&gt;Accessed: January 3, 2020&lt;/number&gt;&lt;dates&gt;&lt;year&gt;2016&lt;/year&gt;&lt;/dates&gt;&lt;pub-location&gt;Government of Canada website. &lt;/pub-location&gt;&lt;urls&gt;&lt;related-urls&gt;&lt;url&gt;https://www.canada.ca/en/revenue-agency/services/child-family-benefits/child-family-benefits-calculator.html&lt;/url&gt;&lt;/related-urls&gt;&lt;/urls&gt;&lt;/record&gt;&lt;/Cite&gt;&lt;/EndNote&gt;</w:instrText>
      </w:r>
      <w:r w:rsidR="006D00A1" w:rsidRPr="00106F95">
        <w:rPr>
          <w:rFonts w:ascii="Arial" w:hAnsi="Arial" w:cs="Arial"/>
        </w:rPr>
        <w:fldChar w:fldCharType="separate"/>
      </w:r>
      <w:r w:rsidR="00E16545">
        <w:rPr>
          <w:rFonts w:ascii="Arial" w:hAnsi="Arial" w:cs="Arial"/>
          <w:noProof/>
        </w:rPr>
        <w:t>(14)</w:t>
      </w:r>
      <w:r w:rsidR="006D00A1" w:rsidRPr="00106F95">
        <w:rPr>
          <w:rFonts w:ascii="Arial" w:hAnsi="Arial" w:cs="Arial"/>
        </w:rPr>
        <w:fldChar w:fldCharType="end"/>
      </w:r>
      <w:r w:rsidRPr="00106F95">
        <w:rPr>
          <w:rFonts w:ascii="Arial" w:hAnsi="Arial" w:cs="Arial"/>
        </w:rPr>
        <w:t xml:space="preserve">. </w:t>
      </w:r>
      <w:r w:rsidR="003D46DE">
        <w:rPr>
          <w:rFonts w:ascii="Arial" w:hAnsi="Arial" w:cs="Arial"/>
        </w:rPr>
        <w:t>Furthermore</w:t>
      </w:r>
      <w:r w:rsidRPr="00106F95">
        <w:rPr>
          <w:rFonts w:ascii="Arial" w:hAnsi="Arial" w:cs="Arial"/>
        </w:rPr>
        <w:t xml:space="preserve">, the federal government has recently simplified the </w:t>
      </w:r>
      <w:hyperlink r:id="rId10" w:history="1">
        <w:r w:rsidRPr="00106F95">
          <w:rPr>
            <w:rStyle w:val="Hyperlink"/>
            <w:rFonts w:ascii="Arial" w:hAnsi="Arial" w:cs="Arial"/>
          </w:rPr>
          <w:t>application form</w:t>
        </w:r>
      </w:hyperlink>
      <w:r w:rsidR="00AC710A" w:rsidRPr="00106F95">
        <w:rPr>
          <w:rFonts w:ascii="Arial" w:hAnsi="Arial" w:cs="Arial"/>
        </w:rPr>
        <w:t xml:space="preserve"> </w:t>
      </w:r>
      <w:r w:rsidR="006D00A1" w:rsidRPr="00106F95">
        <w:rPr>
          <w:rFonts w:ascii="Arial" w:hAnsi="Arial" w:cs="Arial"/>
        </w:rPr>
        <w:fldChar w:fldCharType="begin"/>
      </w:r>
      <w:r w:rsidR="00E16545">
        <w:rPr>
          <w:rFonts w:ascii="Arial" w:hAnsi="Arial" w:cs="Arial"/>
        </w:rPr>
        <w:instrText xml:space="preserve"> ADDIN EN.CITE &lt;EndNote&gt;&lt;Cite&gt;&lt;Year&gt;2019&lt;/Year&gt;&lt;RecNum&gt;19&lt;/RecNum&gt;&lt;DisplayText&gt;(15)&lt;/DisplayText&gt;&lt;record&gt;&lt;rec-number&gt;19&lt;/rec-number&gt;&lt;foreign-keys&gt;&lt;key app="EN" db-id="w9ssfa5rv225z8ewp53vd5d8wfdf5tsz9dew" timestamp="1577999274"&gt;19&lt;/key&gt;&lt;/foreign-keys&gt;&lt;ref-type name="Web Page"&gt;12&lt;/ref-type&gt;&lt;contributors&gt;&lt;/contributors&gt;&lt;titles&gt;&lt;title&gt;Canada Revenue Agency. RC66 Canada Child Benefits application includes federal, provincial, and territorial programs. &lt;/title&gt;&lt;/titles&gt;&lt;number&gt;Accessed: January 3, 2020&lt;/number&gt;&lt;dates&gt;&lt;year&gt;2019&lt;/year&gt;&lt;/dates&gt;&lt;pub-location&gt;Government of Canada. &lt;/pub-location&gt;&lt;urls&gt;&lt;related-urls&gt;&lt;url&gt;https://www.canada.ca/en/revenue-agency/services/forms-publications/forms/rc66.html&lt;/url&gt;&lt;/related-urls&gt;&lt;/urls&gt;&lt;/record&gt;&lt;/Cite&gt;&lt;/EndNote&gt;</w:instrText>
      </w:r>
      <w:r w:rsidR="006D00A1" w:rsidRPr="00106F95">
        <w:rPr>
          <w:rFonts w:ascii="Arial" w:hAnsi="Arial" w:cs="Arial"/>
        </w:rPr>
        <w:fldChar w:fldCharType="separate"/>
      </w:r>
      <w:r w:rsidR="00E16545">
        <w:rPr>
          <w:rFonts w:ascii="Arial" w:hAnsi="Arial" w:cs="Arial"/>
          <w:noProof/>
        </w:rPr>
        <w:t>(15)</w:t>
      </w:r>
      <w:r w:rsidR="006D00A1" w:rsidRPr="00106F95">
        <w:rPr>
          <w:rFonts w:ascii="Arial" w:hAnsi="Arial" w:cs="Arial"/>
        </w:rPr>
        <w:fldChar w:fldCharType="end"/>
      </w:r>
      <w:r w:rsidRPr="00106F95">
        <w:rPr>
          <w:rFonts w:ascii="Arial" w:hAnsi="Arial" w:cs="Arial"/>
        </w:rPr>
        <w:t>. Reaching the most vulnerable families is consequential because they stand to gain the most per dollar of benefits receive</w:t>
      </w:r>
      <w:r w:rsidR="00431ED9">
        <w:rPr>
          <w:rFonts w:ascii="Arial" w:hAnsi="Arial" w:cs="Arial"/>
        </w:rPr>
        <w:t>d</w:t>
      </w:r>
      <w:r w:rsidRPr="00106F95">
        <w:rPr>
          <w:rFonts w:ascii="Arial" w:hAnsi="Arial" w:cs="Arial"/>
        </w:rPr>
        <w:t>.</w:t>
      </w:r>
      <w:r w:rsidR="00A53F7E">
        <w:rPr>
          <w:rFonts w:ascii="Arial" w:hAnsi="Arial" w:cs="Arial"/>
        </w:rPr>
        <w:t xml:space="preserve"> While there </w:t>
      </w:r>
      <w:r w:rsidR="00843C03">
        <w:rPr>
          <w:rFonts w:ascii="Arial" w:hAnsi="Arial" w:cs="Arial"/>
        </w:rPr>
        <w:t xml:space="preserve">are </w:t>
      </w:r>
      <w:r w:rsidR="00A53F7E">
        <w:rPr>
          <w:rFonts w:ascii="Arial" w:hAnsi="Arial" w:cs="Arial"/>
        </w:rPr>
        <w:t xml:space="preserve">other actionable items, </w:t>
      </w:r>
      <w:r w:rsidR="00DD0C0D">
        <w:rPr>
          <w:rFonts w:ascii="Arial" w:hAnsi="Arial" w:cs="Arial"/>
        </w:rPr>
        <w:t>we</w:t>
      </w:r>
      <w:r w:rsidR="00A53F7E">
        <w:rPr>
          <w:rFonts w:ascii="Arial" w:hAnsi="Arial" w:cs="Arial"/>
        </w:rPr>
        <w:t xml:space="preserve"> </w:t>
      </w:r>
      <w:r w:rsidR="00DD0C0D">
        <w:rPr>
          <w:rFonts w:ascii="Arial" w:hAnsi="Arial" w:cs="Arial"/>
        </w:rPr>
        <w:t>present</w:t>
      </w:r>
      <w:r w:rsidR="00A53F7E">
        <w:rPr>
          <w:rFonts w:ascii="Arial" w:hAnsi="Arial" w:cs="Arial"/>
        </w:rPr>
        <w:t xml:space="preserve"> a simple</w:t>
      </w:r>
      <w:r w:rsidR="00DD0C0D">
        <w:rPr>
          <w:rFonts w:ascii="Arial" w:hAnsi="Arial" w:cs="Arial"/>
        </w:rPr>
        <w:t>, evidence-based option, which may not be known to</w:t>
      </w:r>
      <w:r w:rsidR="009A7831">
        <w:rPr>
          <w:rFonts w:ascii="Arial" w:hAnsi="Arial" w:cs="Arial"/>
        </w:rPr>
        <w:t xml:space="preserve"> all</w:t>
      </w:r>
      <w:r w:rsidR="00DD0C0D">
        <w:rPr>
          <w:rFonts w:ascii="Arial" w:hAnsi="Arial" w:cs="Arial"/>
        </w:rPr>
        <w:t xml:space="preserve"> paediatricians.</w:t>
      </w:r>
    </w:p>
    <w:p w14:paraId="0448AA5E" w14:textId="77777777" w:rsidR="00075816" w:rsidRPr="00106F95" w:rsidRDefault="00075816" w:rsidP="00106F95">
      <w:pPr>
        <w:spacing w:line="480" w:lineRule="auto"/>
        <w:rPr>
          <w:rFonts w:ascii="Arial" w:hAnsi="Arial" w:cs="Arial"/>
        </w:rPr>
      </w:pPr>
    </w:p>
    <w:p w14:paraId="72BC9CDB" w14:textId="0A44A29C" w:rsidR="00075816" w:rsidRPr="00106F95" w:rsidRDefault="001A5C20" w:rsidP="00106F95">
      <w:pPr>
        <w:spacing w:line="480" w:lineRule="auto"/>
        <w:rPr>
          <w:rFonts w:ascii="Arial" w:hAnsi="Arial" w:cs="Arial"/>
          <w:b/>
        </w:rPr>
      </w:pPr>
      <w:r>
        <w:rPr>
          <w:rFonts w:ascii="Arial" w:hAnsi="Arial" w:cs="Arial"/>
          <w:b/>
        </w:rPr>
        <w:t>R</w:t>
      </w:r>
      <w:r w:rsidR="00075816" w:rsidRPr="00106F95">
        <w:rPr>
          <w:rFonts w:ascii="Arial" w:hAnsi="Arial" w:cs="Arial"/>
          <w:b/>
        </w:rPr>
        <w:t>esearch</w:t>
      </w:r>
      <w:r>
        <w:rPr>
          <w:rFonts w:ascii="Arial" w:hAnsi="Arial" w:cs="Arial"/>
          <w:b/>
        </w:rPr>
        <w:t xml:space="preserve"> opportunities</w:t>
      </w:r>
    </w:p>
    <w:p w14:paraId="48DA6D0D" w14:textId="050BB5BB" w:rsidR="00075816" w:rsidRPr="00106F95" w:rsidRDefault="00075816" w:rsidP="00106F95">
      <w:pPr>
        <w:spacing w:line="480" w:lineRule="auto"/>
        <w:rPr>
          <w:rFonts w:ascii="Arial" w:hAnsi="Arial" w:cs="Arial"/>
        </w:rPr>
      </w:pPr>
      <w:r w:rsidRPr="00106F95">
        <w:rPr>
          <w:rFonts w:ascii="Arial" w:hAnsi="Arial" w:cs="Arial"/>
        </w:rPr>
        <w:t xml:space="preserve">Research could inform the CCB program. A deeper understanding of the specific communities not benefiting from the CCB and why would </w:t>
      </w:r>
      <w:r w:rsidR="008B1359">
        <w:rPr>
          <w:rFonts w:ascii="Arial" w:hAnsi="Arial" w:cs="Arial"/>
        </w:rPr>
        <w:t xml:space="preserve">help </w:t>
      </w:r>
      <w:r w:rsidR="001863B9">
        <w:rPr>
          <w:rFonts w:ascii="Arial" w:hAnsi="Arial" w:cs="Arial"/>
        </w:rPr>
        <w:t>direct</w:t>
      </w:r>
      <w:r w:rsidR="001863B9" w:rsidRPr="00106F95">
        <w:rPr>
          <w:rFonts w:ascii="Arial" w:hAnsi="Arial" w:cs="Arial"/>
        </w:rPr>
        <w:t xml:space="preserve"> </w:t>
      </w:r>
      <w:r w:rsidRPr="00106F95">
        <w:rPr>
          <w:rFonts w:ascii="Arial" w:hAnsi="Arial" w:cs="Arial"/>
        </w:rPr>
        <w:t xml:space="preserve">interventions to </w:t>
      </w:r>
      <w:r w:rsidRPr="00106F95">
        <w:rPr>
          <w:rFonts w:ascii="Arial" w:hAnsi="Arial" w:cs="Arial"/>
        </w:rPr>
        <w:lastRenderedPageBreak/>
        <w:t xml:space="preserve">improve uptake.  Population-based studies of the </w:t>
      </w:r>
      <w:r w:rsidR="008F5002">
        <w:rPr>
          <w:rFonts w:ascii="Arial" w:hAnsi="Arial" w:cs="Arial"/>
        </w:rPr>
        <w:t xml:space="preserve">CCB </w:t>
      </w:r>
      <w:r w:rsidRPr="00106F95">
        <w:rPr>
          <w:rFonts w:ascii="Arial" w:hAnsi="Arial" w:cs="Arial"/>
        </w:rPr>
        <w:t xml:space="preserve">impact on child and family outcomes, including </w:t>
      </w:r>
      <w:r w:rsidR="00ED2E4F">
        <w:rPr>
          <w:rFonts w:ascii="Arial" w:hAnsi="Arial" w:cs="Arial"/>
        </w:rPr>
        <w:t xml:space="preserve">rates and depth of poverty, </w:t>
      </w:r>
      <w:r w:rsidRPr="00106F95">
        <w:rPr>
          <w:rFonts w:ascii="Arial" w:hAnsi="Arial" w:cs="Arial"/>
        </w:rPr>
        <w:t>physical and mental health</w:t>
      </w:r>
      <w:r w:rsidR="004374D9">
        <w:rPr>
          <w:rFonts w:ascii="Arial" w:hAnsi="Arial" w:cs="Arial"/>
        </w:rPr>
        <w:t>,</w:t>
      </w:r>
      <w:r w:rsidR="00431ED9">
        <w:rPr>
          <w:rFonts w:ascii="Arial" w:hAnsi="Arial" w:cs="Arial"/>
        </w:rPr>
        <w:t xml:space="preserve"> could add evidence of the scope of benefit of the program. </w:t>
      </w:r>
      <w:r w:rsidRPr="00106F95">
        <w:rPr>
          <w:rFonts w:ascii="Arial" w:hAnsi="Arial" w:cs="Arial"/>
        </w:rPr>
        <w:t xml:space="preserve">While the National Longitudinal Survey of Children and Youth has </w:t>
      </w:r>
      <w:r w:rsidR="00735D22">
        <w:rPr>
          <w:rFonts w:ascii="Arial" w:hAnsi="Arial" w:cs="Arial"/>
        </w:rPr>
        <w:t>been discontinued</w:t>
      </w:r>
      <w:r w:rsidRPr="00106F95">
        <w:rPr>
          <w:rFonts w:ascii="Arial" w:hAnsi="Arial" w:cs="Arial"/>
        </w:rPr>
        <w:t xml:space="preserve">, other </w:t>
      </w:r>
      <w:r w:rsidR="001A6283">
        <w:rPr>
          <w:rFonts w:ascii="Arial" w:hAnsi="Arial" w:cs="Arial"/>
        </w:rPr>
        <w:t xml:space="preserve">relevant </w:t>
      </w:r>
      <w:r w:rsidR="00431ED9">
        <w:rPr>
          <w:rFonts w:ascii="Arial" w:hAnsi="Arial" w:cs="Arial"/>
        </w:rPr>
        <w:t>Statistics Canada</w:t>
      </w:r>
      <w:r w:rsidR="00DD0C0D">
        <w:rPr>
          <w:rFonts w:ascii="Arial" w:hAnsi="Arial" w:cs="Arial"/>
        </w:rPr>
        <w:t xml:space="preserve"> data</w:t>
      </w:r>
      <w:r w:rsidR="00431ED9">
        <w:rPr>
          <w:rFonts w:ascii="Arial" w:hAnsi="Arial" w:cs="Arial"/>
        </w:rPr>
        <w:t xml:space="preserve"> </w:t>
      </w:r>
      <w:r w:rsidRPr="00106F95">
        <w:rPr>
          <w:rFonts w:ascii="Arial" w:hAnsi="Arial" w:cs="Arial"/>
        </w:rPr>
        <w:t xml:space="preserve">include the Canadian Community Health Survey </w:t>
      </w:r>
      <w:r w:rsidR="00735D22">
        <w:rPr>
          <w:rFonts w:ascii="Arial" w:hAnsi="Arial" w:cs="Arial"/>
        </w:rPr>
        <w:t xml:space="preserve">(though limited to ages 12 and over) </w:t>
      </w:r>
      <w:r w:rsidR="008B1359">
        <w:rPr>
          <w:rFonts w:ascii="Arial" w:hAnsi="Arial" w:cs="Arial"/>
        </w:rPr>
        <w:t>as well as</w:t>
      </w:r>
      <w:r w:rsidR="008B1359" w:rsidRPr="00106F95">
        <w:rPr>
          <w:rFonts w:ascii="Arial" w:hAnsi="Arial" w:cs="Arial"/>
        </w:rPr>
        <w:t xml:space="preserve"> </w:t>
      </w:r>
      <w:r w:rsidRPr="00106F95">
        <w:rPr>
          <w:rFonts w:ascii="Arial" w:hAnsi="Arial" w:cs="Arial"/>
        </w:rPr>
        <w:t xml:space="preserve">linked hospital and tax file </w:t>
      </w:r>
      <w:r w:rsidR="00AA5E30">
        <w:rPr>
          <w:rFonts w:ascii="Arial" w:hAnsi="Arial" w:cs="Arial"/>
        </w:rPr>
        <w:t>records</w:t>
      </w:r>
      <w:r w:rsidR="00CD3E38">
        <w:rPr>
          <w:rFonts w:ascii="Arial" w:hAnsi="Arial" w:cs="Arial"/>
        </w:rPr>
        <w:t>.</w:t>
      </w:r>
      <w:r w:rsidRPr="00106F95">
        <w:rPr>
          <w:rFonts w:ascii="Arial" w:hAnsi="Arial" w:cs="Arial"/>
        </w:rPr>
        <w:t xml:space="preserve"> Many provinces </w:t>
      </w:r>
      <w:r w:rsidR="00AA5E30">
        <w:rPr>
          <w:rFonts w:ascii="Arial" w:hAnsi="Arial" w:cs="Arial"/>
        </w:rPr>
        <w:t>facilitate</w:t>
      </w:r>
      <w:r w:rsidRPr="00106F95">
        <w:rPr>
          <w:rFonts w:ascii="Arial" w:hAnsi="Arial" w:cs="Arial"/>
        </w:rPr>
        <w:t xml:space="preserve"> research </w:t>
      </w:r>
      <w:r w:rsidR="00431ED9">
        <w:rPr>
          <w:rFonts w:ascii="Arial" w:hAnsi="Arial" w:cs="Arial"/>
        </w:rPr>
        <w:t>with</w:t>
      </w:r>
      <w:r w:rsidRPr="00106F95">
        <w:rPr>
          <w:rFonts w:ascii="Arial" w:hAnsi="Arial" w:cs="Arial"/>
        </w:rPr>
        <w:t xml:space="preserve"> linked administrative data including health, demographic, social services and education data</w:t>
      </w:r>
      <w:r w:rsidR="00CD3E38">
        <w:rPr>
          <w:rFonts w:ascii="Arial" w:hAnsi="Arial" w:cs="Arial"/>
        </w:rPr>
        <w:t xml:space="preserve">.  </w:t>
      </w:r>
      <w:r w:rsidRPr="00106F95">
        <w:rPr>
          <w:rFonts w:ascii="Arial" w:hAnsi="Arial" w:cs="Arial"/>
        </w:rPr>
        <w:t xml:space="preserve"> </w:t>
      </w:r>
    </w:p>
    <w:p w14:paraId="7E967059" w14:textId="77777777" w:rsidR="00075816" w:rsidRPr="00106F95" w:rsidRDefault="00075816" w:rsidP="00106F95">
      <w:pPr>
        <w:spacing w:line="480" w:lineRule="auto"/>
        <w:rPr>
          <w:rFonts w:ascii="Arial" w:hAnsi="Arial" w:cs="Arial"/>
        </w:rPr>
      </w:pPr>
    </w:p>
    <w:p w14:paraId="6C61045C" w14:textId="32083A38" w:rsidR="00075816" w:rsidRPr="00106F95" w:rsidRDefault="00075816" w:rsidP="00106F95">
      <w:pPr>
        <w:spacing w:line="480" w:lineRule="auto"/>
        <w:rPr>
          <w:rFonts w:ascii="Arial" w:hAnsi="Arial" w:cs="Arial"/>
        </w:rPr>
      </w:pPr>
      <w:r w:rsidRPr="00106F95">
        <w:rPr>
          <w:rFonts w:ascii="Arial" w:hAnsi="Arial" w:cs="Arial"/>
          <w:b/>
        </w:rPr>
        <w:t>Conclusion</w:t>
      </w:r>
    </w:p>
    <w:p w14:paraId="60F12B57" w14:textId="19E87B0F" w:rsidR="00075816" w:rsidRPr="00106F95" w:rsidRDefault="00075816" w:rsidP="00106F95">
      <w:pPr>
        <w:spacing w:line="480" w:lineRule="auto"/>
        <w:rPr>
          <w:rFonts w:ascii="Arial" w:hAnsi="Arial" w:cs="Arial"/>
        </w:rPr>
      </w:pPr>
      <w:r w:rsidRPr="00106F95">
        <w:rPr>
          <w:rFonts w:ascii="Arial" w:hAnsi="Arial" w:cs="Arial"/>
        </w:rPr>
        <w:t>While</w:t>
      </w:r>
      <w:r w:rsidR="006260A9">
        <w:rPr>
          <w:rFonts w:ascii="Arial" w:hAnsi="Arial" w:cs="Arial"/>
        </w:rPr>
        <w:t xml:space="preserve"> </w:t>
      </w:r>
      <w:r w:rsidRPr="00106F95">
        <w:rPr>
          <w:rFonts w:ascii="Arial" w:hAnsi="Arial" w:cs="Arial"/>
        </w:rPr>
        <w:t xml:space="preserve">other municipal and provincial benefits </w:t>
      </w:r>
      <w:r w:rsidR="00C27EB7">
        <w:rPr>
          <w:rFonts w:ascii="Arial" w:hAnsi="Arial" w:cs="Arial"/>
        </w:rPr>
        <w:t>and</w:t>
      </w:r>
      <w:r w:rsidR="00C45435">
        <w:rPr>
          <w:rFonts w:ascii="Arial" w:hAnsi="Arial" w:cs="Arial"/>
        </w:rPr>
        <w:t xml:space="preserve"> other </w:t>
      </w:r>
      <w:r w:rsidR="00C27EB7">
        <w:rPr>
          <w:rFonts w:ascii="Arial" w:hAnsi="Arial" w:cs="Arial"/>
        </w:rPr>
        <w:t>anti-poverty programs exist</w:t>
      </w:r>
      <w:r w:rsidR="00C45435">
        <w:rPr>
          <w:rFonts w:ascii="Arial" w:hAnsi="Arial" w:cs="Arial"/>
        </w:rPr>
        <w:t>,</w:t>
      </w:r>
      <w:r w:rsidR="00843C03">
        <w:rPr>
          <w:rFonts w:ascii="Arial" w:hAnsi="Arial" w:cs="Arial"/>
        </w:rPr>
        <w:t xml:space="preserve"> </w:t>
      </w:r>
      <w:r w:rsidRPr="00106F95">
        <w:rPr>
          <w:rFonts w:ascii="Arial" w:hAnsi="Arial" w:cs="Arial"/>
        </w:rPr>
        <w:t xml:space="preserve">the CCB represents an important program that has helped reduce Canada’s child poverty rate. Clinicians can </w:t>
      </w:r>
      <w:r w:rsidR="008B1359">
        <w:rPr>
          <w:rFonts w:ascii="Arial" w:hAnsi="Arial" w:cs="Arial"/>
        </w:rPr>
        <w:t xml:space="preserve">help </w:t>
      </w:r>
      <w:r w:rsidR="001A5C20">
        <w:rPr>
          <w:rFonts w:ascii="Arial" w:hAnsi="Arial" w:cs="Arial"/>
        </w:rPr>
        <w:t>promote the</w:t>
      </w:r>
      <w:r w:rsidRPr="00106F95">
        <w:rPr>
          <w:rFonts w:ascii="Arial" w:hAnsi="Arial" w:cs="Arial"/>
        </w:rPr>
        <w:t xml:space="preserve"> uptake </w:t>
      </w:r>
      <w:r w:rsidR="008B1359">
        <w:rPr>
          <w:rFonts w:ascii="Arial" w:hAnsi="Arial" w:cs="Arial"/>
        </w:rPr>
        <w:t>of</w:t>
      </w:r>
      <w:r w:rsidR="008B1359" w:rsidRPr="00106F95">
        <w:rPr>
          <w:rFonts w:ascii="Arial" w:hAnsi="Arial" w:cs="Arial"/>
        </w:rPr>
        <w:t xml:space="preserve"> </w:t>
      </w:r>
      <w:r w:rsidRPr="00106F95">
        <w:rPr>
          <w:rFonts w:ascii="Arial" w:hAnsi="Arial" w:cs="Arial"/>
        </w:rPr>
        <w:t xml:space="preserve">this benefit to improve the health of children and their families, by screening for receipt of this benefit, directing families to appropriate resources, and advocating for strategies to increase CCB uptake within their communities. Research analyzing health benefits to children and their families </w:t>
      </w:r>
      <w:r w:rsidR="0020126A">
        <w:rPr>
          <w:rFonts w:ascii="Arial" w:hAnsi="Arial" w:cs="Arial"/>
        </w:rPr>
        <w:t xml:space="preserve">by household income </w:t>
      </w:r>
      <w:r w:rsidRPr="00106F95">
        <w:rPr>
          <w:rFonts w:ascii="Arial" w:hAnsi="Arial" w:cs="Arial"/>
        </w:rPr>
        <w:t xml:space="preserve">would help both inform other jurisdictions considering similar programs and add to the existing cost benefit analyses and potential changes in eligibility for this program.   </w:t>
      </w:r>
    </w:p>
    <w:p w14:paraId="1F18946E" w14:textId="410306C6" w:rsidR="00FC07FF" w:rsidRDefault="00FC07FF">
      <w:pPr>
        <w:spacing w:after="160" w:line="259" w:lineRule="auto"/>
        <w:rPr>
          <w:rFonts w:ascii="Arial" w:hAnsi="Arial" w:cs="Arial"/>
        </w:rPr>
      </w:pPr>
      <w:r>
        <w:rPr>
          <w:rFonts w:ascii="Arial" w:hAnsi="Arial" w:cs="Arial"/>
        </w:rPr>
        <w:br w:type="page"/>
      </w:r>
    </w:p>
    <w:p w14:paraId="4DDC9454" w14:textId="6B4E5514" w:rsidR="00075816" w:rsidRPr="007E5268" w:rsidRDefault="00075816" w:rsidP="00106F95">
      <w:pPr>
        <w:spacing w:line="480" w:lineRule="auto"/>
        <w:rPr>
          <w:rFonts w:ascii="Arial" w:hAnsi="Arial" w:cs="Arial"/>
          <w:b/>
        </w:rPr>
      </w:pPr>
    </w:p>
    <w:p w14:paraId="22332A17" w14:textId="77777777" w:rsidR="00075816" w:rsidRPr="007E5268" w:rsidRDefault="00075816" w:rsidP="00106F95">
      <w:pPr>
        <w:spacing w:line="480" w:lineRule="auto"/>
        <w:rPr>
          <w:rFonts w:ascii="Arial" w:hAnsi="Arial" w:cs="Arial"/>
        </w:rPr>
      </w:pPr>
      <w:r w:rsidRPr="007E5268">
        <w:rPr>
          <w:rFonts w:ascii="Arial" w:hAnsi="Arial" w:cs="Arial"/>
          <w:b/>
        </w:rPr>
        <w:t>Glossary:</w:t>
      </w:r>
    </w:p>
    <w:p w14:paraId="0D32BEC5" w14:textId="0EB492AF" w:rsidR="00CE7797" w:rsidRDefault="00CE7797" w:rsidP="00106F95">
      <w:pPr>
        <w:spacing w:line="480" w:lineRule="auto"/>
        <w:rPr>
          <w:rFonts w:ascii="Arial" w:hAnsi="Arial" w:cs="Arial"/>
          <w:b/>
        </w:rPr>
      </w:pPr>
      <w:r>
        <w:rPr>
          <w:rFonts w:ascii="Arial" w:hAnsi="Arial" w:cs="Arial"/>
          <w:b/>
        </w:rPr>
        <w:t xml:space="preserve">Poverty: </w:t>
      </w:r>
      <w:r w:rsidR="00C27EB7">
        <w:rPr>
          <w:rFonts w:ascii="Arial" w:hAnsi="Arial" w:cs="Arial"/>
        </w:rPr>
        <w:t xml:space="preserve">Since 2018, </w:t>
      </w:r>
      <w:r w:rsidRPr="00634C0D">
        <w:rPr>
          <w:rFonts w:ascii="Arial" w:hAnsi="Arial" w:cs="Arial"/>
        </w:rPr>
        <w:t>Canada</w:t>
      </w:r>
      <w:r w:rsidR="00C27EB7">
        <w:rPr>
          <w:rFonts w:ascii="Arial" w:hAnsi="Arial" w:cs="Arial"/>
        </w:rPr>
        <w:t xml:space="preserve">’s has defined the </w:t>
      </w:r>
      <w:r w:rsidRPr="00634C0D">
        <w:rPr>
          <w:rFonts w:ascii="Arial" w:hAnsi="Arial" w:cs="Arial"/>
        </w:rPr>
        <w:t>poverty</w:t>
      </w:r>
      <w:r w:rsidR="0083525A">
        <w:rPr>
          <w:rFonts w:ascii="Arial" w:hAnsi="Arial" w:cs="Arial"/>
        </w:rPr>
        <w:t xml:space="preserve"> </w:t>
      </w:r>
      <w:r w:rsidR="00C27EB7">
        <w:rPr>
          <w:rFonts w:ascii="Arial" w:hAnsi="Arial" w:cs="Arial"/>
        </w:rPr>
        <w:t>line u</w:t>
      </w:r>
      <w:r w:rsidR="0083525A">
        <w:rPr>
          <w:rFonts w:ascii="Arial" w:hAnsi="Arial" w:cs="Arial"/>
        </w:rPr>
        <w:t>sing t</w:t>
      </w:r>
      <w:r>
        <w:rPr>
          <w:rFonts w:ascii="Arial" w:hAnsi="Arial" w:cs="Arial"/>
        </w:rPr>
        <w:t>he “</w:t>
      </w:r>
      <w:r w:rsidR="00C27EB7">
        <w:rPr>
          <w:rFonts w:ascii="Arial" w:hAnsi="Arial" w:cs="Arial"/>
        </w:rPr>
        <w:t>M</w:t>
      </w:r>
      <w:r>
        <w:rPr>
          <w:rFonts w:ascii="Arial" w:hAnsi="Arial" w:cs="Arial"/>
        </w:rPr>
        <w:t xml:space="preserve">arket </w:t>
      </w:r>
      <w:r w:rsidR="00C27EB7">
        <w:rPr>
          <w:rFonts w:ascii="Arial" w:hAnsi="Arial" w:cs="Arial"/>
        </w:rPr>
        <w:t>B</w:t>
      </w:r>
      <w:r>
        <w:rPr>
          <w:rFonts w:ascii="Arial" w:hAnsi="Arial" w:cs="Arial"/>
        </w:rPr>
        <w:t xml:space="preserve">asket </w:t>
      </w:r>
      <w:r w:rsidR="00C27EB7">
        <w:rPr>
          <w:rFonts w:ascii="Arial" w:hAnsi="Arial" w:cs="Arial"/>
        </w:rPr>
        <w:t>M</w:t>
      </w:r>
      <w:r>
        <w:rPr>
          <w:rFonts w:ascii="Arial" w:hAnsi="Arial" w:cs="Arial"/>
        </w:rPr>
        <w:t xml:space="preserve">easure” </w:t>
      </w:r>
      <w:r w:rsidR="00C27EB7">
        <w:rPr>
          <w:rFonts w:ascii="Arial" w:hAnsi="Arial" w:cs="Arial"/>
        </w:rPr>
        <w:t xml:space="preserve">which represents </w:t>
      </w:r>
      <w:r>
        <w:rPr>
          <w:rFonts w:ascii="Arial" w:hAnsi="Arial" w:cs="Arial"/>
        </w:rPr>
        <w:t xml:space="preserve">the cost of a specific basket of goods and services which reflects a basic level of subsistence. The measure varies by region and household size and composition. </w:t>
      </w:r>
    </w:p>
    <w:p w14:paraId="1FE28A73" w14:textId="51BAFAC2" w:rsidR="00075816" w:rsidRPr="007E5268" w:rsidRDefault="00075816" w:rsidP="00106F95">
      <w:pPr>
        <w:spacing w:line="480" w:lineRule="auto"/>
        <w:rPr>
          <w:rFonts w:ascii="Arial" w:hAnsi="Arial" w:cs="Arial"/>
        </w:rPr>
      </w:pPr>
      <w:r w:rsidRPr="007E5268">
        <w:rPr>
          <w:rFonts w:ascii="Arial" w:hAnsi="Arial" w:cs="Arial"/>
          <w:b/>
        </w:rPr>
        <w:t>Unconditional</w:t>
      </w:r>
      <w:r w:rsidRPr="007E5268">
        <w:rPr>
          <w:rFonts w:ascii="Arial" w:hAnsi="Arial" w:cs="Arial"/>
        </w:rPr>
        <w:t>: No conditions for the benefit to be received.</w:t>
      </w:r>
    </w:p>
    <w:p w14:paraId="50E62C4D" w14:textId="77777777" w:rsidR="00075816" w:rsidRPr="007E5268" w:rsidRDefault="00075816" w:rsidP="00106F95">
      <w:pPr>
        <w:spacing w:line="480" w:lineRule="auto"/>
        <w:rPr>
          <w:rFonts w:ascii="Arial" w:hAnsi="Arial" w:cs="Arial"/>
        </w:rPr>
      </w:pPr>
      <w:r w:rsidRPr="007E5268">
        <w:rPr>
          <w:rFonts w:ascii="Arial" w:hAnsi="Arial" w:cs="Arial"/>
          <w:b/>
        </w:rPr>
        <w:t>Conditional</w:t>
      </w:r>
      <w:r w:rsidRPr="007E5268">
        <w:rPr>
          <w:rFonts w:ascii="Arial" w:hAnsi="Arial" w:cs="Arial"/>
        </w:rPr>
        <w:t>: Conditions such as requiring parents to send their children to school or vaccinate them in order to collect the benefit.</w:t>
      </w:r>
    </w:p>
    <w:p w14:paraId="293E6D9A" w14:textId="77777777" w:rsidR="00075816" w:rsidRPr="007E5268" w:rsidRDefault="00075816" w:rsidP="00106F95">
      <w:pPr>
        <w:spacing w:line="480" w:lineRule="auto"/>
        <w:rPr>
          <w:rFonts w:ascii="Arial" w:hAnsi="Arial" w:cs="Arial"/>
        </w:rPr>
      </w:pPr>
      <w:r w:rsidRPr="007E5268">
        <w:rPr>
          <w:rFonts w:ascii="Arial" w:hAnsi="Arial" w:cs="Arial"/>
          <w:b/>
        </w:rPr>
        <w:t>Universal</w:t>
      </w:r>
      <w:r w:rsidRPr="007E5268">
        <w:rPr>
          <w:rFonts w:ascii="Arial" w:hAnsi="Arial" w:cs="Arial"/>
        </w:rPr>
        <w:t>: A benefit that anyone can claim regardless of income level.</w:t>
      </w:r>
    </w:p>
    <w:p w14:paraId="5AFF6870" w14:textId="77777777" w:rsidR="00075816" w:rsidRPr="007E5268" w:rsidRDefault="00075816" w:rsidP="00106F95">
      <w:pPr>
        <w:spacing w:line="480" w:lineRule="auto"/>
        <w:rPr>
          <w:rFonts w:ascii="Arial" w:hAnsi="Arial" w:cs="Arial"/>
        </w:rPr>
      </w:pPr>
      <w:r w:rsidRPr="007E5268">
        <w:rPr>
          <w:rFonts w:ascii="Arial" w:hAnsi="Arial" w:cs="Arial"/>
          <w:b/>
        </w:rPr>
        <w:t>Targeted</w:t>
      </w:r>
      <w:r w:rsidRPr="007E5268">
        <w:rPr>
          <w:rFonts w:ascii="Arial" w:hAnsi="Arial" w:cs="Arial"/>
        </w:rPr>
        <w:t>: A benefit that targets a population that is more vulnerable, for example low-income families.</w:t>
      </w:r>
    </w:p>
    <w:p w14:paraId="13567312" w14:textId="77777777" w:rsidR="00075816" w:rsidRPr="007E5268" w:rsidRDefault="00075816" w:rsidP="00106F95">
      <w:pPr>
        <w:spacing w:line="480" w:lineRule="auto"/>
        <w:rPr>
          <w:rFonts w:ascii="Arial" w:hAnsi="Arial" w:cs="Arial"/>
        </w:rPr>
      </w:pPr>
      <w:r w:rsidRPr="007E5268">
        <w:rPr>
          <w:rFonts w:ascii="Arial" w:hAnsi="Arial" w:cs="Arial"/>
          <w:b/>
        </w:rPr>
        <w:t>Tax Credit</w:t>
      </w:r>
      <w:r w:rsidRPr="007E5268">
        <w:rPr>
          <w:rFonts w:ascii="Arial" w:hAnsi="Arial" w:cs="Arial"/>
        </w:rPr>
        <w:t>: Benefits where the amount of tax owed is reduced; this is different from a tax deduction, which reduces the amount of taxable income (this would only benefit those who have an income and owe taxes).</w:t>
      </w:r>
    </w:p>
    <w:p w14:paraId="76893FF8" w14:textId="77777777" w:rsidR="00075816" w:rsidRPr="007E5268" w:rsidRDefault="00075816" w:rsidP="00106F95">
      <w:pPr>
        <w:spacing w:line="480" w:lineRule="auto"/>
        <w:rPr>
          <w:rFonts w:ascii="Arial" w:hAnsi="Arial" w:cs="Arial"/>
        </w:rPr>
      </w:pPr>
      <w:r w:rsidRPr="007E5268">
        <w:rPr>
          <w:rFonts w:ascii="Arial" w:hAnsi="Arial" w:cs="Arial"/>
          <w:b/>
        </w:rPr>
        <w:t>Cash Transfer</w:t>
      </w:r>
      <w:r w:rsidRPr="007E5268">
        <w:rPr>
          <w:rFonts w:ascii="Arial" w:hAnsi="Arial" w:cs="Arial"/>
        </w:rPr>
        <w:t>: Benefits where families are given non-taxable cash benefits.</w:t>
      </w:r>
    </w:p>
    <w:p w14:paraId="0A680369" w14:textId="77777777" w:rsidR="00075816" w:rsidRPr="007E5268" w:rsidRDefault="00075816" w:rsidP="00106F95">
      <w:pPr>
        <w:spacing w:line="480" w:lineRule="auto"/>
        <w:rPr>
          <w:rFonts w:ascii="Arial" w:hAnsi="Arial" w:cs="Arial"/>
        </w:rPr>
      </w:pPr>
      <w:r w:rsidRPr="007E5268">
        <w:rPr>
          <w:rFonts w:ascii="Arial" w:hAnsi="Arial" w:cs="Arial"/>
        </w:rPr>
        <w:br w:type="page"/>
      </w:r>
    </w:p>
    <w:p w14:paraId="53577F6D" w14:textId="7D65AF4D" w:rsidR="00075816" w:rsidRPr="007E5268" w:rsidRDefault="00075816" w:rsidP="00075816">
      <w:pPr>
        <w:spacing w:line="360" w:lineRule="auto"/>
        <w:rPr>
          <w:rFonts w:ascii="Arial" w:hAnsi="Arial" w:cs="Arial"/>
        </w:rPr>
      </w:pPr>
      <w:r w:rsidRPr="007E5268">
        <w:rPr>
          <w:rFonts w:ascii="Arial" w:hAnsi="Arial" w:cs="Arial"/>
        </w:rPr>
        <w:lastRenderedPageBreak/>
        <w:t>Table 1</w:t>
      </w:r>
      <w:r w:rsidR="008B1359">
        <w:rPr>
          <w:rFonts w:ascii="Arial" w:hAnsi="Arial" w:cs="Arial"/>
        </w:rPr>
        <w:t>.</w:t>
      </w:r>
      <w:r w:rsidRPr="007E5268">
        <w:rPr>
          <w:rFonts w:ascii="Arial" w:hAnsi="Arial" w:cs="Arial"/>
        </w:rPr>
        <w:t xml:space="preserve"> </w:t>
      </w:r>
      <w:r w:rsidR="00FC07FF">
        <w:rPr>
          <w:rFonts w:ascii="Arial" w:hAnsi="Arial" w:cs="Arial"/>
        </w:rPr>
        <w:t>Benefit a</w:t>
      </w:r>
      <w:r w:rsidRPr="007E5268">
        <w:rPr>
          <w:rFonts w:ascii="Arial" w:hAnsi="Arial" w:cs="Arial"/>
        </w:rPr>
        <w:t xml:space="preserve">mount </w:t>
      </w:r>
      <w:r w:rsidR="00FC07FF">
        <w:rPr>
          <w:rFonts w:ascii="Arial" w:hAnsi="Arial" w:cs="Arial"/>
        </w:rPr>
        <w:t>under the CCB by household</w:t>
      </w:r>
      <w:r w:rsidRPr="007E5268">
        <w:rPr>
          <w:rFonts w:ascii="Arial" w:hAnsi="Arial" w:cs="Arial"/>
        </w:rPr>
        <w:t xml:space="preserve"> income level and number of children</w:t>
      </w:r>
      <w:r w:rsidR="00FC07FF">
        <w:rPr>
          <w:rFonts w:ascii="Arial" w:hAnsi="Arial" w:cs="Arial"/>
        </w:rPr>
        <w:t xml:space="preserve"> </w:t>
      </w:r>
    </w:p>
    <w:tbl>
      <w:tblPr>
        <w:tblStyle w:val="TableGrid"/>
        <w:tblW w:w="0" w:type="auto"/>
        <w:tblLook w:val="04A0" w:firstRow="1" w:lastRow="0" w:firstColumn="1" w:lastColumn="0" w:noHBand="0" w:noVBand="1"/>
      </w:tblPr>
      <w:tblGrid>
        <w:gridCol w:w="4428"/>
        <w:gridCol w:w="4428"/>
      </w:tblGrid>
      <w:tr w:rsidR="00075816" w:rsidRPr="007E5268" w14:paraId="047E013E" w14:textId="77777777" w:rsidTr="002F2043">
        <w:tc>
          <w:tcPr>
            <w:tcW w:w="4428" w:type="dxa"/>
          </w:tcPr>
          <w:p w14:paraId="5EC05FD9" w14:textId="77777777" w:rsidR="00075816" w:rsidRPr="007E5268" w:rsidRDefault="00075816" w:rsidP="002F2043">
            <w:pPr>
              <w:spacing w:line="360" w:lineRule="auto"/>
              <w:rPr>
                <w:rFonts w:ascii="Arial" w:hAnsi="Arial" w:cs="Arial"/>
              </w:rPr>
            </w:pPr>
          </w:p>
        </w:tc>
        <w:tc>
          <w:tcPr>
            <w:tcW w:w="4428" w:type="dxa"/>
          </w:tcPr>
          <w:p w14:paraId="1529ED37" w14:textId="77777777" w:rsidR="00075816" w:rsidRPr="007E5268" w:rsidRDefault="00075816" w:rsidP="002F2043">
            <w:pPr>
              <w:spacing w:line="360" w:lineRule="auto"/>
              <w:rPr>
                <w:rFonts w:ascii="Arial" w:hAnsi="Arial" w:cs="Arial"/>
              </w:rPr>
            </w:pPr>
            <w:r w:rsidRPr="007E5268">
              <w:rPr>
                <w:rFonts w:ascii="Arial" w:hAnsi="Arial" w:cs="Arial"/>
              </w:rPr>
              <w:t>Basic Canada Child Benefit amount</w:t>
            </w:r>
          </w:p>
        </w:tc>
      </w:tr>
      <w:tr w:rsidR="00075816" w:rsidRPr="007E5268" w14:paraId="69934F18" w14:textId="77777777" w:rsidTr="002F2043">
        <w:tc>
          <w:tcPr>
            <w:tcW w:w="4428" w:type="dxa"/>
          </w:tcPr>
          <w:p w14:paraId="71026C15" w14:textId="77777777" w:rsidR="00075816" w:rsidRPr="007E5268" w:rsidRDefault="00075816" w:rsidP="002F2043">
            <w:pPr>
              <w:spacing w:line="360" w:lineRule="auto"/>
              <w:rPr>
                <w:rFonts w:ascii="Arial" w:hAnsi="Arial" w:cs="Arial"/>
              </w:rPr>
            </w:pPr>
            <w:r w:rsidRPr="007E5268">
              <w:rPr>
                <w:rFonts w:ascii="Arial" w:hAnsi="Arial" w:cs="Arial"/>
              </w:rPr>
              <w:t>For children under age 6</w:t>
            </w:r>
          </w:p>
        </w:tc>
        <w:tc>
          <w:tcPr>
            <w:tcW w:w="4428" w:type="dxa"/>
          </w:tcPr>
          <w:p w14:paraId="04F94331" w14:textId="77777777" w:rsidR="00075816" w:rsidRPr="007E5268" w:rsidRDefault="00075816" w:rsidP="002F2043">
            <w:pPr>
              <w:spacing w:line="360" w:lineRule="auto"/>
              <w:rPr>
                <w:rFonts w:ascii="Arial" w:hAnsi="Arial" w:cs="Arial"/>
              </w:rPr>
            </w:pPr>
            <w:r w:rsidRPr="007E5268">
              <w:rPr>
                <w:rFonts w:ascii="Arial" w:hAnsi="Arial" w:cs="Arial"/>
              </w:rPr>
              <w:t>$6,639</w:t>
            </w:r>
          </w:p>
        </w:tc>
      </w:tr>
      <w:tr w:rsidR="00075816" w:rsidRPr="007E5268" w14:paraId="130A6B15" w14:textId="77777777" w:rsidTr="002F2043">
        <w:tc>
          <w:tcPr>
            <w:tcW w:w="4428" w:type="dxa"/>
          </w:tcPr>
          <w:p w14:paraId="534E3092" w14:textId="77777777" w:rsidR="00075816" w:rsidRPr="007E5268" w:rsidRDefault="00075816" w:rsidP="002F2043">
            <w:pPr>
              <w:spacing w:line="360" w:lineRule="auto"/>
              <w:rPr>
                <w:rFonts w:ascii="Arial" w:hAnsi="Arial" w:cs="Arial"/>
              </w:rPr>
            </w:pPr>
            <w:r w:rsidRPr="007E5268">
              <w:rPr>
                <w:rFonts w:ascii="Arial" w:hAnsi="Arial" w:cs="Arial"/>
              </w:rPr>
              <w:t>For children aged 6-17</w:t>
            </w:r>
          </w:p>
        </w:tc>
        <w:tc>
          <w:tcPr>
            <w:tcW w:w="4428" w:type="dxa"/>
          </w:tcPr>
          <w:p w14:paraId="79AA3D9B" w14:textId="77777777" w:rsidR="00075816" w:rsidRPr="007E5268" w:rsidRDefault="00075816" w:rsidP="002F2043">
            <w:pPr>
              <w:spacing w:line="360" w:lineRule="auto"/>
              <w:rPr>
                <w:rFonts w:ascii="Arial" w:hAnsi="Arial" w:cs="Arial"/>
              </w:rPr>
            </w:pPr>
            <w:r w:rsidRPr="007E5268">
              <w:rPr>
                <w:rFonts w:ascii="Arial" w:hAnsi="Arial" w:cs="Arial"/>
              </w:rPr>
              <w:t>$5,602</w:t>
            </w:r>
          </w:p>
        </w:tc>
      </w:tr>
      <w:tr w:rsidR="00075816" w:rsidRPr="007E5268" w14:paraId="43F92CB0" w14:textId="77777777" w:rsidTr="002F2043">
        <w:tc>
          <w:tcPr>
            <w:tcW w:w="8856" w:type="dxa"/>
            <w:gridSpan w:val="2"/>
          </w:tcPr>
          <w:p w14:paraId="11BABD34" w14:textId="77777777" w:rsidR="00075816" w:rsidRPr="007E5268" w:rsidRDefault="00075816" w:rsidP="002F2043">
            <w:pPr>
              <w:spacing w:line="360" w:lineRule="auto"/>
              <w:rPr>
                <w:rFonts w:ascii="Arial" w:hAnsi="Arial" w:cs="Arial"/>
              </w:rPr>
            </w:pPr>
            <w:r w:rsidRPr="007E5268">
              <w:rPr>
                <w:rFonts w:ascii="Arial" w:hAnsi="Arial" w:cs="Arial"/>
              </w:rPr>
              <w:t>For families with an income between $31,120 and $67,426 the CCB is reduced as follows:</w:t>
            </w:r>
          </w:p>
        </w:tc>
      </w:tr>
      <w:tr w:rsidR="00075816" w:rsidRPr="007E5268" w14:paraId="1570AED6" w14:textId="77777777" w:rsidTr="002F2043">
        <w:tc>
          <w:tcPr>
            <w:tcW w:w="4428" w:type="dxa"/>
          </w:tcPr>
          <w:p w14:paraId="493429A3" w14:textId="77777777" w:rsidR="00075816" w:rsidRPr="007E5268" w:rsidRDefault="00075816" w:rsidP="002F2043">
            <w:pPr>
              <w:spacing w:line="360" w:lineRule="auto"/>
              <w:rPr>
                <w:rFonts w:ascii="Arial" w:hAnsi="Arial" w:cs="Arial"/>
              </w:rPr>
            </w:pPr>
            <w:r w:rsidRPr="007E5268">
              <w:rPr>
                <w:rFonts w:ascii="Arial" w:hAnsi="Arial" w:cs="Arial"/>
              </w:rPr>
              <w:t>Number of children:</w:t>
            </w:r>
          </w:p>
        </w:tc>
        <w:tc>
          <w:tcPr>
            <w:tcW w:w="4428" w:type="dxa"/>
          </w:tcPr>
          <w:p w14:paraId="712E39EA" w14:textId="77777777" w:rsidR="00075816" w:rsidRPr="007E5268" w:rsidRDefault="00075816" w:rsidP="002F2043">
            <w:pPr>
              <w:spacing w:line="360" w:lineRule="auto"/>
              <w:rPr>
                <w:rFonts w:ascii="Arial" w:hAnsi="Arial" w:cs="Arial"/>
              </w:rPr>
            </w:pPr>
            <w:r w:rsidRPr="007E5268">
              <w:rPr>
                <w:rFonts w:ascii="Arial" w:hAnsi="Arial" w:cs="Arial"/>
              </w:rPr>
              <w:t>Reduction amount:</w:t>
            </w:r>
          </w:p>
        </w:tc>
      </w:tr>
      <w:tr w:rsidR="00075816" w:rsidRPr="007E5268" w14:paraId="2C01F549" w14:textId="77777777" w:rsidTr="002F2043">
        <w:tc>
          <w:tcPr>
            <w:tcW w:w="4428" w:type="dxa"/>
          </w:tcPr>
          <w:p w14:paraId="1EEFFFB7" w14:textId="77777777" w:rsidR="00075816" w:rsidRPr="007E5268" w:rsidRDefault="00075816" w:rsidP="002F2043">
            <w:pPr>
              <w:spacing w:line="360" w:lineRule="auto"/>
              <w:rPr>
                <w:rFonts w:ascii="Arial" w:hAnsi="Arial" w:cs="Arial"/>
              </w:rPr>
            </w:pPr>
            <w:r w:rsidRPr="007E5268">
              <w:rPr>
                <w:rFonts w:ascii="Arial" w:hAnsi="Arial" w:cs="Arial"/>
              </w:rPr>
              <w:t>1 child</w:t>
            </w:r>
          </w:p>
        </w:tc>
        <w:tc>
          <w:tcPr>
            <w:tcW w:w="4428" w:type="dxa"/>
          </w:tcPr>
          <w:p w14:paraId="7831DD41" w14:textId="77777777" w:rsidR="00075816" w:rsidRPr="007E5268" w:rsidRDefault="00075816" w:rsidP="002F2043">
            <w:pPr>
              <w:spacing w:line="360" w:lineRule="auto"/>
              <w:rPr>
                <w:rFonts w:ascii="Arial" w:hAnsi="Arial" w:cs="Arial"/>
              </w:rPr>
            </w:pPr>
            <w:r w:rsidRPr="007E5268">
              <w:rPr>
                <w:rFonts w:ascii="Arial" w:hAnsi="Arial" w:cs="Arial"/>
              </w:rPr>
              <w:t>7% of income between $31,120 and $67,426</w:t>
            </w:r>
          </w:p>
        </w:tc>
      </w:tr>
      <w:tr w:rsidR="00075816" w:rsidRPr="007E5268" w14:paraId="1C52C021" w14:textId="77777777" w:rsidTr="002F2043">
        <w:tc>
          <w:tcPr>
            <w:tcW w:w="4428" w:type="dxa"/>
          </w:tcPr>
          <w:p w14:paraId="622BAFEF" w14:textId="77777777" w:rsidR="00075816" w:rsidRPr="007E5268" w:rsidRDefault="00075816" w:rsidP="002F2043">
            <w:pPr>
              <w:spacing w:line="360" w:lineRule="auto"/>
              <w:rPr>
                <w:rFonts w:ascii="Arial" w:hAnsi="Arial" w:cs="Arial"/>
              </w:rPr>
            </w:pPr>
            <w:r w:rsidRPr="007E5268">
              <w:rPr>
                <w:rFonts w:ascii="Arial" w:hAnsi="Arial" w:cs="Arial"/>
              </w:rPr>
              <w:t>2 children</w:t>
            </w:r>
          </w:p>
        </w:tc>
        <w:tc>
          <w:tcPr>
            <w:tcW w:w="4428" w:type="dxa"/>
          </w:tcPr>
          <w:p w14:paraId="4109496D" w14:textId="77777777" w:rsidR="00075816" w:rsidRPr="007E5268" w:rsidRDefault="00075816" w:rsidP="002F2043">
            <w:pPr>
              <w:spacing w:line="360" w:lineRule="auto"/>
              <w:rPr>
                <w:rFonts w:ascii="Arial" w:hAnsi="Arial" w:cs="Arial"/>
              </w:rPr>
            </w:pPr>
            <w:r w:rsidRPr="007E5268">
              <w:rPr>
                <w:rFonts w:ascii="Arial" w:hAnsi="Arial" w:cs="Arial"/>
              </w:rPr>
              <w:t>13.5% income between $31,120 and $67,426</w:t>
            </w:r>
          </w:p>
        </w:tc>
      </w:tr>
      <w:tr w:rsidR="00075816" w:rsidRPr="007E5268" w14:paraId="7B93216A" w14:textId="77777777" w:rsidTr="002F2043">
        <w:tc>
          <w:tcPr>
            <w:tcW w:w="4428" w:type="dxa"/>
          </w:tcPr>
          <w:p w14:paraId="2DA16A30" w14:textId="77777777" w:rsidR="00075816" w:rsidRPr="007E5268" w:rsidRDefault="00075816" w:rsidP="002F2043">
            <w:pPr>
              <w:spacing w:line="360" w:lineRule="auto"/>
              <w:rPr>
                <w:rFonts w:ascii="Arial" w:hAnsi="Arial" w:cs="Arial"/>
              </w:rPr>
            </w:pPr>
            <w:r w:rsidRPr="007E5268">
              <w:rPr>
                <w:rFonts w:ascii="Arial" w:hAnsi="Arial" w:cs="Arial"/>
              </w:rPr>
              <w:t>3 children</w:t>
            </w:r>
          </w:p>
        </w:tc>
        <w:tc>
          <w:tcPr>
            <w:tcW w:w="4428" w:type="dxa"/>
          </w:tcPr>
          <w:p w14:paraId="24736FC2" w14:textId="77777777" w:rsidR="00075816" w:rsidRPr="007E5268" w:rsidRDefault="00075816" w:rsidP="002F2043">
            <w:pPr>
              <w:spacing w:line="360" w:lineRule="auto"/>
              <w:rPr>
                <w:rFonts w:ascii="Arial" w:hAnsi="Arial" w:cs="Arial"/>
              </w:rPr>
            </w:pPr>
            <w:r w:rsidRPr="007E5268">
              <w:rPr>
                <w:rFonts w:ascii="Arial" w:hAnsi="Arial" w:cs="Arial"/>
              </w:rPr>
              <w:t>19% income between $31,120 and $67,426</w:t>
            </w:r>
          </w:p>
        </w:tc>
      </w:tr>
      <w:tr w:rsidR="00075816" w:rsidRPr="007E5268" w14:paraId="21599F27" w14:textId="77777777" w:rsidTr="002F2043">
        <w:tc>
          <w:tcPr>
            <w:tcW w:w="4428" w:type="dxa"/>
          </w:tcPr>
          <w:p w14:paraId="5675EBB3" w14:textId="77777777" w:rsidR="00075816" w:rsidRPr="007E5268" w:rsidRDefault="00075816" w:rsidP="002F2043">
            <w:pPr>
              <w:spacing w:line="360" w:lineRule="auto"/>
              <w:rPr>
                <w:rFonts w:ascii="Arial" w:hAnsi="Arial" w:cs="Arial"/>
              </w:rPr>
            </w:pPr>
            <w:r w:rsidRPr="007E5268">
              <w:rPr>
                <w:rFonts w:ascii="Arial" w:hAnsi="Arial" w:cs="Arial"/>
              </w:rPr>
              <w:t>4 or more children</w:t>
            </w:r>
          </w:p>
        </w:tc>
        <w:tc>
          <w:tcPr>
            <w:tcW w:w="4428" w:type="dxa"/>
          </w:tcPr>
          <w:p w14:paraId="04E0062D" w14:textId="77777777" w:rsidR="00075816" w:rsidRPr="007E5268" w:rsidRDefault="00075816" w:rsidP="002F2043">
            <w:pPr>
              <w:spacing w:line="360" w:lineRule="auto"/>
              <w:rPr>
                <w:rFonts w:ascii="Arial" w:hAnsi="Arial" w:cs="Arial"/>
              </w:rPr>
            </w:pPr>
            <w:r w:rsidRPr="007E5268">
              <w:rPr>
                <w:rFonts w:ascii="Arial" w:hAnsi="Arial" w:cs="Arial"/>
              </w:rPr>
              <w:t>23% income between $31,120 and $67,426</w:t>
            </w:r>
          </w:p>
        </w:tc>
      </w:tr>
      <w:tr w:rsidR="00075816" w:rsidRPr="007E5268" w14:paraId="2D251787" w14:textId="77777777" w:rsidTr="002F2043">
        <w:tc>
          <w:tcPr>
            <w:tcW w:w="8856" w:type="dxa"/>
            <w:gridSpan w:val="2"/>
          </w:tcPr>
          <w:p w14:paraId="063B547E" w14:textId="77777777" w:rsidR="00075816" w:rsidRPr="007E5268" w:rsidRDefault="00075816" w:rsidP="002F2043">
            <w:pPr>
              <w:spacing w:line="360" w:lineRule="auto"/>
              <w:rPr>
                <w:rFonts w:ascii="Arial" w:hAnsi="Arial" w:cs="Arial"/>
              </w:rPr>
            </w:pPr>
            <w:r w:rsidRPr="007E5268">
              <w:rPr>
                <w:rFonts w:ascii="Arial" w:hAnsi="Arial" w:cs="Arial"/>
              </w:rPr>
              <w:t>For families with an income greater than $67,436 the CCB is reduced as follows:</w:t>
            </w:r>
          </w:p>
        </w:tc>
      </w:tr>
      <w:tr w:rsidR="00075816" w:rsidRPr="007E5268" w14:paraId="37858531" w14:textId="77777777" w:rsidTr="002F2043">
        <w:tc>
          <w:tcPr>
            <w:tcW w:w="4428" w:type="dxa"/>
          </w:tcPr>
          <w:p w14:paraId="030460E6" w14:textId="77777777" w:rsidR="00075816" w:rsidRPr="007E5268" w:rsidRDefault="00075816" w:rsidP="002F2043">
            <w:pPr>
              <w:spacing w:line="360" w:lineRule="auto"/>
              <w:rPr>
                <w:rFonts w:ascii="Arial" w:hAnsi="Arial" w:cs="Arial"/>
              </w:rPr>
            </w:pPr>
            <w:r w:rsidRPr="007E5268">
              <w:rPr>
                <w:rFonts w:ascii="Arial" w:hAnsi="Arial" w:cs="Arial"/>
              </w:rPr>
              <w:t>Number of children:</w:t>
            </w:r>
          </w:p>
        </w:tc>
        <w:tc>
          <w:tcPr>
            <w:tcW w:w="4428" w:type="dxa"/>
          </w:tcPr>
          <w:p w14:paraId="5A061CA3" w14:textId="77777777" w:rsidR="00075816" w:rsidRPr="007E5268" w:rsidRDefault="00075816" w:rsidP="002F2043">
            <w:pPr>
              <w:spacing w:line="360" w:lineRule="auto"/>
              <w:rPr>
                <w:rFonts w:ascii="Arial" w:hAnsi="Arial" w:cs="Arial"/>
              </w:rPr>
            </w:pPr>
            <w:r w:rsidRPr="007E5268">
              <w:rPr>
                <w:rFonts w:ascii="Arial" w:hAnsi="Arial" w:cs="Arial"/>
              </w:rPr>
              <w:t>Reduction amount:</w:t>
            </w:r>
          </w:p>
        </w:tc>
      </w:tr>
      <w:tr w:rsidR="00075816" w:rsidRPr="007E5268" w14:paraId="06CA3861" w14:textId="77777777" w:rsidTr="002F2043">
        <w:tc>
          <w:tcPr>
            <w:tcW w:w="4428" w:type="dxa"/>
          </w:tcPr>
          <w:p w14:paraId="18536977" w14:textId="77777777" w:rsidR="00075816" w:rsidRPr="007E5268" w:rsidRDefault="00075816" w:rsidP="002F2043">
            <w:pPr>
              <w:spacing w:line="360" w:lineRule="auto"/>
              <w:rPr>
                <w:rFonts w:ascii="Arial" w:hAnsi="Arial" w:cs="Arial"/>
              </w:rPr>
            </w:pPr>
            <w:r w:rsidRPr="007E5268">
              <w:rPr>
                <w:rFonts w:ascii="Arial" w:hAnsi="Arial" w:cs="Arial"/>
              </w:rPr>
              <w:t>1 child</w:t>
            </w:r>
          </w:p>
        </w:tc>
        <w:tc>
          <w:tcPr>
            <w:tcW w:w="4428" w:type="dxa"/>
          </w:tcPr>
          <w:p w14:paraId="5301CAB4" w14:textId="77777777" w:rsidR="00075816" w:rsidRPr="007E5268" w:rsidRDefault="00075816" w:rsidP="002F2043">
            <w:pPr>
              <w:spacing w:line="360" w:lineRule="auto"/>
              <w:rPr>
                <w:rFonts w:ascii="Arial" w:hAnsi="Arial" w:cs="Arial"/>
              </w:rPr>
            </w:pPr>
            <w:r w:rsidRPr="007E5268">
              <w:rPr>
                <w:rFonts w:ascii="Arial" w:hAnsi="Arial" w:cs="Arial"/>
              </w:rPr>
              <w:t>$2,541 + 3.2% of income greater than $67,436</w:t>
            </w:r>
          </w:p>
        </w:tc>
      </w:tr>
      <w:tr w:rsidR="00075816" w:rsidRPr="007E5268" w14:paraId="1FDC8645" w14:textId="77777777" w:rsidTr="002F2043">
        <w:tc>
          <w:tcPr>
            <w:tcW w:w="4428" w:type="dxa"/>
          </w:tcPr>
          <w:p w14:paraId="16E1A4AD" w14:textId="77777777" w:rsidR="00075816" w:rsidRPr="007E5268" w:rsidRDefault="00075816" w:rsidP="002F2043">
            <w:pPr>
              <w:spacing w:line="360" w:lineRule="auto"/>
              <w:rPr>
                <w:rFonts w:ascii="Arial" w:hAnsi="Arial" w:cs="Arial"/>
              </w:rPr>
            </w:pPr>
            <w:r w:rsidRPr="007E5268">
              <w:rPr>
                <w:rFonts w:ascii="Arial" w:hAnsi="Arial" w:cs="Arial"/>
              </w:rPr>
              <w:t>2 children</w:t>
            </w:r>
          </w:p>
        </w:tc>
        <w:tc>
          <w:tcPr>
            <w:tcW w:w="4428" w:type="dxa"/>
          </w:tcPr>
          <w:p w14:paraId="6977469B" w14:textId="77777777" w:rsidR="00075816" w:rsidRPr="007E5268" w:rsidRDefault="00075816" w:rsidP="002F2043">
            <w:pPr>
              <w:spacing w:line="360" w:lineRule="auto"/>
              <w:rPr>
                <w:rFonts w:ascii="Arial" w:hAnsi="Arial" w:cs="Arial"/>
              </w:rPr>
            </w:pPr>
            <w:r w:rsidRPr="007E5268">
              <w:rPr>
                <w:rFonts w:ascii="Arial" w:hAnsi="Arial" w:cs="Arial"/>
              </w:rPr>
              <w:t>$4,901 + 5.7% of income greater than $67,436</w:t>
            </w:r>
          </w:p>
        </w:tc>
      </w:tr>
      <w:tr w:rsidR="00075816" w:rsidRPr="007E5268" w14:paraId="7DE0B17E" w14:textId="77777777" w:rsidTr="002F2043">
        <w:tc>
          <w:tcPr>
            <w:tcW w:w="4428" w:type="dxa"/>
          </w:tcPr>
          <w:p w14:paraId="6A17D65D" w14:textId="77777777" w:rsidR="00075816" w:rsidRPr="007E5268" w:rsidRDefault="00075816" w:rsidP="002F2043">
            <w:pPr>
              <w:spacing w:line="360" w:lineRule="auto"/>
              <w:rPr>
                <w:rFonts w:ascii="Arial" w:hAnsi="Arial" w:cs="Arial"/>
              </w:rPr>
            </w:pPr>
            <w:r w:rsidRPr="007E5268">
              <w:rPr>
                <w:rFonts w:ascii="Arial" w:hAnsi="Arial" w:cs="Arial"/>
              </w:rPr>
              <w:t>3 children</w:t>
            </w:r>
          </w:p>
        </w:tc>
        <w:tc>
          <w:tcPr>
            <w:tcW w:w="4428" w:type="dxa"/>
          </w:tcPr>
          <w:p w14:paraId="2F878AB3" w14:textId="77777777" w:rsidR="00075816" w:rsidRPr="007E5268" w:rsidRDefault="00075816" w:rsidP="002F2043">
            <w:pPr>
              <w:spacing w:line="360" w:lineRule="auto"/>
              <w:rPr>
                <w:rFonts w:ascii="Arial" w:hAnsi="Arial" w:cs="Arial"/>
              </w:rPr>
            </w:pPr>
            <w:r w:rsidRPr="007E5268">
              <w:rPr>
                <w:rFonts w:ascii="Arial" w:hAnsi="Arial" w:cs="Arial"/>
              </w:rPr>
              <w:t>$6,898 + 8% of income greater than $67,436</w:t>
            </w:r>
          </w:p>
        </w:tc>
      </w:tr>
      <w:tr w:rsidR="00075816" w:rsidRPr="007E5268" w14:paraId="4953A631" w14:textId="77777777" w:rsidTr="002F2043">
        <w:tc>
          <w:tcPr>
            <w:tcW w:w="4428" w:type="dxa"/>
          </w:tcPr>
          <w:p w14:paraId="30061F04" w14:textId="77777777" w:rsidR="00075816" w:rsidRPr="007E5268" w:rsidRDefault="00075816" w:rsidP="002F2043">
            <w:pPr>
              <w:spacing w:line="360" w:lineRule="auto"/>
              <w:rPr>
                <w:rFonts w:ascii="Arial" w:hAnsi="Arial" w:cs="Arial"/>
              </w:rPr>
            </w:pPr>
            <w:r w:rsidRPr="007E5268">
              <w:rPr>
                <w:rFonts w:ascii="Arial" w:hAnsi="Arial" w:cs="Arial"/>
              </w:rPr>
              <w:t>4 or more children</w:t>
            </w:r>
          </w:p>
        </w:tc>
        <w:tc>
          <w:tcPr>
            <w:tcW w:w="4428" w:type="dxa"/>
          </w:tcPr>
          <w:p w14:paraId="75E0BA2F" w14:textId="77777777" w:rsidR="00075816" w:rsidRPr="007E5268" w:rsidRDefault="00075816" w:rsidP="002F2043">
            <w:pPr>
              <w:spacing w:line="360" w:lineRule="auto"/>
              <w:rPr>
                <w:rFonts w:ascii="Arial" w:hAnsi="Arial" w:cs="Arial"/>
              </w:rPr>
            </w:pPr>
            <w:r w:rsidRPr="007E5268">
              <w:rPr>
                <w:rFonts w:ascii="Arial" w:hAnsi="Arial" w:cs="Arial"/>
              </w:rPr>
              <w:t>$8,351 + 9.5% of income greater than $67,436</w:t>
            </w:r>
          </w:p>
        </w:tc>
      </w:tr>
    </w:tbl>
    <w:p w14:paraId="291B8F3A" w14:textId="77777777" w:rsidR="00075816" w:rsidRPr="007E5268" w:rsidRDefault="00075816" w:rsidP="00075816">
      <w:pPr>
        <w:spacing w:line="360" w:lineRule="auto"/>
        <w:rPr>
          <w:rFonts w:ascii="Arial" w:hAnsi="Arial" w:cs="Arial"/>
        </w:rPr>
      </w:pPr>
    </w:p>
    <w:p w14:paraId="21526D5A" w14:textId="7A9DF2B1" w:rsidR="00075816" w:rsidRPr="007E5268" w:rsidRDefault="008B1359" w:rsidP="00075816">
      <w:pPr>
        <w:spacing w:line="360" w:lineRule="auto"/>
        <w:rPr>
          <w:rFonts w:ascii="Arial" w:eastAsia="Times New Roman" w:hAnsi="Arial" w:cs="Arial"/>
        </w:rPr>
      </w:pPr>
      <w:r>
        <w:rPr>
          <w:rFonts w:ascii="Arial" w:hAnsi="Arial" w:cs="Arial"/>
          <w:noProof/>
          <w:lang w:val="en-US"/>
        </w:rPr>
        <w:t>Source:</w:t>
      </w:r>
      <w:r w:rsidRPr="007E5268">
        <w:rPr>
          <w:rFonts w:ascii="Arial" w:hAnsi="Arial" w:cs="Arial"/>
          <w:noProof/>
          <w:lang w:val="en-US"/>
        </w:rPr>
        <w:t xml:space="preserve"> </w:t>
      </w:r>
      <w:hyperlink r:id="rId11" w:history="1">
        <w:r w:rsidR="00075816" w:rsidRPr="007E5268">
          <w:rPr>
            <w:rStyle w:val="Hyperlink"/>
            <w:rFonts w:ascii="Arial" w:eastAsia="Times New Roman" w:hAnsi="Arial" w:cs="Arial"/>
          </w:rPr>
          <w:t>https://www.canada.ca/en/revenue-agency/services/child-family-benefits/canada-child-benefit-overview/payment-amounts-current-year.html</w:t>
        </w:r>
      </w:hyperlink>
    </w:p>
    <w:p w14:paraId="7239E1E5" w14:textId="77777777" w:rsidR="00075816" w:rsidRPr="007E5268" w:rsidRDefault="00075816" w:rsidP="00075816">
      <w:pPr>
        <w:spacing w:line="360" w:lineRule="auto"/>
        <w:rPr>
          <w:rFonts w:ascii="Arial" w:hAnsi="Arial" w:cs="Arial"/>
        </w:rPr>
      </w:pPr>
    </w:p>
    <w:p w14:paraId="79601EFC" w14:textId="0D76D32B" w:rsidR="004E6710" w:rsidRDefault="004E6710">
      <w:pPr>
        <w:spacing w:after="160" w:line="259" w:lineRule="auto"/>
        <w:rPr>
          <w:rFonts w:ascii="Arial" w:hAnsi="Arial" w:cs="Arial"/>
          <w:b/>
        </w:rPr>
      </w:pPr>
      <w:r>
        <w:rPr>
          <w:rFonts w:ascii="Arial" w:hAnsi="Arial" w:cs="Arial"/>
          <w:b/>
        </w:rPr>
        <w:br w:type="page"/>
      </w:r>
    </w:p>
    <w:p w14:paraId="352A77C2" w14:textId="71EF514D" w:rsidR="004E6710" w:rsidRDefault="004E6710" w:rsidP="004E6710">
      <w:pPr>
        <w:ind w:left="-709"/>
        <w:rPr>
          <w:rFonts w:ascii="Arial" w:hAnsi="Arial" w:cs="Arial"/>
        </w:rPr>
      </w:pPr>
      <w:r w:rsidRPr="00946F51">
        <w:rPr>
          <w:rFonts w:ascii="Arial" w:hAnsi="Arial" w:cs="Arial"/>
        </w:rPr>
        <w:lastRenderedPageBreak/>
        <w:t>Table 2</w:t>
      </w:r>
      <w:r w:rsidR="00946F51">
        <w:rPr>
          <w:rFonts w:ascii="Arial" w:hAnsi="Arial" w:cs="Arial"/>
        </w:rPr>
        <w:t>.</w:t>
      </w:r>
      <w:r w:rsidRPr="00946F51">
        <w:rPr>
          <w:rFonts w:ascii="Arial" w:hAnsi="Arial" w:cs="Arial"/>
        </w:rPr>
        <w:t xml:space="preserve"> Provincial/Territorial Child Benefit Programs**</w:t>
      </w:r>
    </w:p>
    <w:p w14:paraId="76212E04" w14:textId="77777777" w:rsidR="00946F51" w:rsidRPr="00946F51" w:rsidRDefault="00946F51" w:rsidP="004E6710">
      <w:pPr>
        <w:ind w:left="-709"/>
        <w:rPr>
          <w:rFonts w:ascii="Arial" w:hAnsi="Arial" w:cs="Arial"/>
        </w:rPr>
      </w:pPr>
    </w:p>
    <w:tbl>
      <w:tblPr>
        <w:tblStyle w:val="TableGrid"/>
        <w:tblW w:w="5996" w:type="pct"/>
        <w:tblInd w:w="-998" w:type="dxa"/>
        <w:tblLayout w:type="fixed"/>
        <w:tblLook w:val="04A0" w:firstRow="1" w:lastRow="0" w:firstColumn="1" w:lastColumn="0" w:noHBand="0" w:noVBand="1"/>
      </w:tblPr>
      <w:tblGrid>
        <w:gridCol w:w="2205"/>
        <w:gridCol w:w="2074"/>
        <w:gridCol w:w="2173"/>
        <w:gridCol w:w="2673"/>
        <w:gridCol w:w="2359"/>
      </w:tblGrid>
      <w:tr w:rsidR="004E6710" w:rsidRPr="00946F51" w14:paraId="735AB4D0" w14:textId="77777777" w:rsidTr="00B71F3C">
        <w:tc>
          <w:tcPr>
            <w:tcW w:w="960" w:type="pct"/>
          </w:tcPr>
          <w:p w14:paraId="394112A3" w14:textId="77777777" w:rsidR="004E6710" w:rsidRPr="00946F51" w:rsidRDefault="004E6710" w:rsidP="00B71F3C">
            <w:pPr>
              <w:rPr>
                <w:rFonts w:ascii="Arial" w:hAnsi="Arial" w:cs="Arial"/>
              </w:rPr>
            </w:pPr>
            <w:r w:rsidRPr="00946F51">
              <w:rPr>
                <w:rFonts w:ascii="Arial" w:hAnsi="Arial" w:cs="Arial"/>
              </w:rPr>
              <w:t>Province</w:t>
            </w:r>
          </w:p>
        </w:tc>
        <w:tc>
          <w:tcPr>
            <w:tcW w:w="903" w:type="pct"/>
          </w:tcPr>
          <w:p w14:paraId="1074C3CB" w14:textId="77777777" w:rsidR="004E6710" w:rsidRPr="00946F51" w:rsidRDefault="004E6710" w:rsidP="00B71F3C">
            <w:pPr>
              <w:rPr>
                <w:rFonts w:ascii="Arial" w:hAnsi="Arial" w:cs="Arial"/>
              </w:rPr>
            </w:pPr>
            <w:r w:rsidRPr="00946F51">
              <w:rPr>
                <w:rFonts w:ascii="Arial" w:hAnsi="Arial" w:cs="Arial"/>
              </w:rPr>
              <w:t>Program Name</w:t>
            </w:r>
          </w:p>
        </w:tc>
        <w:tc>
          <w:tcPr>
            <w:tcW w:w="946" w:type="pct"/>
          </w:tcPr>
          <w:p w14:paraId="6A880EA5" w14:textId="77777777" w:rsidR="004E6710" w:rsidRPr="00946F51" w:rsidRDefault="004E6710" w:rsidP="00B71F3C">
            <w:pPr>
              <w:rPr>
                <w:rFonts w:ascii="Arial" w:hAnsi="Arial" w:cs="Arial"/>
              </w:rPr>
            </w:pPr>
            <w:r w:rsidRPr="00946F51">
              <w:rPr>
                <w:rFonts w:ascii="Arial" w:hAnsi="Arial" w:cs="Arial"/>
              </w:rPr>
              <w:t>Family net income eligibility ($)</w:t>
            </w:r>
          </w:p>
        </w:tc>
        <w:tc>
          <w:tcPr>
            <w:tcW w:w="1164" w:type="pct"/>
          </w:tcPr>
          <w:p w14:paraId="00A6D039" w14:textId="77777777" w:rsidR="004E6710" w:rsidRPr="00946F51" w:rsidRDefault="004E6710" w:rsidP="00B71F3C">
            <w:pPr>
              <w:rPr>
                <w:rFonts w:ascii="Arial" w:hAnsi="Arial" w:cs="Arial"/>
              </w:rPr>
            </w:pPr>
            <w:r w:rsidRPr="00946F51">
              <w:rPr>
                <w:rFonts w:ascii="Arial" w:hAnsi="Arial" w:cs="Arial"/>
              </w:rPr>
              <w:t>Maximum benefit per child per year ($)</w:t>
            </w:r>
          </w:p>
        </w:tc>
        <w:tc>
          <w:tcPr>
            <w:tcW w:w="1027" w:type="pct"/>
          </w:tcPr>
          <w:p w14:paraId="1A8ECCFD" w14:textId="77777777" w:rsidR="004E6710" w:rsidRPr="00946F51" w:rsidRDefault="004E6710" w:rsidP="00B71F3C">
            <w:pPr>
              <w:rPr>
                <w:rFonts w:ascii="Arial" w:hAnsi="Arial" w:cs="Arial"/>
              </w:rPr>
            </w:pPr>
            <w:r w:rsidRPr="00946F51">
              <w:rPr>
                <w:rFonts w:ascii="Arial" w:hAnsi="Arial" w:cs="Arial"/>
              </w:rPr>
              <w:t>Program details</w:t>
            </w:r>
          </w:p>
        </w:tc>
      </w:tr>
      <w:tr w:rsidR="004E6710" w:rsidRPr="00946F51" w14:paraId="39862EA8" w14:textId="77777777" w:rsidTr="00B71F3C">
        <w:tc>
          <w:tcPr>
            <w:tcW w:w="960" w:type="pct"/>
          </w:tcPr>
          <w:p w14:paraId="79D79006" w14:textId="77777777" w:rsidR="004E6710" w:rsidRPr="00946F51" w:rsidRDefault="004E6710" w:rsidP="00B71F3C">
            <w:pPr>
              <w:rPr>
                <w:rFonts w:ascii="Arial" w:hAnsi="Arial" w:cs="Arial"/>
              </w:rPr>
            </w:pPr>
            <w:r w:rsidRPr="00946F51">
              <w:rPr>
                <w:rFonts w:ascii="Arial" w:hAnsi="Arial" w:cs="Arial"/>
              </w:rPr>
              <w:t>Ontario</w:t>
            </w:r>
          </w:p>
        </w:tc>
        <w:tc>
          <w:tcPr>
            <w:tcW w:w="903" w:type="pct"/>
          </w:tcPr>
          <w:p w14:paraId="5DBD3389" w14:textId="77777777" w:rsidR="004E6710" w:rsidRPr="00946F51" w:rsidRDefault="004E6710" w:rsidP="00B71F3C">
            <w:pPr>
              <w:rPr>
                <w:rFonts w:ascii="Arial" w:hAnsi="Arial" w:cs="Arial"/>
              </w:rPr>
            </w:pPr>
            <w:r w:rsidRPr="00946F51">
              <w:rPr>
                <w:rFonts w:ascii="Arial" w:hAnsi="Arial" w:cs="Arial"/>
              </w:rPr>
              <w:t>Ontario Child Benefit</w:t>
            </w:r>
          </w:p>
        </w:tc>
        <w:tc>
          <w:tcPr>
            <w:tcW w:w="946" w:type="pct"/>
          </w:tcPr>
          <w:p w14:paraId="3E6EE443" w14:textId="77777777" w:rsidR="004E6710" w:rsidRPr="00946F51" w:rsidRDefault="004E6710" w:rsidP="00B71F3C">
            <w:pPr>
              <w:rPr>
                <w:rFonts w:ascii="Arial" w:hAnsi="Arial" w:cs="Arial"/>
              </w:rPr>
            </w:pPr>
            <w:r w:rsidRPr="00946F51">
              <w:rPr>
                <w:rFonts w:ascii="Arial" w:hAnsi="Arial" w:cs="Arial"/>
              </w:rPr>
              <w:t>Reduced after 21,887 (maximum 30,000)</w:t>
            </w:r>
          </w:p>
        </w:tc>
        <w:tc>
          <w:tcPr>
            <w:tcW w:w="1164" w:type="pct"/>
          </w:tcPr>
          <w:p w14:paraId="3F37C1D8" w14:textId="77777777" w:rsidR="004E6710" w:rsidRPr="00946F51" w:rsidRDefault="004E6710" w:rsidP="00B71F3C">
            <w:pPr>
              <w:rPr>
                <w:rFonts w:ascii="Arial" w:hAnsi="Arial" w:cs="Arial"/>
              </w:rPr>
            </w:pPr>
            <w:r w:rsidRPr="00946F51">
              <w:rPr>
                <w:rFonts w:ascii="Arial" w:hAnsi="Arial" w:cs="Arial"/>
              </w:rPr>
              <w:t>1,434</w:t>
            </w:r>
          </w:p>
        </w:tc>
        <w:tc>
          <w:tcPr>
            <w:tcW w:w="1027" w:type="pct"/>
          </w:tcPr>
          <w:p w14:paraId="59145DB3" w14:textId="77777777" w:rsidR="004E6710" w:rsidRPr="00946F51" w:rsidRDefault="00CB0F96" w:rsidP="00B71F3C">
            <w:pPr>
              <w:rPr>
                <w:rFonts w:ascii="Arial" w:eastAsia="Times New Roman" w:hAnsi="Arial" w:cs="Arial"/>
              </w:rPr>
            </w:pPr>
            <w:hyperlink r:id="rId12" w:history="1">
              <w:r w:rsidR="004E6710" w:rsidRPr="00946F51">
                <w:rPr>
                  <w:rFonts w:ascii="Arial" w:eastAsia="Times New Roman" w:hAnsi="Arial" w:cs="Arial"/>
                  <w:color w:val="0000FF"/>
                  <w:u w:val="single"/>
                </w:rPr>
                <w:t>http://www.children.gov.on.ca/htdocs/English/financialhelp/ocb/howmuch.aspx</w:t>
              </w:r>
            </w:hyperlink>
          </w:p>
          <w:p w14:paraId="7D5B7AE2" w14:textId="77777777" w:rsidR="004E6710" w:rsidRPr="00946F51" w:rsidRDefault="004E6710" w:rsidP="00B71F3C">
            <w:pPr>
              <w:rPr>
                <w:rFonts w:ascii="Arial" w:hAnsi="Arial" w:cs="Arial"/>
              </w:rPr>
            </w:pPr>
          </w:p>
        </w:tc>
      </w:tr>
      <w:tr w:rsidR="004E6710" w:rsidRPr="00946F51" w14:paraId="279619A7" w14:textId="77777777" w:rsidTr="00B71F3C">
        <w:tc>
          <w:tcPr>
            <w:tcW w:w="960" w:type="pct"/>
          </w:tcPr>
          <w:p w14:paraId="6BB8B4ED" w14:textId="77777777" w:rsidR="004E6710" w:rsidRPr="00946F51" w:rsidRDefault="004E6710" w:rsidP="00B71F3C">
            <w:pPr>
              <w:rPr>
                <w:rFonts w:ascii="Arial" w:hAnsi="Arial" w:cs="Arial"/>
              </w:rPr>
            </w:pPr>
            <w:r w:rsidRPr="00946F51">
              <w:rPr>
                <w:rFonts w:ascii="Arial" w:hAnsi="Arial" w:cs="Arial"/>
              </w:rPr>
              <w:t>Quebec</w:t>
            </w:r>
          </w:p>
        </w:tc>
        <w:tc>
          <w:tcPr>
            <w:tcW w:w="903" w:type="pct"/>
          </w:tcPr>
          <w:p w14:paraId="2801D665" w14:textId="77777777" w:rsidR="004E6710" w:rsidRPr="00946F51" w:rsidRDefault="004E6710" w:rsidP="00B71F3C">
            <w:pPr>
              <w:rPr>
                <w:rFonts w:ascii="Arial" w:hAnsi="Arial" w:cs="Arial"/>
              </w:rPr>
            </w:pPr>
            <w:r w:rsidRPr="00946F51">
              <w:rPr>
                <w:rFonts w:ascii="Arial" w:hAnsi="Arial" w:cs="Arial"/>
              </w:rPr>
              <w:t>Family Allowance</w:t>
            </w:r>
          </w:p>
        </w:tc>
        <w:tc>
          <w:tcPr>
            <w:tcW w:w="946" w:type="pct"/>
          </w:tcPr>
          <w:p w14:paraId="698AA28D" w14:textId="77777777" w:rsidR="004E6710" w:rsidRPr="00946F51" w:rsidRDefault="004E6710" w:rsidP="00B71F3C">
            <w:pPr>
              <w:rPr>
                <w:rFonts w:ascii="Arial" w:hAnsi="Arial" w:cs="Arial"/>
              </w:rPr>
            </w:pPr>
            <w:r w:rsidRPr="00946F51">
              <w:rPr>
                <w:rFonts w:ascii="Arial" w:hAnsi="Arial" w:cs="Arial"/>
              </w:rPr>
              <w:t>Reduced after 36,000 (maximum 240,000)</w:t>
            </w:r>
          </w:p>
        </w:tc>
        <w:tc>
          <w:tcPr>
            <w:tcW w:w="1164" w:type="pct"/>
          </w:tcPr>
          <w:p w14:paraId="068AEE77" w14:textId="77777777" w:rsidR="004E6710" w:rsidRPr="00946F51" w:rsidRDefault="004E6710" w:rsidP="00B71F3C">
            <w:pPr>
              <w:rPr>
                <w:rFonts w:ascii="Arial" w:hAnsi="Arial" w:cs="Arial"/>
              </w:rPr>
            </w:pPr>
            <w:r w:rsidRPr="00946F51">
              <w:rPr>
                <w:rFonts w:ascii="Arial" w:hAnsi="Arial" w:cs="Arial"/>
              </w:rPr>
              <w:t>3,397</w:t>
            </w:r>
          </w:p>
        </w:tc>
        <w:tc>
          <w:tcPr>
            <w:tcW w:w="1027" w:type="pct"/>
          </w:tcPr>
          <w:p w14:paraId="4650DF5F" w14:textId="30D11901" w:rsidR="004E6710" w:rsidRPr="00946F51" w:rsidRDefault="00CB0F96" w:rsidP="004E6710">
            <w:pPr>
              <w:rPr>
                <w:rFonts w:ascii="Arial" w:hAnsi="Arial" w:cs="Arial"/>
              </w:rPr>
            </w:pPr>
            <w:hyperlink r:id="rId13" w:history="1">
              <w:r w:rsidR="004E6710" w:rsidRPr="00946F51">
                <w:rPr>
                  <w:rFonts w:ascii="Arial" w:eastAsia="Times New Roman" w:hAnsi="Arial" w:cs="Arial"/>
                  <w:color w:val="0000FF"/>
                  <w:u w:val="single"/>
                </w:rPr>
                <w:t>https://www.rrq.gouv.qc.ca/en/programmes/soutien_enfants/paiement/Pages/montant.aspx</w:t>
              </w:r>
            </w:hyperlink>
          </w:p>
        </w:tc>
      </w:tr>
      <w:tr w:rsidR="004E6710" w:rsidRPr="00946F51" w14:paraId="10951D17" w14:textId="77777777" w:rsidTr="00B71F3C">
        <w:tc>
          <w:tcPr>
            <w:tcW w:w="960" w:type="pct"/>
          </w:tcPr>
          <w:p w14:paraId="4462E2DA" w14:textId="77777777" w:rsidR="004E6710" w:rsidRPr="00946F51" w:rsidRDefault="004E6710" w:rsidP="00B71F3C">
            <w:pPr>
              <w:rPr>
                <w:rFonts w:ascii="Arial" w:hAnsi="Arial" w:cs="Arial"/>
              </w:rPr>
            </w:pPr>
            <w:r w:rsidRPr="00946F51">
              <w:rPr>
                <w:rFonts w:ascii="Arial" w:hAnsi="Arial" w:cs="Arial"/>
              </w:rPr>
              <w:t>Manitoba</w:t>
            </w:r>
          </w:p>
        </w:tc>
        <w:tc>
          <w:tcPr>
            <w:tcW w:w="903" w:type="pct"/>
          </w:tcPr>
          <w:p w14:paraId="20A58E1A" w14:textId="77777777" w:rsidR="004E6710" w:rsidRPr="00946F51" w:rsidRDefault="004E6710" w:rsidP="00B71F3C">
            <w:pPr>
              <w:rPr>
                <w:rFonts w:ascii="Arial" w:hAnsi="Arial" w:cs="Arial"/>
              </w:rPr>
            </w:pPr>
            <w:r w:rsidRPr="00946F51">
              <w:rPr>
                <w:rFonts w:ascii="Arial" w:hAnsi="Arial" w:cs="Arial"/>
              </w:rPr>
              <w:t>Manitoba Child Benefit</w:t>
            </w:r>
          </w:p>
          <w:p w14:paraId="0A494B2C" w14:textId="77777777" w:rsidR="004E6710" w:rsidRPr="00946F51" w:rsidRDefault="004E6710" w:rsidP="00B71F3C">
            <w:pPr>
              <w:rPr>
                <w:rFonts w:ascii="Arial" w:hAnsi="Arial" w:cs="Arial"/>
              </w:rPr>
            </w:pPr>
          </w:p>
        </w:tc>
        <w:tc>
          <w:tcPr>
            <w:tcW w:w="946" w:type="pct"/>
          </w:tcPr>
          <w:p w14:paraId="38D594A7" w14:textId="77777777" w:rsidR="004E6710" w:rsidRPr="00946F51" w:rsidRDefault="004E6710" w:rsidP="00B71F3C">
            <w:pPr>
              <w:rPr>
                <w:rFonts w:ascii="Arial" w:hAnsi="Arial" w:cs="Arial"/>
              </w:rPr>
            </w:pPr>
            <w:r w:rsidRPr="00946F51">
              <w:rPr>
                <w:rFonts w:ascii="Arial" w:hAnsi="Arial" w:cs="Arial"/>
              </w:rPr>
              <w:t>Reduced after 15,000 (maximum 25,864)</w:t>
            </w:r>
          </w:p>
        </w:tc>
        <w:tc>
          <w:tcPr>
            <w:tcW w:w="1164" w:type="pct"/>
          </w:tcPr>
          <w:p w14:paraId="74B490F3" w14:textId="77777777" w:rsidR="004E6710" w:rsidRPr="00946F51" w:rsidRDefault="004E6710" w:rsidP="00B71F3C">
            <w:pPr>
              <w:rPr>
                <w:rFonts w:ascii="Arial" w:hAnsi="Arial" w:cs="Arial"/>
              </w:rPr>
            </w:pPr>
            <w:r w:rsidRPr="00946F51">
              <w:rPr>
                <w:rFonts w:ascii="Arial" w:hAnsi="Arial" w:cs="Arial"/>
              </w:rPr>
              <w:t>420</w:t>
            </w:r>
          </w:p>
        </w:tc>
        <w:tc>
          <w:tcPr>
            <w:tcW w:w="1027" w:type="pct"/>
          </w:tcPr>
          <w:p w14:paraId="4E29A2A7" w14:textId="77777777" w:rsidR="004E6710" w:rsidRPr="00946F51" w:rsidRDefault="00CB0F96" w:rsidP="00B71F3C">
            <w:pPr>
              <w:rPr>
                <w:rFonts w:ascii="Arial" w:eastAsia="Times New Roman" w:hAnsi="Arial" w:cs="Arial"/>
              </w:rPr>
            </w:pPr>
            <w:hyperlink r:id="rId14" w:history="1">
              <w:r w:rsidR="004E6710" w:rsidRPr="00946F51">
                <w:rPr>
                  <w:rFonts w:ascii="Arial" w:eastAsia="Times New Roman" w:hAnsi="Arial" w:cs="Arial"/>
                  <w:color w:val="0000FF"/>
                  <w:u w:val="single"/>
                </w:rPr>
                <w:t>https://www.gov.mb.ca/fs/eia/pubs/mcb_app_guidelines.pdf</w:t>
              </w:r>
            </w:hyperlink>
          </w:p>
          <w:p w14:paraId="2E51BB8F" w14:textId="77777777" w:rsidR="004E6710" w:rsidRPr="00946F51" w:rsidRDefault="004E6710" w:rsidP="00B71F3C">
            <w:pPr>
              <w:rPr>
                <w:rFonts w:ascii="Arial" w:hAnsi="Arial" w:cs="Arial"/>
              </w:rPr>
            </w:pPr>
          </w:p>
        </w:tc>
      </w:tr>
      <w:tr w:rsidR="004E6710" w:rsidRPr="00946F51" w14:paraId="6F183138" w14:textId="77777777" w:rsidTr="00B71F3C">
        <w:tc>
          <w:tcPr>
            <w:tcW w:w="960" w:type="pct"/>
          </w:tcPr>
          <w:p w14:paraId="4389C16A" w14:textId="77777777" w:rsidR="004E6710" w:rsidRPr="00946F51" w:rsidRDefault="004E6710" w:rsidP="00B71F3C">
            <w:pPr>
              <w:rPr>
                <w:rFonts w:ascii="Arial" w:hAnsi="Arial" w:cs="Arial"/>
              </w:rPr>
            </w:pPr>
            <w:r w:rsidRPr="00946F51">
              <w:rPr>
                <w:rFonts w:ascii="Arial" w:hAnsi="Arial" w:cs="Arial"/>
              </w:rPr>
              <w:t>Alberta</w:t>
            </w:r>
          </w:p>
        </w:tc>
        <w:tc>
          <w:tcPr>
            <w:tcW w:w="903" w:type="pct"/>
          </w:tcPr>
          <w:p w14:paraId="16CDD2FB" w14:textId="77777777" w:rsidR="004E6710" w:rsidRPr="00946F51" w:rsidRDefault="004E6710" w:rsidP="00B71F3C">
            <w:pPr>
              <w:rPr>
                <w:rFonts w:ascii="Arial" w:hAnsi="Arial" w:cs="Arial"/>
              </w:rPr>
            </w:pPr>
            <w:r w:rsidRPr="00946F51">
              <w:rPr>
                <w:rFonts w:ascii="Arial" w:hAnsi="Arial" w:cs="Arial"/>
              </w:rPr>
              <w:t>Alberta Child Benefit</w:t>
            </w:r>
          </w:p>
        </w:tc>
        <w:tc>
          <w:tcPr>
            <w:tcW w:w="946" w:type="pct"/>
          </w:tcPr>
          <w:p w14:paraId="7123A7FE" w14:textId="77777777" w:rsidR="004E6710" w:rsidRPr="00946F51" w:rsidRDefault="004E6710" w:rsidP="00B71F3C">
            <w:pPr>
              <w:rPr>
                <w:rFonts w:ascii="Arial" w:hAnsi="Arial" w:cs="Arial"/>
              </w:rPr>
            </w:pPr>
            <w:r w:rsidRPr="00946F51">
              <w:rPr>
                <w:rFonts w:ascii="Arial" w:hAnsi="Arial" w:cs="Arial"/>
              </w:rPr>
              <w:t>Reduced after 26,769 (maximum 43,295)</w:t>
            </w:r>
          </w:p>
        </w:tc>
        <w:tc>
          <w:tcPr>
            <w:tcW w:w="1164" w:type="pct"/>
          </w:tcPr>
          <w:p w14:paraId="7FF0C00B" w14:textId="77777777" w:rsidR="004E6710" w:rsidRPr="00946F51" w:rsidRDefault="004E6710" w:rsidP="00B71F3C">
            <w:pPr>
              <w:rPr>
                <w:rFonts w:ascii="Arial" w:hAnsi="Arial" w:cs="Arial"/>
              </w:rPr>
            </w:pPr>
            <w:r w:rsidRPr="00946F51">
              <w:rPr>
                <w:rFonts w:ascii="Arial" w:hAnsi="Arial" w:cs="Arial"/>
              </w:rPr>
              <w:t>1,155 for the first child and 577 for any subsequent children</w:t>
            </w:r>
          </w:p>
        </w:tc>
        <w:tc>
          <w:tcPr>
            <w:tcW w:w="1027" w:type="pct"/>
          </w:tcPr>
          <w:p w14:paraId="0D0E0D12" w14:textId="60B8F655" w:rsidR="004E6710" w:rsidRPr="00946F51" w:rsidRDefault="00CB0F96" w:rsidP="004E6710">
            <w:pPr>
              <w:rPr>
                <w:rFonts w:ascii="Arial" w:hAnsi="Arial" w:cs="Arial"/>
              </w:rPr>
            </w:pPr>
            <w:hyperlink r:id="rId15" w:history="1">
              <w:r w:rsidR="004E6710" w:rsidRPr="00946F51">
                <w:rPr>
                  <w:rFonts w:ascii="Arial" w:eastAsia="Times New Roman" w:hAnsi="Arial" w:cs="Arial"/>
                  <w:color w:val="0000FF"/>
                  <w:u w:val="single"/>
                </w:rPr>
                <w:t>https://www.canada.ca/en/revenue-agency/services/child-family-benefits/provincial-territorial-programs/province-alberta.html</w:t>
              </w:r>
            </w:hyperlink>
          </w:p>
        </w:tc>
      </w:tr>
      <w:tr w:rsidR="004E6710" w:rsidRPr="00946F51" w14:paraId="16C472F6" w14:textId="77777777" w:rsidTr="00B71F3C">
        <w:tc>
          <w:tcPr>
            <w:tcW w:w="960" w:type="pct"/>
          </w:tcPr>
          <w:p w14:paraId="0E252EB4" w14:textId="77777777" w:rsidR="004E6710" w:rsidRPr="00946F51" w:rsidRDefault="004E6710" w:rsidP="00B71F3C">
            <w:pPr>
              <w:rPr>
                <w:rFonts w:ascii="Arial" w:hAnsi="Arial" w:cs="Arial"/>
              </w:rPr>
            </w:pPr>
            <w:r w:rsidRPr="00946F51">
              <w:rPr>
                <w:rFonts w:ascii="Arial" w:hAnsi="Arial" w:cs="Arial"/>
              </w:rPr>
              <w:t>Saskatchewan</w:t>
            </w:r>
          </w:p>
        </w:tc>
        <w:tc>
          <w:tcPr>
            <w:tcW w:w="903" w:type="pct"/>
          </w:tcPr>
          <w:p w14:paraId="437D5E85" w14:textId="77777777" w:rsidR="004E6710" w:rsidRPr="00946F51" w:rsidRDefault="004E6710" w:rsidP="00B71F3C">
            <w:pPr>
              <w:rPr>
                <w:rFonts w:ascii="Arial" w:hAnsi="Arial" w:cs="Arial"/>
              </w:rPr>
            </w:pPr>
            <w:r w:rsidRPr="00946F51">
              <w:rPr>
                <w:rFonts w:ascii="Arial" w:hAnsi="Arial" w:cs="Arial"/>
              </w:rPr>
              <w:t>Saskatchewan Low-Income Tax Credit</w:t>
            </w:r>
          </w:p>
        </w:tc>
        <w:tc>
          <w:tcPr>
            <w:tcW w:w="946" w:type="pct"/>
          </w:tcPr>
          <w:p w14:paraId="3B9FF7D2" w14:textId="77777777" w:rsidR="004E6710" w:rsidRPr="00946F51" w:rsidRDefault="004E6710" w:rsidP="00B71F3C">
            <w:pPr>
              <w:rPr>
                <w:rFonts w:ascii="Arial" w:hAnsi="Arial" w:cs="Arial"/>
              </w:rPr>
            </w:pPr>
            <w:r w:rsidRPr="00946F51">
              <w:rPr>
                <w:rFonts w:ascii="Arial" w:hAnsi="Arial" w:cs="Arial"/>
              </w:rPr>
              <w:t>Reduced after 32,643 (maximum 67,697)</w:t>
            </w:r>
          </w:p>
        </w:tc>
        <w:tc>
          <w:tcPr>
            <w:tcW w:w="1164" w:type="pct"/>
          </w:tcPr>
          <w:p w14:paraId="02F31586" w14:textId="77777777" w:rsidR="004E6710" w:rsidRPr="00946F51" w:rsidRDefault="004E6710" w:rsidP="00B71F3C">
            <w:pPr>
              <w:rPr>
                <w:rFonts w:ascii="Arial" w:hAnsi="Arial" w:cs="Arial"/>
              </w:rPr>
            </w:pPr>
            <w:r w:rsidRPr="00946F51">
              <w:rPr>
                <w:rFonts w:ascii="Arial" w:hAnsi="Arial" w:cs="Arial"/>
              </w:rPr>
              <w:t>136 per child (maximum two children)</w:t>
            </w:r>
          </w:p>
        </w:tc>
        <w:tc>
          <w:tcPr>
            <w:tcW w:w="1027" w:type="pct"/>
          </w:tcPr>
          <w:p w14:paraId="46C88C8A" w14:textId="32CEF2D9" w:rsidR="004E6710" w:rsidRPr="00946F51" w:rsidRDefault="00CB0F96" w:rsidP="004E6710">
            <w:pPr>
              <w:rPr>
                <w:rFonts w:ascii="Arial" w:hAnsi="Arial" w:cs="Arial"/>
              </w:rPr>
            </w:pPr>
            <w:hyperlink r:id="rId16" w:history="1">
              <w:r w:rsidR="004E6710" w:rsidRPr="00946F51">
                <w:rPr>
                  <w:rFonts w:ascii="Arial" w:eastAsia="Times New Roman" w:hAnsi="Arial" w:cs="Arial"/>
                  <w:color w:val="0000FF"/>
                  <w:u w:val="single"/>
                </w:rPr>
                <w:t>https://www.canada.ca/en/revenue-agency/services/child-family-benefits/provincial-territorial-programs/province-saskatchewan.html</w:t>
              </w:r>
            </w:hyperlink>
          </w:p>
        </w:tc>
      </w:tr>
      <w:tr w:rsidR="004E6710" w:rsidRPr="00946F51" w14:paraId="54A55074" w14:textId="77777777" w:rsidTr="00B71F3C">
        <w:tc>
          <w:tcPr>
            <w:tcW w:w="960" w:type="pct"/>
          </w:tcPr>
          <w:p w14:paraId="097AFF44" w14:textId="77777777" w:rsidR="004E6710" w:rsidRPr="00946F51" w:rsidRDefault="004E6710" w:rsidP="00B71F3C">
            <w:pPr>
              <w:rPr>
                <w:rFonts w:ascii="Arial" w:hAnsi="Arial" w:cs="Arial"/>
              </w:rPr>
            </w:pPr>
            <w:r w:rsidRPr="00946F51">
              <w:rPr>
                <w:rFonts w:ascii="Arial" w:hAnsi="Arial" w:cs="Arial"/>
              </w:rPr>
              <w:t>British Colombia (to start October 1, 2020)</w:t>
            </w:r>
          </w:p>
        </w:tc>
        <w:tc>
          <w:tcPr>
            <w:tcW w:w="903" w:type="pct"/>
          </w:tcPr>
          <w:p w14:paraId="4E9F9A83" w14:textId="77777777" w:rsidR="004E6710" w:rsidRPr="00946F51" w:rsidRDefault="004E6710" w:rsidP="00B71F3C">
            <w:pPr>
              <w:rPr>
                <w:rFonts w:ascii="Arial" w:hAnsi="Arial" w:cs="Arial"/>
              </w:rPr>
            </w:pPr>
            <w:r w:rsidRPr="00946F51">
              <w:rPr>
                <w:rFonts w:ascii="Arial" w:hAnsi="Arial" w:cs="Arial"/>
              </w:rPr>
              <w:t xml:space="preserve">BC Child Opportunity Benefit </w:t>
            </w:r>
          </w:p>
        </w:tc>
        <w:tc>
          <w:tcPr>
            <w:tcW w:w="946" w:type="pct"/>
          </w:tcPr>
          <w:p w14:paraId="5BF76004" w14:textId="77777777" w:rsidR="004E6710" w:rsidRPr="00946F51" w:rsidRDefault="004E6710" w:rsidP="00B71F3C">
            <w:pPr>
              <w:rPr>
                <w:rFonts w:ascii="Arial" w:hAnsi="Arial" w:cs="Arial"/>
              </w:rPr>
            </w:pPr>
            <w:r w:rsidRPr="00946F51">
              <w:rPr>
                <w:rFonts w:ascii="Arial" w:hAnsi="Arial" w:cs="Arial"/>
              </w:rPr>
              <w:t>Reduced after 25,00 (maximum 80,000)</w:t>
            </w:r>
          </w:p>
        </w:tc>
        <w:tc>
          <w:tcPr>
            <w:tcW w:w="1164" w:type="pct"/>
          </w:tcPr>
          <w:p w14:paraId="3C2B5DC8" w14:textId="77777777" w:rsidR="004E6710" w:rsidRPr="00946F51" w:rsidRDefault="004E6710" w:rsidP="00B71F3C">
            <w:pPr>
              <w:rPr>
                <w:rFonts w:ascii="Arial" w:hAnsi="Arial" w:cs="Arial"/>
              </w:rPr>
            </w:pPr>
            <w:r w:rsidRPr="00946F51">
              <w:rPr>
                <w:rFonts w:ascii="Arial" w:hAnsi="Arial" w:cs="Arial"/>
              </w:rPr>
              <w:t>1,600 for the first child, 1,000 for the second and 800 for any subsequent children</w:t>
            </w:r>
          </w:p>
        </w:tc>
        <w:tc>
          <w:tcPr>
            <w:tcW w:w="1027" w:type="pct"/>
          </w:tcPr>
          <w:p w14:paraId="7ACE3A73" w14:textId="48472BC0" w:rsidR="004E6710" w:rsidRPr="00946F51" w:rsidRDefault="00CB0F96" w:rsidP="004E6710">
            <w:pPr>
              <w:rPr>
                <w:rFonts w:ascii="Arial" w:hAnsi="Arial" w:cs="Arial"/>
              </w:rPr>
            </w:pPr>
            <w:hyperlink r:id="rId17" w:history="1">
              <w:r w:rsidR="004E6710" w:rsidRPr="00946F51">
                <w:rPr>
                  <w:rFonts w:ascii="Arial" w:eastAsia="Times New Roman" w:hAnsi="Arial" w:cs="Arial"/>
                  <w:color w:val="0000FF"/>
                  <w:u w:val="single"/>
                </w:rPr>
                <w:t>https://www2.gov.bc.ca/gov/content/family-social-supports/family-benefits/child-opportunity-benefit</w:t>
              </w:r>
            </w:hyperlink>
          </w:p>
        </w:tc>
      </w:tr>
      <w:tr w:rsidR="004E6710" w:rsidRPr="00946F51" w14:paraId="2C155276" w14:textId="77777777" w:rsidTr="00B71F3C">
        <w:tc>
          <w:tcPr>
            <w:tcW w:w="960" w:type="pct"/>
          </w:tcPr>
          <w:p w14:paraId="650C4396" w14:textId="77777777" w:rsidR="004E6710" w:rsidRPr="00946F51" w:rsidRDefault="004E6710" w:rsidP="00B71F3C">
            <w:pPr>
              <w:rPr>
                <w:rFonts w:ascii="Arial" w:hAnsi="Arial" w:cs="Arial"/>
              </w:rPr>
            </w:pPr>
            <w:r w:rsidRPr="00946F51">
              <w:rPr>
                <w:rFonts w:ascii="Arial" w:hAnsi="Arial" w:cs="Arial"/>
              </w:rPr>
              <w:t>British Columbia</w:t>
            </w:r>
          </w:p>
        </w:tc>
        <w:tc>
          <w:tcPr>
            <w:tcW w:w="903" w:type="pct"/>
          </w:tcPr>
          <w:p w14:paraId="2289BC58" w14:textId="77777777" w:rsidR="004E6710" w:rsidRPr="00946F51" w:rsidRDefault="004E6710" w:rsidP="00B71F3C">
            <w:pPr>
              <w:rPr>
                <w:rFonts w:ascii="Arial" w:hAnsi="Arial" w:cs="Arial"/>
              </w:rPr>
            </w:pPr>
            <w:r w:rsidRPr="00946F51">
              <w:rPr>
                <w:rFonts w:ascii="Arial" w:hAnsi="Arial" w:cs="Arial"/>
              </w:rPr>
              <w:t>BC Early Childhood Tax Benefit</w:t>
            </w:r>
          </w:p>
        </w:tc>
        <w:tc>
          <w:tcPr>
            <w:tcW w:w="946" w:type="pct"/>
          </w:tcPr>
          <w:p w14:paraId="190B3032" w14:textId="77777777" w:rsidR="004E6710" w:rsidRPr="00946F51" w:rsidRDefault="004E6710" w:rsidP="00B71F3C">
            <w:pPr>
              <w:rPr>
                <w:rFonts w:ascii="Arial" w:hAnsi="Arial" w:cs="Arial"/>
              </w:rPr>
            </w:pPr>
            <w:r w:rsidRPr="00946F51">
              <w:rPr>
                <w:rFonts w:ascii="Arial" w:hAnsi="Arial" w:cs="Arial"/>
              </w:rPr>
              <w:t>Reduced after 100,00 (maximum 150,000)</w:t>
            </w:r>
          </w:p>
        </w:tc>
        <w:tc>
          <w:tcPr>
            <w:tcW w:w="1164" w:type="pct"/>
          </w:tcPr>
          <w:p w14:paraId="5D44B8CB" w14:textId="77777777" w:rsidR="004E6710" w:rsidRPr="00946F51" w:rsidRDefault="004E6710" w:rsidP="00B71F3C">
            <w:pPr>
              <w:rPr>
                <w:rFonts w:ascii="Arial" w:hAnsi="Arial" w:cs="Arial"/>
              </w:rPr>
            </w:pPr>
            <w:r w:rsidRPr="00946F51">
              <w:rPr>
                <w:rFonts w:ascii="Arial" w:hAnsi="Arial" w:cs="Arial"/>
              </w:rPr>
              <w:t>660 for children aged 6 and under</w:t>
            </w:r>
          </w:p>
        </w:tc>
        <w:tc>
          <w:tcPr>
            <w:tcW w:w="1027" w:type="pct"/>
          </w:tcPr>
          <w:p w14:paraId="24675ADB" w14:textId="6D663213" w:rsidR="004E6710" w:rsidRPr="00946F51" w:rsidRDefault="00CB0F96" w:rsidP="004E6710">
            <w:pPr>
              <w:rPr>
                <w:rFonts w:ascii="Arial" w:hAnsi="Arial" w:cs="Arial"/>
              </w:rPr>
            </w:pPr>
            <w:hyperlink r:id="rId18" w:history="1">
              <w:r w:rsidR="004E6710" w:rsidRPr="00946F51">
                <w:rPr>
                  <w:rFonts w:ascii="Arial" w:eastAsia="Times New Roman" w:hAnsi="Arial" w:cs="Arial"/>
                  <w:color w:val="0000FF"/>
                  <w:u w:val="single"/>
                </w:rPr>
                <w:t>https://www2.gov.bc.ca/gov/content/family-social-supports/family-benefits/bc-early-</w:t>
              </w:r>
              <w:r w:rsidR="004E6710" w:rsidRPr="00946F51">
                <w:rPr>
                  <w:rFonts w:ascii="Arial" w:eastAsia="Times New Roman" w:hAnsi="Arial" w:cs="Arial"/>
                  <w:color w:val="0000FF"/>
                  <w:u w:val="single"/>
                </w:rPr>
                <w:lastRenderedPageBreak/>
                <w:t>childhood-tax-benefit</w:t>
              </w:r>
            </w:hyperlink>
          </w:p>
        </w:tc>
      </w:tr>
      <w:tr w:rsidR="004E6710" w:rsidRPr="00946F51" w14:paraId="31A7FB46" w14:textId="77777777" w:rsidTr="00B71F3C">
        <w:tc>
          <w:tcPr>
            <w:tcW w:w="960" w:type="pct"/>
          </w:tcPr>
          <w:p w14:paraId="4909369C" w14:textId="77777777" w:rsidR="004E6710" w:rsidRPr="00946F51" w:rsidRDefault="004E6710" w:rsidP="00B71F3C">
            <w:pPr>
              <w:rPr>
                <w:rFonts w:ascii="Arial" w:hAnsi="Arial" w:cs="Arial"/>
              </w:rPr>
            </w:pPr>
            <w:r w:rsidRPr="00946F51">
              <w:rPr>
                <w:rFonts w:ascii="Arial" w:hAnsi="Arial" w:cs="Arial"/>
              </w:rPr>
              <w:lastRenderedPageBreak/>
              <w:t>Nova Scotia</w:t>
            </w:r>
          </w:p>
        </w:tc>
        <w:tc>
          <w:tcPr>
            <w:tcW w:w="903" w:type="pct"/>
          </w:tcPr>
          <w:p w14:paraId="0180CBED" w14:textId="77777777" w:rsidR="004E6710" w:rsidRPr="00946F51" w:rsidRDefault="004E6710" w:rsidP="00B71F3C">
            <w:pPr>
              <w:rPr>
                <w:rFonts w:ascii="Arial" w:hAnsi="Arial" w:cs="Arial"/>
              </w:rPr>
            </w:pPr>
            <w:r w:rsidRPr="00946F51">
              <w:rPr>
                <w:rFonts w:ascii="Arial" w:hAnsi="Arial" w:cs="Arial"/>
              </w:rPr>
              <w:t>Nova Scotia Child Benefit</w:t>
            </w:r>
          </w:p>
        </w:tc>
        <w:tc>
          <w:tcPr>
            <w:tcW w:w="946" w:type="pct"/>
          </w:tcPr>
          <w:p w14:paraId="451C00FD" w14:textId="77777777" w:rsidR="004E6710" w:rsidRPr="00946F51" w:rsidRDefault="004E6710" w:rsidP="00B71F3C">
            <w:pPr>
              <w:rPr>
                <w:rFonts w:ascii="Arial" w:hAnsi="Arial" w:cs="Arial"/>
              </w:rPr>
            </w:pPr>
            <w:r w:rsidRPr="00946F51">
              <w:rPr>
                <w:rFonts w:ascii="Arial" w:hAnsi="Arial" w:cs="Arial"/>
              </w:rPr>
              <w:t>Reduced after 18,00 (maximum 26,000)</w:t>
            </w:r>
          </w:p>
        </w:tc>
        <w:tc>
          <w:tcPr>
            <w:tcW w:w="1164" w:type="pct"/>
          </w:tcPr>
          <w:p w14:paraId="5E5EC519" w14:textId="77777777" w:rsidR="004E6710" w:rsidRPr="00946F51" w:rsidRDefault="004E6710" w:rsidP="00B71F3C">
            <w:pPr>
              <w:rPr>
                <w:rFonts w:ascii="Arial" w:hAnsi="Arial" w:cs="Arial"/>
              </w:rPr>
            </w:pPr>
            <w:r w:rsidRPr="00946F51">
              <w:rPr>
                <w:rFonts w:ascii="Arial" w:hAnsi="Arial" w:cs="Arial"/>
              </w:rPr>
              <w:t>625 for the first child, 825 for the second child and 900 for the third any subsequent children</w:t>
            </w:r>
          </w:p>
        </w:tc>
        <w:tc>
          <w:tcPr>
            <w:tcW w:w="1027" w:type="pct"/>
          </w:tcPr>
          <w:p w14:paraId="73AC3CDE" w14:textId="049BEE21" w:rsidR="004E6710" w:rsidRPr="00946F51" w:rsidRDefault="00CB0F96" w:rsidP="004E6710">
            <w:pPr>
              <w:rPr>
                <w:rFonts w:ascii="Arial" w:hAnsi="Arial" w:cs="Arial"/>
              </w:rPr>
            </w:pPr>
            <w:hyperlink r:id="rId19" w:history="1">
              <w:r w:rsidR="004E6710" w:rsidRPr="00946F51">
                <w:rPr>
                  <w:rFonts w:ascii="Arial" w:eastAsia="Times New Roman" w:hAnsi="Arial" w:cs="Arial"/>
                  <w:color w:val="0000FF"/>
                  <w:u w:val="single"/>
                </w:rPr>
                <w:t>https://novascotia.ca/coms/families/ChildBenefit.html</w:t>
              </w:r>
            </w:hyperlink>
          </w:p>
        </w:tc>
      </w:tr>
      <w:tr w:rsidR="004E6710" w:rsidRPr="00946F51" w14:paraId="2A5F0B97" w14:textId="77777777" w:rsidTr="00B71F3C">
        <w:tc>
          <w:tcPr>
            <w:tcW w:w="960" w:type="pct"/>
          </w:tcPr>
          <w:p w14:paraId="145F7231" w14:textId="77777777" w:rsidR="004E6710" w:rsidRPr="00946F51" w:rsidRDefault="004E6710" w:rsidP="00B71F3C">
            <w:pPr>
              <w:rPr>
                <w:rFonts w:ascii="Arial" w:hAnsi="Arial" w:cs="Arial"/>
              </w:rPr>
            </w:pPr>
            <w:r w:rsidRPr="00946F51">
              <w:rPr>
                <w:rFonts w:ascii="Arial" w:hAnsi="Arial" w:cs="Arial"/>
              </w:rPr>
              <w:t>New Brunswick</w:t>
            </w:r>
          </w:p>
        </w:tc>
        <w:tc>
          <w:tcPr>
            <w:tcW w:w="903" w:type="pct"/>
          </w:tcPr>
          <w:p w14:paraId="2CAC7966" w14:textId="77777777" w:rsidR="004E6710" w:rsidRPr="00946F51" w:rsidRDefault="004E6710" w:rsidP="00B71F3C">
            <w:pPr>
              <w:rPr>
                <w:rFonts w:ascii="Arial" w:hAnsi="Arial" w:cs="Arial"/>
              </w:rPr>
            </w:pPr>
            <w:r w:rsidRPr="00946F51">
              <w:rPr>
                <w:rFonts w:ascii="Arial" w:hAnsi="Arial" w:cs="Arial"/>
              </w:rPr>
              <w:t>New Brunswick Child Tax Benefit</w:t>
            </w:r>
          </w:p>
        </w:tc>
        <w:tc>
          <w:tcPr>
            <w:tcW w:w="946" w:type="pct"/>
          </w:tcPr>
          <w:p w14:paraId="6FBA0F59" w14:textId="77777777" w:rsidR="004E6710" w:rsidRPr="00946F51" w:rsidRDefault="004E6710" w:rsidP="00B71F3C">
            <w:pPr>
              <w:rPr>
                <w:rFonts w:ascii="Arial" w:hAnsi="Arial" w:cs="Arial"/>
              </w:rPr>
            </w:pPr>
            <w:r w:rsidRPr="00946F51">
              <w:rPr>
                <w:rFonts w:ascii="Arial" w:hAnsi="Arial" w:cs="Arial"/>
              </w:rPr>
              <w:t>Reduced after 20,000 (maximum 25,921)</w:t>
            </w:r>
          </w:p>
        </w:tc>
        <w:tc>
          <w:tcPr>
            <w:tcW w:w="1164" w:type="pct"/>
          </w:tcPr>
          <w:p w14:paraId="4FEBCC9B" w14:textId="77777777" w:rsidR="004E6710" w:rsidRPr="00946F51" w:rsidRDefault="004E6710" w:rsidP="00B71F3C">
            <w:pPr>
              <w:rPr>
                <w:rFonts w:ascii="Arial" w:hAnsi="Arial" w:cs="Arial"/>
              </w:rPr>
            </w:pPr>
            <w:r w:rsidRPr="00946F51">
              <w:rPr>
                <w:rFonts w:ascii="Arial" w:hAnsi="Arial" w:cs="Arial"/>
              </w:rPr>
              <w:t>250</w:t>
            </w:r>
          </w:p>
        </w:tc>
        <w:tc>
          <w:tcPr>
            <w:tcW w:w="1027" w:type="pct"/>
          </w:tcPr>
          <w:p w14:paraId="5D3DE3F5" w14:textId="6D0B18C4" w:rsidR="004E6710" w:rsidRPr="00946F51" w:rsidRDefault="00CB0F96" w:rsidP="00B71F3C">
            <w:pPr>
              <w:rPr>
                <w:rFonts w:ascii="Arial" w:eastAsia="Times New Roman" w:hAnsi="Arial" w:cs="Arial"/>
              </w:rPr>
            </w:pPr>
            <w:hyperlink r:id="rId20" w:history="1">
              <w:r w:rsidR="004E6710" w:rsidRPr="00946F51">
                <w:rPr>
                  <w:rFonts w:ascii="Arial" w:eastAsia="Times New Roman" w:hAnsi="Arial" w:cs="Arial"/>
                  <w:color w:val="0000FF"/>
                  <w:u w:val="single"/>
                </w:rPr>
                <w:t>https://www.canada.ca/en/revenue-agency/services/child-family-benefits/provincial-territorial-programs/province-new-brunswick.html</w:t>
              </w:r>
            </w:hyperlink>
          </w:p>
        </w:tc>
      </w:tr>
      <w:tr w:rsidR="004E6710" w:rsidRPr="00946F51" w14:paraId="66A9D528" w14:textId="77777777" w:rsidTr="00B71F3C">
        <w:tc>
          <w:tcPr>
            <w:tcW w:w="960" w:type="pct"/>
          </w:tcPr>
          <w:p w14:paraId="1B4C74AD" w14:textId="77777777" w:rsidR="004E6710" w:rsidRPr="00946F51" w:rsidRDefault="004E6710" w:rsidP="00B71F3C">
            <w:pPr>
              <w:rPr>
                <w:rFonts w:ascii="Arial" w:hAnsi="Arial" w:cs="Arial"/>
              </w:rPr>
            </w:pPr>
            <w:r w:rsidRPr="00946F51">
              <w:rPr>
                <w:rFonts w:ascii="Arial" w:hAnsi="Arial" w:cs="Arial"/>
              </w:rPr>
              <w:t>Newfoundland and Labrador</w:t>
            </w:r>
          </w:p>
        </w:tc>
        <w:tc>
          <w:tcPr>
            <w:tcW w:w="903" w:type="pct"/>
          </w:tcPr>
          <w:p w14:paraId="5F24DC00" w14:textId="77777777" w:rsidR="004E6710" w:rsidRPr="00946F51" w:rsidRDefault="004E6710" w:rsidP="00B71F3C">
            <w:pPr>
              <w:rPr>
                <w:rFonts w:ascii="Arial" w:hAnsi="Arial" w:cs="Arial"/>
              </w:rPr>
            </w:pPr>
            <w:r w:rsidRPr="00946F51">
              <w:rPr>
                <w:rFonts w:ascii="Arial" w:hAnsi="Arial" w:cs="Arial"/>
              </w:rPr>
              <w:t>Newfoundland and Labrador Child Benefit</w:t>
            </w:r>
          </w:p>
          <w:p w14:paraId="2418CCF6" w14:textId="77777777" w:rsidR="004E6710" w:rsidRPr="00946F51" w:rsidRDefault="004E6710" w:rsidP="00B71F3C">
            <w:pPr>
              <w:rPr>
                <w:rFonts w:ascii="Arial" w:hAnsi="Arial" w:cs="Arial"/>
              </w:rPr>
            </w:pPr>
          </w:p>
        </w:tc>
        <w:tc>
          <w:tcPr>
            <w:tcW w:w="946" w:type="pct"/>
          </w:tcPr>
          <w:p w14:paraId="667BAE7D" w14:textId="77777777" w:rsidR="004E6710" w:rsidRPr="00946F51" w:rsidRDefault="004E6710" w:rsidP="00B71F3C">
            <w:pPr>
              <w:rPr>
                <w:rFonts w:ascii="Arial" w:hAnsi="Arial" w:cs="Arial"/>
              </w:rPr>
            </w:pPr>
            <w:r w:rsidRPr="00946F51">
              <w:rPr>
                <w:rFonts w:ascii="Arial" w:hAnsi="Arial" w:cs="Arial"/>
              </w:rPr>
              <w:t>Reduced after 17,397 (maximum 25,385)</w:t>
            </w:r>
          </w:p>
        </w:tc>
        <w:tc>
          <w:tcPr>
            <w:tcW w:w="1164" w:type="pct"/>
          </w:tcPr>
          <w:p w14:paraId="31E1E94C" w14:textId="77777777" w:rsidR="004E6710" w:rsidRPr="00946F51" w:rsidRDefault="004E6710" w:rsidP="00B71F3C">
            <w:pPr>
              <w:rPr>
                <w:rFonts w:ascii="Arial" w:hAnsi="Arial" w:cs="Arial"/>
              </w:rPr>
            </w:pPr>
            <w:r w:rsidRPr="00946F51">
              <w:rPr>
                <w:rFonts w:ascii="Arial" w:hAnsi="Arial" w:cs="Arial"/>
              </w:rPr>
              <w:t>405 for the first child, 430 for the second child, 462 for the third child, 496 for the fourth and any subsequent children</w:t>
            </w:r>
          </w:p>
        </w:tc>
        <w:tc>
          <w:tcPr>
            <w:tcW w:w="1027" w:type="pct"/>
          </w:tcPr>
          <w:p w14:paraId="42BFD410" w14:textId="77777777" w:rsidR="004E6710" w:rsidRPr="00946F51" w:rsidRDefault="00CB0F96" w:rsidP="00B71F3C">
            <w:pPr>
              <w:rPr>
                <w:rFonts w:ascii="Arial" w:eastAsia="Times New Roman" w:hAnsi="Arial" w:cs="Arial"/>
              </w:rPr>
            </w:pPr>
            <w:hyperlink r:id="rId21" w:history="1">
              <w:r w:rsidR="004E6710" w:rsidRPr="00946F51">
                <w:rPr>
                  <w:rFonts w:ascii="Arial" w:eastAsia="Times New Roman" w:hAnsi="Arial" w:cs="Arial"/>
                  <w:color w:val="0000FF"/>
                  <w:u w:val="single"/>
                </w:rPr>
                <w:t>https://www.gov.nl.ca/fin/tax-programs-incentives/personal/nlchildbenefit/</w:t>
              </w:r>
            </w:hyperlink>
          </w:p>
          <w:p w14:paraId="54374047" w14:textId="77777777" w:rsidR="004E6710" w:rsidRPr="00946F51" w:rsidRDefault="004E6710" w:rsidP="00B71F3C">
            <w:pPr>
              <w:rPr>
                <w:rFonts w:ascii="Arial" w:hAnsi="Arial" w:cs="Arial"/>
              </w:rPr>
            </w:pPr>
          </w:p>
        </w:tc>
      </w:tr>
      <w:tr w:rsidR="004E6710" w:rsidRPr="00946F51" w14:paraId="3117DD91" w14:textId="77777777" w:rsidTr="00B71F3C">
        <w:tc>
          <w:tcPr>
            <w:tcW w:w="960" w:type="pct"/>
          </w:tcPr>
          <w:p w14:paraId="1C6358EB" w14:textId="77777777" w:rsidR="004E6710" w:rsidRPr="00946F51" w:rsidRDefault="004E6710" w:rsidP="00B71F3C">
            <w:pPr>
              <w:rPr>
                <w:rFonts w:ascii="Arial" w:hAnsi="Arial" w:cs="Arial"/>
              </w:rPr>
            </w:pPr>
            <w:r w:rsidRPr="00946F51">
              <w:rPr>
                <w:rFonts w:ascii="Arial" w:hAnsi="Arial" w:cs="Arial"/>
              </w:rPr>
              <w:t>Prince Edward Island</w:t>
            </w:r>
          </w:p>
        </w:tc>
        <w:tc>
          <w:tcPr>
            <w:tcW w:w="903" w:type="pct"/>
          </w:tcPr>
          <w:p w14:paraId="2A56ECBD" w14:textId="77777777" w:rsidR="004E6710" w:rsidRPr="00946F51" w:rsidRDefault="004E6710" w:rsidP="00B71F3C">
            <w:pPr>
              <w:rPr>
                <w:rFonts w:ascii="Arial" w:hAnsi="Arial" w:cs="Arial"/>
              </w:rPr>
            </w:pPr>
            <w:r w:rsidRPr="00946F51">
              <w:rPr>
                <w:rFonts w:ascii="Arial" w:hAnsi="Arial" w:cs="Arial"/>
              </w:rPr>
              <w:t>No benefits specific to families with children</w:t>
            </w:r>
          </w:p>
        </w:tc>
        <w:tc>
          <w:tcPr>
            <w:tcW w:w="946" w:type="pct"/>
          </w:tcPr>
          <w:p w14:paraId="63C4DF6E" w14:textId="77777777" w:rsidR="004E6710" w:rsidRPr="00946F51" w:rsidRDefault="004E6710" w:rsidP="00B71F3C">
            <w:pPr>
              <w:rPr>
                <w:rFonts w:ascii="Arial" w:hAnsi="Arial" w:cs="Arial"/>
              </w:rPr>
            </w:pPr>
          </w:p>
        </w:tc>
        <w:tc>
          <w:tcPr>
            <w:tcW w:w="1164" w:type="pct"/>
          </w:tcPr>
          <w:p w14:paraId="12BC77D3" w14:textId="77777777" w:rsidR="004E6710" w:rsidRPr="00946F51" w:rsidRDefault="004E6710" w:rsidP="00B71F3C">
            <w:pPr>
              <w:rPr>
                <w:rFonts w:ascii="Arial" w:hAnsi="Arial" w:cs="Arial"/>
              </w:rPr>
            </w:pPr>
          </w:p>
        </w:tc>
        <w:tc>
          <w:tcPr>
            <w:tcW w:w="1027" w:type="pct"/>
          </w:tcPr>
          <w:p w14:paraId="634D8C9A" w14:textId="77777777" w:rsidR="004E6710" w:rsidRPr="00946F51" w:rsidRDefault="004E6710" w:rsidP="00B71F3C">
            <w:pPr>
              <w:rPr>
                <w:rFonts w:ascii="Arial" w:hAnsi="Arial" w:cs="Arial"/>
              </w:rPr>
            </w:pPr>
          </w:p>
        </w:tc>
      </w:tr>
      <w:tr w:rsidR="004E6710" w:rsidRPr="00946F51" w14:paraId="3C73ECF7" w14:textId="77777777" w:rsidTr="00B71F3C">
        <w:tc>
          <w:tcPr>
            <w:tcW w:w="960" w:type="pct"/>
          </w:tcPr>
          <w:p w14:paraId="7B9BD38C" w14:textId="77777777" w:rsidR="004E6710" w:rsidRPr="00946F51" w:rsidRDefault="004E6710" w:rsidP="00B71F3C">
            <w:pPr>
              <w:rPr>
                <w:rFonts w:ascii="Arial" w:hAnsi="Arial" w:cs="Arial"/>
              </w:rPr>
            </w:pPr>
            <w:r w:rsidRPr="00946F51">
              <w:rPr>
                <w:rFonts w:ascii="Arial" w:hAnsi="Arial" w:cs="Arial"/>
              </w:rPr>
              <w:t>Yukon</w:t>
            </w:r>
          </w:p>
        </w:tc>
        <w:tc>
          <w:tcPr>
            <w:tcW w:w="903" w:type="pct"/>
          </w:tcPr>
          <w:p w14:paraId="240F93D4" w14:textId="77777777" w:rsidR="004E6710" w:rsidRPr="00946F51" w:rsidRDefault="004E6710" w:rsidP="00B71F3C">
            <w:pPr>
              <w:rPr>
                <w:rFonts w:ascii="Arial" w:hAnsi="Arial" w:cs="Arial"/>
              </w:rPr>
            </w:pPr>
            <w:r w:rsidRPr="00946F51">
              <w:rPr>
                <w:rFonts w:ascii="Arial" w:hAnsi="Arial" w:cs="Arial"/>
              </w:rPr>
              <w:t>Yukon Child Benefit</w:t>
            </w:r>
          </w:p>
        </w:tc>
        <w:tc>
          <w:tcPr>
            <w:tcW w:w="946" w:type="pct"/>
          </w:tcPr>
          <w:p w14:paraId="04A6EA23" w14:textId="77777777" w:rsidR="004E6710" w:rsidRPr="00946F51" w:rsidRDefault="004E6710" w:rsidP="00B71F3C">
            <w:pPr>
              <w:rPr>
                <w:rFonts w:ascii="Arial" w:hAnsi="Arial" w:cs="Arial"/>
              </w:rPr>
            </w:pPr>
            <w:r w:rsidRPr="00946F51">
              <w:rPr>
                <w:rFonts w:ascii="Arial" w:hAnsi="Arial" w:cs="Arial"/>
              </w:rPr>
              <w:t>Reduced after 35,000 (maximum 67,800)</w:t>
            </w:r>
          </w:p>
        </w:tc>
        <w:tc>
          <w:tcPr>
            <w:tcW w:w="1164" w:type="pct"/>
          </w:tcPr>
          <w:p w14:paraId="1270E416" w14:textId="77777777" w:rsidR="004E6710" w:rsidRPr="00946F51" w:rsidRDefault="004E6710" w:rsidP="00B71F3C">
            <w:pPr>
              <w:rPr>
                <w:rFonts w:ascii="Arial" w:hAnsi="Arial" w:cs="Arial"/>
              </w:rPr>
            </w:pPr>
            <w:r w:rsidRPr="00946F51">
              <w:rPr>
                <w:rFonts w:ascii="Arial" w:hAnsi="Arial" w:cs="Arial"/>
              </w:rPr>
              <w:t>820</w:t>
            </w:r>
          </w:p>
        </w:tc>
        <w:tc>
          <w:tcPr>
            <w:tcW w:w="1027" w:type="pct"/>
          </w:tcPr>
          <w:p w14:paraId="0FEAC948" w14:textId="77777777" w:rsidR="004E6710" w:rsidRPr="00946F51" w:rsidRDefault="00CB0F96" w:rsidP="00B71F3C">
            <w:pPr>
              <w:rPr>
                <w:rFonts w:ascii="Arial" w:eastAsia="Times New Roman" w:hAnsi="Arial" w:cs="Arial"/>
              </w:rPr>
            </w:pPr>
            <w:hyperlink r:id="rId22" w:anchor="personal-income-tax" w:history="1">
              <w:r w:rsidR="004E6710" w:rsidRPr="00946F51">
                <w:rPr>
                  <w:rFonts w:ascii="Arial" w:eastAsia="Times New Roman" w:hAnsi="Arial" w:cs="Arial"/>
                  <w:color w:val="0000FF"/>
                  <w:u w:val="single"/>
                </w:rPr>
                <w:t>https://yukon.ca/en/yukon-income-tax#personal-income-tax</w:t>
              </w:r>
            </w:hyperlink>
          </w:p>
          <w:p w14:paraId="3D3885DB" w14:textId="77777777" w:rsidR="004E6710" w:rsidRPr="00946F51" w:rsidRDefault="004E6710" w:rsidP="00B71F3C">
            <w:pPr>
              <w:rPr>
                <w:rFonts w:ascii="Arial" w:hAnsi="Arial" w:cs="Arial"/>
              </w:rPr>
            </w:pPr>
          </w:p>
        </w:tc>
      </w:tr>
      <w:tr w:rsidR="004E6710" w:rsidRPr="00946F51" w14:paraId="723283B7" w14:textId="77777777" w:rsidTr="00B71F3C">
        <w:tc>
          <w:tcPr>
            <w:tcW w:w="960" w:type="pct"/>
          </w:tcPr>
          <w:p w14:paraId="4656815E" w14:textId="77777777" w:rsidR="004E6710" w:rsidRPr="00946F51" w:rsidRDefault="004E6710" w:rsidP="00B71F3C">
            <w:pPr>
              <w:rPr>
                <w:rFonts w:ascii="Arial" w:hAnsi="Arial" w:cs="Arial"/>
              </w:rPr>
            </w:pPr>
            <w:r w:rsidRPr="00946F51">
              <w:rPr>
                <w:rFonts w:ascii="Arial" w:hAnsi="Arial" w:cs="Arial"/>
              </w:rPr>
              <w:t>Northwest Territories</w:t>
            </w:r>
          </w:p>
        </w:tc>
        <w:tc>
          <w:tcPr>
            <w:tcW w:w="903" w:type="pct"/>
          </w:tcPr>
          <w:p w14:paraId="7FADD17B" w14:textId="77777777" w:rsidR="004E6710" w:rsidRPr="00946F51" w:rsidRDefault="004E6710" w:rsidP="00B71F3C">
            <w:pPr>
              <w:rPr>
                <w:rFonts w:ascii="Arial" w:hAnsi="Arial" w:cs="Arial"/>
              </w:rPr>
            </w:pPr>
            <w:r w:rsidRPr="00946F51">
              <w:rPr>
                <w:rFonts w:ascii="Arial" w:hAnsi="Arial" w:cs="Arial"/>
              </w:rPr>
              <w:t>Northwest Territories Child Benefit</w:t>
            </w:r>
          </w:p>
        </w:tc>
        <w:tc>
          <w:tcPr>
            <w:tcW w:w="946" w:type="pct"/>
          </w:tcPr>
          <w:p w14:paraId="4A4A4FD2" w14:textId="77777777" w:rsidR="004E6710" w:rsidRPr="00946F51" w:rsidRDefault="004E6710" w:rsidP="00B71F3C">
            <w:pPr>
              <w:rPr>
                <w:rFonts w:ascii="Arial" w:hAnsi="Arial" w:cs="Arial"/>
              </w:rPr>
            </w:pPr>
            <w:r w:rsidRPr="00946F51">
              <w:rPr>
                <w:rFonts w:ascii="Arial" w:hAnsi="Arial" w:cs="Arial"/>
              </w:rPr>
              <w:t>Reduced after 30,00 (maximum 80,000)</w:t>
            </w:r>
          </w:p>
        </w:tc>
        <w:tc>
          <w:tcPr>
            <w:tcW w:w="1164" w:type="pct"/>
          </w:tcPr>
          <w:p w14:paraId="1FE51A1C" w14:textId="77777777" w:rsidR="004E6710" w:rsidRPr="00946F51" w:rsidRDefault="004E6710" w:rsidP="00B71F3C">
            <w:pPr>
              <w:rPr>
                <w:rFonts w:ascii="Arial" w:hAnsi="Arial" w:cs="Arial"/>
              </w:rPr>
            </w:pPr>
            <w:r w:rsidRPr="00946F51">
              <w:rPr>
                <w:rFonts w:ascii="Arial" w:hAnsi="Arial" w:cs="Arial"/>
              </w:rPr>
              <w:t>For children under the age of 6:</w:t>
            </w:r>
          </w:p>
          <w:p w14:paraId="33277073" w14:textId="77777777" w:rsidR="004E6710" w:rsidRPr="00946F51" w:rsidRDefault="004E6710" w:rsidP="00B71F3C">
            <w:pPr>
              <w:shd w:val="clear" w:color="auto" w:fill="FFFFFF"/>
              <w:spacing w:before="100" w:beforeAutospacing="1" w:after="100" w:afterAutospacing="1"/>
              <w:rPr>
                <w:rFonts w:ascii="Arial" w:hAnsi="Arial" w:cs="Arial"/>
              </w:rPr>
            </w:pPr>
            <w:r w:rsidRPr="00946F51">
              <w:rPr>
                <w:rFonts w:ascii="Arial" w:hAnsi="Arial" w:cs="Arial"/>
              </w:rPr>
              <w:t>67.91 for one child, 122.25 for two children, 166.41 for three children, 203.75 for four children and an additional 30.58 for each subsequent child *</w:t>
            </w:r>
          </w:p>
          <w:p w14:paraId="0B11C22C" w14:textId="77777777" w:rsidR="004E6710" w:rsidRPr="00946F51" w:rsidRDefault="004E6710" w:rsidP="00B71F3C">
            <w:pPr>
              <w:shd w:val="clear" w:color="auto" w:fill="FFFFFF"/>
              <w:spacing w:before="100" w:beforeAutospacing="1" w:after="100" w:afterAutospacing="1"/>
              <w:rPr>
                <w:rFonts w:ascii="Arial" w:hAnsi="Arial" w:cs="Arial"/>
              </w:rPr>
            </w:pPr>
            <w:r w:rsidRPr="00946F51">
              <w:rPr>
                <w:rFonts w:ascii="Arial" w:hAnsi="Arial" w:cs="Arial"/>
              </w:rPr>
              <w:t xml:space="preserve">For children above the age of 6: </w:t>
            </w:r>
          </w:p>
          <w:p w14:paraId="4352D605" w14:textId="77777777" w:rsidR="004E6710" w:rsidRPr="00946F51" w:rsidRDefault="004E6710" w:rsidP="00B71F3C">
            <w:pPr>
              <w:shd w:val="clear" w:color="auto" w:fill="FFFFFF"/>
              <w:spacing w:before="100" w:beforeAutospacing="1" w:after="100" w:afterAutospacing="1"/>
              <w:rPr>
                <w:rFonts w:ascii="Arial" w:eastAsia="Times New Roman" w:hAnsi="Arial" w:cs="Arial"/>
                <w:color w:val="333333"/>
              </w:rPr>
            </w:pPr>
            <w:r w:rsidRPr="00946F51">
              <w:rPr>
                <w:rFonts w:ascii="Arial" w:hAnsi="Arial" w:cs="Arial"/>
              </w:rPr>
              <w:t xml:space="preserve">54.33 for one child, </w:t>
            </w:r>
            <w:r w:rsidRPr="00946F51">
              <w:rPr>
                <w:rFonts w:ascii="Arial" w:hAnsi="Arial" w:cs="Arial"/>
              </w:rPr>
              <w:lastRenderedPageBreak/>
              <w:t>97.83 for two children, 133.08 for three children 163.00 for four children and  an additional 24.41 for each subsequent child*</w:t>
            </w:r>
          </w:p>
        </w:tc>
        <w:tc>
          <w:tcPr>
            <w:tcW w:w="1027" w:type="pct"/>
          </w:tcPr>
          <w:p w14:paraId="5BE954F5" w14:textId="77777777" w:rsidR="004E6710" w:rsidRPr="00946F51" w:rsidRDefault="00CB0F96" w:rsidP="00B71F3C">
            <w:pPr>
              <w:rPr>
                <w:rFonts w:ascii="Arial" w:eastAsia="Times New Roman" w:hAnsi="Arial" w:cs="Arial"/>
              </w:rPr>
            </w:pPr>
            <w:hyperlink r:id="rId23" w:history="1">
              <w:r w:rsidR="004E6710" w:rsidRPr="00946F51">
                <w:rPr>
                  <w:rFonts w:ascii="Arial" w:eastAsia="Times New Roman" w:hAnsi="Arial" w:cs="Arial"/>
                  <w:color w:val="0000FF"/>
                  <w:u w:val="single"/>
                </w:rPr>
                <w:t>https://www.ece.gov.nt.ca/en/services/programmes-de-la-securite-du-revenu/nwt-child-benefit</w:t>
              </w:r>
            </w:hyperlink>
          </w:p>
          <w:p w14:paraId="216D1E5C" w14:textId="77777777" w:rsidR="004E6710" w:rsidRPr="00946F51" w:rsidRDefault="004E6710" w:rsidP="00B71F3C">
            <w:pPr>
              <w:rPr>
                <w:rFonts w:ascii="Arial" w:hAnsi="Arial" w:cs="Arial"/>
              </w:rPr>
            </w:pPr>
          </w:p>
        </w:tc>
      </w:tr>
      <w:tr w:rsidR="004E6710" w:rsidRPr="00946F51" w14:paraId="7A692097" w14:textId="77777777" w:rsidTr="00B71F3C">
        <w:tc>
          <w:tcPr>
            <w:tcW w:w="960" w:type="pct"/>
          </w:tcPr>
          <w:p w14:paraId="16F3EA96" w14:textId="77777777" w:rsidR="004E6710" w:rsidRPr="00946F51" w:rsidRDefault="004E6710" w:rsidP="00B71F3C">
            <w:pPr>
              <w:rPr>
                <w:rFonts w:ascii="Arial" w:hAnsi="Arial" w:cs="Arial"/>
              </w:rPr>
            </w:pPr>
            <w:r w:rsidRPr="00946F51">
              <w:rPr>
                <w:rFonts w:ascii="Arial" w:hAnsi="Arial" w:cs="Arial"/>
              </w:rPr>
              <w:t>Nunavut</w:t>
            </w:r>
          </w:p>
        </w:tc>
        <w:tc>
          <w:tcPr>
            <w:tcW w:w="903" w:type="pct"/>
          </w:tcPr>
          <w:p w14:paraId="267B2D92" w14:textId="77777777" w:rsidR="004E6710" w:rsidRPr="00946F51" w:rsidRDefault="004E6710" w:rsidP="00B71F3C">
            <w:pPr>
              <w:rPr>
                <w:rFonts w:ascii="Arial" w:hAnsi="Arial" w:cs="Arial"/>
              </w:rPr>
            </w:pPr>
            <w:r w:rsidRPr="00946F51">
              <w:rPr>
                <w:rFonts w:ascii="Arial" w:hAnsi="Arial" w:cs="Arial"/>
              </w:rPr>
              <w:t>Nunavut Child Benefit</w:t>
            </w:r>
          </w:p>
        </w:tc>
        <w:tc>
          <w:tcPr>
            <w:tcW w:w="946" w:type="pct"/>
          </w:tcPr>
          <w:p w14:paraId="5E9012E7" w14:textId="77777777" w:rsidR="004E6710" w:rsidRPr="00946F51" w:rsidRDefault="004E6710" w:rsidP="00B71F3C">
            <w:pPr>
              <w:rPr>
                <w:rFonts w:ascii="Arial" w:hAnsi="Arial" w:cs="Arial"/>
              </w:rPr>
            </w:pPr>
            <w:r w:rsidRPr="00946F51">
              <w:rPr>
                <w:rFonts w:ascii="Arial" w:hAnsi="Arial" w:cs="Arial"/>
              </w:rPr>
              <w:t>No reductions (maximum 20,921)</w:t>
            </w:r>
          </w:p>
        </w:tc>
        <w:tc>
          <w:tcPr>
            <w:tcW w:w="1164" w:type="pct"/>
          </w:tcPr>
          <w:p w14:paraId="58321217" w14:textId="77777777" w:rsidR="004E6710" w:rsidRPr="00946F51" w:rsidRDefault="004E6710" w:rsidP="00B71F3C">
            <w:pPr>
              <w:rPr>
                <w:rFonts w:ascii="Arial" w:hAnsi="Arial" w:cs="Arial"/>
              </w:rPr>
            </w:pPr>
            <w:r w:rsidRPr="00946F51">
              <w:rPr>
                <w:rFonts w:ascii="Arial" w:hAnsi="Arial" w:cs="Arial"/>
              </w:rPr>
              <w:t>330</w:t>
            </w:r>
          </w:p>
        </w:tc>
        <w:tc>
          <w:tcPr>
            <w:tcW w:w="1027" w:type="pct"/>
          </w:tcPr>
          <w:p w14:paraId="0218545D" w14:textId="5DC1FA8E" w:rsidR="004E6710" w:rsidRPr="00946F51" w:rsidRDefault="00CB0F96" w:rsidP="004E6710">
            <w:pPr>
              <w:rPr>
                <w:rFonts w:ascii="Arial" w:hAnsi="Arial" w:cs="Arial"/>
              </w:rPr>
            </w:pPr>
            <w:hyperlink r:id="rId24" w:history="1">
              <w:r w:rsidR="004E6710" w:rsidRPr="00946F51">
                <w:rPr>
                  <w:rFonts w:ascii="Arial" w:eastAsia="Times New Roman" w:hAnsi="Arial" w:cs="Arial"/>
                  <w:color w:val="0000FF"/>
                  <w:u w:val="single"/>
                </w:rPr>
                <w:t>https://www.gov.nu.ca/family-services/programs-services/nunavut-child-benefit-nucb</w:t>
              </w:r>
            </w:hyperlink>
          </w:p>
        </w:tc>
      </w:tr>
    </w:tbl>
    <w:p w14:paraId="2E143287" w14:textId="77777777" w:rsidR="004E6710" w:rsidRPr="00946F51" w:rsidRDefault="004E6710" w:rsidP="004E6710">
      <w:pPr>
        <w:rPr>
          <w:rFonts w:ascii="Arial" w:hAnsi="Arial" w:cs="Arial"/>
        </w:rPr>
      </w:pPr>
    </w:p>
    <w:p w14:paraId="57E31E36" w14:textId="77777777" w:rsidR="004E6710" w:rsidRPr="00946F51" w:rsidRDefault="004E6710" w:rsidP="004E6710">
      <w:pPr>
        <w:rPr>
          <w:rFonts w:ascii="Arial" w:hAnsi="Arial" w:cs="Arial"/>
        </w:rPr>
      </w:pPr>
      <w:r w:rsidRPr="00946F51">
        <w:rPr>
          <w:rFonts w:ascii="Arial" w:hAnsi="Arial" w:cs="Arial"/>
        </w:rPr>
        <w:t>*Per family not per child</w:t>
      </w:r>
    </w:p>
    <w:p w14:paraId="3F0AEE29" w14:textId="32EEBDB0" w:rsidR="004E6710" w:rsidRPr="00946F51" w:rsidRDefault="004E6710" w:rsidP="004E6710">
      <w:pPr>
        <w:rPr>
          <w:rFonts w:ascii="Arial" w:eastAsia="Times New Roman" w:hAnsi="Arial" w:cs="Arial"/>
        </w:rPr>
      </w:pPr>
      <w:r w:rsidRPr="00946F51">
        <w:rPr>
          <w:rFonts w:ascii="Arial" w:hAnsi="Arial" w:cs="Arial"/>
        </w:rPr>
        <w:t xml:space="preserve">**For details please see </w:t>
      </w:r>
      <w:hyperlink r:id="rId25" w:history="1">
        <w:r w:rsidRPr="00946F51">
          <w:rPr>
            <w:rStyle w:val="Hyperlink"/>
            <w:rFonts w:ascii="Arial" w:eastAsia="Times New Roman" w:hAnsi="Arial" w:cs="Arial"/>
          </w:rPr>
          <w:t>https://www.canada.ca/en/revenue-agency/services/child-family-benefits/provincial-territorial-programs.html</w:t>
        </w:r>
      </w:hyperlink>
    </w:p>
    <w:p w14:paraId="215F6DFE" w14:textId="77777777" w:rsidR="004E6710" w:rsidRPr="00946F51" w:rsidRDefault="004E6710" w:rsidP="004E6710">
      <w:pPr>
        <w:rPr>
          <w:rFonts w:ascii="Arial" w:hAnsi="Arial" w:cs="Arial"/>
        </w:rPr>
      </w:pPr>
    </w:p>
    <w:p w14:paraId="228FE162" w14:textId="04C61F08" w:rsidR="004E6710" w:rsidRPr="00946F51" w:rsidRDefault="004E6710">
      <w:pPr>
        <w:spacing w:after="160" w:line="259" w:lineRule="auto"/>
        <w:rPr>
          <w:rFonts w:ascii="Arial" w:hAnsi="Arial" w:cs="Arial"/>
          <w:b/>
        </w:rPr>
      </w:pPr>
      <w:r w:rsidRPr="00946F51">
        <w:rPr>
          <w:rFonts w:ascii="Arial" w:hAnsi="Arial" w:cs="Arial"/>
          <w:b/>
        </w:rPr>
        <w:br w:type="page"/>
      </w:r>
    </w:p>
    <w:p w14:paraId="3FA132C0" w14:textId="77777777" w:rsidR="00450B8E" w:rsidRPr="00E068E3" w:rsidRDefault="00450B8E" w:rsidP="00075816">
      <w:pPr>
        <w:spacing w:line="360" w:lineRule="auto"/>
        <w:rPr>
          <w:rFonts w:ascii="Arial" w:hAnsi="Arial" w:cs="Arial"/>
          <w:b/>
        </w:rPr>
      </w:pPr>
    </w:p>
    <w:p w14:paraId="71F72AA3" w14:textId="18746A70" w:rsidR="00075816" w:rsidRPr="00E068E3" w:rsidRDefault="00075816" w:rsidP="00DA707D">
      <w:pPr>
        <w:spacing w:line="360" w:lineRule="auto"/>
        <w:rPr>
          <w:rFonts w:ascii="Arial" w:hAnsi="Arial" w:cs="Arial"/>
          <w:b/>
        </w:rPr>
      </w:pPr>
      <w:r w:rsidRPr="00E068E3">
        <w:rPr>
          <w:rFonts w:ascii="Arial" w:hAnsi="Arial" w:cs="Arial"/>
          <w:b/>
        </w:rPr>
        <w:t>References</w:t>
      </w:r>
    </w:p>
    <w:p w14:paraId="322BA261" w14:textId="0883B18E" w:rsidR="00075816" w:rsidRPr="00E068E3" w:rsidRDefault="00AC710A" w:rsidP="00AC710A">
      <w:pPr>
        <w:tabs>
          <w:tab w:val="left" w:pos="7970"/>
        </w:tabs>
        <w:rPr>
          <w:rFonts w:ascii="Arial" w:hAnsi="Arial" w:cs="Arial"/>
        </w:rPr>
      </w:pPr>
      <w:r w:rsidRPr="00E068E3">
        <w:rPr>
          <w:rFonts w:ascii="Arial" w:hAnsi="Arial" w:cs="Arial"/>
        </w:rPr>
        <w:tab/>
      </w:r>
    </w:p>
    <w:p w14:paraId="283FC2CB" w14:textId="01BA135C" w:rsidR="00E068E3" w:rsidRPr="00E068E3" w:rsidRDefault="00075816" w:rsidP="00E068E3">
      <w:pPr>
        <w:pStyle w:val="EndNoteBibliography"/>
        <w:rPr>
          <w:rFonts w:ascii="Arial" w:hAnsi="Arial" w:cs="Arial"/>
        </w:rPr>
      </w:pPr>
      <w:r w:rsidRPr="00E068E3">
        <w:rPr>
          <w:rFonts w:ascii="Arial" w:hAnsi="Arial" w:cs="Arial"/>
        </w:rPr>
        <w:fldChar w:fldCharType="begin"/>
      </w:r>
      <w:r w:rsidRPr="00E068E3">
        <w:rPr>
          <w:rFonts w:ascii="Arial" w:hAnsi="Arial" w:cs="Arial"/>
        </w:rPr>
        <w:instrText xml:space="preserve"> ADDIN EN.REFLIST </w:instrText>
      </w:r>
      <w:r w:rsidRPr="00E068E3">
        <w:rPr>
          <w:rFonts w:ascii="Arial" w:hAnsi="Arial" w:cs="Arial"/>
        </w:rPr>
        <w:fldChar w:fldCharType="separate"/>
      </w:r>
      <w:r w:rsidR="00E068E3" w:rsidRPr="00E068E3">
        <w:rPr>
          <w:rFonts w:ascii="Arial" w:hAnsi="Arial" w:cs="Arial"/>
        </w:rPr>
        <w:t>1.</w:t>
      </w:r>
      <w:r w:rsidR="00E068E3" w:rsidRPr="00E068E3">
        <w:rPr>
          <w:rFonts w:ascii="Arial" w:hAnsi="Arial" w:cs="Arial"/>
        </w:rPr>
        <w:tab/>
        <w:t xml:space="preserve">Statistics Canada. Canadian Income Survey. 2017 [Accessed: January 3, 2020]. Available from: </w:t>
      </w:r>
      <w:hyperlink r:id="rId26" w:history="1">
        <w:r w:rsidR="00E068E3" w:rsidRPr="00E068E3">
          <w:rPr>
            <w:rStyle w:val="Hyperlink"/>
            <w:rFonts w:ascii="Arial" w:hAnsi="Arial" w:cs="Arial"/>
          </w:rPr>
          <w:t>https://www150.statcan.gc.ca/n1/daily-quotidien/190226/dq190226b-eng.htm</w:t>
        </w:r>
      </w:hyperlink>
      <w:r w:rsidR="00E068E3" w:rsidRPr="00E068E3">
        <w:rPr>
          <w:rFonts w:ascii="Arial" w:hAnsi="Arial" w:cs="Arial"/>
        </w:rPr>
        <w:t>.</w:t>
      </w:r>
    </w:p>
    <w:p w14:paraId="4BFD1973" w14:textId="6CDC7E6B" w:rsidR="00E068E3" w:rsidRPr="00E068E3" w:rsidRDefault="00E068E3" w:rsidP="00E068E3">
      <w:pPr>
        <w:pStyle w:val="EndNoteBibliography"/>
        <w:rPr>
          <w:rFonts w:ascii="Arial" w:hAnsi="Arial" w:cs="Arial"/>
        </w:rPr>
      </w:pPr>
      <w:r w:rsidRPr="00E068E3">
        <w:rPr>
          <w:rFonts w:ascii="Arial" w:hAnsi="Arial" w:cs="Arial"/>
        </w:rPr>
        <w:t>2.</w:t>
      </w:r>
      <w:r w:rsidRPr="00E068E3">
        <w:rPr>
          <w:rFonts w:ascii="Arial" w:hAnsi="Arial" w:cs="Arial"/>
        </w:rPr>
        <w:tab/>
        <w:t xml:space="preserve">Government of Canada. The National Child Benefit progress report. 2004 [Accessed: January 3, 2020]. Available from: </w:t>
      </w:r>
      <w:hyperlink r:id="rId27" w:history="1">
        <w:r w:rsidRPr="00E068E3">
          <w:rPr>
            <w:rStyle w:val="Hyperlink"/>
            <w:rFonts w:ascii="Arial" w:hAnsi="Arial" w:cs="Arial"/>
          </w:rPr>
          <w:t>https://www.canada.ca/en/employment-social-development/programs/child-benefit/papers/progress-report-2004/page04.html</w:t>
        </w:r>
      </w:hyperlink>
      <w:r w:rsidRPr="00E068E3">
        <w:rPr>
          <w:rFonts w:ascii="Arial" w:hAnsi="Arial" w:cs="Arial"/>
        </w:rPr>
        <w:t>.</w:t>
      </w:r>
    </w:p>
    <w:p w14:paraId="2D7C7972" w14:textId="7D1E057B" w:rsidR="00E068E3" w:rsidRPr="00E068E3" w:rsidRDefault="00E068E3" w:rsidP="00E068E3">
      <w:pPr>
        <w:pStyle w:val="EndNoteBibliography"/>
        <w:rPr>
          <w:rFonts w:ascii="Arial" w:hAnsi="Arial" w:cs="Arial"/>
        </w:rPr>
      </w:pPr>
      <w:r w:rsidRPr="00E068E3">
        <w:rPr>
          <w:rFonts w:ascii="Arial" w:hAnsi="Arial" w:cs="Arial"/>
        </w:rPr>
        <w:t>3.</w:t>
      </w:r>
      <w:r w:rsidRPr="00E068E3">
        <w:rPr>
          <w:rFonts w:ascii="Arial" w:hAnsi="Arial" w:cs="Arial"/>
        </w:rPr>
        <w:tab/>
        <w:t xml:space="preserve">Canada Revenue Agency. Canada Child Benefit statistics - 2016-2017 benefit year. Government of Canada. 2017 [Accessed: January 3, 2020]. Available from: </w:t>
      </w:r>
      <w:hyperlink r:id="rId28" w:anchor="toc10" w:history="1">
        <w:r w:rsidRPr="00E068E3">
          <w:rPr>
            <w:rStyle w:val="Hyperlink"/>
            <w:rFonts w:ascii="Arial" w:hAnsi="Arial" w:cs="Arial"/>
          </w:rPr>
          <w:t>https://www.canada.ca/en/revenue-agency/programs/about-canada-revenue-agency-cra/income-statistics-gst-hst-statistics/canada-child-benefit-statistics/canada-child-benefit-statistics-2015-tax-year.html#toc10</w:t>
        </w:r>
      </w:hyperlink>
      <w:r w:rsidRPr="00E068E3">
        <w:rPr>
          <w:rFonts w:ascii="Arial" w:hAnsi="Arial" w:cs="Arial"/>
        </w:rPr>
        <w:t>.</w:t>
      </w:r>
    </w:p>
    <w:p w14:paraId="44CED958" w14:textId="668D9404" w:rsidR="00E068E3" w:rsidRPr="00E068E3" w:rsidRDefault="00E068E3" w:rsidP="00E068E3">
      <w:pPr>
        <w:pStyle w:val="EndNoteBibliography"/>
        <w:rPr>
          <w:rFonts w:ascii="Arial" w:hAnsi="Arial" w:cs="Arial"/>
        </w:rPr>
      </w:pPr>
      <w:r w:rsidRPr="00E068E3">
        <w:rPr>
          <w:rFonts w:ascii="Arial" w:hAnsi="Arial" w:cs="Arial"/>
        </w:rPr>
        <w:t>4.</w:t>
      </w:r>
      <w:r w:rsidRPr="00E068E3">
        <w:rPr>
          <w:rFonts w:ascii="Arial" w:hAnsi="Arial" w:cs="Arial"/>
        </w:rPr>
        <w:tab/>
        <w:t xml:space="preserve">Scotti M. As the Canada Child Benefit turns 1, who has actually benefited? Global News. 2017 [Accessed: January 3, 2020]. Available from: </w:t>
      </w:r>
      <w:hyperlink r:id="rId29" w:history="1">
        <w:r w:rsidRPr="00E068E3">
          <w:rPr>
            <w:rStyle w:val="Hyperlink"/>
            <w:rFonts w:ascii="Arial" w:hAnsi="Arial" w:cs="Arial"/>
          </w:rPr>
          <w:t>https://globalnews.ca/news/3614457/canada-child-benefit-turns-1-who-has-benefited/</w:t>
        </w:r>
      </w:hyperlink>
      <w:r w:rsidRPr="00E068E3">
        <w:rPr>
          <w:rFonts w:ascii="Arial" w:hAnsi="Arial" w:cs="Arial"/>
        </w:rPr>
        <w:t>.</w:t>
      </w:r>
    </w:p>
    <w:p w14:paraId="60202686" w14:textId="53D0117B" w:rsidR="00E068E3" w:rsidRPr="00E068E3" w:rsidRDefault="00E068E3" w:rsidP="00E068E3">
      <w:pPr>
        <w:pStyle w:val="EndNoteBibliography"/>
        <w:rPr>
          <w:rFonts w:ascii="Arial" w:hAnsi="Arial" w:cs="Arial"/>
        </w:rPr>
      </w:pPr>
      <w:r w:rsidRPr="00E068E3">
        <w:rPr>
          <w:rFonts w:ascii="Arial" w:hAnsi="Arial" w:cs="Arial"/>
        </w:rPr>
        <w:t>5.</w:t>
      </w:r>
      <w:r w:rsidRPr="00E068E3">
        <w:rPr>
          <w:rFonts w:ascii="Arial" w:hAnsi="Arial" w:cs="Arial"/>
        </w:rPr>
        <w:tab/>
        <w:t xml:space="preserve">McKie D. Many Indigenous families not applying for Canada child benefit: documents. CBC News. 2017 [Accessed: January 3, 2020]. Available from: </w:t>
      </w:r>
      <w:hyperlink r:id="rId30" w:history="1">
        <w:r w:rsidRPr="00E068E3">
          <w:rPr>
            <w:rStyle w:val="Hyperlink"/>
            <w:rFonts w:ascii="Arial" w:hAnsi="Arial" w:cs="Arial"/>
          </w:rPr>
          <w:t>https://www.cbc.ca/news/politics/canada-child-benefit-indigenous-1.4211545</w:t>
        </w:r>
      </w:hyperlink>
      <w:r w:rsidRPr="00E068E3">
        <w:rPr>
          <w:rFonts w:ascii="Arial" w:hAnsi="Arial" w:cs="Arial"/>
        </w:rPr>
        <w:t>.</w:t>
      </w:r>
    </w:p>
    <w:p w14:paraId="6AC805C5" w14:textId="5EC42064" w:rsidR="00E068E3" w:rsidRPr="00E068E3" w:rsidRDefault="00E068E3" w:rsidP="00E068E3">
      <w:pPr>
        <w:pStyle w:val="EndNoteBibliography"/>
        <w:rPr>
          <w:rFonts w:ascii="Arial" w:hAnsi="Arial" w:cs="Arial"/>
        </w:rPr>
      </w:pPr>
      <w:r w:rsidRPr="00E068E3">
        <w:rPr>
          <w:rFonts w:ascii="Arial" w:hAnsi="Arial" w:cs="Arial"/>
        </w:rPr>
        <w:t>6.</w:t>
      </w:r>
      <w:r w:rsidRPr="00E068E3">
        <w:rPr>
          <w:rFonts w:ascii="Arial" w:hAnsi="Arial" w:cs="Arial"/>
        </w:rPr>
        <w:tab/>
        <w:t xml:space="preserve">Women in shelters often missing out on federal child benefits: ombudsman. Global News. 2017 [Accessed: January 3, 2020]. Available from: </w:t>
      </w:r>
      <w:hyperlink r:id="rId31" w:history="1">
        <w:r w:rsidRPr="00E068E3">
          <w:rPr>
            <w:rStyle w:val="Hyperlink"/>
            <w:rFonts w:ascii="Arial" w:hAnsi="Arial" w:cs="Arial"/>
          </w:rPr>
          <w:t>https://globalnews.ca/news/3599011/canada-child-benefit-womens-shelter/</w:t>
        </w:r>
      </w:hyperlink>
      <w:r w:rsidRPr="00E068E3">
        <w:rPr>
          <w:rFonts w:ascii="Arial" w:hAnsi="Arial" w:cs="Arial"/>
        </w:rPr>
        <w:t>.</w:t>
      </w:r>
    </w:p>
    <w:p w14:paraId="5C9A4A93" w14:textId="77777777" w:rsidR="00E068E3" w:rsidRPr="00E068E3" w:rsidRDefault="00E068E3" w:rsidP="00E068E3">
      <w:pPr>
        <w:pStyle w:val="EndNoteBibliography"/>
        <w:rPr>
          <w:rFonts w:ascii="Arial" w:hAnsi="Arial" w:cs="Arial"/>
        </w:rPr>
      </w:pPr>
      <w:r w:rsidRPr="00E068E3">
        <w:rPr>
          <w:rFonts w:ascii="Arial" w:hAnsi="Arial" w:cs="Arial"/>
        </w:rPr>
        <w:t>7.</w:t>
      </w:r>
      <w:r w:rsidRPr="00E068E3">
        <w:rPr>
          <w:rFonts w:ascii="Arial" w:hAnsi="Arial" w:cs="Arial"/>
        </w:rPr>
        <w:tab/>
        <w:t>Brown EM, Tarasuk V. Money speaks: Reductions in severe food insecurity follow the Canada Child Benefit. Prev Med. 2019;129:105876. Epub 2019/10/28. doi: 10.1016/j.ypmed.2019.105876. PubMed PMID: 31654726.</w:t>
      </w:r>
    </w:p>
    <w:p w14:paraId="70103F09" w14:textId="77777777" w:rsidR="00E068E3" w:rsidRPr="00E068E3" w:rsidRDefault="00E068E3" w:rsidP="00E068E3">
      <w:pPr>
        <w:pStyle w:val="EndNoteBibliography"/>
        <w:rPr>
          <w:rFonts w:ascii="Arial" w:hAnsi="Arial" w:cs="Arial"/>
        </w:rPr>
      </w:pPr>
      <w:r w:rsidRPr="00E068E3">
        <w:rPr>
          <w:rFonts w:ascii="Arial" w:hAnsi="Arial" w:cs="Arial"/>
        </w:rPr>
        <w:t>8.</w:t>
      </w:r>
      <w:r w:rsidRPr="00E068E3">
        <w:rPr>
          <w:rFonts w:ascii="Arial" w:hAnsi="Arial" w:cs="Arial"/>
        </w:rPr>
        <w:tab/>
        <w:t>Brownell MD, Chartier MJ, Nickel NC, Chateau D, Martens PJ, Sarkar J, et al. Unconditional Prenatal Income Supplement and Birth Outcomes. Pediatrics. 2016;137(6). Epub 2016/06/01. doi: 10.1542/peds.2015-2992. PubMed PMID: 27244846.</w:t>
      </w:r>
    </w:p>
    <w:p w14:paraId="46AA8BEE" w14:textId="77777777" w:rsidR="00E068E3" w:rsidRPr="00E068E3" w:rsidRDefault="00E068E3" w:rsidP="00E068E3">
      <w:pPr>
        <w:pStyle w:val="EndNoteBibliography"/>
        <w:rPr>
          <w:rFonts w:ascii="Arial" w:hAnsi="Arial" w:cs="Arial"/>
        </w:rPr>
      </w:pPr>
      <w:r w:rsidRPr="00E068E3">
        <w:rPr>
          <w:rFonts w:ascii="Arial" w:hAnsi="Arial" w:cs="Arial"/>
        </w:rPr>
        <w:t>9.</w:t>
      </w:r>
      <w:r w:rsidRPr="00E068E3">
        <w:rPr>
          <w:rFonts w:ascii="Arial" w:hAnsi="Arial" w:cs="Arial"/>
        </w:rPr>
        <w:tab/>
        <w:t>Siddiqi A, Rajaram A, Miller SP. Do cash transfer programmes yield better health in the first year of life? A systematic review linking low-income/middle-income and high-income contexts. Arch Dis Child. 2018;103(10):920-6. Epub 2018/05/01. doi: 10.1136/archdischild-2017-314301. PubMed PMID: 29705725.</w:t>
      </w:r>
    </w:p>
    <w:p w14:paraId="6E4F3C3A" w14:textId="77777777" w:rsidR="00E068E3" w:rsidRPr="00E068E3" w:rsidRDefault="00E068E3" w:rsidP="00E068E3">
      <w:pPr>
        <w:pStyle w:val="EndNoteBibliography"/>
        <w:rPr>
          <w:rFonts w:ascii="Arial" w:hAnsi="Arial" w:cs="Arial"/>
        </w:rPr>
      </w:pPr>
      <w:r w:rsidRPr="00E068E3">
        <w:rPr>
          <w:rFonts w:ascii="Arial" w:hAnsi="Arial" w:cs="Arial"/>
        </w:rPr>
        <w:t>10.</w:t>
      </w:r>
      <w:r w:rsidRPr="00E068E3">
        <w:rPr>
          <w:rFonts w:ascii="Arial" w:hAnsi="Arial" w:cs="Arial"/>
        </w:rPr>
        <w:tab/>
        <w:t>Milligan K, Stablie M. Child benefits, maternal employment, and children's health: Evidence from Canadian Child Benefit expansions. Am Econ Rev. 2009;99(2):128-32. Epub 2009/05/01. PubMed PMID: 29505195.</w:t>
      </w:r>
    </w:p>
    <w:p w14:paraId="401E041F" w14:textId="77777777" w:rsidR="00E068E3" w:rsidRPr="00E068E3" w:rsidRDefault="00E068E3" w:rsidP="00E068E3">
      <w:pPr>
        <w:pStyle w:val="EndNoteBibliography"/>
        <w:rPr>
          <w:rFonts w:ascii="Arial" w:hAnsi="Arial" w:cs="Arial"/>
        </w:rPr>
      </w:pPr>
      <w:r w:rsidRPr="00E068E3">
        <w:rPr>
          <w:rFonts w:ascii="Arial" w:hAnsi="Arial" w:cs="Arial"/>
        </w:rPr>
        <w:t>11.</w:t>
      </w:r>
      <w:r w:rsidRPr="00E068E3">
        <w:rPr>
          <w:rFonts w:ascii="Arial" w:hAnsi="Arial" w:cs="Arial"/>
        </w:rPr>
        <w:tab/>
        <w:t>Daley A. Income and the mental health of Canadian mothers: Evidence from the Universal Child Care Benefit. SSM Popul Health. 2017;3:674-83. Epub 2018/01/20. doi: 10.1016/j.ssmph.2017.08.002. PubMed PMID: 29349256; PubMed Central PMCID: PMCPMC5769122.</w:t>
      </w:r>
    </w:p>
    <w:p w14:paraId="6D0AFC86" w14:textId="77777777" w:rsidR="00E068E3" w:rsidRPr="00E068E3" w:rsidRDefault="00E068E3" w:rsidP="00E068E3">
      <w:pPr>
        <w:pStyle w:val="EndNoteBibliography"/>
        <w:rPr>
          <w:rFonts w:ascii="Arial" w:hAnsi="Arial" w:cs="Arial"/>
        </w:rPr>
      </w:pPr>
      <w:r w:rsidRPr="00E068E3">
        <w:rPr>
          <w:rFonts w:ascii="Arial" w:hAnsi="Arial" w:cs="Arial"/>
        </w:rPr>
        <w:t>12.</w:t>
      </w:r>
      <w:r w:rsidRPr="00E068E3">
        <w:rPr>
          <w:rFonts w:ascii="Arial" w:hAnsi="Arial" w:cs="Arial"/>
        </w:rPr>
        <w:tab/>
        <w:t xml:space="preserve">Ang XL. The effects of cash transfer fertility incentives and parental leave benefits on fertility and labor supply: Evidence from two natural experiments. Journal of Family and Economic Issues. 2015;36(2):263-88. doi: 10.1007/s10834-014-9394-3 </w:t>
      </w:r>
    </w:p>
    <w:p w14:paraId="121F8A4E" w14:textId="3B2F84EB" w:rsidR="00E068E3" w:rsidRPr="00E068E3" w:rsidRDefault="00E068E3" w:rsidP="00E068E3">
      <w:pPr>
        <w:pStyle w:val="EndNoteBibliography"/>
        <w:rPr>
          <w:rFonts w:ascii="Arial" w:hAnsi="Arial" w:cs="Arial"/>
        </w:rPr>
      </w:pPr>
      <w:r w:rsidRPr="00E068E3">
        <w:rPr>
          <w:rFonts w:ascii="Arial" w:hAnsi="Arial" w:cs="Arial"/>
        </w:rPr>
        <w:lastRenderedPageBreak/>
        <w:t>13.</w:t>
      </w:r>
      <w:r w:rsidRPr="00E068E3">
        <w:rPr>
          <w:rFonts w:ascii="Arial" w:hAnsi="Arial" w:cs="Arial"/>
        </w:rPr>
        <w:tab/>
        <w:t xml:space="preserve">Canada Revenue Agency. Free tax clinics. Government of Canada website. 2019 [Accessed: January 3, 2020]. Available from: </w:t>
      </w:r>
      <w:hyperlink r:id="rId32" w:history="1">
        <w:r w:rsidRPr="00E068E3">
          <w:rPr>
            <w:rStyle w:val="Hyperlink"/>
            <w:rFonts w:ascii="Arial" w:hAnsi="Arial" w:cs="Arial"/>
          </w:rPr>
          <w:t>https://www.canada.ca/en/revenue-agency/services/tax/individuals/community-volunteer-income-tax-program.html</w:t>
        </w:r>
      </w:hyperlink>
      <w:r w:rsidRPr="00E068E3">
        <w:rPr>
          <w:rFonts w:ascii="Arial" w:hAnsi="Arial" w:cs="Arial"/>
        </w:rPr>
        <w:t>.</w:t>
      </w:r>
    </w:p>
    <w:p w14:paraId="22C02ACB" w14:textId="20056A9C" w:rsidR="00E068E3" w:rsidRPr="00E068E3" w:rsidRDefault="00E068E3" w:rsidP="00E068E3">
      <w:pPr>
        <w:pStyle w:val="EndNoteBibliography"/>
        <w:rPr>
          <w:rFonts w:ascii="Arial" w:hAnsi="Arial" w:cs="Arial"/>
        </w:rPr>
      </w:pPr>
      <w:r w:rsidRPr="00E068E3">
        <w:rPr>
          <w:rFonts w:ascii="Arial" w:hAnsi="Arial" w:cs="Arial"/>
        </w:rPr>
        <w:t>14.</w:t>
      </w:r>
      <w:r w:rsidRPr="00E068E3">
        <w:rPr>
          <w:rFonts w:ascii="Arial" w:hAnsi="Arial" w:cs="Arial"/>
        </w:rPr>
        <w:tab/>
        <w:t xml:space="preserve">Canada Revenue Agency. Child and Family Benefits Calculator. Government of Canada website. 2016 [Accessed: January 3, 2020]. Available from: </w:t>
      </w:r>
      <w:hyperlink r:id="rId33" w:history="1">
        <w:r w:rsidRPr="00E068E3">
          <w:rPr>
            <w:rStyle w:val="Hyperlink"/>
            <w:rFonts w:ascii="Arial" w:hAnsi="Arial" w:cs="Arial"/>
          </w:rPr>
          <w:t>https://www.canada.ca/en/revenue-agency/services/child-family-benefits/child-family-benefits-calculator.html</w:t>
        </w:r>
      </w:hyperlink>
      <w:r w:rsidRPr="00E068E3">
        <w:rPr>
          <w:rFonts w:ascii="Arial" w:hAnsi="Arial" w:cs="Arial"/>
        </w:rPr>
        <w:t>.</w:t>
      </w:r>
    </w:p>
    <w:p w14:paraId="39DE3E8F" w14:textId="2B300481" w:rsidR="00E068E3" w:rsidRPr="00E068E3" w:rsidRDefault="00E068E3" w:rsidP="00E068E3">
      <w:pPr>
        <w:pStyle w:val="EndNoteBibliography"/>
        <w:rPr>
          <w:rFonts w:ascii="Arial" w:hAnsi="Arial" w:cs="Arial"/>
        </w:rPr>
      </w:pPr>
      <w:r w:rsidRPr="00E068E3">
        <w:rPr>
          <w:rFonts w:ascii="Arial" w:hAnsi="Arial" w:cs="Arial"/>
        </w:rPr>
        <w:t>15.</w:t>
      </w:r>
      <w:r w:rsidRPr="00E068E3">
        <w:rPr>
          <w:rFonts w:ascii="Arial" w:hAnsi="Arial" w:cs="Arial"/>
        </w:rPr>
        <w:tab/>
        <w:t xml:space="preserve">Canada Revenue Agency. RC66 Canada Child Benefits application includes federal, provincial, and territorial programs. Government of Canada. 2019 [Accessed: January 3, 2020]. Available from: </w:t>
      </w:r>
      <w:hyperlink r:id="rId34" w:history="1">
        <w:r w:rsidRPr="00E068E3">
          <w:rPr>
            <w:rStyle w:val="Hyperlink"/>
            <w:rFonts w:ascii="Arial" w:hAnsi="Arial" w:cs="Arial"/>
          </w:rPr>
          <w:t>https://www.canada.ca/en/revenue-agency/services/forms-publications/forms/rc66.html</w:t>
        </w:r>
      </w:hyperlink>
      <w:r w:rsidRPr="00E068E3">
        <w:rPr>
          <w:rFonts w:ascii="Arial" w:hAnsi="Arial" w:cs="Arial"/>
        </w:rPr>
        <w:t>.</w:t>
      </w:r>
    </w:p>
    <w:p w14:paraId="3B1C5F27" w14:textId="609B1E17" w:rsidR="002F2043" w:rsidRPr="00106F95" w:rsidRDefault="00075816">
      <w:pPr>
        <w:rPr>
          <w:rFonts w:ascii="Arial" w:hAnsi="Arial" w:cs="Arial"/>
        </w:rPr>
      </w:pPr>
      <w:r w:rsidRPr="00E068E3">
        <w:rPr>
          <w:rFonts w:ascii="Arial" w:hAnsi="Arial" w:cs="Arial"/>
        </w:rPr>
        <w:fldChar w:fldCharType="end"/>
      </w:r>
    </w:p>
    <w:sectPr w:rsidR="002F2043" w:rsidRPr="00106F95" w:rsidSect="00946F51">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76CB" w14:textId="77777777" w:rsidR="00C52F3F" w:rsidRDefault="00C52F3F" w:rsidP="007E5268">
      <w:r>
        <w:separator/>
      </w:r>
    </w:p>
  </w:endnote>
  <w:endnote w:type="continuationSeparator" w:id="0">
    <w:p w14:paraId="3DB152E3" w14:textId="77777777" w:rsidR="00C52F3F" w:rsidRDefault="00C52F3F" w:rsidP="007E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953601"/>
      <w:docPartObj>
        <w:docPartGallery w:val="Page Numbers (Bottom of Page)"/>
        <w:docPartUnique/>
      </w:docPartObj>
    </w:sdtPr>
    <w:sdtEndPr>
      <w:rPr>
        <w:noProof/>
      </w:rPr>
    </w:sdtEndPr>
    <w:sdtContent>
      <w:p w14:paraId="6B31E839" w14:textId="1277332D" w:rsidR="00C52F3F" w:rsidRDefault="00C52F3F">
        <w:pPr>
          <w:pStyle w:val="Footer"/>
          <w:jc w:val="right"/>
        </w:pPr>
        <w:r>
          <w:fldChar w:fldCharType="begin"/>
        </w:r>
        <w:r>
          <w:instrText xml:space="preserve"> PAGE   \* MERGEFORMAT </w:instrText>
        </w:r>
        <w:r>
          <w:fldChar w:fldCharType="separate"/>
        </w:r>
        <w:r w:rsidR="00CB0F96">
          <w:rPr>
            <w:noProof/>
          </w:rPr>
          <w:t>1</w:t>
        </w:r>
        <w:r>
          <w:rPr>
            <w:noProof/>
          </w:rPr>
          <w:fldChar w:fldCharType="end"/>
        </w:r>
      </w:p>
    </w:sdtContent>
  </w:sdt>
  <w:p w14:paraId="706C078A" w14:textId="77777777" w:rsidR="00C52F3F" w:rsidRDefault="00C52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136B" w14:textId="77777777" w:rsidR="00C52F3F" w:rsidRDefault="00C52F3F" w:rsidP="007E5268">
      <w:r>
        <w:separator/>
      </w:r>
    </w:p>
  </w:footnote>
  <w:footnote w:type="continuationSeparator" w:id="0">
    <w:p w14:paraId="3EADF33C" w14:textId="77777777" w:rsidR="00C52F3F" w:rsidRDefault="00C52F3F" w:rsidP="007E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1D7"/>
    <w:multiLevelType w:val="hybridMultilevel"/>
    <w:tmpl w:val="FB2C52DC"/>
    <w:lvl w:ilvl="0" w:tplc="12C6AA12">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57C0F"/>
    <w:multiLevelType w:val="multilevel"/>
    <w:tmpl w:val="368C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2C367A"/>
    <w:multiLevelType w:val="multilevel"/>
    <w:tmpl w:val="328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C13C9"/>
    <w:multiLevelType w:val="multilevel"/>
    <w:tmpl w:val="531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C6E16"/>
    <w:multiLevelType w:val="hybridMultilevel"/>
    <w:tmpl w:val="4A62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ssfa5rv225z8ewp53vd5d8wfdf5tsz9dew&quot;&gt;CPS Library&lt;record-ids&gt;&lt;item&gt;3&lt;/item&gt;&lt;item&gt;5&lt;/item&gt;&lt;item&gt;6&lt;/item&gt;&lt;item&gt;7&lt;/item&gt;&lt;item&gt;9&lt;/item&gt;&lt;item&gt;10&lt;/item&gt;&lt;item&gt;11&lt;/item&gt;&lt;item&gt;12&lt;/item&gt;&lt;item&gt;13&lt;/item&gt;&lt;item&gt;14&lt;/item&gt;&lt;item&gt;15&lt;/item&gt;&lt;item&gt;16&lt;/item&gt;&lt;item&gt;17&lt;/item&gt;&lt;item&gt;18&lt;/item&gt;&lt;item&gt;19&lt;/item&gt;&lt;/record-ids&gt;&lt;/item&gt;&lt;/Libraries&gt;"/>
  </w:docVars>
  <w:rsids>
    <w:rsidRoot w:val="00075816"/>
    <w:rsid w:val="000039CD"/>
    <w:rsid w:val="000733AC"/>
    <w:rsid w:val="00075543"/>
    <w:rsid w:val="00075816"/>
    <w:rsid w:val="00082B7C"/>
    <w:rsid w:val="000A5398"/>
    <w:rsid w:val="000D1F56"/>
    <w:rsid w:val="000D596E"/>
    <w:rsid w:val="000E0F10"/>
    <w:rsid w:val="000E371D"/>
    <w:rsid w:val="00106F95"/>
    <w:rsid w:val="00114296"/>
    <w:rsid w:val="001863B9"/>
    <w:rsid w:val="001A305B"/>
    <w:rsid w:val="001A5C20"/>
    <w:rsid w:val="001A6283"/>
    <w:rsid w:val="001C3906"/>
    <w:rsid w:val="001E536B"/>
    <w:rsid w:val="0020126A"/>
    <w:rsid w:val="002D6F0E"/>
    <w:rsid w:val="002E2CD5"/>
    <w:rsid w:val="002E6238"/>
    <w:rsid w:val="002F2043"/>
    <w:rsid w:val="00311E2A"/>
    <w:rsid w:val="00312C42"/>
    <w:rsid w:val="00320C45"/>
    <w:rsid w:val="00390B66"/>
    <w:rsid w:val="003D46DE"/>
    <w:rsid w:val="003D5579"/>
    <w:rsid w:val="003D7318"/>
    <w:rsid w:val="00431ED9"/>
    <w:rsid w:val="004374D9"/>
    <w:rsid w:val="00450B8E"/>
    <w:rsid w:val="004518F4"/>
    <w:rsid w:val="00487295"/>
    <w:rsid w:val="004A0359"/>
    <w:rsid w:val="004E6710"/>
    <w:rsid w:val="005F6D89"/>
    <w:rsid w:val="006260A9"/>
    <w:rsid w:val="00632CA5"/>
    <w:rsid w:val="00634C0D"/>
    <w:rsid w:val="00637188"/>
    <w:rsid w:val="0064729D"/>
    <w:rsid w:val="00672D10"/>
    <w:rsid w:val="006977E1"/>
    <w:rsid w:val="006A5173"/>
    <w:rsid w:val="006D00A1"/>
    <w:rsid w:val="00735D22"/>
    <w:rsid w:val="007E5268"/>
    <w:rsid w:val="00812E1F"/>
    <w:rsid w:val="0083525A"/>
    <w:rsid w:val="00843C03"/>
    <w:rsid w:val="0085148E"/>
    <w:rsid w:val="00862034"/>
    <w:rsid w:val="008A5D18"/>
    <w:rsid w:val="008B1359"/>
    <w:rsid w:val="008B4FE3"/>
    <w:rsid w:val="008F5002"/>
    <w:rsid w:val="0092729D"/>
    <w:rsid w:val="00946F51"/>
    <w:rsid w:val="00960269"/>
    <w:rsid w:val="009A7831"/>
    <w:rsid w:val="009C155F"/>
    <w:rsid w:val="009C5816"/>
    <w:rsid w:val="009D2DED"/>
    <w:rsid w:val="009E0C4A"/>
    <w:rsid w:val="009F4FF4"/>
    <w:rsid w:val="00A53F7E"/>
    <w:rsid w:val="00A738B3"/>
    <w:rsid w:val="00A83DBD"/>
    <w:rsid w:val="00AA5E30"/>
    <w:rsid w:val="00AC710A"/>
    <w:rsid w:val="00AE578B"/>
    <w:rsid w:val="00AF7E91"/>
    <w:rsid w:val="00B324EC"/>
    <w:rsid w:val="00B71F3C"/>
    <w:rsid w:val="00B77912"/>
    <w:rsid w:val="00B97443"/>
    <w:rsid w:val="00BB552C"/>
    <w:rsid w:val="00C27EB7"/>
    <w:rsid w:val="00C30EE1"/>
    <w:rsid w:val="00C42666"/>
    <w:rsid w:val="00C45435"/>
    <w:rsid w:val="00C52F3F"/>
    <w:rsid w:val="00C93001"/>
    <w:rsid w:val="00CB0F96"/>
    <w:rsid w:val="00CB2EEE"/>
    <w:rsid w:val="00CD3E38"/>
    <w:rsid w:val="00CD6157"/>
    <w:rsid w:val="00CE7797"/>
    <w:rsid w:val="00D806C8"/>
    <w:rsid w:val="00DA6F1C"/>
    <w:rsid w:val="00DA707D"/>
    <w:rsid w:val="00DB34F6"/>
    <w:rsid w:val="00DC6400"/>
    <w:rsid w:val="00DD0C0D"/>
    <w:rsid w:val="00E06131"/>
    <w:rsid w:val="00E068E3"/>
    <w:rsid w:val="00E16545"/>
    <w:rsid w:val="00E3337E"/>
    <w:rsid w:val="00E33E41"/>
    <w:rsid w:val="00E5707B"/>
    <w:rsid w:val="00EC6738"/>
    <w:rsid w:val="00ED2E4F"/>
    <w:rsid w:val="00F73E44"/>
    <w:rsid w:val="00F8026D"/>
    <w:rsid w:val="00F968E8"/>
    <w:rsid w:val="00FA3359"/>
    <w:rsid w:val="00FB49DA"/>
    <w:rsid w:val="00FC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EF6E4"/>
  <w15:docId w15:val="{11A6FB4A-3FF9-429D-BFE1-F5A50B0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816"/>
    <w:pPr>
      <w:spacing w:after="0" w:line="240" w:lineRule="auto"/>
    </w:pPr>
    <w:rPr>
      <w:rFonts w:eastAsiaTheme="minorEastAsia"/>
      <w:sz w:val="24"/>
      <w:szCs w:val="24"/>
      <w:lang w:val="en-CA"/>
    </w:rPr>
  </w:style>
  <w:style w:type="paragraph" w:styleId="Heading1">
    <w:name w:val="heading 1"/>
    <w:basedOn w:val="Normal"/>
    <w:link w:val="Heading1Char"/>
    <w:uiPriority w:val="9"/>
    <w:qFormat/>
    <w:rsid w:val="00075816"/>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0E0F10"/>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1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75816"/>
    <w:pPr>
      <w:ind w:left="720"/>
      <w:contextualSpacing/>
    </w:pPr>
  </w:style>
  <w:style w:type="character" w:styleId="Hyperlink">
    <w:name w:val="Hyperlink"/>
    <w:basedOn w:val="DefaultParagraphFont"/>
    <w:uiPriority w:val="99"/>
    <w:unhideWhenUsed/>
    <w:rsid w:val="00075816"/>
    <w:rPr>
      <w:color w:val="0000FF"/>
      <w:u w:val="single"/>
    </w:rPr>
  </w:style>
  <w:style w:type="character" w:styleId="CommentReference">
    <w:name w:val="annotation reference"/>
    <w:basedOn w:val="DefaultParagraphFont"/>
    <w:uiPriority w:val="99"/>
    <w:semiHidden/>
    <w:unhideWhenUsed/>
    <w:rsid w:val="00075816"/>
    <w:rPr>
      <w:sz w:val="16"/>
      <w:szCs w:val="16"/>
    </w:rPr>
  </w:style>
  <w:style w:type="paragraph" w:styleId="CommentText">
    <w:name w:val="annotation text"/>
    <w:basedOn w:val="Normal"/>
    <w:link w:val="CommentTextChar"/>
    <w:uiPriority w:val="99"/>
    <w:unhideWhenUsed/>
    <w:rsid w:val="00075816"/>
    <w:rPr>
      <w:sz w:val="20"/>
      <w:szCs w:val="20"/>
    </w:rPr>
  </w:style>
  <w:style w:type="character" w:customStyle="1" w:styleId="CommentTextChar">
    <w:name w:val="Comment Text Char"/>
    <w:basedOn w:val="DefaultParagraphFont"/>
    <w:link w:val="CommentText"/>
    <w:uiPriority w:val="99"/>
    <w:rsid w:val="00075816"/>
    <w:rPr>
      <w:rFonts w:eastAsiaTheme="minorEastAsia"/>
      <w:sz w:val="20"/>
      <w:szCs w:val="20"/>
      <w:lang w:val="en-CA"/>
    </w:rPr>
  </w:style>
  <w:style w:type="character" w:styleId="Emphasis">
    <w:name w:val="Emphasis"/>
    <w:basedOn w:val="DefaultParagraphFont"/>
    <w:uiPriority w:val="20"/>
    <w:qFormat/>
    <w:rsid w:val="00075816"/>
    <w:rPr>
      <w:i/>
      <w:iCs/>
    </w:rPr>
  </w:style>
  <w:style w:type="paragraph" w:styleId="NormalWeb">
    <w:name w:val="Normal (Web)"/>
    <w:basedOn w:val="Normal"/>
    <w:uiPriority w:val="99"/>
    <w:semiHidden/>
    <w:unhideWhenUsed/>
    <w:rsid w:val="00075816"/>
    <w:rPr>
      <w:rFonts w:ascii="Arial" w:eastAsia="Times New Roman" w:hAnsi="Arial" w:cs="Arial"/>
      <w:color w:val="000000"/>
      <w:lang w:val="en-US"/>
    </w:rPr>
  </w:style>
  <w:style w:type="table" w:styleId="TableGrid">
    <w:name w:val="Table Grid"/>
    <w:basedOn w:val="TableNormal"/>
    <w:uiPriority w:val="59"/>
    <w:rsid w:val="00075816"/>
    <w:pPr>
      <w:spacing w:after="0" w:line="240" w:lineRule="auto"/>
    </w:pPr>
    <w:rPr>
      <w:rFonts w:eastAsiaTheme="minorEastAsia"/>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075816"/>
  </w:style>
  <w:style w:type="paragraph" w:styleId="BalloonText">
    <w:name w:val="Balloon Text"/>
    <w:basedOn w:val="Normal"/>
    <w:link w:val="BalloonTextChar"/>
    <w:uiPriority w:val="99"/>
    <w:semiHidden/>
    <w:unhideWhenUsed/>
    <w:rsid w:val="00075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816"/>
    <w:rPr>
      <w:rFonts w:ascii="Segoe UI" w:eastAsiaTheme="minorEastAsia" w:hAnsi="Segoe UI" w:cs="Segoe UI"/>
      <w:sz w:val="18"/>
      <w:szCs w:val="18"/>
      <w:lang w:val="en-CA"/>
    </w:rPr>
  </w:style>
  <w:style w:type="paragraph" w:customStyle="1" w:styleId="EndNoteBibliographyTitle">
    <w:name w:val="EndNote Bibliography Title"/>
    <w:basedOn w:val="Normal"/>
    <w:link w:val="EndNoteBibliographyTitleChar"/>
    <w:rsid w:val="00075816"/>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75816"/>
    <w:rPr>
      <w:rFonts w:ascii="Calibri" w:eastAsiaTheme="minorEastAsia" w:hAnsi="Calibri" w:cs="Calibri"/>
      <w:noProof/>
      <w:sz w:val="24"/>
      <w:szCs w:val="24"/>
    </w:rPr>
  </w:style>
  <w:style w:type="paragraph" w:customStyle="1" w:styleId="EndNoteBibliography">
    <w:name w:val="EndNote Bibliography"/>
    <w:basedOn w:val="Normal"/>
    <w:link w:val="EndNoteBibliographyChar"/>
    <w:rsid w:val="00075816"/>
    <w:rPr>
      <w:rFonts w:ascii="Calibri" w:hAnsi="Calibri" w:cs="Calibri"/>
      <w:noProof/>
      <w:lang w:val="en-US"/>
    </w:rPr>
  </w:style>
  <w:style w:type="character" w:customStyle="1" w:styleId="EndNoteBibliographyChar">
    <w:name w:val="EndNote Bibliography Char"/>
    <w:basedOn w:val="DefaultParagraphFont"/>
    <w:link w:val="EndNoteBibliography"/>
    <w:rsid w:val="00075816"/>
    <w:rPr>
      <w:rFonts w:ascii="Calibri" w:eastAsiaTheme="minorEastAsia" w:hAnsi="Calibri" w:cs="Calibri"/>
      <w:noProof/>
      <w:sz w:val="24"/>
      <w:szCs w:val="24"/>
    </w:rPr>
  </w:style>
  <w:style w:type="character" w:customStyle="1" w:styleId="UnresolvedMention1">
    <w:name w:val="Unresolved Mention1"/>
    <w:basedOn w:val="DefaultParagraphFont"/>
    <w:uiPriority w:val="99"/>
    <w:semiHidden/>
    <w:unhideWhenUsed/>
    <w:rsid w:val="00075816"/>
    <w:rPr>
      <w:color w:val="605E5C"/>
      <w:shd w:val="clear" w:color="auto" w:fill="E1DFDD"/>
    </w:rPr>
  </w:style>
  <w:style w:type="character" w:styleId="FollowedHyperlink">
    <w:name w:val="FollowedHyperlink"/>
    <w:basedOn w:val="DefaultParagraphFont"/>
    <w:uiPriority w:val="99"/>
    <w:semiHidden/>
    <w:unhideWhenUsed/>
    <w:rsid w:val="00311E2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D00A1"/>
    <w:rPr>
      <w:b/>
      <w:bCs/>
    </w:rPr>
  </w:style>
  <w:style w:type="character" w:customStyle="1" w:styleId="CommentSubjectChar">
    <w:name w:val="Comment Subject Char"/>
    <w:basedOn w:val="CommentTextChar"/>
    <w:link w:val="CommentSubject"/>
    <w:uiPriority w:val="99"/>
    <w:semiHidden/>
    <w:rsid w:val="006D00A1"/>
    <w:rPr>
      <w:rFonts w:eastAsiaTheme="minorEastAsia"/>
      <w:b/>
      <w:bCs/>
      <w:sz w:val="20"/>
      <w:szCs w:val="20"/>
      <w:lang w:val="en-CA"/>
    </w:rPr>
  </w:style>
  <w:style w:type="paragraph" w:styleId="Header">
    <w:name w:val="header"/>
    <w:basedOn w:val="Normal"/>
    <w:link w:val="HeaderChar"/>
    <w:uiPriority w:val="99"/>
    <w:unhideWhenUsed/>
    <w:rsid w:val="007E5268"/>
    <w:pPr>
      <w:tabs>
        <w:tab w:val="center" w:pos="4680"/>
        <w:tab w:val="right" w:pos="9360"/>
      </w:tabs>
    </w:pPr>
  </w:style>
  <w:style w:type="character" w:customStyle="1" w:styleId="HeaderChar">
    <w:name w:val="Header Char"/>
    <w:basedOn w:val="DefaultParagraphFont"/>
    <w:link w:val="Header"/>
    <w:uiPriority w:val="99"/>
    <w:rsid w:val="007E5268"/>
    <w:rPr>
      <w:rFonts w:eastAsiaTheme="minorEastAsia"/>
      <w:sz w:val="24"/>
      <w:szCs w:val="24"/>
      <w:lang w:val="en-CA"/>
    </w:rPr>
  </w:style>
  <w:style w:type="paragraph" w:styleId="Footer">
    <w:name w:val="footer"/>
    <w:basedOn w:val="Normal"/>
    <w:link w:val="FooterChar"/>
    <w:uiPriority w:val="99"/>
    <w:unhideWhenUsed/>
    <w:rsid w:val="007E5268"/>
    <w:pPr>
      <w:tabs>
        <w:tab w:val="center" w:pos="4680"/>
        <w:tab w:val="right" w:pos="9360"/>
      </w:tabs>
    </w:pPr>
  </w:style>
  <w:style w:type="character" w:customStyle="1" w:styleId="FooterChar">
    <w:name w:val="Footer Char"/>
    <w:basedOn w:val="DefaultParagraphFont"/>
    <w:link w:val="Footer"/>
    <w:uiPriority w:val="99"/>
    <w:rsid w:val="007E5268"/>
    <w:rPr>
      <w:rFonts w:eastAsiaTheme="minorEastAsia"/>
      <w:sz w:val="24"/>
      <w:szCs w:val="24"/>
      <w:lang w:val="en-CA"/>
    </w:rPr>
  </w:style>
  <w:style w:type="character" w:customStyle="1" w:styleId="UnresolvedMention2">
    <w:name w:val="Unresolved Mention2"/>
    <w:basedOn w:val="DefaultParagraphFont"/>
    <w:uiPriority w:val="99"/>
    <w:semiHidden/>
    <w:unhideWhenUsed/>
    <w:rsid w:val="00E16545"/>
    <w:rPr>
      <w:color w:val="605E5C"/>
      <w:shd w:val="clear" w:color="auto" w:fill="E1DFDD"/>
    </w:rPr>
  </w:style>
  <w:style w:type="character" w:customStyle="1" w:styleId="Heading3Char">
    <w:name w:val="Heading 3 Char"/>
    <w:basedOn w:val="DefaultParagraphFont"/>
    <w:link w:val="Heading3"/>
    <w:uiPriority w:val="9"/>
    <w:semiHidden/>
    <w:rsid w:val="000E0F10"/>
    <w:rPr>
      <w:rFonts w:asciiTheme="majorHAnsi" w:eastAsiaTheme="majorEastAsia" w:hAnsiTheme="majorHAnsi" w:cstheme="majorBidi"/>
      <w:b/>
      <w:bCs/>
      <w:color w:val="4472C4" w:themeColor="accent1"/>
      <w:sz w:val="24"/>
      <w:szCs w:val="24"/>
      <w:lang w:val="en-CA"/>
    </w:rPr>
  </w:style>
  <w:style w:type="character" w:styleId="Strong">
    <w:name w:val="Strong"/>
    <w:basedOn w:val="DefaultParagraphFont"/>
    <w:uiPriority w:val="22"/>
    <w:qFormat/>
    <w:rsid w:val="00075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7009">
      <w:bodyDiv w:val="1"/>
      <w:marLeft w:val="0"/>
      <w:marRight w:val="0"/>
      <w:marTop w:val="0"/>
      <w:marBottom w:val="0"/>
      <w:divBdr>
        <w:top w:val="none" w:sz="0" w:space="0" w:color="auto"/>
        <w:left w:val="none" w:sz="0" w:space="0" w:color="auto"/>
        <w:bottom w:val="none" w:sz="0" w:space="0" w:color="auto"/>
        <w:right w:val="none" w:sz="0" w:space="0" w:color="auto"/>
      </w:divBdr>
      <w:divsChild>
        <w:div w:id="1094322322">
          <w:marLeft w:val="0"/>
          <w:marRight w:val="0"/>
          <w:marTop w:val="0"/>
          <w:marBottom w:val="0"/>
          <w:divBdr>
            <w:top w:val="none" w:sz="0" w:space="0" w:color="auto"/>
            <w:left w:val="none" w:sz="0" w:space="0" w:color="auto"/>
            <w:bottom w:val="none" w:sz="0" w:space="0" w:color="auto"/>
            <w:right w:val="none" w:sz="0" w:space="0" w:color="auto"/>
          </w:divBdr>
        </w:div>
        <w:div w:id="1439792784">
          <w:marLeft w:val="0"/>
          <w:marRight w:val="0"/>
          <w:marTop w:val="0"/>
          <w:marBottom w:val="0"/>
          <w:divBdr>
            <w:top w:val="none" w:sz="0" w:space="0" w:color="auto"/>
            <w:left w:val="none" w:sz="0" w:space="0" w:color="auto"/>
            <w:bottom w:val="none" w:sz="0" w:space="0" w:color="auto"/>
            <w:right w:val="none" w:sz="0" w:space="0" w:color="auto"/>
          </w:divBdr>
        </w:div>
      </w:divsChild>
    </w:div>
    <w:div w:id="410351229">
      <w:bodyDiv w:val="1"/>
      <w:marLeft w:val="0"/>
      <w:marRight w:val="0"/>
      <w:marTop w:val="0"/>
      <w:marBottom w:val="0"/>
      <w:divBdr>
        <w:top w:val="none" w:sz="0" w:space="0" w:color="auto"/>
        <w:left w:val="none" w:sz="0" w:space="0" w:color="auto"/>
        <w:bottom w:val="none" w:sz="0" w:space="0" w:color="auto"/>
        <w:right w:val="none" w:sz="0" w:space="0" w:color="auto"/>
      </w:divBdr>
      <w:divsChild>
        <w:div w:id="289867200">
          <w:marLeft w:val="0"/>
          <w:marRight w:val="0"/>
          <w:marTop w:val="0"/>
          <w:marBottom w:val="0"/>
          <w:divBdr>
            <w:top w:val="none" w:sz="0" w:space="0" w:color="auto"/>
            <w:left w:val="none" w:sz="0" w:space="0" w:color="auto"/>
            <w:bottom w:val="none" w:sz="0" w:space="0" w:color="auto"/>
            <w:right w:val="none" w:sz="0" w:space="0" w:color="auto"/>
          </w:divBdr>
          <w:divsChild>
            <w:div w:id="47387753">
              <w:marLeft w:val="0"/>
              <w:marRight w:val="0"/>
              <w:marTop w:val="0"/>
              <w:marBottom w:val="0"/>
              <w:divBdr>
                <w:top w:val="none" w:sz="0" w:space="0" w:color="auto"/>
                <w:left w:val="none" w:sz="0" w:space="0" w:color="auto"/>
                <w:bottom w:val="none" w:sz="0" w:space="0" w:color="auto"/>
                <w:right w:val="none" w:sz="0" w:space="0" w:color="auto"/>
              </w:divBdr>
              <w:divsChild>
                <w:div w:id="1658455664">
                  <w:marLeft w:val="0"/>
                  <w:marRight w:val="0"/>
                  <w:marTop w:val="0"/>
                  <w:marBottom w:val="0"/>
                  <w:divBdr>
                    <w:top w:val="none" w:sz="0" w:space="0" w:color="auto"/>
                    <w:left w:val="none" w:sz="0" w:space="0" w:color="auto"/>
                    <w:bottom w:val="none" w:sz="0" w:space="0" w:color="auto"/>
                    <w:right w:val="none" w:sz="0" w:space="0" w:color="auto"/>
                  </w:divBdr>
                  <w:divsChild>
                    <w:div w:id="2048875262">
                      <w:marLeft w:val="0"/>
                      <w:marRight w:val="0"/>
                      <w:marTop w:val="0"/>
                      <w:marBottom w:val="0"/>
                      <w:divBdr>
                        <w:top w:val="none" w:sz="0" w:space="0" w:color="auto"/>
                        <w:left w:val="none" w:sz="0" w:space="0" w:color="auto"/>
                        <w:bottom w:val="none" w:sz="0" w:space="0" w:color="auto"/>
                        <w:right w:val="none" w:sz="0" w:space="0" w:color="auto"/>
                      </w:divBdr>
                      <w:divsChild>
                        <w:div w:id="1210919865">
                          <w:marLeft w:val="0"/>
                          <w:marRight w:val="0"/>
                          <w:marTop w:val="0"/>
                          <w:marBottom w:val="0"/>
                          <w:divBdr>
                            <w:top w:val="none" w:sz="0" w:space="0" w:color="auto"/>
                            <w:left w:val="none" w:sz="0" w:space="0" w:color="auto"/>
                            <w:bottom w:val="none" w:sz="0" w:space="0" w:color="auto"/>
                            <w:right w:val="none" w:sz="0" w:space="0" w:color="auto"/>
                          </w:divBdr>
                          <w:divsChild>
                            <w:div w:id="1663774028">
                              <w:marLeft w:val="0"/>
                              <w:marRight w:val="0"/>
                              <w:marTop w:val="0"/>
                              <w:marBottom w:val="0"/>
                              <w:divBdr>
                                <w:top w:val="none" w:sz="0" w:space="0" w:color="auto"/>
                                <w:left w:val="none" w:sz="0" w:space="0" w:color="auto"/>
                                <w:bottom w:val="none" w:sz="0" w:space="0" w:color="auto"/>
                                <w:right w:val="none" w:sz="0" w:space="0" w:color="auto"/>
                              </w:divBdr>
                              <w:divsChild>
                                <w:div w:id="1424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331">
      <w:bodyDiv w:val="1"/>
      <w:marLeft w:val="0"/>
      <w:marRight w:val="0"/>
      <w:marTop w:val="0"/>
      <w:marBottom w:val="0"/>
      <w:divBdr>
        <w:top w:val="none" w:sz="0" w:space="0" w:color="auto"/>
        <w:left w:val="none" w:sz="0" w:space="0" w:color="auto"/>
        <w:bottom w:val="none" w:sz="0" w:space="0" w:color="auto"/>
        <w:right w:val="none" w:sz="0" w:space="0" w:color="auto"/>
      </w:divBdr>
    </w:div>
    <w:div w:id="18919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tax/individuals/community-volunteer-income-tax-program.html" TargetMode="External"/><Relationship Id="rId13" Type="http://schemas.openxmlformats.org/officeDocument/2006/relationships/hyperlink" Target="https://www.rrq.gouv.qc.ca/en/programmes/soutien_enfants/paiement/Pages/montant.aspx" TargetMode="External"/><Relationship Id="rId18" Type="http://schemas.openxmlformats.org/officeDocument/2006/relationships/hyperlink" Target="https://www2.gov.bc.ca/gov/content/family-social-supports/family-benefits/bc-early-childhood-tax-benefit" TargetMode="External"/><Relationship Id="rId26" Type="http://schemas.openxmlformats.org/officeDocument/2006/relationships/hyperlink" Target="https://www150.statcan.gc.ca/n1/daily-quotidien/190226/dq190226b-eng.htm" TargetMode="External"/><Relationship Id="rId3" Type="http://schemas.openxmlformats.org/officeDocument/2006/relationships/styles" Target="styles.xml"/><Relationship Id="rId21" Type="http://schemas.openxmlformats.org/officeDocument/2006/relationships/hyperlink" Target="https://www.gov.nl.ca/fin/tax-programs-incentives/personal/nlchildbenefit/" TargetMode="External"/><Relationship Id="rId34" Type="http://schemas.openxmlformats.org/officeDocument/2006/relationships/hyperlink" Target="https://www.canada.ca/en/revenue-agency/services/forms-publications/forms/rc66.html" TargetMode="External"/><Relationship Id="rId7" Type="http://schemas.openxmlformats.org/officeDocument/2006/relationships/endnotes" Target="endnotes.xml"/><Relationship Id="rId12" Type="http://schemas.openxmlformats.org/officeDocument/2006/relationships/hyperlink" Target="http://www.children.gov.on.ca/htdocs/English/financialhelp/ocb/howmuch.aspx" TargetMode="External"/><Relationship Id="rId17" Type="http://schemas.openxmlformats.org/officeDocument/2006/relationships/hyperlink" Target="https://www2.gov.bc.ca/gov/content/family-social-supports/family-benefits/child-opportunity-benefit" TargetMode="External"/><Relationship Id="rId25" Type="http://schemas.openxmlformats.org/officeDocument/2006/relationships/hyperlink" Target="https://www.canada.ca/en/revenue-agency/services/child-family-benefits/provincial-territorial-programs.html" TargetMode="External"/><Relationship Id="rId33" Type="http://schemas.openxmlformats.org/officeDocument/2006/relationships/hyperlink" Target="https://www.canada.ca/en/revenue-agency/services/child-family-benefits/child-family-benefits-calculator.html" TargetMode="External"/><Relationship Id="rId2" Type="http://schemas.openxmlformats.org/officeDocument/2006/relationships/numbering" Target="numbering.xml"/><Relationship Id="rId16" Type="http://schemas.openxmlformats.org/officeDocument/2006/relationships/hyperlink" Target="https://www.canada.ca/en/revenue-agency/services/child-family-benefits/provincial-territorial-programs/province-saskatchewan.html" TargetMode="External"/><Relationship Id="rId20" Type="http://schemas.openxmlformats.org/officeDocument/2006/relationships/hyperlink" Target="https://www.canada.ca/en/revenue-agency/services/child-family-benefits/provincial-territorial-programs/province-new-brunswick.html" TargetMode="External"/><Relationship Id="rId29" Type="http://schemas.openxmlformats.org/officeDocument/2006/relationships/hyperlink" Target="https://globalnews.ca/news/3614457/canada-child-benefit-turns-1-who-has-benefi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revenue-agency/services/child-family-benefits/canada-child-benefit-overview/payment-amounts-current-year.html" TargetMode="External"/><Relationship Id="rId24" Type="http://schemas.openxmlformats.org/officeDocument/2006/relationships/hyperlink" Target="https://www.gov.nu.ca/family-services/programs-services/nunavut-child-benefit-nucb" TargetMode="External"/><Relationship Id="rId32" Type="http://schemas.openxmlformats.org/officeDocument/2006/relationships/hyperlink" Target="https://www.canada.ca/en/revenue-agency/services/tax/individuals/community-volunteer-income-tax-program.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ada.ca/en/revenue-agency/services/child-family-benefits/provincial-territorial-programs/province-alberta.html" TargetMode="External"/><Relationship Id="rId23" Type="http://schemas.openxmlformats.org/officeDocument/2006/relationships/hyperlink" Target="https://www.ece.gov.nt.ca/en/services/programmes-de-la-securite-du-revenu/nwt-child-benefit" TargetMode="External"/><Relationship Id="rId28" Type="http://schemas.openxmlformats.org/officeDocument/2006/relationships/hyperlink" Target="https://www.canada.ca/en/revenue-agency/programs/about-canada-revenue-agency-cra/income-statistics-gst-hst-statistics/canada-child-benefit-statistics/canada-child-benefit-statistics-2015-tax-year.html" TargetMode="External"/><Relationship Id="rId36" Type="http://schemas.openxmlformats.org/officeDocument/2006/relationships/fontTable" Target="fontTable.xml"/><Relationship Id="rId10" Type="http://schemas.openxmlformats.org/officeDocument/2006/relationships/hyperlink" Target="https://www.canada.ca/en/revenue-agency/services/forms-publications/forms/rc66.html" TargetMode="External"/><Relationship Id="rId19" Type="http://schemas.openxmlformats.org/officeDocument/2006/relationships/hyperlink" Target="https://novascotia.ca/coms/families/ChildBenefit.html" TargetMode="External"/><Relationship Id="rId31" Type="http://schemas.openxmlformats.org/officeDocument/2006/relationships/hyperlink" Target="https://globalnews.ca/news/3599011/canada-child-benefit-womens-shelter/" TargetMode="External"/><Relationship Id="rId4" Type="http://schemas.openxmlformats.org/officeDocument/2006/relationships/settings" Target="settings.xml"/><Relationship Id="rId9" Type="http://schemas.openxmlformats.org/officeDocument/2006/relationships/hyperlink" Target="https://www.canada.ca/en/revenue-agency/services/child-family-benefits/child-family-benefits-calculator.html" TargetMode="External"/><Relationship Id="rId14" Type="http://schemas.openxmlformats.org/officeDocument/2006/relationships/hyperlink" Target="https://www.gov.mb.ca/fs/eia/pubs/mcb_app_guidelines.pdf" TargetMode="External"/><Relationship Id="rId22" Type="http://schemas.openxmlformats.org/officeDocument/2006/relationships/hyperlink" Target="https://yukon.ca/en/yukon-income-tax" TargetMode="External"/><Relationship Id="rId27" Type="http://schemas.openxmlformats.org/officeDocument/2006/relationships/hyperlink" Target="https://www.canada.ca/en/employment-social-development/programs/child-benefit/papers/progress-report-2004/page04.html" TargetMode="External"/><Relationship Id="rId30" Type="http://schemas.openxmlformats.org/officeDocument/2006/relationships/hyperlink" Target="https://www.cbc.ca/news/politics/canada-child-benefit-indigenous-1.4211545"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770D-5A88-4D6A-94DB-94A245A2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Belisle, Andrea</dc:creator>
  <cp:keywords/>
  <dc:description/>
  <cp:lastModifiedBy>Gill Forder</cp:lastModifiedBy>
  <cp:revision>2</cp:revision>
  <cp:lastPrinted>2020-01-03T17:11:00Z</cp:lastPrinted>
  <dcterms:created xsi:type="dcterms:W3CDTF">2020-09-21T10:05:00Z</dcterms:created>
  <dcterms:modified xsi:type="dcterms:W3CDTF">2020-09-21T10:05:00Z</dcterms:modified>
</cp:coreProperties>
</file>