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AD" w:rsidRPr="00194F37" w:rsidRDefault="00B42772" w:rsidP="00194F37">
      <w:pPr>
        <w:pStyle w:val="BATitle"/>
        <w:jc w:val="left"/>
      </w:pPr>
      <w:r w:rsidRPr="00194F37">
        <w:t xml:space="preserve">Aromatic </w:t>
      </w:r>
      <w:proofErr w:type="spellStart"/>
      <w:r w:rsidRPr="00194F37">
        <w:rPr>
          <w:rFonts w:hint="eastAsia"/>
        </w:rPr>
        <w:t>P</w:t>
      </w:r>
      <w:r w:rsidRPr="00194F37">
        <w:t>hotooxidation</w:t>
      </w:r>
      <w:proofErr w:type="spellEnd"/>
      <w:r w:rsidRPr="00194F37">
        <w:t xml:space="preserve">, </w:t>
      </w:r>
      <w:proofErr w:type="gramStart"/>
      <w:r w:rsidRPr="00194F37">
        <w:rPr>
          <w:rFonts w:hint="eastAsia"/>
        </w:rPr>
        <w:t>A</w:t>
      </w:r>
      <w:proofErr w:type="gramEnd"/>
      <w:r w:rsidRPr="00194F37">
        <w:t xml:space="preserve"> </w:t>
      </w:r>
      <w:r w:rsidRPr="00194F37">
        <w:rPr>
          <w:rFonts w:hint="eastAsia"/>
        </w:rPr>
        <w:t>N</w:t>
      </w:r>
      <w:r w:rsidRPr="00194F37">
        <w:t xml:space="preserve">ew </w:t>
      </w:r>
      <w:r w:rsidRPr="00194F37">
        <w:rPr>
          <w:rFonts w:hint="eastAsia"/>
        </w:rPr>
        <w:t>S</w:t>
      </w:r>
      <w:r w:rsidRPr="00194F37">
        <w:t xml:space="preserve">ource of </w:t>
      </w:r>
      <w:r w:rsidRPr="00194F37">
        <w:rPr>
          <w:rFonts w:hint="eastAsia"/>
        </w:rPr>
        <w:t>A</w:t>
      </w:r>
      <w:r w:rsidRPr="00194F37">
        <w:t>tmospheric Acidity</w:t>
      </w:r>
    </w:p>
    <w:p w:rsidR="009246AD" w:rsidRDefault="00B42772" w:rsidP="00AB34C5">
      <w:pPr>
        <w:pStyle w:val="BBAuthorName"/>
        <w:jc w:val="left"/>
      </w:pPr>
      <w:r w:rsidRPr="00B42772">
        <w:rPr>
          <w:lang w:val="de-DE"/>
        </w:rPr>
        <w:t>Sainan Wang</w:t>
      </w:r>
      <w:r w:rsidRPr="00B42772">
        <w:rPr>
          <w:rFonts w:hint="eastAsia"/>
          <w:vertAlign w:val="superscript"/>
          <w:lang w:val="de-DE"/>
        </w:rPr>
        <w:t>1</w:t>
      </w:r>
      <w:r w:rsidRPr="00B42772">
        <w:rPr>
          <w:vertAlign w:val="superscript"/>
          <w:lang w:val="de-DE"/>
        </w:rPr>
        <w:t>*</w:t>
      </w:r>
      <w:r w:rsidRPr="00B42772">
        <w:rPr>
          <w:lang w:val="de-DE"/>
        </w:rPr>
        <w:t>, Mike J. Newland</w:t>
      </w:r>
      <w:r w:rsidRPr="00B42772">
        <w:rPr>
          <w:rFonts w:hint="eastAsia"/>
          <w:vertAlign w:val="superscript"/>
          <w:lang w:val="de-DE"/>
        </w:rPr>
        <w:t>2</w:t>
      </w:r>
      <w:r w:rsidRPr="00B42772">
        <w:rPr>
          <w:lang w:val="de-DE"/>
        </w:rPr>
        <w:t>, Wei Deng</w:t>
      </w:r>
      <w:r w:rsidRPr="00B42772">
        <w:rPr>
          <w:rFonts w:hint="eastAsia"/>
          <w:vertAlign w:val="superscript"/>
          <w:lang w:val="de-DE"/>
        </w:rPr>
        <w:t>1</w:t>
      </w:r>
      <w:r w:rsidRPr="00B42772">
        <w:rPr>
          <w:lang w:val="de-DE"/>
        </w:rPr>
        <w:t>, Andrew R. Rickard</w:t>
      </w:r>
      <w:r w:rsidRPr="00B42772">
        <w:rPr>
          <w:rFonts w:hint="eastAsia"/>
          <w:vertAlign w:val="superscript"/>
          <w:lang w:val="de-DE"/>
        </w:rPr>
        <w:t>2,3</w:t>
      </w:r>
      <w:r w:rsidRPr="00B42772">
        <w:rPr>
          <w:lang w:val="de-DE"/>
        </w:rPr>
        <w:t>, Jacqueline F. Hamilton</w:t>
      </w:r>
      <w:r w:rsidRPr="00B42772">
        <w:rPr>
          <w:rFonts w:hint="eastAsia"/>
          <w:vertAlign w:val="superscript"/>
          <w:lang w:val="de-DE"/>
        </w:rPr>
        <w:t>2</w:t>
      </w:r>
      <w:r w:rsidRPr="00B42772">
        <w:rPr>
          <w:lang w:val="de-DE"/>
        </w:rPr>
        <w:t>, Amalia Muñoz</w:t>
      </w:r>
      <w:r w:rsidRPr="00B42772">
        <w:rPr>
          <w:vertAlign w:val="superscript"/>
          <w:lang w:val="de-DE"/>
        </w:rPr>
        <w:t>4</w:t>
      </w:r>
      <w:r w:rsidRPr="00B42772">
        <w:rPr>
          <w:lang w:val="de-DE"/>
        </w:rPr>
        <w:t>, Milagros Ródenas</w:t>
      </w:r>
      <w:r w:rsidRPr="00B42772">
        <w:rPr>
          <w:vertAlign w:val="superscript"/>
          <w:lang w:val="de-DE"/>
        </w:rPr>
        <w:t>4</w:t>
      </w:r>
      <w:r w:rsidRPr="00B42772">
        <w:rPr>
          <w:lang w:val="de-DE"/>
        </w:rPr>
        <w:t>, Monica M</w:t>
      </w:r>
      <w:r w:rsidRPr="00B42772">
        <w:rPr>
          <w:rFonts w:hint="eastAsia"/>
          <w:lang w:val="de-DE"/>
        </w:rPr>
        <w:t>.</w:t>
      </w:r>
      <w:r w:rsidRPr="00B42772">
        <w:rPr>
          <w:lang w:val="de-DE"/>
        </w:rPr>
        <w:t xml:space="preserve"> Vázquez</w:t>
      </w:r>
      <w:r w:rsidRPr="00B42772">
        <w:rPr>
          <w:vertAlign w:val="superscript"/>
          <w:lang w:val="de-DE"/>
        </w:rPr>
        <w:t>4</w:t>
      </w:r>
      <w:r w:rsidR="00ED5AA9" w:rsidRPr="00ED5AA9">
        <w:rPr>
          <w:rFonts w:hint="eastAsia"/>
          <w:highlight w:val="yellow"/>
          <w:vertAlign w:val="superscript"/>
          <w:lang w:val="de-DE" w:eastAsia="zh-CN"/>
        </w:rPr>
        <w:t>,6</w:t>
      </w:r>
      <w:r w:rsidRPr="00B42772">
        <w:rPr>
          <w:lang w:val="de-DE"/>
        </w:rPr>
        <w:t>, Liming Wang</w:t>
      </w:r>
      <w:r w:rsidRPr="00B42772">
        <w:rPr>
          <w:vertAlign w:val="superscript"/>
          <w:lang w:val="de-DE"/>
        </w:rPr>
        <w:t>5</w:t>
      </w:r>
      <w:r w:rsidRPr="00B42772">
        <w:rPr>
          <w:lang w:val="de-DE"/>
        </w:rPr>
        <w:t xml:space="preserve"> and Xinming Wang</w:t>
      </w:r>
      <w:r w:rsidRPr="00B42772">
        <w:rPr>
          <w:rFonts w:hint="eastAsia"/>
          <w:vertAlign w:val="superscript"/>
          <w:lang w:val="de-DE"/>
        </w:rPr>
        <w:t>1</w:t>
      </w:r>
      <w:r w:rsidRPr="00B42772">
        <w:rPr>
          <w:vertAlign w:val="superscript"/>
          <w:lang w:val="de-DE"/>
        </w:rPr>
        <w:t>*</w:t>
      </w:r>
    </w:p>
    <w:p w:rsidR="00B42772" w:rsidRPr="00B42772" w:rsidRDefault="00B42772" w:rsidP="00B42772">
      <w:pPr>
        <w:pStyle w:val="BCAuthorAddress"/>
        <w:jc w:val="left"/>
      </w:pPr>
      <w:r w:rsidRPr="00B42772">
        <w:rPr>
          <w:vertAlign w:val="superscript"/>
        </w:rPr>
        <w:t>1</w:t>
      </w:r>
      <w:r w:rsidRPr="00B42772">
        <w:t xml:space="preserve"> State Key Laboratory of Organic Geochemistry and Guangdong Key Laboratory of Environmental Protection and Resources Utilization, Guangzhou Institute of Geochemistry, Chinese Academy of Sciences, Guangzhou, China</w:t>
      </w:r>
    </w:p>
    <w:p w:rsidR="00B42772" w:rsidRPr="00B42772" w:rsidRDefault="00B42772" w:rsidP="00B42772">
      <w:pPr>
        <w:pStyle w:val="BCAuthorAddress"/>
        <w:jc w:val="left"/>
      </w:pPr>
      <w:r w:rsidRPr="00B42772">
        <w:rPr>
          <w:vertAlign w:val="superscript"/>
        </w:rPr>
        <w:t>2</w:t>
      </w:r>
      <w:r w:rsidRPr="00B42772">
        <w:t xml:space="preserve"> </w:t>
      </w:r>
      <w:proofErr w:type="spellStart"/>
      <w:r w:rsidRPr="00B42772">
        <w:rPr>
          <w:spacing w:val="-4"/>
        </w:rPr>
        <w:t>Wolfson</w:t>
      </w:r>
      <w:proofErr w:type="spellEnd"/>
      <w:r w:rsidRPr="00B42772">
        <w:rPr>
          <w:spacing w:val="-4"/>
        </w:rPr>
        <w:t xml:space="preserve"> Atmospheric Chemistry Laboratories, Department of Chemistry, University of York, </w:t>
      </w:r>
      <w:r w:rsidRPr="00B42772">
        <w:t>UK</w:t>
      </w:r>
    </w:p>
    <w:p w:rsidR="00B42772" w:rsidRPr="00B42772" w:rsidRDefault="00B42772" w:rsidP="00B42772">
      <w:pPr>
        <w:pStyle w:val="BCAuthorAddress"/>
        <w:jc w:val="left"/>
      </w:pPr>
      <w:r w:rsidRPr="00B42772">
        <w:rPr>
          <w:rFonts w:hint="eastAsia"/>
          <w:vertAlign w:val="superscript"/>
        </w:rPr>
        <w:t>3</w:t>
      </w:r>
      <w:r w:rsidRPr="00B42772">
        <w:rPr>
          <w:rFonts w:hint="eastAsia"/>
        </w:rPr>
        <w:t xml:space="preserve"> </w:t>
      </w:r>
      <w:r w:rsidRPr="00B42772">
        <w:t xml:space="preserve">National </w:t>
      </w:r>
      <w:proofErr w:type="gramStart"/>
      <w:r w:rsidRPr="00B42772">
        <w:t>Centre</w:t>
      </w:r>
      <w:proofErr w:type="gramEnd"/>
      <w:r w:rsidRPr="00B42772">
        <w:t xml:space="preserve"> for Atmospheric Science, </w:t>
      </w:r>
      <w:proofErr w:type="spellStart"/>
      <w:r w:rsidRPr="00B42772">
        <w:t>Wolfson</w:t>
      </w:r>
      <w:proofErr w:type="spellEnd"/>
      <w:r w:rsidRPr="00B42772">
        <w:t xml:space="preserve"> Atmospheric Chemistry Laboratories, University of York, UK</w:t>
      </w:r>
    </w:p>
    <w:p w:rsidR="00B42772" w:rsidRPr="00B42772" w:rsidRDefault="00B42772" w:rsidP="00B42772">
      <w:pPr>
        <w:pStyle w:val="BCAuthorAddress"/>
        <w:jc w:val="left"/>
      </w:pPr>
      <w:proofErr w:type="gramStart"/>
      <w:r w:rsidRPr="00B42772">
        <w:rPr>
          <w:vertAlign w:val="superscript"/>
        </w:rPr>
        <w:t>4</w:t>
      </w:r>
      <w:r w:rsidRPr="00B42772">
        <w:t xml:space="preserve"> </w:t>
      </w:r>
      <w:proofErr w:type="spellStart"/>
      <w:r w:rsidRPr="00B42772">
        <w:t>Fundación</w:t>
      </w:r>
      <w:proofErr w:type="spellEnd"/>
      <w:r w:rsidRPr="00B42772">
        <w:t xml:space="preserve"> CEAM, EUPHORE Laboratories, </w:t>
      </w:r>
      <w:proofErr w:type="spellStart"/>
      <w:r w:rsidRPr="00B42772">
        <w:t>Avda</w:t>
      </w:r>
      <w:proofErr w:type="spellEnd"/>
      <w:r w:rsidRPr="00B42772">
        <w:t>.</w:t>
      </w:r>
      <w:proofErr w:type="gramEnd"/>
      <w:r w:rsidRPr="00B42772">
        <w:t xml:space="preserve"> Charles R. Darwin. </w:t>
      </w:r>
      <w:proofErr w:type="spellStart"/>
      <w:r w:rsidRPr="00B42772">
        <w:t>Parque</w:t>
      </w:r>
      <w:proofErr w:type="spellEnd"/>
      <w:r w:rsidRPr="00B42772">
        <w:t xml:space="preserve"> </w:t>
      </w:r>
      <w:proofErr w:type="spellStart"/>
      <w:r w:rsidRPr="00B42772">
        <w:t>Tecnológico</w:t>
      </w:r>
      <w:proofErr w:type="spellEnd"/>
      <w:r w:rsidRPr="00B42772">
        <w:t xml:space="preserve">, </w:t>
      </w:r>
      <w:proofErr w:type="spellStart"/>
      <w:r w:rsidRPr="00B42772">
        <w:t>Paterna</w:t>
      </w:r>
      <w:proofErr w:type="spellEnd"/>
      <w:r w:rsidRPr="00B42772">
        <w:t>-Valencia, Spain</w:t>
      </w:r>
    </w:p>
    <w:p w:rsidR="00B42772" w:rsidRPr="00B42772" w:rsidRDefault="00B42772" w:rsidP="00B42772">
      <w:pPr>
        <w:pStyle w:val="BCAuthorAddress"/>
        <w:jc w:val="left"/>
      </w:pPr>
      <w:r w:rsidRPr="00B42772">
        <w:rPr>
          <w:vertAlign w:val="superscript"/>
        </w:rPr>
        <w:t>5</w:t>
      </w:r>
      <w:r w:rsidRPr="00B42772">
        <w:t xml:space="preserve"> </w:t>
      </w:r>
      <w:proofErr w:type="gramStart"/>
      <w:r w:rsidRPr="00B42772">
        <w:t>School</w:t>
      </w:r>
      <w:proofErr w:type="gramEnd"/>
      <w:r w:rsidRPr="00B42772">
        <w:t xml:space="preserve"> of Chemistry &amp; Chemical Engineering, South China University of Technology, Guangzhou, China</w:t>
      </w:r>
    </w:p>
    <w:p w:rsidR="00B42772" w:rsidRPr="00B42772" w:rsidRDefault="00ED5AA9" w:rsidP="00B42772">
      <w:pPr>
        <w:pStyle w:val="BCAuthorAddress"/>
        <w:jc w:val="left"/>
      </w:pPr>
      <w:bookmarkStart w:id="0" w:name="_Hlk26450596"/>
      <w:bookmarkStart w:id="1" w:name="_Hlk30061692"/>
      <w:r w:rsidRPr="00ED5AA9">
        <w:rPr>
          <w:rFonts w:hint="eastAsia"/>
          <w:highlight w:val="yellow"/>
          <w:vertAlign w:val="superscript"/>
          <w:lang w:eastAsia="zh-CN"/>
        </w:rPr>
        <w:t>6</w:t>
      </w:r>
      <w:r w:rsidR="00B42772" w:rsidRPr="00B42772">
        <w:t xml:space="preserve"> Now at FISABIO, Valencia, Spain</w:t>
      </w:r>
      <w:bookmarkEnd w:id="0"/>
    </w:p>
    <w:bookmarkEnd w:id="1"/>
    <w:p w:rsidR="000C05CC" w:rsidRPr="001242FE" w:rsidRDefault="00AB34C5" w:rsidP="001242FE">
      <w:pPr>
        <w:pStyle w:val="BGKeywords"/>
        <w:rPr>
          <w:lang w:eastAsia="zh-CN"/>
        </w:rPr>
      </w:pPr>
      <w:proofErr w:type="gramStart"/>
      <w:r>
        <w:t xml:space="preserve">KEYWORDS  </w:t>
      </w:r>
      <w:r w:rsidR="00345E79" w:rsidRPr="00345E79">
        <w:rPr>
          <w:rFonts w:hint="eastAsia"/>
        </w:rPr>
        <w:t>atmospheric</w:t>
      </w:r>
      <w:proofErr w:type="gramEnd"/>
      <w:r w:rsidR="00345E79" w:rsidRPr="00345E79">
        <w:rPr>
          <w:rFonts w:hint="eastAsia"/>
        </w:rPr>
        <w:t xml:space="preserve"> chemistry; formic acid; aromatic oxidation mechanism</w:t>
      </w:r>
      <w:r w:rsidR="00683131">
        <w:t xml:space="preserve"> </w:t>
      </w:r>
    </w:p>
    <w:p w:rsidR="00AB34C5" w:rsidRPr="00194F37" w:rsidRDefault="00345E79" w:rsidP="00194F37">
      <w:pPr>
        <w:pStyle w:val="BDAbstract"/>
        <w:rPr>
          <w:lang w:val="de-DE" w:eastAsia="zh-CN"/>
        </w:rPr>
      </w:pPr>
      <w:r>
        <w:lastRenderedPageBreak/>
        <w:t>ABSTRACT</w:t>
      </w:r>
      <w:r w:rsidR="00AB34C5">
        <w:t xml:space="preserve"> </w:t>
      </w:r>
      <w:r w:rsidRPr="00345E79">
        <w:rPr>
          <w:lang w:val="de-DE"/>
        </w:rPr>
        <w:t>Formic acid (HCOOH), one of the most importan</w:t>
      </w:r>
      <w:r w:rsidRPr="00345E79">
        <w:rPr>
          <w:rFonts w:hint="eastAsia"/>
          <w:lang w:val="de-DE"/>
        </w:rPr>
        <w:t>t</w:t>
      </w:r>
      <w:r w:rsidRPr="00345E79">
        <w:rPr>
          <w:lang w:val="de-DE"/>
        </w:rPr>
        <w:t xml:space="preserve"> and ubiquitous organic acids in the </w:t>
      </w:r>
      <w:r w:rsidRPr="00345E79">
        <w:t>Earth’s</w:t>
      </w:r>
      <w:r w:rsidRPr="00345E79">
        <w:rPr>
          <w:lang w:val="de-DE"/>
        </w:rPr>
        <w:t xml:space="preserve"> atmosphere, contributes substantially to atmospheric acidity and affects pH-dependent reactions in </w:t>
      </w:r>
      <w:r w:rsidR="00341C1E" w:rsidRPr="00341C1E">
        <w:rPr>
          <w:rFonts w:hint="eastAsia"/>
          <w:highlight w:val="yellow"/>
          <w:lang w:val="de-DE" w:eastAsia="zh-CN"/>
        </w:rPr>
        <w:t xml:space="preserve">the </w:t>
      </w:r>
      <w:r w:rsidRPr="00341C1E">
        <w:rPr>
          <w:highlight w:val="yellow"/>
          <w:lang w:val="de-DE"/>
        </w:rPr>
        <w:t>aqueous</w:t>
      </w:r>
      <w:r w:rsidR="00341C1E">
        <w:rPr>
          <w:rFonts w:hint="eastAsia"/>
          <w:highlight w:val="yellow"/>
          <w:lang w:val="de-DE" w:eastAsia="zh-CN"/>
        </w:rPr>
        <w:t xml:space="preserve"> </w:t>
      </w:r>
      <w:r w:rsidRPr="00341C1E">
        <w:rPr>
          <w:highlight w:val="yellow"/>
          <w:lang w:val="de-DE"/>
        </w:rPr>
        <w:t>phase</w:t>
      </w:r>
      <w:r w:rsidRPr="00345E79">
        <w:rPr>
          <w:lang w:val="de-DE"/>
        </w:rPr>
        <w:t xml:space="preserve">. However, based on the current </w:t>
      </w:r>
      <w:r w:rsidRPr="00345E79">
        <w:rPr>
          <w:rFonts w:hint="eastAsia"/>
          <w:lang w:val="de-DE"/>
        </w:rPr>
        <w:t xml:space="preserve">mechanistic </w:t>
      </w:r>
      <w:r w:rsidRPr="00345E79">
        <w:rPr>
          <w:lang w:val="de-DE"/>
        </w:rPr>
        <w:t xml:space="preserve">understanding, even the most advanced chemical models </w:t>
      </w:r>
      <w:r w:rsidRPr="00345E79">
        <w:rPr>
          <w:rFonts w:hint="eastAsia"/>
          <w:lang w:val="de-DE"/>
        </w:rPr>
        <w:t>significantly</w:t>
      </w:r>
      <w:r w:rsidRPr="00345E79">
        <w:rPr>
          <w:lang w:val="de-DE"/>
        </w:rPr>
        <w:t xml:space="preserve"> underestimate the HCOOH concentrations </w:t>
      </w:r>
      <w:r w:rsidR="00341C1E" w:rsidRPr="00341C1E">
        <w:rPr>
          <w:rFonts w:hint="eastAsia"/>
          <w:highlight w:val="yellow"/>
          <w:lang w:val="de-DE" w:eastAsia="zh-CN"/>
        </w:rPr>
        <w:t>when compared</w:t>
      </w:r>
      <w:r w:rsidRPr="00345E79">
        <w:rPr>
          <w:lang w:val="de-DE"/>
        </w:rPr>
        <w:t xml:space="preserve"> to ambient observations </w:t>
      </w:r>
      <w:r w:rsidR="00341C1E" w:rsidRPr="00341C1E">
        <w:rPr>
          <w:rFonts w:hint="eastAsia"/>
          <w:highlight w:val="yellow"/>
          <w:lang w:val="de-DE" w:eastAsia="zh-CN"/>
        </w:rPr>
        <w:t>at</w:t>
      </w:r>
      <w:r w:rsidRPr="00341C1E">
        <w:rPr>
          <w:highlight w:val="yellow"/>
          <w:lang w:val="de-DE"/>
        </w:rPr>
        <w:t xml:space="preserve"> both</w:t>
      </w:r>
      <w:r w:rsidRPr="00345E79">
        <w:rPr>
          <w:lang w:val="de-DE"/>
        </w:rPr>
        <w:t xml:space="preserve"> ground-level and high altitude, thus underrating its atmospheric impact. Here we reveal </w:t>
      </w:r>
      <w:r w:rsidRPr="00345E79">
        <w:rPr>
          <w:rFonts w:hint="eastAsia"/>
          <w:lang w:val="de-DE"/>
        </w:rPr>
        <w:t xml:space="preserve">new chemical pathways to </w:t>
      </w:r>
      <w:r w:rsidRPr="00345E79">
        <w:rPr>
          <w:lang w:val="de-DE"/>
        </w:rPr>
        <w:t xml:space="preserve">HCOOH </w:t>
      </w:r>
      <w:r w:rsidRPr="00345E79">
        <w:rPr>
          <w:rFonts w:hint="eastAsia"/>
          <w:lang w:val="de-DE"/>
        </w:rPr>
        <w:t>formation</w:t>
      </w:r>
      <w:r w:rsidRPr="00345E79">
        <w:rPr>
          <w:lang w:val="de-DE"/>
        </w:rPr>
        <w:t xml:space="preserve"> from reaction</w:t>
      </w:r>
      <w:r w:rsidRPr="00345E79">
        <w:rPr>
          <w:rFonts w:hint="eastAsia"/>
          <w:lang w:val="de-DE"/>
        </w:rPr>
        <w:t>s</w:t>
      </w:r>
      <w:r w:rsidRPr="00345E79">
        <w:rPr>
          <w:lang w:val="de-DE"/>
        </w:rPr>
        <w:t xml:space="preserve"> of both O</w:t>
      </w:r>
      <w:r w:rsidRPr="00345E79">
        <w:rPr>
          <w:vertAlign w:val="subscript"/>
          <w:lang w:val="de-DE"/>
        </w:rPr>
        <w:t>3</w:t>
      </w:r>
      <w:r w:rsidRPr="00345E79">
        <w:rPr>
          <w:lang w:val="de-DE"/>
        </w:rPr>
        <w:t xml:space="preserve"> and OH with ketene-enols</w:t>
      </w:r>
      <w:r w:rsidRPr="00345E79">
        <w:rPr>
          <w:rFonts w:hint="eastAsia"/>
          <w:lang w:val="de-DE"/>
        </w:rPr>
        <w:t xml:space="preserve">, </w:t>
      </w:r>
      <w:r w:rsidRPr="00345E79">
        <w:rPr>
          <w:lang w:val="de-DE"/>
        </w:rPr>
        <w:t xml:space="preserve">which are important and up-to-now undiscovered </w:t>
      </w:r>
      <w:r w:rsidRPr="00345E79">
        <w:rPr>
          <w:rFonts w:hint="eastAsia"/>
          <w:lang w:val="de-DE"/>
        </w:rPr>
        <w:t>intermediates</w:t>
      </w:r>
      <w:r w:rsidRPr="00345E79">
        <w:rPr>
          <w:lang w:val="de-DE"/>
        </w:rPr>
        <w:t xml:space="preserve"> produced in the photo-oxidation of aromatics and furans. We highlight that the </w:t>
      </w:r>
      <w:r w:rsidRPr="00345E79">
        <w:rPr>
          <w:rFonts w:hint="eastAsia"/>
          <w:lang w:val="de-DE"/>
        </w:rPr>
        <w:t>esti</w:t>
      </w:r>
      <w:r w:rsidRPr="00345E79">
        <w:rPr>
          <w:lang w:val="de-DE"/>
        </w:rPr>
        <w:t xml:space="preserve">mated yields of HCOOH from ketene-enol oxidation </w:t>
      </w:r>
      <w:r w:rsidR="008354B3" w:rsidRPr="00291DE8">
        <w:rPr>
          <w:rFonts w:hint="eastAsia"/>
          <w:highlight w:val="yellow"/>
          <w:lang w:val="de-DE" w:eastAsia="zh-CN"/>
        </w:rPr>
        <w:t>are</w:t>
      </w:r>
      <w:r w:rsidR="008354B3">
        <w:rPr>
          <w:rFonts w:hint="eastAsia"/>
          <w:lang w:val="de-DE" w:eastAsia="zh-CN"/>
        </w:rPr>
        <w:t xml:space="preserve"> </w:t>
      </w:r>
      <w:r w:rsidRPr="00345E79">
        <w:rPr>
          <w:lang w:val="de-DE"/>
        </w:rPr>
        <w:t xml:space="preserve">up to 60% in polluted urban areas, and </w:t>
      </w:r>
      <w:r w:rsidR="00341C1E" w:rsidRPr="00341C1E">
        <w:rPr>
          <w:rFonts w:hint="eastAsia"/>
          <w:highlight w:val="yellow"/>
          <w:lang w:val="de-DE" w:eastAsia="zh-CN"/>
        </w:rPr>
        <w:t>great than</w:t>
      </w:r>
      <w:r w:rsidRPr="00341C1E">
        <w:rPr>
          <w:highlight w:val="yellow"/>
          <w:lang w:val="de-DE"/>
        </w:rPr>
        <w:t xml:space="preserve"> 30%</w:t>
      </w:r>
      <w:r w:rsidRPr="00345E79">
        <w:rPr>
          <w:lang w:val="de-DE"/>
        </w:rPr>
        <w:t xml:space="preserve"> even in </w:t>
      </w:r>
      <w:r w:rsidRPr="00345E79">
        <w:rPr>
          <w:rFonts w:hint="eastAsia"/>
          <w:lang w:val="de-DE"/>
        </w:rPr>
        <w:t xml:space="preserve">the </w:t>
      </w:r>
      <w:r w:rsidRPr="00345E79">
        <w:rPr>
          <w:lang w:val="de-DE"/>
        </w:rPr>
        <w:t xml:space="preserve">continental background. </w:t>
      </w:r>
      <w:r w:rsidRPr="00345E79">
        <w:rPr>
          <w:rFonts w:hint="eastAsia"/>
          <w:lang w:val="de-DE"/>
        </w:rPr>
        <w:t>Our</w:t>
      </w:r>
      <w:r w:rsidRPr="00345E79">
        <w:rPr>
          <w:lang w:val="de-DE"/>
        </w:rPr>
        <w:t xml:space="preserve"> theoretical </w:t>
      </w:r>
      <w:r w:rsidRPr="00345E79">
        <w:rPr>
          <w:rFonts w:hint="eastAsia"/>
          <w:lang w:val="de-DE"/>
        </w:rPr>
        <w:t>calculations</w:t>
      </w:r>
      <w:r w:rsidRPr="00345E79">
        <w:rPr>
          <w:lang w:val="de-DE"/>
        </w:rPr>
        <w:t xml:space="preserve"> are further supported by </w:t>
      </w:r>
      <w:r w:rsidR="003C2AC9" w:rsidRPr="003C2AC9">
        <w:rPr>
          <w:rFonts w:hint="eastAsia"/>
          <w:highlight w:val="yellow"/>
          <w:lang w:val="de-DE" w:eastAsia="zh-CN"/>
        </w:rPr>
        <w:t xml:space="preserve">the </w:t>
      </w:r>
      <w:r w:rsidRPr="003C2AC9">
        <w:rPr>
          <w:highlight w:val="yellow"/>
          <w:lang w:val="de-DE"/>
        </w:rPr>
        <w:t xml:space="preserve">chamber experiment and </w:t>
      </w:r>
      <w:r w:rsidR="003C2AC9">
        <w:rPr>
          <w:rFonts w:hint="eastAsia"/>
          <w:highlight w:val="yellow"/>
          <w:lang w:val="de-DE" w:eastAsia="zh-CN"/>
        </w:rPr>
        <w:t xml:space="preserve">the </w:t>
      </w:r>
      <w:r w:rsidR="003C2AC9">
        <w:rPr>
          <w:highlight w:val="yellow"/>
          <w:lang w:val="de-DE"/>
        </w:rPr>
        <w:t>modeling st</w:t>
      </w:r>
      <w:r w:rsidR="003C2AC9" w:rsidRPr="003C2AC9">
        <w:rPr>
          <w:highlight w:val="yellow"/>
          <w:lang w:val="de-DE"/>
        </w:rPr>
        <w:t>ud</w:t>
      </w:r>
      <w:r w:rsidR="003C2AC9" w:rsidRPr="003C2AC9">
        <w:rPr>
          <w:rFonts w:hint="eastAsia"/>
          <w:highlight w:val="yellow"/>
          <w:lang w:val="de-DE" w:eastAsia="zh-CN"/>
        </w:rPr>
        <w:t>y</w:t>
      </w:r>
      <w:r w:rsidRPr="003C2AC9">
        <w:rPr>
          <w:highlight w:val="yellow"/>
          <w:lang w:val="de-DE"/>
        </w:rPr>
        <w:t>.</w:t>
      </w:r>
      <w:r w:rsidRPr="00345E79">
        <w:rPr>
          <w:lang w:val="de-DE"/>
        </w:rPr>
        <w:t xml:space="preserve"> Considering that aromatic compounds are highly reactive and contribute </w:t>
      </w:r>
      <w:r w:rsidRPr="00345E79">
        <w:rPr>
          <w:i/>
          <w:lang w:val="de-DE"/>
        </w:rPr>
        <w:t>ca.</w:t>
      </w:r>
      <w:r w:rsidRPr="00345E79">
        <w:rPr>
          <w:lang w:val="de-DE"/>
        </w:rPr>
        <w:t xml:space="preserve"> 10 % to global non-methane hydrocarbon emissions and 20 % in the urban areas, </w:t>
      </w:r>
      <w:r w:rsidRPr="003A300F">
        <w:rPr>
          <w:highlight w:val="yellow"/>
          <w:lang w:val="de-DE"/>
        </w:rPr>
        <w:t>the new oxidation pathway</w:t>
      </w:r>
      <w:r w:rsidRPr="003A300F">
        <w:rPr>
          <w:rFonts w:hint="eastAsia"/>
          <w:highlight w:val="yellow"/>
          <w:lang w:val="de-DE"/>
        </w:rPr>
        <w:t>s</w:t>
      </w:r>
      <w:r w:rsidRPr="003A300F">
        <w:rPr>
          <w:highlight w:val="yellow"/>
          <w:lang w:val="de-DE"/>
        </w:rPr>
        <w:t xml:space="preserve"> presented here </w:t>
      </w:r>
      <w:r w:rsidR="005006C6">
        <w:rPr>
          <w:rFonts w:hint="eastAsia"/>
          <w:highlight w:val="yellow"/>
          <w:lang w:val="de-DE" w:eastAsia="zh-CN"/>
        </w:rPr>
        <w:t>might help</w:t>
      </w:r>
      <w:r w:rsidRPr="003A300F">
        <w:rPr>
          <w:highlight w:val="yellow"/>
          <w:lang w:val="de-DE"/>
        </w:rPr>
        <w:t xml:space="preserve"> to narrow </w:t>
      </w:r>
      <w:r w:rsidRPr="003A300F">
        <w:rPr>
          <w:rFonts w:hint="eastAsia"/>
          <w:highlight w:val="yellow"/>
          <w:lang w:val="de-DE"/>
        </w:rPr>
        <w:t xml:space="preserve">the </w:t>
      </w:r>
      <w:r w:rsidR="003A300F" w:rsidRPr="003A300F">
        <w:rPr>
          <w:rFonts w:hint="eastAsia"/>
          <w:highlight w:val="yellow"/>
          <w:lang w:val="de-DE" w:eastAsia="zh-CN"/>
        </w:rPr>
        <w:t xml:space="preserve">budget gap of </w:t>
      </w:r>
      <w:r w:rsidRPr="003A300F">
        <w:rPr>
          <w:highlight w:val="yellow"/>
          <w:lang w:val="de-DE"/>
        </w:rPr>
        <w:t xml:space="preserve">HCOOH </w:t>
      </w:r>
      <w:r w:rsidR="003A300F" w:rsidRPr="003A300F">
        <w:rPr>
          <w:rFonts w:hint="eastAsia"/>
          <w:highlight w:val="yellow"/>
          <w:lang w:val="de-DE"/>
        </w:rPr>
        <w:t>and other small organic acids</w:t>
      </w:r>
      <w:r w:rsidR="003A300F" w:rsidRPr="003A300F">
        <w:rPr>
          <w:rFonts w:hint="eastAsia"/>
          <w:highlight w:val="yellow"/>
          <w:lang w:val="de-DE" w:eastAsia="zh-CN"/>
        </w:rPr>
        <w:t xml:space="preserve">, and can be relevant in any environment with high aromatic emissions, including </w:t>
      </w:r>
      <w:r w:rsidRPr="003A300F">
        <w:rPr>
          <w:highlight w:val="yellow"/>
          <w:lang w:val="de-DE"/>
        </w:rPr>
        <w:t>urban areas and biomass burning plumes.</w:t>
      </w:r>
    </w:p>
    <w:p w:rsidR="00345E79" w:rsidRPr="00345E79" w:rsidRDefault="00345E79" w:rsidP="00345E79">
      <w:pPr>
        <w:pStyle w:val="TAMainText"/>
      </w:pPr>
      <w:r w:rsidRPr="00345E79">
        <w:t>I</w:t>
      </w:r>
      <w:r w:rsidRPr="00345E79">
        <w:rPr>
          <w:rFonts w:hint="eastAsia"/>
        </w:rPr>
        <w:t>NTRODUCTION</w:t>
      </w:r>
    </w:p>
    <w:p w:rsidR="00345E79" w:rsidRPr="00345E79" w:rsidRDefault="00345E79" w:rsidP="00345E79">
      <w:pPr>
        <w:pStyle w:val="TAMainText"/>
      </w:pPr>
      <w:r w:rsidRPr="00345E79">
        <w:t>Formic acid (HCOOH) is one of the most abundant and ubiquitous acids in the Earth’s atmosphere, with a significant influence on precipitation acidity, pH-dependent aqueous-phase reactions and in-cloud OH chemistry.</w:t>
      </w:r>
      <w:r w:rsidRPr="00345E79">
        <w:rPr>
          <w:vertAlign w:val="superscript"/>
        </w:rPr>
        <w:fldChar w:fldCharType="begin"/>
      </w:r>
      <w:r w:rsidR="00355FD7">
        <w:rPr>
          <w:vertAlign w:val="superscript"/>
        </w:rPr>
        <w:instrText xml:space="preserve"> ADDIN EN.CITE &lt;EndNote&gt;&lt;Cite&gt;&lt;Author&gt;Khare&lt;/Author&gt;&lt;Year&gt;1999&lt;/Year&gt;&lt;RecNum&gt;696&lt;/RecNum&gt;&lt;DisplayText&gt;&lt;style face="superscript"&gt;1&lt;/style&gt;&lt;/DisplayText&gt;&lt;record&gt;&lt;rec-number&gt;696&lt;/rec-number&gt;&lt;foreign-keys&gt;&lt;key app="EN" db-id="9xaa9pvsstxas6e5sa1p5v5jrf9ddratxt0d" timestamp="1568277964"&gt;696&lt;/key&gt;&lt;key app="ENWeb" db-id=""&gt;0&lt;/key&gt;&lt;/foreign-keys&gt;&lt;ref-type name="Journal Article"&gt;17&lt;/ref-type&gt;&lt;contributors&gt;&lt;authors&gt;&lt;author&gt;Khare, Puja&lt;/author&gt;&lt;author&gt;Kumar, N.&lt;/author&gt;&lt;author&gt;Kumari, K. M.&lt;/author&gt;&lt;author&gt;Srivastava, S. S.&lt;/author&gt;&lt;/authors&gt;&lt;/contributors&gt;&lt;titles&gt;&lt;title&gt;Atmospheric formic and acetic acids: An overview&lt;/title&gt;&lt;secondary-title&gt;Reviews of Geophysics&lt;/secondary-title&gt;&lt;/titles&gt;&lt;periodical&gt;&lt;full-title&gt;Reviews of Geophysics&lt;/full-title&gt;&lt;abbr-1&gt;Rev. Geophys.&lt;/abbr-1&gt;&lt;/periodical&gt;&lt;pages&gt;227-248&lt;/pages&gt;&lt;volume&gt;37&lt;/volume&gt;&lt;number&gt;2&lt;/number&gt;&lt;section&gt;227&lt;/section&gt;&lt;dates&gt;&lt;year&gt;1999&lt;/year&gt;&lt;/dates&gt;&lt;isbn&gt;87551209&lt;/isbn&gt;&lt;urls&gt;&lt;/urls&gt;&lt;electronic-resource-num&gt;10.1029/1998rg900005&lt;/electronic-resource-num&gt;&lt;/record&gt;&lt;/Cite&gt;&lt;/EndNote&gt;</w:instrText>
      </w:r>
      <w:r w:rsidRPr="00345E79">
        <w:rPr>
          <w:vertAlign w:val="superscript"/>
        </w:rPr>
        <w:fldChar w:fldCharType="separate"/>
      </w:r>
      <w:r w:rsidRPr="00345E79">
        <w:rPr>
          <w:noProof/>
          <w:vertAlign w:val="superscript"/>
        </w:rPr>
        <w:t>1</w:t>
      </w:r>
      <w:r w:rsidRPr="00345E79">
        <w:rPr>
          <w:vertAlign w:val="superscript"/>
        </w:rPr>
        <w:fldChar w:fldCharType="end"/>
      </w:r>
      <w:r w:rsidRPr="00345E79">
        <w:t xml:space="preserve"> HCOOH can also play a role in forming cloud condensation nuclei (CCN),</w:t>
      </w:r>
      <w:r w:rsidRPr="00270031">
        <w:rPr>
          <w:vertAlign w:val="superscript"/>
        </w:rPr>
        <w:fldChar w:fldCharType="begin"/>
      </w:r>
      <w:r w:rsidRPr="00270031">
        <w:rPr>
          <w:vertAlign w:val="superscript"/>
        </w:rPr>
        <w:instrText xml:space="preserve"> ADDIN EN.CITE &lt;EndNote&gt;&lt;Cite&gt;&lt;Author&gt;Yu&lt;/Author&gt;&lt;Year&gt;2000&lt;/Year&gt;&lt;RecNum&gt;755&lt;/RecNum&gt;&lt;DisplayText&gt;&lt;style face="superscript"&gt;2&lt;/style&gt;&lt;/DisplayText&gt;&lt;record&gt;&lt;rec-number&gt;755&lt;/rec-number&gt;&lt;foreign-keys&gt;&lt;key app="EN" db-id="9xaa9pvsstxas6e5sa1p5v5jrf9ddratxt0d" timestamp="1574325032"&gt;755&lt;/key&gt;&lt;key app="ENWeb" db-id=""&gt;0&lt;/key&gt;&lt;/foreign-keys&gt;&lt;ref-type name="Journal Article"&gt;17&lt;/ref-type&gt;&lt;contributors&gt;&lt;authors&gt;&lt;author&gt;Yu, Shaocai&lt;/author&gt;&lt;/authors&gt;&lt;/contributors&gt;&lt;titles&gt;&lt;title&gt;Role of organic acids (formic, acetic, pyruvic and oxalic) in the formation of cloud condensation nuclei (CCN): a review&lt;/title&gt;&lt;secondary-title&gt;Atmospheric Research&lt;/secondary-title&gt;&lt;/titles&gt;&lt;periodical&gt;&lt;full-title&gt;Atmospheric Research&lt;/full-title&gt;&lt;abbr-1&gt;Atmos. Res.&lt;/abbr-1&gt;&lt;/periodical&gt;&lt;pages&gt;185-217&lt;/pages&gt;&lt;volume&gt;53&lt;/volume&gt;&lt;number&gt;4&lt;/number&gt;&lt;section&gt;185&lt;/section&gt;&lt;dates&gt;&lt;year&gt;2000&lt;/year&gt;&lt;/dates&gt;&lt;isbn&gt;01698095&lt;/isbn&gt;&lt;urls&gt;&lt;/urls&gt;&lt;electronic-resource-num&gt;10.1016/s0169-8095(00)00037-5&lt;/electronic-resource-num&gt;&lt;/record&gt;&lt;/Cite&gt;&lt;/EndNote&gt;</w:instrText>
      </w:r>
      <w:r w:rsidRPr="00270031">
        <w:rPr>
          <w:vertAlign w:val="superscript"/>
        </w:rPr>
        <w:fldChar w:fldCharType="separate"/>
      </w:r>
      <w:r w:rsidRPr="00270031">
        <w:rPr>
          <w:vertAlign w:val="superscript"/>
        </w:rPr>
        <w:t>2</w:t>
      </w:r>
      <w:r w:rsidRPr="00270031">
        <w:rPr>
          <w:vertAlign w:val="superscript"/>
        </w:rPr>
        <w:fldChar w:fldCharType="end"/>
      </w:r>
      <w:r w:rsidRPr="00345E79">
        <w:t xml:space="preserve"> indirectly influencing </w:t>
      </w:r>
      <w:proofErr w:type="spellStart"/>
      <w:r w:rsidRPr="00345E79">
        <w:t>radiative</w:t>
      </w:r>
      <w:proofErr w:type="spellEnd"/>
      <w:r w:rsidRPr="00345E79">
        <w:t xml:space="preserve"> forcing and hence climate. </w:t>
      </w:r>
      <w:r w:rsidRPr="00E516E3">
        <w:rPr>
          <w:highlight w:val="yellow"/>
        </w:rPr>
        <w:t xml:space="preserve">Sources of HCOOH include direct emission from terrestrial vegetation and vehicle </w:t>
      </w:r>
      <w:r w:rsidR="00A93944" w:rsidRPr="00E516E3">
        <w:rPr>
          <w:highlight w:val="yellow"/>
        </w:rPr>
        <w:t>exhaust</w:t>
      </w:r>
      <w:r w:rsidRPr="00E516E3">
        <w:rPr>
          <w:highlight w:val="yellow"/>
        </w:rPr>
        <w:t xml:space="preserve">, and secondary formation from photochemical oxidation of volatile organic compounds (VOCs), in </w:t>
      </w:r>
      <w:r w:rsidRPr="00E516E3">
        <w:rPr>
          <w:highlight w:val="yellow"/>
        </w:rPr>
        <w:lastRenderedPageBreak/>
        <w:t>particular,</w:t>
      </w:r>
      <w:r w:rsidRPr="00345E79">
        <w:t xml:space="preserve"> </w:t>
      </w:r>
      <w:r w:rsidRPr="009C4735">
        <w:rPr>
          <w:highlight w:val="yellow"/>
        </w:rPr>
        <w:t>biogenic species such as isoprene and terpenoids</w:t>
      </w:r>
      <w:r w:rsidR="009F332F" w:rsidRPr="009C4735">
        <w:rPr>
          <w:rFonts w:hint="eastAsia"/>
          <w:highlight w:val="yellow"/>
          <w:lang w:eastAsia="zh-CN"/>
        </w:rPr>
        <w:t>.</w:t>
      </w:r>
      <w:r w:rsidRPr="009C4735">
        <w:rPr>
          <w:highlight w:val="yellow"/>
          <w:vertAlign w:val="superscript"/>
        </w:rPr>
        <w:fldChar w:fldCharType="begin"/>
      </w:r>
      <w:r w:rsidR="00355FD7">
        <w:rPr>
          <w:highlight w:val="yellow"/>
          <w:vertAlign w:val="superscript"/>
        </w:rPr>
        <w:instrText xml:space="preserve"> ADDIN EN.CITE &lt;EndNote&gt;&lt;Cite&gt;&lt;Author&gt;Paulot&lt;/Author&gt;&lt;Year&gt;2011&lt;/Year&gt;&lt;RecNum&gt;679&lt;/RecNum&gt;&lt;DisplayText&gt;&lt;style face="superscript"&gt;3&lt;/style&gt;&lt;/DisplayText&gt;&lt;record&gt;&lt;rec-number&gt;679&lt;/rec-number&gt;&lt;foreign-keys&gt;&lt;key app="EN" db-id="9xaa9pvsstxas6e5sa1p5v5jrf9ddratxt0d" timestamp="1568275040"&gt;679&lt;/key&gt;&lt;key app="ENWeb" db-id=""&gt;0&lt;/key&gt;&lt;/foreign-keys&gt;&lt;ref-type name="Journal Article"&gt;17&lt;/ref-type&gt;&lt;contributors&gt;&lt;authors&gt;&lt;author&gt;Paulot, F.&lt;/author&gt;&lt;author&gt;Wunch, D.&lt;/author&gt;&lt;author&gt;Crounse, J. D.&lt;/author&gt;&lt;author&gt;Toon, G. C.&lt;/author&gt;&lt;author&gt;Millet, D. B.&lt;/author&gt;&lt;author&gt;DeCarlo, P. F.&lt;/author&gt;&lt;author&gt;Vigouroux, C.&lt;/author&gt;&lt;author&gt;Deutscher, N. M.&lt;/author&gt;&lt;author&gt;González Abad, G.&lt;/author&gt;&lt;author&gt;Notholt, J.&lt;/author&gt;&lt;author&gt;Warneke, T.&lt;/author&gt;&lt;author&gt;Hannigan, J. W.&lt;/author&gt;&lt;author&gt;Warneke, C.&lt;/author&gt;&lt;author&gt;de Gouw, J. A.&lt;/author&gt;&lt;author&gt;Dunlea, E. J.&lt;/author&gt;&lt;author&gt;De Mazière, M.&lt;/author&gt;&lt;author&gt;Griffith, D. W. T.&lt;/author&gt;&lt;author&gt;Bernath, P.&lt;/author&gt;&lt;author&gt;Jimenez, J. L.&lt;/author&gt;&lt;author&gt;Wennberg, P. O.&lt;/author&gt;&lt;/authors&gt;&lt;/contributors&gt;&lt;titles&gt;&lt;title&gt;Importance of secondary sources in the atmospheric budgets of formic and acetic acids&lt;/title&gt;&lt;secondary-title&gt;Atmospheric Chemistry and Physics&lt;/secondary-title&gt;&lt;/titles&gt;&lt;periodical&gt;&lt;full-title&gt;Atmospheric Chemistry and Physics&lt;/full-title&gt;&lt;abbr-1&gt;Atmos. Chem. Phys.&lt;/abbr-1&gt;&lt;/periodical&gt;&lt;pages&gt;1989-2013&lt;/pages&gt;&lt;volume&gt;11&lt;/volume&gt;&lt;number&gt;5&lt;/number&gt;&lt;section&gt;1989&lt;/section&gt;&lt;dates&gt;&lt;year&gt;2011&lt;/year&gt;&lt;/dates&gt;&lt;isbn&gt;1680-7324&lt;/isbn&gt;&lt;urls&gt;&lt;/urls&gt;&lt;electronic-resource-num&gt;10.5194/acp-11-1989-2011&lt;/electronic-resource-num&gt;&lt;/record&gt;&lt;/Cite&gt;&lt;/EndNote&gt;</w:instrText>
      </w:r>
      <w:r w:rsidRPr="009C4735">
        <w:rPr>
          <w:highlight w:val="yellow"/>
          <w:vertAlign w:val="superscript"/>
        </w:rPr>
        <w:fldChar w:fldCharType="separate"/>
      </w:r>
      <w:r w:rsidRPr="009C4735">
        <w:rPr>
          <w:noProof/>
          <w:highlight w:val="yellow"/>
          <w:vertAlign w:val="superscript"/>
        </w:rPr>
        <w:t>3</w:t>
      </w:r>
      <w:r w:rsidRPr="009C4735">
        <w:rPr>
          <w:highlight w:val="yellow"/>
          <w:vertAlign w:val="superscript"/>
        </w:rPr>
        <w:fldChar w:fldCharType="end"/>
      </w:r>
      <w:r w:rsidRPr="009C4735">
        <w:rPr>
          <w:highlight w:val="yellow"/>
        </w:rPr>
        <w:t xml:space="preserve"> </w:t>
      </w:r>
      <w:r w:rsidR="009F332F" w:rsidRPr="009C4735">
        <w:rPr>
          <w:rFonts w:hint="eastAsia"/>
          <w:highlight w:val="yellow"/>
          <w:lang w:eastAsia="zh-CN"/>
        </w:rPr>
        <w:t>R</w:t>
      </w:r>
      <w:r w:rsidR="009F332F" w:rsidRPr="009F332F">
        <w:rPr>
          <w:rFonts w:hint="eastAsia"/>
          <w:highlight w:val="yellow"/>
          <w:lang w:eastAsia="zh-CN"/>
        </w:rPr>
        <w:t xml:space="preserve">ecent work has also indicated that </w:t>
      </w:r>
      <w:r w:rsidRPr="009F332F">
        <w:rPr>
          <w:highlight w:val="yellow"/>
        </w:rPr>
        <w:t>biomass burning</w:t>
      </w:r>
      <w:r w:rsidR="009F332F" w:rsidRPr="009F332F">
        <w:rPr>
          <w:rFonts w:hint="eastAsia"/>
          <w:highlight w:val="yellow"/>
          <w:lang w:eastAsia="zh-CN"/>
        </w:rPr>
        <w:t xml:space="preserve"> is an important source of HCOOH</w:t>
      </w:r>
      <w:r w:rsidRPr="009F332F">
        <w:rPr>
          <w:highlight w:val="yellow"/>
        </w:rPr>
        <w:t>.</w:t>
      </w:r>
      <w:r w:rsidRPr="009F332F">
        <w:rPr>
          <w:highlight w:val="yellow"/>
          <w:vertAlign w:val="superscript"/>
        </w:rPr>
        <w:fldChar w:fldCharType="begin"/>
      </w:r>
      <w:r w:rsidR="00970798">
        <w:rPr>
          <w:highlight w:val="yellow"/>
          <w:vertAlign w:val="superscript"/>
        </w:rPr>
        <w:instrText xml:space="preserve"> ADDIN EN.CITE &lt;EndNote&gt;&lt;Cite&gt;&lt;Author&gt;Chaliyakunnel&lt;/Author&gt;&lt;Year&gt;2016&lt;/Year&gt;&lt;RecNum&gt;681&lt;/RecNum&gt;&lt;DisplayText&gt;&lt;style face="superscript"&gt;4&lt;/style&gt;&lt;/DisplayText&gt;&lt;record&gt;&lt;rec-number&gt;681&lt;/rec-number&gt;&lt;foreign-keys&gt;&lt;key app="EN" db-id="9xaa9pvsstxas6e5sa1p5v5jrf9ddratxt0d" timestamp="1568275106"&gt;681&lt;/key&gt;&lt;key app="ENWeb" db-id=""&gt;0&lt;/key&gt;&lt;/foreign-keys&gt;&lt;ref-type name="Journal Article"&gt;17&lt;/ref-type&gt;&lt;contributors&gt;&lt;authors&gt;&lt;author&gt;Chaliyakunnel, S.&lt;/author&gt;&lt;author&gt;Millet, D. B.&lt;/author&gt;&lt;author&gt;Wells, K. C.&lt;/author&gt;&lt;author&gt;Cady-Pereira, K. E.&lt;/author&gt;&lt;author&gt;Shephard, M. W.&lt;/author&gt;&lt;/authors&gt;&lt;/contributors&gt;&lt;auth-address&gt;University of Minnesota , St. Paul, Minnesota 55108, United States.&amp;#xD;Atmospheric and Environmental Research , Lexington, Massachusetts 02421, United States.&amp;#xD;Environment and Climate Change Canada , Toronto, ON M3H 5T4, Canada.&lt;/auth-address&gt;&lt;titles&gt;&lt;title&gt;A Large Underestimate of Formic Acid from Tropical Fires: Constraints from Space-Borne Measurements&lt;/title&gt;&lt;secondary-title&gt;&lt;style face="normal" font="default" size="100%"&gt;Environ. Sci. Technol&lt;/style&gt;&lt;style face="normal" font="default" charset="134" size="100%"&gt;.&lt;/style&gt;&lt;/secondary-title&gt;&lt;/titles&gt;&lt;periodical&gt;&lt;full-title&gt;Environmental Science &amp;amp; Technology&lt;/full-title&gt;&lt;abbr-1&gt;Environ. Sci. Technol.&lt;/abbr-1&gt;&lt;/periodical&gt;&lt;pages&gt;5631-5640&lt;/pages&gt;&lt;volume&gt;50&lt;/volume&gt;&lt;number&gt;11&lt;/number&gt;&lt;edition&gt;2016/05/06&lt;/edition&gt;&lt;keywords&gt;&lt;keyword&gt;*Air Pollutants&lt;/keyword&gt;&lt;keyword&gt;Biomass&lt;/keyword&gt;&lt;keyword&gt;Disasters&lt;/keyword&gt;&lt;keyword&gt;*Fires&lt;/keyword&gt;&lt;keyword&gt;Formates&lt;/keyword&gt;&lt;/keywords&gt;&lt;dates&gt;&lt;year&gt;2016&lt;/year&gt;&lt;pub-dates&gt;&lt;date&gt;Jun 7&lt;/date&gt;&lt;/pub-dates&gt;&lt;/dates&gt;&lt;isbn&gt;1520-5851 (Electronic)&amp;#xD;0013-936X (Linking)&lt;/isbn&gt;&lt;accession-num&gt;27149080&lt;/accession-num&gt;&lt;urls&gt;&lt;related-urls&gt;&lt;url&gt;&lt;style face="underline" font="default" size="100%"&gt;https://www.ncbi.nlm.nih.gov/pubmed/27149080&lt;/style&gt;&lt;/url&gt;&lt;/related-urls&gt;&lt;/urls&gt;&lt;electronic-resource-num&gt;10.1021/acs.est.5b06385&lt;/electronic-resource-num&gt;&lt;/record&gt;&lt;/Cite&gt;&lt;/EndNote&gt;</w:instrText>
      </w:r>
      <w:r w:rsidRPr="009F332F">
        <w:rPr>
          <w:highlight w:val="yellow"/>
          <w:vertAlign w:val="superscript"/>
        </w:rPr>
        <w:fldChar w:fldCharType="separate"/>
      </w:r>
      <w:r w:rsidRPr="009F332F">
        <w:rPr>
          <w:noProof/>
          <w:highlight w:val="yellow"/>
          <w:vertAlign w:val="superscript"/>
        </w:rPr>
        <w:t>4</w:t>
      </w:r>
      <w:r w:rsidRPr="009F332F">
        <w:rPr>
          <w:highlight w:val="yellow"/>
          <w:vertAlign w:val="superscript"/>
        </w:rPr>
        <w:fldChar w:fldCharType="end"/>
      </w:r>
    </w:p>
    <w:p w:rsidR="00270031" w:rsidRDefault="00345E79" w:rsidP="00345E79">
      <w:pPr>
        <w:pStyle w:val="TAMainText"/>
        <w:rPr>
          <w:lang w:eastAsia="zh-CN"/>
        </w:rPr>
      </w:pPr>
      <w:bookmarkStart w:id="2" w:name="_Hlk24386536"/>
      <w:r w:rsidRPr="00345E79">
        <w:t xml:space="preserve">Both ground-based and airborne/satellite observations of </w:t>
      </w:r>
      <w:bookmarkEnd w:id="2"/>
      <w:r w:rsidRPr="00345E79">
        <w:t>HCOOH concentrations in the atmosphere are substantially under-predicted by current models, at times by a factor of four or more,</w:t>
      </w:r>
      <w:r w:rsidRPr="00270031">
        <w:rPr>
          <w:vertAlign w:val="superscript"/>
        </w:rPr>
        <w:fldChar w:fldCharType="begin">
          <w:fldData xml:space="preserve">PEVuZE5vdGU+PENpdGU+PEF1dGhvcj5QYXVsb3Q8L0F1dGhvcj48WWVhcj4yMDExPC9ZZWFyPjxS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</w:fldData>
        </w:fldChar>
      </w:r>
      <w:r w:rsidR="00F96D7D">
        <w:rPr>
          <w:vertAlign w:val="superscript"/>
        </w:rPr>
        <w:instrText xml:space="preserve"> ADDIN EN.CITE </w:instrText>
      </w:r>
      <w:r w:rsidR="00F96D7D">
        <w:rPr>
          <w:vertAlign w:val="superscript"/>
        </w:rPr>
        <w:fldChar w:fldCharType="begin">
          <w:fldData xml:space="preserve">PEVuZE5vdGU+PENpdGU+PEF1dGhvcj5QYXVsb3Q8L0F1dGhvcj48WWVhcj4yMDExPC9ZZWFyPjxS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</w:fldData>
        </w:fldChar>
      </w:r>
      <w:r w:rsidR="00F96D7D">
        <w:rPr>
          <w:vertAlign w:val="superscript"/>
        </w:rPr>
        <w:instrText xml:space="preserve"> ADDIN EN.CITE.DATA </w:instrText>
      </w:r>
      <w:r w:rsidR="00F96D7D">
        <w:rPr>
          <w:vertAlign w:val="superscript"/>
        </w:rPr>
      </w:r>
      <w:r w:rsidR="00F96D7D">
        <w:rPr>
          <w:vertAlign w:val="superscript"/>
        </w:rPr>
        <w:fldChar w:fldCharType="end"/>
      </w:r>
      <w:r w:rsidRPr="00270031">
        <w:rPr>
          <w:vertAlign w:val="superscript"/>
        </w:rPr>
        <w:fldChar w:fldCharType="separate"/>
      </w:r>
      <w:r w:rsidRPr="00270031">
        <w:rPr>
          <w:noProof/>
          <w:vertAlign w:val="superscript"/>
        </w:rPr>
        <w:t>3, 5</w:t>
      </w:r>
      <w:r w:rsidRPr="00270031">
        <w:rPr>
          <w:vertAlign w:val="superscript"/>
        </w:rPr>
        <w:fldChar w:fldCharType="end"/>
      </w:r>
      <w:r w:rsidRPr="00345E79">
        <w:t xml:space="preserve"> implying that there are large missing sources. A number of potential secondary atmospheric sources have been identified, including OH oxidation of </w:t>
      </w:r>
      <w:proofErr w:type="spellStart"/>
      <w:r w:rsidRPr="00345E79">
        <w:t>enols</w:t>
      </w:r>
      <w:proofErr w:type="spellEnd"/>
      <w:r w:rsidRPr="00345E79">
        <w:t xml:space="preserve"> </w:t>
      </w:r>
      <w:r w:rsidRPr="00270031">
        <w:rPr>
          <w:vertAlign w:val="superscript"/>
        </w:rPr>
        <w:fldChar w:fldCharType="begin"/>
      </w:r>
      <w:r w:rsidR="00970798">
        <w:rPr>
          <w:vertAlign w:val="superscript"/>
        </w:rPr>
        <w:instrText xml:space="preserve"> ADDIN EN.CITE &lt;EndNote&gt;&lt;Cite&gt;&lt;Author&gt;So&lt;/Author&gt;&lt;Year&gt;2014&lt;/Year&gt;&lt;RecNum&gt;530&lt;/RecNum&gt;&lt;DisplayText&gt;&lt;style face="superscript"&gt;6&lt;/style&gt;&lt;/DisplayText&gt;&lt;record&gt;&lt;rec-number&gt;530&lt;/rec-number&gt;&lt;foreign-keys&gt;&lt;key app="EN" db-id="9xaa9pvsstxas6e5sa1p5v5jrf9ddratxt0d" timestamp="1546915804"&gt;530&lt;/key&gt;&lt;key app="ENWeb" db-id=""&gt;0&lt;/key&gt;&lt;/foreign-keys&gt;&lt;ref-type name="Journal Article"&gt;17&lt;/ref-type&gt;&lt;contributors&gt;&lt;authors&gt;&lt;author&gt;So, S.&lt;/author&gt;&lt;author&gt;Wille, U.&lt;/author&gt;&lt;author&gt;da Silva, G.&lt;/author&gt;&lt;/authors&gt;&lt;/contributors&gt;&lt;auth-address&gt;Department of Chemical and Biomolecular Engineering, The University of Melbourne , Victoria 3010, Australia.&lt;/auth-address&gt;&lt;titles&gt;&lt;title&gt;Atmospheric chemistry of enols: a theoretical study of the vinyl alcohol + OH + O(2) reaction mechanism&lt;/title&gt;&lt;secondary-title&gt;Environ. Sci. Technol.&lt;/secondary-title&gt;&lt;/titles&gt;&lt;periodical&gt;&lt;full-title&gt;Environmental Science &amp;amp; Technology&lt;/full-title&gt;&lt;abbr-1&gt;Environ. Sci. Technol.&lt;/abbr-1&gt;&lt;/periodical&gt;&lt;pages&gt;6694-6701&lt;/pages&gt;&lt;volume&gt;48&lt;/volume&gt;&lt;number&gt;12&lt;/number&gt;&lt;edition&gt;2014/05/23&lt;/edition&gt;&lt;keywords&gt;&lt;keyword&gt;Alcohols/*chemistry&lt;/keyword&gt;&lt;keyword&gt;Atmosphere/*chemistry&lt;/keyword&gt;&lt;keyword&gt;Computer Simulation&lt;/keyword&gt;&lt;keyword&gt;Hydroxyl Radical/*chemistry&lt;/keyword&gt;&lt;keyword&gt;Isomerism&lt;/keyword&gt;&lt;keyword&gt;Kinetics&lt;/keyword&gt;&lt;keyword&gt;*Models, Theoretical&lt;/keyword&gt;&lt;keyword&gt;Molecular Conformation&lt;/keyword&gt;&lt;keyword&gt;Oxidation-Reduction&lt;/keyword&gt;&lt;keyword&gt;Oxygen/*chemistry&lt;/keyword&gt;&lt;keyword&gt;Thermodynamics&lt;/keyword&gt;&lt;/keywords&gt;&lt;dates&gt;&lt;year&gt;2014&lt;/year&gt;&lt;pub-dates&gt;&lt;date&gt;Jun 17&lt;/date&gt;&lt;/pub-dates&gt;&lt;/dates&gt;&lt;isbn&gt;1520-5851 (Electronic)&amp;#xD;0013-936X (Linking)&lt;/isbn&gt;&lt;accession-num&gt;24844308&lt;/accession-num&gt;&lt;urls&gt;&lt;related-urls&gt;&lt;url&gt;&lt;style face="underline" font="default" size="100%"&gt;https://www.ncbi.nlm.nih.gov/pubmed/24844308&lt;/style&gt;&lt;/url&gt;&lt;/related-urls&gt;&lt;/urls&gt;&lt;electronic-resource-num&gt;10.1021/es500319q&lt;/electronic-resource-num&gt;&lt;/record&gt;&lt;/Cite&gt;&lt;/EndNote&gt;</w:instrText>
      </w:r>
      <w:r w:rsidRPr="00270031">
        <w:rPr>
          <w:vertAlign w:val="superscript"/>
        </w:rPr>
        <w:fldChar w:fldCharType="separate"/>
      </w:r>
      <w:r w:rsidRPr="00270031">
        <w:rPr>
          <w:noProof/>
          <w:vertAlign w:val="superscript"/>
        </w:rPr>
        <w:t>6</w:t>
      </w:r>
      <w:r w:rsidRPr="00270031">
        <w:rPr>
          <w:vertAlign w:val="superscript"/>
        </w:rPr>
        <w:fldChar w:fldCharType="end"/>
      </w:r>
      <w:r w:rsidRPr="00345E79">
        <w:t>, OH oxidation of secondary products of isoprene oxidation such as α-</w:t>
      </w:r>
      <w:proofErr w:type="spellStart"/>
      <w:r w:rsidRPr="00345E79">
        <w:t>hydroxy</w:t>
      </w:r>
      <w:proofErr w:type="spellEnd"/>
      <w:r w:rsidRPr="00345E79">
        <w:t xml:space="preserve"> carbonyls </w:t>
      </w:r>
      <w:r w:rsidRPr="00270031">
        <w:rPr>
          <w:vertAlign w:val="superscript"/>
        </w:rPr>
        <w:fldChar w:fldCharType="begin"/>
      </w:r>
      <w:r w:rsidR="00A27B2F">
        <w:rPr>
          <w:vertAlign w:val="superscript"/>
        </w:rPr>
        <w:instrText xml:space="preserve"> ADDIN EN.CITE &lt;EndNote&gt;&lt;Cite&gt;&lt;Author&gt;Butkovskaya&lt;/Author&gt;&lt;Year&gt;2006&lt;/Year&gt;&lt;RecNum&gt;699&lt;/RecNum&gt;&lt;DisplayText&gt;&lt;style face="superscript"&gt;7&lt;/style&gt;&lt;/DisplayText&gt;&lt;record&gt;&lt;rec-number&gt;699&lt;/rec-number&gt;&lt;foreign-keys&gt;&lt;key app="EN" db-id="9xaa9pvsstxas6e5sa1p5v5jrf9ddratxt0d" timestamp="1568279590"&gt;699&lt;/key&gt;&lt;key app="ENWeb" db-id=""&gt;0&lt;/key&gt;&lt;/foreign-keys&gt;&lt;ref-type name="Journal Article"&gt;17&lt;/ref-type&gt;&lt;contributors&gt;&lt;authors&gt;&lt;author&gt;Butkovskaya, N. I.&lt;/author&gt;&lt;author&gt;Pouvesle, N.&lt;/author&gt;&lt;author&gt;Kukui, A.&lt;/author&gt;&lt;author&gt;Bras, G. L.&lt;/author&gt;&lt;/authors&gt;&lt;/contributors&gt;&lt;auth-address&gt;CNRS, Laboratoire de Combustion et Systemes Reactifs, 1C Av. de la Recherche Scientifique, 45071 Orleans Cedex 2, France. bout@cnrs-orleans.fr&lt;/auth-address&gt;&lt;titles&gt;&lt;title&gt;Mechanism of the OH-initiated oxidation of glycolaldehyde over the temperature range 233-296 K&lt;/title&gt;&lt;secondary-title&gt;J. Phys. Chem. A,&lt;/secondary-title&gt;&lt;/titles&gt;&lt;periodical&gt;&lt;full-title&gt;J. Phys. Chem. A,&lt;/full-title&gt;&lt;/periodical&gt;&lt;pages&gt;13492-13499&lt;/pages&gt;&lt;volume&gt;110&lt;/volume&gt;&lt;number&gt;50&lt;/number&gt;&lt;edition&gt;2006/12/15&lt;/edition&gt;&lt;dates&gt;&lt;year&gt;2006&lt;/year&gt;&lt;pub-dates&gt;&lt;date&gt;Dec 21&lt;/date&gt;&lt;/pub-dates&gt;&lt;/dates&gt;&lt;isbn&gt;1089-5639 (Print)&amp;#xD;1089-5639 (Linking)&lt;/isbn&gt;&lt;accession-num&gt;17165875&lt;/accession-num&gt;&lt;urls&gt;&lt;related-urls&gt;&lt;url&gt;&lt;style face="underline" font="default" size="100%"&gt;https://www.ncbi.nlm.nih.gov/pubmed/17165875&lt;/style&gt;&lt;/url&gt;&lt;/related-urls&gt;&lt;/urls&gt;&lt;electronic-resource-num&gt;10.1021/jp064993k&lt;/electronic-resource-num&gt;&lt;/record&gt;&lt;/Cite&gt;&lt;/EndNote&gt;</w:instrText>
      </w:r>
      <w:r w:rsidRPr="00270031">
        <w:rPr>
          <w:vertAlign w:val="superscript"/>
        </w:rPr>
        <w:fldChar w:fldCharType="separate"/>
      </w:r>
      <w:r w:rsidRPr="00270031">
        <w:rPr>
          <w:noProof/>
          <w:vertAlign w:val="superscript"/>
        </w:rPr>
        <w:t>7</w:t>
      </w:r>
      <w:r w:rsidRPr="00270031">
        <w:rPr>
          <w:vertAlign w:val="superscript"/>
        </w:rPr>
        <w:fldChar w:fldCharType="end"/>
      </w:r>
      <w:r w:rsidRPr="00345E79">
        <w:t xml:space="preserve"> and isoprene nitrates</w:t>
      </w:r>
      <w:r w:rsidRPr="00270031">
        <w:rPr>
          <w:vertAlign w:val="superscript"/>
        </w:rPr>
        <w:fldChar w:fldCharType="begin"/>
      </w:r>
      <w:r w:rsidR="00355FD7">
        <w:rPr>
          <w:vertAlign w:val="superscript"/>
        </w:rPr>
        <w:instrText xml:space="preserve"> ADDIN EN.CITE &lt;EndNote&gt;&lt;Cite&gt;&lt;Author&gt;Paulot&lt;/Author&gt;&lt;Year&gt;2009&lt;/Year&gt;&lt;RecNum&gt;701&lt;/RecNum&gt;&lt;DisplayText&gt;&lt;style face="superscript"&gt;8&lt;/style&gt;&lt;/DisplayText&gt;&lt;record&gt;&lt;rec-number&gt;701&lt;/rec-number&gt;&lt;foreign-keys&gt;&lt;key app="EN" db-id="9xaa9pvsstxas6e5sa1p5v5jrf9ddratxt0d" timestamp="1568279610"&gt;701&lt;/key&gt;&lt;key app="ENWeb" db-id=""&gt;0&lt;/key&gt;&lt;/foreign-keys&gt;&lt;ref-type name="Journal Article"&gt;17&lt;/ref-type&gt;&lt;contributors&gt;&lt;authors&gt;&lt;author&gt;Paulot, F.&lt;/author&gt;&lt;author&gt;Crounse, J. D.&lt;/author&gt;&lt;author&gt;Kjaergaard, H. G.&lt;/author&gt;&lt;author&gt;Kroll, J. H.&lt;/author&gt;&lt;author&gt;Seinfeld, J. H.&lt;/author&gt;&lt;author&gt;Wennberg, P. O.&lt;/author&gt;&lt;/authors&gt;&lt;/contributors&gt;&lt;titles&gt;&lt;title&gt;Isoprene photooxidation: new insights into the production of acids and organic nitrates&lt;/title&gt;&lt;secondary-title&gt;Atmospheric Chemistry and Physics&lt;/secondary-title&gt;&lt;/titles&gt;&lt;periodical&gt;&lt;full-title&gt;Atmospheric Chemistry and Physics&lt;/full-title&gt;&lt;abbr-1&gt;Atmos. Chem. Phys.&lt;/abbr-1&gt;&lt;/periodical&gt;&lt;pages&gt;1479-1501&lt;/pages&gt;&lt;volume&gt;9&lt;/volume&gt;&lt;number&gt;4&lt;/number&gt;&lt;section&gt;1479&lt;/section&gt;&lt;dates&gt;&lt;year&gt;2009&lt;/year&gt;&lt;/dates&gt;&lt;isbn&gt;1680-7324&lt;/isbn&gt;&lt;urls&gt;&lt;/urls&gt;&lt;electronic-resource-num&gt;10.5194/acp-9-1479-2009&lt;/electronic-resource-num&gt;&lt;/record&gt;&lt;/Cite&gt;&lt;/EndNote&gt;</w:instrText>
      </w:r>
      <w:r w:rsidRPr="00270031">
        <w:rPr>
          <w:vertAlign w:val="superscript"/>
        </w:rPr>
        <w:fldChar w:fldCharType="separate"/>
      </w:r>
      <w:r w:rsidRPr="00270031">
        <w:rPr>
          <w:noProof/>
          <w:vertAlign w:val="superscript"/>
        </w:rPr>
        <w:t>8</w:t>
      </w:r>
      <w:r w:rsidRPr="00270031">
        <w:rPr>
          <w:vertAlign w:val="superscript"/>
        </w:rPr>
        <w:fldChar w:fldCharType="end"/>
      </w:r>
      <w:r w:rsidRPr="00345E79">
        <w:t xml:space="preserve">, and reaction of the </w:t>
      </w:r>
      <w:proofErr w:type="spellStart"/>
      <w:r w:rsidRPr="00345E79">
        <w:t>Criegee</w:t>
      </w:r>
      <w:proofErr w:type="spellEnd"/>
      <w:r w:rsidRPr="00345E79">
        <w:t xml:space="preserve"> intermediate CH</w:t>
      </w:r>
      <w:r w:rsidRPr="00270031">
        <w:rPr>
          <w:vertAlign w:val="subscript"/>
        </w:rPr>
        <w:t>2</w:t>
      </w:r>
      <w:r w:rsidRPr="00345E79">
        <w:t>OO with water vapour</w:t>
      </w:r>
      <w:r w:rsidRPr="00270031">
        <w:rPr>
          <w:vertAlign w:val="superscript"/>
        </w:rPr>
        <w:fldChar w:fldCharType="begin"/>
      </w:r>
      <w:r w:rsidRPr="00270031">
        <w:rPr>
          <w:vertAlign w:val="superscript"/>
        </w:rPr>
        <w:instrText xml:space="preserve"> ADDIN EN.CITE &lt;EndNote&gt;&lt;Cite&gt;&lt;Author&gt;Francisco&lt;/Author&gt;&lt;Year&gt;2009&lt;/Year&gt;&lt;RecNum&gt;759&lt;/RecNum&gt;&lt;DisplayText&gt;&lt;style face="superscript"&gt;9&lt;/style&gt;&lt;/DisplayText&gt;&lt;record&gt;&lt;rec-number&gt;759&lt;/rec-number&gt;&lt;foreign-keys&gt;&lt;key app="EN" db-id="9xaa9pvsstxas6e5sa1p5v5jrf9ddratxt0d" timestamp="1575361711"&gt;759&lt;/key&gt;&lt;key app="ENWeb" db-id=""&gt;0&lt;/key&gt;&lt;/foreign-keys&gt;&lt;ref-type name="Journal Article"&gt;17&lt;/ref-type&gt;&lt;contributors&gt;&lt;authors&gt;&lt;author&gt;Francisco, Joseph S.&lt;/author&gt;&lt;author&gt;Eisfeld, Wolfgang&lt;/author&gt;&lt;/authors&gt;&lt;/contributors&gt;&lt;titles&gt;&lt;title&gt;Atmospheric oxidation mechanism of hydroxymethyl hydroperoxide†&lt;/title&gt;&lt;secondary-title&gt;Journal of Physical Chemistry A&lt;/secondary-title&gt;&lt;/titles&gt;&lt;periodical&gt;&lt;full-title&gt;Journal of Physical Chemistry A&lt;/full-title&gt;&lt;abbr-1&gt;J. Phys. Chem. A&lt;/abbr-1&gt;&lt;abbr-2&gt;J Phys Chem A&lt;/abbr-2&gt;&lt;/periodical&gt;&lt;pages&gt;7593-7600&lt;/pages&gt;&lt;volume&gt;113&lt;/volume&gt;&lt;number&gt;26&lt;/number&gt;&lt;section&gt;7593&lt;/section&gt;&lt;dates&gt;&lt;year&gt;2009&lt;/year&gt;&lt;/dates&gt;&lt;isbn&gt;1089-5639&amp;#xD;1520-5215&lt;/isbn&gt;&lt;urls&gt;&lt;/urls&gt;&lt;electronic-resource-num&gt;10.1021/jp901735z&lt;/electronic-resource-num&gt;&lt;/record&gt;&lt;/Cite&gt;&lt;/EndNote&gt;</w:instrText>
      </w:r>
      <w:r w:rsidRPr="00270031">
        <w:rPr>
          <w:vertAlign w:val="superscript"/>
        </w:rPr>
        <w:fldChar w:fldCharType="separate"/>
      </w:r>
      <w:r w:rsidRPr="00270031">
        <w:rPr>
          <w:vertAlign w:val="superscript"/>
        </w:rPr>
        <w:t>9</w:t>
      </w:r>
      <w:r w:rsidRPr="00270031">
        <w:rPr>
          <w:vertAlign w:val="superscript"/>
        </w:rPr>
        <w:fldChar w:fldCharType="end"/>
      </w:r>
      <w:r w:rsidRPr="00345E79">
        <w:t xml:space="preserve">. </w:t>
      </w:r>
      <w:r w:rsidRPr="009C4735">
        <w:rPr>
          <w:highlight w:val="yellow"/>
        </w:rPr>
        <w:t xml:space="preserve">However, even </w:t>
      </w:r>
      <w:r w:rsidR="009C4735" w:rsidRPr="009C4735">
        <w:rPr>
          <w:rFonts w:hint="eastAsia"/>
          <w:highlight w:val="yellow"/>
          <w:lang w:eastAsia="zh-CN"/>
        </w:rPr>
        <w:t>when</w:t>
      </w:r>
      <w:r w:rsidRPr="009C4735">
        <w:rPr>
          <w:highlight w:val="yellow"/>
        </w:rPr>
        <w:t xml:space="preserve"> all of these sources </w:t>
      </w:r>
      <w:r w:rsidR="009C4735" w:rsidRPr="009C4735">
        <w:rPr>
          <w:rFonts w:hint="eastAsia"/>
          <w:highlight w:val="yellow"/>
          <w:lang w:eastAsia="zh-CN"/>
        </w:rPr>
        <w:t xml:space="preserve">are incorporated </w:t>
      </w:r>
      <w:r w:rsidRPr="009C4735">
        <w:rPr>
          <w:highlight w:val="yellow"/>
        </w:rPr>
        <w:t xml:space="preserve">into atmospheric models, a large gap remains </w:t>
      </w:r>
      <w:r w:rsidR="009C4735" w:rsidRPr="009C4735">
        <w:rPr>
          <w:rFonts w:hint="eastAsia"/>
          <w:highlight w:val="yellow"/>
          <w:lang w:eastAsia="zh-CN"/>
        </w:rPr>
        <w:t xml:space="preserve">in the </w:t>
      </w:r>
      <w:r w:rsidRPr="009C4735">
        <w:rPr>
          <w:highlight w:val="yellow"/>
        </w:rPr>
        <w:t xml:space="preserve">HCOOH </w:t>
      </w:r>
      <w:r w:rsidR="009C4735" w:rsidRPr="009C4735">
        <w:rPr>
          <w:rFonts w:hint="eastAsia"/>
          <w:highlight w:val="yellow"/>
          <w:lang w:eastAsia="zh-CN"/>
        </w:rPr>
        <w:t xml:space="preserve">budget, with </w:t>
      </w:r>
      <w:r w:rsidRPr="009C4735">
        <w:rPr>
          <w:highlight w:val="yellow"/>
        </w:rPr>
        <w:t xml:space="preserve">observations 2 - 3 times larger than </w:t>
      </w:r>
      <w:r w:rsidR="009C4735" w:rsidRPr="009C4735">
        <w:rPr>
          <w:rFonts w:hint="eastAsia"/>
          <w:highlight w:val="yellow"/>
          <w:lang w:eastAsia="zh-CN"/>
        </w:rPr>
        <w:t>model predictions</w:t>
      </w:r>
      <w:r w:rsidRPr="009C4735">
        <w:rPr>
          <w:highlight w:val="yellow"/>
        </w:rPr>
        <w:t>.</w:t>
      </w:r>
      <w:r w:rsidRPr="00270031">
        <w:rPr>
          <w:vertAlign w:val="superscript"/>
        </w:rPr>
        <w:fldChar w:fldCharType="begin"/>
      </w:r>
      <w:r w:rsidR="00355FD7">
        <w:rPr>
          <w:vertAlign w:val="superscript"/>
        </w:rPr>
        <w:instrText xml:space="preserve"> ADDIN EN.CITE &lt;EndNote&gt;&lt;Cite&gt;&lt;Author&gt;Millet&lt;/Author&gt;&lt;Year&gt;2015&lt;/Year&gt;&lt;RecNum&gt;690&lt;/RecNum&gt;&lt;DisplayText&gt;&lt;style face="superscript"&gt;10&lt;/style&gt;&lt;/DisplayText&gt;&lt;record&gt;&lt;rec-number&gt;690&lt;/rec-number&gt;&lt;foreign-keys&gt;&lt;key app="EN" db-id="9xaa9pvsstxas6e5sa1p5v5jrf9ddratxt0d" timestamp="1568275708"&gt;690&lt;/key&gt;&lt;key app="ENWeb" db-id=""&gt;0&lt;/key&gt;&lt;/foreign-keys&gt;&lt;ref-type name="Journal Article"&gt;17&lt;/ref-type&gt;&lt;contributors&gt;&lt;authors&gt;&lt;author&gt;Millet, D. B.&lt;/author&gt;&lt;author&gt;Baasandorj, M.&lt;/author&gt;&lt;author&gt;Farmer, D. K.&lt;/author&gt;&lt;author&gt;Thornton, J. A.&lt;/author&gt;&lt;author&gt;Baumann, K.&lt;/author&gt;&lt;author&gt;Brophy, P.&lt;/author&gt;&lt;author&gt;Chaliyakunnel, S.&lt;/author&gt;&lt;author&gt;de Gouw, J. A.&lt;/author&gt;&lt;author&gt;Graus, M.&lt;/author&gt;&lt;author&gt;Hu, L.&lt;/author&gt;&lt;author&gt;Koss, A.&lt;/author&gt;&lt;author&gt;Lee, B. H.&lt;/author&gt;&lt;author&gt;Lopez-Hilfiker, F. D.&lt;/author&gt;&lt;author&gt;Neuman, J. A.&lt;/author&gt;&lt;author&gt;Paulot, F.&lt;/author&gt;&lt;author&gt;Peischl, J.&lt;/author&gt;&lt;author&gt;Pollack, I. B.&lt;/author&gt;&lt;author&gt;Ryerson, T. B.&lt;/author&gt;&lt;author&gt;Warneke, C.&lt;/author&gt;&lt;author&gt;Williams, B. J.&lt;/author&gt;&lt;author&gt;Xu, J.&lt;/author&gt;&lt;/authors&gt;&lt;/contributors&gt;&lt;titles&gt;&lt;title&gt;A large and ubiquitous source of atmospheric formic acid&lt;/title&gt;&lt;secondary-title&gt;Atmospheric Chemistry and Physics&lt;/secondary-title&gt;&lt;/titles&gt;&lt;periodical&gt;&lt;full-title&gt;Atmospheric Chemistry and Physics&lt;/full-title&gt;&lt;abbr-1&gt;Atmos. Chem. Phys.&lt;/abbr-1&gt;&lt;/periodical&gt;&lt;pages&gt;6283-6304&lt;/pages&gt;&lt;volume&gt;15&lt;/volume&gt;&lt;number&gt;11&lt;/number&gt;&lt;section&gt;6283&lt;/section&gt;&lt;dates&gt;&lt;year&gt;2015&lt;/year&gt;&lt;/dates&gt;&lt;isbn&gt;1680-7324&lt;/isbn&gt;&lt;urls&gt;&lt;/urls&gt;&lt;electronic-resource-num&gt;10.5194/acp-15-6283-2015&lt;/electronic-resource-num&gt;&lt;/record&gt;&lt;/Cite&gt;&lt;/EndNote&gt;</w:instrText>
      </w:r>
      <w:r w:rsidRPr="00270031">
        <w:rPr>
          <w:vertAlign w:val="superscript"/>
        </w:rPr>
        <w:fldChar w:fldCharType="separate"/>
      </w:r>
      <w:r w:rsidRPr="00270031">
        <w:rPr>
          <w:noProof/>
          <w:vertAlign w:val="superscript"/>
        </w:rPr>
        <w:t>10</w:t>
      </w:r>
      <w:r w:rsidRPr="00270031">
        <w:rPr>
          <w:vertAlign w:val="superscript"/>
        </w:rPr>
        <w:fldChar w:fldCharType="end"/>
      </w:r>
      <w:r w:rsidRPr="00345E79">
        <w:t xml:space="preserve"> These sources also cannot explain the large and rapid secondary photochemical formation of HCOOH observed in urban areas dominated by anthropogenic activities, in fire plumes or in oil and gas producing areas.</w:t>
      </w:r>
      <w:r w:rsidRPr="00270031">
        <w:rPr>
          <w:vertAlign w:val="superscript"/>
        </w:rPr>
        <w:fldChar w:fldCharType="begin">
          <w:fldData xml:space="preserve">PEVuZE5vdGU+PENpdGU+PEF1dGhvcj5WZXJlczwvQXV0aG9yPjxZZWFyPjIwMTE8L1llYXI+PFJl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</w:fldData>
        </w:fldChar>
      </w:r>
      <w:r w:rsidR="00970798">
        <w:rPr>
          <w:vertAlign w:val="superscript"/>
        </w:rPr>
        <w:instrText xml:space="preserve"> ADDIN EN.CITE </w:instrText>
      </w:r>
      <w:r w:rsidR="00970798">
        <w:rPr>
          <w:vertAlign w:val="superscript"/>
        </w:rPr>
        <w:fldChar w:fldCharType="begin">
          <w:fldData xml:space="preserve">PEVuZE5vdGU+PENpdGU+PEF1dGhvcj5WZXJlczwvQXV0aG9yPjxZZWFyPjIwMTE8L1llYXI+PFJl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</w:fldData>
        </w:fldChar>
      </w:r>
      <w:r w:rsidR="00970798">
        <w:rPr>
          <w:vertAlign w:val="superscript"/>
        </w:rPr>
        <w:instrText xml:space="preserve"> ADDIN EN.CITE.DATA </w:instrText>
      </w:r>
      <w:r w:rsidR="00970798">
        <w:rPr>
          <w:vertAlign w:val="superscript"/>
        </w:rPr>
      </w:r>
      <w:r w:rsidR="00970798">
        <w:rPr>
          <w:vertAlign w:val="superscript"/>
        </w:rPr>
        <w:fldChar w:fldCharType="end"/>
      </w:r>
      <w:r w:rsidRPr="00270031">
        <w:rPr>
          <w:vertAlign w:val="superscript"/>
        </w:rPr>
        <w:fldChar w:fldCharType="separate"/>
      </w:r>
      <w:r w:rsidR="00355FD7">
        <w:rPr>
          <w:noProof/>
          <w:vertAlign w:val="superscript"/>
        </w:rPr>
        <w:t>4-5, 11-12</w:t>
      </w:r>
      <w:r w:rsidRPr="00270031">
        <w:rPr>
          <w:vertAlign w:val="superscript"/>
        </w:rPr>
        <w:fldChar w:fldCharType="end"/>
      </w:r>
    </w:p>
    <w:p w:rsidR="00270031" w:rsidRPr="00270031" w:rsidRDefault="00270031" w:rsidP="00270031">
      <w:pPr>
        <w:pStyle w:val="TAMainText"/>
        <w:rPr>
          <w:lang w:val="en-GB" w:eastAsia="zh-CN"/>
        </w:rPr>
      </w:pPr>
      <w:r w:rsidRPr="00270031">
        <w:rPr>
          <w:lang w:eastAsia="zh-CN"/>
        </w:rPr>
        <w:t xml:space="preserve">Yuan et al. showed that the modeled HCOOH </w:t>
      </w:r>
      <w:r w:rsidRPr="00A93944">
        <w:rPr>
          <w:highlight w:val="yellow"/>
          <w:lang w:eastAsia="zh-CN"/>
        </w:rPr>
        <w:t xml:space="preserve">concentration </w:t>
      </w:r>
      <w:r w:rsidR="00A93944">
        <w:rPr>
          <w:rFonts w:hint="eastAsia"/>
          <w:highlight w:val="yellow"/>
          <w:lang w:eastAsia="zh-CN"/>
        </w:rPr>
        <w:t xml:space="preserve">in the wintertime </w:t>
      </w:r>
      <w:r w:rsidRPr="00A93944">
        <w:rPr>
          <w:highlight w:val="yellow"/>
          <w:lang w:eastAsia="zh-CN"/>
        </w:rPr>
        <w:t>at a site in the Uintah Basin (Utah), an oil and gas producing region with large emissions of aromatic hydrocarbons, high photochemical reactivity and weak biogenic influences</w:t>
      </w:r>
      <w:r w:rsidR="00A93944" w:rsidRPr="00A93944">
        <w:rPr>
          <w:rFonts w:hint="eastAsia"/>
          <w:highlight w:val="yellow"/>
          <w:lang w:eastAsia="zh-CN"/>
        </w:rPr>
        <w:t>,</w:t>
      </w:r>
      <w:r w:rsidRPr="00270031">
        <w:rPr>
          <w:lang w:eastAsia="zh-CN"/>
        </w:rPr>
        <w:t xml:space="preserve"> was greatly improved by incorporating a source from aromatics to the model but was little affected by other modified cases.</w:t>
      </w:r>
      <w:r w:rsidRPr="00270031">
        <w:rPr>
          <w:lang w:eastAsia="zh-CN"/>
        </w:rPr>
        <w:fldChar w:fldCharType="begin"/>
      </w:r>
      <w:r w:rsidR="00355FD7">
        <w:rPr>
          <w:lang w:eastAsia="zh-CN"/>
        </w:rPr>
        <w:instrText xml:space="preserve"> ADDIN EN.CITE &lt;EndNote&gt;&lt;Cite&gt;&lt;Author&gt;Yuan&lt;/Author&gt;&lt;Year&gt;2015&lt;/Year&gt;&lt;RecNum&gt;685&lt;/RecNum&gt;&lt;DisplayText&gt;&lt;style face="superscript"&gt;12&lt;/style&gt;&lt;/DisplayText&gt;&lt;record&gt;&lt;rec-number&gt;685&lt;/rec-number&gt;&lt;foreign-keys&gt;&lt;key app="EN" db-id="9xaa9pvsstxas6e5sa1p5v5jrf9ddratxt0d" timestamp="1568275185"&gt;685&lt;/key&gt;&lt;key app="ENWeb" db-id=""&gt;0&lt;/key&gt;&lt;/foreign-keys&gt;&lt;ref-type name="Journal Article"&gt;17&lt;/ref-type&gt;&lt;contributors&gt;&lt;authors&gt;&lt;author&gt;Yuan, B.&lt;/author&gt;&lt;author&gt;Veres, P. R.&lt;/author&gt;&lt;author&gt;Warneke, C.&lt;/author&gt;&lt;author&gt;Roberts, J. M.&lt;/author&gt;&lt;author&gt;Gilman, J. B.&lt;/author&gt;&lt;author&gt;Koss, A.&lt;/author&gt;&lt;author&gt;Edwards, P. M.&lt;/author&gt;&lt;author&gt;Graus, M.&lt;/author&gt;&lt;author&gt;Kuster, W. C.&lt;/author&gt;&lt;author&gt;Li, S. M.&lt;/author&gt;&lt;author&gt;Wild, R. J.&lt;/author&gt;&lt;author&gt;Brown, S. S.&lt;/author&gt;&lt;author&gt;Dubé, W. P.&lt;/author&gt;&lt;author&gt;Lerner, B. M.&lt;/author&gt;&lt;author&gt;Williams, E. J.&lt;/author&gt;&lt;author&gt;Johnson, J. E.&lt;/author&gt;&lt;author&gt;Quinn, P. K.&lt;/author&gt;&lt;author&gt;Bates, T. S.&lt;/author&gt;&lt;author&gt;Lefer, B.&lt;/author&gt;&lt;author&gt;Hayes, P. L.&lt;/author&gt;&lt;author&gt;Jimenez, J. L.&lt;/author&gt;&lt;author&gt;Weber, R. J.&lt;/author&gt;&lt;author&gt;Zamora, R.&lt;/author&gt;&lt;author&gt;Ervens, B.&lt;/author&gt;&lt;author&gt;Millet, D. B.&lt;/author&gt;&lt;author&gt;Rappenglück, B.&lt;/author&gt;&lt;author&gt;de Gouw, J. A.&lt;/author&gt;&lt;/authors&gt;&lt;/contributors&gt;&lt;titles&gt;&lt;title&gt;Investigation of secondary formation of formic acid: urban environment vs. oil and gas producing region&lt;/title&gt;&lt;secondary-title&gt;Atmospheric Chemistry and Physics&lt;/secondary-title&gt;&lt;/titles&gt;&lt;periodical&gt;&lt;full-title&gt;Atmospheric Chemistry and Physics&lt;/full-title&gt;&lt;abbr-1&gt;Atmos. Chem. Phys.&lt;/abbr-1&gt;&lt;/periodical&gt;&lt;pages&gt;1975-1993&lt;/pages&gt;&lt;volume&gt;15&lt;/volume&gt;&lt;number&gt;4&lt;/number&gt;&lt;section&gt;1975&lt;/section&gt;&lt;dates&gt;&lt;year&gt;2015&lt;/year&gt;&lt;/dates&gt;&lt;isbn&gt;1680-7324&lt;/isbn&gt;&lt;urls&gt;&lt;/urls&gt;&lt;electronic-resource-num&gt;10.5194/acp-15-1975-2015&lt;/electronic-resource-num&gt;&lt;/record&gt;&lt;/Cite&gt;&lt;/EndNote&gt;</w:instrText>
      </w:r>
      <w:r w:rsidRPr="00270031">
        <w:rPr>
          <w:lang w:eastAsia="zh-CN"/>
        </w:rPr>
        <w:fldChar w:fldCharType="separate"/>
      </w:r>
      <w:proofErr w:type="gramStart"/>
      <w:r w:rsidRPr="00270031">
        <w:rPr>
          <w:noProof/>
          <w:vertAlign w:val="superscript"/>
          <w:lang w:eastAsia="zh-CN"/>
        </w:rPr>
        <w:t>12</w:t>
      </w:r>
      <w:r w:rsidRPr="00270031">
        <w:rPr>
          <w:lang w:val="en-GB" w:eastAsia="zh-CN"/>
        </w:rPr>
        <w:fldChar w:fldCharType="end"/>
      </w:r>
      <w:r w:rsidRPr="00270031">
        <w:rPr>
          <w:rFonts w:hint="eastAsia"/>
          <w:lang w:eastAsia="zh-CN"/>
        </w:rPr>
        <w:t xml:space="preserve"> </w:t>
      </w:r>
      <w:r w:rsidRPr="00270031">
        <w:rPr>
          <w:lang w:eastAsia="zh-CN"/>
        </w:rPr>
        <w:t>HCOOH formation</w:t>
      </w:r>
      <w:proofErr w:type="gramEnd"/>
      <w:r w:rsidRPr="00270031">
        <w:rPr>
          <w:lang w:eastAsia="zh-CN"/>
        </w:rPr>
        <w:t xml:space="preserve"> has also been reported in chamber experiments of the oxidation of aromatics, with </w:t>
      </w:r>
      <w:r w:rsidR="00A93944" w:rsidRPr="00A93944">
        <w:rPr>
          <w:rFonts w:hint="eastAsia"/>
          <w:highlight w:val="yellow"/>
          <w:lang w:eastAsia="zh-CN"/>
        </w:rPr>
        <w:t>yields</w:t>
      </w:r>
      <w:r w:rsidR="00A93944">
        <w:rPr>
          <w:rFonts w:hint="eastAsia"/>
          <w:lang w:eastAsia="zh-CN"/>
        </w:rPr>
        <w:t xml:space="preserve"> </w:t>
      </w:r>
      <w:r w:rsidRPr="00270031">
        <w:rPr>
          <w:lang w:eastAsia="zh-CN"/>
        </w:rPr>
        <w:t>up to 6 - 13% for various aromatic precursors and reaction conditions.</w:t>
      </w:r>
      <w:r w:rsidRPr="00270031">
        <w:rPr>
          <w:lang w:eastAsia="zh-CN"/>
        </w:rPr>
        <w:fldChar w:fldCharType="begin">
          <w:fldData xml:space="preserve">PEVuZE5vdGU+PENpdGU+PEF1dGhvcj5XeWNoZTwvQXV0aG9yPjxZZWFyPjIwMDk8L1llYXI+PFJl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</w:fldData>
        </w:fldChar>
      </w:r>
      <w:r w:rsidRPr="00270031">
        <w:rPr>
          <w:lang w:eastAsia="zh-CN"/>
        </w:rPr>
        <w:instrText xml:space="preserve"> ADDIN EN.CITE </w:instrText>
      </w:r>
      <w:r w:rsidRPr="00270031">
        <w:rPr>
          <w:lang w:eastAsia="zh-CN"/>
        </w:rPr>
        <w:fldChar w:fldCharType="begin">
          <w:fldData xml:space="preserve">PEVuZE5vdGU+PENpdGU+PEF1dGhvcj5XeWNoZTwvQXV0aG9yPjxZZWFyPjIwMDk8L1llYXI+PFJl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</w:fldData>
        </w:fldChar>
      </w:r>
      <w:r w:rsidRPr="00270031">
        <w:rPr>
          <w:lang w:eastAsia="zh-CN"/>
        </w:rPr>
        <w:instrText xml:space="preserve"> ADDIN EN.CITE.DATA </w:instrText>
      </w:r>
      <w:r w:rsidRPr="00270031">
        <w:rPr>
          <w:lang w:val="en-GB" w:eastAsia="zh-CN"/>
        </w:rPr>
      </w:r>
      <w:r w:rsidRPr="00270031">
        <w:rPr>
          <w:lang w:val="en-GB" w:eastAsia="zh-CN"/>
        </w:rPr>
        <w:fldChar w:fldCharType="end"/>
      </w:r>
      <w:r w:rsidRPr="00270031">
        <w:rPr>
          <w:lang w:eastAsia="zh-CN"/>
        </w:rPr>
      </w:r>
      <w:r w:rsidRPr="00270031">
        <w:rPr>
          <w:lang w:eastAsia="zh-CN"/>
        </w:rPr>
        <w:fldChar w:fldCharType="separate"/>
      </w:r>
      <w:r w:rsidRPr="00270031">
        <w:rPr>
          <w:vertAlign w:val="superscript"/>
          <w:lang w:eastAsia="zh-CN"/>
        </w:rPr>
        <w:t>13-16</w:t>
      </w:r>
      <w:r w:rsidRPr="00270031">
        <w:rPr>
          <w:lang w:val="en-GB" w:eastAsia="zh-CN"/>
        </w:rPr>
        <w:fldChar w:fldCharType="end"/>
      </w:r>
      <w:r w:rsidRPr="00270031">
        <w:rPr>
          <w:rFonts w:ascii="Arno Pro" w:hAnsi="Arno Pro"/>
          <w:kern w:val="21"/>
          <w:sz w:val="19"/>
          <w:lang w:val="en-GB" w:eastAsia="zh-CN"/>
        </w:rPr>
        <w:t xml:space="preserve"> </w:t>
      </w:r>
      <w:proofErr w:type="gramStart"/>
      <w:r w:rsidRPr="00270031">
        <w:rPr>
          <w:lang w:val="en-GB" w:eastAsia="zh-CN"/>
        </w:rPr>
        <w:t>Although</w:t>
      </w:r>
      <w:proofErr w:type="gramEnd"/>
      <w:r w:rsidRPr="00270031">
        <w:rPr>
          <w:lang w:val="en-GB" w:eastAsia="zh-CN"/>
        </w:rPr>
        <w:t xml:space="preserve"> it is known that HCOOH can be released from illuminated chamber walls, the observed production cannot be explained solely by this process. Therefore, although both experimental evidence and chemical box model simulations indicate that the oxidation of </w:t>
      </w:r>
      <w:r w:rsidRPr="00270031">
        <w:rPr>
          <w:lang w:val="en-GB" w:eastAsia="zh-CN"/>
        </w:rPr>
        <w:lastRenderedPageBreak/>
        <w:t xml:space="preserve">aromatic species might produce HCOOH, the formation mechanisms and yields are still open questions. </w:t>
      </w:r>
    </w:p>
    <w:p w:rsidR="00270031" w:rsidRPr="00270031" w:rsidRDefault="00270031" w:rsidP="00270031">
      <w:pPr>
        <w:pStyle w:val="TAMainText"/>
        <w:rPr>
          <w:lang w:val="en-GB" w:eastAsia="zh-CN"/>
        </w:rPr>
      </w:pPr>
      <w:r w:rsidRPr="00270031">
        <w:rPr>
          <w:lang w:eastAsia="zh-CN"/>
        </w:rPr>
        <w:t xml:space="preserve">Aromatic hydrocarbons are </w:t>
      </w:r>
      <w:r w:rsidRPr="00270031">
        <w:rPr>
          <w:rFonts w:hint="eastAsia"/>
          <w:lang w:eastAsia="zh-CN"/>
        </w:rPr>
        <w:t>ubiquitous</w:t>
      </w:r>
      <w:r w:rsidRPr="00270031">
        <w:rPr>
          <w:lang w:eastAsia="zh-CN"/>
        </w:rPr>
        <w:t xml:space="preserve"> in the atmosphere, with anthropogenic emissions from </w:t>
      </w:r>
      <w:r w:rsidR="00A93944">
        <w:rPr>
          <w:highlight w:val="yellow"/>
          <w:lang w:eastAsia="zh-CN"/>
        </w:rPr>
        <w:t>vehicle</w:t>
      </w:r>
      <w:r w:rsidRPr="00270031">
        <w:rPr>
          <w:lang w:eastAsia="zh-CN"/>
        </w:rPr>
        <w:t xml:space="preserve"> </w:t>
      </w:r>
      <w:r w:rsidRPr="00270031">
        <w:rPr>
          <w:rFonts w:hint="eastAsia"/>
          <w:lang w:eastAsia="zh-CN"/>
        </w:rPr>
        <w:t xml:space="preserve">exhaust </w:t>
      </w:r>
      <w:r w:rsidRPr="00270031">
        <w:rPr>
          <w:lang w:eastAsia="zh-CN"/>
        </w:rPr>
        <w:t>and solvent evaporations</w:t>
      </w:r>
      <w:r w:rsidRPr="00270031">
        <w:rPr>
          <w:rFonts w:hint="eastAsia"/>
          <w:lang w:eastAsia="zh-CN"/>
        </w:rPr>
        <w:t>,</w:t>
      </w:r>
      <w:r w:rsidRPr="00270031">
        <w:rPr>
          <w:lang w:eastAsia="zh-CN"/>
        </w:rPr>
        <w:t xml:space="preserve"> and natural sources such as biomass burning and vegetation. While the oxidation of aromatics has been examined in a large number of studies</w:t>
      </w:r>
      <w:r w:rsidRPr="00270031">
        <w:rPr>
          <w:lang w:eastAsia="zh-CN"/>
        </w:rPr>
        <w:fldChar w:fldCharType="begin">
          <w:fldData xml:space="preserve">PEVuZE5vdGU+PENpdGU+PEF1dGhvcj5CZXJuZHQ8L0F1dGhvcj48WWVhcj4yMDAxPC9ZZWFyPjxS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</w:fldData>
        </w:fldChar>
      </w:r>
      <w:r w:rsidR="00970798">
        <w:rPr>
          <w:lang w:eastAsia="zh-CN"/>
        </w:rPr>
        <w:instrText xml:space="preserve"> ADDIN EN.CITE </w:instrText>
      </w:r>
      <w:r w:rsidR="00970798">
        <w:rPr>
          <w:lang w:eastAsia="zh-CN"/>
        </w:rPr>
        <w:fldChar w:fldCharType="begin">
          <w:fldData xml:space="preserve">PEVuZE5vdGU+PENpdGU+PEF1dGhvcj5CZXJuZHQ8L0F1dGhvcj48WWVhcj4yMDAxPC9ZZWFyPjxS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</w:fldData>
        </w:fldChar>
      </w:r>
      <w:r w:rsidR="00970798">
        <w:rPr>
          <w:lang w:eastAsia="zh-CN"/>
        </w:rPr>
        <w:instrText xml:space="preserve"> ADDIN EN.CITE.DATA </w:instrText>
      </w:r>
      <w:r w:rsidR="00970798">
        <w:rPr>
          <w:lang w:eastAsia="zh-CN"/>
        </w:rPr>
      </w:r>
      <w:r w:rsidR="00970798">
        <w:rPr>
          <w:lang w:eastAsia="zh-CN"/>
        </w:rPr>
        <w:fldChar w:fldCharType="end"/>
      </w:r>
      <w:r w:rsidRPr="00270031">
        <w:rPr>
          <w:lang w:eastAsia="zh-CN"/>
        </w:rPr>
        <w:fldChar w:fldCharType="separate"/>
      </w:r>
      <w:r w:rsidRPr="00270031">
        <w:rPr>
          <w:noProof/>
          <w:vertAlign w:val="superscript"/>
          <w:lang w:eastAsia="zh-CN"/>
        </w:rPr>
        <w:t>15, 17-20</w:t>
      </w:r>
      <w:r w:rsidRPr="00270031">
        <w:rPr>
          <w:lang w:val="en-GB" w:eastAsia="zh-CN"/>
        </w:rPr>
        <w:fldChar w:fldCharType="end"/>
      </w:r>
      <w:r w:rsidRPr="00270031">
        <w:rPr>
          <w:lang w:eastAsia="zh-CN"/>
        </w:rPr>
        <w:t>, significant uncertainties still exist in the general degradation chemical mechanisms and constraining the carbon balance.</w:t>
      </w:r>
    </w:p>
    <w:p w:rsidR="00270031" w:rsidRPr="00270031" w:rsidRDefault="00683131" w:rsidP="00270031">
      <w:pPr>
        <w:pStyle w:val="TAMainText"/>
        <w:rPr>
          <w:lang w:val="en-GB"/>
        </w:rPr>
      </w:pPr>
      <w:r>
        <w:t xml:space="preserve"> </w:t>
      </w:r>
      <w:r w:rsidR="00270031" w:rsidRPr="00270031">
        <w:t>It is well established that the oxidation of aromatic compounds is initiated by reaction with OH radicals via H-abstraction from the alkyl groups or OH-addition to the aromatic ring, followed by further reactions to form peroxide bicyclic peroxy radicals (</w:t>
      </w:r>
      <w:r w:rsidR="00270031" w:rsidRPr="00270031">
        <w:rPr>
          <w:b/>
        </w:rPr>
        <w:t>BPRs</w:t>
      </w:r>
      <w:r w:rsidR="00270031" w:rsidRPr="00270031">
        <w:t>)</w:t>
      </w:r>
      <w:r w:rsidR="00270031" w:rsidRPr="00270031">
        <w:rPr>
          <w:rFonts w:hint="eastAsia"/>
        </w:rPr>
        <w:t xml:space="preserve"> (</w:t>
      </w:r>
      <w:r w:rsidR="00270031" w:rsidRPr="00270031">
        <w:rPr>
          <w:rFonts w:hint="eastAsia"/>
          <w:b/>
        </w:rPr>
        <w:t>Figure 1</w:t>
      </w:r>
      <w:r w:rsidR="00270031" w:rsidRPr="00270031">
        <w:rPr>
          <w:rFonts w:hint="eastAsia"/>
        </w:rPr>
        <w:t>)</w:t>
      </w:r>
      <w:r w:rsidR="00270031" w:rsidRPr="00270031">
        <w:t>.</w:t>
      </w:r>
      <w:r w:rsidR="00270031" w:rsidRPr="00270031">
        <w:fldChar w:fldCharType="begin">
          <w:fldData xml:space="preserve">PEVuZE5vdGU+PENpdGU+PEF1dGhvcj5DYWx2ZXJ0PC9BdXRob3I+PFllYXI+MjAwMjwvWWVhcj48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</w:fldData>
        </w:fldChar>
      </w:r>
      <w:r w:rsidR="00970798">
        <w:instrText xml:space="preserve"> ADDIN EN.CITE </w:instrText>
      </w:r>
      <w:r w:rsidR="00970798">
        <w:fldChar w:fldCharType="begin">
          <w:fldData xml:space="preserve">PEVuZE5vdGU+PENpdGU+PEF1dGhvcj5DYWx2ZXJ0PC9BdXRob3I+PFllYXI+MjAwMjwvWWVhcj48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</w:fldData>
        </w:fldChar>
      </w:r>
      <w:r w:rsidR="00970798">
        <w:instrText xml:space="preserve"> ADDIN EN.CITE.DATA </w:instrText>
      </w:r>
      <w:r w:rsidR="00970798">
        <w:fldChar w:fldCharType="end"/>
      </w:r>
      <w:r w:rsidR="00270031" w:rsidRPr="00270031">
        <w:fldChar w:fldCharType="separate"/>
      </w:r>
      <w:r w:rsidR="00270031" w:rsidRPr="00270031">
        <w:rPr>
          <w:noProof/>
          <w:vertAlign w:val="superscript"/>
        </w:rPr>
        <w:t>21-24</w:t>
      </w:r>
      <w:r w:rsidR="00270031" w:rsidRPr="00270031">
        <w:fldChar w:fldCharType="end"/>
      </w:r>
      <w:r w:rsidR="00270031" w:rsidRPr="00270031">
        <w:t xml:space="preserve"> In the presence of NO, </w:t>
      </w:r>
      <w:r w:rsidR="00270031" w:rsidRPr="00270031">
        <w:rPr>
          <w:b/>
        </w:rPr>
        <w:t>BPR</w:t>
      </w:r>
      <w:r w:rsidR="00270031" w:rsidRPr="00270031">
        <w:t xml:space="preserve"> is mainly transformed into the corresponding </w:t>
      </w:r>
      <w:bookmarkStart w:id="3" w:name="OLE_LINK3"/>
      <w:r w:rsidR="00270031" w:rsidRPr="00270031">
        <w:t>peroxide bicyclic alkoxy radical (</w:t>
      </w:r>
      <w:r w:rsidR="00270031" w:rsidRPr="00270031">
        <w:rPr>
          <w:b/>
        </w:rPr>
        <w:t>BAR</w:t>
      </w:r>
      <w:r w:rsidR="00270031" w:rsidRPr="00270031">
        <w:t>)</w:t>
      </w:r>
      <w:bookmarkEnd w:id="3"/>
      <w:r w:rsidR="00270031" w:rsidRPr="00270031">
        <w:t xml:space="preserve"> which undergoes ring-opening that is presumed to lead to equal amounts of α-</w:t>
      </w:r>
      <w:proofErr w:type="spellStart"/>
      <w:r w:rsidR="00270031" w:rsidRPr="00270031">
        <w:t>dicarbonyl</w:t>
      </w:r>
      <w:proofErr w:type="spellEnd"/>
      <w:r w:rsidR="00270031" w:rsidRPr="00270031">
        <w:t xml:space="preserve"> and unsaturated 1,4-dicarbonyl co-products.</w:t>
      </w:r>
      <w:r w:rsidR="00270031" w:rsidRPr="00270031">
        <w:fldChar w:fldCharType="begin"/>
      </w:r>
      <w:r w:rsidR="00A56982">
        <w:instrText xml:space="preserve"> ADDIN EN.CITE &lt;EndNote&gt;&lt;Cite&gt;&lt;Author&gt;Aschmann&lt;/Author&gt;&lt;Year&gt;2014&lt;/Year&gt;&lt;RecNum&gt;717&lt;/RecNum&gt;&lt;DisplayText&gt;&lt;style face="superscript"&gt;25&lt;/style&gt;&lt;/DisplayText&gt;&lt;record&gt;&lt;rec-number&gt;717&lt;/rec-number&gt;&lt;foreign-keys&gt;&lt;key app="EN" db-id="9xaa9pvsstxas6e5sa1p5v5jrf9ddratxt0d" timestamp="1587409429"&gt;717&lt;/key&gt;&lt;key app="ENWeb" db-id=""&gt;0&lt;/key&gt;&lt;/foreign-keys&gt;&lt;ref-type name="Journal Article"&gt;17&lt;/ref-type&gt;&lt;contributors&gt;&lt;authors&gt;&lt;author&gt;Aschmann, S. M.&lt;/author&gt;&lt;author&gt;Nishino, N.&lt;/author&gt;&lt;author&gt;Arey, J.&lt;/author&gt;&lt;author&gt;Atkinson, R.&lt;/author&gt;&lt;/authors&gt;&lt;/contributors&gt;&lt;auth-address&gt;Air Pollution Research Center, University of California , Riverside, California 92521, United States.&lt;/auth-address&gt;&lt;titles&gt;&lt;title&gt;Products of the OH radical-initiated reactions of furan, 2- and 3-methylfuran, and 2,3- and 2,5-dimethylfuran in the presence of NO&lt;/title&gt;&lt;secondary-title&gt; J. Phys. Chem. A,&lt;/secondary-title&gt;&lt;/titles&gt;&lt;pages&gt;457-466&lt;/pages&gt;&lt;volume&gt;118&lt;/volume&gt;&lt;number&gt;2&lt;/number&gt;&lt;edition&gt;2014/01/02&lt;/edition&gt;&lt;dates&gt;&lt;year&gt;2014&lt;/year&gt;&lt;pub-dates&gt;&lt;date&gt;Jan 16&lt;/date&gt;&lt;/pub-dates&gt;&lt;/dates&gt;&lt;isbn&gt;1520-5215 (Electronic)&amp;#xD;1089-5639 (Linking)&lt;/isbn&gt;&lt;accession-num&gt;24380566&lt;/accession-num&gt;&lt;urls&gt;&lt;related-urls&gt;&lt;url&gt;&lt;style face="underline" font="default" size="100%"&gt;https://www.ncbi.nlm.nih.gov/pubmed/24380566&lt;/style&gt;&lt;/url&gt;&lt;/related-urls&gt;&lt;/urls&gt;&lt;electronic-resource-num&gt;10.1021/jp410345k&lt;/electronic-resource-num&gt;&lt;/record&gt;&lt;/Cite&gt;&lt;/EndNote&gt;</w:instrText>
      </w:r>
      <w:r w:rsidR="00270031" w:rsidRPr="00270031">
        <w:fldChar w:fldCharType="separate"/>
      </w:r>
      <w:r w:rsidR="00270031" w:rsidRPr="00270031">
        <w:rPr>
          <w:noProof/>
          <w:vertAlign w:val="superscript"/>
        </w:rPr>
        <w:t>25</w:t>
      </w:r>
      <w:r w:rsidR="00270031" w:rsidRPr="00270031">
        <w:fldChar w:fldCharType="end"/>
      </w:r>
      <w:r w:rsidR="00270031" w:rsidRPr="00270031">
        <w:t xml:space="preserve"> However, experimentally determined α-</w:t>
      </w:r>
      <w:proofErr w:type="spellStart"/>
      <w:r w:rsidR="00270031" w:rsidRPr="00270031">
        <w:t>dicarbonyl</w:t>
      </w:r>
      <w:proofErr w:type="spellEnd"/>
      <w:r w:rsidR="00270031" w:rsidRPr="00270031">
        <w:t xml:space="preserve"> yields consistently exceed that of unsaturated 1</w:t>
      </w:r>
      <w:proofErr w:type="gramStart"/>
      <w:r w:rsidR="00270031" w:rsidRPr="00270031">
        <w:t>,4</w:t>
      </w:r>
      <w:proofErr w:type="gramEnd"/>
      <w:r w:rsidR="00270031" w:rsidRPr="00270031">
        <w:t>-dicarbonyls.</w:t>
      </w:r>
      <w:r w:rsidR="00270031" w:rsidRPr="00270031">
        <w:fldChar w:fldCharType="begin">
          <w:fldData xml:space="preserve">PEVuZE5vdGU+PENpdGU+PEF1dGhvcj5Wb2xrYW1lcjwvQXV0aG9yPjxZZWFyPjIwMDE8L1llYXI+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</w:fldData>
        </w:fldChar>
      </w:r>
      <w:r w:rsidR="00A56982">
        <w:instrText xml:space="preserve"> ADDIN EN.CITE </w:instrText>
      </w:r>
      <w:r w:rsidR="00A56982">
        <w:fldChar w:fldCharType="begin">
          <w:fldData xml:space="preserve">PEVuZE5vdGU+PENpdGU+PEF1dGhvcj5Wb2xrYW1lcjwvQXV0aG9yPjxZZWFyPjIwMDE8L1llYXI+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</w:fldData>
        </w:fldChar>
      </w:r>
      <w:r w:rsidR="00A56982">
        <w:instrText xml:space="preserve"> ADDIN EN.CITE.DATA </w:instrText>
      </w:r>
      <w:r w:rsidR="00A56982">
        <w:fldChar w:fldCharType="end"/>
      </w:r>
      <w:r w:rsidR="00270031" w:rsidRPr="00270031">
        <w:fldChar w:fldCharType="separate"/>
      </w:r>
      <w:r w:rsidR="00A56982" w:rsidRPr="00A56982">
        <w:rPr>
          <w:noProof/>
          <w:vertAlign w:val="superscript"/>
        </w:rPr>
        <w:t>20, 26-27</w:t>
      </w:r>
      <w:r w:rsidR="00270031" w:rsidRPr="00270031">
        <w:fldChar w:fldCharType="end"/>
      </w:r>
      <w:r w:rsidR="00270031" w:rsidRPr="00270031">
        <w:t xml:space="preserve"> This may be due to difficulties in measuring unsaturated 1</w:t>
      </w:r>
      <w:proofErr w:type="gramStart"/>
      <w:r w:rsidR="00270031" w:rsidRPr="00270031">
        <w:t>,4</w:t>
      </w:r>
      <w:proofErr w:type="gramEnd"/>
      <w:r w:rsidR="00270031" w:rsidRPr="00270031">
        <w:t>-dicarbonyl species owing to their high reactivity. Alternatively, it may suggest that our current understanding of the ring opening mechanism</w:t>
      </w:r>
      <w:r w:rsidR="008354B3" w:rsidRPr="008354B3">
        <w:rPr>
          <w:rFonts w:hint="eastAsia"/>
          <w:highlight w:val="yellow"/>
          <w:lang w:eastAsia="zh-CN"/>
        </w:rPr>
        <w:t>, and its subsequent chemistry,</w:t>
      </w:r>
      <w:r w:rsidR="00270031" w:rsidRPr="00270031">
        <w:t xml:space="preserve"> is incomplete. In addition to the OH oxidation of the benzene ring aromatics such as benzene, toluene and xylenes, unsaturated 1</w:t>
      </w:r>
      <w:proofErr w:type="gramStart"/>
      <w:r w:rsidR="00270031" w:rsidRPr="00270031">
        <w:t>,4</w:t>
      </w:r>
      <w:proofErr w:type="gramEnd"/>
      <w:r w:rsidR="00270031" w:rsidRPr="00270031">
        <w:t>-dicarbonyls are also formed as major ring opening products in the atmospheric oxidation of furans which are emitted in significant amounts in biomass burning events.</w:t>
      </w:r>
      <w:r w:rsidR="00270031" w:rsidRPr="00270031">
        <w:fldChar w:fldCharType="begin">
          <w:fldData xml:space="preserve">PEVuZE5vdGU+PENpdGU+PEF1dGhvcj5Db2dnb248L0F1dGhvcj48WWVhcj4yMDE5PC9ZZWFyPjxS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</w:fldData>
        </w:fldChar>
      </w:r>
      <w:r w:rsidR="00A56982">
        <w:instrText xml:space="preserve"> ADDIN EN.CITE </w:instrText>
      </w:r>
      <w:r w:rsidR="00A56982">
        <w:fldChar w:fldCharType="begin">
          <w:fldData xml:space="preserve">PEVuZE5vdGU+PENpdGU+PEF1dGhvcj5Db2dnb248L0F1dGhvcj48WWVhcj4yMDE5PC9ZZWFyPjxS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</w:fldData>
        </w:fldChar>
      </w:r>
      <w:r w:rsidR="00A56982">
        <w:instrText xml:space="preserve"> ADDIN EN.CITE.DATA </w:instrText>
      </w:r>
      <w:r w:rsidR="00A56982">
        <w:fldChar w:fldCharType="end"/>
      </w:r>
      <w:r w:rsidR="00270031" w:rsidRPr="00270031">
        <w:fldChar w:fldCharType="separate"/>
      </w:r>
      <w:r w:rsidR="00A56982" w:rsidRPr="00A56982">
        <w:rPr>
          <w:noProof/>
          <w:vertAlign w:val="superscript"/>
        </w:rPr>
        <w:t>28-29</w:t>
      </w:r>
      <w:r w:rsidR="00270031" w:rsidRPr="00270031">
        <w:fldChar w:fldCharType="end"/>
      </w:r>
      <w:r w:rsidR="00270031" w:rsidRPr="00270031">
        <w:t xml:space="preserve"> </w:t>
      </w:r>
      <w:r w:rsidR="00270031" w:rsidRPr="00501D8E">
        <w:rPr>
          <w:highlight w:val="yellow"/>
        </w:rPr>
        <w:t xml:space="preserve">The dominant fate of unsaturated 1,4-dicarbonyls in the atmosphere was recently shown in chamber studies to be </w:t>
      </w:r>
      <w:proofErr w:type="spellStart"/>
      <w:r w:rsidR="00270031" w:rsidRPr="00501D8E">
        <w:rPr>
          <w:highlight w:val="yellow"/>
        </w:rPr>
        <w:t>photoisomerisa</w:t>
      </w:r>
      <w:r w:rsidR="00270031" w:rsidRPr="00501D8E">
        <w:rPr>
          <w:highlight w:val="yellow"/>
          <w:lang w:val="en-GB"/>
        </w:rPr>
        <w:t>tion</w:t>
      </w:r>
      <w:proofErr w:type="spellEnd"/>
      <w:r w:rsidR="00270031" w:rsidRPr="00501D8E">
        <w:rPr>
          <w:highlight w:val="yellow"/>
          <w:lang w:val="en-GB"/>
        </w:rPr>
        <w:t xml:space="preserve"> to a ketene-enol</w:t>
      </w:r>
      <w:r w:rsidR="00272B0F" w:rsidRPr="00501D8E">
        <w:rPr>
          <w:rFonts w:hint="eastAsia"/>
          <w:highlight w:val="yellow"/>
          <w:lang w:val="en-GB" w:eastAsia="zh-CN"/>
        </w:rPr>
        <w:t>,</w:t>
      </w:r>
      <w:r w:rsidR="00270031" w:rsidRPr="00501D8E">
        <w:rPr>
          <w:highlight w:val="yellow"/>
          <w:lang w:val="en-GB"/>
        </w:rPr>
        <w:fldChar w:fldCharType="begin"/>
      </w:r>
      <w:r w:rsidR="00A56982">
        <w:rPr>
          <w:highlight w:val="yellow"/>
          <w:lang w:val="en-GB"/>
        </w:rPr>
        <w:instrText xml:space="preserve"> ADDIN EN.CITE &lt;EndNote&gt;&lt;Cite&gt;&lt;Author&gt;Newland&lt;/Author&gt;&lt;Year&gt;2019&lt;/Year&gt;&lt;RecNum&gt;705&lt;/RecNum&gt;&lt;DisplayText&gt;&lt;style face="superscript"&gt;30&lt;/style&gt;&lt;/DisplayText&gt;&lt;record&gt;&lt;rec-number&gt;705&lt;/rec-number&gt;&lt;foreign-keys&gt;&lt;key app="EN" db-id="9xaa9pvsstxas6e5sa1p5v5jrf9ddratxt0d" timestamp="1562307386"&gt;705&lt;/key&gt;&lt;key app="ENWeb" db-id=""&gt;0&lt;/key&gt;&lt;/foreign-keys&gt;&lt;ref-type name="Journal Article"&gt;17&lt;/ref-type&gt;&lt;contributors&gt;&lt;authors&gt;&lt;author&gt;Newland, M. J.&lt;/author&gt;&lt;author&gt;Rea, G. J.&lt;/author&gt;&lt;author&gt;Thuner, L. P.&lt;/author&gt;&lt;author&gt;Henderson, A. P.&lt;/author&gt;&lt;author&gt;Golding, B. T.&lt;/author&gt;&lt;author&gt;Rickard, A. R.&lt;/author&gt;&lt;author&gt;Barnes, I.&lt;/author&gt;&lt;author&gt;Wenger, J.&lt;/author&gt;&lt;/authors&gt;&lt;/contributors&gt;&lt;auth-address&gt;Wolfson Atmospheric Chemistry Laboratories, Department of Chemistry, University of York, UK. mike.newland@york.ac.uk.&lt;/auth-address&gt;&lt;titles&gt;&lt;title&gt;Photochemistry of 2-butenedial and 4-oxo-2-pentenal under atmospheric boundary layer conditions&lt;/title&gt;&lt;secondary-title&gt;Phys Chem Chem Phys&lt;/secondary-title&gt;&lt;/titles&gt;&lt;periodical&gt;&lt;full-title&gt;Physical Chemistry Chemical Physics&lt;/full-title&gt;&lt;abbr-1&gt;Phys. Chem. Chem. Phys.&lt;/abbr-1&gt;&lt;abbr-2&gt;Phys Chem Chem Phys&lt;/abbr-2&gt;&lt;/periodical&gt;&lt;pages&gt;1160-1171&lt;/pages&gt;&lt;volume&gt;21&lt;/volume&gt;&lt;number&gt;3&lt;/number&gt;&lt;edition&gt;2019/01/09&lt;/edition&gt;&lt;dates&gt;&lt;year&gt;2019&lt;/year&gt;&lt;pub-dates&gt;&lt;date&gt;Jan 21&lt;/date&gt;&lt;/pub-dates&gt;&lt;/dates&gt;&lt;isbn&gt;1463-9084 (Electronic)&amp;#xD;1463-9076 (Linking)&lt;/isbn&gt;&lt;accession-num&gt;30620029&lt;/accession-num&gt;&lt;urls&gt;&lt;related-urls&gt;&lt;url&gt;https://www.ncbi.nlm.nih.gov/pubmed/30620029&lt;/url&gt;&lt;/related-urls&gt;&lt;/urls&gt;&lt;electronic-resource-num&gt;10.1039/c8cp06437g&lt;/electronic-resource-num&gt;&lt;/record&gt;&lt;/Cite&gt;&lt;/EndNote&gt;</w:instrText>
      </w:r>
      <w:r w:rsidR="00270031" w:rsidRPr="00501D8E">
        <w:rPr>
          <w:highlight w:val="yellow"/>
          <w:lang w:val="en-GB"/>
        </w:rPr>
        <w:fldChar w:fldCharType="separate"/>
      </w:r>
      <w:r w:rsidR="00A56982" w:rsidRPr="00A56982">
        <w:rPr>
          <w:noProof/>
          <w:highlight w:val="yellow"/>
          <w:vertAlign w:val="superscript"/>
          <w:lang w:val="en-GB"/>
        </w:rPr>
        <w:t>30</w:t>
      </w:r>
      <w:r w:rsidR="00270031" w:rsidRPr="00501D8E">
        <w:rPr>
          <w:highlight w:val="yellow"/>
        </w:rPr>
        <w:fldChar w:fldCharType="end"/>
      </w:r>
      <w:r w:rsidR="00270031" w:rsidRPr="00270031">
        <w:rPr>
          <w:lang w:val="en-GB"/>
        </w:rPr>
        <w:t xml:space="preserve"> </w:t>
      </w:r>
      <w:r w:rsidR="00272B0F" w:rsidRPr="00272B0F">
        <w:rPr>
          <w:rFonts w:hint="eastAsia"/>
          <w:highlight w:val="yellow"/>
          <w:lang w:val="en-GB" w:eastAsia="zh-CN"/>
        </w:rPr>
        <w:t xml:space="preserve">which might </w:t>
      </w:r>
      <w:r w:rsidR="00272B0F" w:rsidRPr="00272B0F">
        <w:rPr>
          <w:highlight w:val="yellow"/>
          <w:lang w:val="en-GB" w:eastAsia="zh-CN"/>
        </w:rPr>
        <w:t xml:space="preserve">account for the discrepancies in the yield </w:t>
      </w:r>
      <w:r w:rsidR="00272B0F" w:rsidRPr="00272B0F">
        <w:rPr>
          <w:highlight w:val="yellow"/>
          <w:lang w:val="en-GB" w:eastAsia="zh-CN"/>
        </w:rPr>
        <w:lastRenderedPageBreak/>
        <w:t>between butenedial and glyoxal</w:t>
      </w:r>
      <w:r w:rsidR="00272B0F" w:rsidRPr="00272B0F">
        <w:rPr>
          <w:rFonts w:hint="eastAsia"/>
          <w:highlight w:val="yellow"/>
          <w:lang w:val="en-GB" w:eastAsia="zh-CN"/>
        </w:rPr>
        <w:t>.</w:t>
      </w:r>
      <w:r w:rsidR="00272B0F" w:rsidRPr="00272B0F">
        <w:rPr>
          <w:rFonts w:hint="eastAsia"/>
          <w:lang w:val="en-GB" w:eastAsia="zh-CN"/>
        </w:rPr>
        <w:t xml:space="preserve"> </w:t>
      </w:r>
      <w:r w:rsidR="00270031" w:rsidRPr="00270031">
        <w:rPr>
          <w:rFonts w:hint="eastAsia"/>
          <w:lang w:val="en-GB"/>
        </w:rPr>
        <w:t>However, t</w:t>
      </w:r>
      <w:r w:rsidR="00270031" w:rsidRPr="00270031">
        <w:rPr>
          <w:lang w:val="en-GB"/>
        </w:rPr>
        <w:t>he subsequent chemistry of these species is entirely unknown.</w:t>
      </w:r>
    </w:p>
    <w:p w:rsidR="005A761E" w:rsidRPr="00BB22A5" w:rsidRDefault="008471AF" w:rsidP="005A761E">
      <w:pPr>
        <w:pStyle w:val="VCSchemeTitle"/>
        <w:spacing w:after="240"/>
        <w:jc w:val="center"/>
        <w:rPr>
          <w:lang w:val="en-GB"/>
        </w:rPr>
      </w:pPr>
      <w:r w:rsidRPr="00BB22A5">
        <w:rPr>
          <w:lang w:val="en-GB"/>
        </w:rPr>
        <w:object w:dxaOrig="12645" w:dyaOrig="9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8pt;height:275.4pt" o:ole="">
            <v:imagedata r:id="rId9" o:title=""/>
          </v:shape>
          <o:OLEObject Type="Embed" ProgID="ChemDraw.Document.6.0" ShapeID="_x0000_i1025" DrawAspect="Content" ObjectID="_1648944329" r:id="rId10"/>
        </w:object>
      </w:r>
    </w:p>
    <w:p w:rsidR="005A761E" w:rsidRPr="005A761E" w:rsidRDefault="005A761E" w:rsidP="005A761E">
      <w:pPr>
        <w:pStyle w:val="VAFigureCaption"/>
        <w:rPr>
          <w:lang w:eastAsia="zh-CN"/>
        </w:rPr>
      </w:pPr>
      <w:bookmarkStart w:id="4" w:name="_Hlk23259454"/>
      <w:proofErr w:type="gramStart"/>
      <w:r w:rsidRPr="00BB22A5">
        <w:rPr>
          <w:rFonts w:hint="eastAsia"/>
          <w:b/>
        </w:rPr>
        <w:t xml:space="preserve">Figure </w:t>
      </w:r>
      <w:r w:rsidRPr="00BB22A5">
        <w:rPr>
          <w:b/>
        </w:rPr>
        <w:t>1.</w:t>
      </w:r>
      <w:proofErr w:type="gramEnd"/>
      <w:r w:rsidRPr="00BB22A5">
        <w:rPr>
          <w:b/>
        </w:rPr>
        <w:t xml:space="preserve"> </w:t>
      </w:r>
      <w:proofErr w:type="gramStart"/>
      <w:r w:rsidRPr="00BB22A5">
        <w:t xml:space="preserve">Schematic potential energy profiles </w:t>
      </w:r>
      <w:r w:rsidRPr="00BB22A5">
        <w:rPr>
          <w:rFonts w:hint="eastAsia"/>
        </w:rPr>
        <w:t>for t</w:t>
      </w:r>
      <w:r w:rsidRPr="00BB22A5">
        <w:t>wo different reaction</w:t>
      </w:r>
      <w:r w:rsidRPr="00BB22A5">
        <w:rPr>
          <w:rFonts w:hint="eastAsia"/>
        </w:rPr>
        <w:t>s</w:t>
      </w:r>
      <w:r w:rsidRPr="00BB22A5">
        <w:t xml:space="preserve"> of aliphatic alkoxy radical (AAR) </w:t>
      </w:r>
      <w:r w:rsidRPr="00BB22A5">
        <w:rPr>
          <w:rFonts w:hint="eastAsia"/>
        </w:rPr>
        <w:t xml:space="preserve">at the level of ROCBS-QB3 </w:t>
      </w:r>
      <w:r w:rsidRPr="00BB22A5">
        <w:t>(ΔE</w:t>
      </w:r>
      <w:r w:rsidRPr="00BB22A5">
        <w:rPr>
          <w:vertAlign w:val="subscript"/>
        </w:rPr>
        <w:t>0K</w:t>
      </w:r>
      <w:r w:rsidRPr="00BB22A5">
        <w:t>, in kilojoules per mole</w:t>
      </w:r>
      <w:r w:rsidRPr="00BB22A5">
        <w:rPr>
          <w:rFonts w:hint="eastAsia"/>
        </w:rPr>
        <w:t>).</w:t>
      </w:r>
      <w:proofErr w:type="gramEnd"/>
      <w:r w:rsidRPr="00BB22A5">
        <w:t xml:space="preserve"> </w:t>
      </w:r>
      <w:r w:rsidRPr="00BB22A5">
        <w:rPr>
          <w:rFonts w:hint="eastAsia"/>
        </w:rPr>
        <w:t>C</w:t>
      </w:r>
      <w:r w:rsidRPr="00BB22A5">
        <w:t xml:space="preserve">lassical </w:t>
      </w:r>
      <w:proofErr w:type="spellStart"/>
      <w:r w:rsidRPr="00BB22A5">
        <w:t>deomposition</w:t>
      </w:r>
      <w:proofErr w:type="spellEnd"/>
      <w:r w:rsidRPr="00BB22A5">
        <w:t xml:space="preserve"> to butenedial </w:t>
      </w:r>
      <w:r w:rsidRPr="00BB22A5">
        <w:rPr>
          <w:rFonts w:hint="eastAsia"/>
        </w:rPr>
        <w:t xml:space="preserve">is marked </w:t>
      </w:r>
      <w:r w:rsidRPr="00BB22A5">
        <w:t xml:space="preserve">in blue, and </w:t>
      </w:r>
      <w:r w:rsidRPr="00BB22A5">
        <w:rPr>
          <w:rFonts w:hint="eastAsia"/>
        </w:rPr>
        <w:t xml:space="preserve">the </w:t>
      </w:r>
      <w:r w:rsidRPr="00BB22A5">
        <w:t xml:space="preserve">new proposed H-shift </w:t>
      </w:r>
      <w:proofErr w:type="spellStart"/>
      <w:r w:rsidRPr="00BB22A5">
        <w:t>isomerisation</w:t>
      </w:r>
      <w:proofErr w:type="spellEnd"/>
      <w:r w:rsidRPr="00BB22A5">
        <w:t xml:space="preserve"> and further decomposition to ketene-</w:t>
      </w:r>
      <w:proofErr w:type="spellStart"/>
      <w:r w:rsidRPr="00BB22A5">
        <w:t>enol</w:t>
      </w:r>
      <w:proofErr w:type="spellEnd"/>
      <w:r w:rsidRPr="00BB22A5">
        <w:t xml:space="preserve"> </w:t>
      </w:r>
      <w:r w:rsidRPr="00BB22A5">
        <w:rPr>
          <w:rFonts w:hint="eastAsia"/>
        </w:rPr>
        <w:t xml:space="preserve">are </w:t>
      </w:r>
      <w:r w:rsidRPr="00BB22A5">
        <w:t>in red</w:t>
      </w:r>
      <w:bookmarkEnd w:id="4"/>
      <w:r w:rsidRPr="00BB22A5">
        <w:t xml:space="preserve">. </w:t>
      </w:r>
    </w:p>
    <w:p w:rsidR="00AB34C5" w:rsidRDefault="00270031" w:rsidP="00194F37">
      <w:pPr>
        <w:pStyle w:val="TAMainText"/>
        <w:spacing w:afterLines="100" w:after="240"/>
        <w:ind w:firstLine="204"/>
        <w:rPr>
          <w:lang w:eastAsia="zh-CN"/>
        </w:rPr>
      </w:pPr>
      <w:r w:rsidRPr="00270031">
        <w:t xml:space="preserve">In this work, our theoretical calculations on the benzene system present a new reaction pathway following the ring-opening routes in </w:t>
      </w:r>
      <w:r w:rsidRPr="00270031">
        <w:rPr>
          <w:b/>
        </w:rPr>
        <w:t>BAR</w:t>
      </w:r>
      <w:r w:rsidRPr="00270031">
        <w:t xml:space="preserve"> leading to the primary formation of a ketene-</w:t>
      </w:r>
      <w:proofErr w:type="spellStart"/>
      <w:r w:rsidRPr="00270031">
        <w:t>enol</w:t>
      </w:r>
      <w:proofErr w:type="spellEnd"/>
      <w:r w:rsidRPr="00270031">
        <w:t xml:space="preserve"> species and co-product glyoxal. We further investigate subsequent oxidation of the ketene-</w:t>
      </w:r>
      <w:proofErr w:type="spellStart"/>
      <w:r w:rsidRPr="00270031">
        <w:t>enol</w:t>
      </w:r>
      <w:proofErr w:type="spellEnd"/>
      <w:r w:rsidRPr="00270031">
        <w:t xml:space="preserve"> with the major atmospheric oxidants O</w:t>
      </w:r>
      <w:r w:rsidRPr="00270031">
        <w:rPr>
          <w:vertAlign w:val="subscript"/>
        </w:rPr>
        <w:t>3</w:t>
      </w:r>
      <w:r w:rsidRPr="00270031">
        <w:t xml:space="preserve"> and OH and find significant production of HCOOH from a number of pathways. The predicted mechanisms are further confirmed by </w:t>
      </w:r>
      <w:r w:rsidR="004E79EF" w:rsidRPr="004E79EF">
        <w:rPr>
          <w:rFonts w:hint="eastAsia"/>
          <w:highlight w:val="yellow"/>
          <w:lang w:eastAsia="zh-CN"/>
        </w:rPr>
        <w:t xml:space="preserve">the </w:t>
      </w:r>
      <w:r w:rsidR="004E79EF" w:rsidRPr="004E79EF">
        <w:rPr>
          <w:highlight w:val="yellow"/>
        </w:rPr>
        <w:t>chamber experiment</w:t>
      </w:r>
      <w:r w:rsidRPr="004E79EF" w:rsidDel="005E26E6">
        <w:rPr>
          <w:highlight w:val="yellow"/>
        </w:rPr>
        <w:t xml:space="preserve"> </w:t>
      </w:r>
      <w:r w:rsidRPr="004E79EF">
        <w:rPr>
          <w:highlight w:val="yellow"/>
        </w:rPr>
        <w:t xml:space="preserve">and </w:t>
      </w:r>
      <w:r w:rsidR="004E79EF" w:rsidRPr="004E79EF">
        <w:rPr>
          <w:rFonts w:hint="eastAsia"/>
          <w:highlight w:val="yellow"/>
          <w:lang w:eastAsia="zh-CN"/>
        </w:rPr>
        <w:t xml:space="preserve">the </w:t>
      </w:r>
      <w:r w:rsidRPr="004E79EF">
        <w:rPr>
          <w:highlight w:val="yellow"/>
        </w:rPr>
        <w:t>modeling stud</w:t>
      </w:r>
      <w:r w:rsidR="004E79EF" w:rsidRPr="004E79EF">
        <w:rPr>
          <w:rFonts w:hint="eastAsia"/>
          <w:highlight w:val="yellow"/>
          <w:lang w:eastAsia="zh-CN"/>
        </w:rPr>
        <w:t>y</w:t>
      </w:r>
      <w:r w:rsidRPr="004E79EF">
        <w:rPr>
          <w:highlight w:val="yellow"/>
        </w:rPr>
        <w:t>.</w:t>
      </w:r>
      <w:r w:rsidRPr="00270031">
        <w:t xml:space="preserve"> The results of this study suggest, for the first time, that the </w:t>
      </w:r>
      <w:r w:rsidRPr="00270031">
        <w:lastRenderedPageBreak/>
        <w:t>formation of HCOOH from the reactions of ketene-</w:t>
      </w:r>
      <w:proofErr w:type="spellStart"/>
      <w:r w:rsidRPr="00270031">
        <w:t>enols</w:t>
      </w:r>
      <w:proofErr w:type="spellEnd"/>
      <w:r w:rsidRPr="00270031">
        <w:t xml:space="preserve"> produced in the photo-oxidation of benzene</w:t>
      </w:r>
      <w:r w:rsidRPr="00270031">
        <w:rPr>
          <w:rFonts w:hint="eastAsia"/>
        </w:rPr>
        <w:t>,</w:t>
      </w:r>
      <w:r w:rsidRPr="00270031">
        <w:t xml:space="preserve"> </w:t>
      </w:r>
      <w:proofErr w:type="spellStart"/>
      <w:r w:rsidRPr="00270031">
        <w:t>alkylbenzenes</w:t>
      </w:r>
      <w:proofErr w:type="spellEnd"/>
      <w:r w:rsidRPr="00270031">
        <w:rPr>
          <w:rFonts w:hint="eastAsia"/>
        </w:rPr>
        <w:t xml:space="preserve"> and furans</w:t>
      </w:r>
      <w:r w:rsidRPr="00270031">
        <w:t xml:space="preserve"> is an important secondary HCOOH source that is missing in current atmospheric models.</w:t>
      </w:r>
    </w:p>
    <w:p w:rsidR="00BB22A5" w:rsidRPr="00BB22A5" w:rsidRDefault="00BB22A5" w:rsidP="00BB22A5">
      <w:pPr>
        <w:pStyle w:val="TAMainText"/>
        <w:rPr>
          <w:b/>
          <w:lang w:val="en-GB" w:eastAsia="zh-CN"/>
        </w:rPr>
      </w:pPr>
      <w:r>
        <w:rPr>
          <w:rFonts w:hint="eastAsia"/>
          <w:b/>
          <w:lang w:val="en-GB" w:eastAsia="zh-CN"/>
        </w:rPr>
        <w:t>METHODS</w:t>
      </w:r>
    </w:p>
    <w:p w:rsidR="00E07F53" w:rsidRPr="00E07F53" w:rsidRDefault="00E07F53" w:rsidP="00E07F53">
      <w:pPr>
        <w:pStyle w:val="TAMainText"/>
        <w:rPr>
          <w:lang w:eastAsia="zh-CN"/>
        </w:rPr>
      </w:pPr>
      <w:proofErr w:type="gramStart"/>
      <w:r w:rsidRPr="00BB22A5">
        <w:rPr>
          <w:b/>
          <w:lang w:eastAsia="zh-CN"/>
        </w:rPr>
        <w:t>Theoretical Methods.</w:t>
      </w:r>
      <w:proofErr w:type="gramEnd"/>
      <w:r w:rsidRPr="00E07F53">
        <w:rPr>
          <w:lang w:eastAsia="zh-CN"/>
        </w:rPr>
        <w:t xml:space="preserve"> All the molecular structures were optimized at DFT-M06-2X/6-311++G(2df, 2p) level which has been assessed to be suitable for </w:t>
      </w:r>
      <w:proofErr w:type="spellStart"/>
      <w:r w:rsidRPr="00E07F53">
        <w:rPr>
          <w:lang w:eastAsia="zh-CN"/>
        </w:rPr>
        <w:t>thermokinetic</w:t>
      </w:r>
      <w:proofErr w:type="spellEnd"/>
      <w:r w:rsidRPr="00E07F53">
        <w:rPr>
          <w:lang w:eastAsia="zh-CN"/>
        </w:rPr>
        <w:t xml:space="preserve"> studies.</w:t>
      </w:r>
      <w:r w:rsidRPr="00E07F53">
        <w:rPr>
          <w:lang w:eastAsia="zh-CN"/>
        </w:rPr>
        <w:fldChar w:fldCharType="begin"/>
      </w:r>
      <w:r w:rsidR="00A56982">
        <w:rPr>
          <w:lang w:eastAsia="zh-CN"/>
        </w:rPr>
        <w:instrText xml:space="preserve"> ADDIN EN.CITE &lt;EndNote&gt;&lt;Cite&gt;&lt;Author&gt;Zhao&lt;/Author&gt;&lt;Year&gt;2007&lt;/Year&gt;&lt;RecNum&gt;433&lt;/RecNum&gt;&lt;DisplayText&gt;&lt;style face="superscript"&gt;31&lt;/style&gt;&lt;/DisplayText&gt;&lt;record&gt;&lt;rec-number&gt;433&lt;/rec-number&gt;&lt;foreign-keys&gt;&lt;key app="EN" db-id="9xaa9pvsstxas6e5sa1p5v5jrf9ddratxt0d" timestamp="1546915268"&gt;433&lt;/key&gt;&lt;key app="ENWeb" db-id=""&gt;0&lt;/key&gt;&lt;/foreign-keys&gt;&lt;ref-type name="Journal Article"&gt;17&lt;/ref-type&gt;&lt;contributors&gt;&lt;authors&gt;&lt;author&gt;Zhao, Yan&lt;/author&gt;&lt;author&gt;Truhlar, Donald G.&lt;/author&gt;&lt;/authors&gt;&lt;/contributors&gt;&lt;titles&gt;&lt;title&gt;The M06 suite of density functionals for main group thermochemistry, thermochemical kinetics, noncovalent interactions, excited states, and transition elements: two new functionals and systematic testing of four M06-class functionals and 12 other functionals&lt;/title&gt;&lt;secondary-title&gt;Theoretical Chemistry Accounts&lt;/secondary-title&gt;&lt;/titles&gt;&lt;periodical&gt;&lt;full-title&gt;Theoretical Chemistry Accounts&lt;/full-title&gt;&lt;abbr-1&gt;Theor. Chem. Acc.&lt;/abbr-1&gt;&lt;/periodical&gt;&lt;pages&gt;215-241&lt;/pages&gt;&lt;volume&gt;120&lt;/volume&gt;&lt;number&gt;1-3&lt;/number&gt;&lt;section&gt;215&lt;/section&gt;&lt;dates&gt;&lt;year&gt;2007&lt;/year&gt;&lt;/dates&gt;&lt;isbn&gt;1432-881X&amp;#xD;1432-2234&lt;/isbn&gt;&lt;urls&gt;&lt;/urls&gt;&lt;electronic-resource-num&gt;10.1007/s00214-007-0310-x&lt;/electronic-resource-num&gt;&lt;/record&gt;&lt;/Cite&gt;&lt;/EndNote&gt;</w:instrText>
      </w:r>
      <w:r w:rsidRPr="00E07F53">
        <w:rPr>
          <w:lang w:eastAsia="zh-CN"/>
        </w:rPr>
        <w:fldChar w:fldCharType="separate"/>
      </w:r>
      <w:r w:rsidR="00A56982" w:rsidRPr="00A56982">
        <w:rPr>
          <w:noProof/>
          <w:vertAlign w:val="superscript"/>
          <w:lang w:eastAsia="zh-CN"/>
        </w:rPr>
        <w:t>31</w:t>
      </w:r>
      <w:r w:rsidRPr="00E07F53">
        <w:rPr>
          <w:lang w:eastAsia="zh-CN"/>
        </w:rPr>
        <w:fldChar w:fldCharType="end"/>
      </w:r>
      <w:r w:rsidRPr="00E07F53">
        <w:rPr>
          <w:lang w:eastAsia="zh-CN"/>
        </w:rPr>
        <w:t xml:space="preserve"> The optimized structures were submitted to electronic energies using the complete-basis-set model chemistry (CBS-QB3)</w:t>
      </w:r>
      <w:r w:rsidRPr="00E07F53">
        <w:rPr>
          <w:lang w:eastAsia="zh-CN"/>
        </w:rPr>
        <w:fldChar w:fldCharType="begin"/>
      </w:r>
      <w:r w:rsidR="00A56982">
        <w:rPr>
          <w:lang w:eastAsia="zh-CN"/>
        </w:rPr>
        <w:instrText xml:space="preserve"> ADDIN EN.CITE &lt;EndNote&gt;&lt;Cite&gt;&lt;Author&gt;Wood&lt;/Author&gt;&lt;Year&gt;2006&lt;/Year&gt;&lt;RecNum&gt;75&lt;/RecNum&gt;&lt;DisplayText&gt;&lt;style face="superscript"&gt;32&lt;/style&gt;&lt;/DisplayText&gt;&lt;record&gt;&lt;rec-number&gt;75&lt;/rec-number&gt;&lt;foreign-keys&gt;&lt;key app="EN" db-id="9xaa9pvsstxas6e5sa1p5v5jrf9ddratxt0d" timestamp="1546912989"&gt;75&lt;/key&gt;&lt;key app="ENWeb" db-id=""&gt;0&lt;/key&gt;&lt;/foreign-keys&gt;&lt;ref-type name="Journal Article"&gt;17&lt;/ref-type&gt;&lt;contributors&gt;&lt;authors&gt;&lt;author&gt;Wood, G. P.&lt;/author&gt;&lt;author&gt;Radom, L.&lt;/author&gt;&lt;author&gt;Petersson, G. A.&lt;/author&gt;&lt;author&gt;Barnes, E. C.&lt;/author&gt;&lt;author&gt;Frisch, M. J.&lt;/author&gt;&lt;author&gt;Montgomery, J. A., Jr.&lt;/author&gt;&lt;/authors&gt;&lt;/contributors&gt;&lt;auth-address&gt;School of Chemistry and ARC Centre of Excellence in Free Radical Chemistry and Biotechnology, University of Sydney, Sydney, New South Wales 2006, Australia.&lt;/auth-address&gt;&lt;titles&gt;&lt;title&gt;A restricted-open-shell complete-basis-set model chemistry&lt;/title&gt;&lt;secondary-title&gt;J. Chem. Phys.&lt;/secondary-title&gt;&lt;/titles&gt;&lt;periodical&gt;&lt;full-title&gt;The Journal of Chemical Physics&lt;/full-title&gt;&lt;abbr-1&gt;J. Chem. Phys.&lt;/abbr-1&gt;&lt;/periodical&gt;&lt;pages&gt;094106&lt;/pages&gt;&lt;volume&gt;125&lt;/volume&gt;&lt;number&gt;9&lt;/number&gt;&lt;edition&gt;2006/09/13&lt;/edition&gt;&lt;dates&gt;&lt;year&gt;2006&lt;/year&gt;&lt;pub-dates&gt;&lt;date&gt;Sep 7&lt;/date&gt;&lt;/pub-dates&gt;&lt;/dates&gt;&lt;isbn&gt;0021-9606 (Print)&amp;#xD;0021-9606 (Linking)&lt;/isbn&gt;&lt;accession-num&gt;16965071&lt;/accession-num&gt;&lt;urls&gt;&lt;related-urls&gt;&lt;url&gt;&lt;style face="underline" font="default" size="100%"&gt;https://www.ncbi.nlm.nih.gov/pubmed/16965071&lt;/style&gt;&lt;/url&gt;&lt;/related-urls&gt;&lt;/urls&gt;&lt;electronic-resource-num&gt;10.1063/1.2335438&lt;/electronic-resource-num&gt;&lt;/record&gt;&lt;/Cite&gt;&lt;/EndNote&gt;</w:instrText>
      </w:r>
      <w:r w:rsidRPr="00E07F53">
        <w:rPr>
          <w:lang w:eastAsia="zh-CN"/>
        </w:rPr>
        <w:fldChar w:fldCharType="separate"/>
      </w:r>
      <w:r w:rsidR="00A56982" w:rsidRPr="00A56982">
        <w:rPr>
          <w:noProof/>
          <w:vertAlign w:val="superscript"/>
          <w:lang w:eastAsia="zh-CN"/>
        </w:rPr>
        <w:t>32</w:t>
      </w:r>
      <w:r w:rsidRPr="00E07F53">
        <w:rPr>
          <w:lang w:eastAsia="zh-CN"/>
        </w:rPr>
        <w:fldChar w:fldCharType="end"/>
      </w:r>
      <w:r w:rsidRPr="00E07F53">
        <w:rPr>
          <w:lang w:eastAsia="zh-CN"/>
        </w:rPr>
        <w:t xml:space="preserve"> and the explicitly correlated CCSD(T)-F12a (F12) method with cc</w:t>
      </w:r>
      <w:r w:rsidR="008354B3" w:rsidRPr="008354B3">
        <w:rPr>
          <w:rFonts w:hint="eastAsia"/>
          <w:highlight w:val="yellow"/>
          <w:lang w:eastAsia="zh-CN"/>
        </w:rPr>
        <w:t>-</w:t>
      </w:r>
      <w:r w:rsidRPr="00E07F53">
        <w:rPr>
          <w:lang w:eastAsia="zh-CN"/>
        </w:rPr>
        <w:t>pVDZ-F12 or cc</w:t>
      </w:r>
      <w:r w:rsidR="008354B3" w:rsidRPr="008354B3">
        <w:rPr>
          <w:rFonts w:hint="eastAsia"/>
          <w:highlight w:val="yellow"/>
          <w:lang w:eastAsia="zh-CN"/>
        </w:rPr>
        <w:t>-</w:t>
      </w:r>
      <w:r w:rsidRPr="00E07F53">
        <w:rPr>
          <w:lang w:eastAsia="zh-CN"/>
        </w:rPr>
        <w:t>pVTZ-F12 basis set,</w:t>
      </w:r>
      <w:r w:rsidRPr="00E07F53">
        <w:rPr>
          <w:lang w:eastAsia="zh-CN"/>
        </w:rPr>
        <w:fldChar w:fldCharType="begin"/>
      </w:r>
      <w:r w:rsidR="00A56982">
        <w:rPr>
          <w:lang w:eastAsia="zh-CN"/>
        </w:rPr>
        <w:instrText xml:space="preserve"> ADDIN EN.CITE &lt;EndNote&gt;&lt;Cite&gt;&lt;Author&gt;Adler&lt;/Author&gt;&lt;Year&gt;2007&lt;/Year&gt;&lt;RecNum&gt;91&lt;/RecNum&gt;&lt;DisplayText&gt;&lt;style face="superscript"&gt;33&lt;/style&gt;&lt;/DisplayText&gt;&lt;record&gt;&lt;rec-number&gt;91&lt;/rec-number&gt;&lt;foreign-keys&gt;&lt;key app="EN" db-id="9xaa9pvsstxas6e5sa1p5v5jrf9ddratxt0d" timestamp="1546913057"&gt;91&lt;/key&gt;&lt;key app="ENWeb" db-id=""&gt;0&lt;/key&gt;&lt;/foreign-keys&gt;&lt;ref-type name="Journal Article"&gt;17&lt;/ref-type&gt;&lt;contributors&gt;&lt;authors&gt;&lt;author&gt;Adler, T. B.&lt;/author&gt;&lt;author&gt;Knizia, G.&lt;/author&gt;&lt;author&gt;Werner, H. J.&lt;/author&gt;&lt;/authors&gt;&lt;/contributors&gt;&lt;auth-address&gt;Institut fur Theoretische Chemie, Universitat Stuttgart, Pfaffenwaldring 55, D-70569 Stuttgart, Germany.&lt;/auth-address&gt;&lt;titles&gt;&lt;title&gt;A simple and efficient CCSD(T)-F12 approximation&lt;/title&gt;&lt;secondary-title&gt; J. Chem. Phys.&lt;/secondary-title&gt;&lt;/titles&gt;&lt;pages&gt;221106&lt;/pages&gt;&lt;volume&gt;127&lt;/volume&gt;&lt;number&gt;22&lt;/number&gt;&lt;edition&gt;2007/12/18&lt;/edition&gt;&lt;dates&gt;&lt;year&gt;2007&lt;/year&gt;&lt;pub-dates&gt;&lt;date&gt;Dec 14&lt;/date&gt;&lt;/pub-dates&gt;&lt;/dates&gt;&lt;isbn&gt;0021-9606 (Print)&amp;#xD;0021-9606 (Linking)&lt;/isbn&gt;&lt;accession-num&gt;18081383&lt;/accession-num&gt;&lt;urls&gt;&lt;related-urls&gt;&lt;url&gt;&lt;style face="underline" font="default" size="100%"&gt;https://www.ncbi.nlm.nih.gov/pubmed/18081383&lt;/style&gt;&lt;/url&gt;&lt;/related-urls&gt;&lt;/urls&gt;&lt;electronic-resource-num&gt;10.1063/1.2817618&lt;/electronic-resource-num&gt;&lt;/record&gt;&lt;/Cite&gt;&lt;/EndNote&gt;</w:instrText>
      </w:r>
      <w:r w:rsidRPr="00E07F53">
        <w:rPr>
          <w:lang w:eastAsia="zh-CN"/>
        </w:rPr>
        <w:fldChar w:fldCharType="separate"/>
      </w:r>
      <w:r w:rsidR="00A56982" w:rsidRPr="00A56982">
        <w:rPr>
          <w:noProof/>
          <w:vertAlign w:val="superscript"/>
          <w:lang w:eastAsia="zh-CN"/>
        </w:rPr>
        <w:t>33</w:t>
      </w:r>
      <w:r w:rsidRPr="00E07F53">
        <w:rPr>
          <w:lang w:eastAsia="zh-CN"/>
        </w:rPr>
        <w:fldChar w:fldCharType="end"/>
      </w:r>
      <w:r w:rsidRPr="00E07F53">
        <w:rPr>
          <w:lang w:eastAsia="zh-CN"/>
        </w:rPr>
        <w:t xml:space="preserve"> all using the restricted open-shell wave functions for the radical species. The F12 calculations were performed by using the Molpro 2015 package</w:t>
      </w:r>
      <w:r w:rsidRPr="00E07F53">
        <w:rPr>
          <w:lang w:eastAsia="zh-CN"/>
        </w:rPr>
        <w:fldChar w:fldCharType="begin"/>
      </w:r>
      <w:r w:rsidR="00A56982">
        <w:rPr>
          <w:lang w:eastAsia="zh-CN"/>
        </w:rPr>
        <w:instrText xml:space="preserve"> ADDIN EN.CITE &lt;EndNote&gt;&lt;Cite&gt;&lt;Author&gt;Werner&lt;/Author&gt;&lt;Year&gt;2015&lt;/Year&gt;&lt;RecNum&gt;710&lt;/RecNum&gt;&lt;DisplayText&gt;&lt;style face="superscript"&gt;34&lt;/style&gt;&lt;/DisplayText&gt;&lt;record&gt;&lt;rec-number&gt;710&lt;/rec-number&gt;&lt;foreign-keys&gt;&lt;key app="EN" db-id="9xaa9pvsstxas6e5sa1p5v5jrf9ddratxt0d" timestamp="1562313090"&gt;710&lt;/key&gt;&lt;/foreign-keys&gt;&lt;ref-type name="Computer Program"&gt;9&lt;/ref-type&gt;&lt;contributors&gt;&lt;authors&gt;&lt;author&gt;Werner, H. − J.; Knowles, P. J.; Knizia, G.; Manby, F. R.;&lt;/author&gt;&lt;author&gt;Schütz, M.; Celani, P.; Györffy, W.; Kats, D.; Korona, T.; Lindh, R.;&lt;/author&gt;&lt;author&gt;Mitrushenkov, A.; Rauhut, R.; Shamasundar, K. R.; Adler, T. B.;&lt;/author&gt;&lt;author&gt;Amos, R. D.; Bernhardsson, A.; Berning, A.; Cooper, D. L.; Deegan,&lt;/author&gt;&lt;author&gt;M. J. O.; Dobbyn, A. J.; Eckert, F.; Goll, E.; Hampel, C.; Hesselmann,&lt;/author&gt;&lt;author&gt;A.; Hetzer, G.; Hrenar, T.; Jansen, G.; Köppl, C.; Liu, Y.; Lloyd, A.&lt;/author&gt;&lt;author&gt;W.; Mata, R. A.; May, A. J.; McNicholas, S. J.; Meyer, W.; Mura, M.&lt;/author&gt;&lt;author&gt;E.; Nicklass, A.; O’Neill, D. P.; Palmieri, P.; Peng, D.; Pflüger, K.;&lt;/author&gt;&lt;author&gt;Pitzer, R.; Reiher, M.; Shiozaki, T.; Stoll, H.; Stone, A. J.; Tarroni, R.;&lt;/author&gt;&lt;author&gt;Thorsteinsson, T.; Wang, M. &lt;/author&gt;&lt;/authors&gt;&lt;/contributors&gt;&lt;titles&gt;&lt;title&gt;MOLPRO&lt;/title&gt;&lt;/titles&gt;&lt;edition&gt;version 2015.1&lt;/edition&gt;&lt;dates&gt;&lt;year&gt;2015&lt;/year&gt;&lt;/dates&gt;&lt;pub-location&gt;Stuttgart, Germany&lt;/pub-location&gt;&lt;publisher&gt;MOLPRO&lt;/publisher&gt;&lt;urls&gt;&lt;/urls&gt;&lt;/record&gt;&lt;/Cite&gt;&lt;/EndNote&gt;</w:instrText>
      </w:r>
      <w:r w:rsidRPr="00E07F53">
        <w:rPr>
          <w:lang w:eastAsia="zh-CN"/>
        </w:rPr>
        <w:fldChar w:fldCharType="separate"/>
      </w:r>
      <w:r w:rsidR="00A56982" w:rsidRPr="00A56982">
        <w:rPr>
          <w:noProof/>
          <w:vertAlign w:val="superscript"/>
          <w:lang w:eastAsia="zh-CN"/>
        </w:rPr>
        <w:t>34</w:t>
      </w:r>
      <w:r w:rsidRPr="00E07F53">
        <w:rPr>
          <w:lang w:eastAsia="zh-CN"/>
        </w:rPr>
        <w:fldChar w:fldCharType="end"/>
      </w:r>
      <w:r w:rsidRPr="00E07F53">
        <w:rPr>
          <w:lang w:eastAsia="zh-CN"/>
        </w:rPr>
        <w:t xml:space="preserve"> and the rest were carried out using the Gaussian 09 suite of programs.</w:t>
      </w:r>
      <w:r w:rsidRPr="00E07F53">
        <w:rPr>
          <w:lang w:eastAsia="zh-CN"/>
        </w:rPr>
        <w:fldChar w:fldCharType="begin"/>
      </w:r>
      <w:r w:rsidR="00A56982">
        <w:rPr>
          <w:lang w:eastAsia="zh-CN"/>
        </w:rPr>
        <w:instrText xml:space="preserve"> ADDIN EN.CITE &lt;EndNote&gt;&lt;Cite&gt;&lt;Author&gt;Frisch&lt;/Author&gt;&lt;Year&gt;2009&lt;/Year&gt;&lt;RecNum&gt;709&lt;/RecNum&gt;&lt;DisplayText&gt;&lt;style face="superscript"&gt;35&lt;/style&gt;&lt;/DisplayText&gt;&lt;record&gt;&lt;rec-number&gt;709&lt;/rec-number&gt;&lt;foreign-keys&gt;&lt;key app="EN" db-id="9xaa9pvsstxas6e5sa1p5v5jrf9ddratxt0d" timestamp="1562312159"&gt;709&lt;/key&gt;&lt;/foreign-keys&gt;&lt;ref-type name="Computer Program"&gt;9&lt;/ref-type&gt;&lt;contributors&gt;&lt;authors&gt;&lt;author&gt;Frisch, M. J.; Trucks, G. W.; Schlegel, H. B.; Scuseria, G. E.;&lt;/author&gt;&lt;author&gt;Robb, M. A.; Cheeseman, J. R.; Scalmani, G.; Barone, V.; Mennucci,&lt;/author&gt;&lt;author&gt;B.; Petersson, G. A.; Nakatsuji, H.; Caricato, M.; Li, X.; Hratchian, H.&lt;/author&gt;&lt;author&gt;P.; Izmaylov, A. F.; Bloino, J.; Zheng, G.; Sonnenberg, J. L.; Hada, M.;&lt;/author&gt;&lt;author&gt;Ehara, M.; Toyota, K.; Fukuda, R.; Hasegawa, J.; Ishida, M.;&lt;/author&gt;&lt;author&gt;Nakajima, T.; Honda, Y.; Kitao, O.; Nakai, H.; Vreven, T.;&lt;/author&gt;&lt;author&gt;Montgomery, J. A.; Peralta, J. E.; Ogliaro, F.; Bearpark, M.; Heyd,&lt;/author&gt;&lt;author&gt;J. J.; Brothers, E.; Kudin, K. N.; Staroverov, V. N.; Kobayashi, R.;&lt;/author&gt;&lt;author&gt;Normand, J.; Raghavachari, K.; Rendell, A.; Burant, J. C.; Iyengar, S.&lt;/author&gt;&lt;author&gt;S.; Tomasi, J.; Cossi, M.; Rega, N.; Millam, N. J.; Klene, M.; Knox, J.&lt;/author&gt;&lt;author&gt;E.; Cross, J. B.; Bakken, V.; Adamo, C.; Jaramillo, J.; Gomperts, R.;&lt;/author&gt;&lt;author&gt;Stratmann, R. E.; Yazyev, O.; Austin, A. J.; Cammi, R.; Pomelli, C.;&lt;/author&gt;&lt;author&gt;Ochterski, J. W.; Martin, R. L.; Morokuma, K.; Zakrzewski, V. G.;&lt;/author&gt;&lt;author&gt;Voth, G. A.; Salvador, P.; Dannenberg, J. J.; Dapprich, S.; Daniels, A.&lt;/author&gt;&lt;author&gt;D.; Farkas, Ö.; Foresman, J. B.; Ortiz, J. V.; Cioslowski, J.; Fox, D. J.&lt;/author&gt;&lt;/authors&gt;&lt;/contributors&gt;&lt;titles&gt;&lt;title&gt;Gaussian 09&lt;/title&gt;&lt;/titles&gt;&lt;edition&gt;Revision A.01&lt;/edition&gt;&lt;dates&gt;&lt;year&gt;2009&lt;/year&gt;&lt;/dates&gt;&lt;pub-location&gt;Wallingford CT&lt;/pub-location&gt;&lt;publisher&gt;Gaussian, Inc.&lt;/publisher&gt;&lt;urls&gt;&lt;/urls&gt;&lt;/record&gt;&lt;/Cite&gt;&lt;/EndNote&gt;</w:instrText>
      </w:r>
      <w:r w:rsidRPr="00E07F53">
        <w:rPr>
          <w:lang w:eastAsia="zh-CN"/>
        </w:rPr>
        <w:fldChar w:fldCharType="separate"/>
      </w:r>
      <w:r w:rsidR="00A56982" w:rsidRPr="00A56982">
        <w:rPr>
          <w:noProof/>
          <w:vertAlign w:val="superscript"/>
          <w:lang w:eastAsia="zh-CN"/>
        </w:rPr>
        <w:t>35</w:t>
      </w:r>
      <w:r w:rsidRPr="00E07F53">
        <w:rPr>
          <w:lang w:eastAsia="zh-CN"/>
        </w:rPr>
        <w:fldChar w:fldCharType="end"/>
      </w:r>
    </w:p>
    <w:p w:rsidR="00E07F53" w:rsidRPr="00E07F53" w:rsidRDefault="00E07F53" w:rsidP="00E07F53">
      <w:pPr>
        <w:pStyle w:val="TAMainText"/>
        <w:rPr>
          <w:lang w:eastAsia="zh-CN"/>
        </w:rPr>
      </w:pPr>
      <w:r w:rsidRPr="00E07F53">
        <w:rPr>
          <w:lang w:eastAsia="zh-CN"/>
        </w:rPr>
        <w:t>The reaction rate coefficients of the unimolecular reactions were calculated using the unimolecular rate theory coupled with the energy-grained master equation for collisional energy transfer (RRKM-ME),</w:t>
      </w:r>
      <w:r w:rsidRPr="00E07F53">
        <w:rPr>
          <w:lang w:eastAsia="zh-CN"/>
        </w:rPr>
        <w:fldChar w:fldCharType="begin"/>
      </w:r>
      <w:r w:rsidR="00A56982">
        <w:rPr>
          <w:lang w:eastAsia="zh-CN"/>
        </w:rPr>
        <w:instrText xml:space="preserve"> ADDIN EN.CITE &lt;EndNote&gt;&lt;Cite&gt;&lt;Author&gt;Holbrook&lt;/Author&gt;&lt;Year&gt;1996&lt;/Year&gt;&lt;RecNum&gt;711&lt;/RecNum&gt;&lt;DisplayText&gt;&lt;style face="superscript"&gt;36&lt;/style&gt;&lt;/DisplayText&gt;&lt;record&gt;&lt;rec-number&gt;711&lt;/rec-number&gt;&lt;foreign-keys&gt;&lt;key app="EN" db-id="9xaa9pvsstxas6e5sa1p5v5jrf9ddratxt0d" timestamp="1562313921"&gt;711&lt;/key&gt;&lt;/foreign-keys&gt;&lt;ref-type name="Book"&gt;6&lt;/ref-type&gt;&lt;contributors&gt;&lt;authors&gt;&lt;author&gt;Holbrook, K. A.; Pilling, M. J.; Robertson, S. H.; Robinson, P. J.&lt;/author&gt;&lt;/authors&gt;&lt;/contributors&gt;&lt;titles&gt;&lt;title&gt;Unimolecular Reactions&lt;/title&gt;&lt;/titles&gt;&lt;edition&gt;2nd&lt;/edition&gt;&lt;dates&gt;&lt;year&gt;1996&lt;/year&gt;&lt;/dates&gt;&lt;pub-location&gt;New York&lt;/pub-location&gt;&lt;publisher&gt;Wiley&lt;/publisher&gt;&lt;urls&gt;&lt;/urls&gt;&lt;/record&gt;&lt;/Cite&gt;&lt;/EndNote&gt;</w:instrText>
      </w:r>
      <w:r w:rsidRPr="00E07F53">
        <w:rPr>
          <w:lang w:eastAsia="zh-CN"/>
        </w:rPr>
        <w:fldChar w:fldCharType="separate"/>
      </w:r>
      <w:r w:rsidR="00A56982" w:rsidRPr="00A56982">
        <w:rPr>
          <w:noProof/>
          <w:vertAlign w:val="superscript"/>
          <w:lang w:eastAsia="zh-CN"/>
        </w:rPr>
        <w:t>36</w:t>
      </w:r>
      <w:r w:rsidRPr="00E07F53">
        <w:rPr>
          <w:lang w:eastAsia="zh-CN"/>
        </w:rPr>
        <w:fldChar w:fldCharType="end"/>
      </w:r>
      <w:r w:rsidRPr="00E07F53">
        <w:rPr>
          <w:lang w:eastAsia="zh-CN"/>
        </w:rPr>
        <w:t xml:space="preserve"> and the rate coefficients of bimolecular reactions were determined using traditional transition state theory.</w:t>
      </w:r>
      <w:r w:rsidRPr="00E07F53">
        <w:rPr>
          <w:lang w:eastAsia="zh-CN"/>
        </w:rPr>
        <w:fldChar w:fldCharType="begin"/>
      </w:r>
      <w:r w:rsidR="00A56982">
        <w:rPr>
          <w:lang w:eastAsia="zh-CN"/>
        </w:rPr>
        <w:instrText xml:space="preserve"> ADDIN EN.CITE &lt;EndNote&gt;&lt;Cite&gt;&lt;Author&gt;Pilling&lt;/Author&gt;&lt;Year&gt;1999&lt;/Year&gt;&lt;RecNum&gt;714&lt;/RecNum&gt;&lt;DisplayText&gt;&lt;style face="superscript"&gt;37&lt;/style&gt;&lt;/DisplayText&gt;&lt;record&gt;&lt;rec-number&gt;714&lt;/rec-number&gt;&lt;foreign-keys&gt;&lt;key app="EN" db-id="9xaa9pvsstxas6e5sa1p5v5jrf9ddratxt0d" timestamp="1562314275"&gt;714&lt;/key&gt;&lt;/foreign-keys&gt;&lt;ref-type name="Book"&gt;6&lt;/ref-type&gt;&lt;contributors&gt;&lt;authors&gt;&lt;author&gt;Pilling, M. J.&lt;/author&gt;&lt;author&gt;Seakins, P. W.&lt;/author&gt;&lt;/authors&gt;&lt;/contributors&gt;&lt;titles&gt;&lt;title&gt;Reaction Kinetics&lt;/title&gt;&lt;/titles&gt;&lt;dates&gt;&lt;year&gt;1999&lt;/year&gt;&lt;/dates&gt;&lt;pub-location&gt;New York&lt;/pub-location&gt;&lt;publisher&gt;Oxford University Press Inc.&lt;/publisher&gt;&lt;urls&gt;&lt;/urls&gt;&lt;/record&gt;&lt;/Cite&gt;&lt;/EndNote&gt;</w:instrText>
      </w:r>
      <w:r w:rsidRPr="00E07F53">
        <w:rPr>
          <w:lang w:eastAsia="zh-CN"/>
        </w:rPr>
        <w:fldChar w:fldCharType="separate"/>
      </w:r>
      <w:r w:rsidR="00A56982" w:rsidRPr="00A56982">
        <w:rPr>
          <w:noProof/>
          <w:vertAlign w:val="superscript"/>
          <w:lang w:eastAsia="zh-CN"/>
        </w:rPr>
        <w:t>37</w:t>
      </w:r>
      <w:r w:rsidRPr="00E07F53">
        <w:rPr>
          <w:lang w:eastAsia="zh-CN"/>
        </w:rPr>
        <w:fldChar w:fldCharType="end"/>
      </w:r>
      <w:r w:rsidRPr="00E07F53">
        <w:rPr>
          <w:lang w:eastAsia="zh-CN"/>
        </w:rPr>
        <w:t xml:space="preserve"> The RRKM-ME calculations were carried out using the Mesmer code.</w:t>
      </w:r>
      <w:r w:rsidRPr="00E07F53">
        <w:rPr>
          <w:lang w:eastAsia="zh-CN"/>
        </w:rPr>
        <w:fldChar w:fldCharType="begin"/>
      </w:r>
      <w:r w:rsidR="00A56982">
        <w:rPr>
          <w:lang w:eastAsia="zh-CN"/>
        </w:rPr>
        <w:instrText xml:space="preserve"> ADDIN EN.CITE &lt;EndNote&gt;&lt;Cite&gt;&lt;Author&gt;Glowacki&lt;/Author&gt;&lt;Year&gt;2012&lt;/Year&gt;&lt;RecNum&gt;444&lt;/RecNum&gt;&lt;DisplayText&gt;&lt;style face="superscript"&gt;38&lt;/style&gt;&lt;/DisplayText&gt;&lt;record&gt;&lt;rec-number&gt;444&lt;/rec-number&gt;&lt;foreign-keys&gt;&lt;key app="EN" db-id="9xaa9pvsstxas6e5sa1p5v5jrf9ddratxt0d" timestamp="1546915336"&gt;444&lt;/key&gt;&lt;key app="ENWeb" db-id=""&gt;0&lt;/key&gt;&lt;/foreign-keys&gt;&lt;ref-type name="Journal Article"&gt;17&lt;/ref-type&gt;&lt;contributors&gt;&lt;authors&gt;&lt;author&gt;Glowacki, D. R.&lt;/author&gt;&lt;author&gt;Liang, C. H.&lt;/author&gt;&lt;author&gt;Morley, C.&lt;/author&gt;&lt;author&gt;Pilling, M. J.&lt;/author&gt;&lt;author&gt;Robertson, S. H.&lt;/author&gt;&lt;/authors&gt;&lt;/contributors&gt;&lt;auth-address&gt;School of Chemistry, University of Leeds, Leeds LS2 9JT, UK. drglowacki@gmail.com&lt;/auth-address&gt;&lt;titles&gt;&lt;title&gt;MESMER: an open-source master equation solver for multi-energy well reactions&lt;/title&gt;&lt;secondary-title&gt;J. Phys. Chem. A.&lt;/secondary-title&gt;&lt;/titles&gt;&lt;periodical&gt;&lt;full-title&gt;The Journal of Physical Chemistry A&lt;/full-title&gt;&lt;abbr-1&gt;J. Phys. Chem. A.&lt;/abbr-1&gt;&lt;/periodical&gt;&lt;pages&gt;9545-9560&lt;/pages&gt;&lt;volume&gt;116&lt;/volume&gt;&lt;number&gt;38&lt;/number&gt;&lt;edition&gt;2012/08/22&lt;/edition&gt;&lt;keywords&gt;&lt;keyword&gt;Energy Transfer&lt;/keyword&gt;&lt;keyword&gt;Kinetics&lt;/keyword&gt;&lt;keyword&gt;*Quantum Theory&lt;/keyword&gt;&lt;keyword&gt;*Software&lt;/keyword&gt;&lt;keyword&gt;Stochastic Processes&lt;/keyword&gt;&lt;keyword&gt;*Thermodynamics&lt;/keyword&gt;&lt;/keywords&gt;&lt;dates&gt;&lt;year&gt;2012&lt;/year&gt;&lt;pub-dates&gt;&lt;date&gt;Sep 27&lt;/date&gt;&lt;/pub-dates&gt;&lt;/dates&gt;&lt;isbn&gt;1520-5215 (Electronic)&amp;#xD;1089-5639 (Linking)&lt;/isbn&gt;&lt;accession-num&gt;22905697&lt;/accession-num&gt;&lt;urls&gt;&lt;related-urls&gt;&lt;url&gt;&lt;style face="underline" font="default" size="100%"&gt;https://www.ncbi.nlm.nih.gov/pubmed/22905697&lt;/style&gt;&lt;/url&gt;&lt;/related-urls&gt;&lt;/urls&gt;&lt;electronic-resource-num&gt;10.1021/jp3051033&lt;/electronic-resource-num&gt;&lt;/record&gt;&lt;/Cite&gt;&lt;/EndNote&gt;</w:instrText>
      </w:r>
      <w:r w:rsidRPr="00E07F53">
        <w:rPr>
          <w:lang w:eastAsia="zh-CN"/>
        </w:rPr>
        <w:fldChar w:fldCharType="separate"/>
      </w:r>
      <w:r w:rsidR="00A56982" w:rsidRPr="00A56982">
        <w:rPr>
          <w:noProof/>
          <w:vertAlign w:val="superscript"/>
          <w:lang w:eastAsia="zh-CN"/>
        </w:rPr>
        <w:t>38</w:t>
      </w:r>
      <w:r w:rsidRPr="00E07F53">
        <w:rPr>
          <w:lang w:eastAsia="zh-CN"/>
        </w:rPr>
        <w:fldChar w:fldCharType="end"/>
      </w:r>
      <w:r w:rsidRPr="00E07F53">
        <w:rPr>
          <w:lang w:eastAsia="zh-CN"/>
        </w:rPr>
        <w:t xml:space="preserve"> A single exponential-down model was used to approximate the collisional energy transfer with &lt;ΔE&gt;</w:t>
      </w:r>
      <w:r w:rsidRPr="00E07F53">
        <w:rPr>
          <w:vertAlign w:val="subscript"/>
          <w:lang w:eastAsia="zh-CN"/>
        </w:rPr>
        <w:t>down</w:t>
      </w:r>
      <w:r w:rsidRPr="00E07F53">
        <w:rPr>
          <w:lang w:eastAsia="zh-CN"/>
        </w:rPr>
        <w:t xml:space="preserve"> of 250 cm</w:t>
      </w:r>
      <w:r w:rsidRPr="00E07F53">
        <w:rPr>
          <w:vertAlign w:val="superscript"/>
          <w:lang w:eastAsia="zh-CN"/>
        </w:rPr>
        <w:t>–1</w:t>
      </w:r>
      <w:r w:rsidRPr="00E07F53">
        <w:rPr>
          <w:lang w:eastAsia="zh-CN"/>
        </w:rPr>
        <w:t>. The collisional parameters were estimated using the method of Gilbert and Smith,</w:t>
      </w:r>
      <w:r w:rsidRPr="00E07F53">
        <w:rPr>
          <w:lang w:eastAsia="zh-CN"/>
        </w:rPr>
        <w:fldChar w:fldCharType="begin"/>
      </w:r>
      <w:r w:rsidR="00A56982">
        <w:rPr>
          <w:lang w:eastAsia="zh-CN"/>
        </w:rPr>
        <w:instrText xml:space="preserve"> ADDIN EN.CITE &lt;EndNote&gt;&lt;Cite&gt;&lt;Author&gt;Gilbert&lt;/Author&gt;&lt;Year&gt;1990&lt;/Year&gt;&lt;RecNum&gt;715&lt;/RecNum&gt;&lt;DisplayText&gt;&lt;style face="superscript"&gt;39&lt;/style&gt;&lt;/DisplayText&gt;&lt;record&gt;&lt;rec-number&gt;715&lt;/rec-number&gt;&lt;foreign-keys&gt;&lt;key app="EN" db-id="9xaa9pvsstxas6e5sa1p5v5jrf9ddratxt0d" timestamp="1562314460"&gt;715&lt;/key&gt;&lt;/foreign-keys&gt;&lt;ref-type name="Book"&gt;6&lt;/ref-type&gt;&lt;contributors&gt;&lt;authors&gt;&lt;author&gt;Gilbert, R. G.&lt;/author&gt;&lt;author&gt;Smith, S. C.&lt;/author&gt;&lt;/authors&gt;&lt;/contributors&gt;&lt;titles&gt;&lt;title&gt;Theory of Unimolecular and Recombination Reactions&lt;/title&gt;&lt;/titles&gt;&lt;dates&gt;&lt;year&gt;1990&lt;/year&gt;&lt;/dates&gt;&lt;pub-location&gt;Boston&lt;/pub-location&gt;&lt;publisher&gt;Blackwell Scientific Publications&lt;/publisher&gt;&lt;urls&gt;&lt;/urls&gt;&lt;/record&gt;&lt;/Cite&gt;&lt;/EndNote&gt;</w:instrText>
      </w:r>
      <w:r w:rsidRPr="00E07F53">
        <w:rPr>
          <w:lang w:eastAsia="zh-CN"/>
        </w:rPr>
        <w:fldChar w:fldCharType="separate"/>
      </w:r>
      <w:r w:rsidR="00A56982" w:rsidRPr="00A56982">
        <w:rPr>
          <w:noProof/>
          <w:vertAlign w:val="superscript"/>
          <w:lang w:eastAsia="zh-CN"/>
        </w:rPr>
        <w:t>39</w:t>
      </w:r>
      <w:r w:rsidRPr="00E07F53">
        <w:rPr>
          <w:lang w:eastAsia="zh-CN"/>
        </w:rPr>
        <w:fldChar w:fldCharType="end"/>
      </w:r>
      <w:r w:rsidRPr="00E07F53">
        <w:rPr>
          <w:lang w:eastAsia="zh-CN"/>
        </w:rPr>
        <w:t xml:space="preserve"> and the asymmetric </w:t>
      </w:r>
      <w:proofErr w:type="spellStart"/>
      <w:r w:rsidRPr="00E07F53">
        <w:rPr>
          <w:lang w:eastAsia="zh-CN"/>
        </w:rPr>
        <w:t>Eckart</w:t>
      </w:r>
      <w:proofErr w:type="spellEnd"/>
      <w:r w:rsidRPr="00E07F53">
        <w:rPr>
          <w:lang w:eastAsia="zh-CN"/>
        </w:rPr>
        <w:t xml:space="preserve"> model was used for the tunneling correction factors.</w:t>
      </w:r>
      <w:r w:rsidRPr="00E07F53">
        <w:rPr>
          <w:lang w:eastAsia="zh-CN"/>
        </w:rPr>
        <w:fldChar w:fldCharType="begin"/>
      </w:r>
      <w:r w:rsidR="00A56982">
        <w:rPr>
          <w:lang w:eastAsia="zh-CN"/>
        </w:rPr>
        <w:instrText xml:space="preserve"> ADDIN EN.CITE &lt;EndNote&gt;&lt;Cite&gt;&lt;Author&gt;Miller&lt;/Author&gt;&lt;Year&gt;1979&lt;/Year&gt;&lt;RecNum&gt;716&lt;/RecNum&gt;&lt;DisplayText&gt;&lt;style face="superscript"&gt;40&lt;/style&gt;&lt;/DisplayText&gt;&lt;record&gt;&lt;rec-number&gt;716&lt;/rec-number&gt;&lt;foreign-keys&gt;&lt;key app="EN" db-id="9xaa9pvsstxas6e5sa1p5v5jrf9ddratxt0d" timestamp="1562314627"&gt;716&lt;/key&gt;&lt;key app="ENWeb" db-id=""&gt;0&lt;/key&gt;&lt;/foreign-keys&gt;&lt;ref-type name="Journal Article"&gt;17&lt;/ref-type&gt;&lt;contributors&gt;&lt;authors&gt;&lt;author&gt;Miller, William H.&lt;/author&gt;&lt;/authors&gt;&lt;/contributors&gt;&lt;titles&gt;&lt;title&gt;Tunneling corrections to unimolecular rate constants, with application to formaldehyde&lt;/title&gt;&lt;secondary-title&gt;Journal of the American Chemical Society&lt;/secondary-title&gt;&lt;/titles&gt;&lt;periodical&gt;&lt;full-title&gt;Journal of the American Chemical Society&lt;/full-title&gt;&lt;abbr-1&gt;J. Am. Chem. Soc.&lt;/abbr-1&gt;&lt;abbr-2&gt;J Am Chem Soc&lt;/abbr-2&gt;&lt;/periodical&gt;&lt;pages&gt;6810-6814&lt;/pages&gt;&lt;volume&gt;101&lt;/volume&gt;&lt;number&gt;23&lt;/number&gt;&lt;section&gt;6810&lt;/section&gt;&lt;dates&gt;&lt;year&gt;1979&lt;/year&gt;&lt;/dates&gt;&lt;isbn&gt;0002-7863&lt;/isbn&gt;&lt;urls&gt;&lt;/urls&gt;&lt;electronic-resource-num&gt;10.1021/ja00517a004&lt;/electronic-resource-num&gt;&lt;/record&gt;&lt;/Cite&gt;&lt;/EndNote&gt;</w:instrText>
      </w:r>
      <w:r w:rsidRPr="00E07F53">
        <w:rPr>
          <w:lang w:eastAsia="zh-CN"/>
        </w:rPr>
        <w:fldChar w:fldCharType="separate"/>
      </w:r>
      <w:r w:rsidR="00A56982" w:rsidRPr="00A56982">
        <w:rPr>
          <w:noProof/>
          <w:vertAlign w:val="superscript"/>
          <w:lang w:eastAsia="zh-CN"/>
        </w:rPr>
        <w:t>40</w:t>
      </w:r>
      <w:r w:rsidRPr="00E07F53">
        <w:rPr>
          <w:lang w:eastAsia="zh-CN"/>
        </w:rPr>
        <w:fldChar w:fldCharType="end"/>
      </w:r>
      <w:r w:rsidRPr="00E07F53">
        <w:rPr>
          <w:lang w:eastAsia="zh-CN"/>
        </w:rPr>
        <w:t xml:space="preserve"> </w:t>
      </w:r>
    </w:p>
    <w:p w:rsidR="00E07F53" w:rsidRPr="00E07F53" w:rsidRDefault="00E07F53" w:rsidP="00E07F53">
      <w:pPr>
        <w:pStyle w:val="TAMainText"/>
        <w:rPr>
          <w:i/>
          <w:lang w:eastAsia="zh-CN"/>
        </w:rPr>
      </w:pPr>
      <w:proofErr w:type="gramStart"/>
      <w:r w:rsidRPr="00BB22A5">
        <w:rPr>
          <w:b/>
          <w:lang w:eastAsia="zh-CN"/>
        </w:rPr>
        <w:t>Chamber experiment and box modeling.</w:t>
      </w:r>
      <w:proofErr w:type="gramEnd"/>
      <w:r w:rsidRPr="00E07F53">
        <w:rPr>
          <w:rFonts w:hint="eastAsia"/>
          <w:i/>
          <w:lang w:eastAsia="zh-CN"/>
        </w:rPr>
        <w:t xml:space="preserve"> </w:t>
      </w:r>
      <w:r w:rsidRPr="00E07F53">
        <w:rPr>
          <w:lang w:eastAsia="zh-CN"/>
        </w:rPr>
        <w:t xml:space="preserve">The experiment was performed </w:t>
      </w:r>
      <w:r w:rsidRPr="00E07F53">
        <w:rPr>
          <w:rFonts w:hint="eastAsia"/>
          <w:lang w:eastAsia="zh-CN"/>
        </w:rPr>
        <w:t xml:space="preserve">on July 27, 2009, </w:t>
      </w:r>
      <w:r w:rsidRPr="00E07F53">
        <w:rPr>
          <w:lang w:eastAsia="zh-CN"/>
        </w:rPr>
        <w:t xml:space="preserve">as part of the Toluene </w:t>
      </w:r>
      <w:proofErr w:type="spellStart"/>
      <w:r w:rsidRPr="00E07F53">
        <w:rPr>
          <w:lang w:eastAsia="zh-CN"/>
        </w:rPr>
        <w:t>OXidation</w:t>
      </w:r>
      <w:proofErr w:type="spellEnd"/>
      <w:r w:rsidRPr="00E07F53">
        <w:rPr>
          <w:lang w:eastAsia="zh-CN"/>
        </w:rPr>
        <w:t xml:space="preserve"> </w:t>
      </w:r>
      <w:proofErr w:type="gramStart"/>
      <w:r w:rsidRPr="00E07F53">
        <w:rPr>
          <w:lang w:eastAsia="zh-CN"/>
        </w:rPr>
        <w:t>In</w:t>
      </w:r>
      <w:proofErr w:type="gramEnd"/>
      <w:r w:rsidRPr="00E07F53">
        <w:rPr>
          <w:lang w:eastAsia="zh-CN"/>
        </w:rPr>
        <w:t xml:space="preserve"> a Chamber (TOXIC) campaign (July 2009), with initial mixing ratios of 125 </w:t>
      </w:r>
      <w:proofErr w:type="spellStart"/>
      <w:r w:rsidRPr="00E07F53">
        <w:rPr>
          <w:lang w:eastAsia="zh-CN"/>
        </w:rPr>
        <w:t>ppbv</w:t>
      </w:r>
      <w:proofErr w:type="spellEnd"/>
      <w:r w:rsidRPr="00E07F53">
        <w:rPr>
          <w:lang w:eastAsia="zh-CN"/>
        </w:rPr>
        <w:t xml:space="preserve"> of (</w:t>
      </w:r>
      <w:r w:rsidRPr="00E07F53">
        <w:rPr>
          <w:i/>
          <w:lang w:eastAsia="zh-CN"/>
        </w:rPr>
        <w:t>E</w:t>
      </w:r>
      <w:r w:rsidRPr="00E07F53">
        <w:rPr>
          <w:lang w:eastAsia="zh-CN"/>
        </w:rPr>
        <w:t xml:space="preserve">)-butenedial and 520 </w:t>
      </w:r>
      <w:proofErr w:type="spellStart"/>
      <w:r w:rsidRPr="00E07F53">
        <w:rPr>
          <w:lang w:eastAsia="zh-CN"/>
        </w:rPr>
        <w:t>ppbv</w:t>
      </w:r>
      <w:proofErr w:type="spellEnd"/>
      <w:r w:rsidRPr="00E07F53">
        <w:rPr>
          <w:lang w:eastAsia="zh-CN"/>
        </w:rPr>
        <w:t xml:space="preserve"> of NO. All VOC precursors and products shown, and HONO, were measured by FTIR. NO was measured by </w:t>
      </w:r>
      <w:proofErr w:type="spellStart"/>
      <w:r w:rsidRPr="00E07F53">
        <w:rPr>
          <w:lang w:eastAsia="zh-CN"/>
        </w:rPr>
        <w:t>chemiluminescence</w:t>
      </w:r>
      <w:proofErr w:type="spellEnd"/>
      <w:r w:rsidRPr="00E07F53">
        <w:rPr>
          <w:lang w:eastAsia="zh-CN"/>
        </w:rPr>
        <w:t>.</w:t>
      </w:r>
    </w:p>
    <w:p w:rsidR="00E07F53" w:rsidRPr="00455136" w:rsidRDefault="00E07F53" w:rsidP="00455136">
      <w:pPr>
        <w:pStyle w:val="TESupportingInformation"/>
        <w:rPr>
          <w:b/>
          <w:bCs/>
          <w:lang w:eastAsia="zh-CN"/>
        </w:rPr>
      </w:pPr>
      <w:r w:rsidRPr="00E07F53">
        <w:rPr>
          <w:lang w:val="en-GB" w:eastAsia="zh-CN"/>
        </w:rPr>
        <w:lastRenderedPageBreak/>
        <w:t>Box model runs were performed with the AtChem2 model</w:t>
      </w:r>
      <w:r w:rsidRPr="00E07F53">
        <w:rPr>
          <w:lang w:val="en-GB" w:eastAsia="zh-CN"/>
        </w:rPr>
        <w:fldChar w:fldCharType="begin"/>
      </w:r>
      <w:r w:rsidR="00A56982">
        <w:rPr>
          <w:lang w:val="en-GB" w:eastAsia="zh-CN"/>
        </w:rPr>
        <w:instrText xml:space="preserve"> ADDIN EN.CITE &lt;EndNote&gt;&lt;Cite&gt;&lt;Author&gt;Sommariva&lt;/Author&gt;&lt;Year&gt;2019&lt;/Year&gt;&lt;RecNum&gt;725&lt;/RecNum&gt;&lt;DisplayText&gt;&lt;style face="superscript"&gt;41&lt;/style&gt;&lt;/DisplayText&gt;&lt;record&gt;&lt;rec-number&gt;725&lt;/rec-number&gt;&lt;foreign-keys&gt;&lt;key app="EN" db-id="9xaa9pvsstxas6e5sa1p5v5jrf9ddratxt0d" timestamp="1572251607"&gt;725&lt;/key&gt;&lt;/foreign-keys&gt;&lt;ref-type name="Journal Article"&gt;17&lt;/ref-type&gt;&lt;contributors&gt;&lt;authors&gt;&lt;author&gt;Sommariva, R.&lt;/author&gt;&lt;author&gt;Cox, S.&lt;/author&gt;&lt;author&gt;Martin, C.&lt;/author&gt;&lt;author&gt;Borońska, K.&lt;/author&gt;&lt;author&gt;Young, J.&lt;/author&gt;&lt;author&gt;Jimack, P.&lt;/author&gt;&lt;author&gt;Pilling, M. J.&lt;/author&gt;&lt;author&gt;Matthaios, V. N.&lt;/author&gt;&lt;author&gt;Newland, M. J.&lt;/author&gt;&lt;author&gt;Panagi, M.&lt;/author&gt;&lt;author&gt;Bloss, W. J.&lt;/author&gt;&lt;author&gt;Monks, P. S.&lt;/author&gt;&lt;author&gt;Rickard, A. R.&lt;/author&gt;&lt;/authors&gt;&lt;/contributors&gt;&lt;titles&gt;&lt;title&gt;AtChem, an open source box-model for the Master Chemical Mechanism&lt;/title&gt;&lt;secondary-title&gt;Geosci. Model Dev. Discuss.&lt;/secondary-title&gt;&lt;/titles&gt;&lt;pages&gt;1-27&lt;/pages&gt;&lt;volume&gt;2019&lt;/volume&gt;&lt;dates&gt;&lt;year&gt;2019&lt;/year&gt;&lt;/dates&gt;&lt;publisher&gt;Copernicus Publications&lt;/publisher&gt;&lt;isbn&gt;1991-962X&lt;/isbn&gt;&lt;urls&gt;&lt;related-urls&gt;&lt;url&gt;https://www.geosci-model-dev-discuss.net/gmd-2019-192/&lt;/url&gt;&lt;/related-urls&gt;&lt;pdf-urls&gt;&lt;url&gt;https://www.geosci-model-dev-discuss.net/gmd-2019-192/gmd-2019-192.pdf&lt;/url&gt;&lt;/pdf-urls&gt;&lt;/urls&gt;&lt;electronic-resource-num&gt;10.5194/gmd-2019-192&lt;/electronic-resource-num&gt;&lt;/record&gt;&lt;/Cite&gt;&lt;/EndNote&gt;</w:instrText>
      </w:r>
      <w:r w:rsidRPr="00E07F53">
        <w:rPr>
          <w:lang w:val="en-GB" w:eastAsia="zh-CN"/>
        </w:rPr>
        <w:fldChar w:fldCharType="separate"/>
      </w:r>
      <w:r w:rsidR="00A56982" w:rsidRPr="00A56982">
        <w:rPr>
          <w:noProof/>
          <w:vertAlign w:val="superscript"/>
          <w:lang w:val="en-GB" w:eastAsia="zh-CN"/>
        </w:rPr>
        <w:t>41</w:t>
      </w:r>
      <w:r w:rsidRPr="00E07F53">
        <w:rPr>
          <w:lang w:eastAsia="zh-CN"/>
        </w:rPr>
        <w:fldChar w:fldCharType="end"/>
      </w:r>
      <w:r w:rsidRPr="00E07F53">
        <w:rPr>
          <w:lang w:val="en-GB" w:eastAsia="zh-CN"/>
        </w:rPr>
        <w:t xml:space="preserve"> using </w:t>
      </w:r>
      <w:r w:rsidRPr="00E07F53">
        <w:rPr>
          <w:rFonts w:hint="eastAsia"/>
          <w:lang w:val="en-GB" w:eastAsia="zh-CN"/>
        </w:rPr>
        <w:t>two</w:t>
      </w:r>
      <w:r w:rsidRPr="00E07F53">
        <w:rPr>
          <w:lang w:val="en-GB" w:eastAsia="zh-CN"/>
        </w:rPr>
        <w:t xml:space="preserve"> different chemical mechanisms: (i) MCMv3.3.1, the butenedial mechanism extracted from the MCMv3.3.1 (mcm.york.ac.uk);</w:t>
      </w:r>
      <w:r w:rsidRPr="00E07F53">
        <w:rPr>
          <w:lang w:val="en-GB" w:eastAsia="zh-CN"/>
        </w:rPr>
        <w:fldChar w:fldCharType="begin">
          <w:fldData xml:space="preserve">PEVuZE5vdGU+PENpdGU+PEF1dGhvcj5KZW5raW48L0F1dGhvcj48WWVhcj4yMDE1PC9ZZWFyPjxS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</w:fldData>
        </w:fldChar>
      </w:r>
      <w:r w:rsidR="00A56982">
        <w:rPr>
          <w:lang w:val="en-GB" w:eastAsia="zh-CN"/>
        </w:rPr>
        <w:instrText xml:space="preserve"> ADDIN EN.CITE </w:instrText>
      </w:r>
      <w:r w:rsidR="00A56982">
        <w:rPr>
          <w:lang w:val="en-GB" w:eastAsia="zh-CN"/>
        </w:rPr>
        <w:fldChar w:fldCharType="begin">
          <w:fldData xml:space="preserve">PEVuZE5vdGU+PENpdGU+PEF1dGhvcj5KZW5raW48L0F1dGhvcj48WWVhcj4yMDE1PC9ZZWFyPjxS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</w:fldData>
        </w:fldChar>
      </w:r>
      <w:r w:rsidR="00A56982">
        <w:rPr>
          <w:lang w:val="en-GB" w:eastAsia="zh-CN"/>
        </w:rPr>
        <w:instrText xml:space="preserve"> ADDIN EN.CITE.DATA </w:instrText>
      </w:r>
      <w:r w:rsidR="00A56982">
        <w:rPr>
          <w:lang w:val="en-GB" w:eastAsia="zh-CN"/>
        </w:rPr>
      </w:r>
      <w:r w:rsidR="00A56982">
        <w:rPr>
          <w:lang w:val="en-GB" w:eastAsia="zh-CN"/>
        </w:rPr>
        <w:fldChar w:fldCharType="end"/>
      </w:r>
      <w:r w:rsidRPr="00E07F53">
        <w:rPr>
          <w:lang w:val="en-GB" w:eastAsia="zh-CN"/>
        </w:rPr>
        <w:fldChar w:fldCharType="separate"/>
      </w:r>
      <w:r w:rsidR="00A56982" w:rsidRPr="00A56982">
        <w:rPr>
          <w:noProof/>
          <w:vertAlign w:val="superscript"/>
          <w:lang w:val="en-GB" w:eastAsia="zh-CN"/>
        </w:rPr>
        <w:t>42</w:t>
      </w:r>
      <w:r w:rsidRPr="00E07F53">
        <w:rPr>
          <w:lang w:eastAsia="zh-CN"/>
        </w:rPr>
        <w:fldChar w:fldCharType="end"/>
      </w:r>
      <w:r w:rsidRPr="00E07F53">
        <w:rPr>
          <w:lang w:val="en-GB" w:eastAsia="zh-CN"/>
        </w:rPr>
        <w:t xml:space="preserve"> (ii) BASE, the MCMv3.3.1 mechanism adapted using the photochemistry of butenedial described in Newland et al. (2019)</w:t>
      </w:r>
      <w:r w:rsidRPr="00E07F53">
        <w:rPr>
          <w:rFonts w:hint="eastAsia"/>
          <w:lang w:val="en-GB" w:eastAsia="zh-CN"/>
        </w:rPr>
        <w:t xml:space="preserve"> and</w:t>
      </w:r>
      <w:r w:rsidRPr="00E07F53">
        <w:rPr>
          <w:lang w:val="en-GB" w:eastAsia="zh-CN"/>
        </w:rPr>
        <w:t xml:space="preserve"> the chemistry of the ketene-</w:t>
      </w:r>
      <w:proofErr w:type="spellStart"/>
      <w:r w:rsidRPr="00E07F53">
        <w:rPr>
          <w:lang w:val="en-GB" w:eastAsia="zh-CN"/>
        </w:rPr>
        <w:t>enol</w:t>
      </w:r>
      <w:proofErr w:type="spellEnd"/>
      <w:r w:rsidRPr="00E07F53">
        <w:rPr>
          <w:lang w:val="en-GB" w:eastAsia="zh-CN"/>
        </w:rPr>
        <w:t xml:space="preserve"> described in this work (</w:t>
      </w:r>
      <w:r w:rsidRPr="00E07F53">
        <w:rPr>
          <w:b/>
          <w:bCs/>
          <w:lang w:val="en-GB" w:eastAsia="zh-CN"/>
        </w:rPr>
        <w:t>Table S1</w:t>
      </w:r>
      <w:r w:rsidRPr="00E07F53">
        <w:rPr>
          <w:lang w:val="en-GB" w:eastAsia="zh-CN"/>
        </w:rPr>
        <w:t xml:space="preserve">). The model was constrained to measured </w:t>
      </w:r>
      <w:r w:rsidRPr="00E07F53">
        <w:rPr>
          <w:i/>
          <w:lang w:val="en-GB" w:eastAsia="zh-CN"/>
        </w:rPr>
        <w:t>j</w:t>
      </w:r>
      <w:r w:rsidRPr="00E07F53">
        <w:rPr>
          <w:lang w:val="en-GB" w:eastAsia="zh-CN"/>
        </w:rPr>
        <w:t>(NO</w:t>
      </w:r>
      <w:r w:rsidRPr="00E07F53">
        <w:rPr>
          <w:vertAlign w:val="subscript"/>
          <w:lang w:val="en-GB" w:eastAsia="zh-CN"/>
        </w:rPr>
        <w:t>2</w:t>
      </w:r>
      <w:r w:rsidRPr="00E07F53">
        <w:rPr>
          <w:lang w:val="en-GB" w:eastAsia="zh-CN"/>
        </w:rPr>
        <w:t>) and a chamber specific auxiliary mechanism is included for the EUPHORE chamber.</w:t>
      </w:r>
      <w:r w:rsidRPr="00E07F53">
        <w:rPr>
          <w:lang w:val="en-GB" w:eastAsia="zh-CN"/>
        </w:rPr>
        <w:fldChar w:fldCharType="begin"/>
      </w:r>
      <w:r w:rsidR="00A56982">
        <w:rPr>
          <w:lang w:val="en-GB" w:eastAsia="zh-CN"/>
        </w:rPr>
        <w:instrText xml:space="preserve"> ADDIN EN.CITE &lt;EndNote&gt;&lt;Cite&gt;&lt;Author&gt;Bloss&lt;/Author&gt;&lt;Year&gt;2005&lt;/Year&gt;&lt;RecNum&gt;707&lt;/RecNum&gt;&lt;DisplayText&gt;&lt;style face="superscript"&gt;43&lt;/style&gt;&lt;/DisplayText&gt;&lt;record&gt;&lt;rec-number&gt;707&lt;/rec-number&gt;&lt;foreign-keys&gt;&lt;key app="EN" db-id="9xaa9pvsstxas6e5sa1p5v5jrf9ddratxt0d" timestamp="1562307789"&gt;707&lt;/key&gt;&lt;key app="ENWeb" db-id=""&gt;0&lt;/key&gt;&lt;/foreign-keys&gt;&lt;ref-type name="Journal Article"&gt;17&lt;/ref-type&gt;&lt;contributors&gt;&lt;authors&gt;&lt;author&gt;Bloss, C.&lt;/author&gt;&lt;author&gt;Wagner, V.&lt;/author&gt;&lt;author&gt;Bonzanini, A.&lt;/author&gt;&lt;author&gt;Jenkin, M. E.&lt;/author&gt;&lt;author&gt;Wirtz, K.&lt;/author&gt;&lt;author&gt;Martin-Reviejo, M.&lt;/author&gt;&lt;author&gt;Pilling, M. J.&lt;/author&gt;&lt;/authors&gt;&lt;/contributors&gt;&lt;auth-address&gt;Univ Leeds, Sch Chem, Leeds LS2 9JT, W Yorkshire, England&amp;#xD;Univ London Imperial Coll Sci Technol &amp;amp; Med, Ascot SL5 7PY, Berks, England&amp;#xD;Ctr Estudios Ambientales Mediterraneo, Paterna 46980, Spain&lt;/auth-address&gt;&lt;titles&gt;&lt;title&gt;Evaluation of detailed aromatic mechanisms (MCMv3 and MCMv3.1) against environmental chamber data&lt;/title&gt;&lt;secondary-title&gt;Atmospheric Chemistry And Physics&lt;/secondary-title&gt;&lt;alt-title&gt;Atmos Chem Phys&lt;/alt-title&gt;&lt;/titles&gt;&lt;periodical&gt;&lt;full-title&gt;Atmospheric Chemistry and Physics&lt;/full-title&gt;&lt;abbr-1&gt;Atmos. Chem. Phys.&lt;/abbr-1&gt;&lt;/periodical&gt;&lt;pages&gt;623-639&lt;/pages&gt;&lt;volume&gt;5&lt;/volume&gt;&lt;keywords&gt;&lt;keyword&gt;volatile organic-compounds&lt;/keyword&gt;&lt;keyword&gt;master chemical mechanism&lt;/keyword&gt;&lt;keyword&gt;ozone creation potentials&lt;/keyword&gt;&lt;keyword&gt;ring-retaining products&lt;/keyword&gt;&lt;keyword&gt;hydroxyl radicals&lt;/keyword&gt;&lt;keyword&gt;toluene&lt;/keyword&gt;&lt;keyword&gt;photooxidation&lt;/keyword&gt;&lt;keyword&gt;oh&lt;/keyword&gt;&lt;keyword&gt;hydrocarbons&lt;/keyword&gt;&lt;keyword&gt;benzene&lt;/keyword&gt;&lt;/keywords&gt;&lt;dates&gt;&lt;year&gt;2005&lt;/year&gt;&lt;pub-dates&gt;&lt;date&gt;Mar 1&lt;/date&gt;&lt;/pub-dates&gt;&lt;/dates&gt;&lt;isbn&gt;1680-7316&lt;/isbn&gt;&lt;accession-num&gt;WOS:000227316300002&lt;/accession-num&gt;&lt;urls&gt;&lt;related-urls&gt;&lt;url&gt;&amp;lt;Go to ISI&amp;gt;://WOS:000227316300002&lt;/url&gt;&lt;/related-urls&gt;&lt;/urls&gt;&lt;electronic-resource-num&gt;DOI 10.5194/acp-5-623-2005&lt;/electronic-resource-num&gt;&lt;language&gt;English&lt;/language&gt;&lt;/record&gt;&lt;/Cite&gt;&lt;/EndNote&gt;</w:instrText>
      </w:r>
      <w:r w:rsidRPr="00E07F53">
        <w:rPr>
          <w:lang w:val="en-GB" w:eastAsia="zh-CN"/>
        </w:rPr>
        <w:fldChar w:fldCharType="separate"/>
      </w:r>
      <w:r w:rsidR="00A56982" w:rsidRPr="00A56982">
        <w:rPr>
          <w:noProof/>
          <w:vertAlign w:val="superscript"/>
          <w:lang w:val="en-GB" w:eastAsia="zh-CN"/>
        </w:rPr>
        <w:t>43</w:t>
      </w:r>
      <w:r w:rsidRPr="00E07F53">
        <w:rPr>
          <w:lang w:eastAsia="zh-CN"/>
        </w:rPr>
        <w:fldChar w:fldCharType="end"/>
      </w:r>
    </w:p>
    <w:p w:rsidR="00270031" w:rsidRPr="00270031" w:rsidRDefault="00270031" w:rsidP="00270031">
      <w:pPr>
        <w:pStyle w:val="TAMainText"/>
        <w:rPr>
          <w:b/>
          <w:lang w:val="en-GB" w:eastAsia="zh-CN"/>
        </w:rPr>
      </w:pPr>
      <w:r w:rsidRPr="00270031">
        <w:rPr>
          <w:rFonts w:hint="eastAsia"/>
          <w:b/>
          <w:lang w:val="en-GB" w:eastAsia="zh-CN"/>
        </w:rPr>
        <w:t>R</w:t>
      </w:r>
      <w:r w:rsidRPr="00270031">
        <w:rPr>
          <w:b/>
          <w:lang w:val="en-GB" w:eastAsia="zh-CN"/>
        </w:rPr>
        <w:t>ESULTS AND DISCUSSION</w:t>
      </w:r>
    </w:p>
    <w:p w:rsidR="00270031" w:rsidRPr="00270031" w:rsidRDefault="00270031" w:rsidP="00270031">
      <w:pPr>
        <w:pStyle w:val="TAMainText"/>
        <w:rPr>
          <w:lang w:val="en-GB" w:eastAsia="zh-CN"/>
        </w:rPr>
      </w:pPr>
      <w:proofErr w:type="gramStart"/>
      <w:r w:rsidRPr="00270031">
        <w:rPr>
          <w:b/>
          <w:lang w:eastAsia="zh-CN"/>
        </w:rPr>
        <w:t>Primary formation of the ketene-</w:t>
      </w:r>
      <w:proofErr w:type="spellStart"/>
      <w:r w:rsidRPr="00270031">
        <w:rPr>
          <w:b/>
          <w:lang w:eastAsia="zh-CN"/>
        </w:rPr>
        <w:t>enol</w:t>
      </w:r>
      <w:proofErr w:type="spellEnd"/>
      <w:r w:rsidRPr="00270031">
        <w:rPr>
          <w:b/>
          <w:lang w:eastAsia="zh-CN"/>
        </w:rPr>
        <w:t xml:space="preserve"> in the oxidation of benzene</w:t>
      </w:r>
      <w:r w:rsidRPr="00270031">
        <w:rPr>
          <w:rFonts w:hint="eastAsia"/>
          <w:b/>
          <w:lang w:eastAsia="zh-CN"/>
        </w:rPr>
        <w:t>.</w:t>
      </w:r>
      <w:proofErr w:type="gramEnd"/>
      <w:r w:rsidRPr="00270031">
        <w:rPr>
          <w:rFonts w:hint="eastAsia"/>
          <w:lang w:eastAsia="zh-CN"/>
        </w:rPr>
        <w:t xml:space="preserve"> </w:t>
      </w:r>
      <w:r w:rsidRPr="00270031">
        <w:rPr>
          <w:lang w:eastAsia="zh-CN"/>
        </w:rPr>
        <w:t xml:space="preserve">As shown in </w:t>
      </w:r>
      <w:r w:rsidRPr="00270031">
        <w:rPr>
          <w:b/>
          <w:lang w:eastAsia="zh-CN"/>
        </w:rPr>
        <w:t>Figure 1</w:t>
      </w:r>
      <w:r w:rsidRPr="00270031">
        <w:rPr>
          <w:lang w:eastAsia="zh-CN"/>
        </w:rPr>
        <w:t xml:space="preserve">, BAR would </w:t>
      </w:r>
      <w:r w:rsidRPr="00270031">
        <w:rPr>
          <w:rFonts w:hint="eastAsia"/>
          <w:lang w:eastAsia="zh-CN"/>
        </w:rPr>
        <w:t xml:space="preserve">decompose through the </w:t>
      </w:r>
      <w:r w:rsidRPr="00270031">
        <w:rPr>
          <w:lang w:eastAsia="zh-CN"/>
        </w:rPr>
        <w:t>break</w:t>
      </w:r>
      <w:r w:rsidRPr="00270031">
        <w:rPr>
          <w:rFonts w:hint="eastAsia"/>
          <w:lang w:eastAsia="zh-CN"/>
        </w:rPr>
        <w:t>ing</w:t>
      </w:r>
      <w:r w:rsidRPr="00270031">
        <w:rPr>
          <w:lang w:eastAsia="zh-CN"/>
        </w:rPr>
        <w:t xml:space="preserve"> </w:t>
      </w:r>
      <w:r w:rsidRPr="00270031">
        <w:rPr>
          <w:rFonts w:hint="eastAsia"/>
          <w:lang w:eastAsia="zh-CN"/>
        </w:rPr>
        <w:t xml:space="preserve">of </w:t>
      </w:r>
      <w:r w:rsidRPr="00270031">
        <w:rPr>
          <w:lang w:eastAsia="zh-CN"/>
        </w:rPr>
        <w:t>the C</w:t>
      </w:r>
      <w:r w:rsidRPr="00270031">
        <w:rPr>
          <w:vertAlign w:val="subscript"/>
          <w:lang w:eastAsia="zh-CN"/>
        </w:rPr>
        <w:t>2</w:t>
      </w:r>
      <w:r w:rsidRPr="00270031">
        <w:rPr>
          <w:lang w:eastAsia="zh-CN"/>
        </w:rPr>
        <w:t>-C</w:t>
      </w:r>
      <w:r w:rsidRPr="00270031">
        <w:rPr>
          <w:vertAlign w:val="subscript"/>
          <w:lang w:eastAsia="zh-CN"/>
        </w:rPr>
        <w:t>3</w:t>
      </w:r>
      <w:r w:rsidRPr="00270031">
        <w:rPr>
          <w:lang w:eastAsia="zh-CN"/>
        </w:rPr>
        <w:t xml:space="preserve"> and the </w:t>
      </w:r>
      <w:bookmarkStart w:id="5" w:name="_Hlk8208847"/>
      <w:r w:rsidRPr="00270031">
        <w:rPr>
          <w:lang w:eastAsia="zh-CN"/>
        </w:rPr>
        <w:t>-O-O- bridge bond</w:t>
      </w:r>
      <w:bookmarkEnd w:id="5"/>
      <w:r w:rsidRPr="00270031">
        <w:rPr>
          <w:rFonts w:hint="eastAsia"/>
          <w:lang w:eastAsia="zh-CN"/>
        </w:rPr>
        <w:t>s</w:t>
      </w:r>
      <w:r w:rsidRPr="00270031">
        <w:rPr>
          <w:lang w:eastAsia="zh-CN"/>
        </w:rPr>
        <w:t xml:space="preserve">, forming </w:t>
      </w:r>
      <w:r w:rsidRPr="00270031">
        <w:rPr>
          <w:rFonts w:hint="eastAsia"/>
          <w:lang w:eastAsia="zh-CN"/>
        </w:rPr>
        <w:t xml:space="preserve">an </w:t>
      </w:r>
      <w:r w:rsidRPr="00270031">
        <w:rPr>
          <w:lang w:eastAsia="zh-CN"/>
        </w:rPr>
        <w:t>aliphatic alkoxy radical (AAR)</w:t>
      </w:r>
      <w:r w:rsidRPr="00270031">
        <w:rPr>
          <w:rFonts w:ascii="Arno Pro" w:hAnsi="Arno Pro"/>
          <w:kern w:val="21"/>
          <w:sz w:val="19"/>
          <w:lang w:val="en-GB" w:eastAsia="zh-CN"/>
        </w:rPr>
        <w:t xml:space="preserve"> </w:t>
      </w:r>
      <w:r w:rsidRPr="00270031">
        <w:rPr>
          <w:lang w:val="en-GB" w:eastAsia="zh-CN"/>
        </w:rPr>
        <w:t>intermediate. We have identified the transition state of C</w:t>
      </w:r>
      <w:r w:rsidRPr="00270031">
        <w:rPr>
          <w:vertAlign w:val="subscript"/>
          <w:lang w:val="en-GB" w:eastAsia="zh-CN"/>
        </w:rPr>
        <w:t>2</w:t>
      </w:r>
      <w:r w:rsidRPr="00270031">
        <w:rPr>
          <w:lang w:val="en-GB" w:eastAsia="zh-CN"/>
        </w:rPr>
        <w:t>-C</w:t>
      </w:r>
      <w:r w:rsidRPr="00270031">
        <w:rPr>
          <w:vertAlign w:val="subscript"/>
          <w:lang w:val="en-GB" w:eastAsia="zh-CN"/>
        </w:rPr>
        <w:t>3</w:t>
      </w:r>
      <w:r w:rsidRPr="00270031">
        <w:rPr>
          <w:lang w:val="en-GB" w:eastAsia="zh-CN"/>
        </w:rPr>
        <w:t xml:space="preserve"> breakage and obtained an energy barrier </w:t>
      </w:r>
      <w:proofErr w:type="gramStart"/>
      <w:r w:rsidRPr="00270031">
        <w:rPr>
          <w:lang w:val="en-GB" w:eastAsia="zh-CN"/>
        </w:rPr>
        <w:t>of 33.4 kJ/</w:t>
      </w:r>
      <w:proofErr w:type="spellStart"/>
      <w:r w:rsidRPr="00270031">
        <w:rPr>
          <w:lang w:val="en-GB" w:eastAsia="zh-CN"/>
        </w:rPr>
        <w:t>mol</w:t>
      </w:r>
      <w:proofErr w:type="spellEnd"/>
      <w:r w:rsidRPr="00270031">
        <w:rPr>
          <w:lang w:val="en-GB" w:eastAsia="zh-CN"/>
        </w:rPr>
        <w:t xml:space="preserve"> at the ROCBS-QB3 level</w:t>
      </w:r>
      <w:proofErr w:type="gramEnd"/>
      <w:r w:rsidRPr="00270031">
        <w:rPr>
          <w:lang w:val="en-GB" w:eastAsia="zh-CN"/>
        </w:rPr>
        <w:t xml:space="preserve">. </w:t>
      </w:r>
      <w:r w:rsidRPr="00530D32">
        <w:rPr>
          <w:highlight w:val="yellow"/>
          <w:lang w:val="en-GB" w:eastAsia="zh-CN"/>
        </w:rPr>
        <w:t>Further breakage of -O-O- bridge bond is barrierless.</w:t>
      </w:r>
      <w:r w:rsidR="00355FD7" w:rsidRPr="00530D32">
        <w:rPr>
          <w:highlight w:val="yellow"/>
          <w:lang w:val="en-GB" w:eastAsia="zh-CN"/>
        </w:rPr>
        <w:fldChar w:fldCharType="begin">
          <w:fldData xml:space="preserve">PEVuZE5vdGU+PENpdGU+PEF1dGhvcj5TdWg8L0F1dGhvcj48WWVhcj4yMDA2PC9ZZWFyPjxSZWNO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</w:fldData>
        </w:fldChar>
      </w:r>
      <w:r w:rsidR="00A56982" w:rsidRPr="00530D32">
        <w:rPr>
          <w:highlight w:val="yellow"/>
          <w:lang w:val="en-GB" w:eastAsia="zh-CN"/>
        </w:rPr>
        <w:instrText xml:space="preserve"> ADDIN EN.CITE </w:instrText>
      </w:r>
      <w:r w:rsidR="00A56982" w:rsidRPr="00530D32">
        <w:rPr>
          <w:highlight w:val="yellow"/>
          <w:lang w:val="en-GB" w:eastAsia="zh-CN"/>
        </w:rPr>
        <w:fldChar w:fldCharType="begin">
          <w:fldData xml:space="preserve">PEVuZE5vdGU+PENpdGU+PEF1dGhvcj5TdWg8L0F1dGhvcj48WWVhcj4yMDA2PC9ZZWFyPjxSZWNO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</w:fldData>
        </w:fldChar>
      </w:r>
      <w:r w:rsidR="00A56982" w:rsidRPr="00530D32">
        <w:rPr>
          <w:highlight w:val="yellow"/>
          <w:lang w:val="en-GB" w:eastAsia="zh-CN"/>
        </w:rPr>
        <w:instrText xml:space="preserve"> ADDIN EN.CITE.DATA </w:instrText>
      </w:r>
      <w:r w:rsidR="00A56982" w:rsidRPr="00530D32">
        <w:rPr>
          <w:highlight w:val="yellow"/>
          <w:lang w:val="en-GB" w:eastAsia="zh-CN"/>
        </w:rPr>
      </w:r>
      <w:r w:rsidR="00A56982" w:rsidRPr="00530D32">
        <w:rPr>
          <w:highlight w:val="yellow"/>
          <w:lang w:val="en-GB" w:eastAsia="zh-CN"/>
        </w:rPr>
        <w:fldChar w:fldCharType="end"/>
      </w:r>
      <w:r w:rsidR="00355FD7" w:rsidRPr="00530D32">
        <w:rPr>
          <w:highlight w:val="yellow"/>
          <w:lang w:val="en-GB" w:eastAsia="zh-CN"/>
        </w:rPr>
        <w:fldChar w:fldCharType="separate"/>
      </w:r>
      <w:r w:rsidR="00A56982" w:rsidRPr="00530D32">
        <w:rPr>
          <w:noProof/>
          <w:highlight w:val="yellow"/>
          <w:vertAlign w:val="superscript"/>
          <w:lang w:val="en-GB" w:eastAsia="zh-CN"/>
        </w:rPr>
        <w:t>44-45</w:t>
      </w:r>
      <w:r w:rsidR="00355FD7" w:rsidRPr="00530D32">
        <w:rPr>
          <w:highlight w:val="yellow"/>
          <w:lang w:val="en-GB" w:eastAsia="zh-CN"/>
        </w:rPr>
        <w:fldChar w:fldCharType="end"/>
      </w:r>
      <w:r w:rsidRPr="00270031">
        <w:rPr>
          <w:lang w:val="en-GB" w:eastAsia="zh-CN"/>
        </w:rPr>
        <w:t xml:space="preserve"> Based on the current mechanistic understanding, AAR would exclusively undergo </w:t>
      </w:r>
      <w:bookmarkStart w:id="6" w:name="_Hlk8225168"/>
      <w:r w:rsidRPr="00270031">
        <w:rPr>
          <w:lang w:val="en-GB" w:eastAsia="zh-CN"/>
        </w:rPr>
        <w:t>decomposition</w:t>
      </w:r>
      <w:bookmarkEnd w:id="6"/>
      <w:r w:rsidRPr="00270031">
        <w:rPr>
          <w:lang w:val="en-GB" w:eastAsia="zh-CN"/>
        </w:rPr>
        <w:t xml:space="preserve">, eventually forming butenedial accompanied by glyoxal (in blue in </w:t>
      </w:r>
      <w:bookmarkStart w:id="7" w:name="_Hlk23258549"/>
      <w:r w:rsidRPr="00270031">
        <w:rPr>
          <w:b/>
          <w:lang w:val="en-GB" w:eastAsia="zh-CN"/>
        </w:rPr>
        <w:t>Figure 1</w:t>
      </w:r>
      <w:bookmarkEnd w:id="7"/>
      <w:r w:rsidRPr="00270031">
        <w:rPr>
          <w:lang w:val="en-GB" w:eastAsia="zh-CN"/>
        </w:rPr>
        <w:t>).</w:t>
      </w:r>
    </w:p>
    <w:p w:rsidR="00270031" w:rsidRPr="00270031" w:rsidRDefault="00270031" w:rsidP="00270031">
      <w:pPr>
        <w:pStyle w:val="TAMainText"/>
        <w:rPr>
          <w:lang w:eastAsia="zh-CN"/>
        </w:rPr>
      </w:pPr>
      <w:r w:rsidRPr="00270031">
        <w:rPr>
          <w:lang w:eastAsia="zh-CN"/>
        </w:rPr>
        <w:t>However, here we present an unexpected 1,5 H-shift isomerization reaction in</w:t>
      </w:r>
      <w:r w:rsidRPr="00270031">
        <w:rPr>
          <w:b/>
          <w:lang w:eastAsia="zh-CN"/>
        </w:rPr>
        <w:t xml:space="preserve"> AAR,</w:t>
      </w:r>
      <w:r w:rsidRPr="00270031">
        <w:rPr>
          <w:lang w:eastAsia="zh-CN"/>
        </w:rPr>
        <w:t xml:space="preserve"> transferring an H atom from the carbonyl group -C</w:t>
      </w:r>
      <w:r w:rsidRPr="00270031">
        <w:rPr>
          <w:vertAlign w:val="subscript"/>
          <w:lang w:eastAsia="zh-CN"/>
        </w:rPr>
        <w:t>(3)</w:t>
      </w:r>
      <w:r w:rsidRPr="00270031">
        <w:rPr>
          <w:lang w:eastAsia="zh-CN"/>
        </w:rPr>
        <w:t>HO to the alkoxy radical with an energy barrier of 7.7 kJ/</w:t>
      </w:r>
      <w:proofErr w:type="spellStart"/>
      <w:r w:rsidRPr="00270031">
        <w:rPr>
          <w:lang w:eastAsia="zh-CN"/>
        </w:rPr>
        <w:t>mol</w:t>
      </w:r>
      <w:proofErr w:type="spellEnd"/>
      <w:r w:rsidRPr="00270031">
        <w:rPr>
          <w:lang w:eastAsia="zh-CN"/>
        </w:rPr>
        <w:t xml:space="preserve"> (as shown in red</w:t>
      </w:r>
      <w:r w:rsidRPr="00270031">
        <w:rPr>
          <w:rFonts w:hint="eastAsia"/>
          <w:lang w:eastAsia="zh-CN"/>
        </w:rPr>
        <w:t xml:space="preserve"> in </w:t>
      </w:r>
      <w:r w:rsidRPr="00270031">
        <w:rPr>
          <w:rFonts w:hint="eastAsia"/>
          <w:b/>
          <w:lang w:eastAsia="zh-CN"/>
        </w:rPr>
        <w:t>Figure 1</w:t>
      </w:r>
      <w:r w:rsidRPr="00270031">
        <w:rPr>
          <w:lang w:eastAsia="zh-CN"/>
        </w:rPr>
        <w:t xml:space="preserve">), being highly competitive with decomposition with </w:t>
      </w:r>
      <w:r w:rsidRPr="00270031">
        <w:rPr>
          <w:lang w:val="en-GB" w:eastAsia="zh-CN"/>
        </w:rPr>
        <w:t>an energy barrier</w:t>
      </w:r>
      <w:r w:rsidRPr="00270031">
        <w:rPr>
          <w:lang w:eastAsia="zh-CN"/>
        </w:rPr>
        <w:t xml:space="preserve"> of 12.2 kJ/mol. The 1</w:t>
      </w:r>
      <w:proofErr w:type="gramStart"/>
      <w:r w:rsidRPr="00270031">
        <w:rPr>
          <w:lang w:eastAsia="zh-CN"/>
        </w:rPr>
        <w:t>,5</w:t>
      </w:r>
      <w:proofErr w:type="gramEnd"/>
      <w:r w:rsidRPr="00270031">
        <w:rPr>
          <w:lang w:eastAsia="zh-CN"/>
        </w:rPr>
        <w:t xml:space="preserve"> H-shift reaction is highly exothermic by </w:t>
      </w:r>
      <w:r w:rsidRPr="00272B0F">
        <w:rPr>
          <w:rFonts w:ascii="Symbol" w:hAnsi="Symbol"/>
          <w:highlight w:val="yellow"/>
          <w:lang w:eastAsia="zh-CN"/>
        </w:rPr>
        <w:t></w:t>
      </w:r>
      <w:r w:rsidRPr="00270031">
        <w:rPr>
          <w:lang w:eastAsia="zh-CN"/>
        </w:rPr>
        <w:t>94.6 kJ/</w:t>
      </w:r>
      <w:proofErr w:type="spellStart"/>
      <w:r w:rsidRPr="00270031">
        <w:rPr>
          <w:lang w:eastAsia="zh-CN"/>
        </w:rPr>
        <w:t>mol</w:t>
      </w:r>
      <w:proofErr w:type="spellEnd"/>
      <w:r w:rsidRPr="00270031">
        <w:rPr>
          <w:lang w:eastAsia="zh-CN"/>
        </w:rPr>
        <w:t xml:space="preserve"> owing to the formation of a resonance-stabilized intermediate species </w:t>
      </w:r>
      <w:r w:rsidRPr="00270031">
        <w:rPr>
          <w:rFonts w:hint="eastAsia"/>
          <w:lang w:eastAsia="zh-CN"/>
        </w:rPr>
        <w:t>(</w:t>
      </w:r>
      <w:r w:rsidRPr="00270031">
        <w:rPr>
          <w:rFonts w:hint="eastAsia"/>
          <w:b/>
          <w:lang w:eastAsia="zh-CN"/>
        </w:rPr>
        <w:t>INT</w:t>
      </w:r>
      <w:r w:rsidRPr="00270031">
        <w:rPr>
          <w:rFonts w:hint="eastAsia"/>
          <w:lang w:eastAsia="zh-CN"/>
        </w:rPr>
        <w:t xml:space="preserve"> in </w:t>
      </w:r>
      <w:r w:rsidRPr="00270031">
        <w:rPr>
          <w:rFonts w:hint="eastAsia"/>
          <w:b/>
          <w:lang w:eastAsia="zh-CN"/>
        </w:rPr>
        <w:t>Figure 1</w:t>
      </w:r>
      <w:r w:rsidRPr="00270031">
        <w:rPr>
          <w:rFonts w:hint="eastAsia"/>
          <w:lang w:eastAsia="zh-CN"/>
        </w:rPr>
        <w:t xml:space="preserve">) </w:t>
      </w:r>
      <w:r w:rsidRPr="00270031">
        <w:rPr>
          <w:lang w:eastAsia="zh-CN"/>
        </w:rPr>
        <w:t xml:space="preserve">which greatly reduces the energy. </w:t>
      </w:r>
      <w:r w:rsidRPr="00270031">
        <w:rPr>
          <w:rFonts w:hint="eastAsia"/>
          <w:lang w:eastAsia="zh-CN"/>
        </w:rPr>
        <w:t>Owing</w:t>
      </w:r>
      <w:r w:rsidRPr="00270031">
        <w:rPr>
          <w:lang w:eastAsia="zh-CN"/>
        </w:rPr>
        <w:t xml:space="preserve"> to the substantial energy released from </w:t>
      </w:r>
      <w:r w:rsidRPr="00270031">
        <w:rPr>
          <w:b/>
          <w:bCs/>
          <w:lang w:eastAsia="zh-CN"/>
        </w:rPr>
        <w:t>BAR</w:t>
      </w:r>
      <w:r w:rsidRPr="00270031">
        <w:rPr>
          <w:lang w:eastAsia="zh-CN"/>
        </w:rPr>
        <w:t xml:space="preserve"> to </w:t>
      </w:r>
      <w:r w:rsidRPr="00270031">
        <w:rPr>
          <w:b/>
          <w:bCs/>
          <w:lang w:eastAsia="zh-CN"/>
        </w:rPr>
        <w:t>AAR</w:t>
      </w:r>
      <w:r w:rsidRPr="00270031">
        <w:rPr>
          <w:lang w:eastAsia="zh-CN"/>
        </w:rPr>
        <w:t xml:space="preserve"> (</w:t>
      </w:r>
      <w:r w:rsidRPr="00270031">
        <w:rPr>
          <w:rFonts w:ascii="Symbol" w:hAnsi="Symbol"/>
          <w:lang w:eastAsia="zh-CN"/>
        </w:rPr>
        <w:t></w:t>
      </w:r>
      <w:r w:rsidRPr="00270031">
        <w:rPr>
          <w:lang w:eastAsia="zh-CN"/>
        </w:rPr>
        <w:t>194.29 kJ/</w:t>
      </w:r>
      <w:proofErr w:type="spellStart"/>
      <w:r w:rsidRPr="00270031">
        <w:rPr>
          <w:lang w:eastAsia="zh-CN"/>
        </w:rPr>
        <w:t>mol</w:t>
      </w:r>
      <w:proofErr w:type="spellEnd"/>
      <w:r w:rsidRPr="00270031">
        <w:rPr>
          <w:lang w:eastAsia="zh-CN"/>
        </w:rPr>
        <w:t xml:space="preserve">) and from the H-shift in </w:t>
      </w:r>
      <w:r w:rsidRPr="00270031">
        <w:rPr>
          <w:b/>
          <w:bCs/>
          <w:lang w:eastAsia="zh-CN"/>
        </w:rPr>
        <w:t>AAR</w:t>
      </w:r>
      <w:r w:rsidRPr="00270031">
        <w:rPr>
          <w:lang w:eastAsia="zh-CN"/>
        </w:rPr>
        <w:t xml:space="preserve"> (</w:t>
      </w:r>
      <w:r w:rsidRPr="00270031">
        <w:rPr>
          <w:rFonts w:ascii="Symbol" w:hAnsi="Symbol"/>
          <w:lang w:eastAsia="zh-CN"/>
        </w:rPr>
        <w:t></w:t>
      </w:r>
      <w:r w:rsidRPr="00270031">
        <w:rPr>
          <w:lang w:eastAsia="zh-CN"/>
        </w:rPr>
        <w:t>94.6 kJ/</w:t>
      </w:r>
      <w:proofErr w:type="spellStart"/>
      <w:r w:rsidRPr="00270031">
        <w:rPr>
          <w:lang w:eastAsia="zh-CN"/>
        </w:rPr>
        <w:t>mol</w:t>
      </w:r>
      <w:proofErr w:type="spellEnd"/>
      <w:r w:rsidRPr="00270031">
        <w:rPr>
          <w:lang w:eastAsia="zh-CN"/>
        </w:rPr>
        <w:t xml:space="preserve">), the energized ketene-like intermediate species </w:t>
      </w:r>
      <w:r w:rsidRPr="00270031">
        <w:rPr>
          <w:rFonts w:hint="eastAsia"/>
          <w:b/>
          <w:lang w:eastAsia="zh-CN"/>
        </w:rPr>
        <w:t>INT</w:t>
      </w:r>
      <w:r w:rsidRPr="00270031">
        <w:rPr>
          <w:rFonts w:hint="eastAsia"/>
          <w:lang w:eastAsia="zh-CN"/>
        </w:rPr>
        <w:t xml:space="preserve"> </w:t>
      </w:r>
      <w:r w:rsidRPr="00270031">
        <w:rPr>
          <w:lang w:eastAsia="zh-CN"/>
        </w:rPr>
        <w:t xml:space="preserve">would undergo unimolecular decomposition rather than reacting with </w:t>
      </w:r>
      <w:r w:rsidRPr="00270031">
        <w:rPr>
          <w:lang w:eastAsia="zh-CN"/>
        </w:rPr>
        <w:lastRenderedPageBreak/>
        <w:t>O</w:t>
      </w:r>
      <w:r w:rsidRPr="00270031">
        <w:rPr>
          <w:vertAlign w:val="subscript"/>
          <w:lang w:eastAsia="zh-CN"/>
        </w:rPr>
        <w:t>2</w:t>
      </w:r>
      <w:r w:rsidRPr="00270031">
        <w:rPr>
          <w:lang w:eastAsia="zh-CN"/>
        </w:rPr>
        <w:t>, even though the former is endothermic and with an energy barrier of 76.02 kJ/mol. Decomposition would lead to the formation of a ketene-</w:t>
      </w:r>
      <w:proofErr w:type="spellStart"/>
      <w:r w:rsidRPr="00270031">
        <w:rPr>
          <w:lang w:eastAsia="zh-CN"/>
        </w:rPr>
        <w:t>enol</w:t>
      </w:r>
      <w:proofErr w:type="spellEnd"/>
      <w:r w:rsidRPr="00270031">
        <w:rPr>
          <w:lang w:eastAsia="zh-CN"/>
        </w:rPr>
        <w:t xml:space="preserve"> accompanied by glyoxal (</w:t>
      </w:r>
      <w:r w:rsidRPr="00270031">
        <w:rPr>
          <w:b/>
          <w:lang w:eastAsia="zh-CN"/>
        </w:rPr>
        <w:t>Figure 1</w:t>
      </w:r>
      <w:r w:rsidRPr="00270031">
        <w:rPr>
          <w:lang w:eastAsia="zh-CN"/>
        </w:rPr>
        <w:t xml:space="preserve">). </w:t>
      </w:r>
    </w:p>
    <w:p w:rsidR="005006C3" w:rsidRPr="005006C3" w:rsidRDefault="00270031" w:rsidP="005006C3">
      <w:pPr>
        <w:pStyle w:val="TAMainText"/>
        <w:rPr>
          <w:lang w:eastAsia="zh-CN"/>
        </w:rPr>
      </w:pPr>
      <w:r w:rsidRPr="00270031">
        <w:rPr>
          <w:lang w:eastAsia="zh-CN"/>
        </w:rPr>
        <w:t>To obtain the yields of butenedial and ketene-</w:t>
      </w:r>
      <w:proofErr w:type="spellStart"/>
      <w:r w:rsidRPr="00270031">
        <w:rPr>
          <w:lang w:eastAsia="zh-CN"/>
        </w:rPr>
        <w:t>enol</w:t>
      </w:r>
      <w:proofErr w:type="spellEnd"/>
      <w:r w:rsidRPr="00270031">
        <w:rPr>
          <w:lang w:eastAsia="zh-CN"/>
        </w:rPr>
        <w:t xml:space="preserve"> from the two different pathways available for </w:t>
      </w:r>
      <w:r w:rsidRPr="00270031">
        <w:rPr>
          <w:b/>
          <w:bCs/>
          <w:lang w:eastAsia="zh-CN"/>
        </w:rPr>
        <w:t>AAR</w:t>
      </w:r>
      <w:r w:rsidRPr="00270031">
        <w:rPr>
          <w:lang w:eastAsia="zh-CN"/>
        </w:rPr>
        <w:t>, we paid special attention to quantify the branching ratio of the 1</w:t>
      </w:r>
      <w:proofErr w:type="gramStart"/>
      <w:r w:rsidRPr="00270031">
        <w:rPr>
          <w:lang w:eastAsia="zh-CN"/>
        </w:rPr>
        <w:t>,5</w:t>
      </w:r>
      <w:proofErr w:type="gramEnd"/>
      <w:r w:rsidRPr="00270031">
        <w:rPr>
          <w:lang w:eastAsia="zh-CN"/>
        </w:rPr>
        <w:t xml:space="preserve"> H-shift influenced by multiple conformers and carried out RRKM-ME calculations. The predicted branching ratios forming butenedial and ketene-</w:t>
      </w:r>
      <w:proofErr w:type="spellStart"/>
      <w:r w:rsidRPr="00270031">
        <w:rPr>
          <w:lang w:eastAsia="zh-CN"/>
        </w:rPr>
        <w:t>enol</w:t>
      </w:r>
      <w:proofErr w:type="spellEnd"/>
      <w:r w:rsidRPr="00270031">
        <w:rPr>
          <w:lang w:eastAsia="zh-CN"/>
        </w:rPr>
        <w:t xml:space="preserve"> are 0.634 and 0.364, respectively, with the yield of </w:t>
      </w:r>
      <w:r w:rsidRPr="00270031">
        <w:rPr>
          <w:rFonts w:hint="eastAsia"/>
          <w:lang w:eastAsia="zh-CN"/>
        </w:rPr>
        <w:t xml:space="preserve">the </w:t>
      </w:r>
      <w:r w:rsidRPr="00270031">
        <w:rPr>
          <w:lang w:eastAsia="zh-CN"/>
        </w:rPr>
        <w:t>O</w:t>
      </w:r>
      <w:r w:rsidRPr="00270031">
        <w:rPr>
          <w:vertAlign w:val="subscript"/>
          <w:lang w:eastAsia="zh-CN"/>
        </w:rPr>
        <w:t>2</w:t>
      </w:r>
      <w:r w:rsidRPr="00270031">
        <w:rPr>
          <w:lang w:eastAsia="zh-CN"/>
        </w:rPr>
        <w:t>-adduct being almost negligible (</w:t>
      </w:r>
      <w:r w:rsidRPr="00270031">
        <w:rPr>
          <w:b/>
          <w:lang w:eastAsia="zh-CN"/>
        </w:rPr>
        <w:t>Figure S1</w:t>
      </w:r>
      <w:r w:rsidRPr="00270031">
        <w:rPr>
          <w:lang w:eastAsia="zh-CN"/>
        </w:rPr>
        <w:t xml:space="preserve">). </w:t>
      </w:r>
      <w:r w:rsidRPr="00501D8E">
        <w:rPr>
          <w:highlight w:val="yellow"/>
          <w:lang w:eastAsia="zh-CN"/>
        </w:rPr>
        <w:t>Glyoxal is the co-product of both classical and the new</w:t>
      </w:r>
      <w:r w:rsidRPr="00501D8E">
        <w:rPr>
          <w:rFonts w:hint="eastAsia"/>
          <w:highlight w:val="yellow"/>
          <w:lang w:eastAsia="zh-CN"/>
        </w:rPr>
        <w:t>ly</w:t>
      </w:r>
      <w:r w:rsidRPr="00501D8E">
        <w:rPr>
          <w:highlight w:val="yellow"/>
          <w:lang w:eastAsia="zh-CN"/>
        </w:rPr>
        <w:t xml:space="preserve"> proposed 1</w:t>
      </w:r>
      <w:proofErr w:type="gramStart"/>
      <w:r w:rsidRPr="00501D8E">
        <w:rPr>
          <w:highlight w:val="yellow"/>
          <w:lang w:eastAsia="zh-CN"/>
        </w:rPr>
        <w:t>,5</w:t>
      </w:r>
      <w:proofErr w:type="gramEnd"/>
      <w:r w:rsidRPr="00501D8E">
        <w:rPr>
          <w:highlight w:val="yellow"/>
          <w:lang w:eastAsia="zh-CN"/>
        </w:rPr>
        <w:t xml:space="preserve"> H-shift pathways,</w:t>
      </w:r>
      <w:r w:rsidR="005006C3" w:rsidRPr="005006C3">
        <w:rPr>
          <w:rFonts w:ascii="Arno Pro" w:hAnsi="Arno Pro"/>
          <w:kern w:val="21"/>
          <w:sz w:val="19"/>
          <w:lang w:val="en-GB" w:eastAsia="zh-CN"/>
        </w:rPr>
        <w:t xml:space="preserve"> </w:t>
      </w:r>
      <w:r w:rsidR="005006C3" w:rsidRPr="00606A9E">
        <w:rPr>
          <w:highlight w:val="yellow"/>
          <w:lang w:val="en-GB" w:eastAsia="zh-CN"/>
        </w:rPr>
        <w:t xml:space="preserve">which might </w:t>
      </w:r>
      <w:r w:rsidR="007F756C">
        <w:rPr>
          <w:rFonts w:hint="eastAsia"/>
          <w:highlight w:val="yellow"/>
          <w:lang w:val="en-GB" w:eastAsia="zh-CN"/>
        </w:rPr>
        <w:t>partially</w:t>
      </w:r>
      <w:r w:rsidR="00606A9E" w:rsidRPr="00606A9E">
        <w:rPr>
          <w:rFonts w:hint="eastAsia"/>
          <w:highlight w:val="yellow"/>
          <w:lang w:val="en-GB" w:eastAsia="zh-CN"/>
        </w:rPr>
        <w:t xml:space="preserve"> </w:t>
      </w:r>
      <w:r w:rsidR="005006C3" w:rsidRPr="00606A9E">
        <w:rPr>
          <w:highlight w:val="yellow"/>
          <w:lang w:val="en-GB" w:eastAsia="zh-CN"/>
        </w:rPr>
        <w:t>account for the discrepancies in the yield between butenedial and glyoxal</w:t>
      </w:r>
      <w:r w:rsidR="007F756C">
        <w:rPr>
          <w:rFonts w:hint="eastAsia"/>
          <w:highlight w:val="yellow"/>
          <w:lang w:val="en-GB" w:eastAsia="zh-CN"/>
        </w:rPr>
        <w:t xml:space="preserve"> under dark conditions and without</w:t>
      </w:r>
      <w:r w:rsidR="00272B0F" w:rsidRPr="00606A9E">
        <w:rPr>
          <w:rFonts w:hint="eastAsia"/>
          <w:highlight w:val="yellow"/>
          <w:lang w:val="en-GB" w:eastAsia="zh-CN"/>
        </w:rPr>
        <w:t xml:space="preserve"> </w:t>
      </w:r>
      <w:r w:rsidR="007F756C">
        <w:rPr>
          <w:rFonts w:hint="eastAsia"/>
          <w:highlight w:val="yellow"/>
          <w:lang w:val="en-GB" w:eastAsia="zh-CN"/>
        </w:rPr>
        <w:t>further</w:t>
      </w:r>
      <w:r w:rsidR="00272B0F" w:rsidRPr="00606A9E">
        <w:rPr>
          <w:rFonts w:hint="eastAsia"/>
          <w:highlight w:val="yellow"/>
          <w:lang w:val="en-GB" w:eastAsia="zh-CN"/>
        </w:rPr>
        <w:t xml:space="preserve"> photolysis of butenedial</w:t>
      </w:r>
      <w:r w:rsidR="005006C3" w:rsidRPr="00606A9E">
        <w:rPr>
          <w:highlight w:val="yellow"/>
          <w:lang w:eastAsia="zh-CN"/>
        </w:rPr>
        <w:t>.</w:t>
      </w:r>
      <w:r w:rsidR="005006C3" w:rsidRPr="005006C3">
        <w:rPr>
          <w:lang w:eastAsia="zh-CN"/>
        </w:rPr>
        <w:fldChar w:fldCharType="begin">
          <w:fldData xml:space="preserve">PEVuZE5vdGU+PENpdGU+PEF1dGhvcj5BcmV5PC9BdXRob3I+PFllYXI+MjAwOTwvWWVhcj48UmVj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</w:fldData>
        </w:fldChar>
      </w:r>
      <w:r w:rsidR="00A56982">
        <w:rPr>
          <w:lang w:eastAsia="zh-CN"/>
        </w:rPr>
        <w:instrText xml:space="preserve"> ADDIN EN.CITE </w:instrText>
      </w:r>
      <w:r w:rsidR="00A56982">
        <w:rPr>
          <w:lang w:eastAsia="zh-CN"/>
        </w:rPr>
        <w:fldChar w:fldCharType="begin">
          <w:fldData xml:space="preserve">PEVuZE5vdGU+PENpdGU+PEF1dGhvcj5BcmV5PC9BdXRob3I+PFllYXI+MjAwOTwvWWVhcj48UmVj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</w:fldData>
        </w:fldChar>
      </w:r>
      <w:r w:rsidR="00A56982">
        <w:rPr>
          <w:lang w:eastAsia="zh-CN"/>
        </w:rPr>
        <w:instrText xml:space="preserve"> ADDIN EN.CITE.DATA </w:instrText>
      </w:r>
      <w:r w:rsidR="00A56982">
        <w:rPr>
          <w:lang w:eastAsia="zh-CN"/>
        </w:rPr>
      </w:r>
      <w:r w:rsidR="00A56982">
        <w:rPr>
          <w:lang w:eastAsia="zh-CN"/>
        </w:rPr>
        <w:fldChar w:fldCharType="end"/>
      </w:r>
      <w:r w:rsidR="005006C3" w:rsidRPr="005006C3">
        <w:rPr>
          <w:lang w:eastAsia="zh-CN"/>
        </w:rPr>
        <w:fldChar w:fldCharType="separate"/>
      </w:r>
      <w:r w:rsidR="00A56982" w:rsidRPr="00A56982">
        <w:rPr>
          <w:noProof/>
          <w:vertAlign w:val="superscript"/>
          <w:lang w:eastAsia="zh-CN"/>
        </w:rPr>
        <w:t>19-20, 27</w:t>
      </w:r>
      <w:r w:rsidR="005006C3" w:rsidRPr="005006C3">
        <w:rPr>
          <w:lang w:eastAsia="zh-CN"/>
        </w:rPr>
        <w:fldChar w:fldCharType="end"/>
      </w:r>
    </w:p>
    <w:p w:rsidR="005006C3" w:rsidRPr="005006C3" w:rsidRDefault="005006C3" w:rsidP="005006C3">
      <w:pPr>
        <w:pStyle w:val="TAMainText"/>
        <w:rPr>
          <w:lang w:eastAsia="zh-CN"/>
        </w:rPr>
      </w:pPr>
      <w:r w:rsidRPr="005006C3">
        <w:rPr>
          <w:lang w:eastAsia="zh-CN"/>
        </w:rPr>
        <w:t xml:space="preserve">Newland et al. recently showed that butenedial can also undergo rapid </w:t>
      </w:r>
      <w:bookmarkStart w:id="8" w:name="_Hlk26656147"/>
      <w:proofErr w:type="spellStart"/>
      <w:r w:rsidRPr="005006C3">
        <w:rPr>
          <w:lang w:eastAsia="zh-CN"/>
        </w:rPr>
        <w:t>photoisomerisation</w:t>
      </w:r>
      <w:bookmarkEnd w:id="8"/>
      <w:proofErr w:type="spellEnd"/>
      <w:r w:rsidRPr="005006C3">
        <w:rPr>
          <w:lang w:eastAsia="zh-CN"/>
        </w:rPr>
        <w:t xml:space="preserve"> to form a ketene-</w:t>
      </w:r>
      <w:proofErr w:type="spellStart"/>
      <w:r w:rsidRPr="005006C3">
        <w:rPr>
          <w:lang w:eastAsia="zh-CN"/>
        </w:rPr>
        <w:t>enol</w:t>
      </w:r>
      <w:proofErr w:type="spellEnd"/>
      <w:r w:rsidRPr="005006C3">
        <w:rPr>
          <w:lang w:eastAsia="zh-CN"/>
        </w:rPr>
        <w:t>.</w:t>
      </w:r>
      <w:r w:rsidRPr="005006C3">
        <w:rPr>
          <w:lang w:val="en-GB" w:eastAsia="zh-CN"/>
        </w:rPr>
        <w:fldChar w:fldCharType="begin"/>
      </w:r>
      <w:r w:rsidR="00A56982">
        <w:rPr>
          <w:lang w:val="en-GB" w:eastAsia="zh-CN"/>
        </w:rPr>
        <w:instrText xml:space="preserve"> ADDIN EN.CITE &lt;EndNote&gt;&lt;Cite&gt;&lt;Author&gt;Newland&lt;/Author&gt;&lt;Year&gt;2019&lt;/Year&gt;&lt;RecNum&gt;705&lt;/RecNum&gt;&lt;DisplayText&gt;&lt;style face="superscript"&gt;30&lt;/style&gt;&lt;/DisplayText&gt;&lt;record&gt;&lt;rec-number&gt;705&lt;/rec-number&gt;&lt;foreign-keys&gt;&lt;key app="EN" db-id="9xaa9pvsstxas6e5sa1p5v5jrf9ddratxt0d" timestamp="1562307386"&gt;705&lt;/key&gt;&lt;key app="ENWeb" db-id=""&gt;0&lt;/key&gt;&lt;/foreign-keys&gt;&lt;ref-type name="Journal Article"&gt;17&lt;/ref-type&gt;&lt;contributors&gt;&lt;authors&gt;&lt;author&gt;Newland, M. J.&lt;/author&gt;&lt;author&gt;Rea, G. J.&lt;/author&gt;&lt;author&gt;Thuner, L. P.&lt;/author&gt;&lt;author&gt;Henderson, A. P.&lt;/author&gt;&lt;author&gt;Golding, B. T.&lt;/author&gt;&lt;author&gt;Rickard, A. R.&lt;/author&gt;&lt;author&gt;Barnes, I.&lt;/author&gt;&lt;author&gt;Wenger, J.&lt;/author&gt;&lt;/authors&gt;&lt;/contributors&gt;&lt;auth-address&gt;Wolfson Atmospheric Chemistry Laboratories, Department of Chemistry, University of York, UK. mike.newland@york.ac.uk.&lt;/auth-address&gt;&lt;titles&gt;&lt;title&gt;Photochemistry of 2-butenedial and 4-oxo-2-pentenal under atmospheric boundary layer conditions&lt;/title&gt;&lt;secondary-title&gt;Phys Chem Chem Phys&lt;/secondary-title&gt;&lt;/titles&gt;&lt;periodical&gt;&lt;full-title&gt;Physical Chemistry Chemical Physics&lt;/full-title&gt;&lt;abbr-1&gt;Phys. Chem. Chem. Phys.&lt;/abbr-1&gt;&lt;abbr-2&gt;Phys Chem Chem Phys&lt;/abbr-2&gt;&lt;/periodical&gt;&lt;pages&gt;1160-1171&lt;/pages&gt;&lt;volume&gt;21&lt;/volume&gt;&lt;number&gt;3&lt;/number&gt;&lt;edition&gt;2019/01/09&lt;/edition&gt;&lt;dates&gt;&lt;year&gt;2019&lt;/year&gt;&lt;pub-dates&gt;&lt;date&gt;Jan 21&lt;/date&gt;&lt;/pub-dates&gt;&lt;/dates&gt;&lt;isbn&gt;1463-9084 (Electronic)&amp;#xD;1463-9076 (Linking)&lt;/isbn&gt;&lt;accession-num&gt;30620029&lt;/accession-num&gt;&lt;urls&gt;&lt;related-urls&gt;&lt;url&gt;https://www.ncbi.nlm.nih.gov/pubmed/30620029&lt;/url&gt;&lt;/related-urls&gt;&lt;/urls&gt;&lt;electronic-resource-num&gt;10.1039/c8cp06437g&lt;/electronic-resource-num&gt;&lt;/record&gt;&lt;/Cite&gt;&lt;/EndNote&gt;</w:instrText>
      </w:r>
      <w:r w:rsidRPr="005006C3">
        <w:rPr>
          <w:lang w:val="en-GB" w:eastAsia="zh-CN"/>
        </w:rPr>
        <w:fldChar w:fldCharType="separate"/>
      </w:r>
      <w:r w:rsidR="00A56982" w:rsidRPr="00A56982">
        <w:rPr>
          <w:noProof/>
          <w:vertAlign w:val="superscript"/>
          <w:lang w:val="en-GB" w:eastAsia="zh-CN"/>
        </w:rPr>
        <w:t>30</w:t>
      </w:r>
      <w:r w:rsidRPr="005006C3">
        <w:rPr>
          <w:lang w:eastAsia="zh-CN"/>
        </w:rPr>
        <w:fldChar w:fldCharType="end"/>
      </w:r>
      <w:r w:rsidRPr="005006C3">
        <w:rPr>
          <w:lang w:eastAsia="zh-CN"/>
        </w:rPr>
        <w:t xml:space="preserve"> Th</w:t>
      </w:r>
      <w:r w:rsidRPr="005006C3">
        <w:rPr>
          <w:rFonts w:hint="eastAsia"/>
          <w:lang w:eastAsia="zh-CN"/>
        </w:rPr>
        <w:t>erefore</w:t>
      </w:r>
      <w:r w:rsidRPr="005006C3">
        <w:rPr>
          <w:lang w:eastAsia="zh-CN"/>
        </w:rPr>
        <w:t>, the ketene-</w:t>
      </w:r>
      <w:proofErr w:type="spellStart"/>
      <w:r w:rsidRPr="005006C3">
        <w:rPr>
          <w:lang w:eastAsia="zh-CN"/>
        </w:rPr>
        <w:t>enol</w:t>
      </w:r>
      <w:proofErr w:type="spellEnd"/>
      <w:r w:rsidRPr="005006C3">
        <w:rPr>
          <w:lang w:eastAsia="zh-CN"/>
        </w:rPr>
        <w:t xml:space="preserve"> can be formed either directly from primary decomposition of </w:t>
      </w:r>
      <w:r w:rsidRPr="005006C3">
        <w:rPr>
          <w:b/>
          <w:bCs/>
          <w:lang w:eastAsia="zh-CN"/>
        </w:rPr>
        <w:t>BAR</w:t>
      </w:r>
      <w:r w:rsidRPr="005006C3">
        <w:rPr>
          <w:lang w:eastAsia="zh-CN"/>
        </w:rPr>
        <w:t xml:space="preserve"> as presented here, or from the further photochemistry of butenedial. Thus, the actual yield of ketene-</w:t>
      </w:r>
      <w:proofErr w:type="spellStart"/>
      <w:r w:rsidRPr="005006C3">
        <w:rPr>
          <w:lang w:eastAsia="zh-CN"/>
        </w:rPr>
        <w:t>enol</w:t>
      </w:r>
      <w:proofErr w:type="spellEnd"/>
      <w:r w:rsidRPr="005006C3">
        <w:rPr>
          <w:lang w:eastAsia="zh-CN"/>
        </w:rPr>
        <w:t xml:space="preserve"> from </w:t>
      </w:r>
      <w:r w:rsidRPr="005006C3">
        <w:rPr>
          <w:b/>
          <w:lang w:eastAsia="zh-CN"/>
        </w:rPr>
        <w:t>BAR</w:t>
      </w:r>
      <w:r w:rsidRPr="005006C3">
        <w:rPr>
          <w:lang w:eastAsia="zh-CN"/>
        </w:rPr>
        <w:t xml:space="preserve"> should be higher than we predict theoretically (0.364).  The ketene-</w:t>
      </w:r>
      <w:proofErr w:type="spellStart"/>
      <w:r w:rsidRPr="005006C3">
        <w:rPr>
          <w:lang w:eastAsia="zh-CN"/>
        </w:rPr>
        <w:t>enol</w:t>
      </w:r>
      <w:proofErr w:type="spellEnd"/>
      <w:r w:rsidRPr="005006C3">
        <w:rPr>
          <w:lang w:eastAsia="zh-CN"/>
        </w:rPr>
        <w:t xml:space="preserve"> is expected to be reactive under atmospheric conditions owing to the presence of the ketene and </w:t>
      </w:r>
      <w:proofErr w:type="spellStart"/>
      <w:r w:rsidRPr="005006C3">
        <w:rPr>
          <w:lang w:eastAsia="zh-CN"/>
        </w:rPr>
        <w:t>enol</w:t>
      </w:r>
      <w:proofErr w:type="spellEnd"/>
      <w:r w:rsidRPr="005006C3">
        <w:rPr>
          <w:lang w:eastAsia="zh-CN"/>
        </w:rPr>
        <w:t xml:space="preserve"> moieties, therefore reactions with the major atmospheric oxidants O</w:t>
      </w:r>
      <w:r w:rsidRPr="005006C3">
        <w:rPr>
          <w:vertAlign w:val="subscript"/>
          <w:lang w:eastAsia="zh-CN"/>
        </w:rPr>
        <w:t>3</w:t>
      </w:r>
      <w:r w:rsidRPr="005006C3">
        <w:rPr>
          <w:lang w:eastAsia="zh-CN"/>
        </w:rPr>
        <w:t xml:space="preserve"> and OH radicals may be important atmospheric loss processes.</w:t>
      </w:r>
    </w:p>
    <w:p w:rsidR="005006C3" w:rsidRPr="005006C3" w:rsidRDefault="005006C3" w:rsidP="005006C3">
      <w:pPr>
        <w:pStyle w:val="TAMainText"/>
        <w:rPr>
          <w:b/>
          <w:lang w:val="en-GB" w:eastAsia="zh-CN"/>
        </w:rPr>
      </w:pPr>
      <w:bookmarkStart w:id="9" w:name="_Hlk26271863"/>
      <w:proofErr w:type="gramStart"/>
      <w:r w:rsidRPr="005006C3">
        <w:rPr>
          <w:b/>
          <w:lang w:val="en-GB" w:eastAsia="zh-CN"/>
        </w:rPr>
        <w:t>HCOOH formation from ketene-</w:t>
      </w:r>
      <w:proofErr w:type="spellStart"/>
      <w:r w:rsidRPr="005006C3">
        <w:rPr>
          <w:b/>
          <w:lang w:val="en-GB" w:eastAsia="zh-CN"/>
        </w:rPr>
        <w:t>enol</w:t>
      </w:r>
      <w:proofErr w:type="spellEnd"/>
      <w:r w:rsidRPr="005006C3">
        <w:rPr>
          <w:b/>
          <w:lang w:val="en-GB" w:eastAsia="zh-CN"/>
        </w:rPr>
        <w:t xml:space="preserve"> reaction with O</w:t>
      </w:r>
      <w:r w:rsidRPr="005006C3">
        <w:rPr>
          <w:b/>
          <w:vertAlign w:val="subscript"/>
          <w:lang w:val="en-GB" w:eastAsia="zh-CN"/>
        </w:rPr>
        <w:t>3</w:t>
      </w:r>
      <w:r w:rsidRPr="005006C3">
        <w:rPr>
          <w:b/>
          <w:lang w:val="en-GB" w:eastAsia="zh-CN"/>
        </w:rPr>
        <w:t xml:space="preserve"> and OH radicals</w:t>
      </w:r>
      <w:bookmarkEnd w:id="9"/>
      <w:r w:rsidRPr="005006C3">
        <w:rPr>
          <w:rFonts w:hint="eastAsia"/>
          <w:b/>
          <w:lang w:val="en-GB" w:eastAsia="zh-CN"/>
        </w:rPr>
        <w:t>.</w:t>
      </w:r>
      <w:proofErr w:type="gramEnd"/>
      <w:r w:rsidRPr="005006C3">
        <w:rPr>
          <w:b/>
          <w:lang w:val="en-GB" w:eastAsia="zh-CN"/>
        </w:rPr>
        <w:t xml:space="preserve"> </w:t>
      </w:r>
      <w:r w:rsidRPr="005006C3">
        <w:rPr>
          <w:lang w:eastAsia="zh-CN"/>
        </w:rPr>
        <w:t>The reaction of the ketene-</w:t>
      </w:r>
      <w:proofErr w:type="spellStart"/>
      <w:r w:rsidRPr="005006C3">
        <w:rPr>
          <w:lang w:eastAsia="zh-CN"/>
        </w:rPr>
        <w:t>enol</w:t>
      </w:r>
      <w:proofErr w:type="spellEnd"/>
      <w:r w:rsidRPr="005006C3">
        <w:rPr>
          <w:lang w:eastAsia="zh-CN"/>
        </w:rPr>
        <w:t xml:space="preserve"> with O</w:t>
      </w:r>
      <w:r w:rsidRPr="005006C3">
        <w:rPr>
          <w:vertAlign w:val="subscript"/>
          <w:lang w:eastAsia="zh-CN"/>
        </w:rPr>
        <w:t>3</w:t>
      </w:r>
      <w:r w:rsidRPr="005006C3">
        <w:rPr>
          <w:lang w:eastAsia="zh-CN"/>
        </w:rPr>
        <w:t xml:space="preserve"> follows the </w:t>
      </w:r>
      <w:proofErr w:type="spellStart"/>
      <w:r w:rsidRPr="005006C3">
        <w:rPr>
          <w:lang w:eastAsia="zh-CN"/>
        </w:rPr>
        <w:t>Criegee</w:t>
      </w:r>
      <w:proofErr w:type="spellEnd"/>
      <w:r w:rsidRPr="005006C3">
        <w:rPr>
          <w:lang w:eastAsia="zh-CN"/>
        </w:rPr>
        <w:t xml:space="preserve"> mechanism,</w:t>
      </w:r>
      <w:r w:rsidRPr="005006C3">
        <w:rPr>
          <w:lang w:eastAsia="zh-CN"/>
        </w:rPr>
        <w:fldChar w:fldCharType="begin"/>
      </w:r>
      <w:r w:rsidR="00A56982">
        <w:rPr>
          <w:lang w:eastAsia="zh-CN"/>
        </w:rPr>
        <w:instrText xml:space="preserve"> ADDIN EN.CITE &lt;EndNote&gt;&lt;Cite&gt;&lt;Author&gt;Johnson&lt;/Author&gt;&lt;Year&gt;2008&lt;/Year&gt;&lt;RecNum&gt;733&lt;/RecNum&gt;&lt;DisplayText&gt;&lt;style face="superscript"&gt;46&lt;/style&gt;&lt;/DisplayText&gt;&lt;record&gt;&lt;rec-number&gt;733&lt;/rec-number&gt;&lt;foreign-keys&gt;&lt;key app="EN" db-id="9xaa9pvsstxas6e5sa1p5v5jrf9ddratxt0d" timestamp="1573613814"&gt;733&lt;/key&gt;&lt;key app="ENWeb" db-id=""&gt;0&lt;/key&gt;&lt;/foreign-keys&gt;&lt;ref-type name="Journal Article"&gt;17&lt;/ref-type&gt;&lt;contributors&gt;&lt;authors&gt;&lt;author&gt;Johnson, D.&lt;/author&gt;&lt;author&gt;Marston, G.&lt;/author&gt;&lt;/authors&gt;&lt;/contributors&gt;&lt;auth-address&gt;Department of Chemistry, University of Reading, PO Box 224, Whiteknights, Reading, UK RG6 6AD.&lt;/auth-address&gt;&lt;titles&gt;&lt;title&gt;The gas-phase ozonolysis of unsaturated volatile organic compounds in the troposphere&lt;/title&gt;&lt;secondary-title&gt;Chem Soc Rev&lt;/secondary-title&gt;&lt;/titles&gt;&lt;periodical&gt;&lt;full-title&gt;Chemical Society Reviews&lt;/full-title&gt;&lt;abbr-1&gt;Chem. Soc. Rev.&lt;/abbr-1&gt;&lt;abbr-2&gt;Chem Soc Rev&lt;/abbr-2&gt;&lt;/periodical&gt;&lt;pages&gt;699-716&lt;/pages&gt;&lt;volume&gt;37&lt;/volume&gt;&lt;number&gt;4&lt;/number&gt;&lt;edition&gt;2008/03/26&lt;/edition&gt;&lt;dates&gt;&lt;year&gt;2008&lt;/year&gt;&lt;pub-dates&gt;&lt;date&gt;Apr&lt;/date&gt;&lt;/pub-dates&gt;&lt;/dates&gt;&lt;isbn&gt;0306-0012 (Print)&amp;#xD;0306-0012 (Linking)&lt;/isbn&gt;&lt;accession-num&gt;18362978&lt;/accession-num&gt;&lt;urls&gt;&lt;related-urls&gt;&lt;url&gt;https://www.ncbi.nlm.nih.gov/pubmed/18362978&lt;/url&gt;&lt;/related-urls&gt;&lt;/urls&gt;&lt;electronic-resource-num&gt;10.1039/b704260b&lt;/electronic-resource-num&gt;&lt;/record&gt;&lt;/Cite&gt;&lt;/EndNote&gt;</w:instrText>
      </w:r>
      <w:r w:rsidRPr="005006C3">
        <w:rPr>
          <w:lang w:eastAsia="zh-CN"/>
        </w:rPr>
        <w:fldChar w:fldCharType="separate"/>
      </w:r>
      <w:r w:rsidR="00A56982" w:rsidRPr="00A56982">
        <w:rPr>
          <w:noProof/>
          <w:vertAlign w:val="superscript"/>
          <w:lang w:eastAsia="zh-CN"/>
        </w:rPr>
        <w:t>46</w:t>
      </w:r>
      <w:r w:rsidRPr="005006C3">
        <w:rPr>
          <w:lang w:eastAsia="zh-CN"/>
        </w:rPr>
        <w:fldChar w:fldCharType="end"/>
      </w:r>
      <w:r w:rsidRPr="005006C3">
        <w:rPr>
          <w:lang w:eastAsia="zh-CN"/>
        </w:rPr>
        <w:t xml:space="preserve"> i.e., O</w:t>
      </w:r>
      <w:r w:rsidRPr="005006C3">
        <w:rPr>
          <w:vertAlign w:val="subscript"/>
          <w:lang w:eastAsia="zh-CN"/>
        </w:rPr>
        <w:t>3</w:t>
      </w:r>
      <w:r w:rsidRPr="005006C3">
        <w:rPr>
          <w:lang w:eastAsia="zh-CN"/>
        </w:rPr>
        <w:t xml:space="preserve"> adds to the unsaturated </w:t>
      </w:r>
      <w:proofErr w:type="spellStart"/>
      <w:r w:rsidRPr="005006C3">
        <w:rPr>
          <w:lang w:eastAsia="zh-CN"/>
        </w:rPr>
        <w:t>enol</w:t>
      </w:r>
      <w:proofErr w:type="spellEnd"/>
      <w:r w:rsidRPr="005006C3">
        <w:rPr>
          <w:lang w:eastAsia="zh-CN"/>
        </w:rPr>
        <w:t xml:space="preserve"> bond and forms two primary </w:t>
      </w:r>
      <w:proofErr w:type="spellStart"/>
      <w:r w:rsidRPr="005006C3">
        <w:rPr>
          <w:lang w:eastAsia="zh-CN"/>
        </w:rPr>
        <w:t>ozonides</w:t>
      </w:r>
      <w:proofErr w:type="spellEnd"/>
      <w:r w:rsidRPr="005006C3">
        <w:rPr>
          <w:lang w:eastAsia="zh-CN"/>
        </w:rPr>
        <w:t xml:space="preserve"> (denoted as POZ_01 and POZ_02 in </w:t>
      </w:r>
      <w:r w:rsidRPr="005006C3">
        <w:rPr>
          <w:b/>
          <w:lang w:eastAsia="zh-CN"/>
        </w:rPr>
        <w:t>Figure 2A</w:t>
      </w:r>
      <w:r w:rsidRPr="005006C3">
        <w:rPr>
          <w:lang w:eastAsia="zh-CN"/>
        </w:rPr>
        <w:t xml:space="preserve">), which contain excess energy to break the ring and eventually form four different </w:t>
      </w:r>
      <w:proofErr w:type="spellStart"/>
      <w:r w:rsidRPr="005006C3">
        <w:rPr>
          <w:lang w:eastAsia="zh-CN"/>
        </w:rPr>
        <w:t>Criegee</w:t>
      </w:r>
      <w:proofErr w:type="spellEnd"/>
      <w:r w:rsidRPr="005006C3">
        <w:rPr>
          <w:lang w:eastAsia="zh-CN"/>
        </w:rPr>
        <w:t xml:space="preserve"> intermediates (CIs). </w:t>
      </w:r>
      <w:r w:rsidR="007513ED" w:rsidRPr="00CD43CD">
        <w:rPr>
          <w:rFonts w:hint="eastAsia"/>
          <w:highlight w:val="yellow"/>
          <w:lang w:eastAsia="zh-CN"/>
        </w:rPr>
        <w:t>It is noted that the ketene double bond is not favored by the electrophilic O</w:t>
      </w:r>
      <w:r w:rsidR="007513ED" w:rsidRPr="00CD43CD">
        <w:rPr>
          <w:rFonts w:hint="eastAsia"/>
          <w:highlight w:val="yellow"/>
          <w:vertAlign w:val="subscript"/>
          <w:lang w:eastAsia="zh-CN"/>
        </w:rPr>
        <w:t>3</w:t>
      </w:r>
      <w:r w:rsidR="007513ED" w:rsidRPr="00CD43CD">
        <w:rPr>
          <w:rFonts w:hint="eastAsia"/>
          <w:highlight w:val="yellow"/>
          <w:lang w:eastAsia="zh-CN"/>
        </w:rPr>
        <w:t xml:space="preserve"> addition </w:t>
      </w:r>
      <w:r w:rsidR="00CD43CD" w:rsidRPr="00CD43CD">
        <w:rPr>
          <w:rFonts w:hint="eastAsia"/>
          <w:highlight w:val="yellow"/>
          <w:lang w:eastAsia="zh-CN"/>
        </w:rPr>
        <w:t>due to</w:t>
      </w:r>
      <w:r w:rsidR="007513ED" w:rsidRPr="00CD43CD">
        <w:rPr>
          <w:rFonts w:hint="eastAsia"/>
          <w:highlight w:val="yellow"/>
          <w:lang w:eastAsia="zh-CN"/>
        </w:rPr>
        <w:t xml:space="preserve"> the unique </w:t>
      </w:r>
      <w:proofErr w:type="spellStart"/>
      <w:r w:rsidR="007513ED" w:rsidRPr="00CD43CD">
        <w:rPr>
          <w:rFonts w:hint="eastAsia"/>
          <w:highlight w:val="yellow"/>
          <w:lang w:eastAsia="zh-CN"/>
        </w:rPr>
        <w:t>cumulene</w:t>
      </w:r>
      <w:proofErr w:type="spellEnd"/>
      <w:r w:rsidR="007513ED" w:rsidRPr="00CD43CD">
        <w:rPr>
          <w:rFonts w:hint="eastAsia"/>
          <w:highlight w:val="yellow"/>
          <w:lang w:eastAsia="zh-CN"/>
        </w:rPr>
        <w:t xml:space="preserve"> structure of ketene with substantial positive charge on the carbonyl </w:t>
      </w:r>
      <w:r w:rsidR="007513ED" w:rsidRPr="00CD43CD">
        <w:rPr>
          <w:rFonts w:hint="eastAsia"/>
          <w:highlight w:val="yellow"/>
          <w:lang w:eastAsia="zh-CN"/>
        </w:rPr>
        <w:lastRenderedPageBreak/>
        <w:t>carbon.</w:t>
      </w:r>
      <w:r w:rsidR="007513ED">
        <w:rPr>
          <w:rFonts w:hint="eastAsia"/>
          <w:lang w:eastAsia="zh-CN"/>
        </w:rPr>
        <w:t xml:space="preserve"> </w:t>
      </w:r>
      <w:r w:rsidRPr="005006C3">
        <w:rPr>
          <w:lang w:eastAsia="zh-CN"/>
        </w:rPr>
        <w:t>We have obtained the potential energy surface at the RHF-</w:t>
      </w:r>
      <w:proofErr w:type="gramStart"/>
      <w:r w:rsidRPr="005006C3">
        <w:rPr>
          <w:lang w:eastAsia="zh-CN"/>
        </w:rPr>
        <w:t>CCSD(</w:t>
      </w:r>
      <w:proofErr w:type="gramEnd"/>
      <w:r w:rsidRPr="005006C3">
        <w:rPr>
          <w:lang w:eastAsia="zh-CN"/>
        </w:rPr>
        <w:t xml:space="preserve">T)-F12a level with the basis set cc-pVTZ-F12. Using the traditional transition state theory, </w:t>
      </w:r>
      <w:bookmarkStart w:id="10" w:name="_Hlk11756689"/>
      <w:r w:rsidRPr="005006C3">
        <w:rPr>
          <w:lang w:eastAsia="zh-CN"/>
        </w:rPr>
        <w:t>the rate coefficient</w:t>
      </w:r>
      <w:bookmarkEnd w:id="10"/>
      <w:r w:rsidRPr="005006C3">
        <w:rPr>
          <w:lang w:eastAsia="zh-CN"/>
        </w:rPr>
        <w:t xml:space="preserve"> of O</w:t>
      </w:r>
      <w:r w:rsidRPr="005006C3">
        <w:rPr>
          <w:vertAlign w:val="subscript"/>
          <w:lang w:eastAsia="zh-CN"/>
        </w:rPr>
        <w:t>3</w:t>
      </w:r>
      <w:r w:rsidRPr="005006C3">
        <w:rPr>
          <w:lang w:eastAsia="zh-CN"/>
        </w:rPr>
        <w:t xml:space="preserve"> additions forming POZ_01 and POZ_02 at 298 K is estimated as 1.21 × 10</w:t>
      </w:r>
      <w:r w:rsidRPr="005006C3">
        <w:rPr>
          <w:rFonts w:ascii="Symbol" w:hAnsi="Symbol"/>
          <w:vertAlign w:val="superscript"/>
          <w:lang w:eastAsia="zh-CN"/>
        </w:rPr>
        <w:t></w:t>
      </w:r>
      <w:r w:rsidRPr="005006C3">
        <w:rPr>
          <w:vertAlign w:val="superscript"/>
          <w:lang w:eastAsia="zh-CN"/>
        </w:rPr>
        <w:t>15</w:t>
      </w:r>
      <w:r w:rsidRPr="005006C3">
        <w:rPr>
          <w:lang w:eastAsia="zh-CN"/>
        </w:rPr>
        <w:t xml:space="preserve"> and 2.36 × 10</w:t>
      </w:r>
      <w:r w:rsidRPr="005006C3">
        <w:rPr>
          <w:rFonts w:ascii="Symbol" w:hAnsi="Symbol"/>
          <w:vertAlign w:val="superscript"/>
          <w:lang w:eastAsia="zh-CN"/>
        </w:rPr>
        <w:t></w:t>
      </w:r>
      <w:r w:rsidRPr="005006C3">
        <w:rPr>
          <w:vertAlign w:val="superscript"/>
          <w:lang w:eastAsia="zh-CN"/>
        </w:rPr>
        <w:t>16</w:t>
      </w:r>
      <w:r w:rsidRPr="005006C3">
        <w:rPr>
          <w:lang w:eastAsia="zh-CN"/>
        </w:rPr>
        <w:t xml:space="preserve"> cm</w:t>
      </w:r>
      <w:r w:rsidRPr="005006C3">
        <w:rPr>
          <w:vertAlign w:val="superscript"/>
          <w:lang w:eastAsia="zh-CN"/>
        </w:rPr>
        <w:t>3</w:t>
      </w:r>
      <w:r w:rsidRPr="005006C3">
        <w:rPr>
          <w:lang w:eastAsia="zh-CN"/>
        </w:rPr>
        <w:t xml:space="preserve"> molecule</w:t>
      </w:r>
      <w:r w:rsidRPr="005006C3">
        <w:rPr>
          <w:rFonts w:ascii="Symbol" w:hAnsi="Symbol"/>
          <w:vertAlign w:val="superscript"/>
          <w:lang w:eastAsia="zh-CN"/>
        </w:rPr>
        <w:t></w:t>
      </w:r>
      <w:r w:rsidRPr="005006C3">
        <w:rPr>
          <w:vertAlign w:val="superscript"/>
          <w:lang w:eastAsia="zh-CN"/>
        </w:rPr>
        <w:t>1</w:t>
      </w:r>
      <w:r w:rsidRPr="005006C3">
        <w:rPr>
          <w:lang w:eastAsia="zh-CN"/>
        </w:rPr>
        <w:t xml:space="preserve"> s</w:t>
      </w:r>
      <w:r w:rsidRPr="005006C3">
        <w:rPr>
          <w:rFonts w:ascii="Symbol" w:hAnsi="Symbol"/>
          <w:vertAlign w:val="superscript"/>
          <w:lang w:eastAsia="zh-CN"/>
        </w:rPr>
        <w:t></w:t>
      </w:r>
      <w:r w:rsidRPr="005006C3">
        <w:rPr>
          <w:vertAlign w:val="superscript"/>
          <w:lang w:eastAsia="zh-CN"/>
        </w:rPr>
        <w:t>1</w:t>
      </w:r>
      <w:r w:rsidRPr="005006C3">
        <w:rPr>
          <w:lang w:eastAsia="zh-CN"/>
        </w:rPr>
        <w:t xml:space="preserve">, respectively. </w:t>
      </w:r>
    </w:p>
    <w:p w:rsidR="005A761E" w:rsidRPr="00BB22A5" w:rsidRDefault="00B956CD" w:rsidP="005A761E">
      <w:pPr>
        <w:rPr>
          <w:lang w:val="en-GB" w:eastAsia="zh-CN"/>
        </w:rPr>
      </w:pPr>
      <w:r w:rsidRPr="00BB22A5">
        <w:rPr>
          <w:lang w:val="en-GB" w:eastAsia="zh-CN"/>
        </w:rPr>
        <w:object w:dxaOrig="22661" w:dyaOrig="9547">
          <v:shape id="_x0000_i1026" type="#_x0000_t75" style="width:472.2pt;height:204.6pt" o:ole="">
            <v:imagedata r:id="rId11" o:title=""/>
          </v:shape>
          <o:OLEObject Type="Embed" ProgID="ChemDraw.Document.6.0" ShapeID="_x0000_i1026" DrawAspect="Content" ObjectID="_1648944330" r:id="rId12"/>
        </w:object>
      </w:r>
      <w:bookmarkStart w:id="11" w:name="_Hlk23261028"/>
    </w:p>
    <w:p w:rsidR="005A761E" w:rsidRPr="005A761E" w:rsidRDefault="005A761E" w:rsidP="005A761E">
      <w:pPr>
        <w:pStyle w:val="VAFigureCaption"/>
        <w:rPr>
          <w:b/>
          <w:lang w:eastAsia="zh-CN"/>
        </w:rPr>
      </w:pPr>
      <w:proofErr w:type="gramStart"/>
      <w:r w:rsidRPr="00BB22A5">
        <w:rPr>
          <w:rFonts w:hint="eastAsia"/>
          <w:b/>
          <w:lang w:eastAsia="zh-CN"/>
        </w:rPr>
        <w:t xml:space="preserve">Figure </w:t>
      </w:r>
      <w:r w:rsidRPr="00BB22A5">
        <w:rPr>
          <w:b/>
          <w:lang w:eastAsia="zh-CN"/>
        </w:rPr>
        <w:t>2.</w:t>
      </w:r>
      <w:proofErr w:type="gramEnd"/>
      <w:r w:rsidRPr="00BB22A5">
        <w:rPr>
          <w:b/>
          <w:lang w:eastAsia="zh-CN"/>
        </w:rPr>
        <w:t xml:space="preserve"> </w:t>
      </w:r>
      <w:bookmarkEnd w:id="11"/>
      <w:r w:rsidRPr="00BB22A5">
        <w:rPr>
          <w:rFonts w:hint="eastAsia"/>
          <w:lang w:eastAsia="zh-CN"/>
        </w:rPr>
        <w:t>(</w:t>
      </w:r>
      <w:r w:rsidRPr="00BB22A5">
        <w:rPr>
          <w:rFonts w:hint="eastAsia"/>
          <w:b/>
          <w:lang w:eastAsia="zh-CN"/>
        </w:rPr>
        <w:t>A</w:t>
      </w:r>
      <w:r w:rsidRPr="00BB22A5">
        <w:rPr>
          <w:rFonts w:hint="eastAsia"/>
          <w:lang w:eastAsia="zh-CN"/>
        </w:rPr>
        <w:t>)</w:t>
      </w:r>
      <w:r w:rsidRPr="00BB22A5">
        <w:rPr>
          <w:lang w:eastAsia="zh-CN"/>
        </w:rPr>
        <w:t xml:space="preserve"> </w:t>
      </w:r>
      <w:r w:rsidRPr="00BB22A5">
        <w:rPr>
          <w:rFonts w:hint="eastAsia"/>
          <w:lang w:eastAsia="zh-CN"/>
        </w:rPr>
        <w:t>Reaction scheme</w:t>
      </w:r>
      <w:r w:rsidRPr="00BB22A5">
        <w:rPr>
          <w:lang w:eastAsia="zh-CN"/>
        </w:rPr>
        <w:t xml:space="preserve"> of ketene-</w:t>
      </w:r>
      <w:proofErr w:type="spellStart"/>
      <w:r w:rsidRPr="00BB22A5">
        <w:rPr>
          <w:lang w:eastAsia="zh-CN"/>
        </w:rPr>
        <w:t>enol</w:t>
      </w:r>
      <w:proofErr w:type="spellEnd"/>
      <w:r w:rsidRPr="00BB22A5">
        <w:rPr>
          <w:lang w:eastAsia="zh-CN"/>
        </w:rPr>
        <w:t xml:space="preserve"> with </w:t>
      </w:r>
      <w:r w:rsidRPr="00BB22A5">
        <w:rPr>
          <w:rFonts w:hint="eastAsia"/>
          <w:lang w:eastAsia="zh-CN"/>
        </w:rPr>
        <w:t>O</w:t>
      </w:r>
      <w:r w:rsidRPr="00BB22A5">
        <w:rPr>
          <w:rFonts w:hint="eastAsia"/>
          <w:vertAlign w:val="subscript"/>
          <w:lang w:eastAsia="zh-CN"/>
        </w:rPr>
        <w:t>3</w:t>
      </w:r>
      <w:r w:rsidRPr="00BB22A5">
        <w:rPr>
          <w:rFonts w:hint="eastAsia"/>
          <w:lang w:eastAsia="zh-CN"/>
        </w:rPr>
        <w:t>.</w:t>
      </w:r>
      <w:r w:rsidRPr="00BB22A5">
        <w:rPr>
          <w:lang w:eastAsia="zh-CN"/>
        </w:rPr>
        <w:t xml:space="preserve"> </w:t>
      </w:r>
      <w:r w:rsidRPr="00BB22A5">
        <w:rPr>
          <w:rFonts w:hint="eastAsia"/>
          <w:lang w:eastAsia="zh-CN"/>
        </w:rPr>
        <w:t>T</w:t>
      </w:r>
      <w:r w:rsidRPr="00BB22A5">
        <w:rPr>
          <w:lang w:eastAsia="zh-CN"/>
        </w:rPr>
        <w:t xml:space="preserve">wo primary </w:t>
      </w:r>
      <w:proofErr w:type="spellStart"/>
      <w:r w:rsidRPr="00BB22A5">
        <w:rPr>
          <w:lang w:eastAsia="zh-CN"/>
        </w:rPr>
        <w:t>ozonides</w:t>
      </w:r>
      <w:proofErr w:type="spellEnd"/>
      <w:r w:rsidRPr="00BB22A5">
        <w:rPr>
          <w:lang w:eastAsia="zh-CN"/>
        </w:rPr>
        <w:t xml:space="preserve"> </w:t>
      </w:r>
      <w:r w:rsidRPr="00BB22A5">
        <w:rPr>
          <w:rFonts w:hint="eastAsia"/>
          <w:lang w:eastAsia="zh-CN"/>
        </w:rPr>
        <w:t>(</w:t>
      </w:r>
      <w:r w:rsidRPr="00BB22A5">
        <w:rPr>
          <w:lang w:eastAsia="zh-CN"/>
        </w:rPr>
        <w:t>POZ_</w:t>
      </w:r>
      <w:r w:rsidRPr="00BB22A5">
        <w:rPr>
          <w:rFonts w:hint="eastAsia"/>
          <w:lang w:eastAsia="zh-CN"/>
        </w:rPr>
        <w:t>01 and POZ_02)</w:t>
      </w:r>
      <w:r w:rsidRPr="00BB22A5">
        <w:rPr>
          <w:lang w:eastAsia="zh-CN"/>
        </w:rPr>
        <w:t xml:space="preserve"> with differing orientations of the middle O-atom can undergo rapid </w:t>
      </w:r>
      <w:proofErr w:type="spellStart"/>
      <w:r w:rsidRPr="00BB22A5">
        <w:rPr>
          <w:lang w:eastAsia="zh-CN"/>
        </w:rPr>
        <w:t>interconversion</w:t>
      </w:r>
      <w:proofErr w:type="spellEnd"/>
      <w:r w:rsidRPr="00BB22A5">
        <w:rPr>
          <w:rFonts w:hint="eastAsia"/>
          <w:lang w:eastAsia="zh-CN"/>
        </w:rPr>
        <w:t>.</w:t>
      </w:r>
      <w:r w:rsidRPr="00BB22A5">
        <w:rPr>
          <w:lang w:eastAsia="zh-CN"/>
        </w:rPr>
        <w:t xml:space="preserve"> </w:t>
      </w:r>
      <w:proofErr w:type="spellStart"/>
      <w:r w:rsidRPr="00BB22A5">
        <w:rPr>
          <w:lang w:eastAsia="zh-CN"/>
        </w:rPr>
        <w:t>Criegee</w:t>
      </w:r>
      <w:proofErr w:type="spellEnd"/>
      <w:r w:rsidRPr="00BB22A5">
        <w:rPr>
          <w:lang w:eastAsia="zh-CN"/>
        </w:rPr>
        <w:t xml:space="preserve"> intermediates (CI) are shown in their </w:t>
      </w:r>
      <w:proofErr w:type="spellStart"/>
      <w:r w:rsidRPr="00BB22A5">
        <w:rPr>
          <w:lang w:eastAsia="zh-CN"/>
        </w:rPr>
        <w:t>zwitterionic</w:t>
      </w:r>
      <w:proofErr w:type="spellEnd"/>
      <w:r w:rsidRPr="00BB22A5">
        <w:rPr>
          <w:lang w:eastAsia="zh-CN"/>
        </w:rPr>
        <w:t xml:space="preserve"> forms.  </w:t>
      </w:r>
      <w:r w:rsidRPr="00BB22A5">
        <w:rPr>
          <w:rFonts w:hint="eastAsia"/>
          <w:lang w:eastAsia="zh-CN"/>
        </w:rPr>
        <w:t>T</w:t>
      </w:r>
      <w:r w:rsidRPr="00BB22A5">
        <w:rPr>
          <w:lang w:eastAsia="zh-CN"/>
        </w:rPr>
        <w:t>he branching ratios</w:t>
      </w:r>
      <w:r w:rsidRPr="00BB22A5">
        <w:rPr>
          <w:rFonts w:hint="eastAsia"/>
          <w:lang w:eastAsia="zh-CN"/>
        </w:rPr>
        <w:t xml:space="preserve"> of </w:t>
      </w:r>
      <w:r w:rsidRPr="00BB22A5">
        <w:rPr>
          <w:lang w:eastAsia="zh-CN"/>
        </w:rPr>
        <w:t xml:space="preserve">the </w:t>
      </w:r>
      <w:r w:rsidRPr="00BB22A5">
        <w:rPr>
          <w:rFonts w:hint="eastAsia"/>
          <w:lang w:eastAsia="zh-CN"/>
        </w:rPr>
        <w:t>four different pathways are shown in brackets.</w:t>
      </w:r>
      <w:r w:rsidRPr="00BB22A5">
        <w:rPr>
          <w:lang w:eastAsia="zh-CN"/>
        </w:rPr>
        <w:t xml:space="preserve"> </w:t>
      </w:r>
      <w:r w:rsidRPr="00BB22A5">
        <w:rPr>
          <w:rFonts w:hint="eastAsia"/>
          <w:lang w:eastAsia="zh-CN"/>
        </w:rPr>
        <w:t>(</w:t>
      </w:r>
      <w:r w:rsidRPr="00BB22A5">
        <w:rPr>
          <w:rFonts w:hint="eastAsia"/>
          <w:b/>
          <w:lang w:eastAsia="zh-CN"/>
        </w:rPr>
        <w:t>B</w:t>
      </w:r>
      <w:r w:rsidRPr="00BB22A5">
        <w:rPr>
          <w:rFonts w:hint="eastAsia"/>
          <w:lang w:eastAsia="zh-CN"/>
        </w:rPr>
        <w:t>)</w:t>
      </w:r>
      <w:r w:rsidRPr="00BB22A5">
        <w:rPr>
          <w:lang w:eastAsia="zh-CN"/>
        </w:rPr>
        <w:t xml:space="preserve"> Reaction scheme of OH additions to C</w:t>
      </w:r>
      <w:r w:rsidRPr="00BB22A5">
        <w:rPr>
          <w:vertAlign w:val="subscript"/>
          <w:lang w:eastAsia="zh-CN"/>
        </w:rPr>
        <w:t>1</w:t>
      </w:r>
      <w:r w:rsidRPr="00BB22A5">
        <w:rPr>
          <w:lang w:eastAsia="zh-CN"/>
        </w:rPr>
        <w:t xml:space="preserve"> and C</w:t>
      </w:r>
      <w:r w:rsidRPr="00BB22A5">
        <w:rPr>
          <w:vertAlign w:val="subscript"/>
          <w:lang w:eastAsia="zh-CN"/>
        </w:rPr>
        <w:t>4</w:t>
      </w:r>
      <w:r w:rsidRPr="00BB22A5">
        <w:rPr>
          <w:lang w:eastAsia="zh-CN"/>
        </w:rPr>
        <w:t xml:space="preserve"> position of ketene-</w:t>
      </w:r>
      <w:proofErr w:type="spellStart"/>
      <w:r w:rsidRPr="00BB22A5">
        <w:rPr>
          <w:lang w:eastAsia="zh-CN"/>
        </w:rPr>
        <w:t>enol</w:t>
      </w:r>
      <w:proofErr w:type="spellEnd"/>
      <w:r w:rsidRPr="00BB22A5">
        <w:rPr>
          <w:lang w:eastAsia="zh-CN"/>
        </w:rPr>
        <w:t xml:space="preserve">. </w:t>
      </w:r>
      <w:r w:rsidRPr="004F0BDA">
        <w:rPr>
          <w:highlight w:val="yellow"/>
          <w:lang w:eastAsia="zh-CN"/>
        </w:rPr>
        <w:t>For C</w:t>
      </w:r>
      <w:r w:rsidRPr="004F0BDA">
        <w:rPr>
          <w:highlight w:val="yellow"/>
          <w:vertAlign w:val="subscript"/>
          <w:lang w:eastAsia="zh-CN"/>
        </w:rPr>
        <w:t>4</w:t>
      </w:r>
      <w:r w:rsidRPr="004F0BDA">
        <w:rPr>
          <w:highlight w:val="yellow"/>
          <w:lang w:eastAsia="zh-CN"/>
        </w:rPr>
        <w:t>-addition to ketene-</w:t>
      </w:r>
      <w:proofErr w:type="spellStart"/>
      <w:r w:rsidRPr="004F0BDA">
        <w:rPr>
          <w:highlight w:val="yellow"/>
          <w:lang w:eastAsia="zh-CN"/>
        </w:rPr>
        <w:t>enol</w:t>
      </w:r>
      <w:proofErr w:type="spellEnd"/>
      <w:r w:rsidRPr="004F0BDA">
        <w:rPr>
          <w:highlight w:val="yellow"/>
          <w:lang w:eastAsia="zh-CN"/>
        </w:rPr>
        <w:t xml:space="preserve">, the formed peroxy radical (ROO2) </w:t>
      </w:r>
      <w:r w:rsidR="00CF514A" w:rsidRPr="004F0BDA">
        <w:rPr>
          <w:rFonts w:hint="eastAsia"/>
          <w:highlight w:val="yellow"/>
          <w:lang w:eastAsia="zh-CN"/>
        </w:rPr>
        <w:t>would react with NO/HO</w:t>
      </w:r>
      <w:r w:rsidR="00CF514A" w:rsidRPr="004F0BDA">
        <w:rPr>
          <w:rFonts w:hint="eastAsia"/>
          <w:highlight w:val="yellow"/>
          <w:vertAlign w:val="subscript"/>
          <w:lang w:eastAsia="zh-CN"/>
        </w:rPr>
        <w:t>2</w:t>
      </w:r>
      <w:r w:rsidR="00CF514A" w:rsidRPr="004F0BDA">
        <w:rPr>
          <w:rFonts w:hint="eastAsia"/>
          <w:highlight w:val="yellow"/>
          <w:lang w:eastAsia="zh-CN"/>
        </w:rPr>
        <w:t>/RO</w:t>
      </w:r>
      <w:r w:rsidR="00CF514A" w:rsidRPr="004F0BDA">
        <w:rPr>
          <w:rFonts w:hint="eastAsia"/>
          <w:highlight w:val="yellow"/>
          <w:vertAlign w:val="subscript"/>
          <w:lang w:eastAsia="zh-CN"/>
        </w:rPr>
        <w:t>2</w:t>
      </w:r>
      <w:r w:rsidRPr="004F0BDA">
        <w:rPr>
          <w:highlight w:val="yellow"/>
          <w:lang w:eastAsia="zh-CN"/>
        </w:rPr>
        <w:t xml:space="preserve"> to form </w:t>
      </w:r>
      <w:r w:rsidR="00CF514A" w:rsidRPr="004F0BDA">
        <w:rPr>
          <w:rFonts w:hint="eastAsia"/>
          <w:highlight w:val="yellow"/>
          <w:lang w:eastAsia="zh-CN"/>
        </w:rPr>
        <w:t>alkoxy radical,</w:t>
      </w:r>
      <w:r w:rsidR="00CF514A" w:rsidRPr="004F0BDA">
        <w:rPr>
          <w:rFonts w:ascii="Calibri" w:eastAsia="Microsoft YaHei UI" w:hAnsi="Calibri" w:cs="Calibri" w:hint="eastAsia"/>
          <w:sz w:val="21"/>
          <w:szCs w:val="21"/>
          <w:highlight w:val="yellow"/>
          <w:lang w:eastAsia="zh-CN"/>
        </w:rPr>
        <w:t xml:space="preserve"> </w:t>
      </w:r>
      <w:r w:rsidR="00CF514A" w:rsidRPr="004F0BDA">
        <w:rPr>
          <w:rFonts w:hint="eastAsia"/>
          <w:highlight w:val="yellow"/>
          <w:lang w:eastAsia="zh-CN"/>
        </w:rPr>
        <w:t xml:space="preserve">which then decomposes to </w:t>
      </w:r>
      <w:proofErr w:type="spellStart"/>
      <w:r w:rsidR="00CF514A" w:rsidRPr="004F0BDA">
        <w:rPr>
          <w:rFonts w:hint="eastAsia"/>
          <w:highlight w:val="yellow"/>
          <w:lang w:eastAsia="zh-CN"/>
        </w:rPr>
        <w:t>formyl</w:t>
      </w:r>
      <w:proofErr w:type="spellEnd"/>
      <w:r w:rsidR="00CF514A" w:rsidRPr="004F0BDA">
        <w:rPr>
          <w:rFonts w:hint="eastAsia"/>
          <w:highlight w:val="yellow"/>
          <w:lang w:eastAsia="zh-CN"/>
        </w:rPr>
        <w:t xml:space="preserve"> ketene and HCOOH</w:t>
      </w:r>
      <w:r w:rsidRPr="004F0BDA">
        <w:rPr>
          <w:highlight w:val="yellow"/>
          <w:lang w:eastAsia="zh-CN"/>
        </w:rPr>
        <w:t xml:space="preserve">. </w:t>
      </w:r>
      <w:r w:rsidR="00CF514A" w:rsidRPr="004F0BDA">
        <w:rPr>
          <w:rFonts w:hint="eastAsia"/>
          <w:highlight w:val="yellow"/>
          <w:lang w:eastAsia="zh-CN"/>
        </w:rPr>
        <w:t>The</w:t>
      </w:r>
      <w:r w:rsidR="00CF514A" w:rsidRPr="004F0BDA">
        <w:rPr>
          <w:highlight w:val="yellow"/>
          <w:lang w:eastAsia="zh-CN"/>
        </w:rPr>
        <w:t xml:space="preserve"> peroxy radical</w:t>
      </w:r>
      <w:r w:rsidRPr="004F0BDA">
        <w:rPr>
          <w:highlight w:val="yellow"/>
          <w:lang w:eastAsia="zh-CN"/>
        </w:rPr>
        <w:t xml:space="preserve"> </w:t>
      </w:r>
      <w:r w:rsidR="00CF514A" w:rsidRPr="004F0BDA">
        <w:rPr>
          <w:highlight w:val="yellow"/>
          <w:lang w:eastAsia="zh-CN"/>
        </w:rPr>
        <w:t>ROO1</w:t>
      </w:r>
      <w:r w:rsidRPr="004F0BDA">
        <w:rPr>
          <w:highlight w:val="yellow"/>
          <w:lang w:eastAsia="zh-CN"/>
        </w:rPr>
        <w:t xml:space="preserve"> </w:t>
      </w:r>
      <w:r w:rsidR="00CF514A" w:rsidRPr="004F0BDA">
        <w:rPr>
          <w:rFonts w:hint="eastAsia"/>
          <w:highlight w:val="yellow"/>
          <w:lang w:eastAsia="zh-CN"/>
        </w:rPr>
        <w:t xml:space="preserve">formed from </w:t>
      </w:r>
      <w:r w:rsidR="00CF514A" w:rsidRPr="004F0BDA">
        <w:rPr>
          <w:highlight w:val="yellow"/>
          <w:lang w:eastAsia="zh-CN"/>
        </w:rPr>
        <w:t>C</w:t>
      </w:r>
      <w:r w:rsidR="00CF514A" w:rsidRPr="004F0BDA">
        <w:rPr>
          <w:highlight w:val="yellow"/>
          <w:vertAlign w:val="subscript"/>
          <w:lang w:eastAsia="zh-CN"/>
        </w:rPr>
        <w:t>1</w:t>
      </w:r>
      <w:r w:rsidR="00CF514A" w:rsidRPr="004F0BDA">
        <w:rPr>
          <w:highlight w:val="yellow"/>
          <w:lang w:eastAsia="zh-CN"/>
        </w:rPr>
        <w:t xml:space="preserve">-addition </w:t>
      </w:r>
      <w:r w:rsidR="00CF514A" w:rsidRPr="004F0BDA">
        <w:rPr>
          <w:rFonts w:hint="eastAsia"/>
          <w:highlight w:val="yellow"/>
          <w:lang w:eastAsia="zh-CN"/>
        </w:rPr>
        <w:t>would</w:t>
      </w:r>
      <w:r w:rsidRPr="004F0BDA">
        <w:rPr>
          <w:highlight w:val="yellow"/>
          <w:lang w:eastAsia="zh-CN"/>
        </w:rPr>
        <w:t xml:space="preserve"> further </w:t>
      </w:r>
      <w:r w:rsidR="00CF514A" w:rsidRPr="004F0BDA">
        <w:rPr>
          <w:rFonts w:hint="eastAsia"/>
          <w:highlight w:val="yellow"/>
          <w:lang w:eastAsia="zh-CN"/>
        </w:rPr>
        <w:t>undergo unimolecular HO</w:t>
      </w:r>
      <w:r w:rsidR="00CF514A" w:rsidRPr="004F0BDA">
        <w:rPr>
          <w:rFonts w:hint="eastAsia"/>
          <w:highlight w:val="yellow"/>
          <w:vertAlign w:val="subscript"/>
          <w:lang w:eastAsia="zh-CN"/>
        </w:rPr>
        <w:t>2</w:t>
      </w:r>
      <w:r w:rsidR="00CF514A" w:rsidRPr="004F0BDA">
        <w:rPr>
          <w:rFonts w:hint="eastAsia"/>
          <w:highlight w:val="yellow"/>
          <w:lang w:eastAsia="zh-CN"/>
        </w:rPr>
        <w:t xml:space="preserve"> elimination to form 4-oxo-butenoic acid (M1)</w:t>
      </w:r>
      <w:r w:rsidRPr="004F0BDA">
        <w:rPr>
          <w:highlight w:val="yellow"/>
          <w:lang w:eastAsia="zh-CN"/>
        </w:rPr>
        <w:t>, which can undergo secondary reaction with OH to produce HCOOH.</w:t>
      </w:r>
    </w:p>
    <w:p w:rsidR="008471AF" w:rsidRPr="008471AF" w:rsidRDefault="008471AF" w:rsidP="008471AF">
      <w:pPr>
        <w:pStyle w:val="TAMainText"/>
        <w:rPr>
          <w:lang w:eastAsia="zh-CN"/>
        </w:rPr>
      </w:pPr>
      <w:r w:rsidRPr="005006C3">
        <w:rPr>
          <w:lang w:eastAsia="zh-CN"/>
        </w:rPr>
        <w:t xml:space="preserve">Each POZ undergoes two different ring scissions to form </w:t>
      </w:r>
      <w:r w:rsidRPr="005006C3">
        <w:rPr>
          <w:rFonts w:hint="eastAsia"/>
          <w:lang w:eastAsia="zh-CN"/>
        </w:rPr>
        <w:t>four</w:t>
      </w:r>
      <w:r w:rsidRPr="005006C3">
        <w:rPr>
          <w:lang w:eastAsia="zh-CN"/>
        </w:rPr>
        <w:t xml:space="preserve"> </w:t>
      </w:r>
      <w:proofErr w:type="spellStart"/>
      <w:r w:rsidRPr="005006C3">
        <w:rPr>
          <w:lang w:eastAsia="zh-CN"/>
        </w:rPr>
        <w:t>Criegee</w:t>
      </w:r>
      <w:proofErr w:type="spellEnd"/>
      <w:r w:rsidRPr="005006C3">
        <w:rPr>
          <w:lang w:eastAsia="zh-CN"/>
        </w:rPr>
        <w:t xml:space="preserve"> intermediates, CI_01_a/b and CI_02_a/b, as shown in </w:t>
      </w:r>
      <w:r w:rsidRPr="005006C3">
        <w:rPr>
          <w:b/>
          <w:lang w:eastAsia="zh-CN"/>
        </w:rPr>
        <w:t>Figure 2A</w:t>
      </w:r>
      <w:r w:rsidRPr="005006C3">
        <w:rPr>
          <w:lang w:eastAsia="zh-CN"/>
        </w:rPr>
        <w:t xml:space="preserve">. </w:t>
      </w:r>
      <w:bookmarkStart w:id="12" w:name="_Hlk12888876"/>
      <w:r w:rsidRPr="005006C3">
        <w:rPr>
          <w:lang w:eastAsia="zh-CN"/>
        </w:rPr>
        <w:t xml:space="preserve">Detailed energies are available in </w:t>
      </w:r>
      <w:r w:rsidRPr="005006C3">
        <w:rPr>
          <w:b/>
          <w:lang w:eastAsia="zh-CN"/>
        </w:rPr>
        <w:t>Table S</w:t>
      </w:r>
      <w:bookmarkEnd w:id="12"/>
      <w:r w:rsidRPr="005006C3">
        <w:rPr>
          <w:b/>
          <w:lang w:eastAsia="zh-CN"/>
        </w:rPr>
        <w:t>1</w:t>
      </w:r>
      <w:r w:rsidRPr="005006C3">
        <w:rPr>
          <w:lang w:eastAsia="zh-CN"/>
        </w:rPr>
        <w:t xml:space="preserve">. </w:t>
      </w:r>
      <w:proofErr w:type="spellStart"/>
      <w:r w:rsidRPr="005006C3">
        <w:rPr>
          <w:lang w:eastAsia="zh-CN"/>
        </w:rPr>
        <w:lastRenderedPageBreak/>
        <w:t>Formyl</w:t>
      </w:r>
      <w:proofErr w:type="spellEnd"/>
      <w:r w:rsidRPr="005006C3">
        <w:rPr>
          <w:lang w:eastAsia="zh-CN"/>
        </w:rPr>
        <w:t xml:space="preserve"> ketene is formed as the</w:t>
      </w:r>
      <w:r>
        <w:rPr>
          <w:rFonts w:hint="eastAsia"/>
          <w:lang w:eastAsia="zh-CN"/>
        </w:rPr>
        <w:t xml:space="preserve"> co-</w:t>
      </w:r>
      <w:r w:rsidRPr="005006C3">
        <w:rPr>
          <w:lang w:eastAsia="zh-CN"/>
        </w:rPr>
        <w:t xml:space="preserve">product of both </w:t>
      </w:r>
      <w:bookmarkStart w:id="13" w:name="_Hlk12868721"/>
      <w:r w:rsidRPr="005006C3">
        <w:rPr>
          <w:lang w:eastAsia="zh-CN"/>
        </w:rPr>
        <w:t>CI_01_a and CI_02_a</w:t>
      </w:r>
      <w:bookmarkEnd w:id="13"/>
      <w:r w:rsidRPr="005006C3">
        <w:rPr>
          <w:lang w:eastAsia="zh-CN"/>
        </w:rPr>
        <w:t xml:space="preserve">, and HCOOH is the co-product of both CI_01_b and CI_02_b. Note that two POZs with differing orientations of the middle O-atom can undergo rapid </w:t>
      </w:r>
      <w:proofErr w:type="spellStart"/>
      <w:r w:rsidRPr="005006C3">
        <w:rPr>
          <w:lang w:eastAsia="zh-CN"/>
        </w:rPr>
        <w:t>interconversion</w:t>
      </w:r>
      <w:proofErr w:type="spellEnd"/>
      <w:r w:rsidRPr="005006C3">
        <w:rPr>
          <w:lang w:eastAsia="zh-CN"/>
        </w:rPr>
        <w:t xml:space="preserve"> with a low barrier </w:t>
      </w:r>
      <w:proofErr w:type="gramStart"/>
      <w:r w:rsidRPr="005006C3">
        <w:rPr>
          <w:lang w:eastAsia="zh-CN"/>
        </w:rPr>
        <w:t>of ˂ 15 kJ/mol</w:t>
      </w:r>
      <w:proofErr w:type="gramEnd"/>
      <w:r w:rsidRPr="005006C3">
        <w:rPr>
          <w:lang w:eastAsia="zh-CN"/>
        </w:rPr>
        <w:t xml:space="preserve">. We have </w:t>
      </w:r>
      <w:proofErr w:type="spellStart"/>
      <w:r w:rsidRPr="005006C3">
        <w:rPr>
          <w:lang w:eastAsia="zh-CN"/>
        </w:rPr>
        <w:t>modelled</w:t>
      </w:r>
      <w:proofErr w:type="spellEnd"/>
      <w:r w:rsidRPr="005006C3">
        <w:rPr>
          <w:lang w:eastAsia="zh-CN"/>
        </w:rPr>
        <w:t xml:space="preserve"> the prompt formation of </w:t>
      </w:r>
      <w:r w:rsidRPr="005006C3">
        <w:rPr>
          <w:rFonts w:hint="eastAsia"/>
          <w:lang w:eastAsia="zh-CN"/>
        </w:rPr>
        <w:t xml:space="preserve">the </w:t>
      </w:r>
      <w:r w:rsidRPr="005006C3">
        <w:rPr>
          <w:lang w:eastAsia="zh-CN"/>
        </w:rPr>
        <w:t>four CIs using RRKM-ME calculations and set the formation processes of CIs as irreversible because of the substantial energy released. The calculation results show that the branching ratios of the formation of CI_01_a, CI_01_b, CI_02_a and CI_02_b are 0.13, 0.69, 0.03 and 0.15, respectively. Thus, the total primary yield of HCOOH from O</w:t>
      </w:r>
      <w:r w:rsidRPr="005006C3">
        <w:rPr>
          <w:vertAlign w:val="subscript"/>
          <w:lang w:eastAsia="zh-CN"/>
        </w:rPr>
        <w:t>3</w:t>
      </w:r>
      <w:r w:rsidRPr="005006C3">
        <w:rPr>
          <w:lang w:eastAsia="zh-CN"/>
        </w:rPr>
        <w:t xml:space="preserve"> reactions with ketene-</w:t>
      </w:r>
      <w:proofErr w:type="spellStart"/>
      <w:r w:rsidRPr="005006C3">
        <w:rPr>
          <w:lang w:eastAsia="zh-CN"/>
        </w:rPr>
        <w:t>enol</w:t>
      </w:r>
      <w:proofErr w:type="spellEnd"/>
      <w:r w:rsidRPr="005006C3">
        <w:rPr>
          <w:lang w:eastAsia="zh-CN"/>
        </w:rPr>
        <w:t xml:space="preserve"> is 0.84. </w:t>
      </w:r>
    </w:p>
    <w:p w:rsidR="005006C3" w:rsidRPr="005006C3" w:rsidRDefault="005006C3" w:rsidP="005006C3">
      <w:pPr>
        <w:pStyle w:val="TAMainText"/>
        <w:rPr>
          <w:lang w:val="de-DE" w:eastAsia="zh-CN"/>
        </w:rPr>
      </w:pPr>
      <w:r w:rsidRPr="005006C3">
        <w:rPr>
          <w:lang w:val="de-DE" w:eastAsia="zh-CN"/>
        </w:rPr>
        <w:t>Subsequent reactions of the four different CIs were also investigated. CI_01_a would cyclize to dioxirane and CI_02_a would isomerize to performic acid, which has been well studied in previous work.</w:t>
      </w:r>
      <w:r w:rsidRPr="005006C3">
        <w:rPr>
          <w:lang w:val="de-DE" w:eastAsia="zh-CN"/>
        </w:rPr>
        <w:fldChar w:fldCharType="begin"/>
      </w:r>
      <w:r w:rsidR="00A56982">
        <w:rPr>
          <w:lang w:val="de-DE" w:eastAsia="zh-CN"/>
        </w:rPr>
        <w:instrText xml:space="preserve"> ADDIN EN.CITE &lt;EndNote&gt;&lt;Cite&gt;&lt;Author&gt;Vereecken&lt;/Author&gt;&lt;Year&gt;2017&lt;/Year&gt;&lt;RecNum&gt;711&lt;/RecNum&gt;&lt;DisplayText&gt;&lt;style face="superscript"&gt;47&lt;/style&gt;&lt;/DisplayText&gt;&lt;record&gt;&lt;rec-number&gt;711&lt;/rec-number&gt;&lt;foreign-keys&gt;&lt;key app="EN" db-id="9xaa9pvsstxas6e5sa1p5v5jrf9ddratxt0d" timestamp="1572356665"&gt;711&lt;/key&gt;&lt;key app="ENWeb" db-id=""&gt;0&lt;/key&gt;&lt;/foreign-keys&gt;&lt;ref-type name="Journal Article"&gt;17&lt;/ref-type&gt;&lt;contributors&gt;&lt;authors&gt;&lt;author&gt;Vereecken, L.&lt;/author&gt;&lt;author&gt;Novelli, A.&lt;/author&gt;&lt;author&gt;Taraborrelli, D.&lt;/author&gt;&lt;/authors&gt;&lt;/contributors&gt;&lt;auth-address&gt;Forschungszentrum Julich GmbH, Institute for Energy and Climate, IEK-8 Troposphere, 52428 Julich, Germany. L.Vereecken@fz-juelich.de.&lt;/auth-address&gt;&lt;titles&gt;&lt;title&gt;Unimolecular decay strongly limits the atmospheric impact of Criegee intermediates&lt;/title&gt;&lt;secondary-title&gt;Phys. Chem. Chem. Phys.&lt;/secondary-title&gt;&lt;/titles&gt;&lt;periodical&gt;&lt;full-title&gt;Phys. Chem. Chem. Phys.&lt;/full-title&gt;&lt;/periodical&gt;&lt;pages&gt;31599-31612&lt;/pages&gt;&lt;volume&gt;19&lt;/volume&gt;&lt;number&gt;47&lt;/number&gt;&lt;edition&gt;2017/11/29&lt;/edition&gt;&lt;dates&gt;&lt;year&gt;2017&lt;/year&gt;&lt;pub-dates&gt;&lt;date&gt;Dec 6&lt;/date&gt;&lt;/pub-dates&gt;&lt;/dates&gt;&lt;isbn&gt;1463-9084 (Electronic)&amp;#xD;1463-9076 (Linking)&lt;/isbn&gt;&lt;accession-num&gt;29182168&lt;/accession-num&gt;&lt;urls&gt;&lt;related-urls&gt;&lt;url&gt;&lt;style face="underline" font="default" size="100%"&gt;https://www.ncbi.nlm.nih.gov/pubmed/29182168&lt;/style&gt;&lt;/url&gt;&lt;/related-urls&gt;&lt;/urls&gt;&lt;electronic-resource-num&gt;10.1039/c7cp05541b&lt;/electronic-resource-num&gt;&lt;/record&gt;&lt;/Cite&gt;&lt;/EndNote&gt;</w:instrText>
      </w:r>
      <w:r w:rsidRPr="005006C3">
        <w:rPr>
          <w:lang w:val="de-DE" w:eastAsia="zh-CN"/>
        </w:rPr>
        <w:fldChar w:fldCharType="separate"/>
      </w:r>
      <w:r w:rsidR="00A56982" w:rsidRPr="00A56982">
        <w:rPr>
          <w:noProof/>
          <w:vertAlign w:val="superscript"/>
          <w:lang w:val="de-DE" w:eastAsia="zh-CN"/>
        </w:rPr>
        <w:t>47</w:t>
      </w:r>
      <w:r w:rsidRPr="005006C3">
        <w:rPr>
          <w:lang w:eastAsia="zh-CN"/>
        </w:rPr>
        <w:fldChar w:fldCharType="end"/>
      </w:r>
      <w:r w:rsidRPr="005006C3">
        <w:rPr>
          <w:lang w:val="de-DE" w:eastAsia="zh-CN"/>
        </w:rPr>
        <w:t xml:space="preserve"> CI_01_b would cyclize to a 3-membered dioxirane over a barrier of 40.3 kJ/mol while CI_02_b would go through a barrierless 1,5-cyclization to a 5-membered dioxolene. Both cyclic compounds are expected to be highly unstable and break into fragments. Detailed energies and reaction pathways are available in </w:t>
      </w:r>
      <w:r w:rsidRPr="005006C3">
        <w:rPr>
          <w:b/>
          <w:lang w:val="de-DE" w:eastAsia="zh-CN"/>
        </w:rPr>
        <w:t xml:space="preserve">Table S1 </w:t>
      </w:r>
      <w:r w:rsidRPr="005006C3">
        <w:rPr>
          <w:lang w:val="de-DE" w:eastAsia="zh-CN"/>
        </w:rPr>
        <w:t>and</w:t>
      </w:r>
      <w:r w:rsidRPr="005006C3">
        <w:rPr>
          <w:b/>
          <w:lang w:val="de-DE" w:eastAsia="zh-CN"/>
        </w:rPr>
        <w:t xml:space="preserve"> Figure S2</w:t>
      </w:r>
      <w:r w:rsidRPr="005006C3">
        <w:rPr>
          <w:lang w:val="de-DE" w:eastAsia="zh-CN"/>
        </w:rPr>
        <w:t>.</w:t>
      </w:r>
    </w:p>
    <w:p w:rsidR="005006C3" w:rsidRPr="005006C3" w:rsidRDefault="005006C3" w:rsidP="005006C3">
      <w:pPr>
        <w:pStyle w:val="TAMainText"/>
        <w:rPr>
          <w:lang w:eastAsia="zh-CN"/>
        </w:rPr>
      </w:pPr>
      <w:r w:rsidRPr="005006C3">
        <w:rPr>
          <w:lang w:eastAsia="zh-CN"/>
        </w:rPr>
        <w:t>As for site-specific OH addition to dienes such as isoprene, the reaction of ketene-</w:t>
      </w:r>
      <w:proofErr w:type="spellStart"/>
      <w:r w:rsidRPr="005006C3">
        <w:rPr>
          <w:lang w:eastAsia="zh-CN"/>
        </w:rPr>
        <w:t>enol</w:t>
      </w:r>
      <w:proofErr w:type="spellEnd"/>
      <w:r w:rsidRPr="005006C3">
        <w:rPr>
          <w:lang w:eastAsia="zh-CN"/>
        </w:rPr>
        <w:t xml:space="preserve"> with OH radicals proceeds mainly as OH additions to the two terminal carbons of C</w:t>
      </w:r>
      <w:r w:rsidRPr="005006C3">
        <w:rPr>
          <w:vertAlign w:val="subscript"/>
          <w:lang w:eastAsia="zh-CN"/>
        </w:rPr>
        <w:t>1</w:t>
      </w:r>
      <w:r w:rsidRPr="005006C3">
        <w:rPr>
          <w:lang w:eastAsia="zh-CN"/>
        </w:rPr>
        <w:t xml:space="preserve"> and C</w:t>
      </w:r>
      <w:r w:rsidRPr="005006C3">
        <w:rPr>
          <w:vertAlign w:val="subscript"/>
          <w:lang w:eastAsia="zh-CN"/>
        </w:rPr>
        <w:t>4</w:t>
      </w:r>
      <w:r w:rsidRPr="005006C3">
        <w:rPr>
          <w:lang w:eastAsia="zh-CN"/>
        </w:rPr>
        <w:t xml:space="preserve"> as shown in </w:t>
      </w:r>
      <w:r w:rsidRPr="005006C3">
        <w:rPr>
          <w:b/>
          <w:lang w:eastAsia="zh-CN"/>
        </w:rPr>
        <w:t>Figure 2B</w:t>
      </w:r>
      <w:r w:rsidRPr="005006C3">
        <w:rPr>
          <w:lang w:eastAsia="zh-CN"/>
        </w:rPr>
        <w:t>. Reaction energies are obtained at the RHF-</w:t>
      </w:r>
      <w:proofErr w:type="gramStart"/>
      <w:r w:rsidRPr="005006C3">
        <w:rPr>
          <w:lang w:eastAsia="zh-CN"/>
        </w:rPr>
        <w:t>UCCSD(</w:t>
      </w:r>
      <w:proofErr w:type="gramEnd"/>
      <w:r w:rsidRPr="005006C3">
        <w:rPr>
          <w:lang w:eastAsia="zh-CN"/>
        </w:rPr>
        <w:t>T)-F12a level with the basis set cc-pVTZ-F12, and the rate coefficient of OH additions to C</w:t>
      </w:r>
      <w:r w:rsidRPr="005006C3">
        <w:rPr>
          <w:vertAlign w:val="subscript"/>
          <w:lang w:eastAsia="zh-CN"/>
        </w:rPr>
        <w:t>1</w:t>
      </w:r>
      <w:r w:rsidRPr="005006C3">
        <w:rPr>
          <w:lang w:eastAsia="zh-CN"/>
        </w:rPr>
        <w:t>- and C</w:t>
      </w:r>
      <w:r w:rsidRPr="005006C3">
        <w:rPr>
          <w:vertAlign w:val="subscript"/>
          <w:lang w:eastAsia="zh-CN"/>
        </w:rPr>
        <w:t>4</w:t>
      </w:r>
      <w:r w:rsidRPr="005006C3">
        <w:rPr>
          <w:lang w:eastAsia="zh-CN"/>
        </w:rPr>
        <w:t>- positions at 298 K are estimated as 7.52 × 10</w:t>
      </w:r>
      <w:r w:rsidRPr="005006C3">
        <w:rPr>
          <w:rFonts w:ascii="Symbol" w:hAnsi="Symbol"/>
          <w:vertAlign w:val="superscript"/>
          <w:lang w:eastAsia="zh-CN"/>
        </w:rPr>
        <w:t></w:t>
      </w:r>
      <w:r w:rsidRPr="005006C3">
        <w:rPr>
          <w:vertAlign w:val="superscript"/>
          <w:lang w:eastAsia="zh-CN"/>
        </w:rPr>
        <w:t>11</w:t>
      </w:r>
      <w:r w:rsidRPr="005006C3">
        <w:rPr>
          <w:lang w:eastAsia="zh-CN"/>
        </w:rPr>
        <w:t xml:space="preserve"> and 4.27 × 10</w:t>
      </w:r>
      <w:r w:rsidRPr="005006C3">
        <w:rPr>
          <w:rFonts w:ascii="Symbol" w:hAnsi="Symbol"/>
          <w:vertAlign w:val="superscript"/>
          <w:lang w:eastAsia="zh-CN"/>
        </w:rPr>
        <w:t></w:t>
      </w:r>
      <w:r w:rsidRPr="005006C3">
        <w:rPr>
          <w:vertAlign w:val="superscript"/>
          <w:lang w:eastAsia="zh-CN"/>
        </w:rPr>
        <w:t>11</w:t>
      </w:r>
      <w:bookmarkStart w:id="14" w:name="OLE_LINK5"/>
      <w:r w:rsidRPr="005006C3">
        <w:rPr>
          <w:vertAlign w:val="superscript"/>
          <w:lang w:eastAsia="zh-CN"/>
        </w:rPr>
        <w:t xml:space="preserve"> </w:t>
      </w:r>
      <w:r w:rsidRPr="005006C3">
        <w:rPr>
          <w:lang w:eastAsia="zh-CN"/>
        </w:rPr>
        <w:t>cm</w:t>
      </w:r>
      <w:r w:rsidRPr="005006C3">
        <w:rPr>
          <w:vertAlign w:val="superscript"/>
          <w:lang w:eastAsia="zh-CN"/>
        </w:rPr>
        <w:t>3</w:t>
      </w:r>
      <w:r w:rsidRPr="005006C3">
        <w:rPr>
          <w:lang w:eastAsia="zh-CN"/>
        </w:rPr>
        <w:t xml:space="preserve"> molecule</w:t>
      </w:r>
      <w:r w:rsidRPr="005006C3">
        <w:rPr>
          <w:rFonts w:ascii="Symbol" w:hAnsi="Symbol"/>
          <w:vertAlign w:val="superscript"/>
          <w:lang w:eastAsia="zh-CN"/>
        </w:rPr>
        <w:t></w:t>
      </w:r>
      <w:r w:rsidRPr="005006C3">
        <w:rPr>
          <w:vertAlign w:val="superscript"/>
          <w:lang w:eastAsia="zh-CN"/>
        </w:rPr>
        <w:t>1</w:t>
      </w:r>
      <w:r w:rsidRPr="005006C3">
        <w:rPr>
          <w:lang w:eastAsia="zh-CN"/>
        </w:rPr>
        <w:t xml:space="preserve"> s</w:t>
      </w:r>
      <w:r w:rsidRPr="005006C3">
        <w:rPr>
          <w:rFonts w:ascii="Symbol" w:hAnsi="Symbol"/>
          <w:vertAlign w:val="superscript"/>
          <w:lang w:eastAsia="zh-CN"/>
        </w:rPr>
        <w:t></w:t>
      </w:r>
      <w:r w:rsidRPr="005006C3">
        <w:rPr>
          <w:vertAlign w:val="superscript"/>
          <w:lang w:eastAsia="zh-CN"/>
        </w:rPr>
        <w:t>1</w:t>
      </w:r>
      <w:bookmarkEnd w:id="14"/>
      <w:r w:rsidRPr="005006C3">
        <w:rPr>
          <w:lang w:eastAsia="zh-CN"/>
        </w:rPr>
        <w:t>, respectively. The transition states for both C</w:t>
      </w:r>
      <w:r w:rsidRPr="005006C3">
        <w:rPr>
          <w:vertAlign w:val="subscript"/>
          <w:lang w:eastAsia="zh-CN"/>
        </w:rPr>
        <w:t>1</w:t>
      </w:r>
      <w:r w:rsidRPr="005006C3">
        <w:rPr>
          <w:lang w:eastAsia="zh-CN"/>
        </w:rPr>
        <w:t xml:space="preserve"> and C</w:t>
      </w:r>
      <w:r w:rsidRPr="005006C3">
        <w:rPr>
          <w:vertAlign w:val="subscript"/>
          <w:lang w:eastAsia="zh-CN"/>
        </w:rPr>
        <w:t>4</w:t>
      </w:r>
      <w:r w:rsidRPr="005006C3">
        <w:rPr>
          <w:lang w:eastAsia="zh-CN"/>
        </w:rPr>
        <w:t xml:space="preserve"> additions are submerged under the reactants by </w:t>
      </w:r>
      <w:proofErr w:type="gramStart"/>
      <w:r w:rsidRPr="005006C3">
        <w:rPr>
          <w:lang w:eastAsia="zh-CN"/>
        </w:rPr>
        <w:t>15.79 kJ/</w:t>
      </w:r>
      <w:proofErr w:type="spellStart"/>
      <w:r w:rsidRPr="005006C3">
        <w:rPr>
          <w:lang w:eastAsia="zh-CN"/>
        </w:rPr>
        <w:t>mol</w:t>
      </w:r>
      <w:proofErr w:type="spellEnd"/>
      <w:proofErr w:type="gramEnd"/>
      <w:r w:rsidRPr="005006C3">
        <w:rPr>
          <w:lang w:eastAsia="zh-CN"/>
        </w:rPr>
        <w:t xml:space="preserve"> and 16.04 kJ/</w:t>
      </w:r>
      <w:proofErr w:type="spellStart"/>
      <w:r w:rsidRPr="005006C3">
        <w:rPr>
          <w:lang w:eastAsia="zh-CN"/>
        </w:rPr>
        <w:t>mol</w:t>
      </w:r>
      <w:proofErr w:type="spellEnd"/>
      <w:r w:rsidRPr="005006C3">
        <w:rPr>
          <w:lang w:eastAsia="zh-CN"/>
        </w:rPr>
        <w:t>, respectively. The rate constant of OH addition to ketene-</w:t>
      </w:r>
      <w:proofErr w:type="spellStart"/>
      <w:r w:rsidRPr="005006C3">
        <w:rPr>
          <w:lang w:eastAsia="zh-CN"/>
        </w:rPr>
        <w:t>enol</w:t>
      </w:r>
      <w:proofErr w:type="spellEnd"/>
      <w:r w:rsidRPr="005006C3">
        <w:rPr>
          <w:lang w:eastAsia="zh-CN"/>
        </w:rPr>
        <w:t xml:space="preserve"> at C</w:t>
      </w:r>
      <w:r w:rsidRPr="005006C3">
        <w:rPr>
          <w:vertAlign w:val="subscript"/>
          <w:lang w:eastAsia="zh-CN"/>
        </w:rPr>
        <w:t>1</w:t>
      </w:r>
      <w:r w:rsidRPr="005006C3">
        <w:rPr>
          <w:lang w:eastAsia="zh-CN"/>
        </w:rPr>
        <w:t xml:space="preserve"> position is 2~5 times faster than the reported OH reaction with ketene (CH</w:t>
      </w:r>
      <w:r w:rsidRPr="005006C3">
        <w:rPr>
          <w:vertAlign w:val="subscript"/>
          <w:lang w:eastAsia="zh-CN"/>
        </w:rPr>
        <w:t>2</w:t>
      </w:r>
      <w:r w:rsidRPr="005006C3">
        <w:rPr>
          <w:lang w:eastAsia="zh-CN"/>
        </w:rPr>
        <w:t>CO) under various temperatures and pressures.</w:t>
      </w:r>
      <w:r w:rsidRPr="005006C3">
        <w:rPr>
          <w:lang w:eastAsia="zh-CN"/>
        </w:rPr>
        <w:fldChar w:fldCharType="begin">
          <w:fldData xml:space="preserve">PEVuZE5vdGU+PENpdGU+PEF1dGhvcj5Ccm93bjwvQXV0aG9yPjxZZWFyPjE5ODk8L1llYXI+PFJl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</w:fldData>
        </w:fldChar>
      </w:r>
      <w:r w:rsidR="00A56982">
        <w:rPr>
          <w:lang w:eastAsia="zh-CN"/>
        </w:rPr>
        <w:instrText xml:space="preserve"> ADDIN EN.CITE </w:instrText>
      </w:r>
      <w:r w:rsidR="00A56982">
        <w:rPr>
          <w:lang w:eastAsia="zh-CN"/>
        </w:rPr>
        <w:fldChar w:fldCharType="begin">
          <w:fldData xml:space="preserve">PEVuZE5vdGU+PENpdGU+PEF1dGhvcj5Ccm93bjwvQXV0aG9yPjxZZWFyPjE5ODk8L1llYXI+PFJl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</w:fldData>
        </w:fldChar>
      </w:r>
      <w:r w:rsidR="00A56982">
        <w:rPr>
          <w:lang w:eastAsia="zh-CN"/>
        </w:rPr>
        <w:instrText xml:space="preserve"> ADDIN EN.CITE.DATA </w:instrText>
      </w:r>
      <w:r w:rsidR="00A56982">
        <w:rPr>
          <w:lang w:eastAsia="zh-CN"/>
        </w:rPr>
      </w:r>
      <w:r w:rsidR="00A56982">
        <w:rPr>
          <w:lang w:eastAsia="zh-CN"/>
        </w:rPr>
        <w:fldChar w:fldCharType="end"/>
      </w:r>
      <w:r w:rsidRPr="005006C3">
        <w:rPr>
          <w:lang w:eastAsia="zh-CN"/>
        </w:rPr>
        <w:fldChar w:fldCharType="separate"/>
      </w:r>
      <w:r w:rsidR="00A56982" w:rsidRPr="00A56982">
        <w:rPr>
          <w:noProof/>
          <w:vertAlign w:val="superscript"/>
          <w:lang w:eastAsia="zh-CN"/>
        </w:rPr>
        <w:t>48-49</w:t>
      </w:r>
      <w:r w:rsidRPr="005006C3">
        <w:rPr>
          <w:lang w:eastAsia="zh-CN"/>
        </w:rPr>
        <w:fldChar w:fldCharType="end"/>
      </w:r>
      <w:r w:rsidRPr="005006C3">
        <w:rPr>
          <w:lang w:eastAsia="zh-CN"/>
        </w:rPr>
        <w:t xml:space="preserve"> Compared with previous studies on the OH addition to vinyl alcohol</w:t>
      </w:r>
      <w:r>
        <w:rPr>
          <w:rFonts w:hint="eastAsia"/>
          <w:lang w:eastAsia="zh-CN"/>
        </w:rPr>
        <w:t xml:space="preserve"> </w:t>
      </w:r>
      <w:r w:rsidRPr="005006C3">
        <w:rPr>
          <w:lang w:eastAsia="zh-CN"/>
        </w:rPr>
        <w:t xml:space="preserve">(ethenol, </w:t>
      </w:r>
      <w:r w:rsidRPr="005006C3">
        <w:rPr>
          <w:lang w:eastAsia="zh-CN"/>
        </w:rPr>
        <w:lastRenderedPageBreak/>
        <w:t>CH</w:t>
      </w:r>
      <w:r w:rsidRPr="005006C3">
        <w:rPr>
          <w:vertAlign w:val="subscript"/>
          <w:lang w:eastAsia="zh-CN"/>
        </w:rPr>
        <w:t>2</w:t>
      </w:r>
      <w:r w:rsidRPr="005006C3">
        <w:rPr>
          <w:lang w:eastAsia="zh-CN"/>
        </w:rPr>
        <w:t>CHOH) at the α-carbon, the relative energy of the transition state of C</w:t>
      </w:r>
      <w:r w:rsidRPr="005006C3">
        <w:rPr>
          <w:vertAlign w:val="subscript"/>
          <w:lang w:eastAsia="zh-CN"/>
        </w:rPr>
        <w:t>4</w:t>
      </w:r>
      <w:r w:rsidRPr="005006C3">
        <w:rPr>
          <w:lang w:eastAsia="zh-CN"/>
        </w:rPr>
        <w:t>-addition predicted here is 2.6 kJ/</w:t>
      </w:r>
      <w:proofErr w:type="spellStart"/>
      <w:r w:rsidRPr="005006C3">
        <w:rPr>
          <w:lang w:eastAsia="zh-CN"/>
        </w:rPr>
        <w:t>mol</w:t>
      </w:r>
      <w:proofErr w:type="spellEnd"/>
      <w:r w:rsidRPr="005006C3">
        <w:rPr>
          <w:lang w:eastAsia="zh-CN"/>
        </w:rPr>
        <w:t xml:space="preserve"> lower than that reported by So et al.</w:t>
      </w:r>
      <w:r w:rsidRPr="005006C3">
        <w:rPr>
          <w:lang w:eastAsia="zh-CN"/>
        </w:rPr>
        <w:fldChar w:fldCharType="begin"/>
      </w:r>
      <w:r w:rsidR="00970798">
        <w:rPr>
          <w:lang w:eastAsia="zh-CN"/>
        </w:rPr>
        <w:instrText xml:space="preserve"> ADDIN EN.CITE &lt;EndNote&gt;&lt;Cite&gt;&lt;Author&gt;So&lt;/Author&gt;&lt;Year&gt;2014&lt;/Year&gt;&lt;RecNum&gt;530&lt;/RecNum&gt;&lt;DisplayText&gt;&lt;style face="superscript"&gt;6&lt;/style&gt;&lt;/DisplayText&gt;&lt;record&gt;&lt;rec-number&gt;530&lt;/rec-number&gt;&lt;foreign-keys&gt;&lt;key app="EN" db-id="9xaa9pvsstxas6e5sa1p5v5jrf9ddratxt0d" timestamp="1546915804"&gt;530&lt;/key&gt;&lt;key app="ENWeb" db-id=""&gt;0&lt;/key&gt;&lt;/foreign-keys&gt;&lt;ref-type name="Journal Article"&gt;17&lt;/ref-type&gt;&lt;contributors&gt;&lt;authors&gt;&lt;author&gt;So, S.&lt;/author&gt;&lt;author&gt;Wille, U.&lt;/author&gt;&lt;author&gt;da Silva, G.&lt;/author&gt;&lt;/authors&gt;&lt;/contributors&gt;&lt;auth-address&gt;Department of Chemical and Biomolecular Engineering, The University of Melbourne , Victoria 3010, Australia.&lt;/auth-address&gt;&lt;titles&gt;&lt;title&gt;Atmospheric chemistry of enols: a theoretical study of the vinyl alcohol + OH + O(2) reaction mechanism&lt;/title&gt;&lt;secondary-title&gt;Environ. Sci. Technol.&lt;/secondary-title&gt;&lt;/titles&gt;&lt;periodical&gt;&lt;full-title&gt;Environmental Science &amp;amp; Technology&lt;/full-title&gt;&lt;abbr-1&gt;Environ. Sci. Technol.&lt;/abbr-1&gt;&lt;/periodical&gt;&lt;pages&gt;6694-6701&lt;/pages&gt;&lt;volume&gt;48&lt;/volume&gt;&lt;number&gt;12&lt;/number&gt;&lt;edition&gt;2014/05/23&lt;/edition&gt;&lt;keywords&gt;&lt;keyword&gt;Alcohols/*chemistry&lt;/keyword&gt;&lt;keyword&gt;Atmosphere/*chemistry&lt;/keyword&gt;&lt;keyword&gt;Computer Simulation&lt;/keyword&gt;&lt;keyword&gt;Hydroxyl Radical/*chemistry&lt;/keyword&gt;&lt;keyword&gt;Isomerism&lt;/keyword&gt;&lt;keyword&gt;Kinetics&lt;/keyword&gt;&lt;keyword&gt;*Models, Theoretical&lt;/keyword&gt;&lt;keyword&gt;Molecular Conformation&lt;/keyword&gt;&lt;keyword&gt;Oxidation-Reduction&lt;/keyword&gt;&lt;keyword&gt;Oxygen/*chemistry&lt;/keyword&gt;&lt;keyword&gt;Thermodynamics&lt;/keyword&gt;&lt;/keywords&gt;&lt;dates&gt;&lt;year&gt;2014&lt;/year&gt;&lt;pub-dates&gt;&lt;date&gt;Jun 17&lt;/date&gt;&lt;/pub-dates&gt;&lt;/dates&gt;&lt;isbn&gt;1520-5851 (Electronic)&amp;#xD;0013-936X (Linking)&lt;/isbn&gt;&lt;accession-num&gt;24844308&lt;/accession-num&gt;&lt;urls&gt;&lt;related-urls&gt;&lt;url&gt;&lt;style face="underline" font="default" size="100%"&gt;https://www.ncbi.nlm.nih.gov/pubmed/24844308&lt;/style&gt;&lt;/url&gt;&lt;/related-urls&gt;&lt;/urls&gt;&lt;electronic-resource-num&gt;10.1021/es500319q&lt;/electronic-resource-num&gt;&lt;/record&gt;&lt;/Cite&gt;&lt;/EndNote&gt;</w:instrText>
      </w:r>
      <w:r w:rsidRPr="005006C3">
        <w:rPr>
          <w:lang w:eastAsia="zh-CN"/>
        </w:rPr>
        <w:fldChar w:fldCharType="separate"/>
      </w:r>
      <w:r w:rsidRPr="005006C3">
        <w:rPr>
          <w:noProof/>
          <w:vertAlign w:val="superscript"/>
          <w:lang w:eastAsia="zh-CN"/>
        </w:rPr>
        <w:t>6</w:t>
      </w:r>
      <w:r w:rsidRPr="005006C3">
        <w:rPr>
          <w:lang w:eastAsia="zh-CN"/>
        </w:rPr>
        <w:fldChar w:fldCharType="end"/>
      </w:r>
      <w:r w:rsidRPr="005006C3">
        <w:rPr>
          <w:lang w:eastAsia="zh-CN"/>
        </w:rPr>
        <w:t xml:space="preserve"> and 3.1 kJ/</w:t>
      </w:r>
      <w:proofErr w:type="spellStart"/>
      <w:r w:rsidRPr="005006C3">
        <w:rPr>
          <w:lang w:eastAsia="zh-CN"/>
        </w:rPr>
        <w:t>mol</w:t>
      </w:r>
      <w:proofErr w:type="spellEnd"/>
      <w:r w:rsidRPr="005006C3">
        <w:rPr>
          <w:lang w:eastAsia="zh-CN"/>
        </w:rPr>
        <w:t xml:space="preserve"> lower than recently reported by Lei et al.</w:t>
      </w:r>
      <w:r w:rsidRPr="005006C3">
        <w:rPr>
          <w:lang w:eastAsia="zh-CN"/>
        </w:rPr>
        <w:fldChar w:fldCharType="begin"/>
      </w:r>
      <w:r w:rsidR="00A56982">
        <w:rPr>
          <w:lang w:eastAsia="zh-CN"/>
        </w:rPr>
        <w:instrText xml:space="preserve"> ADDIN EN.CITE &lt;EndNote&gt;&lt;Cite&gt;&lt;Author&gt;Lei&lt;/Author&gt;&lt;Year&gt;2019&lt;/Year&gt;&lt;RecNum&gt;752&lt;/RecNum&gt;&lt;DisplayText&gt;&lt;style face="superscript"&gt;50&lt;/style&gt;&lt;/DisplayText&gt;&lt;record&gt;&lt;rec-number&gt;752&lt;/rec-number&gt;&lt;foreign-keys&gt;&lt;key app="EN" db-id="9xaa9pvsstxas6e5sa1p5v5jrf9ddratxt0d" timestamp="1573629579"&gt;752&lt;/key&gt;&lt;key app="ENWeb" db-id=""&gt;0&lt;/key&gt;&lt;/foreign-keys&gt;&lt;ref-type name="Journal Article"&gt;17&lt;/ref-type&gt;&lt;contributors&gt;&lt;authors&gt;&lt;author&gt;Lei, X.&lt;/author&gt;&lt;author&gt;Wang, W.&lt;/author&gt;&lt;author&gt;Cai, J.&lt;/author&gt;&lt;author&gt;Wang, C.&lt;/author&gt;&lt;author&gt;Liu, F.&lt;/author&gt;&lt;author&gt;Wang, W.&lt;/author&gt;&lt;/authors&gt;&lt;/contributors&gt;&lt;auth-address&gt;Key Laboratory for Macromolecular Science of Shaanxi Province, School of Chemistry and Chemical Engineering , Shaanxi Normal University , Xi&amp;apos;an 710062 , Shaanxi , China.&lt;/auth-address&gt;&lt;titles&gt;&lt;title&gt;&lt;style face="normal" font="default" size="100%"&gt;Atmospheric chemistry of enols: vinyl alcohol + OH + O&lt;/style&gt;&lt;style face="subscript" font="default" size="100%"&gt;2&lt;/style&gt;&lt;style face="normal" font="default" size="100%"&gt; reaction revisited&lt;/style&gt;&lt;/title&gt;&lt;secondary-title&gt;Journal of Physical Chemistry A&lt;/secondary-title&gt;&lt;/titles&gt;&lt;periodical&gt;&lt;full-title&gt;Journal of Physical Chemistry A&lt;/full-title&gt;&lt;abbr-1&gt;J. Phys. Chem. A&lt;/abbr-1&gt;&lt;abbr-2&gt;J Phys Chem A&lt;/abbr-2&gt;&lt;/periodical&gt;&lt;pages&gt;3205-3213&lt;/pages&gt;&lt;volume&gt;123&lt;/volume&gt;&lt;number&gt;14&lt;/number&gt;&lt;edition&gt;2019/03/20&lt;/edition&gt;&lt;dates&gt;&lt;year&gt;2019&lt;/year&gt;&lt;pub-dates&gt;&lt;date&gt;Apr 11&lt;/date&gt;&lt;/pub-dates&gt;&lt;/dates&gt;&lt;isbn&gt;1520-5215 (Electronic)&amp;#xD;1089-5639 (Linking)&lt;/isbn&gt;&lt;accession-num&gt;30888818&lt;/accession-num&gt;&lt;urls&gt;&lt;related-urls&gt;&lt;url&gt;https://www.ncbi.nlm.nih.gov/pubmed/30888818&lt;/url&gt;&lt;/related-urls&gt;&lt;/urls&gt;&lt;electronic-resource-num&gt;10.1021/acs.jpca.8b12240&lt;/electronic-resource-num&gt;&lt;/record&gt;&lt;/Cite&gt;&lt;/EndNote&gt;</w:instrText>
      </w:r>
      <w:r w:rsidRPr="005006C3">
        <w:rPr>
          <w:lang w:eastAsia="zh-CN"/>
        </w:rPr>
        <w:fldChar w:fldCharType="separate"/>
      </w:r>
      <w:r w:rsidR="00A56982" w:rsidRPr="00A56982">
        <w:rPr>
          <w:noProof/>
          <w:vertAlign w:val="superscript"/>
          <w:lang w:eastAsia="zh-CN"/>
        </w:rPr>
        <w:t>50</w:t>
      </w:r>
      <w:r w:rsidRPr="005006C3">
        <w:rPr>
          <w:lang w:eastAsia="zh-CN"/>
        </w:rPr>
        <w:fldChar w:fldCharType="end"/>
      </w:r>
      <w:r w:rsidRPr="005006C3">
        <w:rPr>
          <w:lang w:eastAsia="zh-CN"/>
        </w:rPr>
        <w:t xml:space="preserve"> The slightly lower energy of the transition states and faster reaction rates we obtained here might be explained by the resonance stabilization of the radical formed after addition of OH to ketene-</w:t>
      </w:r>
      <w:proofErr w:type="spellStart"/>
      <w:r w:rsidRPr="005006C3">
        <w:rPr>
          <w:lang w:eastAsia="zh-CN"/>
        </w:rPr>
        <w:t>enol</w:t>
      </w:r>
      <w:proofErr w:type="spellEnd"/>
      <w:r w:rsidRPr="005006C3">
        <w:rPr>
          <w:lang w:eastAsia="zh-CN"/>
        </w:rPr>
        <w:t>, similar to that of conjugated dienes.</w:t>
      </w:r>
      <w:r w:rsidRPr="005006C3">
        <w:rPr>
          <w:lang w:eastAsia="zh-CN"/>
        </w:rPr>
        <w:fldChar w:fldCharType="begin"/>
      </w:r>
      <w:r w:rsidR="00A56982">
        <w:rPr>
          <w:lang w:eastAsia="zh-CN"/>
        </w:rPr>
        <w:instrText xml:space="preserve"> ADDIN EN.CITE &lt;EndNote&gt;&lt;Cite&gt;&lt;Author&gt;Peeters&lt;/Author&gt;&lt;Year&gt;2007&lt;/Year&gt;&lt;RecNum&gt;506&lt;/RecNum&gt;&lt;DisplayText&gt;&lt;style face="superscript"&gt;51&lt;/style&gt;&lt;/DisplayText&gt;&lt;record&gt;&lt;rec-number&gt;506&lt;/rec-number&gt;&lt;foreign-keys&gt;&lt;key app="EN" db-id="9xaa9pvsstxas6e5sa1p5v5jrf9ddratxt0d" timestamp="1546915665"&gt;506&lt;/key&gt;&lt;key app="ENWeb" db-id=""&gt;0&lt;/key&gt;&lt;/foreign-keys&gt;&lt;ref-type name="Journal Article"&gt;17&lt;/ref-type&gt;&lt;contributors&gt;&lt;authors&gt;&lt;author&gt;Peeters, J.&lt;/author&gt;&lt;author&gt;Boullart, W.&lt;/author&gt;&lt;author&gt;Pultau, V.&lt;/author&gt;&lt;author&gt;Vandenberk, S.&lt;/author&gt;&lt;author&gt;Vereecken, L.&lt;/author&gt;&lt;/authors&gt;&lt;/contributors&gt;&lt;auth-address&gt;Department of Chemistry, University of Leuven, Celestijnenlaan 200F, B-3001 Leuven, Belgium.&lt;/auth-address&gt;&lt;titles&gt;&lt;title&gt;Structure-activity relationship for the addition of OH to (poly)alkenes: site-specific and total rate constants&lt;/title&gt;&lt;secondary-title&gt;J. Phys. Chem. A.&lt;/secondary-title&gt;&lt;/titles&gt;&lt;periodical&gt;&lt;full-title&gt;The Journal of Physical Chemistry A&lt;/full-title&gt;&lt;abbr-1&gt;J. Phys. Chem. A.&lt;/abbr-1&gt;&lt;/periodical&gt;&lt;pages&gt;1618-1631&lt;/pages&gt;&lt;volume&gt;111&lt;/volume&gt;&lt;number&gt;9&lt;/number&gt;&lt;edition&gt;2007/02/15&lt;/edition&gt;&lt;keywords&gt;&lt;keyword&gt;Alkenes/*chemistry&lt;/keyword&gt;&lt;keyword&gt;Hydroxides/*chemistry&lt;/keyword&gt;&lt;keyword&gt;Kinetics&lt;/keyword&gt;&lt;keyword&gt;Polymers/*chemistry&lt;/keyword&gt;&lt;keyword&gt;Structure-Activity Relationship&lt;/keyword&gt;&lt;/keywords&gt;&lt;dates&gt;&lt;year&gt;2007&lt;/year&gt;&lt;pub-dates&gt;&lt;date&gt;Mar 8&lt;/date&gt;&lt;/pub-dates&gt;&lt;/dates&gt;&lt;isbn&gt;1089-5639 (Print)&amp;#xD;1089-5639 (Linking)&lt;/isbn&gt;&lt;accession-num&gt;17298042&lt;/accession-num&gt;&lt;urls&gt;&lt;related-urls&gt;&lt;url&gt;&lt;style face="underline" font="default" size="100%"&gt;https://www.ncbi.nlm.nih.gov/pubmed/17298042&lt;/style&gt;&lt;/url&gt;&lt;/related-urls&gt;&lt;/urls&gt;&lt;electronic-resource-num&gt;10.1021/jp066973o&lt;/electronic-resource-num&gt;&lt;/record&gt;&lt;/Cite&gt;&lt;/EndNote&gt;</w:instrText>
      </w:r>
      <w:r w:rsidRPr="005006C3">
        <w:rPr>
          <w:lang w:eastAsia="zh-CN"/>
        </w:rPr>
        <w:fldChar w:fldCharType="separate"/>
      </w:r>
      <w:r w:rsidR="00A56982" w:rsidRPr="00A56982">
        <w:rPr>
          <w:noProof/>
          <w:vertAlign w:val="superscript"/>
          <w:lang w:eastAsia="zh-CN"/>
        </w:rPr>
        <w:t>51</w:t>
      </w:r>
      <w:r w:rsidRPr="005006C3">
        <w:rPr>
          <w:lang w:eastAsia="zh-CN"/>
        </w:rPr>
        <w:fldChar w:fldCharType="end"/>
      </w:r>
      <w:r w:rsidRPr="005006C3">
        <w:rPr>
          <w:lang w:eastAsia="zh-CN"/>
        </w:rPr>
        <w:t xml:space="preserve"> </w:t>
      </w:r>
    </w:p>
    <w:p w:rsidR="005006C3" w:rsidRDefault="005006C3" w:rsidP="005006C3">
      <w:pPr>
        <w:pStyle w:val="TAMainText"/>
        <w:rPr>
          <w:lang w:eastAsia="zh-CN"/>
        </w:rPr>
      </w:pPr>
      <w:r w:rsidRPr="005006C3">
        <w:rPr>
          <w:rFonts w:hint="eastAsia"/>
          <w:lang w:eastAsia="zh-CN"/>
        </w:rPr>
        <w:t>Owing</w:t>
      </w:r>
      <w:r w:rsidRPr="005006C3">
        <w:rPr>
          <w:lang w:eastAsia="zh-CN"/>
        </w:rPr>
        <w:t xml:space="preserve"> to the presence of an allyllic group after C</w:t>
      </w:r>
      <w:r w:rsidRPr="005006C3">
        <w:rPr>
          <w:vertAlign w:val="subscript"/>
          <w:lang w:eastAsia="zh-CN"/>
        </w:rPr>
        <w:t>1</w:t>
      </w:r>
      <w:r w:rsidRPr="005006C3">
        <w:rPr>
          <w:lang w:eastAsia="zh-CN"/>
        </w:rPr>
        <w:t>-addition, a pair of peroxy radicals would be formed from O</w:t>
      </w:r>
      <w:r w:rsidRPr="005006C3">
        <w:rPr>
          <w:vertAlign w:val="subscript"/>
          <w:lang w:eastAsia="zh-CN"/>
        </w:rPr>
        <w:t>2</w:t>
      </w:r>
      <w:r w:rsidRPr="005006C3">
        <w:rPr>
          <w:lang w:eastAsia="zh-CN"/>
        </w:rPr>
        <w:t xml:space="preserve"> additions to C</w:t>
      </w:r>
      <w:r w:rsidRPr="005006C3">
        <w:rPr>
          <w:vertAlign w:val="subscript"/>
          <w:lang w:eastAsia="zh-CN"/>
        </w:rPr>
        <w:t>2</w:t>
      </w:r>
      <w:r w:rsidRPr="005006C3">
        <w:rPr>
          <w:lang w:eastAsia="zh-CN"/>
        </w:rPr>
        <w:t xml:space="preserve"> and C</w:t>
      </w:r>
      <w:r w:rsidRPr="005006C3">
        <w:rPr>
          <w:vertAlign w:val="subscript"/>
          <w:lang w:eastAsia="zh-CN"/>
        </w:rPr>
        <w:t>4</w:t>
      </w:r>
      <w:r w:rsidRPr="005006C3">
        <w:rPr>
          <w:lang w:eastAsia="zh-CN"/>
        </w:rPr>
        <w:t xml:space="preserve"> positions. However, O</w:t>
      </w:r>
      <w:r w:rsidRPr="005006C3">
        <w:rPr>
          <w:vertAlign w:val="subscript"/>
          <w:lang w:eastAsia="zh-CN"/>
        </w:rPr>
        <w:t>2</w:t>
      </w:r>
      <w:r w:rsidRPr="005006C3">
        <w:rPr>
          <w:lang w:eastAsia="zh-CN"/>
        </w:rPr>
        <w:t xml:space="preserve"> addition to C</w:t>
      </w:r>
      <w:r w:rsidRPr="005006C3">
        <w:rPr>
          <w:vertAlign w:val="subscript"/>
          <w:lang w:eastAsia="zh-CN"/>
        </w:rPr>
        <w:t>2</w:t>
      </w:r>
      <w:r w:rsidRPr="005006C3">
        <w:rPr>
          <w:lang w:eastAsia="zh-CN"/>
        </w:rPr>
        <w:t xml:space="preserve"> is fast reversible with a reverse rate of 5.0 × 10</w:t>
      </w:r>
      <w:r w:rsidRPr="005006C3">
        <w:rPr>
          <w:vertAlign w:val="superscript"/>
          <w:lang w:eastAsia="zh-CN"/>
        </w:rPr>
        <w:t>8</w:t>
      </w:r>
      <w:r w:rsidRPr="005006C3">
        <w:rPr>
          <w:lang w:eastAsia="zh-CN"/>
        </w:rPr>
        <w:t xml:space="preserve"> s</w:t>
      </w:r>
      <w:r w:rsidRPr="005006C3">
        <w:rPr>
          <w:rFonts w:ascii="Symbol" w:hAnsi="Symbol"/>
          <w:vertAlign w:val="superscript"/>
          <w:lang w:eastAsia="zh-CN"/>
        </w:rPr>
        <w:t></w:t>
      </w:r>
      <w:r w:rsidRPr="005006C3">
        <w:rPr>
          <w:vertAlign w:val="superscript"/>
          <w:lang w:eastAsia="zh-CN"/>
        </w:rPr>
        <w:t>1</w:t>
      </w:r>
      <w:r w:rsidRPr="005006C3">
        <w:rPr>
          <w:lang w:eastAsia="zh-CN"/>
        </w:rPr>
        <w:t xml:space="preserve"> and therefore </w:t>
      </w:r>
      <w:r w:rsidR="00A93944" w:rsidRPr="00A93944">
        <w:rPr>
          <w:rFonts w:hint="eastAsia"/>
          <w:highlight w:val="yellow"/>
          <w:lang w:eastAsia="zh-CN"/>
        </w:rPr>
        <w:t>was not</w:t>
      </w:r>
      <w:r w:rsidRPr="00A93944">
        <w:rPr>
          <w:highlight w:val="yellow"/>
          <w:lang w:eastAsia="zh-CN"/>
        </w:rPr>
        <w:t xml:space="preserve"> considered</w:t>
      </w:r>
      <w:r w:rsidRPr="005006C3">
        <w:rPr>
          <w:lang w:eastAsia="zh-CN"/>
        </w:rPr>
        <w:t>.</w:t>
      </w:r>
      <w:r w:rsidRPr="005006C3">
        <w:rPr>
          <w:vertAlign w:val="superscript"/>
          <w:lang w:eastAsia="zh-CN"/>
        </w:rPr>
        <w:t xml:space="preserve"> </w:t>
      </w:r>
      <w:r w:rsidR="006F1320" w:rsidRPr="006F1320">
        <w:rPr>
          <w:rFonts w:hint="eastAsia"/>
          <w:highlight w:val="yellow"/>
          <w:lang w:eastAsia="zh-CN"/>
        </w:rPr>
        <w:t xml:space="preserve">The peroxy radical </w:t>
      </w:r>
      <w:r w:rsidR="006F1320" w:rsidRPr="00D34DDA">
        <w:rPr>
          <w:rFonts w:hint="eastAsia"/>
          <w:b/>
          <w:highlight w:val="yellow"/>
          <w:lang w:eastAsia="zh-CN"/>
        </w:rPr>
        <w:t>ROO1</w:t>
      </w:r>
      <w:r w:rsidR="006F1320" w:rsidRPr="006F1320">
        <w:rPr>
          <w:rFonts w:hint="eastAsia"/>
          <w:highlight w:val="yellow"/>
          <w:lang w:eastAsia="zh-CN"/>
        </w:rPr>
        <w:t xml:space="preserve"> formed from O</w:t>
      </w:r>
      <w:r w:rsidR="006F1320" w:rsidRPr="00D34DDA">
        <w:rPr>
          <w:rFonts w:hint="eastAsia"/>
          <w:highlight w:val="yellow"/>
          <w:vertAlign w:val="subscript"/>
          <w:lang w:eastAsia="zh-CN"/>
        </w:rPr>
        <w:t>2</w:t>
      </w:r>
      <w:r w:rsidR="006F1320" w:rsidRPr="006F1320">
        <w:rPr>
          <w:rFonts w:hint="eastAsia"/>
          <w:highlight w:val="yellow"/>
          <w:lang w:eastAsia="zh-CN"/>
        </w:rPr>
        <w:t xml:space="preserve"> addition to C</w:t>
      </w:r>
      <w:r w:rsidR="006F1320" w:rsidRPr="00D34DDA">
        <w:rPr>
          <w:rFonts w:hint="eastAsia"/>
          <w:highlight w:val="yellow"/>
          <w:vertAlign w:val="subscript"/>
          <w:lang w:eastAsia="zh-CN"/>
        </w:rPr>
        <w:t>4</w:t>
      </w:r>
      <w:r w:rsidR="006F1320" w:rsidRPr="006F1320">
        <w:rPr>
          <w:rFonts w:hint="eastAsia"/>
          <w:highlight w:val="yellow"/>
          <w:lang w:eastAsia="zh-CN"/>
        </w:rPr>
        <w:t xml:space="preserve"> would undergo unimolecular HO</w:t>
      </w:r>
      <w:r w:rsidR="006F1320" w:rsidRPr="00D34DDA">
        <w:rPr>
          <w:rFonts w:hint="eastAsia"/>
          <w:highlight w:val="yellow"/>
          <w:vertAlign w:val="subscript"/>
          <w:lang w:eastAsia="zh-CN"/>
        </w:rPr>
        <w:t>2</w:t>
      </w:r>
      <w:r w:rsidR="006F1320" w:rsidRPr="006F1320">
        <w:rPr>
          <w:rFonts w:hint="eastAsia"/>
          <w:highlight w:val="yellow"/>
          <w:lang w:eastAsia="zh-CN"/>
        </w:rPr>
        <w:t xml:space="preserve"> elimination to form 4-oxo-butenoic acid (</w:t>
      </w:r>
      <w:r w:rsidR="006F1320" w:rsidRPr="00D34DDA">
        <w:rPr>
          <w:rFonts w:hint="eastAsia"/>
          <w:b/>
          <w:highlight w:val="yellow"/>
          <w:lang w:eastAsia="zh-CN"/>
        </w:rPr>
        <w:t>M1</w:t>
      </w:r>
      <w:r w:rsidR="006F1320" w:rsidRPr="006F1320">
        <w:rPr>
          <w:rFonts w:hint="eastAsia"/>
          <w:highlight w:val="yellow"/>
          <w:lang w:eastAsia="zh-CN"/>
        </w:rPr>
        <w:t>)</w:t>
      </w:r>
      <w:r w:rsidRPr="005006C3">
        <w:rPr>
          <w:lang w:eastAsia="zh-CN"/>
        </w:rPr>
        <w:t xml:space="preserve"> which is denoted as MALDALCO2H in the MCM and assigned to be formed from butenedial oxidation. </w:t>
      </w:r>
      <w:r w:rsidRPr="005006C3">
        <w:rPr>
          <w:b/>
          <w:lang w:eastAsia="zh-CN"/>
        </w:rPr>
        <w:t>M1</w:t>
      </w:r>
      <w:r w:rsidRPr="005006C3">
        <w:rPr>
          <w:lang w:eastAsia="zh-CN"/>
        </w:rPr>
        <w:t xml:space="preserve"> could further react rapidly with OH and form HCOOH, as shown in </w:t>
      </w:r>
      <w:r w:rsidRPr="005006C3">
        <w:rPr>
          <w:b/>
          <w:lang w:eastAsia="zh-CN"/>
        </w:rPr>
        <w:t>Figure 2B</w:t>
      </w:r>
      <w:r w:rsidRPr="005006C3">
        <w:rPr>
          <w:lang w:eastAsia="zh-CN"/>
        </w:rPr>
        <w:t>. For C</w:t>
      </w:r>
      <w:r w:rsidRPr="005006C3">
        <w:rPr>
          <w:vertAlign w:val="subscript"/>
          <w:lang w:eastAsia="zh-CN"/>
        </w:rPr>
        <w:t>4</w:t>
      </w:r>
      <w:r w:rsidRPr="005006C3">
        <w:rPr>
          <w:lang w:eastAsia="zh-CN"/>
        </w:rPr>
        <w:t>-addition to ketene-</w:t>
      </w:r>
      <w:proofErr w:type="spellStart"/>
      <w:r w:rsidRPr="005006C3">
        <w:rPr>
          <w:lang w:eastAsia="zh-CN"/>
        </w:rPr>
        <w:t>enol</w:t>
      </w:r>
      <w:proofErr w:type="spellEnd"/>
      <w:r w:rsidRPr="005006C3">
        <w:rPr>
          <w:lang w:eastAsia="zh-CN"/>
        </w:rPr>
        <w:t>, further O</w:t>
      </w:r>
      <w:r w:rsidRPr="005006C3">
        <w:rPr>
          <w:vertAlign w:val="subscript"/>
          <w:lang w:eastAsia="zh-CN"/>
        </w:rPr>
        <w:t>2</w:t>
      </w:r>
      <w:r w:rsidRPr="005006C3">
        <w:rPr>
          <w:lang w:eastAsia="zh-CN"/>
        </w:rPr>
        <w:t xml:space="preserve"> addition can only take place at C</w:t>
      </w:r>
      <w:r w:rsidRPr="005006C3">
        <w:rPr>
          <w:vertAlign w:val="subscript"/>
          <w:lang w:eastAsia="zh-CN"/>
        </w:rPr>
        <w:t>3</w:t>
      </w:r>
      <w:r w:rsidRPr="005006C3">
        <w:rPr>
          <w:lang w:eastAsia="zh-CN"/>
        </w:rPr>
        <w:t xml:space="preserve"> position. </w:t>
      </w:r>
      <w:r w:rsidRPr="00F6496E">
        <w:rPr>
          <w:highlight w:val="yellow"/>
          <w:lang w:eastAsia="zh-CN"/>
        </w:rPr>
        <w:t>T</w:t>
      </w:r>
      <w:r w:rsidR="00D34DDA" w:rsidRPr="00F6496E">
        <w:rPr>
          <w:highlight w:val="yellow"/>
          <w:lang w:eastAsia="zh-CN"/>
        </w:rPr>
        <w:t>he formed peroxy radical (</w:t>
      </w:r>
      <w:r w:rsidR="00D34DDA" w:rsidRPr="00F6496E">
        <w:rPr>
          <w:b/>
          <w:highlight w:val="yellow"/>
          <w:lang w:eastAsia="zh-CN"/>
        </w:rPr>
        <w:t>ROO2</w:t>
      </w:r>
      <w:r w:rsidR="00D34DDA" w:rsidRPr="00F6496E">
        <w:rPr>
          <w:highlight w:val="yellow"/>
          <w:lang w:eastAsia="zh-CN"/>
        </w:rPr>
        <w:t xml:space="preserve">) </w:t>
      </w:r>
      <w:r w:rsidR="00D34DDA" w:rsidRPr="00F6496E">
        <w:rPr>
          <w:rFonts w:hint="eastAsia"/>
          <w:highlight w:val="yellow"/>
          <w:lang w:eastAsia="zh-CN"/>
        </w:rPr>
        <w:t>could react with NO/HO</w:t>
      </w:r>
      <w:r w:rsidR="00D34DDA" w:rsidRPr="00F6496E">
        <w:rPr>
          <w:rFonts w:hint="eastAsia"/>
          <w:highlight w:val="yellow"/>
          <w:vertAlign w:val="subscript"/>
          <w:lang w:eastAsia="zh-CN"/>
        </w:rPr>
        <w:t>2</w:t>
      </w:r>
      <w:r w:rsidR="00D34DDA" w:rsidRPr="00F6496E">
        <w:rPr>
          <w:rFonts w:hint="eastAsia"/>
          <w:highlight w:val="yellow"/>
          <w:lang w:eastAsia="zh-CN"/>
        </w:rPr>
        <w:t>/RO</w:t>
      </w:r>
      <w:r w:rsidR="00D34DDA" w:rsidRPr="00F6496E">
        <w:rPr>
          <w:rFonts w:hint="eastAsia"/>
          <w:highlight w:val="yellow"/>
          <w:vertAlign w:val="subscript"/>
          <w:lang w:eastAsia="zh-CN"/>
        </w:rPr>
        <w:t>2</w:t>
      </w:r>
      <w:r w:rsidR="00D34DDA" w:rsidRPr="00F6496E">
        <w:rPr>
          <w:highlight w:val="yellow"/>
          <w:lang w:eastAsia="zh-CN"/>
        </w:rPr>
        <w:t xml:space="preserve"> to form </w:t>
      </w:r>
      <w:r w:rsidR="00D34DDA" w:rsidRPr="00F6496E">
        <w:rPr>
          <w:rFonts w:hint="eastAsia"/>
          <w:highlight w:val="yellow"/>
          <w:lang w:eastAsia="zh-CN"/>
        </w:rPr>
        <w:t xml:space="preserve">alkoxy radical, which then would decompose to </w:t>
      </w:r>
      <w:proofErr w:type="spellStart"/>
      <w:r w:rsidR="00D34DDA" w:rsidRPr="00F6496E">
        <w:rPr>
          <w:rFonts w:hint="eastAsia"/>
          <w:highlight w:val="yellow"/>
          <w:lang w:eastAsia="zh-CN"/>
        </w:rPr>
        <w:t>formyl</w:t>
      </w:r>
      <w:proofErr w:type="spellEnd"/>
      <w:r w:rsidR="00D34DDA" w:rsidRPr="00F6496E">
        <w:rPr>
          <w:rFonts w:hint="eastAsia"/>
          <w:highlight w:val="yellow"/>
          <w:lang w:eastAsia="zh-CN"/>
        </w:rPr>
        <w:t xml:space="preserve"> ketene and HCOOH</w:t>
      </w:r>
      <w:r w:rsidR="00D34DDA" w:rsidRPr="00F6496E">
        <w:rPr>
          <w:highlight w:val="yellow"/>
          <w:lang w:eastAsia="zh-CN"/>
        </w:rPr>
        <w:t>.</w:t>
      </w:r>
      <w:r w:rsidRPr="005006C3">
        <w:rPr>
          <w:lang w:eastAsia="zh-CN"/>
        </w:rPr>
        <w:t xml:space="preserve"> Detailed reaction energies are available in </w:t>
      </w:r>
      <w:r w:rsidRPr="005006C3">
        <w:rPr>
          <w:b/>
          <w:lang w:eastAsia="zh-CN"/>
        </w:rPr>
        <w:t>Table S1</w:t>
      </w:r>
      <w:r w:rsidRPr="005006C3">
        <w:rPr>
          <w:lang w:eastAsia="zh-CN"/>
        </w:rPr>
        <w:t>.</w:t>
      </w:r>
    </w:p>
    <w:p w:rsidR="00752886" w:rsidRPr="00510706" w:rsidRDefault="00752886" w:rsidP="00752886">
      <w:pPr>
        <w:pStyle w:val="FETableFootnote"/>
        <w:rPr>
          <w:i/>
          <w:lang w:val="en-GB"/>
        </w:rPr>
      </w:pPr>
      <w:r w:rsidRPr="00510706">
        <w:rPr>
          <w:b/>
          <w:lang w:val="en-GB"/>
        </w:rPr>
        <w:t>Table 1</w:t>
      </w:r>
      <w:r w:rsidRPr="00510706">
        <w:rPr>
          <w:lang w:val="en-GB"/>
        </w:rPr>
        <w:t xml:space="preserve"> Calculated effective rate coefficients (k, in cm</w:t>
      </w:r>
      <w:r w:rsidRPr="00510706">
        <w:rPr>
          <w:vertAlign w:val="superscript"/>
          <w:lang w:val="en-GB"/>
        </w:rPr>
        <w:t>3</w:t>
      </w:r>
      <w:r w:rsidRPr="00510706">
        <w:rPr>
          <w:lang w:val="en-GB"/>
        </w:rPr>
        <w:t xml:space="preserve"> molecule</w:t>
      </w:r>
      <w:r w:rsidRPr="00510706">
        <w:rPr>
          <w:rFonts w:ascii="Symbol" w:hAnsi="Symbol"/>
          <w:vertAlign w:val="superscript"/>
          <w:lang w:val="en-GB"/>
        </w:rPr>
        <w:t></w:t>
      </w:r>
      <w:r w:rsidRPr="00510706">
        <w:rPr>
          <w:vertAlign w:val="superscript"/>
          <w:lang w:val="en-GB"/>
        </w:rPr>
        <w:t>1</w:t>
      </w:r>
      <w:r w:rsidRPr="00510706">
        <w:rPr>
          <w:lang w:val="en-GB"/>
        </w:rPr>
        <w:t xml:space="preserve"> s</w:t>
      </w:r>
      <w:r w:rsidRPr="00510706">
        <w:rPr>
          <w:rFonts w:ascii="Symbol" w:hAnsi="Symbol"/>
          <w:vertAlign w:val="superscript"/>
          <w:lang w:val="en-GB"/>
        </w:rPr>
        <w:t></w:t>
      </w:r>
      <w:r w:rsidRPr="00510706">
        <w:rPr>
          <w:vertAlign w:val="superscript"/>
          <w:lang w:val="en-GB"/>
        </w:rPr>
        <w:t>1</w:t>
      </w:r>
      <w:r w:rsidRPr="00510706">
        <w:rPr>
          <w:lang w:val="en-GB"/>
        </w:rPr>
        <w:t>)</w:t>
      </w:r>
    </w:p>
    <w:tbl>
      <w:tblPr>
        <w:tblW w:w="0" w:type="auto"/>
        <w:tblBorders>
          <w:top w:val="single" w:sz="4" w:space="0" w:color="auto"/>
          <w:bottom w:val="single" w:sz="4" w:space="0" w:color="auto"/>
        </w:tblBorders>
        <w:tblLook w:val="04A0" w:firstRow="1" w:lastRow="0" w:firstColumn="1" w:lastColumn="0" w:noHBand="0" w:noVBand="1"/>
      </w:tblPr>
      <w:tblGrid>
        <w:gridCol w:w="6345"/>
        <w:gridCol w:w="1560"/>
      </w:tblGrid>
      <w:tr w:rsidR="00752886" w:rsidRPr="00510706" w:rsidTr="00752886">
        <w:tc>
          <w:tcPr>
            <w:tcW w:w="6345" w:type="dxa"/>
            <w:tcBorders>
              <w:top w:val="single" w:sz="12" w:space="0" w:color="auto"/>
              <w:bottom w:val="single" w:sz="8" w:space="0" w:color="auto"/>
            </w:tcBorders>
          </w:tcPr>
          <w:p w:rsidR="00752886" w:rsidRPr="00510706" w:rsidRDefault="00752886" w:rsidP="00752886">
            <w:pPr>
              <w:pStyle w:val="TCTableBody"/>
              <w:spacing w:after="0" w:line="360" w:lineRule="auto"/>
              <w:rPr>
                <w:b/>
                <w:lang w:eastAsia="zh-CN"/>
              </w:rPr>
            </w:pPr>
            <w:r w:rsidRPr="00510706">
              <w:rPr>
                <w:b/>
                <w:lang w:eastAsia="zh-CN"/>
              </w:rPr>
              <w:t>Reaction</w:t>
            </w:r>
          </w:p>
        </w:tc>
        <w:tc>
          <w:tcPr>
            <w:tcW w:w="1560" w:type="dxa"/>
            <w:tcBorders>
              <w:top w:val="single" w:sz="12" w:space="0" w:color="auto"/>
              <w:bottom w:val="single" w:sz="8" w:space="0" w:color="auto"/>
            </w:tcBorders>
          </w:tcPr>
          <w:p w:rsidR="00752886" w:rsidRPr="00510706" w:rsidRDefault="00752886" w:rsidP="00752886">
            <w:pPr>
              <w:pStyle w:val="TCTableBody"/>
              <w:spacing w:after="0" w:line="360" w:lineRule="auto"/>
              <w:rPr>
                <w:b/>
                <w:lang w:eastAsia="zh-CN"/>
              </w:rPr>
            </w:pPr>
            <w:r w:rsidRPr="00510706">
              <w:rPr>
                <w:b/>
                <w:lang w:eastAsia="zh-CN"/>
              </w:rPr>
              <w:t>K</w:t>
            </w:r>
          </w:p>
        </w:tc>
      </w:tr>
      <w:tr w:rsidR="00752886" w:rsidRPr="00510706" w:rsidTr="00752886">
        <w:tc>
          <w:tcPr>
            <w:tcW w:w="6345" w:type="dxa"/>
            <w:tcBorders>
              <w:top w:val="single" w:sz="8" w:space="0" w:color="auto"/>
            </w:tcBorders>
          </w:tcPr>
          <w:p w:rsidR="00752886" w:rsidRPr="00510706" w:rsidRDefault="00752886" w:rsidP="00752886">
            <w:pPr>
              <w:pStyle w:val="TCTableBody"/>
              <w:spacing w:after="0" w:line="300" w:lineRule="auto"/>
              <w:rPr>
                <w:lang w:val="en-GB" w:eastAsia="zh-CN"/>
              </w:rPr>
            </w:pPr>
            <w:r w:rsidRPr="00510706">
              <w:rPr>
                <w:i/>
                <w:lang w:val="en-GB" w:eastAsia="zh-CN"/>
              </w:rPr>
              <w:t>Ketene-</w:t>
            </w:r>
            <w:proofErr w:type="spellStart"/>
            <w:r w:rsidRPr="00510706">
              <w:rPr>
                <w:i/>
                <w:lang w:val="en-GB" w:eastAsia="zh-CN"/>
              </w:rPr>
              <w:t>enol</w:t>
            </w:r>
            <w:proofErr w:type="spellEnd"/>
            <w:r w:rsidRPr="00510706">
              <w:rPr>
                <w:lang w:val="en-GB" w:eastAsia="zh-CN"/>
              </w:rPr>
              <w:t xml:space="preserve"> + O</w:t>
            </w:r>
            <w:r w:rsidRPr="00510706">
              <w:rPr>
                <w:vertAlign w:val="subscript"/>
                <w:lang w:val="en-GB" w:eastAsia="zh-CN"/>
              </w:rPr>
              <w:t>3</w:t>
            </w:r>
            <w:r w:rsidRPr="00510706">
              <w:rPr>
                <w:rFonts w:hint="eastAsia"/>
                <w:vertAlign w:val="subscript"/>
                <w:lang w:val="en-GB" w:eastAsia="zh-CN"/>
              </w:rPr>
              <w:t xml:space="preserve"> </w:t>
            </w:r>
            <w:r w:rsidRPr="00510706">
              <w:rPr>
                <w:rFonts w:hint="eastAsia"/>
                <w:lang w:val="en-GB" w:eastAsia="zh-CN"/>
              </w:rPr>
              <w:t>→</w:t>
            </w:r>
            <w:r w:rsidRPr="00510706">
              <w:rPr>
                <w:lang w:val="en-GB" w:eastAsia="zh-CN"/>
              </w:rPr>
              <w:t xml:space="preserve"> CI_01_a + </w:t>
            </w:r>
            <w:proofErr w:type="spellStart"/>
            <w:r w:rsidRPr="00510706">
              <w:rPr>
                <w:szCs w:val="24"/>
                <w:lang w:val="en-GB" w:eastAsia="zh-CN"/>
              </w:rPr>
              <w:t>formyl</w:t>
            </w:r>
            <w:proofErr w:type="spellEnd"/>
            <w:r w:rsidRPr="00510706">
              <w:rPr>
                <w:szCs w:val="24"/>
                <w:lang w:val="en-GB" w:eastAsia="zh-CN"/>
              </w:rPr>
              <w:t xml:space="preserve"> ketene </w:t>
            </w:r>
          </w:p>
        </w:tc>
        <w:tc>
          <w:tcPr>
            <w:tcW w:w="1560" w:type="dxa"/>
            <w:tcBorders>
              <w:top w:val="single" w:sz="8" w:space="0" w:color="auto"/>
            </w:tcBorders>
            <w:vAlign w:val="bottom"/>
          </w:tcPr>
          <w:p w:rsidR="00752886" w:rsidRPr="00510706" w:rsidRDefault="00752886" w:rsidP="00752886">
            <w:pPr>
              <w:pStyle w:val="TCTableBody"/>
              <w:spacing w:after="0" w:line="300" w:lineRule="auto"/>
              <w:rPr>
                <w:lang w:eastAsia="zh-CN"/>
              </w:rPr>
            </w:pPr>
            <w:r w:rsidRPr="00510706">
              <w:t>2.34</w:t>
            </w:r>
            <w:r w:rsidRPr="00510706">
              <w:rPr>
                <w:rFonts w:hint="eastAsia"/>
                <w:lang w:eastAsia="zh-CN"/>
              </w:rPr>
              <w:t xml:space="preserve"> </w:t>
            </w:r>
            <w:r w:rsidRPr="00510706">
              <w:rPr>
                <w:rFonts w:eastAsia="宋体"/>
                <w:lang w:eastAsia="zh-CN"/>
              </w:rPr>
              <w:t xml:space="preserve">× </w:t>
            </w:r>
            <w:r w:rsidRPr="00510706">
              <w:t>10</w:t>
            </w:r>
            <w:r w:rsidRPr="00510706">
              <w:rPr>
                <w:vertAlign w:val="superscript"/>
              </w:rPr>
              <w:t>-16</w:t>
            </w:r>
          </w:p>
        </w:tc>
      </w:tr>
      <w:tr w:rsidR="00752886" w:rsidRPr="00510706" w:rsidTr="00752886">
        <w:tc>
          <w:tcPr>
            <w:tcW w:w="6345" w:type="dxa"/>
          </w:tcPr>
          <w:p w:rsidR="00752886" w:rsidRPr="00510706" w:rsidRDefault="00752886" w:rsidP="00752886">
            <w:pPr>
              <w:pStyle w:val="TCTableBody"/>
              <w:spacing w:after="0" w:line="300" w:lineRule="auto"/>
              <w:rPr>
                <w:i/>
                <w:lang w:val="en-GB" w:eastAsia="zh-CN"/>
              </w:rPr>
            </w:pPr>
            <w:r w:rsidRPr="00510706">
              <w:rPr>
                <w:i/>
                <w:lang w:val="en-GB" w:eastAsia="zh-CN"/>
              </w:rPr>
              <w:t>Ketene-</w:t>
            </w:r>
            <w:proofErr w:type="spellStart"/>
            <w:r w:rsidRPr="00510706">
              <w:rPr>
                <w:i/>
                <w:lang w:val="en-GB" w:eastAsia="zh-CN"/>
              </w:rPr>
              <w:t>enol</w:t>
            </w:r>
            <w:proofErr w:type="spellEnd"/>
            <w:r w:rsidRPr="00510706">
              <w:rPr>
                <w:lang w:val="en-GB" w:eastAsia="zh-CN"/>
              </w:rPr>
              <w:t xml:space="preserve"> + O</w:t>
            </w:r>
            <w:r w:rsidRPr="00510706">
              <w:rPr>
                <w:vertAlign w:val="subscript"/>
                <w:lang w:val="en-GB" w:eastAsia="zh-CN"/>
              </w:rPr>
              <w:t>3</w:t>
            </w:r>
            <w:r w:rsidRPr="00510706">
              <w:rPr>
                <w:rFonts w:hint="eastAsia"/>
                <w:vertAlign w:val="subscript"/>
                <w:lang w:val="en-GB" w:eastAsia="zh-CN"/>
              </w:rPr>
              <w:t xml:space="preserve"> </w:t>
            </w:r>
            <w:r w:rsidRPr="00510706">
              <w:rPr>
                <w:rFonts w:hint="eastAsia"/>
                <w:lang w:val="en-GB" w:eastAsia="zh-CN"/>
              </w:rPr>
              <w:t>→</w:t>
            </w:r>
            <w:r w:rsidRPr="00510706">
              <w:rPr>
                <w:lang w:val="en-GB" w:eastAsia="zh-CN"/>
              </w:rPr>
              <w:t xml:space="preserve"> CI_01_b + HCOOH</w:t>
            </w:r>
          </w:p>
        </w:tc>
        <w:tc>
          <w:tcPr>
            <w:tcW w:w="1560" w:type="dxa"/>
            <w:vAlign w:val="bottom"/>
          </w:tcPr>
          <w:p w:rsidR="00752886" w:rsidRPr="00510706" w:rsidRDefault="00752886" w:rsidP="00752886">
            <w:pPr>
              <w:pStyle w:val="TCTableBody"/>
              <w:spacing w:after="0" w:line="300" w:lineRule="auto"/>
            </w:pPr>
            <w:r w:rsidRPr="00510706">
              <w:t>1.24</w:t>
            </w:r>
            <w:r w:rsidRPr="00510706">
              <w:rPr>
                <w:rFonts w:ascii="TimesNewRoman" w:hAnsi="TimesNewRoman" w:hint="eastAsia"/>
                <w:lang w:eastAsia="zh-CN"/>
              </w:rPr>
              <w:t xml:space="preserve"> </w:t>
            </w:r>
            <w:r w:rsidRPr="00510706">
              <w:rPr>
                <w:rFonts w:eastAsia="宋体"/>
                <w:lang w:eastAsia="zh-CN"/>
              </w:rPr>
              <w:t xml:space="preserve">× </w:t>
            </w:r>
            <w:r w:rsidRPr="00510706">
              <w:t>10</w:t>
            </w:r>
            <w:r w:rsidRPr="00510706">
              <w:rPr>
                <w:vertAlign w:val="superscript"/>
              </w:rPr>
              <w:t>-15</w:t>
            </w:r>
          </w:p>
        </w:tc>
      </w:tr>
      <w:tr w:rsidR="00752886" w:rsidRPr="00510706" w:rsidTr="00752886">
        <w:tc>
          <w:tcPr>
            <w:tcW w:w="6345" w:type="dxa"/>
          </w:tcPr>
          <w:p w:rsidR="00752886" w:rsidRPr="00510706" w:rsidRDefault="00752886" w:rsidP="00752886">
            <w:pPr>
              <w:pStyle w:val="TCTableBody"/>
              <w:spacing w:after="0" w:line="300" w:lineRule="auto"/>
              <w:rPr>
                <w:i/>
                <w:lang w:val="en-GB" w:eastAsia="zh-CN"/>
              </w:rPr>
            </w:pPr>
            <w:r w:rsidRPr="00510706">
              <w:rPr>
                <w:i/>
                <w:lang w:val="en-GB" w:eastAsia="zh-CN"/>
              </w:rPr>
              <w:t>Ketene-</w:t>
            </w:r>
            <w:proofErr w:type="spellStart"/>
            <w:r w:rsidRPr="00510706">
              <w:rPr>
                <w:i/>
                <w:lang w:val="en-GB" w:eastAsia="zh-CN"/>
              </w:rPr>
              <w:t>enol</w:t>
            </w:r>
            <w:proofErr w:type="spellEnd"/>
            <w:r w:rsidRPr="00510706">
              <w:rPr>
                <w:lang w:val="en-GB" w:eastAsia="zh-CN"/>
              </w:rPr>
              <w:t xml:space="preserve"> + O</w:t>
            </w:r>
            <w:r w:rsidRPr="00510706">
              <w:rPr>
                <w:vertAlign w:val="subscript"/>
                <w:lang w:val="en-GB" w:eastAsia="zh-CN"/>
              </w:rPr>
              <w:t>3</w:t>
            </w:r>
            <w:r w:rsidRPr="00510706">
              <w:rPr>
                <w:rFonts w:hint="eastAsia"/>
                <w:vertAlign w:val="subscript"/>
                <w:lang w:val="en-GB" w:eastAsia="zh-CN"/>
              </w:rPr>
              <w:t xml:space="preserve"> </w:t>
            </w:r>
            <w:r w:rsidRPr="00510706">
              <w:rPr>
                <w:rFonts w:hint="eastAsia"/>
                <w:lang w:val="en-GB" w:eastAsia="zh-CN"/>
              </w:rPr>
              <w:t>→</w:t>
            </w:r>
            <w:r w:rsidRPr="00510706">
              <w:rPr>
                <w:lang w:val="en-GB" w:eastAsia="zh-CN"/>
              </w:rPr>
              <w:t xml:space="preserve"> CI_02_a + HCOOH</w:t>
            </w:r>
          </w:p>
        </w:tc>
        <w:tc>
          <w:tcPr>
            <w:tcW w:w="1560" w:type="dxa"/>
            <w:vAlign w:val="bottom"/>
          </w:tcPr>
          <w:p w:rsidR="00752886" w:rsidRPr="00510706" w:rsidRDefault="00752886" w:rsidP="00752886">
            <w:pPr>
              <w:pStyle w:val="TCTableBody"/>
              <w:spacing w:after="0" w:line="300" w:lineRule="auto"/>
            </w:pPr>
            <w:r w:rsidRPr="00510706">
              <w:t>2.70</w:t>
            </w:r>
            <w:r w:rsidRPr="00510706">
              <w:rPr>
                <w:rFonts w:hint="eastAsia"/>
                <w:lang w:eastAsia="zh-CN"/>
              </w:rPr>
              <w:t xml:space="preserve"> </w:t>
            </w:r>
            <w:r w:rsidRPr="00510706">
              <w:rPr>
                <w:rFonts w:eastAsia="宋体"/>
                <w:lang w:eastAsia="zh-CN"/>
              </w:rPr>
              <w:t xml:space="preserve">× </w:t>
            </w:r>
            <w:r w:rsidRPr="00510706">
              <w:t>10</w:t>
            </w:r>
            <w:r w:rsidRPr="00510706">
              <w:rPr>
                <w:vertAlign w:val="superscript"/>
              </w:rPr>
              <w:t>-16</w:t>
            </w:r>
          </w:p>
        </w:tc>
      </w:tr>
      <w:tr w:rsidR="00752886" w:rsidRPr="00510706" w:rsidTr="00752886">
        <w:tc>
          <w:tcPr>
            <w:tcW w:w="6345" w:type="dxa"/>
          </w:tcPr>
          <w:p w:rsidR="00752886" w:rsidRPr="00510706" w:rsidRDefault="00752886" w:rsidP="00752886">
            <w:pPr>
              <w:pStyle w:val="TCTableBody"/>
              <w:spacing w:after="0" w:line="300" w:lineRule="auto"/>
              <w:rPr>
                <w:lang w:val="en-GB" w:eastAsia="zh-CN"/>
              </w:rPr>
            </w:pPr>
            <w:r w:rsidRPr="00510706">
              <w:rPr>
                <w:i/>
                <w:lang w:val="en-GB" w:eastAsia="zh-CN"/>
              </w:rPr>
              <w:t>Ketene-</w:t>
            </w:r>
            <w:proofErr w:type="spellStart"/>
            <w:r w:rsidRPr="00510706">
              <w:rPr>
                <w:i/>
                <w:lang w:val="en-GB" w:eastAsia="zh-CN"/>
              </w:rPr>
              <w:t>enol</w:t>
            </w:r>
            <w:proofErr w:type="spellEnd"/>
            <w:r w:rsidRPr="00510706" w:rsidDel="00CD59FD">
              <w:rPr>
                <w:i/>
                <w:lang w:val="en-GB" w:eastAsia="zh-CN"/>
              </w:rPr>
              <w:t xml:space="preserve"> </w:t>
            </w:r>
            <w:r w:rsidRPr="00510706">
              <w:rPr>
                <w:lang w:val="en-GB" w:eastAsia="zh-CN"/>
              </w:rPr>
              <w:t>+ O</w:t>
            </w:r>
            <w:r w:rsidRPr="00510706">
              <w:rPr>
                <w:vertAlign w:val="subscript"/>
                <w:lang w:val="en-GB" w:eastAsia="zh-CN"/>
              </w:rPr>
              <w:t>3</w:t>
            </w:r>
            <w:r w:rsidRPr="00510706">
              <w:rPr>
                <w:rFonts w:hint="eastAsia"/>
                <w:vertAlign w:val="subscript"/>
                <w:lang w:val="en-GB" w:eastAsia="zh-CN"/>
              </w:rPr>
              <w:t xml:space="preserve"> </w:t>
            </w:r>
            <w:r w:rsidRPr="00510706">
              <w:rPr>
                <w:rFonts w:hint="eastAsia"/>
                <w:lang w:val="en-GB" w:eastAsia="zh-CN"/>
              </w:rPr>
              <w:t>→</w:t>
            </w:r>
            <w:r w:rsidRPr="00510706">
              <w:rPr>
                <w:lang w:val="en-GB" w:eastAsia="zh-CN"/>
              </w:rPr>
              <w:t xml:space="preserve"> CI_02_b + </w:t>
            </w:r>
            <w:proofErr w:type="spellStart"/>
            <w:r w:rsidRPr="00510706">
              <w:rPr>
                <w:lang w:val="en-GB" w:eastAsia="zh-CN"/>
              </w:rPr>
              <w:t>formyl</w:t>
            </w:r>
            <w:proofErr w:type="spellEnd"/>
            <w:r w:rsidRPr="00510706">
              <w:rPr>
                <w:lang w:val="en-GB" w:eastAsia="zh-CN"/>
              </w:rPr>
              <w:t xml:space="preserve"> ketene </w:t>
            </w:r>
          </w:p>
        </w:tc>
        <w:tc>
          <w:tcPr>
            <w:tcW w:w="1560" w:type="dxa"/>
            <w:vAlign w:val="bottom"/>
          </w:tcPr>
          <w:p w:rsidR="00752886" w:rsidRPr="00510706" w:rsidRDefault="00752886" w:rsidP="00752886">
            <w:pPr>
              <w:pStyle w:val="TCTableBody"/>
              <w:spacing w:after="0" w:line="300" w:lineRule="auto"/>
              <w:rPr>
                <w:lang w:eastAsia="zh-CN"/>
              </w:rPr>
            </w:pPr>
            <w:r w:rsidRPr="00510706">
              <w:t>5.40</w:t>
            </w:r>
            <w:r w:rsidRPr="00510706">
              <w:rPr>
                <w:rFonts w:hint="eastAsia"/>
                <w:lang w:eastAsia="zh-CN"/>
              </w:rPr>
              <w:t xml:space="preserve"> </w:t>
            </w:r>
            <w:r w:rsidRPr="00510706">
              <w:rPr>
                <w:rFonts w:eastAsia="宋体"/>
                <w:lang w:eastAsia="zh-CN"/>
              </w:rPr>
              <w:t xml:space="preserve">× </w:t>
            </w:r>
            <w:r w:rsidRPr="00510706">
              <w:t>10</w:t>
            </w:r>
            <w:r w:rsidRPr="00510706">
              <w:rPr>
                <w:vertAlign w:val="superscript"/>
              </w:rPr>
              <w:t>-17</w:t>
            </w:r>
          </w:p>
        </w:tc>
      </w:tr>
      <w:tr w:rsidR="00752886" w:rsidRPr="00510706" w:rsidTr="00752886">
        <w:tc>
          <w:tcPr>
            <w:tcW w:w="6345" w:type="dxa"/>
            <w:tcBorders>
              <w:bottom w:val="nil"/>
            </w:tcBorders>
          </w:tcPr>
          <w:p w:rsidR="00752886" w:rsidRPr="00510706" w:rsidRDefault="00752886" w:rsidP="00752886">
            <w:pPr>
              <w:pStyle w:val="TCTableBody"/>
              <w:spacing w:after="0" w:line="300" w:lineRule="auto"/>
              <w:rPr>
                <w:lang w:eastAsia="zh-CN"/>
              </w:rPr>
            </w:pPr>
            <w:r w:rsidRPr="00510706">
              <w:rPr>
                <w:i/>
                <w:lang w:eastAsia="zh-CN"/>
              </w:rPr>
              <w:t>K</w:t>
            </w:r>
            <w:r w:rsidRPr="00510706">
              <w:rPr>
                <w:rFonts w:hint="eastAsia"/>
                <w:i/>
                <w:lang w:eastAsia="zh-CN"/>
              </w:rPr>
              <w:t>etene-</w:t>
            </w:r>
            <w:proofErr w:type="spellStart"/>
            <w:r w:rsidRPr="00510706">
              <w:rPr>
                <w:rFonts w:hint="eastAsia"/>
                <w:i/>
                <w:lang w:eastAsia="zh-CN"/>
              </w:rPr>
              <w:t>enol</w:t>
            </w:r>
            <w:proofErr w:type="spellEnd"/>
            <w:r w:rsidRPr="00510706">
              <w:rPr>
                <w:rFonts w:hint="eastAsia"/>
                <w:i/>
                <w:lang w:eastAsia="zh-CN"/>
              </w:rPr>
              <w:t xml:space="preserve"> </w:t>
            </w:r>
            <w:r w:rsidRPr="00510706">
              <w:rPr>
                <w:rFonts w:hint="eastAsia"/>
                <w:lang w:eastAsia="zh-CN"/>
              </w:rPr>
              <w:t>+ OH (C</w:t>
            </w:r>
            <w:r w:rsidRPr="00510706">
              <w:rPr>
                <w:rFonts w:hint="eastAsia"/>
                <w:vertAlign w:val="subscript"/>
                <w:lang w:eastAsia="zh-CN"/>
              </w:rPr>
              <w:t>1</w:t>
            </w:r>
            <w:r w:rsidRPr="00510706">
              <w:rPr>
                <w:rFonts w:hint="eastAsia"/>
                <w:lang w:eastAsia="zh-CN"/>
              </w:rPr>
              <w:t xml:space="preserve">-add) </w:t>
            </w:r>
            <w:r w:rsidRPr="00510706">
              <w:rPr>
                <w:rFonts w:hint="eastAsia"/>
                <w:lang w:eastAsia="zh-CN"/>
              </w:rPr>
              <w:t>→</w:t>
            </w:r>
            <w:r w:rsidRPr="00510706">
              <w:rPr>
                <w:rFonts w:hint="eastAsia"/>
                <w:lang w:eastAsia="zh-CN"/>
              </w:rPr>
              <w:t xml:space="preserve"> M1 + HO</w:t>
            </w:r>
            <w:r w:rsidRPr="00510706">
              <w:rPr>
                <w:rFonts w:hint="eastAsia"/>
                <w:vertAlign w:val="subscript"/>
                <w:lang w:eastAsia="zh-CN"/>
              </w:rPr>
              <w:t>2</w:t>
            </w:r>
          </w:p>
        </w:tc>
        <w:tc>
          <w:tcPr>
            <w:tcW w:w="1560" w:type="dxa"/>
            <w:tcBorders>
              <w:bottom w:val="nil"/>
            </w:tcBorders>
          </w:tcPr>
          <w:p w:rsidR="00752886" w:rsidRPr="00510706" w:rsidRDefault="00752886" w:rsidP="00752886">
            <w:pPr>
              <w:pStyle w:val="TCTableBody"/>
              <w:spacing w:after="0" w:line="300" w:lineRule="auto"/>
              <w:rPr>
                <w:lang w:eastAsia="zh-CN"/>
              </w:rPr>
            </w:pPr>
            <w:r w:rsidRPr="00510706">
              <w:rPr>
                <w:lang w:eastAsia="zh-CN"/>
              </w:rPr>
              <w:t>7.52</w:t>
            </w:r>
            <w:r w:rsidRPr="00510706">
              <w:rPr>
                <w:rFonts w:hint="eastAsia"/>
                <w:lang w:eastAsia="zh-CN"/>
              </w:rPr>
              <w:t xml:space="preserve"> </w:t>
            </w:r>
            <w:r w:rsidRPr="00510706">
              <w:rPr>
                <w:rFonts w:eastAsia="宋体"/>
                <w:lang w:eastAsia="zh-CN"/>
              </w:rPr>
              <w:t>×</w:t>
            </w:r>
            <w:r w:rsidRPr="00510706">
              <w:rPr>
                <w:lang w:eastAsia="zh-CN"/>
              </w:rPr>
              <w:t xml:space="preserve"> 10</w:t>
            </w:r>
            <w:r w:rsidRPr="00510706">
              <w:rPr>
                <w:vertAlign w:val="superscript"/>
                <w:lang w:eastAsia="zh-CN"/>
              </w:rPr>
              <w:t>-11</w:t>
            </w:r>
          </w:p>
        </w:tc>
      </w:tr>
      <w:tr w:rsidR="00752886" w:rsidRPr="00510706" w:rsidTr="00752886">
        <w:tc>
          <w:tcPr>
            <w:tcW w:w="6345" w:type="dxa"/>
            <w:tcBorders>
              <w:top w:val="nil"/>
              <w:bottom w:val="single" w:sz="12" w:space="0" w:color="auto"/>
            </w:tcBorders>
          </w:tcPr>
          <w:p w:rsidR="00752886" w:rsidRPr="00510706" w:rsidRDefault="00752886" w:rsidP="00752886">
            <w:pPr>
              <w:pStyle w:val="TCTableBody"/>
              <w:spacing w:after="0" w:line="300" w:lineRule="auto"/>
              <w:rPr>
                <w:lang w:eastAsia="zh-CN"/>
              </w:rPr>
            </w:pPr>
            <w:r w:rsidRPr="00510706">
              <w:rPr>
                <w:i/>
                <w:lang w:eastAsia="zh-CN"/>
              </w:rPr>
              <w:t>K</w:t>
            </w:r>
            <w:r w:rsidRPr="00510706">
              <w:rPr>
                <w:rFonts w:hint="eastAsia"/>
                <w:i/>
                <w:lang w:eastAsia="zh-CN"/>
              </w:rPr>
              <w:t>etene-</w:t>
            </w:r>
            <w:proofErr w:type="spellStart"/>
            <w:r w:rsidRPr="00510706">
              <w:rPr>
                <w:rFonts w:hint="eastAsia"/>
                <w:i/>
                <w:lang w:eastAsia="zh-CN"/>
              </w:rPr>
              <w:t>enol</w:t>
            </w:r>
            <w:proofErr w:type="spellEnd"/>
            <w:r w:rsidRPr="00510706">
              <w:rPr>
                <w:rFonts w:hint="eastAsia"/>
                <w:i/>
                <w:lang w:eastAsia="zh-CN"/>
              </w:rPr>
              <w:t xml:space="preserve"> </w:t>
            </w:r>
            <w:r w:rsidRPr="00510706">
              <w:rPr>
                <w:rFonts w:hint="eastAsia"/>
                <w:lang w:eastAsia="zh-CN"/>
              </w:rPr>
              <w:t>+ OH (C</w:t>
            </w:r>
            <w:r w:rsidRPr="00510706">
              <w:rPr>
                <w:rFonts w:hint="eastAsia"/>
                <w:vertAlign w:val="subscript"/>
                <w:lang w:eastAsia="zh-CN"/>
              </w:rPr>
              <w:t>4</w:t>
            </w:r>
            <w:r w:rsidRPr="00510706">
              <w:rPr>
                <w:rFonts w:hint="eastAsia"/>
                <w:lang w:eastAsia="zh-CN"/>
              </w:rPr>
              <w:t xml:space="preserve">-add) </w:t>
            </w:r>
            <w:r w:rsidRPr="00510706">
              <w:rPr>
                <w:rFonts w:hint="eastAsia"/>
                <w:lang w:eastAsia="zh-CN"/>
              </w:rPr>
              <w:t>→</w:t>
            </w:r>
            <w:r w:rsidRPr="00510706">
              <w:rPr>
                <w:rFonts w:hint="eastAsia"/>
                <w:lang w:eastAsia="zh-CN"/>
              </w:rPr>
              <w:t xml:space="preserve"> HCOOH + </w:t>
            </w:r>
            <w:proofErr w:type="spellStart"/>
            <w:r w:rsidRPr="00510706">
              <w:rPr>
                <w:lang w:val="en-GB" w:eastAsia="zh-CN"/>
              </w:rPr>
              <w:t>formyl</w:t>
            </w:r>
            <w:proofErr w:type="spellEnd"/>
            <w:r w:rsidRPr="00510706">
              <w:rPr>
                <w:lang w:val="en-GB" w:eastAsia="zh-CN"/>
              </w:rPr>
              <w:t xml:space="preserve"> ketene</w:t>
            </w:r>
            <w:r w:rsidRPr="00510706">
              <w:rPr>
                <w:rFonts w:hint="eastAsia"/>
                <w:lang w:eastAsia="zh-CN"/>
              </w:rPr>
              <w:t xml:space="preserve"> + OH</w:t>
            </w:r>
          </w:p>
        </w:tc>
        <w:tc>
          <w:tcPr>
            <w:tcW w:w="1560" w:type="dxa"/>
            <w:tcBorders>
              <w:top w:val="nil"/>
              <w:bottom w:val="single" w:sz="12" w:space="0" w:color="auto"/>
            </w:tcBorders>
          </w:tcPr>
          <w:p w:rsidR="00752886" w:rsidRPr="00510706" w:rsidRDefault="00752886" w:rsidP="00752886">
            <w:pPr>
              <w:pStyle w:val="TCTableBody"/>
              <w:spacing w:after="0" w:line="300" w:lineRule="auto"/>
              <w:rPr>
                <w:lang w:eastAsia="zh-CN"/>
              </w:rPr>
            </w:pPr>
            <w:r w:rsidRPr="00510706">
              <w:rPr>
                <w:lang w:eastAsia="zh-CN"/>
              </w:rPr>
              <w:t>4.27</w:t>
            </w:r>
            <w:r w:rsidRPr="00510706">
              <w:rPr>
                <w:rFonts w:hint="eastAsia"/>
                <w:lang w:eastAsia="zh-CN"/>
              </w:rPr>
              <w:t xml:space="preserve"> </w:t>
            </w:r>
            <w:r w:rsidRPr="00510706">
              <w:rPr>
                <w:rFonts w:eastAsia="宋体"/>
                <w:lang w:eastAsia="zh-CN"/>
              </w:rPr>
              <w:t>×</w:t>
            </w:r>
            <w:r w:rsidRPr="00510706">
              <w:rPr>
                <w:lang w:eastAsia="zh-CN"/>
              </w:rPr>
              <w:t xml:space="preserve"> 10</w:t>
            </w:r>
            <w:r w:rsidRPr="00510706">
              <w:rPr>
                <w:vertAlign w:val="superscript"/>
                <w:lang w:eastAsia="zh-CN"/>
              </w:rPr>
              <w:t>-11</w:t>
            </w:r>
          </w:p>
        </w:tc>
      </w:tr>
    </w:tbl>
    <w:p w:rsidR="00752886" w:rsidRPr="005006C3" w:rsidRDefault="00752886" w:rsidP="005006C3">
      <w:pPr>
        <w:pStyle w:val="TAMainText"/>
        <w:rPr>
          <w:lang w:eastAsia="zh-CN"/>
        </w:rPr>
      </w:pPr>
    </w:p>
    <w:p w:rsidR="00510706" w:rsidRDefault="004E79EF" w:rsidP="00752886">
      <w:pPr>
        <w:pStyle w:val="TAMainText"/>
        <w:rPr>
          <w:lang w:val="de-DE" w:eastAsia="zh-CN"/>
        </w:rPr>
      </w:pPr>
      <w:proofErr w:type="gramStart"/>
      <w:r w:rsidRPr="004E79EF">
        <w:rPr>
          <w:b/>
          <w:highlight w:val="yellow"/>
          <w:lang w:eastAsia="zh-CN"/>
        </w:rPr>
        <w:lastRenderedPageBreak/>
        <w:t>Chamber Experiment</w:t>
      </w:r>
      <w:r w:rsidRPr="004E79EF">
        <w:rPr>
          <w:b/>
          <w:lang w:eastAsia="zh-CN"/>
        </w:rPr>
        <w:t xml:space="preserve"> and Mechanism Simulation</w:t>
      </w:r>
      <w:r>
        <w:rPr>
          <w:rFonts w:hint="eastAsia"/>
          <w:b/>
          <w:lang w:eastAsia="zh-CN"/>
        </w:rPr>
        <w:t>s</w:t>
      </w:r>
      <w:r w:rsidR="005006C3" w:rsidRPr="004E79EF">
        <w:rPr>
          <w:b/>
          <w:lang w:eastAsia="zh-CN"/>
        </w:rPr>
        <w:t>.</w:t>
      </w:r>
      <w:proofErr w:type="gramEnd"/>
      <w:r w:rsidR="005006C3" w:rsidRPr="005006C3">
        <w:rPr>
          <w:b/>
          <w:lang w:eastAsia="zh-CN"/>
        </w:rPr>
        <w:t xml:space="preserve"> </w:t>
      </w:r>
      <w:r w:rsidR="005006C3" w:rsidRPr="005006C3">
        <w:rPr>
          <w:lang w:val="de-DE" w:eastAsia="zh-CN"/>
        </w:rPr>
        <w:t>In order to assess the theoretical calculations presented, model simulations were carried</w:t>
      </w:r>
      <w:r w:rsidR="005006C3" w:rsidRPr="005006C3">
        <w:rPr>
          <w:rFonts w:hint="eastAsia"/>
          <w:lang w:val="de-DE" w:eastAsia="zh-CN"/>
        </w:rPr>
        <w:t xml:space="preserve"> </w:t>
      </w:r>
      <w:r w:rsidR="005006C3" w:rsidRPr="005006C3">
        <w:rPr>
          <w:lang w:val="de-DE" w:eastAsia="zh-CN"/>
        </w:rPr>
        <w:t>out with the proposed ketene-enol chemistry (</w:t>
      </w:r>
      <w:r w:rsidR="005006C3" w:rsidRPr="005006C3">
        <w:rPr>
          <w:b/>
          <w:lang w:val="de-DE" w:eastAsia="zh-CN"/>
        </w:rPr>
        <w:t>Table 1</w:t>
      </w:r>
      <w:r w:rsidR="005006C3" w:rsidRPr="005006C3">
        <w:rPr>
          <w:lang w:val="de-DE" w:eastAsia="zh-CN"/>
        </w:rPr>
        <w:t>) and compared to observations from an (</w:t>
      </w:r>
      <w:r w:rsidR="005006C3" w:rsidRPr="005006C3">
        <w:rPr>
          <w:i/>
          <w:lang w:val="de-DE" w:eastAsia="zh-CN"/>
        </w:rPr>
        <w:t>E</w:t>
      </w:r>
      <w:r w:rsidR="005006C3" w:rsidRPr="005006C3">
        <w:rPr>
          <w:lang w:val="de-DE" w:eastAsia="zh-CN"/>
        </w:rPr>
        <w:t>)-butenedial photo-oxidation experiment performed in the large outdoor environmental simulation chamber, EUPHORE.</w:t>
      </w:r>
      <w:r w:rsidR="005006C3" w:rsidRPr="005006C3">
        <w:rPr>
          <w:lang w:val="de-DE" w:eastAsia="zh-CN"/>
        </w:rPr>
        <w:fldChar w:fldCharType="begin"/>
      </w:r>
      <w:r w:rsidR="00A56982">
        <w:rPr>
          <w:lang w:val="de-DE" w:eastAsia="zh-CN"/>
        </w:rPr>
        <w:instrText xml:space="preserve"> ADDIN EN.CITE &lt;EndNote&gt;&lt;Cite&gt;&lt;Author&gt;Munoz&lt;/Author&gt;&lt;Year&gt;2011&lt;/Year&gt;&lt;RecNum&gt;714&lt;/RecNum&gt;&lt;DisplayText&gt;&lt;style face="superscript"&gt;52&lt;/style&gt;&lt;/DisplayText&gt;&lt;record&gt;&lt;rec-number&gt;714&lt;/rec-number&gt;&lt;foreign-keys&gt;&lt;key app="EN" db-id="9xaa9pvsstxas6e5sa1p5v5jrf9ddratxt0d" timestamp="1587408155"&gt;714&lt;/key&gt;&lt;key app="ENWeb" db-id=""&gt;0&lt;/key&gt;&lt;/foreign-keys&gt;&lt;ref-type name="Journal Article"&gt;17&lt;/ref-type&gt;&lt;contributors&gt;&lt;authors&gt;&lt;author&gt;Munoz, A.&lt;/author&gt;&lt;author&gt;Vera, T.&lt;/author&gt;&lt;author&gt;Sidebottom, H.&lt;/author&gt;&lt;author&gt;Mellouki, A.&lt;/author&gt;&lt;author&gt;Borras, E.&lt;/author&gt;&lt;author&gt;Rodenas, M.&lt;/author&gt;&lt;author&gt;Clemente, E.&lt;/author&gt;&lt;author&gt;Vazquez, M.&lt;/author&gt;&lt;/authors&gt;&lt;/contributors&gt;&lt;auth-address&gt;Instituto Universitario CEAM-UMH, 14 Parque Tecnologico, 46980 Paterna, Valencia, Spain. amalia@ceam.es&lt;/auth-address&gt;&lt;titles&gt;&lt;title&gt;Studies on the atmospheric degradation of chlorpyrifos-methyl&lt;/title&gt;&lt;secondary-title&gt;Environ. Sci. Technol.&lt;/secondary-title&gt;&lt;/titles&gt;&lt;periodical&gt;&lt;full-title&gt;Environmental Science &amp;amp; Technology&lt;/full-title&gt;&lt;abbr-1&gt;Environ. Sci. Technol.&lt;/abbr-1&gt;&lt;/periodical&gt;&lt;pages&gt;1880-1886&lt;/pages&gt;&lt;volume&gt;45&lt;/volume&gt;&lt;number&gt;5&lt;/number&gt;&lt;edition&gt;2011/02/04&lt;/edition&gt;&lt;keywords&gt;&lt;keyword&gt;Air Pollutants/*chemistry&lt;/keyword&gt;&lt;keyword&gt;Atmosphere/*chemistry&lt;/keyword&gt;&lt;keyword&gt;Chlorpyrifos/*analogs &amp;amp; derivatives/chemistry&lt;/keyword&gt;&lt;keyword&gt;Environmental Monitoring&lt;/keyword&gt;&lt;keyword&gt;Hydroxyl Radical/chemistry&lt;/keyword&gt;&lt;keyword&gt;Insecticides/*chemistry&lt;/keyword&gt;&lt;keyword&gt;Kinetics&lt;/keyword&gt;&lt;keyword&gt;Molecular Weight&lt;/keyword&gt;&lt;keyword&gt;Photolysis&lt;/keyword&gt;&lt;keyword&gt;Sunlight&lt;/keyword&gt;&lt;keyword&gt;Temperature&lt;/keyword&gt;&lt;/keywords&gt;&lt;dates&gt;&lt;year&gt;2011&lt;/year&gt;&lt;pub-dates&gt;&lt;date&gt;Mar 1&lt;/date&gt;&lt;/pub-dates&gt;&lt;/dates&gt;&lt;isbn&gt;1520-5851 (Electronic)&amp;#xD;0013-936X (Linking)&lt;/isbn&gt;&lt;accession-num&gt;21288020&lt;/accession-num&gt;&lt;urls&gt;&lt;related-urls&gt;&lt;url&gt;&lt;style face="underline" font="default" size="100%"&gt;https://www.ncbi.nlm.nih.gov/pubmed/21288020&lt;/style&gt;&lt;/url&gt;&lt;/related-urls&gt;&lt;/urls&gt;&lt;electronic-resource-num&gt;10.1021/es103572j&lt;/electronic-resource-num&gt;&lt;/record&gt;&lt;/Cite&gt;&lt;/EndNote&gt;</w:instrText>
      </w:r>
      <w:r w:rsidR="005006C3" w:rsidRPr="005006C3">
        <w:rPr>
          <w:lang w:val="de-DE" w:eastAsia="zh-CN"/>
        </w:rPr>
        <w:fldChar w:fldCharType="separate"/>
      </w:r>
      <w:r w:rsidR="00A56982" w:rsidRPr="00A56982">
        <w:rPr>
          <w:noProof/>
          <w:vertAlign w:val="superscript"/>
          <w:lang w:val="de-DE" w:eastAsia="zh-CN"/>
        </w:rPr>
        <w:t>52</w:t>
      </w:r>
      <w:r w:rsidR="005006C3" w:rsidRPr="005006C3">
        <w:rPr>
          <w:lang w:eastAsia="zh-CN"/>
        </w:rPr>
        <w:fldChar w:fldCharType="end"/>
      </w:r>
      <w:r w:rsidR="005006C3" w:rsidRPr="005006C3">
        <w:rPr>
          <w:lang w:val="de-DE" w:eastAsia="zh-CN"/>
        </w:rPr>
        <w:t xml:space="preserve"> The overall measured chemical production of HCOOH during the experiment </w:t>
      </w:r>
      <w:r w:rsidR="00A93944" w:rsidRPr="00A93944">
        <w:rPr>
          <w:rFonts w:hint="eastAsia"/>
          <w:highlight w:val="yellow"/>
          <w:lang w:val="de-DE" w:eastAsia="zh-CN"/>
        </w:rPr>
        <w:t>was</w:t>
      </w:r>
      <w:r w:rsidR="005006C3" w:rsidRPr="005006C3">
        <w:rPr>
          <w:lang w:val="de-DE" w:eastAsia="zh-CN"/>
        </w:rPr>
        <w:t xml:space="preserve"> 10 ppbv (corrected for </w:t>
      </w:r>
      <w:r w:rsidR="005006C3" w:rsidRPr="005006C3">
        <w:rPr>
          <w:rFonts w:hint="eastAsia"/>
          <w:lang w:val="de-DE" w:eastAsia="zh-CN"/>
        </w:rPr>
        <w:t>auxiliary chamber chemistry</w:t>
      </w:r>
      <w:r w:rsidR="005006C3" w:rsidRPr="005006C3">
        <w:rPr>
          <w:lang w:val="de-DE" w:eastAsia="zh-CN"/>
        </w:rPr>
        <w:t xml:space="preserve"> – see SI), which gives a HCOOH yield of roughly 8 % from (</w:t>
      </w:r>
      <w:r w:rsidR="005006C3" w:rsidRPr="005006C3">
        <w:rPr>
          <w:i/>
          <w:lang w:val="de-DE" w:eastAsia="zh-CN"/>
        </w:rPr>
        <w:t>E</w:t>
      </w:r>
      <w:r w:rsidR="005006C3" w:rsidRPr="005006C3">
        <w:rPr>
          <w:lang w:val="de-DE" w:eastAsia="zh-CN"/>
        </w:rPr>
        <w:t>)-butenedial under the conditions of the experiment.</w:t>
      </w:r>
    </w:p>
    <w:p w:rsidR="00752886" w:rsidRPr="005A761E" w:rsidRDefault="00752886" w:rsidP="00752886">
      <w:pPr>
        <w:rPr>
          <w:lang w:val="en-GB" w:eastAsia="zh-CN"/>
        </w:rPr>
      </w:pPr>
      <w:r w:rsidRPr="005A761E">
        <w:rPr>
          <w:noProof/>
          <w:lang w:eastAsia="zh-CN"/>
        </w:rPr>
        <w:drawing>
          <wp:inline distT="0" distB="0" distL="0" distR="0" wp14:anchorId="236EBF4D" wp14:editId="6AADC2C3">
            <wp:extent cx="6066174" cy="2432050"/>
            <wp:effectExtent l="0" t="0" r="0" b="635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XIC_new.png"/>
                    <pic:cNvPicPr/>
                  </pic:nvPicPr>
                  <pic:blipFill rotWithShape="1">
                    <a:blip r:embed="rId13" cstate="print">
                      <a:extLst>
                        <a:ext uri="{28A0092B-C50C-407E-A947-70E740481C1C}">
                          <a14:useLocalDpi xmlns:a14="http://schemas.microsoft.com/office/drawing/2010/main" val="0"/>
                        </a:ext>
                      </a:extLst>
                    </a:blip>
                    <a:srcRect t="12629" b="6668"/>
                    <a:stretch/>
                  </pic:blipFill>
                  <pic:spPr bwMode="auto">
                    <a:xfrm>
                      <a:off x="0" y="0"/>
                      <a:ext cx="6139871" cy="2461597"/>
                    </a:xfrm>
                    <a:prstGeom prst="rect">
                      <a:avLst/>
                    </a:prstGeom>
                    <a:ln>
                      <a:noFill/>
                    </a:ln>
                    <a:extLst>
                      <a:ext uri="{53640926-AAD7-44D8-BBD7-CCE9431645EC}">
                        <a14:shadowObscured xmlns:a14="http://schemas.microsoft.com/office/drawing/2010/main"/>
                      </a:ext>
                    </a:extLst>
                  </pic:spPr>
                </pic:pic>
              </a:graphicData>
            </a:graphic>
          </wp:inline>
        </w:drawing>
      </w:r>
    </w:p>
    <w:p w:rsidR="00752886" w:rsidRPr="00752886" w:rsidRDefault="00752886" w:rsidP="00752886">
      <w:pPr>
        <w:pStyle w:val="VAFigureCaption"/>
        <w:rPr>
          <w:lang w:val="en-GB" w:eastAsia="zh-CN"/>
        </w:rPr>
      </w:pPr>
      <w:proofErr w:type="gramStart"/>
      <w:r w:rsidRPr="005A761E">
        <w:rPr>
          <w:b/>
          <w:lang w:eastAsia="zh-CN"/>
        </w:rPr>
        <w:t xml:space="preserve">Figure </w:t>
      </w:r>
      <w:r w:rsidRPr="005A761E">
        <w:rPr>
          <w:rFonts w:hint="eastAsia"/>
          <w:b/>
          <w:lang w:eastAsia="zh-CN"/>
        </w:rPr>
        <w:t>3</w:t>
      </w:r>
      <w:r w:rsidRPr="005A761E">
        <w:rPr>
          <w:b/>
          <w:lang w:eastAsia="zh-CN"/>
        </w:rPr>
        <w:t>.</w:t>
      </w:r>
      <w:proofErr w:type="gramEnd"/>
      <w:r w:rsidRPr="005A761E">
        <w:rPr>
          <w:b/>
          <w:lang w:eastAsia="zh-CN"/>
        </w:rPr>
        <w:t xml:space="preserve"> </w:t>
      </w:r>
      <w:r w:rsidRPr="005A761E">
        <w:rPr>
          <w:lang w:eastAsia="zh-CN"/>
        </w:rPr>
        <w:t xml:space="preserve">Chamber model </w:t>
      </w:r>
      <w:proofErr w:type="spellStart"/>
      <w:r w:rsidRPr="005A761E">
        <w:rPr>
          <w:lang w:eastAsia="zh-CN"/>
        </w:rPr>
        <w:t>vs</w:t>
      </w:r>
      <w:proofErr w:type="spellEnd"/>
      <w:r w:rsidRPr="005A761E">
        <w:rPr>
          <w:lang w:eastAsia="zh-CN"/>
        </w:rPr>
        <w:t xml:space="preserve"> measurement comparison of the EUPHORE (E)-butenedial photo-oxidation experiment (27/07/2009; chamber open at 15:13 local time). </w:t>
      </w:r>
      <w:proofErr w:type="gramStart"/>
      <w:r w:rsidRPr="005A761E">
        <w:rPr>
          <w:lang w:eastAsia="zh-CN"/>
        </w:rPr>
        <w:t>Butenedial (black circles), formic acid (red diamonds), NO (green circles), HONO (red circles).</w:t>
      </w:r>
      <w:proofErr w:type="gramEnd"/>
      <w:r w:rsidRPr="005A761E">
        <w:rPr>
          <w:lang w:eastAsia="zh-CN"/>
        </w:rPr>
        <w:t xml:space="preserve"> Dashed lines are output from MCMv3.3.1 model run (HCOOH wall source only), solid lines are from BASE model runs, using the chemistry presented here and in Newland et al. (2019). The chamber is opened at time t=0.</w:t>
      </w:r>
    </w:p>
    <w:p w:rsidR="005F7BE9" w:rsidRDefault="005F7BE9" w:rsidP="005F7BE9">
      <w:pPr>
        <w:pStyle w:val="TAMainText"/>
        <w:rPr>
          <w:lang w:eastAsia="zh-CN"/>
        </w:rPr>
      </w:pPr>
      <w:r w:rsidRPr="005F7BE9">
        <w:rPr>
          <w:lang w:val="de-DE" w:eastAsia="zh-CN"/>
        </w:rPr>
        <w:t xml:space="preserve">A box model was used to compare the mechanisms presented herein (BASE, solid line) to the experimental </w:t>
      </w:r>
      <w:r w:rsidR="004E79EF">
        <w:rPr>
          <w:rFonts w:hint="eastAsia"/>
          <w:highlight w:val="yellow"/>
          <w:lang w:val="de-DE" w:eastAsia="zh-CN"/>
        </w:rPr>
        <w:t>measurement</w:t>
      </w:r>
      <w:r w:rsidRPr="005F7BE9">
        <w:rPr>
          <w:lang w:val="de-DE" w:eastAsia="zh-CN"/>
        </w:rPr>
        <w:t xml:space="preserve">, and to </w:t>
      </w:r>
      <w:bookmarkStart w:id="15" w:name="_Hlk26652272"/>
      <w:r w:rsidRPr="005F7BE9">
        <w:rPr>
          <w:lang w:val="de-DE" w:eastAsia="zh-CN"/>
        </w:rPr>
        <w:t>the Master Chemical Mechanism (MCMv3.3.1, dashed line)</w:t>
      </w:r>
      <w:bookmarkEnd w:id="15"/>
      <w:r w:rsidRPr="005F7BE9">
        <w:rPr>
          <w:lang w:val="de-DE" w:eastAsia="zh-CN"/>
        </w:rPr>
        <w:t>.</w:t>
      </w:r>
      <w:r w:rsidRPr="005F7BE9">
        <w:rPr>
          <w:lang w:val="de-DE" w:eastAsia="zh-CN"/>
        </w:rPr>
        <w:fldChar w:fldCharType="begin">
          <w:fldData xml:space="preserve">PEVuZE5vdGU+PENpdGU+PEF1dGhvcj5KZW5raW48L0F1dGhvcj48WWVhcj4yMDE1PC9ZZWFyPjxS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</w:fldData>
        </w:fldChar>
      </w:r>
      <w:r w:rsidR="00A56982">
        <w:rPr>
          <w:lang w:val="de-DE" w:eastAsia="zh-CN"/>
        </w:rPr>
        <w:instrText xml:space="preserve"> ADDIN EN.CITE </w:instrText>
      </w:r>
      <w:r w:rsidR="00A56982">
        <w:rPr>
          <w:lang w:val="de-DE" w:eastAsia="zh-CN"/>
        </w:rPr>
        <w:fldChar w:fldCharType="begin">
          <w:fldData xml:space="preserve">PEVuZE5vdGU+PENpdGU+PEF1dGhvcj5KZW5raW48L0F1dGhvcj48WWVhcj4yMDE1PC9ZZWFyPjxS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</w:fldData>
        </w:fldChar>
      </w:r>
      <w:r w:rsidR="00A56982">
        <w:rPr>
          <w:lang w:val="de-DE" w:eastAsia="zh-CN"/>
        </w:rPr>
        <w:instrText xml:space="preserve"> ADDIN EN.CITE.DATA </w:instrText>
      </w:r>
      <w:r w:rsidR="00A56982">
        <w:rPr>
          <w:lang w:val="de-DE" w:eastAsia="zh-CN"/>
        </w:rPr>
      </w:r>
      <w:r w:rsidR="00A56982">
        <w:rPr>
          <w:lang w:val="de-DE" w:eastAsia="zh-CN"/>
        </w:rPr>
        <w:fldChar w:fldCharType="end"/>
      </w:r>
      <w:r w:rsidRPr="005F7BE9">
        <w:rPr>
          <w:lang w:val="de-DE" w:eastAsia="zh-CN"/>
        </w:rPr>
        <w:fldChar w:fldCharType="separate"/>
      </w:r>
      <w:r w:rsidR="00A56982" w:rsidRPr="00A56982">
        <w:rPr>
          <w:noProof/>
          <w:vertAlign w:val="superscript"/>
          <w:lang w:val="de-DE" w:eastAsia="zh-CN"/>
        </w:rPr>
        <w:t>42</w:t>
      </w:r>
      <w:r w:rsidRPr="005F7BE9">
        <w:rPr>
          <w:lang w:eastAsia="zh-CN"/>
        </w:rPr>
        <w:fldChar w:fldCharType="end"/>
      </w:r>
      <w:r w:rsidRPr="005F7BE9">
        <w:rPr>
          <w:lang w:val="de-DE" w:eastAsia="zh-CN"/>
        </w:rPr>
        <w:t xml:space="preserve"> More details and further</w:t>
      </w:r>
      <w:r w:rsidRPr="005F7BE9">
        <w:rPr>
          <w:rFonts w:hint="eastAsia"/>
          <w:lang w:val="de-DE" w:eastAsia="zh-CN"/>
        </w:rPr>
        <w:t xml:space="preserve"> model measurement comparisons</w:t>
      </w:r>
      <w:r w:rsidRPr="005F7BE9">
        <w:rPr>
          <w:lang w:val="de-DE" w:eastAsia="zh-CN"/>
        </w:rPr>
        <w:t xml:space="preserve"> are shown in SI. </w:t>
      </w:r>
      <w:r w:rsidRPr="005F7BE9">
        <w:rPr>
          <w:lang w:eastAsia="zh-CN"/>
        </w:rPr>
        <w:t xml:space="preserve">As shown in </w:t>
      </w:r>
      <w:r w:rsidRPr="005F7BE9">
        <w:rPr>
          <w:b/>
          <w:lang w:eastAsia="zh-CN"/>
        </w:rPr>
        <w:lastRenderedPageBreak/>
        <w:t>Figure 3</w:t>
      </w:r>
      <w:r w:rsidRPr="005F7BE9">
        <w:rPr>
          <w:lang w:eastAsia="zh-CN"/>
        </w:rPr>
        <w:t xml:space="preserve">, </w:t>
      </w:r>
      <w:r w:rsidRPr="005F7BE9">
        <w:rPr>
          <w:lang w:val="de-DE" w:eastAsia="zh-CN"/>
        </w:rPr>
        <w:t xml:space="preserve">the measured HCOOH (red diamonds) is well predicted by the BASE model run. The major HCOOH production channels in the experiment are shown in </w:t>
      </w:r>
      <w:r w:rsidRPr="005F7BE9">
        <w:rPr>
          <w:b/>
          <w:lang w:val="de-DE" w:eastAsia="zh-CN"/>
        </w:rPr>
        <w:t>Figure S3</w:t>
      </w:r>
      <w:r w:rsidRPr="005F7BE9">
        <w:rPr>
          <w:lang w:val="de-DE" w:eastAsia="zh-CN"/>
        </w:rPr>
        <w:t>. It should be noted that no chemic</w:t>
      </w:r>
      <w:r w:rsidR="008B46F7">
        <w:rPr>
          <w:lang w:val="de-DE" w:eastAsia="zh-CN"/>
        </w:rPr>
        <w:t xml:space="preserve">al HCOOH production is </w:t>
      </w:r>
      <w:r w:rsidR="008B46F7" w:rsidRPr="008B46F7">
        <w:rPr>
          <w:highlight w:val="yellow"/>
          <w:lang w:val="de-DE" w:eastAsia="zh-CN"/>
        </w:rPr>
        <w:t>present</w:t>
      </w:r>
      <w:r w:rsidRPr="005F7BE9">
        <w:rPr>
          <w:lang w:val="de-DE" w:eastAsia="zh-CN"/>
        </w:rPr>
        <w:t xml:space="preserve"> in the MCMv3.3.1 mechanism, and the production (dashed line</w:t>
      </w:r>
      <w:r w:rsidRPr="005F7BE9">
        <w:rPr>
          <w:rFonts w:hint="eastAsia"/>
          <w:lang w:val="de-DE" w:eastAsia="zh-CN"/>
        </w:rPr>
        <w:t xml:space="preserve"> in </w:t>
      </w:r>
      <w:r w:rsidRPr="005F7BE9">
        <w:rPr>
          <w:rFonts w:hint="eastAsia"/>
          <w:b/>
          <w:lang w:val="de-DE" w:eastAsia="zh-CN"/>
        </w:rPr>
        <w:t>Figure 3</w:t>
      </w:r>
      <w:r w:rsidRPr="005F7BE9">
        <w:rPr>
          <w:lang w:val="de-DE" w:eastAsia="zh-CN"/>
        </w:rPr>
        <w:t>) is exclusively from illumination of the chamber walls (</w:t>
      </w:r>
      <w:r w:rsidRPr="005F7BE9">
        <w:rPr>
          <w:b/>
          <w:lang w:val="de-DE" w:eastAsia="zh-CN"/>
        </w:rPr>
        <w:t>Figure S</w:t>
      </w:r>
      <w:r w:rsidRPr="005F7BE9">
        <w:rPr>
          <w:rFonts w:hint="eastAsia"/>
          <w:b/>
          <w:lang w:val="de-DE" w:eastAsia="zh-CN"/>
        </w:rPr>
        <w:t>4</w:t>
      </w:r>
      <w:r w:rsidRPr="005F7BE9">
        <w:rPr>
          <w:lang w:val="de-DE" w:eastAsia="zh-CN"/>
        </w:rPr>
        <w:t>).</w:t>
      </w:r>
      <w:r w:rsidRPr="005F7BE9">
        <w:rPr>
          <w:b/>
          <w:lang w:eastAsia="zh-CN"/>
        </w:rPr>
        <w:t xml:space="preserve"> Figure 4</w:t>
      </w:r>
      <w:r w:rsidRPr="005F7BE9">
        <w:rPr>
          <w:lang w:eastAsia="zh-CN"/>
        </w:rPr>
        <w:t xml:space="preserve"> shows the sensitivity of the </w:t>
      </w:r>
      <w:proofErr w:type="spellStart"/>
      <w:r w:rsidRPr="005F7BE9">
        <w:rPr>
          <w:lang w:eastAsia="zh-CN"/>
        </w:rPr>
        <w:t>modelled</w:t>
      </w:r>
      <w:proofErr w:type="spellEnd"/>
      <w:r w:rsidRPr="005F7BE9">
        <w:rPr>
          <w:lang w:eastAsia="zh-CN"/>
        </w:rPr>
        <w:t xml:space="preserve"> HCOOH production in the BASE run to the theoretically calculated rates of reaction of OH and O</w:t>
      </w:r>
      <w:r w:rsidRPr="005F7BE9">
        <w:rPr>
          <w:vertAlign w:val="subscript"/>
          <w:lang w:eastAsia="zh-CN"/>
        </w:rPr>
        <w:t>3</w:t>
      </w:r>
      <w:r>
        <w:rPr>
          <w:rFonts w:hint="eastAsia"/>
          <w:lang w:eastAsia="zh-CN"/>
        </w:rPr>
        <w:t xml:space="preserve"> </w:t>
      </w:r>
      <w:r w:rsidRPr="005F7BE9">
        <w:rPr>
          <w:lang w:eastAsia="zh-CN"/>
        </w:rPr>
        <w:t>with the ketene-</w:t>
      </w:r>
      <w:proofErr w:type="spellStart"/>
      <w:r w:rsidRPr="005F7BE9">
        <w:rPr>
          <w:lang w:eastAsia="zh-CN"/>
        </w:rPr>
        <w:t>enol</w:t>
      </w:r>
      <w:proofErr w:type="spellEnd"/>
      <w:r w:rsidRPr="005F7BE9">
        <w:rPr>
          <w:lang w:eastAsia="zh-CN"/>
        </w:rPr>
        <w:t xml:space="preserve">. </w:t>
      </w:r>
      <w:r w:rsidRPr="008E40D5">
        <w:rPr>
          <w:highlight w:val="yellow"/>
          <w:lang w:eastAsia="zh-CN"/>
        </w:rPr>
        <w:t xml:space="preserve">All rate constant adjustments are </w:t>
      </w:r>
      <w:r w:rsidR="00F65EAC" w:rsidRPr="008E40D5">
        <w:rPr>
          <w:rFonts w:hint="eastAsia"/>
          <w:highlight w:val="yellow"/>
          <w:lang w:eastAsia="zh-CN"/>
        </w:rPr>
        <w:t>only a factor of 2, corresponding to the adjustment to the barrier of &lt;2 kJ/</w:t>
      </w:r>
      <w:proofErr w:type="spellStart"/>
      <w:r w:rsidR="00F65EAC" w:rsidRPr="008E40D5">
        <w:rPr>
          <w:rFonts w:hint="eastAsia"/>
          <w:highlight w:val="yellow"/>
          <w:lang w:eastAsia="zh-CN"/>
        </w:rPr>
        <w:t>mol</w:t>
      </w:r>
      <w:proofErr w:type="spellEnd"/>
      <w:r w:rsidR="00F65EAC" w:rsidRPr="008E40D5">
        <w:rPr>
          <w:rFonts w:hint="eastAsia"/>
          <w:highlight w:val="yellow"/>
          <w:lang w:eastAsia="zh-CN"/>
        </w:rPr>
        <w:t xml:space="preserve"> at the room temperature, and thus </w:t>
      </w:r>
      <w:r w:rsidR="008E40D5" w:rsidRPr="008E40D5">
        <w:rPr>
          <w:rFonts w:hint="eastAsia"/>
          <w:highlight w:val="yellow"/>
          <w:lang w:eastAsia="zh-CN"/>
        </w:rPr>
        <w:t>with</w:t>
      </w:r>
      <w:r w:rsidRPr="008E40D5">
        <w:rPr>
          <w:highlight w:val="yellow"/>
          <w:lang w:eastAsia="zh-CN"/>
        </w:rPr>
        <w:t xml:space="preserve">in the </w:t>
      </w:r>
      <w:r w:rsidR="008E40D5" w:rsidRPr="008E40D5">
        <w:rPr>
          <w:rFonts w:hint="eastAsia"/>
          <w:highlight w:val="yellow"/>
          <w:lang w:eastAsia="zh-CN"/>
        </w:rPr>
        <w:t xml:space="preserve">expected </w:t>
      </w:r>
      <w:r w:rsidRPr="008E40D5">
        <w:rPr>
          <w:highlight w:val="yellow"/>
          <w:lang w:eastAsia="zh-CN"/>
        </w:rPr>
        <w:t>uncertainties of the calculations</w:t>
      </w:r>
      <w:r w:rsidR="008E40D5" w:rsidRPr="008E40D5">
        <w:rPr>
          <w:highlight w:val="yellow"/>
          <w:lang w:eastAsia="zh-CN"/>
        </w:rPr>
        <w:t xml:space="preserve"> at the RHF-CCSD(T)-F12a level with the basis set cc-pVTZ-F12</w:t>
      </w:r>
      <w:r w:rsidRPr="008E40D5">
        <w:rPr>
          <w:highlight w:val="yellow"/>
          <w:lang w:eastAsia="zh-CN"/>
        </w:rPr>
        <w:t>.</w:t>
      </w:r>
      <w:r w:rsidRPr="005F7BE9">
        <w:rPr>
          <w:lang w:eastAsia="zh-CN"/>
        </w:rPr>
        <w:t xml:space="preserve"> Doubling the rate of OH addition to C</w:t>
      </w:r>
      <w:r w:rsidRPr="005F7BE9">
        <w:rPr>
          <w:vertAlign w:val="subscript"/>
          <w:lang w:eastAsia="zh-CN"/>
        </w:rPr>
        <w:t>1</w:t>
      </w:r>
      <w:r w:rsidRPr="005F7BE9">
        <w:rPr>
          <w:lang w:eastAsia="zh-CN"/>
        </w:rPr>
        <w:t xml:space="preserve"> (yellow dotted line) does not greatly increase HCOOH production, particularly early in the experiment because HCOOH is being formed as a second-generation product of the ketene-</w:t>
      </w:r>
      <w:proofErr w:type="spellStart"/>
      <w:r w:rsidRPr="005F7BE9">
        <w:rPr>
          <w:lang w:eastAsia="zh-CN"/>
        </w:rPr>
        <w:t>enol</w:t>
      </w:r>
      <w:proofErr w:type="spellEnd"/>
      <w:r w:rsidRPr="005F7BE9">
        <w:rPr>
          <w:lang w:eastAsia="zh-CN"/>
        </w:rPr>
        <w:t xml:space="preserve"> + OH reaction. Doubling the rate of OH addition to C</w:t>
      </w:r>
      <w:r w:rsidRPr="005F7BE9">
        <w:rPr>
          <w:vertAlign w:val="subscript"/>
          <w:lang w:eastAsia="zh-CN"/>
        </w:rPr>
        <w:t>4</w:t>
      </w:r>
      <w:r w:rsidRPr="005F7BE9">
        <w:rPr>
          <w:lang w:eastAsia="zh-CN"/>
        </w:rPr>
        <w:t xml:space="preserve"> (blue dashed line), to 8.54 × 10</w:t>
      </w:r>
      <w:r w:rsidRPr="00194F37">
        <w:rPr>
          <w:rFonts w:ascii="Symbol" w:hAnsi="Symbol"/>
          <w:vertAlign w:val="superscript"/>
          <w:lang w:eastAsia="zh-CN"/>
        </w:rPr>
        <w:t></w:t>
      </w:r>
      <w:r w:rsidRPr="005F7BE9">
        <w:rPr>
          <w:vertAlign w:val="superscript"/>
          <w:lang w:eastAsia="zh-CN"/>
        </w:rPr>
        <w:t>11</w:t>
      </w:r>
      <w:r w:rsidRPr="005F7BE9">
        <w:rPr>
          <w:lang w:eastAsia="zh-CN"/>
        </w:rPr>
        <w:t xml:space="preserve"> cm</w:t>
      </w:r>
      <w:r w:rsidRPr="005F7BE9">
        <w:rPr>
          <w:vertAlign w:val="superscript"/>
          <w:lang w:eastAsia="zh-CN"/>
        </w:rPr>
        <w:t>3</w:t>
      </w:r>
      <w:r w:rsidRPr="005F7BE9">
        <w:rPr>
          <w:lang w:eastAsia="zh-CN"/>
        </w:rPr>
        <w:t xml:space="preserve"> s</w:t>
      </w:r>
      <w:r w:rsidRPr="00194F37">
        <w:rPr>
          <w:rFonts w:ascii="Symbol" w:hAnsi="Symbol"/>
          <w:vertAlign w:val="superscript"/>
          <w:lang w:eastAsia="zh-CN"/>
        </w:rPr>
        <w:t></w:t>
      </w:r>
      <w:r w:rsidRPr="005F7BE9">
        <w:rPr>
          <w:vertAlign w:val="superscript"/>
          <w:lang w:eastAsia="zh-CN"/>
        </w:rPr>
        <w:t>1</w:t>
      </w:r>
      <w:r w:rsidRPr="005F7BE9">
        <w:rPr>
          <w:lang w:eastAsia="zh-CN"/>
        </w:rPr>
        <w:t>, gives a good fit to the measured HCOOH. For the O</w:t>
      </w:r>
      <w:r w:rsidRPr="005F7BE9">
        <w:rPr>
          <w:vertAlign w:val="subscript"/>
          <w:lang w:eastAsia="zh-CN"/>
        </w:rPr>
        <w:t>3</w:t>
      </w:r>
      <w:r w:rsidRPr="005F7BE9">
        <w:rPr>
          <w:lang w:eastAsia="zh-CN"/>
        </w:rPr>
        <w:t xml:space="preserve"> + ketene-</w:t>
      </w:r>
      <w:proofErr w:type="spellStart"/>
      <w:r w:rsidRPr="005F7BE9">
        <w:rPr>
          <w:lang w:eastAsia="zh-CN"/>
        </w:rPr>
        <w:t>enol</w:t>
      </w:r>
      <w:proofErr w:type="spellEnd"/>
      <w:r w:rsidRPr="005F7BE9">
        <w:rPr>
          <w:lang w:eastAsia="zh-CN"/>
        </w:rPr>
        <w:t xml:space="preserve"> reaction, doubling the calculated reaction rate (green dashed line) give</w:t>
      </w:r>
      <w:r w:rsidR="004E79EF">
        <w:rPr>
          <w:lang w:eastAsia="zh-CN"/>
        </w:rPr>
        <w:t xml:space="preserve">s a good fit to the </w:t>
      </w:r>
      <w:r w:rsidR="004E79EF" w:rsidRPr="004E79EF">
        <w:rPr>
          <w:highlight w:val="yellow"/>
          <w:lang w:eastAsia="zh-CN"/>
        </w:rPr>
        <w:t>measurement</w:t>
      </w:r>
      <w:r w:rsidRPr="004E79EF">
        <w:rPr>
          <w:highlight w:val="yellow"/>
          <w:lang w:eastAsia="zh-CN"/>
        </w:rPr>
        <w:t>.</w:t>
      </w:r>
    </w:p>
    <w:p w:rsidR="00752886" w:rsidRDefault="00752886" w:rsidP="00752886">
      <w:pPr>
        <w:rPr>
          <w:lang w:eastAsia="zh-CN"/>
        </w:rPr>
      </w:pPr>
      <w:r w:rsidRPr="00AB592C">
        <w:rPr>
          <w:noProof/>
          <w:lang w:eastAsia="zh-CN"/>
        </w:rPr>
        <w:drawing>
          <wp:inline distT="0" distB="0" distL="0" distR="0" wp14:anchorId="39F96381" wp14:editId="2F6B1EBC">
            <wp:extent cx="5686675" cy="2635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nsitivity.png"/>
                    <pic:cNvPicPr/>
                  </pic:nvPicPr>
                  <pic:blipFill rotWithShape="1">
                    <a:blip r:embed="rId14" cstate="print">
                      <a:extLst>
                        <a:ext uri="{28A0092B-C50C-407E-A947-70E740481C1C}">
                          <a14:useLocalDpi xmlns:a14="http://schemas.microsoft.com/office/drawing/2010/main" val="0"/>
                        </a:ext>
                      </a:extLst>
                    </a:blip>
                    <a:srcRect b="5523"/>
                    <a:stretch/>
                  </pic:blipFill>
                  <pic:spPr bwMode="auto">
                    <a:xfrm>
                      <a:off x="0" y="0"/>
                      <a:ext cx="5683747" cy="2633893"/>
                    </a:xfrm>
                    <a:prstGeom prst="rect">
                      <a:avLst/>
                    </a:prstGeom>
                    <a:ln>
                      <a:noFill/>
                    </a:ln>
                    <a:extLst>
                      <a:ext uri="{53640926-AAD7-44D8-BBD7-CCE9431645EC}">
                        <a14:shadowObscured xmlns:a14="http://schemas.microsoft.com/office/drawing/2010/main"/>
                      </a:ext>
                    </a:extLst>
                  </pic:spPr>
                </pic:pic>
              </a:graphicData>
            </a:graphic>
          </wp:inline>
        </w:drawing>
      </w:r>
    </w:p>
    <w:p w:rsidR="00752886" w:rsidRPr="00752886" w:rsidRDefault="00752886" w:rsidP="00752886">
      <w:pPr>
        <w:pStyle w:val="VAFigureCaption"/>
        <w:rPr>
          <w:lang w:eastAsia="zh-CN"/>
        </w:rPr>
      </w:pPr>
      <w:proofErr w:type="gramStart"/>
      <w:r w:rsidRPr="005A761E">
        <w:rPr>
          <w:b/>
          <w:bCs/>
          <w:lang w:eastAsia="zh-CN"/>
        </w:rPr>
        <w:lastRenderedPageBreak/>
        <w:t>Figure 4.</w:t>
      </w:r>
      <w:proofErr w:type="gramEnd"/>
      <w:r w:rsidRPr="005A761E">
        <w:rPr>
          <w:lang w:eastAsia="zh-CN"/>
        </w:rPr>
        <w:t xml:space="preserve"> </w:t>
      </w:r>
      <w:r w:rsidRPr="005A761E">
        <w:rPr>
          <w:b/>
          <w:lang w:eastAsia="zh-CN"/>
        </w:rPr>
        <w:t>a</w:t>
      </w:r>
      <w:r w:rsidRPr="005A761E">
        <w:rPr>
          <w:lang w:eastAsia="zh-CN"/>
        </w:rPr>
        <w:t xml:space="preserve">. Sensitivity of </w:t>
      </w:r>
      <w:proofErr w:type="spellStart"/>
      <w:r w:rsidRPr="005A761E">
        <w:rPr>
          <w:lang w:eastAsia="zh-CN"/>
        </w:rPr>
        <w:t>modelled</w:t>
      </w:r>
      <w:proofErr w:type="spellEnd"/>
      <w:r w:rsidRPr="005A761E">
        <w:rPr>
          <w:lang w:eastAsia="zh-CN"/>
        </w:rPr>
        <w:t xml:space="preserve"> HCOOH in BASE model run to the reaction rates of the ketene-</w:t>
      </w:r>
      <w:proofErr w:type="spellStart"/>
      <w:r w:rsidRPr="005A761E">
        <w:rPr>
          <w:lang w:eastAsia="zh-CN"/>
        </w:rPr>
        <w:t>enol</w:t>
      </w:r>
      <w:proofErr w:type="spellEnd"/>
      <w:r w:rsidRPr="005A761E">
        <w:rPr>
          <w:lang w:eastAsia="zh-CN"/>
        </w:rPr>
        <w:t xml:space="preserve"> with OH and O</w:t>
      </w:r>
      <w:r w:rsidRPr="005A761E">
        <w:rPr>
          <w:vertAlign w:val="subscript"/>
          <w:lang w:eastAsia="zh-CN"/>
        </w:rPr>
        <w:t>3</w:t>
      </w:r>
      <w:r w:rsidRPr="005A761E">
        <w:rPr>
          <w:lang w:eastAsia="zh-CN"/>
        </w:rPr>
        <w:t xml:space="preserve">. </w:t>
      </w:r>
      <w:r w:rsidRPr="005A761E">
        <w:rPr>
          <w:b/>
          <w:lang w:eastAsia="zh-CN"/>
        </w:rPr>
        <w:t>b</w:t>
      </w:r>
      <w:r w:rsidRPr="005A761E">
        <w:rPr>
          <w:lang w:eastAsia="zh-CN"/>
        </w:rPr>
        <w:t>. Relative sink of ketene-</w:t>
      </w:r>
      <w:proofErr w:type="spellStart"/>
      <w:r w:rsidRPr="005A761E">
        <w:rPr>
          <w:lang w:eastAsia="zh-CN"/>
        </w:rPr>
        <w:t>enol</w:t>
      </w:r>
      <w:proofErr w:type="spellEnd"/>
      <w:r w:rsidRPr="005A761E">
        <w:rPr>
          <w:lang w:eastAsia="zh-CN"/>
        </w:rPr>
        <w:t xml:space="preserve"> to ring closure, OH and O</w:t>
      </w:r>
      <w:r w:rsidRPr="005A761E">
        <w:rPr>
          <w:vertAlign w:val="subscript"/>
          <w:lang w:eastAsia="zh-CN"/>
        </w:rPr>
        <w:t>3</w:t>
      </w:r>
      <w:r w:rsidRPr="005A761E">
        <w:rPr>
          <w:lang w:eastAsia="zh-CN"/>
        </w:rPr>
        <w:t xml:space="preserve"> reactions during experiment for three of the scenarios shown in a</w:t>
      </w:r>
      <w:r>
        <w:rPr>
          <w:rFonts w:hint="eastAsia"/>
          <w:lang w:eastAsia="zh-CN"/>
        </w:rPr>
        <w:t>.</w:t>
      </w:r>
    </w:p>
    <w:p w:rsidR="005F7BE9" w:rsidRDefault="005F7BE9" w:rsidP="005F7BE9">
      <w:pPr>
        <w:pStyle w:val="TAMainText"/>
        <w:rPr>
          <w:lang w:val="de-DE" w:eastAsia="zh-CN"/>
        </w:rPr>
      </w:pPr>
      <w:r w:rsidRPr="005F7BE9">
        <w:rPr>
          <w:lang w:val="de-DE" w:eastAsia="zh-CN"/>
        </w:rPr>
        <w:t>The BASE run also fits the concentration-time profiles of most of the measured species better than the MCMv3.3.1 mechanism (</w:t>
      </w:r>
      <w:r w:rsidRPr="005F7BE9">
        <w:rPr>
          <w:b/>
          <w:bCs/>
          <w:lang w:val="de-DE" w:eastAsia="zh-CN"/>
        </w:rPr>
        <w:t>Figure S</w:t>
      </w:r>
      <w:r w:rsidRPr="005F7BE9">
        <w:rPr>
          <w:rFonts w:hint="eastAsia"/>
          <w:b/>
          <w:bCs/>
          <w:lang w:val="de-DE" w:eastAsia="zh-CN"/>
        </w:rPr>
        <w:t>5</w:t>
      </w:r>
      <w:r w:rsidRPr="005F7BE9">
        <w:rPr>
          <w:lang w:val="de-DE" w:eastAsia="zh-CN"/>
        </w:rPr>
        <w:t>). Much of the improvement is driven by getting the timing and magnitude of the formation of the radicals OH and HO</w:t>
      </w:r>
      <w:r w:rsidRPr="005F7BE9">
        <w:rPr>
          <w:vertAlign w:val="subscript"/>
          <w:lang w:val="de-DE" w:eastAsia="zh-CN"/>
        </w:rPr>
        <w:t>2</w:t>
      </w:r>
      <w:r w:rsidRPr="005F7BE9">
        <w:rPr>
          <w:lang w:val="de-DE" w:eastAsia="zh-CN"/>
        </w:rPr>
        <w:t xml:space="preserve"> right. In the MCMv3.3.1 run, NO is removed too quickly due to the production of large amounts of HO</w:t>
      </w:r>
      <w:r w:rsidRPr="005F7BE9">
        <w:rPr>
          <w:vertAlign w:val="subscript"/>
          <w:lang w:val="de-DE" w:eastAsia="zh-CN"/>
        </w:rPr>
        <w:t>2</w:t>
      </w:r>
      <w:r w:rsidRPr="005F7BE9">
        <w:rPr>
          <w:lang w:val="de-DE" w:eastAsia="zh-CN"/>
        </w:rPr>
        <w:t xml:space="preserve"> in the mechanism. This reaction produces large amounts of OH which removes (</w:t>
      </w:r>
      <w:r w:rsidRPr="005F7BE9">
        <w:rPr>
          <w:i/>
          <w:lang w:val="de-DE" w:eastAsia="zh-CN"/>
        </w:rPr>
        <w:t>E</w:t>
      </w:r>
      <w:r w:rsidRPr="005F7BE9">
        <w:rPr>
          <w:lang w:val="de-DE" w:eastAsia="zh-CN"/>
        </w:rPr>
        <w:t>)-butenedial too fast and leads to the earlier formation of secondary products (</w:t>
      </w:r>
      <w:r w:rsidRPr="005F7BE9">
        <w:rPr>
          <w:b/>
          <w:bCs/>
          <w:lang w:val="de-DE" w:eastAsia="zh-CN"/>
        </w:rPr>
        <w:t>Figure S</w:t>
      </w:r>
      <w:r w:rsidRPr="005F7BE9">
        <w:rPr>
          <w:rFonts w:hint="eastAsia"/>
          <w:b/>
          <w:bCs/>
          <w:lang w:val="de-DE" w:eastAsia="zh-CN"/>
        </w:rPr>
        <w:t>5</w:t>
      </w:r>
      <w:r w:rsidRPr="005F7BE9">
        <w:rPr>
          <w:lang w:val="de-DE" w:eastAsia="zh-CN"/>
        </w:rPr>
        <w:t>). However, Newland et al.</w:t>
      </w:r>
      <w:r w:rsidRPr="005F7BE9">
        <w:rPr>
          <w:lang w:val="de-DE" w:eastAsia="zh-CN"/>
        </w:rPr>
        <w:fldChar w:fldCharType="begin"/>
      </w:r>
      <w:r w:rsidR="00A56982">
        <w:rPr>
          <w:lang w:val="de-DE" w:eastAsia="zh-CN"/>
        </w:rPr>
        <w:instrText xml:space="preserve"> ADDIN EN.CITE &lt;EndNote&gt;&lt;Cite&gt;&lt;Author&gt;Newland&lt;/Author&gt;&lt;Year&gt;2019&lt;/Year&gt;&lt;RecNum&gt;705&lt;/RecNum&gt;&lt;DisplayText&gt;&lt;style face="superscript"&gt;30&lt;/style&gt;&lt;/DisplayText&gt;&lt;record&gt;&lt;rec-number&gt;705&lt;/rec-number&gt;&lt;foreign-keys&gt;&lt;key app="EN" db-id="9xaa9pvsstxas6e5sa1p5v5jrf9ddratxt0d" timestamp="1562307386"&gt;705&lt;/key&gt;&lt;key app="ENWeb" db-id=""&gt;0&lt;/key&gt;&lt;/foreign-keys&gt;&lt;ref-type name="Journal Article"&gt;17&lt;/ref-type&gt;&lt;contributors&gt;&lt;authors&gt;&lt;author&gt;Newland, M. J.&lt;/author&gt;&lt;author&gt;Rea, G. J.&lt;/author&gt;&lt;author&gt;Thuner, L. P.&lt;/author&gt;&lt;author&gt;Henderson, A. P.&lt;/author&gt;&lt;author&gt;Golding, B. T.&lt;/author&gt;&lt;author&gt;Rickard, A. R.&lt;/author&gt;&lt;author&gt;Barnes, I.&lt;/author&gt;&lt;author&gt;Wenger, J.&lt;/author&gt;&lt;/authors&gt;&lt;/contributors&gt;&lt;auth-address&gt;Wolfson Atmospheric Chemistry Laboratories, Department of Chemistry, University of York, UK. mike.newland@york.ac.uk.&lt;/auth-address&gt;&lt;titles&gt;&lt;title&gt;Photochemistry of 2-butenedial and 4-oxo-2-pentenal under atmospheric boundary layer conditions&lt;/title&gt;&lt;secondary-title&gt;Phys Chem Chem Phys&lt;/secondary-title&gt;&lt;/titles&gt;&lt;periodical&gt;&lt;full-title&gt;Physical Chemistry Chemical Physics&lt;/full-title&gt;&lt;abbr-1&gt;Phys. Chem. Chem. Phys.&lt;/abbr-1&gt;&lt;abbr-2&gt;Phys Chem Chem Phys&lt;/abbr-2&gt;&lt;/periodical&gt;&lt;pages&gt;1160-1171&lt;/pages&gt;&lt;volume&gt;21&lt;/volume&gt;&lt;number&gt;3&lt;/number&gt;&lt;edition&gt;2019/01/09&lt;/edition&gt;&lt;dates&gt;&lt;year&gt;2019&lt;/year&gt;&lt;pub-dates&gt;&lt;date&gt;Jan 21&lt;/date&gt;&lt;/pub-dates&gt;&lt;/dates&gt;&lt;isbn&gt;1463-9084 (Electronic)&amp;#xD;1463-9076 (Linking)&lt;/isbn&gt;&lt;accession-num&gt;30620029&lt;/accession-num&gt;&lt;urls&gt;&lt;related-urls&gt;&lt;url&gt;https://www.ncbi.nlm.nih.gov/pubmed/30620029&lt;/url&gt;&lt;/related-urls&gt;&lt;/urls&gt;&lt;electronic-resource-num&gt;10.1039/c8cp06437g&lt;/electronic-resource-num&gt;&lt;/record&gt;&lt;/Cite&gt;&lt;/EndNote&gt;</w:instrText>
      </w:r>
      <w:r w:rsidRPr="005F7BE9">
        <w:rPr>
          <w:lang w:val="de-DE" w:eastAsia="zh-CN"/>
        </w:rPr>
        <w:fldChar w:fldCharType="separate"/>
      </w:r>
      <w:r w:rsidR="00A56982" w:rsidRPr="00A56982">
        <w:rPr>
          <w:noProof/>
          <w:vertAlign w:val="superscript"/>
          <w:lang w:val="de-DE" w:eastAsia="zh-CN"/>
        </w:rPr>
        <w:t>30</w:t>
      </w:r>
      <w:r w:rsidRPr="005F7BE9">
        <w:rPr>
          <w:lang w:eastAsia="zh-CN"/>
        </w:rPr>
        <w:fldChar w:fldCharType="end"/>
      </w:r>
      <w:r w:rsidRPr="005F7BE9">
        <w:rPr>
          <w:lang w:val="de-DE" w:eastAsia="zh-CN"/>
        </w:rPr>
        <w:t xml:space="preserve"> recently showed that photolysis of butenedial has low initial radical yields and the major channel is photoisomerisation to the ketene-enol. It is also clear from comparison to the measured HONO (formed from OH + NO) and NO time-series that the MCMv3.3.1 run produces radicals too early, while the BASE run is in good</w:t>
      </w:r>
      <w:r w:rsidR="004E79EF">
        <w:rPr>
          <w:lang w:val="de-DE" w:eastAsia="zh-CN"/>
        </w:rPr>
        <w:t xml:space="preserve"> agreement with the </w:t>
      </w:r>
      <w:r w:rsidR="004E79EF" w:rsidRPr="004E79EF">
        <w:rPr>
          <w:highlight w:val="yellow"/>
          <w:lang w:val="de-DE" w:eastAsia="zh-CN"/>
        </w:rPr>
        <w:t>measurement</w:t>
      </w:r>
      <w:r w:rsidR="00F549A5" w:rsidRPr="004E79EF">
        <w:rPr>
          <w:rFonts w:hint="eastAsia"/>
          <w:highlight w:val="yellow"/>
          <w:lang w:val="de-DE" w:eastAsia="zh-CN"/>
        </w:rPr>
        <w:t>.</w:t>
      </w:r>
    </w:p>
    <w:p w:rsidR="00752886" w:rsidRPr="005A761E" w:rsidRDefault="00752886" w:rsidP="00752886">
      <w:pPr>
        <w:jc w:val="center"/>
        <w:rPr>
          <w:lang w:val="en-GB" w:eastAsia="zh-CN"/>
        </w:rPr>
      </w:pPr>
      <w:r w:rsidRPr="005A761E">
        <w:rPr>
          <w:lang w:val="en-GB" w:eastAsia="zh-CN"/>
        </w:rPr>
        <w:object w:dxaOrig="13013" w:dyaOrig="5489">
          <v:shape id="_x0000_i1027" type="#_x0000_t75" alt="" style="width:393pt;height:167.4pt;mso-width-percent:0;mso-height-percent:0;mso-width-percent:0;mso-height-percent:0" o:ole="">
            <v:imagedata r:id="rId15" o:title=""/>
          </v:shape>
          <o:OLEObject Type="Embed" ProgID="ChemDraw.Document.6.0" ShapeID="_x0000_i1027" DrawAspect="Content" ObjectID="_1648944331" r:id="rId16"/>
        </w:object>
      </w:r>
    </w:p>
    <w:p w:rsidR="00752886" w:rsidRPr="00752886" w:rsidRDefault="00752886" w:rsidP="00752886">
      <w:pPr>
        <w:pStyle w:val="VAFigureCaption"/>
        <w:rPr>
          <w:lang w:eastAsia="zh-CN"/>
        </w:rPr>
      </w:pPr>
      <w:proofErr w:type="gramStart"/>
      <w:r w:rsidRPr="005A761E">
        <w:rPr>
          <w:rFonts w:hint="eastAsia"/>
          <w:b/>
          <w:lang w:eastAsia="zh-CN"/>
        </w:rPr>
        <w:t>Figure 5.</w:t>
      </w:r>
      <w:proofErr w:type="gramEnd"/>
      <w:r w:rsidRPr="005A761E">
        <w:rPr>
          <w:rFonts w:hint="eastAsia"/>
          <w:b/>
          <w:lang w:eastAsia="zh-CN"/>
        </w:rPr>
        <w:t xml:space="preserve"> </w:t>
      </w:r>
      <w:r w:rsidRPr="005A761E">
        <w:rPr>
          <w:lang w:eastAsia="zh-CN"/>
        </w:rPr>
        <w:t>Direct f</w:t>
      </w:r>
      <w:r w:rsidRPr="005A761E">
        <w:rPr>
          <w:rFonts w:hint="eastAsia"/>
          <w:lang w:eastAsia="zh-CN"/>
        </w:rPr>
        <w:t xml:space="preserve">ormation </w:t>
      </w:r>
      <w:r w:rsidRPr="005A761E">
        <w:rPr>
          <w:lang w:eastAsia="zh-CN"/>
        </w:rPr>
        <w:t>pathways for</w:t>
      </w:r>
      <w:r w:rsidRPr="005A761E">
        <w:rPr>
          <w:rFonts w:hint="eastAsia"/>
          <w:lang w:eastAsia="zh-CN"/>
        </w:rPr>
        <w:t xml:space="preserve"> </w:t>
      </w:r>
      <w:r w:rsidRPr="005A761E">
        <w:rPr>
          <w:lang w:eastAsia="zh-CN"/>
        </w:rPr>
        <w:t>formic (</w:t>
      </w:r>
      <w:r w:rsidRPr="005A761E">
        <w:rPr>
          <w:rFonts w:hint="eastAsia"/>
          <w:lang w:eastAsia="zh-CN"/>
        </w:rPr>
        <w:t>HCOOH</w:t>
      </w:r>
      <w:r w:rsidRPr="005A761E">
        <w:rPr>
          <w:lang w:eastAsia="zh-CN"/>
        </w:rPr>
        <w:t>)</w:t>
      </w:r>
      <w:r w:rsidRPr="005A761E">
        <w:rPr>
          <w:rFonts w:hint="eastAsia"/>
          <w:lang w:eastAsia="zh-CN"/>
        </w:rPr>
        <w:t xml:space="preserve"> and </w:t>
      </w:r>
      <w:r w:rsidRPr="005A761E">
        <w:rPr>
          <w:lang w:eastAsia="zh-CN"/>
        </w:rPr>
        <w:t>acetic acid (</w:t>
      </w:r>
      <w:r w:rsidRPr="005A761E">
        <w:rPr>
          <w:rFonts w:hint="eastAsia"/>
          <w:lang w:eastAsia="zh-CN"/>
        </w:rPr>
        <w:t>CH</w:t>
      </w:r>
      <w:r w:rsidRPr="005A761E">
        <w:rPr>
          <w:rFonts w:hint="eastAsia"/>
          <w:vertAlign w:val="subscript"/>
          <w:lang w:eastAsia="zh-CN"/>
        </w:rPr>
        <w:t>3</w:t>
      </w:r>
      <w:r w:rsidRPr="005A761E">
        <w:rPr>
          <w:rFonts w:hint="eastAsia"/>
          <w:lang w:eastAsia="zh-CN"/>
        </w:rPr>
        <w:t>COOH</w:t>
      </w:r>
      <w:r w:rsidRPr="005A761E">
        <w:rPr>
          <w:lang w:eastAsia="zh-CN"/>
        </w:rPr>
        <w:t>)</w:t>
      </w:r>
      <w:r w:rsidRPr="005A761E">
        <w:rPr>
          <w:rFonts w:hint="eastAsia"/>
          <w:lang w:eastAsia="zh-CN"/>
        </w:rPr>
        <w:t xml:space="preserve"> </w:t>
      </w:r>
      <w:r w:rsidRPr="005A761E">
        <w:rPr>
          <w:lang w:eastAsia="zh-CN"/>
        </w:rPr>
        <w:t>from selected</w:t>
      </w:r>
      <w:r w:rsidRPr="005A761E">
        <w:rPr>
          <w:rFonts w:hint="eastAsia"/>
          <w:lang w:eastAsia="zh-CN"/>
        </w:rPr>
        <w:t xml:space="preserve"> BAR isomers</w:t>
      </w:r>
      <w:r w:rsidRPr="005A761E">
        <w:rPr>
          <w:lang w:eastAsia="zh-CN"/>
        </w:rPr>
        <w:t xml:space="preserve"> formed</w:t>
      </w:r>
      <w:r w:rsidRPr="005A761E">
        <w:rPr>
          <w:rFonts w:hint="eastAsia"/>
          <w:lang w:eastAsia="zh-CN"/>
        </w:rPr>
        <w:t xml:space="preserve"> in the </w:t>
      </w:r>
      <w:r w:rsidRPr="005A761E">
        <w:rPr>
          <w:lang w:eastAsia="zh-CN"/>
        </w:rPr>
        <w:t>oxidation</w:t>
      </w:r>
      <w:r w:rsidRPr="005A761E">
        <w:rPr>
          <w:rFonts w:hint="eastAsia"/>
          <w:lang w:eastAsia="zh-CN"/>
        </w:rPr>
        <w:t xml:space="preserve"> of toluene. </w:t>
      </w:r>
      <w:r w:rsidRPr="005A761E">
        <w:rPr>
          <w:lang w:eastAsia="zh-CN"/>
        </w:rPr>
        <w:t>B</w:t>
      </w:r>
      <w:r w:rsidRPr="005A761E">
        <w:rPr>
          <w:rFonts w:hint="eastAsia"/>
          <w:lang w:eastAsia="zh-CN"/>
        </w:rPr>
        <w:t>ARs are</w:t>
      </w:r>
      <w:r w:rsidRPr="005A761E">
        <w:rPr>
          <w:lang w:eastAsia="zh-CN"/>
        </w:rPr>
        <w:t xml:space="preserve"> denoted as </w:t>
      </w:r>
      <w:proofErr w:type="spellStart"/>
      <w:r w:rsidRPr="005A761E">
        <w:rPr>
          <w:lang w:eastAsia="zh-CN"/>
        </w:rPr>
        <w:t>Rn</w:t>
      </w:r>
      <w:proofErr w:type="spellEnd"/>
      <w:r w:rsidRPr="005A761E">
        <w:rPr>
          <w:rFonts w:hint="eastAsia"/>
          <w:lang w:eastAsia="zh-CN"/>
        </w:rPr>
        <w:t>-</w:t>
      </w:r>
      <w:proofErr w:type="spellStart"/>
      <w:r w:rsidRPr="005A761E">
        <w:rPr>
          <w:lang w:eastAsia="zh-CN"/>
        </w:rPr>
        <w:t>ijOO</w:t>
      </w:r>
      <w:proofErr w:type="spellEnd"/>
      <w:r w:rsidRPr="005A761E">
        <w:rPr>
          <w:lang w:eastAsia="zh-CN"/>
        </w:rPr>
        <w:t>-s-</w:t>
      </w:r>
      <w:proofErr w:type="spellStart"/>
      <w:r w:rsidRPr="005A761E">
        <w:rPr>
          <w:lang w:eastAsia="zh-CN"/>
        </w:rPr>
        <w:t>kO</w:t>
      </w:r>
      <w:proofErr w:type="spellEnd"/>
      <w:r w:rsidRPr="005A761E">
        <w:rPr>
          <w:lang w:eastAsia="zh-CN"/>
        </w:rPr>
        <w:t>-a, in which n is the site of OH addition, i and j are</w:t>
      </w:r>
      <w:r w:rsidRPr="005A761E">
        <w:rPr>
          <w:rFonts w:hint="eastAsia"/>
          <w:lang w:eastAsia="zh-CN"/>
        </w:rPr>
        <w:t xml:space="preserve"> </w:t>
      </w:r>
      <w:r w:rsidRPr="005A761E">
        <w:rPr>
          <w:lang w:eastAsia="zh-CN"/>
        </w:rPr>
        <w:t>the sites connecting the −OO− unit, k is the site of the second</w:t>
      </w:r>
      <w:r w:rsidRPr="005A761E">
        <w:rPr>
          <w:rFonts w:hint="eastAsia"/>
          <w:lang w:eastAsia="zh-CN"/>
        </w:rPr>
        <w:t xml:space="preserve"> </w:t>
      </w:r>
      <w:r w:rsidRPr="005A761E">
        <w:rPr>
          <w:lang w:eastAsia="zh-CN"/>
        </w:rPr>
        <w:t>O</w:t>
      </w:r>
      <w:r w:rsidRPr="005A761E">
        <w:rPr>
          <w:vertAlign w:val="subscript"/>
          <w:lang w:eastAsia="zh-CN"/>
        </w:rPr>
        <w:t>2</w:t>
      </w:r>
      <w:r w:rsidRPr="005A761E">
        <w:rPr>
          <w:lang w:eastAsia="zh-CN"/>
        </w:rPr>
        <w:t xml:space="preserve"> addition, and a/s is the anti/</w:t>
      </w:r>
      <w:proofErr w:type="spellStart"/>
      <w:r w:rsidRPr="005A761E">
        <w:rPr>
          <w:lang w:eastAsia="zh-CN"/>
        </w:rPr>
        <w:t>syn</w:t>
      </w:r>
      <w:proofErr w:type="spellEnd"/>
      <w:r w:rsidRPr="005A761E">
        <w:rPr>
          <w:rFonts w:hint="eastAsia"/>
          <w:lang w:eastAsia="zh-CN"/>
        </w:rPr>
        <w:t xml:space="preserve"> </w:t>
      </w:r>
      <w:r w:rsidRPr="005A761E">
        <w:rPr>
          <w:lang w:eastAsia="zh-CN"/>
        </w:rPr>
        <w:t xml:space="preserve">conformer, </w:t>
      </w:r>
      <w:r w:rsidRPr="005A761E">
        <w:rPr>
          <w:rFonts w:hint="eastAsia"/>
          <w:lang w:eastAsia="zh-CN"/>
        </w:rPr>
        <w:t xml:space="preserve">representing the direction of </w:t>
      </w:r>
      <w:r w:rsidRPr="005A761E">
        <w:rPr>
          <w:lang w:eastAsia="zh-CN"/>
        </w:rPr>
        <w:t>–</w:t>
      </w:r>
      <w:r w:rsidRPr="005A761E">
        <w:rPr>
          <w:rFonts w:hint="eastAsia"/>
          <w:lang w:eastAsia="zh-CN"/>
        </w:rPr>
        <w:t>OO</w:t>
      </w:r>
      <w:r w:rsidRPr="005A761E">
        <w:rPr>
          <w:lang w:eastAsia="zh-CN"/>
        </w:rPr>
        <w:t>−</w:t>
      </w:r>
      <w:r w:rsidRPr="005A761E">
        <w:rPr>
          <w:rFonts w:hint="eastAsia"/>
          <w:lang w:eastAsia="zh-CN"/>
        </w:rPr>
        <w:t xml:space="preserve"> </w:t>
      </w:r>
      <w:r w:rsidRPr="005A761E">
        <w:rPr>
          <w:rFonts w:hint="eastAsia"/>
          <w:lang w:eastAsia="zh-CN"/>
        </w:rPr>
        <w:lastRenderedPageBreak/>
        <w:t xml:space="preserve">or </w:t>
      </w:r>
      <w:r w:rsidRPr="005A761E">
        <w:rPr>
          <w:lang w:eastAsia="zh-CN"/>
        </w:rPr>
        <w:t>–</w:t>
      </w:r>
      <w:r w:rsidRPr="005A761E">
        <w:rPr>
          <w:rFonts w:hint="eastAsia"/>
          <w:lang w:eastAsia="zh-CN"/>
        </w:rPr>
        <w:t xml:space="preserve">O relative to </w:t>
      </w:r>
      <w:r w:rsidRPr="005A761E">
        <w:rPr>
          <w:lang w:eastAsia="zh-CN"/>
        </w:rPr>
        <w:t>–</w:t>
      </w:r>
      <w:r w:rsidRPr="005A761E">
        <w:rPr>
          <w:rFonts w:hint="eastAsia"/>
          <w:lang w:eastAsia="zh-CN"/>
        </w:rPr>
        <w:t>OH group. Two ketene-</w:t>
      </w:r>
      <w:proofErr w:type="spellStart"/>
      <w:r w:rsidRPr="005A761E">
        <w:rPr>
          <w:rFonts w:hint="eastAsia"/>
          <w:lang w:eastAsia="zh-CN"/>
        </w:rPr>
        <w:t>enol</w:t>
      </w:r>
      <w:proofErr w:type="spellEnd"/>
      <w:r w:rsidRPr="005A761E">
        <w:rPr>
          <w:rFonts w:hint="eastAsia"/>
          <w:lang w:eastAsia="zh-CN"/>
        </w:rPr>
        <w:t xml:space="preserve"> species formed directly from BARs or from </w:t>
      </w:r>
      <w:proofErr w:type="spellStart"/>
      <w:r w:rsidRPr="005A761E">
        <w:rPr>
          <w:lang w:eastAsia="zh-CN"/>
        </w:rPr>
        <w:t>photoisomerisation</w:t>
      </w:r>
      <w:proofErr w:type="spellEnd"/>
      <w:r w:rsidRPr="005A761E">
        <w:rPr>
          <w:rFonts w:hint="eastAsia"/>
          <w:lang w:eastAsia="zh-CN"/>
        </w:rPr>
        <w:t xml:space="preserve"> of unsaturated </w:t>
      </w:r>
      <w:proofErr w:type="spellStart"/>
      <w:r w:rsidRPr="005A761E">
        <w:rPr>
          <w:rFonts w:hint="eastAsia"/>
          <w:lang w:eastAsia="zh-CN"/>
        </w:rPr>
        <w:t>dicarbonyls</w:t>
      </w:r>
      <w:proofErr w:type="spellEnd"/>
      <w:r w:rsidRPr="005A761E">
        <w:rPr>
          <w:rFonts w:hint="eastAsia"/>
          <w:lang w:eastAsia="zh-CN"/>
        </w:rPr>
        <w:t xml:space="preserve"> are shown in the dash boxes. Further oxidation of ketene-</w:t>
      </w:r>
      <w:proofErr w:type="spellStart"/>
      <w:r w:rsidRPr="005A761E">
        <w:rPr>
          <w:rFonts w:hint="eastAsia"/>
          <w:lang w:eastAsia="zh-CN"/>
        </w:rPr>
        <w:t>enols</w:t>
      </w:r>
      <w:proofErr w:type="spellEnd"/>
      <w:r w:rsidRPr="005A761E">
        <w:rPr>
          <w:rFonts w:hint="eastAsia"/>
          <w:lang w:eastAsia="zh-CN"/>
        </w:rPr>
        <w:t xml:space="preserve"> with OH/O</w:t>
      </w:r>
      <w:r w:rsidRPr="005A761E">
        <w:rPr>
          <w:rFonts w:hint="eastAsia"/>
          <w:vertAlign w:val="subscript"/>
          <w:lang w:eastAsia="zh-CN"/>
        </w:rPr>
        <w:t>3</w:t>
      </w:r>
      <w:r w:rsidRPr="005A761E">
        <w:rPr>
          <w:rFonts w:hint="eastAsia"/>
          <w:lang w:eastAsia="zh-CN"/>
        </w:rPr>
        <w:t xml:space="preserve"> can form HCOOH and CH</w:t>
      </w:r>
      <w:r w:rsidRPr="005A761E">
        <w:rPr>
          <w:rFonts w:hint="eastAsia"/>
          <w:vertAlign w:val="subscript"/>
          <w:lang w:eastAsia="zh-CN"/>
        </w:rPr>
        <w:t>3</w:t>
      </w:r>
      <w:r w:rsidRPr="005A761E">
        <w:rPr>
          <w:rFonts w:hint="eastAsia"/>
          <w:lang w:eastAsia="zh-CN"/>
        </w:rPr>
        <w:t>COOH.</w:t>
      </w:r>
    </w:p>
    <w:p w:rsidR="00752886" w:rsidRPr="00B04842" w:rsidRDefault="00F549A5" w:rsidP="00B04842">
      <w:pPr>
        <w:pStyle w:val="TAMainText"/>
        <w:rPr>
          <w:b/>
          <w:iCs/>
          <w:lang w:val="en-GB" w:eastAsia="zh-CN"/>
        </w:rPr>
      </w:pPr>
      <w:proofErr w:type="gramStart"/>
      <w:r w:rsidRPr="00F549A5">
        <w:rPr>
          <w:b/>
          <w:bCs/>
          <w:lang w:eastAsia="zh-CN"/>
        </w:rPr>
        <w:t>Predicted HCOOH production from the photo-oxidation of aromatics.</w:t>
      </w:r>
      <w:proofErr w:type="gramEnd"/>
      <w:r w:rsidRPr="00F549A5">
        <w:rPr>
          <w:b/>
          <w:bCs/>
          <w:lang w:eastAsia="zh-CN"/>
        </w:rPr>
        <w:t xml:space="preserve"> </w:t>
      </w:r>
      <w:r w:rsidRPr="00F549A5">
        <w:rPr>
          <w:bCs/>
          <w:lang w:val="de-DE" w:eastAsia="zh-CN"/>
        </w:rPr>
        <w:t xml:space="preserve">Aromatic hydrocarbons including </w:t>
      </w:r>
      <w:r w:rsidRPr="00F549A5">
        <w:rPr>
          <w:b/>
          <w:lang w:val="de-DE" w:eastAsia="zh-CN"/>
        </w:rPr>
        <w:t>BTEX</w:t>
      </w:r>
      <w:r w:rsidRPr="00F549A5">
        <w:rPr>
          <w:lang w:val="de-DE" w:eastAsia="zh-CN"/>
        </w:rPr>
        <w:t xml:space="preserve"> (benzene, toluene, ethylbenzene and xylenes) are present at high concentrations in urban areas.</w:t>
      </w:r>
      <w:r w:rsidRPr="00F549A5">
        <w:rPr>
          <w:lang w:val="de-DE" w:eastAsia="zh-CN"/>
        </w:rPr>
        <w:fldChar w:fldCharType="begin">
          <w:fldData xml:space="preserve">PEVuZE5vdGU+PENpdGU+PEF1dGhvcj5aaGFuZzwvQXV0aG9yPjxZZWFyPjIwMTQ8L1llYXI+PFJl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=
</w:fldData>
        </w:fldChar>
      </w:r>
      <w:r w:rsidR="00A56982">
        <w:rPr>
          <w:lang w:val="de-DE" w:eastAsia="zh-CN"/>
        </w:rPr>
        <w:instrText xml:space="preserve"> ADDIN EN.CITE </w:instrText>
      </w:r>
      <w:r w:rsidR="00A56982">
        <w:rPr>
          <w:lang w:val="de-DE" w:eastAsia="zh-CN"/>
        </w:rPr>
        <w:fldChar w:fldCharType="begin">
          <w:fldData xml:space="preserve">PEVuZE5vdGU+PENpdGU+PEF1dGhvcj5aaGFuZzwvQXV0aG9yPjxZZWFyPjIwMTQ8L1llYXI+PFJl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=
</w:fldData>
        </w:fldChar>
      </w:r>
      <w:r w:rsidR="00A56982">
        <w:rPr>
          <w:lang w:val="de-DE" w:eastAsia="zh-CN"/>
        </w:rPr>
        <w:instrText xml:space="preserve"> ADDIN EN.CITE.DATA </w:instrText>
      </w:r>
      <w:r w:rsidR="00A56982">
        <w:rPr>
          <w:lang w:val="de-DE" w:eastAsia="zh-CN"/>
        </w:rPr>
      </w:r>
      <w:r w:rsidR="00A56982">
        <w:rPr>
          <w:lang w:val="de-DE" w:eastAsia="zh-CN"/>
        </w:rPr>
        <w:fldChar w:fldCharType="end"/>
      </w:r>
      <w:r w:rsidRPr="00F549A5">
        <w:rPr>
          <w:lang w:val="de-DE" w:eastAsia="zh-CN"/>
        </w:rPr>
        <w:fldChar w:fldCharType="separate"/>
      </w:r>
      <w:r w:rsidR="00A56982" w:rsidRPr="00A56982">
        <w:rPr>
          <w:noProof/>
          <w:vertAlign w:val="superscript"/>
          <w:lang w:val="de-DE" w:eastAsia="zh-CN"/>
        </w:rPr>
        <w:t>53-54</w:t>
      </w:r>
      <w:r w:rsidRPr="00F549A5">
        <w:rPr>
          <w:lang w:eastAsia="zh-CN"/>
        </w:rPr>
        <w:fldChar w:fldCharType="end"/>
      </w:r>
      <w:r w:rsidRPr="00F549A5">
        <w:rPr>
          <w:lang w:val="de-DE" w:eastAsia="zh-CN"/>
        </w:rPr>
        <w:t xml:space="preserve"> </w:t>
      </w:r>
      <w:r w:rsidRPr="00F549A5">
        <w:rPr>
          <w:lang w:eastAsia="zh-CN"/>
        </w:rPr>
        <w:t>This work shows that OH oxidation of benzene will lead to the ketene-</w:t>
      </w:r>
      <w:proofErr w:type="spellStart"/>
      <w:r w:rsidRPr="00F549A5">
        <w:rPr>
          <w:lang w:eastAsia="zh-CN"/>
        </w:rPr>
        <w:t>enol</w:t>
      </w:r>
      <w:proofErr w:type="spellEnd"/>
      <w:r w:rsidRPr="00F549A5">
        <w:rPr>
          <w:lang w:eastAsia="zh-CN"/>
        </w:rPr>
        <w:t xml:space="preserve"> both directly via decomposition of the </w:t>
      </w:r>
      <w:r w:rsidRPr="00F549A5">
        <w:rPr>
          <w:b/>
          <w:lang w:eastAsia="zh-CN"/>
        </w:rPr>
        <w:t xml:space="preserve">BAR </w:t>
      </w:r>
      <w:r w:rsidRPr="00F549A5">
        <w:rPr>
          <w:lang w:eastAsia="zh-CN"/>
        </w:rPr>
        <w:t>following a 1,5 H-shift</w:t>
      </w:r>
      <w:r w:rsidRPr="00F549A5">
        <w:rPr>
          <w:bCs/>
          <w:lang w:eastAsia="zh-CN"/>
        </w:rPr>
        <w:t>,</w:t>
      </w:r>
      <w:r w:rsidRPr="00F549A5">
        <w:rPr>
          <w:b/>
          <w:lang w:eastAsia="zh-CN"/>
        </w:rPr>
        <w:t xml:space="preserve"> </w:t>
      </w:r>
      <w:r w:rsidRPr="00F549A5">
        <w:rPr>
          <w:lang w:eastAsia="zh-CN"/>
        </w:rPr>
        <w:t xml:space="preserve">and from </w:t>
      </w:r>
      <w:proofErr w:type="spellStart"/>
      <w:r w:rsidRPr="00F549A5">
        <w:rPr>
          <w:lang w:eastAsia="zh-CN"/>
        </w:rPr>
        <w:t>photoisomerisation</w:t>
      </w:r>
      <w:proofErr w:type="spellEnd"/>
      <w:r w:rsidRPr="00F549A5">
        <w:rPr>
          <w:lang w:eastAsia="zh-CN"/>
        </w:rPr>
        <w:t xml:space="preserve"> of the butenedial formed from classical decomposition of the </w:t>
      </w:r>
      <w:r w:rsidRPr="00F549A5">
        <w:rPr>
          <w:b/>
          <w:lang w:eastAsia="zh-CN"/>
        </w:rPr>
        <w:t>BAR</w:t>
      </w:r>
      <w:r w:rsidRPr="00F549A5">
        <w:rPr>
          <w:lang w:eastAsia="zh-CN"/>
        </w:rPr>
        <w:t xml:space="preserve"> (under typical mid-day conditions (</w:t>
      </w:r>
      <w:r w:rsidRPr="00F549A5">
        <w:rPr>
          <w:i/>
          <w:lang w:eastAsia="zh-CN"/>
        </w:rPr>
        <w:t>j</w:t>
      </w:r>
      <w:r w:rsidRPr="00F549A5">
        <w:rPr>
          <w:lang w:eastAsia="zh-CN"/>
        </w:rPr>
        <w:t>(NO</w:t>
      </w:r>
      <w:r w:rsidRPr="00F549A5">
        <w:rPr>
          <w:vertAlign w:val="subscript"/>
          <w:lang w:eastAsia="zh-CN"/>
        </w:rPr>
        <w:t>2</w:t>
      </w:r>
      <w:r w:rsidRPr="00F549A5">
        <w:rPr>
          <w:lang w:eastAsia="zh-CN"/>
        </w:rPr>
        <w:t>) = 8 × 10</w:t>
      </w:r>
      <w:r w:rsidRPr="00F549A5">
        <w:rPr>
          <w:vertAlign w:val="superscript"/>
          <w:lang w:eastAsia="zh-CN"/>
        </w:rPr>
        <w:t>-3</w:t>
      </w:r>
      <w:r w:rsidRPr="00F549A5">
        <w:rPr>
          <w:lang w:eastAsia="zh-CN"/>
        </w:rPr>
        <w:t xml:space="preserve"> s</w:t>
      </w:r>
      <w:r w:rsidRPr="00F549A5">
        <w:rPr>
          <w:vertAlign w:val="superscript"/>
          <w:lang w:eastAsia="zh-CN"/>
        </w:rPr>
        <w:t>-1</w:t>
      </w:r>
      <w:r w:rsidRPr="00F549A5">
        <w:rPr>
          <w:lang w:eastAsia="zh-CN"/>
        </w:rPr>
        <w:t>; [OH] = 5 × 10</w:t>
      </w:r>
      <w:r w:rsidRPr="00F549A5">
        <w:rPr>
          <w:vertAlign w:val="superscript"/>
          <w:lang w:eastAsia="zh-CN"/>
        </w:rPr>
        <w:t>6</w:t>
      </w:r>
      <w:r w:rsidRPr="00F549A5">
        <w:rPr>
          <w:lang w:eastAsia="zh-CN"/>
        </w:rPr>
        <w:t xml:space="preserve"> cm</w:t>
      </w:r>
      <w:r w:rsidRPr="00F549A5">
        <w:rPr>
          <w:vertAlign w:val="superscript"/>
          <w:lang w:eastAsia="zh-CN"/>
        </w:rPr>
        <w:t>-3</w:t>
      </w:r>
      <w:r w:rsidRPr="00F549A5">
        <w:rPr>
          <w:lang w:eastAsia="zh-CN"/>
        </w:rPr>
        <w:t xml:space="preserve">), &gt; 75 % of butenedial will </w:t>
      </w:r>
      <w:proofErr w:type="spellStart"/>
      <w:r w:rsidRPr="00F549A5">
        <w:rPr>
          <w:lang w:eastAsia="zh-CN"/>
        </w:rPr>
        <w:t>photoisomerise</w:t>
      </w:r>
      <w:proofErr w:type="spellEnd"/>
      <w:r w:rsidRPr="00F549A5">
        <w:rPr>
          <w:lang w:eastAsia="zh-CN"/>
        </w:rPr>
        <w:t xml:space="preserve"> to the ketene-</w:t>
      </w:r>
      <w:proofErr w:type="spellStart"/>
      <w:r w:rsidRPr="00F549A5">
        <w:rPr>
          <w:lang w:eastAsia="zh-CN"/>
        </w:rPr>
        <w:t>enol</w:t>
      </w:r>
      <w:proofErr w:type="spellEnd"/>
      <w:r w:rsidRPr="00F549A5">
        <w:rPr>
          <w:lang w:eastAsia="zh-CN"/>
        </w:rPr>
        <w:t>). Ketene-</w:t>
      </w:r>
      <w:proofErr w:type="spellStart"/>
      <w:r w:rsidRPr="00F549A5">
        <w:rPr>
          <w:lang w:eastAsia="zh-CN"/>
        </w:rPr>
        <w:t>enol</w:t>
      </w:r>
      <w:proofErr w:type="spellEnd"/>
      <w:r w:rsidRPr="00F549A5">
        <w:rPr>
          <w:lang w:eastAsia="zh-CN"/>
        </w:rPr>
        <w:t xml:space="preserve"> species are also expected to be formed via both pathways in the photo-oxidation of more reactive </w:t>
      </w:r>
      <w:proofErr w:type="spellStart"/>
      <w:r w:rsidRPr="00F549A5">
        <w:rPr>
          <w:lang w:eastAsia="zh-CN"/>
        </w:rPr>
        <w:t>monoaromatics</w:t>
      </w:r>
      <w:proofErr w:type="spellEnd"/>
      <w:r w:rsidRPr="00F549A5">
        <w:rPr>
          <w:lang w:eastAsia="zh-CN"/>
        </w:rPr>
        <w:t>, such as toluene, xylenes and tri-methylbenzenes. In the case of toluene, initiated OH addition and further O</w:t>
      </w:r>
      <w:r w:rsidRPr="00F549A5">
        <w:rPr>
          <w:vertAlign w:val="subscript"/>
          <w:lang w:eastAsia="zh-CN"/>
        </w:rPr>
        <w:t>2</w:t>
      </w:r>
      <w:r w:rsidRPr="00F549A5">
        <w:rPr>
          <w:lang w:eastAsia="zh-CN"/>
        </w:rPr>
        <w:t xml:space="preserve"> additions would lead to multiple isomers of </w:t>
      </w:r>
      <w:r w:rsidRPr="00F549A5">
        <w:rPr>
          <w:b/>
          <w:lang w:eastAsia="zh-CN"/>
        </w:rPr>
        <w:t>BAR</w:t>
      </w:r>
      <w:r w:rsidRPr="00F549A5">
        <w:rPr>
          <w:lang w:eastAsia="zh-CN"/>
        </w:rPr>
        <w:t xml:space="preserve">. </w:t>
      </w:r>
      <w:r w:rsidRPr="00F549A5">
        <w:rPr>
          <w:lang w:val="de-DE" w:eastAsia="zh-CN"/>
        </w:rPr>
        <w:t xml:space="preserve">Subsequent reactions of selected </w:t>
      </w:r>
      <w:r w:rsidRPr="00F549A5">
        <w:rPr>
          <w:b/>
          <w:lang w:val="de-DE" w:eastAsia="zh-CN"/>
        </w:rPr>
        <w:t>BAR</w:t>
      </w:r>
      <w:r w:rsidRPr="00F549A5">
        <w:rPr>
          <w:lang w:val="de-DE" w:eastAsia="zh-CN"/>
        </w:rPr>
        <w:t xml:space="preserve"> isomers are shown in </w:t>
      </w:r>
      <w:r w:rsidRPr="00F549A5">
        <w:rPr>
          <w:b/>
          <w:lang w:val="de-DE" w:eastAsia="zh-CN"/>
        </w:rPr>
        <w:t xml:space="preserve">Figure </w:t>
      </w:r>
      <w:r w:rsidRPr="00F549A5">
        <w:rPr>
          <w:rFonts w:hint="eastAsia"/>
          <w:b/>
          <w:lang w:val="de-DE" w:eastAsia="zh-CN"/>
        </w:rPr>
        <w:t>5</w:t>
      </w:r>
      <w:r w:rsidRPr="00F549A5">
        <w:rPr>
          <w:lang w:val="de-DE" w:eastAsia="zh-CN"/>
        </w:rPr>
        <w:t xml:space="preserve">. </w:t>
      </w:r>
      <w:r w:rsidRPr="00F549A5">
        <w:rPr>
          <w:lang w:eastAsia="zh-CN"/>
        </w:rPr>
        <w:t xml:space="preserve">We further calculated the branching ratio for classical decompositions and new proposed 1,5 H-shift reactions of different </w:t>
      </w:r>
      <w:r w:rsidRPr="00F549A5">
        <w:rPr>
          <w:b/>
          <w:lang w:eastAsia="zh-CN"/>
        </w:rPr>
        <w:t>BAR</w:t>
      </w:r>
      <w:r w:rsidRPr="00F549A5">
        <w:rPr>
          <w:lang w:eastAsia="zh-CN"/>
        </w:rPr>
        <w:t xml:space="preserve"> isomers</w:t>
      </w:r>
      <w:r>
        <w:rPr>
          <w:rFonts w:hint="eastAsia"/>
          <w:lang w:eastAsia="zh-CN"/>
        </w:rPr>
        <w:t xml:space="preserve"> </w:t>
      </w:r>
      <w:r w:rsidRPr="00F549A5">
        <w:rPr>
          <w:lang w:eastAsia="zh-CN"/>
        </w:rPr>
        <w:t>from toluene oxidation (</w:t>
      </w:r>
      <w:r w:rsidRPr="00F549A5">
        <w:rPr>
          <w:b/>
          <w:lang w:eastAsia="zh-CN"/>
        </w:rPr>
        <w:t>Table S1</w:t>
      </w:r>
      <w:r w:rsidRPr="00F549A5">
        <w:rPr>
          <w:lang w:eastAsia="zh-CN"/>
        </w:rPr>
        <w:t>). Combin</w:t>
      </w:r>
      <w:r w:rsidRPr="00F549A5">
        <w:rPr>
          <w:rFonts w:hint="eastAsia"/>
          <w:lang w:eastAsia="zh-CN"/>
        </w:rPr>
        <w:t>ing</w:t>
      </w:r>
      <w:r w:rsidRPr="00F549A5">
        <w:rPr>
          <w:lang w:eastAsia="zh-CN"/>
        </w:rPr>
        <w:t xml:space="preserve"> with the proportion of different </w:t>
      </w:r>
      <w:r w:rsidRPr="00F549A5">
        <w:rPr>
          <w:b/>
          <w:lang w:eastAsia="zh-CN"/>
        </w:rPr>
        <w:t>BAR</w:t>
      </w:r>
      <w:r w:rsidRPr="00F549A5">
        <w:rPr>
          <w:lang w:eastAsia="zh-CN"/>
        </w:rPr>
        <w:t xml:space="preserve"> isomers, we obtained the yield of </w:t>
      </w:r>
      <w:proofErr w:type="spellStart"/>
      <w:r w:rsidRPr="00F549A5">
        <w:rPr>
          <w:lang w:eastAsia="zh-CN"/>
        </w:rPr>
        <w:t>dicarbonyls</w:t>
      </w:r>
      <w:proofErr w:type="spellEnd"/>
      <w:r w:rsidRPr="00F549A5">
        <w:rPr>
          <w:lang w:eastAsia="zh-CN"/>
        </w:rPr>
        <w:t xml:space="preserve"> and ketene-</w:t>
      </w:r>
      <w:proofErr w:type="spellStart"/>
      <w:r w:rsidRPr="00F549A5">
        <w:rPr>
          <w:lang w:eastAsia="zh-CN"/>
        </w:rPr>
        <w:t>enols</w:t>
      </w:r>
      <w:proofErr w:type="spellEnd"/>
      <w:r w:rsidRPr="00F549A5">
        <w:rPr>
          <w:lang w:eastAsia="zh-CN"/>
        </w:rPr>
        <w:t xml:space="preserve"> as 0.38 and 0.13,</w:t>
      </w:r>
      <w:r w:rsidRPr="00F549A5">
        <w:t xml:space="preserve"> </w:t>
      </w:r>
      <w:r w:rsidRPr="00F549A5">
        <w:rPr>
          <w:lang w:eastAsia="zh-CN"/>
        </w:rPr>
        <w:t>respectively (</w:t>
      </w:r>
      <w:r w:rsidRPr="00F549A5">
        <w:rPr>
          <w:b/>
          <w:lang w:eastAsia="zh-CN"/>
        </w:rPr>
        <w:t>Table S2</w:t>
      </w:r>
      <w:r w:rsidRPr="00F549A5">
        <w:rPr>
          <w:lang w:eastAsia="zh-CN"/>
        </w:rPr>
        <w:t>). With the presence of a methyl</w:t>
      </w:r>
      <w:r w:rsidRPr="00F549A5">
        <w:rPr>
          <w:rFonts w:hint="eastAsia"/>
          <w:lang w:eastAsia="zh-CN"/>
        </w:rPr>
        <w:t xml:space="preserve"> </w:t>
      </w:r>
      <w:r w:rsidRPr="00F549A5">
        <w:rPr>
          <w:lang w:eastAsia="zh-CN"/>
        </w:rPr>
        <w:t>group, ketene-</w:t>
      </w:r>
      <w:proofErr w:type="spellStart"/>
      <w:r w:rsidRPr="00F549A5">
        <w:rPr>
          <w:lang w:eastAsia="zh-CN"/>
        </w:rPr>
        <w:t>enol</w:t>
      </w:r>
      <w:proofErr w:type="spellEnd"/>
      <w:r w:rsidRPr="00F549A5">
        <w:rPr>
          <w:lang w:eastAsia="zh-CN"/>
        </w:rPr>
        <w:t xml:space="preserve"> oxidation can form both formic and</w:t>
      </w:r>
      <w:r>
        <w:rPr>
          <w:rFonts w:hint="eastAsia"/>
          <w:lang w:eastAsia="zh-CN"/>
        </w:rPr>
        <w:t xml:space="preserve"> </w:t>
      </w:r>
      <w:r w:rsidRPr="00F549A5">
        <w:rPr>
          <w:lang w:eastAsia="zh-CN"/>
        </w:rPr>
        <w:t>acetic acid</w:t>
      </w:r>
      <w:r w:rsidRPr="00F549A5">
        <w:rPr>
          <w:b/>
          <w:lang w:eastAsia="zh-CN"/>
        </w:rPr>
        <w:t xml:space="preserve"> </w:t>
      </w:r>
      <w:r w:rsidRPr="00F549A5">
        <w:rPr>
          <w:lang w:eastAsia="zh-CN"/>
        </w:rPr>
        <w:t>(</w:t>
      </w:r>
      <w:r w:rsidRPr="00F549A5">
        <w:rPr>
          <w:b/>
          <w:lang w:eastAsia="zh-CN"/>
        </w:rPr>
        <w:t xml:space="preserve">Figure </w:t>
      </w:r>
      <w:r w:rsidRPr="00F549A5">
        <w:rPr>
          <w:rFonts w:hint="eastAsia"/>
          <w:b/>
          <w:lang w:eastAsia="zh-CN"/>
        </w:rPr>
        <w:t>5</w:t>
      </w:r>
      <w:r w:rsidRPr="00F549A5">
        <w:rPr>
          <w:lang w:eastAsia="zh-CN"/>
        </w:rPr>
        <w:t xml:space="preserve">). </w:t>
      </w:r>
      <w:r w:rsidRPr="00F549A5">
        <w:rPr>
          <w:rFonts w:hint="eastAsia"/>
          <w:lang w:eastAsia="zh-CN"/>
        </w:rPr>
        <w:t>Owing</w:t>
      </w:r>
      <w:r w:rsidRPr="00F549A5">
        <w:rPr>
          <w:lang w:eastAsia="zh-CN"/>
        </w:rPr>
        <w:t xml:space="preserve"> to the diversity of </w:t>
      </w:r>
      <w:r w:rsidRPr="00F549A5">
        <w:rPr>
          <w:b/>
          <w:lang w:eastAsia="zh-CN"/>
        </w:rPr>
        <w:t>BAR</w:t>
      </w:r>
      <w:r w:rsidRPr="00F549A5">
        <w:rPr>
          <w:lang w:eastAsia="zh-CN"/>
        </w:rPr>
        <w:t xml:space="preserve">s formed in the </w:t>
      </w:r>
      <w:proofErr w:type="spellStart"/>
      <w:r w:rsidRPr="00F549A5">
        <w:rPr>
          <w:lang w:eastAsia="zh-CN"/>
        </w:rPr>
        <w:t>photooxidation</w:t>
      </w:r>
      <w:proofErr w:type="spellEnd"/>
      <w:r w:rsidRPr="00F549A5">
        <w:rPr>
          <w:lang w:eastAsia="zh-CN"/>
        </w:rPr>
        <w:t xml:space="preserve"> of alkyl substituted aromatic compounds, and the ambiguous photolysis rate of specific alkyl substituted unsaturated </w:t>
      </w:r>
      <w:proofErr w:type="spellStart"/>
      <w:r w:rsidRPr="00F549A5">
        <w:rPr>
          <w:lang w:eastAsia="zh-CN"/>
        </w:rPr>
        <w:t>dicarbonyls</w:t>
      </w:r>
      <w:proofErr w:type="spellEnd"/>
      <w:r w:rsidRPr="00F549A5">
        <w:rPr>
          <w:lang w:eastAsia="zh-CN"/>
        </w:rPr>
        <w:t xml:space="preserve"> to the corresponding ketene-</w:t>
      </w:r>
      <w:proofErr w:type="spellStart"/>
      <w:r w:rsidRPr="00F549A5">
        <w:rPr>
          <w:lang w:eastAsia="zh-CN"/>
        </w:rPr>
        <w:t>enol</w:t>
      </w:r>
      <w:proofErr w:type="spellEnd"/>
      <w:r w:rsidRPr="00F549A5">
        <w:rPr>
          <w:lang w:eastAsia="zh-CN"/>
        </w:rPr>
        <w:t>, the yields of HCOOH and</w:t>
      </w:r>
      <w:r>
        <w:rPr>
          <w:rFonts w:hint="eastAsia"/>
          <w:lang w:eastAsia="zh-CN"/>
        </w:rPr>
        <w:t xml:space="preserve"> </w:t>
      </w:r>
      <w:r w:rsidRPr="00F549A5">
        <w:rPr>
          <w:lang w:eastAsia="zh-CN"/>
        </w:rPr>
        <w:t>other small organic acids such as CH</w:t>
      </w:r>
      <w:r w:rsidRPr="00F549A5">
        <w:rPr>
          <w:vertAlign w:val="subscript"/>
          <w:lang w:eastAsia="zh-CN"/>
        </w:rPr>
        <w:t>3</w:t>
      </w:r>
      <w:r w:rsidRPr="00F549A5">
        <w:rPr>
          <w:lang w:eastAsia="zh-CN"/>
        </w:rPr>
        <w:t xml:space="preserve">COOH need to be studied carefully in the future. </w:t>
      </w:r>
      <w:r w:rsidRPr="00F549A5">
        <w:rPr>
          <w:lang w:val="de-DE" w:eastAsia="zh-CN"/>
        </w:rPr>
        <w:t>U</w:t>
      </w:r>
      <w:r w:rsidRPr="00F549A5">
        <w:rPr>
          <w:rFonts w:hint="eastAsia"/>
          <w:lang w:val="de-DE" w:eastAsia="zh-CN"/>
        </w:rPr>
        <w:t xml:space="preserve">sing the calculated </w:t>
      </w:r>
      <w:r w:rsidRPr="00F549A5">
        <w:rPr>
          <w:lang w:val="de-DE" w:eastAsia="zh-CN"/>
        </w:rPr>
        <w:t>rate coefficients for reactions of</w:t>
      </w:r>
      <w:r w:rsidRPr="00F549A5">
        <w:rPr>
          <w:rFonts w:hint="eastAsia"/>
          <w:lang w:val="de-DE" w:eastAsia="zh-CN"/>
        </w:rPr>
        <w:t xml:space="preserve"> ketene-enol with O</w:t>
      </w:r>
      <w:r w:rsidRPr="00F549A5">
        <w:rPr>
          <w:rFonts w:hint="eastAsia"/>
          <w:vertAlign w:val="subscript"/>
          <w:lang w:val="de-DE" w:eastAsia="zh-CN"/>
        </w:rPr>
        <w:t>3</w:t>
      </w:r>
      <w:r w:rsidRPr="00F549A5">
        <w:rPr>
          <w:rFonts w:hint="eastAsia"/>
          <w:lang w:val="de-DE" w:eastAsia="zh-CN"/>
        </w:rPr>
        <w:t xml:space="preserve"> and OH</w:t>
      </w:r>
      <w:r w:rsidRPr="00F549A5">
        <w:rPr>
          <w:lang w:val="de-DE" w:eastAsia="zh-CN"/>
        </w:rPr>
        <w:t xml:space="preserve"> (</w:t>
      </w:r>
      <w:r w:rsidRPr="00F549A5">
        <w:rPr>
          <w:b/>
          <w:lang w:val="de-DE" w:eastAsia="zh-CN"/>
        </w:rPr>
        <w:t>Table 1</w:t>
      </w:r>
      <w:r w:rsidRPr="00F549A5">
        <w:rPr>
          <w:lang w:val="de-DE" w:eastAsia="zh-CN"/>
        </w:rPr>
        <w:t>)</w:t>
      </w:r>
      <w:r w:rsidRPr="00F549A5">
        <w:rPr>
          <w:rFonts w:hint="eastAsia"/>
          <w:lang w:val="de-DE" w:eastAsia="zh-CN"/>
        </w:rPr>
        <w:t xml:space="preserve"> and the ring-closure rate coefficient of 3</w:t>
      </w:r>
      <w:r w:rsidRPr="00F549A5">
        <w:rPr>
          <w:lang w:val="de-DE" w:eastAsia="zh-CN"/>
        </w:rPr>
        <w:t xml:space="preserve">.2 × </w:t>
      </w:r>
      <w:r w:rsidRPr="00F549A5">
        <w:rPr>
          <w:lang w:val="de-DE" w:eastAsia="zh-CN"/>
        </w:rPr>
        <w:lastRenderedPageBreak/>
        <w:t>10</w:t>
      </w:r>
      <w:r w:rsidRPr="00F549A5">
        <w:rPr>
          <w:rFonts w:ascii="Symbol" w:hAnsi="Symbol"/>
          <w:vertAlign w:val="superscript"/>
          <w:lang w:val="de-DE" w:eastAsia="zh-CN"/>
        </w:rPr>
        <w:t></w:t>
      </w:r>
      <w:r w:rsidRPr="00F549A5">
        <w:rPr>
          <w:vertAlign w:val="superscript"/>
          <w:lang w:val="de-DE" w:eastAsia="zh-CN"/>
        </w:rPr>
        <w:t>3</w:t>
      </w:r>
      <w:r w:rsidRPr="00F549A5">
        <w:rPr>
          <w:lang w:val="de-DE" w:eastAsia="zh-CN"/>
        </w:rPr>
        <w:t xml:space="preserve"> s</w:t>
      </w:r>
      <w:r w:rsidRPr="00F549A5">
        <w:rPr>
          <w:rFonts w:ascii="Symbol" w:hAnsi="Symbol"/>
          <w:vertAlign w:val="superscript"/>
          <w:lang w:val="de-DE" w:eastAsia="zh-CN"/>
        </w:rPr>
        <w:t></w:t>
      </w:r>
      <w:r w:rsidRPr="00F549A5">
        <w:rPr>
          <w:vertAlign w:val="superscript"/>
          <w:lang w:val="de-DE" w:eastAsia="zh-CN"/>
        </w:rPr>
        <w:t>1</w:t>
      </w:r>
      <w:r w:rsidRPr="00F549A5">
        <w:rPr>
          <w:rFonts w:hint="eastAsia"/>
          <w:vertAlign w:val="superscript"/>
          <w:lang w:val="de-DE" w:eastAsia="zh-CN"/>
        </w:rPr>
        <w:t xml:space="preserve"> </w:t>
      </w:r>
      <w:r w:rsidRPr="00F549A5">
        <w:rPr>
          <w:rFonts w:hint="eastAsia"/>
          <w:lang w:val="de-DE" w:eastAsia="zh-CN"/>
        </w:rPr>
        <w:t>reported recently,</w:t>
      </w:r>
      <w:r w:rsidRPr="00F549A5">
        <w:rPr>
          <w:lang w:val="de-DE" w:eastAsia="zh-CN"/>
        </w:rPr>
        <w:fldChar w:fldCharType="begin"/>
      </w:r>
      <w:r w:rsidR="00A56982">
        <w:rPr>
          <w:lang w:val="de-DE" w:eastAsia="zh-CN"/>
        </w:rPr>
        <w:instrText xml:space="preserve"> ADDIN EN.CITE &lt;EndNote&gt;&lt;Cite&gt;&lt;Author&gt;Newland&lt;/Author&gt;&lt;Year&gt;2019&lt;/Year&gt;&lt;RecNum&gt;705&lt;/RecNum&gt;&lt;DisplayText&gt;&lt;style face="superscript"&gt;30&lt;/style&gt;&lt;/DisplayText&gt;&lt;record&gt;&lt;rec-number&gt;705&lt;/rec-number&gt;&lt;foreign-keys&gt;&lt;key app="EN" db-id="9xaa9pvsstxas6e5sa1p5v5jrf9ddratxt0d" timestamp="1562307386"&gt;705&lt;/key&gt;&lt;key app="ENWeb" db-id=""&gt;0&lt;/key&gt;&lt;/foreign-keys&gt;&lt;ref-type name="Journal Article"&gt;17&lt;/ref-type&gt;&lt;contributors&gt;&lt;authors&gt;&lt;author&gt;Newland, M. J.&lt;/author&gt;&lt;author&gt;Rea, G. J.&lt;/author&gt;&lt;author&gt;Thuner, L. P.&lt;/author&gt;&lt;author&gt;Henderson, A. P.&lt;/author&gt;&lt;author&gt;Golding, B. T.&lt;/author&gt;&lt;author&gt;Rickard, A. R.&lt;/author&gt;&lt;author&gt;Barnes, I.&lt;/author&gt;&lt;author&gt;Wenger, J.&lt;/author&gt;&lt;/authors&gt;&lt;/contributors&gt;&lt;auth-address&gt;Wolfson Atmospheric Chemistry Laboratories, Department of Chemistry, University of York, UK. mike.newland@york.ac.uk.&lt;/auth-address&gt;&lt;titles&gt;&lt;title&gt;Photochemistry of 2-butenedial and 4-oxo-2-pentenal under atmospheric boundary layer conditions&lt;/title&gt;&lt;secondary-title&gt;Phys Chem Chem Phys&lt;/secondary-title&gt;&lt;/titles&gt;&lt;periodical&gt;&lt;full-title&gt;Physical Chemistry Chemical Physics&lt;/full-title&gt;&lt;abbr-1&gt;Phys. Chem. Chem. Phys.&lt;/abbr-1&gt;&lt;abbr-2&gt;Phys Chem Chem Phys&lt;/abbr-2&gt;&lt;/periodical&gt;&lt;pages&gt;1160-1171&lt;/pages&gt;&lt;volume&gt;21&lt;/volume&gt;&lt;number&gt;3&lt;/number&gt;&lt;edition&gt;2019/01/09&lt;/edition&gt;&lt;dates&gt;&lt;year&gt;2019&lt;/year&gt;&lt;pub-dates&gt;&lt;date&gt;Jan 21&lt;/date&gt;&lt;/pub-dates&gt;&lt;/dates&gt;&lt;isbn&gt;1463-9084 (Electronic)&amp;#xD;1463-9076 (Linking)&lt;/isbn&gt;&lt;accession-num&gt;30620029&lt;/accession-num&gt;&lt;urls&gt;&lt;related-urls&gt;&lt;url&gt;https://www.ncbi.nlm.nih.gov/pubmed/30620029&lt;/url&gt;&lt;/related-urls&gt;&lt;/urls&gt;&lt;electronic-resource-num&gt;10.1039/c8cp06437g&lt;/electronic-resource-num&gt;&lt;/record&gt;&lt;/Cite&gt;&lt;/EndNote&gt;</w:instrText>
      </w:r>
      <w:r w:rsidRPr="00F549A5">
        <w:rPr>
          <w:lang w:val="de-DE" w:eastAsia="zh-CN"/>
        </w:rPr>
        <w:fldChar w:fldCharType="separate"/>
      </w:r>
      <w:r w:rsidR="00A56982" w:rsidRPr="00A56982">
        <w:rPr>
          <w:noProof/>
          <w:vertAlign w:val="superscript"/>
          <w:lang w:val="de-DE" w:eastAsia="zh-CN"/>
        </w:rPr>
        <w:t>30</w:t>
      </w:r>
      <w:r w:rsidRPr="00F549A5">
        <w:rPr>
          <w:lang w:eastAsia="zh-CN"/>
        </w:rPr>
        <w:fldChar w:fldCharType="end"/>
      </w:r>
      <w:r w:rsidRPr="00F549A5">
        <w:rPr>
          <w:rFonts w:hint="eastAsia"/>
          <w:lang w:val="de-DE" w:eastAsia="zh-CN"/>
        </w:rPr>
        <w:t xml:space="preserve"> we estimate the loss </w:t>
      </w:r>
      <w:r w:rsidRPr="00F549A5">
        <w:rPr>
          <w:lang w:eastAsia="zh-CN"/>
        </w:rPr>
        <w:t>of ketene-</w:t>
      </w:r>
      <w:proofErr w:type="spellStart"/>
      <w:r w:rsidRPr="00F549A5">
        <w:rPr>
          <w:lang w:eastAsia="zh-CN"/>
        </w:rPr>
        <w:t>enol</w:t>
      </w:r>
      <w:proofErr w:type="spellEnd"/>
      <w:r>
        <w:rPr>
          <w:rFonts w:hint="eastAsia"/>
          <w:lang w:eastAsia="zh-CN"/>
        </w:rPr>
        <w:t xml:space="preserve"> </w:t>
      </w:r>
      <w:r w:rsidRPr="00F549A5">
        <w:rPr>
          <w:lang w:eastAsia="zh-CN"/>
        </w:rPr>
        <w:t>to reactions with OH, O</w:t>
      </w:r>
      <w:r w:rsidRPr="00F549A5">
        <w:rPr>
          <w:vertAlign w:val="subscript"/>
          <w:lang w:eastAsia="zh-CN"/>
        </w:rPr>
        <w:t>3</w:t>
      </w:r>
      <w:r w:rsidRPr="00F549A5">
        <w:rPr>
          <w:lang w:eastAsia="zh-CN"/>
        </w:rPr>
        <w:t xml:space="preserve"> and to ring closure for a range of atmospherically relevant scenarios (</w:t>
      </w:r>
      <w:r w:rsidRPr="00F549A5">
        <w:rPr>
          <w:b/>
          <w:lang w:eastAsia="zh-CN"/>
        </w:rPr>
        <w:t>Table 2</w:t>
      </w:r>
      <w:r w:rsidRPr="00F549A5">
        <w:rPr>
          <w:lang w:eastAsia="zh-CN"/>
        </w:rPr>
        <w:t xml:space="preserve">). </w:t>
      </w:r>
      <w:r w:rsidRPr="00F549A5">
        <w:rPr>
          <w:lang w:val="de-DE" w:eastAsia="zh-CN"/>
        </w:rPr>
        <w:t>Recent studies from field observations and satellite retrievals have indicated severe ozone pollution in China where</w:t>
      </w:r>
      <w:r w:rsidRPr="00F549A5">
        <w:rPr>
          <w:rFonts w:hint="eastAsia"/>
          <w:lang w:val="de-DE" w:eastAsia="zh-CN"/>
        </w:rPr>
        <w:t xml:space="preserve"> </w:t>
      </w:r>
      <w:r w:rsidRPr="00F549A5">
        <w:rPr>
          <w:lang w:val="de-DE" w:eastAsia="zh-CN"/>
        </w:rPr>
        <w:t>hourly maximum ozone concentrations frequently exceeded 150 ppbv</w:t>
      </w:r>
      <w:r w:rsidRPr="00F549A5">
        <w:rPr>
          <w:rFonts w:hint="eastAsia"/>
          <w:lang w:val="de-DE" w:eastAsia="zh-CN"/>
        </w:rPr>
        <w:t>.</w:t>
      </w:r>
      <w:r w:rsidRPr="00F549A5">
        <w:rPr>
          <w:lang w:val="de-DE" w:eastAsia="zh-CN"/>
        </w:rPr>
        <w:fldChar w:fldCharType="begin"/>
      </w:r>
      <w:r w:rsidR="00A56982">
        <w:rPr>
          <w:lang w:val="de-DE" w:eastAsia="zh-CN"/>
        </w:rPr>
        <w:instrText xml:space="preserve"> ADDIN EN.CITE &lt;EndNote&gt;&lt;Cite&gt;&lt;Author&gt;Lu&lt;/Author&gt;&lt;Year&gt;2018&lt;/Year&gt;&lt;RecNum&gt;726&lt;/RecNum&gt;&lt;DisplayText&gt;&lt;style face="superscript"&gt;55&lt;/style&gt;&lt;/DisplayText&gt;&lt;record&gt;&lt;rec-number&gt;726&lt;/rec-number&gt;&lt;foreign-keys&gt;&lt;key app="EN" db-id="9xaa9pvsstxas6e5sa1p5v5jrf9ddratxt0d" timestamp="1572252085"&gt;726&lt;/key&gt;&lt;key app="ENWeb" db-id=""&gt;0&lt;/key&gt;&lt;/foreign-keys&gt;&lt;ref-type name="Journal Article"&gt;17&lt;/ref-type&gt;&lt;contributors&gt;&lt;authors&gt;&lt;author&gt;Lu, Xiao&lt;/author&gt;&lt;author&gt;Hong, Jiayun&lt;/author&gt;&lt;author&gt;Zhang, Lin&lt;/author&gt;&lt;author&gt;Cooper, Owen R.&lt;/author&gt;&lt;author&gt;Schultz, Martin G.&lt;/author&gt;&lt;author&gt;Xu, Xiaobin&lt;/author&gt;&lt;author&gt;Wang, Tao&lt;/author&gt;&lt;author&gt;Gao, Meng&lt;/author&gt;&lt;author&gt;Zhao, Yuanhong&lt;/author&gt;&lt;author&gt;Zhang, Yuanhang&lt;/author&gt;&lt;/authors&gt;&lt;/contributors&gt;&lt;titles&gt;&lt;title&gt;Severe surface ozone pollution in China: a global perspective&lt;/title&gt;&lt;secondary-title&gt;Environmental Science &amp;amp; Technology Letters&lt;/secondary-title&gt;&lt;/titles&gt;&lt;periodical&gt;&lt;full-title&gt;Environmental Science &amp;amp; Technology Letters&lt;/full-title&gt;&lt;abbr-1&gt;Environ. Sci. Technol. Lett.&lt;/abbr-1&gt;&lt;/periodical&gt;&lt;pages&gt;487-494&lt;/pages&gt;&lt;volume&gt;5&lt;/volume&gt;&lt;number&gt;8&lt;/number&gt;&lt;section&gt;487&lt;/section&gt;&lt;dates&gt;&lt;year&gt;2018&lt;/year&gt;&lt;/dates&gt;&lt;isbn&gt;2328-8930&amp;#xD;2328-8930&lt;/isbn&gt;&lt;urls&gt;&lt;/urls&gt;&lt;electronic-resource-num&gt;10.1021/acs.estlett.8b00366&lt;/electronic-resource-num&gt;&lt;/record&gt;&lt;/Cite&gt;&lt;/EndNote&gt;</w:instrText>
      </w:r>
      <w:r w:rsidRPr="00F549A5">
        <w:rPr>
          <w:lang w:val="de-DE" w:eastAsia="zh-CN"/>
        </w:rPr>
        <w:fldChar w:fldCharType="separate"/>
      </w:r>
      <w:r w:rsidR="00A56982" w:rsidRPr="00A56982">
        <w:rPr>
          <w:noProof/>
          <w:vertAlign w:val="superscript"/>
          <w:lang w:val="de-DE" w:eastAsia="zh-CN"/>
        </w:rPr>
        <w:t>55</w:t>
      </w:r>
      <w:r w:rsidRPr="00F549A5">
        <w:rPr>
          <w:lang w:eastAsia="zh-CN"/>
        </w:rPr>
        <w:fldChar w:fldCharType="end"/>
      </w:r>
      <w:r w:rsidRPr="00F549A5">
        <w:rPr>
          <w:rFonts w:hint="eastAsia"/>
          <w:lang w:val="de-DE" w:eastAsia="zh-CN"/>
        </w:rPr>
        <w:t xml:space="preserve"> </w:t>
      </w:r>
      <w:r w:rsidRPr="00F549A5">
        <w:rPr>
          <w:lang w:eastAsia="zh-CN"/>
        </w:rPr>
        <w:t xml:space="preserve">For </w:t>
      </w:r>
      <w:r w:rsidRPr="00F549A5">
        <w:rPr>
          <w:rFonts w:hint="eastAsia"/>
          <w:lang w:eastAsia="zh-CN"/>
        </w:rPr>
        <w:t xml:space="preserve">these </w:t>
      </w:r>
      <w:r w:rsidRPr="00F549A5">
        <w:rPr>
          <w:lang w:eastAsia="zh-CN"/>
        </w:rPr>
        <w:t>high ozone scenarios, ketene-</w:t>
      </w:r>
      <w:proofErr w:type="spellStart"/>
      <w:r w:rsidRPr="00F549A5">
        <w:rPr>
          <w:lang w:eastAsia="zh-CN"/>
        </w:rPr>
        <w:t>enol</w:t>
      </w:r>
      <w:proofErr w:type="spellEnd"/>
      <w:r w:rsidRPr="00F549A5">
        <w:rPr>
          <w:lang w:eastAsia="zh-CN"/>
        </w:rPr>
        <w:t xml:space="preserve"> removal is dominated by reaction with O</w:t>
      </w:r>
      <w:r w:rsidRPr="00F549A5">
        <w:rPr>
          <w:vertAlign w:val="subscript"/>
          <w:lang w:eastAsia="zh-CN"/>
        </w:rPr>
        <w:t>3</w:t>
      </w:r>
      <w:r w:rsidRPr="00F549A5">
        <w:rPr>
          <w:lang w:eastAsia="zh-CN"/>
        </w:rPr>
        <w:t>, and even under ‘background’ conditions ozon</w:t>
      </w:r>
      <w:r w:rsidRPr="00F549A5">
        <w:rPr>
          <w:rFonts w:hint="eastAsia"/>
          <w:lang w:eastAsia="zh-CN"/>
        </w:rPr>
        <w:t>olysis</w:t>
      </w:r>
      <w:r w:rsidRPr="00F549A5">
        <w:rPr>
          <w:lang w:eastAsia="zh-CN"/>
        </w:rPr>
        <w:t xml:space="preserve"> still accounts for </w:t>
      </w:r>
      <w:r w:rsidRPr="00F549A5">
        <w:rPr>
          <w:lang w:eastAsia="zh-CN"/>
        </w:rPr>
        <w:sym w:font="Symbol" w:char="F0B3"/>
      </w:r>
      <w:r w:rsidRPr="00F549A5">
        <w:rPr>
          <w:lang w:eastAsia="zh-CN"/>
        </w:rPr>
        <w:t xml:space="preserve"> 30% of the sink</w:t>
      </w:r>
      <w:r w:rsidRPr="00F549A5">
        <w:rPr>
          <w:rFonts w:hint="eastAsia"/>
          <w:lang w:eastAsia="zh-CN"/>
        </w:rPr>
        <w:t>.</w:t>
      </w:r>
      <w:r w:rsidR="00752886" w:rsidRPr="00752886">
        <w:rPr>
          <w:b/>
          <w:iCs/>
          <w:lang w:val="en-GB" w:eastAsia="zh-CN"/>
        </w:rPr>
        <w:t xml:space="preserve"> </w:t>
      </w:r>
    </w:p>
    <w:p w:rsidR="00752886" w:rsidRPr="00752886" w:rsidRDefault="00752886" w:rsidP="006F5C39">
      <w:pPr>
        <w:pStyle w:val="VDTableTitle"/>
        <w:rPr>
          <w:lang w:val="en-GB"/>
        </w:rPr>
      </w:pPr>
      <w:r w:rsidRPr="00752886">
        <w:rPr>
          <w:b/>
          <w:lang w:val="en-GB"/>
        </w:rPr>
        <w:t>Table 2</w:t>
      </w:r>
      <w:r w:rsidRPr="00752886">
        <w:rPr>
          <w:lang w:val="en-GB"/>
        </w:rPr>
        <w:t xml:space="preserve"> Loss rates of ketene-</w:t>
      </w:r>
      <w:proofErr w:type="spellStart"/>
      <w:r w:rsidRPr="00752886">
        <w:rPr>
          <w:lang w:val="en-GB"/>
        </w:rPr>
        <w:t>enol</w:t>
      </w:r>
      <w:proofErr w:type="spellEnd"/>
      <w:r w:rsidRPr="00752886">
        <w:rPr>
          <w:lang w:val="en-GB"/>
        </w:rPr>
        <w:t xml:space="preserve"> to reaction with OH, O</w:t>
      </w:r>
      <w:r w:rsidRPr="00752886">
        <w:rPr>
          <w:vertAlign w:val="subscript"/>
          <w:lang w:val="en-GB"/>
        </w:rPr>
        <w:t>3</w:t>
      </w:r>
      <w:r w:rsidRPr="00752886">
        <w:rPr>
          <w:lang w:val="en-GB"/>
        </w:rPr>
        <w:t xml:space="preserve"> and ring closure, and HCOOH yields (assuming all RO</w:t>
      </w:r>
      <w:r w:rsidRPr="00752886">
        <w:rPr>
          <w:vertAlign w:val="subscript"/>
          <w:lang w:val="en-GB"/>
        </w:rPr>
        <w:t>2</w:t>
      </w:r>
      <w:r w:rsidRPr="00752886">
        <w:rPr>
          <w:lang w:val="en-GB"/>
        </w:rPr>
        <w:t xml:space="preserve"> reacts with NO), under a set of atmospherically relevant scenarios. HCOOH / CH</w:t>
      </w:r>
      <w:r w:rsidRPr="00752886">
        <w:rPr>
          <w:vertAlign w:val="subscript"/>
          <w:lang w:val="en-GB"/>
        </w:rPr>
        <w:t>3</w:t>
      </w:r>
      <w:r w:rsidRPr="00752886">
        <w:rPr>
          <w:lang w:val="en-GB"/>
        </w:rPr>
        <w:t>COOH production rate (</w:t>
      </w:r>
      <w:proofErr w:type="spellStart"/>
      <w:r w:rsidRPr="00752886">
        <w:rPr>
          <w:lang w:val="en-GB"/>
        </w:rPr>
        <w:t>ppt</w:t>
      </w:r>
      <w:proofErr w:type="spellEnd"/>
      <w:r w:rsidRPr="00752886">
        <w:rPr>
          <w:lang w:val="en-GB"/>
        </w:rPr>
        <w:t xml:space="preserve"> hr</w:t>
      </w:r>
      <w:r w:rsidRPr="00752886">
        <w:rPr>
          <w:vertAlign w:val="superscript"/>
          <w:lang w:val="en-GB"/>
        </w:rPr>
        <w:t>-1</w:t>
      </w:r>
      <w:r w:rsidRPr="00752886">
        <w:rPr>
          <w:lang w:val="en-GB"/>
        </w:rPr>
        <w:t xml:space="preserve">) from a range of aromatic compounds in each scenario; summer and winter time </w:t>
      </w:r>
      <w:proofErr w:type="gramStart"/>
      <w:r w:rsidRPr="00752886">
        <w:rPr>
          <w:i/>
          <w:lang w:val="en-GB"/>
        </w:rPr>
        <w:t>j</w:t>
      </w:r>
      <w:r w:rsidRPr="00752886">
        <w:rPr>
          <w:lang w:val="en-GB"/>
        </w:rPr>
        <w:t>(</w:t>
      </w:r>
      <w:proofErr w:type="gramEnd"/>
      <w:r w:rsidRPr="00752886">
        <w:rPr>
          <w:lang w:val="en-GB"/>
        </w:rPr>
        <w:t>NO</w:t>
      </w:r>
      <w:r w:rsidRPr="00752886">
        <w:rPr>
          <w:vertAlign w:val="subscript"/>
          <w:lang w:val="en-GB"/>
        </w:rPr>
        <w:t>2</w:t>
      </w:r>
      <w:r w:rsidRPr="00752886">
        <w:rPr>
          <w:lang w:val="en-GB"/>
        </w:rPr>
        <w:t xml:space="preserve">) = 8 </w:t>
      </w:r>
      <w:r w:rsidRPr="00752886">
        <w:rPr>
          <w:rFonts w:eastAsia="宋体"/>
          <w:i/>
          <w:lang w:val="en-GB" w:eastAsia="zh-CN"/>
        </w:rPr>
        <w:t>×</w:t>
      </w:r>
      <w:r w:rsidRPr="00752886">
        <w:rPr>
          <w:lang w:val="en-GB"/>
        </w:rPr>
        <w:t xml:space="preserve"> 10</w:t>
      </w:r>
      <w:r w:rsidRPr="00752886">
        <w:rPr>
          <w:vertAlign w:val="superscript"/>
          <w:lang w:val="en-GB"/>
        </w:rPr>
        <w:t>-3</w:t>
      </w:r>
      <w:r w:rsidRPr="00752886">
        <w:rPr>
          <w:lang w:val="en-GB"/>
        </w:rPr>
        <w:t xml:space="preserve"> s</w:t>
      </w:r>
      <w:r w:rsidRPr="00752886">
        <w:rPr>
          <w:vertAlign w:val="superscript"/>
          <w:lang w:val="en-GB"/>
        </w:rPr>
        <w:t xml:space="preserve">-1 </w:t>
      </w:r>
      <w:r w:rsidRPr="00752886">
        <w:rPr>
          <w:lang w:val="en-GB"/>
        </w:rPr>
        <w:t xml:space="preserve">and 6 </w:t>
      </w:r>
      <w:r w:rsidRPr="00752886">
        <w:rPr>
          <w:rFonts w:eastAsia="宋体"/>
          <w:i/>
          <w:lang w:val="en-GB" w:eastAsia="zh-CN"/>
        </w:rPr>
        <w:t>×</w:t>
      </w:r>
      <w:r w:rsidRPr="00752886">
        <w:rPr>
          <w:lang w:val="en-GB"/>
        </w:rPr>
        <w:t xml:space="preserve"> 10</w:t>
      </w:r>
      <w:r w:rsidRPr="00752886">
        <w:rPr>
          <w:vertAlign w:val="superscript"/>
          <w:lang w:val="en-GB"/>
        </w:rPr>
        <w:t>-3</w:t>
      </w:r>
      <w:r w:rsidRPr="00752886">
        <w:rPr>
          <w:lang w:val="en-GB"/>
        </w:rPr>
        <w:t xml:space="preserve"> s</w:t>
      </w:r>
      <w:r w:rsidRPr="00752886">
        <w:rPr>
          <w:vertAlign w:val="superscript"/>
          <w:lang w:val="en-GB"/>
        </w:rPr>
        <w:t xml:space="preserve">-1 </w:t>
      </w:r>
      <w:r w:rsidRPr="00752886">
        <w:rPr>
          <w:lang w:val="en-GB"/>
        </w:rPr>
        <w:t xml:space="preserve">respectively; </w:t>
      </w:r>
      <w:r w:rsidRPr="00752886">
        <w:rPr>
          <w:i/>
          <w:lang w:val="en-GB"/>
        </w:rPr>
        <w:t>k</w:t>
      </w:r>
      <w:r w:rsidRPr="00752886">
        <w:rPr>
          <w:lang w:val="en-GB"/>
        </w:rPr>
        <w:t xml:space="preserve">(unsaturated 1,4 </w:t>
      </w:r>
      <w:proofErr w:type="spellStart"/>
      <w:r w:rsidRPr="00752886">
        <w:rPr>
          <w:lang w:val="en-GB"/>
        </w:rPr>
        <w:t>dicarbonyl</w:t>
      </w:r>
      <w:proofErr w:type="spellEnd"/>
      <w:r w:rsidRPr="00752886">
        <w:rPr>
          <w:lang w:val="en-GB"/>
        </w:rPr>
        <w:t xml:space="preserve"> + OH) = </w:t>
      </w:r>
      <w:r w:rsidRPr="00752886">
        <w:rPr>
          <w:lang w:val="en-GB" w:eastAsia="zh-CN"/>
        </w:rPr>
        <w:t xml:space="preserve">5 </w:t>
      </w:r>
      <w:r w:rsidRPr="00752886">
        <w:rPr>
          <w:rFonts w:eastAsia="宋体"/>
          <w:lang w:val="en-GB" w:eastAsia="zh-CN"/>
        </w:rPr>
        <w:t>×</w:t>
      </w:r>
      <w:r w:rsidRPr="00752886">
        <w:rPr>
          <w:lang w:val="en-GB"/>
        </w:rPr>
        <w:t xml:space="preserve"> 10</w:t>
      </w:r>
      <w:r w:rsidRPr="00752886">
        <w:rPr>
          <w:vertAlign w:val="superscript"/>
          <w:lang w:val="en-GB"/>
        </w:rPr>
        <w:t>-</w:t>
      </w:r>
      <w:r w:rsidRPr="00752886">
        <w:rPr>
          <w:vertAlign w:val="superscript"/>
          <w:lang w:val="en-GB" w:eastAsia="zh-CN"/>
        </w:rPr>
        <w:t xml:space="preserve">11 </w:t>
      </w:r>
      <w:r w:rsidRPr="00752886">
        <w:rPr>
          <w:lang w:val="en-GB" w:eastAsia="zh-CN"/>
        </w:rPr>
        <w:t>molecules cm</w:t>
      </w:r>
      <w:r w:rsidRPr="00752886">
        <w:rPr>
          <w:vertAlign w:val="superscript"/>
          <w:lang w:val="en-GB" w:eastAsia="zh-CN"/>
        </w:rPr>
        <w:t>-3</w:t>
      </w:r>
      <w:r w:rsidRPr="00752886">
        <w:rPr>
          <w:lang w:val="en-GB" w:eastAsia="zh-CN"/>
        </w:rPr>
        <w:t xml:space="preserve"> s</w:t>
      </w:r>
      <w:r w:rsidRPr="00752886">
        <w:rPr>
          <w:vertAlign w:val="superscript"/>
          <w:lang w:val="en-GB" w:eastAsia="zh-CN"/>
        </w:rPr>
        <w:t>-1</w:t>
      </w:r>
    </w:p>
    <w:tbl>
      <w:tblPr>
        <w:tblW w:w="988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254"/>
        <w:gridCol w:w="1275"/>
        <w:gridCol w:w="621"/>
        <w:gridCol w:w="630"/>
        <w:gridCol w:w="720"/>
        <w:gridCol w:w="1148"/>
        <w:gridCol w:w="922"/>
        <w:gridCol w:w="990"/>
        <w:gridCol w:w="720"/>
        <w:gridCol w:w="61"/>
      </w:tblGrid>
      <w:tr w:rsidR="00752886" w:rsidRPr="00752886" w:rsidTr="00752886">
        <w:tc>
          <w:tcPr>
            <w:tcW w:w="1548" w:type="dxa"/>
            <w:vMerge w:val="restart"/>
            <w:tcBorders>
              <w:top w:val="single" w:sz="12" w:space="0" w:color="auto"/>
              <w:bottom w:val="single" w:sz="8" w:space="0" w:color="auto"/>
              <w:right w:val="nil"/>
            </w:tcBorders>
            <w:vAlign w:val="center"/>
          </w:tcPr>
          <w:p w:rsidR="00752886" w:rsidRPr="00752886" w:rsidRDefault="00752886" w:rsidP="00752886">
            <w:pPr>
              <w:spacing w:after="0" w:line="288" w:lineRule="auto"/>
              <w:jc w:val="left"/>
              <w:rPr>
                <w:rFonts w:ascii="Times New Roman" w:hAnsi="Times New Roman"/>
                <w:b/>
                <w:sz w:val="21"/>
                <w:szCs w:val="21"/>
                <w:lang w:eastAsia="zh-CN"/>
              </w:rPr>
            </w:pPr>
            <w:r w:rsidRPr="00752886">
              <w:rPr>
                <w:rFonts w:ascii="Times New Roman" w:hAnsi="Times New Roman"/>
                <w:b/>
                <w:sz w:val="21"/>
                <w:szCs w:val="21"/>
                <w:lang w:eastAsia="zh-CN"/>
              </w:rPr>
              <w:t xml:space="preserve">Scenario </w:t>
            </w:r>
            <w:r w:rsidRPr="00752886">
              <w:rPr>
                <w:rFonts w:ascii="Times New Roman" w:hAnsi="Times New Roman"/>
                <w:b/>
                <w:sz w:val="21"/>
                <w:szCs w:val="21"/>
                <w:vertAlign w:val="superscript"/>
                <w:lang w:eastAsia="zh-CN"/>
              </w:rPr>
              <w:t>b</w:t>
            </w:r>
          </w:p>
        </w:tc>
        <w:tc>
          <w:tcPr>
            <w:tcW w:w="1254" w:type="dxa"/>
            <w:vMerge w:val="restart"/>
            <w:tcBorders>
              <w:top w:val="single" w:sz="12" w:space="0" w:color="auto"/>
              <w:left w:val="nil"/>
              <w:bottom w:val="single" w:sz="8" w:space="0" w:color="auto"/>
              <w:right w:val="nil"/>
            </w:tcBorders>
            <w:vAlign w:val="center"/>
          </w:tcPr>
          <w:p w:rsidR="00752886" w:rsidRPr="00752886" w:rsidRDefault="00752886" w:rsidP="00752886">
            <w:pPr>
              <w:spacing w:after="0" w:line="288" w:lineRule="auto"/>
              <w:jc w:val="left"/>
              <w:rPr>
                <w:rFonts w:ascii="Times New Roman" w:hAnsi="Times New Roman"/>
                <w:b/>
                <w:sz w:val="21"/>
                <w:szCs w:val="21"/>
                <w:lang w:eastAsia="zh-CN"/>
              </w:rPr>
            </w:pPr>
            <w:r w:rsidRPr="00752886">
              <w:rPr>
                <w:rFonts w:ascii="Times New Roman" w:hAnsi="Times New Roman"/>
                <w:b/>
                <w:sz w:val="21"/>
                <w:szCs w:val="21"/>
                <w:lang w:eastAsia="zh-CN"/>
              </w:rPr>
              <w:t xml:space="preserve">[OH] </w:t>
            </w:r>
            <w:r w:rsidRPr="00752886">
              <w:rPr>
                <w:rFonts w:ascii="Times New Roman" w:hAnsi="Times New Roman"/>
                <w:b/>
                <w:sz w:val="21"/>
                <w:szCs w:val="21"/>
              </w:rPr>
              <w:t>/ cm</w:t>
            </w:r>
            <w:r w:rsidRPr="00752886">
              <w:rPr>
                <w:rFonts w:ascii="Times New Roman" w:hAnsi="Times New Roman"/>
                <w:b/>
                <w:sz w:val="21"/>
                <w:szCs w:val="21"/>
                <w:vertAlign w:val="superscript"/>
              </w:rPr>
              <w:t>-3</w:t>
            </w:r>
          </w:p>
        </w:tc>
        <w:tc>
          <w:tcPr>
            <w:tcW w:w="1275" w:type="dxa"/>
            <w:vMerge w:val="restart"/>
            <w:tcBorders>
              <w:top w:val="single" w:sz="12" w:space="0" w:color="auto"/>
              <w:left w:val="nil"/>
              <w:bottom w:val="single" w:sz="8" w:space="0" w:color="auto"/>
              <w:right w:val="nil"/>
            </w:tcBorders>
            <w:vAlign w:val="center"/>
          </w:tcPr>
          <w:p w:rsidR="00752886" w:rsidRPr="00752886" w:rsidRDefault="00752886" w:rsidP="00752886">
            <w:pPr>
              <w:spacing w:after="0" w:line="288" w:lineRule="auto"/>
              <w:jc w:val="left"/>
              <w:rPr>
                <w:rFonts w:ascii="Times New Roman" w:hAnsi="Times New Roman"/>
                <w:b/>
                <w:sz w:val="21"/>
                <w:szCs w:val="21"/>
                <w:lang w:eastAsia="zh-CN"/>
              </w:rPr>
            </w:pPr>
            <w:r w:rsidRPr="00752886">
              <w:rPr>
                <w:rFonts w:ascii="Times New Roman" w:hAnsi="Times New Roman"/>
                <w:b/>
                <w:sz w:val="21"/>
                <w:szCs w:val="21"/>
                <w:lang w:eastAsia="zh-CN"/>
              </w:rPr>
              <w:t>[O</w:t>
            </w:r>
            <w:r w:rsidRPr="00752886">
              <w:rPr>
                <w:rFonts w:ascii="Times New Roman" w:hAnsi="Times New Roman"/>
                <w:b/>
                <w:sz w:val="21"/>
                <w:szCs w:val="21"/>
                <w:vertAlign w:val="subscript"/>
                <w:lang w:eastAsia="zh-CN"/>
              </w:rPr>
              <w:t>3</w:t>
            </w:r>
            <w:r w:rsidRPr="00752886">
              <w:rPr>
                <w:rFonts w:ascii="Times New Roman" w:hAnsi="Times New Roman"/>
                <w:b/>
                <w:sz w:val="21"/>
                <w:szCs w:val="21"/>
                <w:lang w:eastAsia="zh-CN"/>
              </w:rPr>
              <w:t xml:space="preserve">] </w:t>
            </w:r>
            <w:r w:rsidRPr="00752886">
              <w:rPr>
                <w:rFonts w:ascii="Times New Roman" w:hAnsi="Times New Roman"/>
                <w:b/>
                <w:sz w:val="21"/>
                <w:szCs w:val="21"/>
              </w:rPr>
              <w:t xml:space="preserve">/ </w:t>
            </w:r>
            <w:proofErr w:type="spellStart"/>
            <w:r w:rsidRPr="00752886">
              <w:rPr>
                <w:rFonts w:ascii="Times New Roman" w:hAnsi="Times New Roman"/>
                <w:b/>
                <w:sz w:val="21"/>
                <w:szCs w:val="21"/>
              </w:rPr>
              <w:t>ppbv</w:t>
            </w:r>
            <w:proofErr w:type="spellEnd"/>
          </w:p>
        </w:tc>
        <w:tc>
          <w:tcPr>
            <w:tcW w:w="1971" w:type="dxa"/>
            <w:gridSpan w:val="3"/>
            <w:tcBorders>
              <w:top w:val="single" w:sz="12" w:space="0" w:color="auto"/>
              <w:left w:val="nil"/>
              <w:bottom w:val="single" w:sz="8" w:space="0" w:color="auto"/>
              <w:right w:val="nil"/>
            </w:tcBorders>
          </w:tcPr>
          <w:p w:rsidR="00752886" w:rsidRPr="00752886" w:rsidRDefault="00752886" w:rsidP="00752886">
            <w:pPr>
              <w:spacing w:after="0" w:line="288" w:lineRule="auto"/>
              <w:jc w:val="center"/>
              <w:rPr>
                <w:rFonts w:ascii="Times New Roman" w:hAnsi="Times New Roman"/>
                <w:b/>
                <w:sz w:val="21"/>
                <w:szCs w:val="21"/>
                <w:lang w:eastAsia="zh-CN"/>
              </w:rPr>
            </w:pPr>
            <w:r w:rsidRPr="00752886">
              <w:rPr>
                <w:rFonts w:ascii="Times New Roman" w:hAnsi="Times New Roman"/>
                <w:b/>
                <w:sz w:val="21"/>
                <w:szCs w:val="21"/>
                <w:lang w:eastAsia="zh-CN"/>
              </w:rPr>
              <w:t>Relative fractional losses</w:t>
            </w:r>
            <w:r w:rsidRPr="00752886">
              <w:rPr>
                <w:rFonts w:ascii="Times New Roman" w:hAnsi="Times New Roman" w:hint="eastAsia"/>
                <w:b/>
                <w:sz w:val="21"/>
                <w:szCs w:val="21"/>
                <w:lang w:eastAsia="zh-CN"/>
              </w:rPr>
              <w:t xml:space="preserve"> </w:t>
            </w:r>
            <w:r w:rsidRPr="00752886">
              <w:rPr>
                <w:rFonts w:ascii="Times New Roman" w:hAnsi="Times New Roman"/>
                <w:b/>
                <w:sz w:val="21"/>
                <w:szCs w:val="21"/>
                <w:lang w:eastAsia="zh-CN"/>
              </w:rPr>
              <w:t>of ketene-</w:t>
            </w:r>
            <w:proofErr w:type="spellStart"/>
            <w:r w:rsidRPr="00752886">
              <w:rPr>
                <w:rFonts w:ascii="Times New Roman" w:hAnsi="Times New Roman"/>
                <w:b/>
                <w:sz w:val="21"/>
                <w:szCs w:val="21"/>
                <w:lang w:eastAsia="zh-CN"/>
              </w:rPr>
              <w:t>enol</w:t>
            </w:r>
            <w:proofErr w:type="spellEnd"/>
            <w:r w:rsidRPr="00752886">
              <w:rPr>
                <w:rFonts w:ascii="Times New Roman" w:hAnsi="Times New Roman"/>
                <w:b/>
                <w:sz w:val="21"/>
                <w:szCs w:val="21"/>
                <w:lang w:eastAsia="zh-CN"/>
              </w:rPr>
              <w:t xml:space="preserve"> </w:t>
            </w:r>
            <w:r w:rsidRPr="00752886">
              <w:rPr>
                <w:rFonts w:ascii="Times New Roman" w:hAnsi="Times New Roman"/>
                <w:b/>
                <w:sz w:val="21"/>
                <w:szCs w:val="21"/>
                <w:vertAlign w:val="superscript"/>
                <w:lang w:eastAsia="zh-CN"/>
              </w:rPr>
              <w:t>a</w:t>
            </w:r>
          </w:p>
        </w:tc>
        <w:tc>
          <w:tcPr>
            <w:tcW w:w="1148" w:type="dxa"/>
            <w:vMerge w:val="restart"/>
            <w:tcBorders>
              <w:top w:val="single" w:sz="12" w:space="0" w:color="auto"/>
              <w:left w:val="nil"/>
              <w:right w:val="nil"/>
            </w:tcBorders>
            <w:vAlign w:val="center"/>
          </w:tcPr>
          <w:p w:rsidR="00752886" w:rsidRPr="00752886" w:rsidRDefault="00752886" w:rsidP="00752886">
            <w:pPr>
              <w:spacing w:after="0" w:line="288" w:lineRule="auto"/>
              <w:jc w:val="center"/>
              <w:rPr>
                <w:rFonts w:ascii="Times New Roman" w:hAnsi="Times New Roman"/>
                <w:b/>
                <w:sz w:val="21"/>
                <w:szCs w:val="21"/>
                <w:lang w:eastAsia="zh-CN"/>
              </w:rPr>
            </w:pPr>
            <w:r w:rsidRPr="00752886">
              <w:rPr>
                <w:rFonts w:ascii="Times New Roman" w:hAnsi="Times New Roman"/>
                <w:b/>
                <w:sz w:val="21"/>
                <w:szCs w:val="21"/>
                <w:lang w:eastAsia="zh-CN"/>
              </w:rPr>
              <w:t>HCOOH yield from ketene-</w:t>
            </w:r>
            <w:proofErr w:type="spellStart"/>
            <w:r w:rsidRPr="00752886">
              <w:rPr>
                <w:rFonts w:ascii="Times New Roman" w:hAnsi="Times New Roman"/>
                <w:b/>
                <w:sz w:val="21"/>
                <w:szCs w:val="21"/>
                <w:lang w:eastAsia="zh-CN"/>
              </w:rPr>
              <w:t>enol</w:t>
            </w:r>
            <w:proofErr w:type="spellEnd"/>
          </w:p>
        </w:tc>
        <w:tc>
          <w:tcPr>
            <w:tcW w:w="2693" w:type="dxa"/>
            <w:gridSpan w:val="4"/>
            <w:tcBorders>
              <w:top w:val="single" w:sz="12" w:space="0" w:color="auto"/>
              <w:left w:val="nil"/>
              <w:bottom w:val="nil"/>
            </w:tcBorders>
            <w:vAlign w:val="center"/>
          </w:tcPr>
          <w:p w:rsidR="00752886" w:rsidRPr="00752886" w:rsidRDefault="00752886" w:rsidP="00752886">
            <w:pPr>
              <w:spacing w:after="0"/>
              <w:jc w:val="center"/>
              <w:rPr>
                <w:rFonts w:ascii="Times New Roman" w:eastAsia="Times New Roman" w:hAnsi="Times New Roman"/>
                <w:b/>
                <w:color w:val="000000"/>
                <w:sz w:val="21"/>
                <w:szCs w:val="24"/>
                <w:lang w:val="en-GB" w:eastAsia="en-GB"/>
              </w:rPr>
            </w:pPr>
            <w:r w:rsidRPr="00752886">
              <w:rPr>
                <w:rFonts w:ascii="Times New Roman" w:eastAsia="Times New Roman" w:hAnsi="Times New Roman"/>
                <w:b/>
                <w:color w:val="000000"/>
                <w:sz w:val="21"/>
                <w:szCs w:val="24"/>
                <w:lang w:val="en-GB" w:eastAsia="en-GB"/>
              </w:rPr>
              <w:t>HCOOH / CH</w:t>
            </w:r>
            <w:r w:rsidRPr="00752886">
              <w:rPr>
                <w:rFonts w:ascii="Times New Roman" w:eastAsia="Times New Roman" w:hAnsi="Times New Roman"/>
                <w:b/>
                <w:color w:val="000000"/>
                <w:sz w:val="21"/>
                <w:szCs w:val="24"/>
                <w:vertAlign w:val="subscript"/>
                <w:lang w:val="en-GB" w:eastAsia="en-GB"/>
              </w:rPr>
              <w:t>3</w:t>
            </w:r>
            <w:r w:rsidRPr="00752886">
              <w:rPr>
                <w:rFonts w:ascii="Times New Roman" w:eastAsia="Times New Roman" w:hAnsi="Times New Roman"/>
                <w:b/>
                <w:color w:val="000000"/>
                <w:sz w:val="21"/>
                <w:szCs w:val="24"/>
                <w:lang w:val="en-GB" w:eastAsia="en-GB"/>
              </w:rPr>
              <w:t xml:space="preserve">COOH </w:t>
            </w:r>
          </w:p>
          <w:p w:rsidR="00752886" w:rsidRPr="00752886" w:rsidRDefault="00752886" w:rsidP="00752886">
            <w:pPr>
              <w:spacing w:after="0"/>
              <w:jc w:val="center"/>
              <w:rPr>
                <w:rFonts w:ascii="Times New Roman" w:eastAsia="Times New Roman" w:hAnsi="Times New Roman"/>
                <w:color w:val="000000"/>
                <w:szCs w:val="24"/>
                <w:lang w:val="en-GB" w:eastAsia="en-GB"/>
              </w:rPr>
            </w:pPr>
            <w:r w:rsidRPr="00752886">
              <w:rPr>
                <w:rFonts w:ascii="Times New Roman" w:eastAsia="Times New Roman" w:hAnsi="Times New Roman"/>
                <w:b/>
                <w:color w:val="000000"/>
                <w:sz w:val="21"/>
                <w:szCs w:val="24"/>
                <w:lang w:val="en-GB" w:eastAsia="en-GB"/>
              </w:rPr>
              <w:t xml:space="preserve">production </w:t>
            </w:r>
            <w:proofErr w:type="spellStart"/>
            <w:r w:rsidRPr="00752886">
              <w:rPr>
                <w:rFonts w:ascii="Times New Roman" w:eastAsia="Times New Roman" w:hAnsi="Times New Roman"/>
                <w:b/>
                <w:color w:val="000000"/>
                <w:sz w:val="21"/>
                <w:szCs w:val="24"/>
                <w:lang w:val="en-GB" w:eastAsia="en-GB"/>
              </w:rPr>
              <w:t>ppt</w:t>
            </w:r>
            <w:proofErr w:type="spellEnd"/>
            <w:r w:rsidRPr="00752886">
              <w:rPr>
                <w:rFonts w:ascii="Times New Roman" w:eastAsia="Times New Roman" w:hAnsi="Times New Roman"/>
                <w:b/>
                <w:color w:val="000000"/>
                <w:sz w:val="21"/>
                <w:szCs w:val="24"/>
                <w:lang w:val="en-GB" w:eastAsia="en-GB"/>
              </w:rPr>
              <w:t xml:space="preserve"> hr</w:t>
            </w:r>
            <w:r w:rsidRPr="00752886">
              <w:rPr>
                <w:rFonts w:ascii="Times New Roman" w:eastAsia="Times New Roman" w:hAnsi="Times New Roman"/>
                <w:b/>
                <w:color w:val="000000"/>
                <w:sz w:val="21"/>
                <w:szCs w:val="24"/>
                <w:vertAlign w:val="superscript"/>
                <w:lang w:val="en-GB" w:eastAsia="en-GB"/>
              </w:rPr>
              <w:t>-1</w:t>
            </w:r>
            <w:r w:rsidRPr="00752886">
              <w:rPr>
                <w:rFonts w:ascii="Times New Roman" w:eastAsia="Times New Roman" w:hAnsi="Times New Roman"/>
                <w:color w:val="000000"/>
                <w:sz w:val="21"/>
                <w:szCs w:val="24"/>
                <w:vertAlign w:val="superscript"/>
                <w:lang w:val="en-GB" w:eastAsia="en-GB"/>
              </w:rPr>
              <w:t xml:space="preserve"> </w:t>
            </w:r>
            <w:r w:rsidRPr="00752886">
              <w:rPr>
                <w:rFonts w:ascii="Times New Roman" w:eastAsia="Times New Roman" w:hAnsi="Times New Roman"/>
                <w:szCs w:val="24"/>
                <w:vertAlign w:val="superscript"/>
                <w:lang w:val="en-GB" w:eastAsia="zh-CN"/>
              </w:rPr>
              <w:t>c</w:t>
            </w:r>
          </w:p>
        </w:tc>
      </w:tr>
      <w:tr w:rsidR="00752886" w:rsidRPr="00752886" w:rsidTr="00752886">
        <w:trPr>
          <w:gridAfter w:val="1"/>
          <w:wAfter w:w="61" w:type="dxa"/>
        </w:trPr>
        <w:tc>
          <w:tcPr>
            <w:tcW w:w="1548" w:type="dxa"/>
            <w:vMerge/>
            <w:tcBorders>
              <w:top w:val="single" w:sz="8" w:space="0" w:color="auto"/>
              <w:bottom w:val="single" w:sz="4" w:space="0" w:color="auto"/>
              <w:right w:val="nil"/>
            </w:tcBorders>
          </w:tcPr>
          <w:p w:rsidR="00752886" w:rsidRPr="00752886" w:rsidRDefault="00752886" w:rsidP="00752886">
            <w:pPr>
              <w:spacing w:after="0" w:line="288" w:lineRule="auto"/>
              <w:rPr>
                <w:rFonts w:ascii="Times New Roman" w:hAnsi="Times New Roman"/>
                <w:sz w:val="21"/>
                <w:szCs w:val="21"/>
                <w:lang w:eastAsia="zh-CN"/>
              </w:rPr>
            </w:pPr>
          </w:p>
        </w:tc>
        <w:tc>
          <w:tcPr>
            <w:tcW w:w="1254" w:type="dxa"/>
            <w:vMerge/>
            <w:tcBorders>
              <w:top w:val="single" w:sz="8" w:space="0" w:color="auto"/>
              <w:left w:val="nil"/>
              <w:bottom w:val="single" w:sz="4" w:space="0" w:color="auto"/>
              <w:right w:val="nil"/>
            </w:tcBorders>
          </w:tcPr>
          <w:p w:rsidR="00752886" w:rsidRPr="00752886" w:rsidRDefault="00752886" w:rsidP="00752886">
            <w:pPr>
              <w:spacing w:after="0" w:line="288" w:lineRule="auto"/>
              <w:rPr>
                <w:rFonts w:ascii="Times New Roman" w:hAnsi="Times New Roman"/>
                <w:sz w:val="21"/>
                <w:szCs w:val="21"/>
                <w:lang w:eastAsia="zh-CN"/>
              </w:rPr>
            </w:pPr>
          </w:p>
        </w:tc>
        <w:tc>
          <w:tcPr>
            <w:tcW w:w="1275" w:type="dxa"/>
            <w:vMerge/>
            <w:tcBorders>
              <w:top w:val="single" w:sz="8" w:space="0" w:color="auto"/>
              <w:left w:val="nil"/>
              <w:bottom w:val="single" w:sz="4" w:space="0" w:color="auto"/>
              <w:right w:val="nil"/>
            </w:tcBorders>
          </w:tcPr>
          <w:p w:rsidR="00752886" w:rsidRPr="00752886" w:rsidRDefault="00752886" w:rsidP="00752886">
            <w:pPr>
              <w:spacing w:after="0" w:line="288" w:lineRule="auto"/>
              <w:rPr>
                <w:rFonts w:ascii="Times New Roman" w:hAnsi="Times New Roman"/>
                <w:sz w:val="21"/>
                <w:szCs w:val="21"/>
                <w:lang w:eastAsia="zh-CN"/>
              </w:rPr>
            </w:pPr>
          </w:p>
        </w:tc>
        <w:tc>
          <w:tcPr>
            <w:tcW w:w="621" w:type="dxa"/>
            <w:tcBorders>
              <w:top w:val="single" w:sz="8" w:space="0" w:color="auto"/>
              <w:left w:val="nil"/>
              <w:bottom w:val="single" w:sz="4" w:space="0" w:color="auto"/>
              <w:right w:val="nil"/>
            </w:tcBorders>
          </w:tcPr>
          <w:p w:rsidR="00752886" w:rsidRPr="00752886" w:rsidRDefault="00752886" w:rsidP="00752886">
            <w:pPr>
              <w:spacing w:after="0" w:line="288" w:lineRule="auto"/>
              <w:jc w:val="center"/>
              <w:rPr>
                <w:rFonts w:ascii="Times New Roman" w:hAnsi="Times New Roman"/>
                <w:b/>
                <w:i/>
                <w:iCs/>
                <w:sz w:val="21"/>
                <w:szCs w:val="21"/>
                <w:lang w:eastAsia="zh-CN"/>
              </w:rPr>
            </w:pPr>
            <w:r w:rsidRPr="00752886">
              <w:rPr>
                <w:rFonts w:ascii="Times New Roman" w:hAnsi="Times New Roman"/>
                <w:b/>
                <w:i/>
                <w:iCs/>
                <w:sz w:val="21"/>
                <w:szCs w:val="21"/>
                <w:lang w:eastAsia="zh-CN"/>
              </w:rPr>
              <w:t>L</w:t>
            </w:r>
            <w:r w:rsidRPr="00752886">
              <w:rPr>
                <w:rFonts w:ascii="Times New Roman" w:hAnsi="Times New Roman"/>
                <w:b/>
                <w:sz w:val="21"/>
                <w:szCs w:val="21"/>
                <w:vertAlign w:val="subscript"/>
                <w:lang w:eastAsia="zh-CN"/>
              </w:rPr>
              <w:t>OH</w:t>
            </w:r>
          </w:p>
        </w:tc>
        <w:tc>
          <w:tcPr>
            <w:tcW w:w="630" w:type="dxa"/>
            <w:tcBorders>
              <w:top w:val="single" w:sz="8" w:space="0" w:color="auto"/>
              <w:left w:val="nil"/>
              <w:bottom w:val="single" w:sz="4" w:space="0" w:color="auto"/>
              <w:right w:val="nil"/>
            </w:tcBorders>
          </w:tcPr>
          <w:p w:rsidR="00752886" w:rsidRPr="00752886" w:rsidRDefault="00752886" w:rsidP="00752886">
            <w:pPr>
              <w:spacing w:after="0" w:line="288" w:lineRule="auto"/>
              <w:jc w:val="center"/>
              <w:rPr>
                <w:rFonts w:ascii="Times New Roman" w:hAnsi="Times New Roman"/>
                <w:b/>
                <w:i/>
                <w:iCs/>
                <w:sz w:val="21"/>
                <w:szCs w:val="21"/>
                <w:lang w:eastAsia="zh-CN"/>
              </w:rPr>
            </w:pPr>
            <w:r w:rsidRPr="00752886">
              <w:rPr>
                <w:rFonts w:ascii="Times New Roman" w:hAnsi="Times New Roman"/>
                <w:b/>
                <w:i/>
                <w:iCs/>
                <w:sz w:val="21"/>
                <w:szCs w:val="21"/>
                <w:lang w:eastAsia="zh-CN"/>
              </w:rPr>
              <w:t>L</w:t>
            </w:r>
            <w:r w:rsidRPr="00752886">
              <w:rPr>
                <w:rFonts w:ascii="Times New Roman" w:hAnsi="Times New Roman"/>
                <w:b/>
                <w:sz w:val="21"/>
                <w:szCs w:val="21"/>
                <w:vertAlign w:val="subscript"/>
                <w:lang w:eastAsia="zh-CN"/>
              </w:rPr>
              <w:t>O3</w:t>
            </w:r>
          </w:p>
        </w:tc>
        <w:tc>
          <w:tcPr>
            <w:tcW w:w="720" w:type="dxa"/>
            <w:tcBorders>
              <w:top w:val="single" w:sz="8" w:space="0" w:color="auto"/>
              <w:left w:val="nil"/>
              <w:bottom w:val="single" w:sz="4" w:space="0" w:color="auto"/>
              <w:right w:val="nil"/>
            </w:tcBorders>
          </w:tcPr>
          <w:p w:rsidR="00752886" w:rsidRPr="00752886" w:rsidRDefault="00752886" w:rsidP="00752886">
            <w:pPr>
              <w:spacing w:after="0" w:line="288" w:lineRule="auto"/>
              <w:jc w:val="center"/>
              <w:rPr>
                <w:rFonts w:ascii="Times New Roman" w:hAnsi="Times New Roman"/>
                <w:b/>
                <w:i/>
                <w:iCs/>
                <w:sz w:val="21"/>
                <w:szCs w:val="21"/>
                <w:lang w:eastAsia="zh-CN"/>
              </w:rPr>
            </w:pPr>
            <w:r w:rsidRPr="00752886">
              <w:rPr>
                <w:rFonts w:ascii="Times New Roman" w:hAnsi="Times New Roman"/>
                <w:b/>
                <w:i/>
                <w:iCs/>
                <w:sz w:val="21"/>
                <w:szCs w:val="21"/>
                <w:lang w:eastAsia="zh-CN"/>
              </w:rPr>
              <w:t>L</w:t>
            </w:r>
            <w:r w:rsidRPr="00752886">
              <w:rPr>
                <w:rFonts w:ascii="Times New Roman" w:hAnsi="Times New Roman"/>
                <w:b/>
                <w:sz w:val="21"/>
                <w:szCs w:val="21"/>
                <w:vertAlign w:val="subscript"/>
                <w:lang w:eastAsia="zh-CN"/>
              </w:rPr>
              <w:t>RC</w:t>
            </w:r>
          </w:p>
        </w:tc>
        <w:tc>
          <w:tcPr>
            <w:tcW w:w="1148" w:type="dxa"/>
            <w:vMerge/>
            <w:tcBorders>
              <w:left w:val="nil"/>
              <w:bottom w:val="single" w:sz="4" w:space="0" w:color="auto"/>
              <w:right w:val="nil"/>
            </w:tcBorders>
          </w:tcPr>
          <w:p w:rsidR="00752886" w:rsidRPr="00752886" w:rsidRDefault="00752886" w:rsidP="00752886">
            <w:pPr>
              <w:spacing w:after="0" w:line="288" w:lineRule="auto"/>
              <w:rPr>
                <w:rFonts w:ascii="Times New Roman" w:hAnsi="Times New Roman"/>
                <w:sz w:val="21"/>
                <w:szCs w:val="21"/>
                <w:lang w:eastAsia="zh-CN"/>
              </w:rPr>
            </w:pPr>
          </w:p>
        </w:tc>
        <w:tc>
          <w:tcPr>
            <w:tcW w:w="922" w:type="dxa"/>
            <w:tcBorders>
              <w:top w:val="nil"/>
              <w:left w:val="nil"/>
              <w:bottom w:val="single" w:sz="4" w:space="0" w:color="auto"/>
              <w:right w:val="nil"/>
            </w:tcBorders>
          </w:tcPr>
          <w:p w:rsidR="00752886" w:rsidRPr="00752886" w:rsidRDefault="00752886" w:rsidP="00752886">
            <w:pPr>
              <w:spacing w:after="0" w:line="288" w:lineRule="auto"/>
              <w:rPr>
                <w:rFonts w:ascii="Times New Roman" w:hAnsi="Times New Roman"/>
                <w:i/>
                <w:sz w:val="20"/>
                <w:szCs w:val="21"/>
                <w:lang w:eastAsia="zh-CN"/>
              </w:rPr>
            </w:pPr>
            <w:r w:rsidRPr="00752886">
              <w:rPr>
                <w:rFonts w:ascii="Times New Roman" w:hAnsi="Times New Roman"/>
                <w:i/>
                <w:sz w:val="20"/>
                <w:szCs w:val="21"/>
                <w:lang w:eastAsia="zh-CN"/>
              </w:rPr>
              <w:t>Benzene</w:t>
            </w:r>
          </w:p>
        </w:tc>
        <w:tc>
          <w:tcPr>
            <w:tcW w:w="990" w:type="dxa"/>
            <w:tcBorders>
              <w:top w:val="nil"/>
              <w:left w:val="nil"/>
              <w:bottom w:val="single" w:sz="4" w:space="0" w:color="auto"/>
              <w:right w:val="nil"/>
            </w:tcBorders>
          </w:tcPr>
          <w:p w:rsidR="00752886" w:rsidRPr="00752886" w:rsidRDefault="00752886" w:rsidP="00752886">
            <w:pPr>
              <w:spacing w:after="0" w:line="288" w:lineRule="auto"/>
              <w:rPr>
                <w:rFonts w:ascii="Times New Roman" w:hAnsi="Times New Roman"/>
                <w:i/>
                <w:sz w:val="20"/>
                <w:szCs w:val="21"/>
                <w:lang w:eastAsia="zh-CN"/>
              </w:rPr>
            </w:pPr>
            <w:r w:rsidRPr="00752886">
              <w:rPr>
                <w:rFonts w:ascii="Times New Roman" w:hAnsi="Times New Roman"/>
                <w:i/>
                <w:sz w:val="20"/>
                <w:szCs w:val="21"/>
                <w:lang w:eastAsia="zh-CN"/>
              </w:rPr>
              <w:t>Toluene</w:t>
            </w:r>
          </w:p>
        </w:tc>
        <w:tc>
          <w:tcPr>
            <w:tcW w:w="720" w:type="dxa"/>
            <w:tcBorders>
              <w:top w:val="nil"/>
              <w:left w:val="nil"/>
              <w:bottom w:val="single" w:sz="4" w:space="0" w:color="auto"/>
            </w:tcBorders>
          </w:tcPr>
          <w:p w:rsidR="00752886" w:rsidRPr="00752886" w:rsidRDefault="00752886" w:rsidP="00752886">
            <w:pPr>
              <w:spacing w:after="0" w:line="288" w:lineRule="auto"/>
              <w:rPr>
                <w:rFonts w:ascii="Times New Roman" w:hAnsi="Times New Roman"/>
                <w:i/>
                <w:sz w:val="20"/>
                <w:szCs w:val="21"/>
                <w:lang w:eastAsia="zh-CN"/>
              </w:rPr>
            </w:pPr>
            <w:r w:rsidRPr="00752886">
              <w:rPr>
                <w:rFonts w:ascii="Times New Roman" w:hAnsi="Times New Roman"/>
                <w:i/>
                <w:sz w:val="20"/>
                <w:szCs w:val="21"/>
                <w:lang w:eastAsia="zh-CN"/>
              </w:rPr>
              <w:t>Furan</w:t>
            </w:r>
          </w:p>
        </w:tc>
      </w:tr>
      <w:tr w:rsidR="00752886" w:rsidRPr="00752886" w:rsidTr="00752886">
        <w:trPr>
          <w:gridAfter w:val="1"/>
          <w:wAfter w:w="61" w:type="dxa"/>
        </w:trPr>
        <w:tc>
          <w:tcPr>
            <w:tcW w:w="1548" w:type="dxa"/>
            <w:tcBorders>
              <w:bottom w:val="nil"/>
              <w:right w:val="nil"/>
            </w:tcBorders>
          </w:tcPr>
          <w:p w:rsidR="00752886" w:rsidRPr="00752886" w:rsidRDefault="00752886" w:rsidP="00752886">
            <w:pPr>
              <w:spacing w:afterLines="50" w:after="120" w:line="288" w:lineRule="auto"/>
              <w:rPr>
                <w:rFonts w:ascii="Times New Roman" w:hAnsi="Times New Roman"/>
                <w:b/>
                <w:i/>
                <w:sz w:val="21"/>
                <w:szCs w:val="21"/>
                <w:lang w:eastAsia="zh-CN"/>
              </w:rPr>
            </w:pPr>
            <w:r w:rsidRPr="00752886">
              <w:rPr>
                <w:rFonts w:ascii="Times New Roman" w:hAnsi="Times New Roman"/>
                <w:b/>
                <w:i/>
                <w:sz w:val="21"/>
                <w:szCs w:val="21"/>
                <w:lang w:eastAsia="zh-CN"/>
              </w:rPr>
              <w:t>Polluted urban (summer)</w:t>
            </w:r>
          </w:p>
        </w:tc>
        <w:tc>
          <w:tcPr>
            <w:tcW w:w="1254" w:type="dxa"/>
            <w:tcBorders>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sz w:val="21"/>
                <w:szCs w:val="21"/>
                <w:lang w:eastAsia="zh-CN"/>
              </w:rPr>
              <w:t>1</w:t>
            </w:r>
            <w:r w:rsidRPr="00752886">
              <w:rPr>
                <w:rFonts w:ascii="Times New Roman" w:hAnsi="Times New Roman"/>
                <w:sz w:val="21"/>
                <w:szCs w:val="21"/>
              </w:rPr>
              <w:t xml:space="preserve"> </w:t>
            </w:r>
            <w:r w:rsidRPr="00752886">
              <w:rPr>
                <w:rFonts w:ascii="Times New Roman" w:eastAsia="宋体" w:hAnsi="Times New Roman"/>
                <w:sz w:val="21"/>
                <w:szCs w:val="21"/>
                <w:lang w:eastAsia="zh-CN"/>
              </w:rPr>
              <w:t>×</w:t>
            </w:r>
            <w:r w:rsidRPr="00752886">
              <w:rPr>
                <w:rFonts w:ascii="Times New Roman" w:hAnsi="Times New Roman"/>
                <w:sz w:val="21"/>
                <w:szCs w:val="21"/>
              </w:rPr>
              <w:t xml:space="preserve"> 10</w:t>
            </w:r>
            <w:r w:rsidRPr="00752886">
              <w:rPr>
                <w:rFonts w:ascii="Times New Roman" w:hAnsi="Times New Roman"/>
                <w:sz w:val="21"/>
                <w:szCs w:val="21"/>
                <w:vertAlign w:val="superscript"/>
              </w:rPr>
              <w:t>7</w:t>
            </w:r>
          </w:p>
        </w:tc>
        <w:tc>
          <w:tcPr>
            <w:tcW w:w="1275" w:type="dxa"/>
            <w:tcBorders>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sz w:val="21"/>
                <w:szCs w:val="21"/>
                <w:lang w:eastAsia="zh-CN"/>
              </w:rPr>
              <w:t>150</w:t>
            </w:r>
          </w:p>
        </w:tc>
        <w:tc>
          <w:tcPr>
            <w:tcW w:w="621" w:type="dxa"/>
            <w:tcBorders>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0.11</w:t>
            </w:r>
          </w:p>
        </w:tc>
        <w:tc>
          <w:tcPr>
            <w:tcW w:w="630" w:type="dxa"/>
            <w:tcBorders>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0.61</w:t>
            </w:r>
          </w:p>
        </w:tc>
        <w:tc>
          <w:tcPr>
            <w:tcW w:w="720" w:type="dxa"/>
            <w:tcBorders>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0.29</w:t>
            </w:r>
          </w:p>
        </w:tc>
        <w:tc>
          <w:tcPr>
            <w:tcW w:w="1148" w:type="dxa"/>
            <w:tcBorders>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0.59</w:t>
            </w:r>
          </w:p>
        </w:tc>
        <w:tc>
          <w:tcPr>
            <w:tcW w:w="922" w:type="dxa"/>
            <w:tcBorders>
              <w:left w:val="nil"/>
              <w:bottom w:val="nil"/>
              <w:right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7</w:t>
            </w:r>
          </w:p>
        </w:tc>
        <w:tc>
          <w:tcPr>
            <w:tcW w:w="990" w:type="dxa"/>
            <w:tcBorders>
              <w:left w:val="nil"/>
              <w:bottom w:val="nil"/>
              <w:right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70</w:t>
            </w:r>
          </w:p>
        </w:tc>
        <w:tc>
          <w:tcPr>
            <w:tcW w:w="720" w:type="dxa"/>
            <w:tcBorders>
              <w:left w:val="nil"/>
              <w:bottom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372</w:t>
            </w:r>
          </w:p>
        </w:tc>
      </w:tr>
      <w:tr w:rsidR="00752886" w:rsidRPr="00752886" w:rsidTr="00752886">
        <w:trPr>
          <w:gridAfter w:val="1"/>
          <w:wAfter w:w="61" w:type="dxa"/>
        </w:trPr>
        <w:tc>
          <w:tcPr>
            <w:tcW w:w="1548" w:type="dxa"/>
            <w:tcBorders>
              <w:top w:val="nil"/>
              <w:bottom w:val="nil"/>
              <w:right w:val="nil"/>
            </w:tcBorders>
          </w:tcPr>
          <w:p w:rsidR="00752886" w:rsidRPr="00752886" w:rsidRDefault="00752886" w:rsidP="00752886">
            <w:pPr>
              <w:spacing w:afterLines="50" w:after="120" w:line="288" w:lineRule="auto"/>
              <w:rPr>
                <w:rFonts w:ascii="Times New Roman" w:hAnsi="Times New Roman"/>
                <w:b/>
                <w:i/>
                <w:sz w:val="21"/>
                <w:szCs w:val="21"/>
                <w:lang w:eastAsia="zh-CN"/>
              </w:rPr>
            </w:pPr>
            <w:r w:rsidRPr="00752886">
              <w:rPr>
                <w:rFonts w:ascii="Times New Roman" w:hAnsi="Times New Roman"/>
                <w:b/>
                <w:i/>
                <w:sz w:val="21"/>
                <w:szCs w:val="21"/>
                <w:lang w:eastAsia="zh-CN"/>
              </w:rPr>
              <w:t>Polluted urban (winter)</w:t>
            </w:r>
          </w:p>
        </w:tc>
        <w:tc>
          <w:tcPr>
            <w:tcW w:w="1254"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sz w:val="21"/>
                <w:szCs w:val="21"/>
                <w:lang w:eastAsia="zh-CN"/>
              </w:rPr>
              <w:t xml:space="preserve">5 </w:t>
            </w:r>
            <w:r w:rsidRPr="00752886">
              <w:rPr>
                <w:rFonts w:ascii="Times New Roman" w:eastAsia="宋体" w:hAnsi="Times New Roman"/>
                <w:sz w:val="21"/>
                <w:szCs w:val="21"/>
                <w:lang w:eastAsia="zh-CN"/>
              </w:rPr>
              <w:t>×</w:t>
            </w:r>
            <w:r w:rsidRPr="00752886">
              <w:rPr>
                <w:rFonts w:ascii="Times New Roman" w:hAnsi="Times New Roman"/>
                <w:sz w:val="21"/>
                <w:szCs w:val="21"/>
              </w:rPr>
              <w:t xml:space="preserve"> 10</w:t>
            </w:r>
            <w:r w:rsidRPr="00752886">
              <w:rPr>
                <w:rFonts w:ascii="Times New Roman" w:hAnsi="Times New Roman"/>
                <w:sz w:val="21"/>
                <w:szCs w:val="21"/>
                <w:vertAlign w:val="superscript"/>
                <w:lang w:eastAsia="zh-CN"/>
              </w:rPr>
              <w:t>6</w:t>
            </w:r>
          </w:p>
        </w:tc>
        <w:tc>
          <w:tcPr>
            <w:tcW w:w="1275"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sz w:val="21"/>
                <w:szCs w:val="21"/>
                <w:lang w:eastAsia="zh-CN"/>
              </w:rPr>
              <w:t>100</w:t>
            </w:r>
          </w:p>
        </w:tc>
        <w:tc>
          <w:tcPr>
            <w:tcW w:w="621"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0.07</w:t>
            </w:r>
          </w:p>
        </w:tc>
        <w:tc>
          <w:tcPr>
            <w:tcW w:w="630"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0.54</w:t>
            </w:r>
          </w:p>
        </w:tc>
        <w:tc>
          <w:tcPr>
            <w:tcW w:w="720"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0.39</w:t>
            </w:r>
          </w:p>
        </w:tc>
        <w:tc>
          <w:tcPr>
            <w:tcW w:w="1148"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0.51</w:t>
            </w:r>
          </w:p>
        </w:tc>
        <w:tc>
          <w:tcPr>
            <w:tcW w:w="922"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3</w:t>
            </w:r>
          </w:p>
        </w:tc>
        <w:tc>
          <w:tcPr>
            <w:tcW w:w="990"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31</w:t>
            </w:r>
          </w:p>
        </w:tc>
        <w:tc>
          <w:tcPr>
            <w:tcW w:w="720" w:type="dxa"/>
            <w:tcBorders>
              <w:top w:val="nil"/>
              <w:left w:val="nil"/>
              <w:bottom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179</w:t>
            </w:r>
          </w:p>
        </w:tc>
      </w:tr>
      <w:tr w:rsidR="00752886" w:rsidRPr="00752886" w:rsidTr="00752886">
        <w:trPr>
          <w:gridAfter w:val="1"/>
          <w:wAfter w:w="61" w:type="dxa"/>
        </w:trPr>
        <w:tc>
          <w:tcPr>
            <w:tcW w:w="1548" w:type="dxa"/>
            <w:tcBorders>
              <w:top w:val="nil"/>
              <w:bottom w:val="nil"/>
              <w:right w:val="nil"/>
            </w:tcBorders>
          </w:tcPr>
          <w:p w:rsidR="00752886" w:rsidRPr="00752886" w:rsidRDefault="00752886" w:rsidP="00752886">
            <w:pPr>
              <w:spacing w:afterLines="50" w:after="120" w:line="288" w:lineRule="auto"/>
              <w:rPr>
                <w:rFonts w:ascii="Times New Roman" w:hAnsi="Times New Roman"/>
                <w:b/>
                <w:i/>
                <w:sz w:val="21"/>
                <w:szCs w:val="21"/>
                <w:lang w:eastAsia="zh-CN"/>
              </w:rPr>
            </w:pPr>
            <w:r w:rsidRPr="00752886">
              <w:rPr>
                <w:rFonts w:ascii="Times New Roman" w:hAnsi="Times New Roman"/>
                <w:b/>
                <w:i/>
                <w:sz w:val="21"/>
                <w:szCs w:val="21"/>
                <w:lang w:eastAsia="zh-CN"/>
              </w:rPr>
              <w:t>Continental Background (summer)</w:t>
            </w:r>
          </w:p>
        </w:tc>
        <w:tc>
          <w:tcPr>
            <w:tcW w:w="1254"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sz w:val="21"/>
                <w:szCs w:val="21"/>
                <w:lang w:eastAsia="zh-CN"/>
              </w:rPr>
              <w:t xml:space="preserve">4 </w:t>
            </w:r>
            <w:r w:rsidRPr="00752886">
              <w:rPr>
                <w:rFonts w:ascii="Times New Roman" w:eastAsia="宋体" w:hAnsi="Times New Roman"/>
                <w:sz w:val="21"/>
                <w:szCs w:val="21"/>
                <w:lang w:eastAsia="zh-CN"/>
              </w:rPr>
              <w:t>×</w:t>
            </w:r>
            <w:r w:rsidRPr="00752886">
              <w:rPr>
                <w:rFonts w:ascii="Times New Roman" w:hAnsi="Times New Roman"/>
                <w:sz w:val="21"/>
                <w:szCs w:val="21"/>
              </w:rPr>
              <w:t xml:space="preserve"> 10</w:t>
            </w:r>
            <w:r w:rsidRPr="00752886">
              <w:rPr>
                <w:rFonts w:ascii="Times New Roman" w:hAnsi="Times New Roman"/>
                <w:sz w:val="21"/>
                <w:szCs w:val="21"/>
                <w:vertAlign w:val="superscript"/>
                <w:lang w:eastAsia="zh-CN"/>
              </w:rPr>
              <w:t>6</w:t>
            </w:r>
          </w:p>
        </w:tc>
        <w:tc>
          <w:tcPr>
            <w:tcW w:w="1275"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sz w:val="21"/>
                <w:szCs w:val="21"/>
                <w:lang w:eastAsia="zh-CN"/>
              </w:rPr>
              <w:t>50</w:t>
            </w:r>
          </w:p>
        </w:tc>
        <w:tc>
          <w:tcPr>
            <w:tcW w:w="621"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0.08</w:t>
            </w:r>
          </w:p>
        </w:tc>
        <w:tc>
          <w:tcPr>
            <w:tcW w:w="630"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0.38</w:t>
            </w:r>
          </w:p>
        </w:tc>
        <w:tc>
          <w:tcPr>
            <w:tcW w:w="720"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0.54</w:t>
            </w:r>
          </w:p>
        </w:tc>
        <w:tc>
          <w:tcPr>
            <w:tcW w:w="1148"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0.38</w:t>
            </w:r>
          </w:p>
        </w:tc>
        <w:tc>
          <w:tcPr>
            <w:tcW w:w="922"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2</w:t>
            </w:r>
          </w:p>
        </w:tc>
        <w:tc>
          <w:tcPr>
            <w:tcW w:w="990" w:type="dxa"/>
            <w:tcBorders>
              <w:top w:val="nil"/>
              <w:left w:val="nil"/>
              <w:bottom w:val="nil"/>
              <w:right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19</w:t>
            </w:r>
          </w:p>
        </w:tc>
        <w:tc>
          <w:tcPr>
            <w:tcW w:w="720" w:type="dxa"/>
            <w:tcBorders>
              <w:top w:val="nil"/>
              <w:left w:val="nil"/>
              <w:bottom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118</w:t>
            </w:r>
          </w:p>
        </w:tc>
      </w:tr>
      <w:tr w:rsidR="00752886" w:rsidRPr="00752886" w:rsidTr="00752886">
        <w:trPr>
          <w:gridAfter w:val="1"/>
          <w:wAfter w:w="61" w:type="dxa"/>
        </w:trPr>
        <w:tc>
          <w:tcPr>
            <w:tcW w:w="1548" w:type="dxa"/>
            <w:tcBorders>
              <w:top w:val="nil"/>
              <w:bottom w:val="single" w:sz="12" w:space="0" w:color="auto"/>
              <w:right w:val="nil"/>
            </w:tcBorders>
          </w:tcPr>
          <w:p w:rsidR="00752886" w:rsidRPr="00752886" w:rsidRDefault="00752886" w:rsidP="00752886">
            <w:pPr>
              <w:spacing w:after="0" w:line="288" w:lineRule="auto"/>
              <w:rPr>
                <w:rFonts w:ascii="Times New Roman" w:hAnsi="Times New Roman"/>
                <w:b/>
                <w:i/>
                <w:sz w:val="21"/>
                <w:szCs w:val="21"/>
                <w:lang w:eastAsia="zh-CN"/>
              </w:rPr>
            </w:pPr>
            <w:r w:rsidRPr="00752886">
              <w:rPr>
                <w:rFonts w:ascii="Times New Roman" w:hAnsi="Times New Roman"/>
                <w:b/>
                <w:i/>
                <w:sz w:val="21"/>
                <w:szCs w:val="21"/>
                <w:lang w:eastAsia="zh-CN"/>
              </w:rPr>
              <w:t>Continental Background (winter)</w:t>
            </w:r>
          </w:p>
        </w:tc>
        <w:tc>
          <w:tcPr>
            <w:tcW w:w="1254" w:type="dxa"/>
            <w:tcBorders>
              <w:top w:val="nil"/>
              <w:left w:val="nil"/>
              <w:bottom w:val="single" w:sz="12" w:space="0" w:color="auto"/>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sz w:val="21"/>
                <w:szCs w:val="21"/>
                <w:lang w:eastAsia="zh-CN"/>
              </w:rPr>
              <w:t xml:space="preserve">2 </w:t>
            </w:r>
            <w:r w:rsidRPr="00752886">
              <w:rPr>
                <w:rFonts w:ascii="Times New Roman" w:eastAsia="宋体" w:hAnsi="Times New Roman"/>
                <w:sz w:val="21"/>
                <w:szCs w:val="21"/>
                <w:lang w:eastAsia="zh-CN"/>
              </w:rPr>
              <w:t>×</w:t>
            </w:r>
            <w:r w:rsidRPr="00752886">
              <w:rPr>
                <w:rFonts w:ascii="Times New Roman" w:hAnsi="Times New Roman"/>
                <w:sz w:val="21"/>
                <w:szCs w:val="21"/>
              </w:rPr>
              <w:t xml:space="preserve"> 10</w:t>
            </w:r>
            <w:r w:rsidRPr="00752886">
              <w:rPr>
                <w:rFonts w:ascii="Times New Roman" w:hAnsi="Times New Roman"/>
                <w:sz w:val="21"/>
                <w:szCs w:val="21"/>
                <w:vertAlign w:val="superscript"/>
                <w:lang w:eastAsia="zh-CN"/>
              </w:rPr>
              <w:t>6</w:t>
            </w:r>
          </w:p>
        </w:tc>
        <w:tc>
          <w:tcPr>
            <w:tcW w:w="1275" w:type="dxa"/>
            <w:tcBorders>
              <w:top w:val="nil"/>
              <w:left w:val="nil"/>
              <w:bottom w:val="single" w:sz="12" w:space="0" w:color="auto"/>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sz w:val="21"/>
                <w:szCs w:val="21"/>
                <w:lang w:eastAsia="zh-CN"/>
              </w:rPr>
              <w:t>35</w:t>
            </w:r>
          </w:p>
        </w:tc>
        <w:tc>
          <w:tcPr>
            <w:tcW w:w="621" w:type="dxa"/>
            <w:tcBorders>
              <w:top w:val="nil"/>
              <w:left w:val="nil"/>
              <w:bottom w:val="single" w:sz="12" w:space="0" w:color="auto"/>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0.05</w:t>
            </w:r>
          </w:p>
        </w:tc>
        <w:tc>
          <w:tcPr>
            <w:tcW w:w="630" w:type="dxa"/>
            <w:tcBorders>
              <w:top w:val="nil"/>
              <w:left w:val="nil"/>
              <w:bottom w:val="single" w:sz="12" w:space="0" w:color="auto"/>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0.31</w:t>
            </w:r>
          </w:p>
        </w:tc>
        <w:tc>
          <w:tcPr>
            <w:tcW w:w="720" w:type="dxa"/>
            <w:tcBorders>
              <w:top w:val="nil"/>
              <w:left w:val="nil"/>
              <w:bottom w:val="single" w:sz="12" w:space="0" w:color="auto"/>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0.64</w:t>
            </w:r>
          </w:p>
        </w:tc>
        <w:tc>
          <w:tcPr>
            <w:tcW w:w="1148" w:type="dxa"/>
            <w:tcBorders>
              <w:top w:val="nil"/>
              <w:left w:val="nil"/>
              <w:bottom w:val="single" w:sz="12" w:space="0" w:color="auto"/>
              <w:right w:val="nil"/>
            </w:tcBorders>
            <w:vAlign w:val="center"/>
          </w:tcPr>
          <w:p w:rsidR="00752886" w:rsidRPr="00752886" w:rsidRDefault="00752886" w:rsidP="00752886">
            <w:pPr>
              <w:spacing w:after="0" w:line="288" w:lineRule="auto"/>
              <w:jc w:val="center"/>
              <w:rPr>
                <w:rFonts w:ascii="Times New Roman" w:hAnsi="Times New Roman"/>
                <w:sz w:val="21"/>
                <w:szCs w:val="21"/>
                <w:lang w:eastAsia="zh-CN"/>
              </w:rPr>
            </w:pPr>
            <w:r w:rsidRPr="00752886">
              <w:rPr>
                <w:rFonts w:ascii="Times New Roman" w:hAnsi="Times New Roman"/>
                <w:color w:val="000000"/>
                <w:sz w:val="21"/>
                <w:szCs w:val="21"/>
              </w:rPr>
              <w:t>0.30</w:t>
            </w:r>
          </w:p>
        </w:tc>
        <w:tc>
          <w:tcPr>
            <w:tcW w:w="922" w:type="dxa"/>
            <w:tcBorders>
              <w:top w:val="nil"/>
              <w:left w:val="nil"/>
              <w:bottom w:val="single" w:sz="12" w:space="0" w:color="auto"/>
              <w:right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1</w:t>
            </w:r>
          </w:p>
        </w:tc>
        <w:tc>
          <w:tcPr>
            <w:tcW w:w="990" w:type="dxa"/>
            <w:tcBorders>
              <w:top w:val="nil"/>
              <w:left w:val="nil"/>
              <w:bottom w:val="single" w:sz="12" w:space="0" w:color="auto"/>
              <w:right w:val="nil"/>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7</w:t>
            </w:r>
          </w:p>
        </w:tc>
        <w:tc>
          <w:tcPr>
            <w:tcW w:w="720" w:type="dxa"/>
            <w:tcBorders>
              <w:top w:val="nil"/>
              <w:left w:val="nil"/>
              <w:bottom w:val="single" w:sz="12" w:space="0" w:color="auto"/>
            </w:tcBorders>
            <w:vAlign w:val="center"/>
          </w:tcPr>
          <w:p w:rsidR="00752886" w:rsidRPr="00752886" w:rsidRDefault="00752886" w:rsidP="00752886">
            <w:pPr>
              <w:spacing w:after="0" w:line="288" w:lineRule="auto"/>
              <w:jc w:val="center"/>
              <w:rPr>
                <w:rFonts w:ascii="Times New Roman" w:hAnsi="Times New Roman"/>
                <w:color w:val="000000"/>
                <w:sz w:val="21"/>
                <w:szCs w:val="21"/>
              </w:rPr>
            </w:pPr>
            <w:r w:rsidRPr="00752886">
              <w:rPr>
                <w:rFonts w:ascii="Times New Roman" w:eastAsia="Times New Roman" w:hAnsi="Times New Roman"/>
                <w:color w:val="000000"/>
                <w:sz w:val="21"/>
              </w:rPr>
              <w:t>49</w:t>
            </w:r>
          </w:p>
        </w:tc>
      </w:tr>
    </w:tbl>
    <w:p w:rsidR="00752886" w:rsidRPr="00752886" w:rsidRDefault="00752886" w:rsidP="00752886">
      <w:pPr>
        <w:spacing w:after="0"/>
        <w:rPr>
          <w:rFonts w:ascii="Times New Roman" w:hAnsi="Times New Roman"/>
          <w:sz w:val="21"/>
          <w:szCs w:val="24"/>
          <w:lang w:eastAsia="zh-CN"/>
        </w:rPr>
      </w:pPr>
      <w:proofErr w:type="gramStart"/>
      <w:r w:rsidRPr="00752886">
        <w:rPr>
          <w:rFonts w:ascii="Times New Roman" w:hAnsi="Times New Roman"/>
          <w:szCs w:val="24"/>
          <w:vertAlign w:val="superscript"/>
          <w:lang w:eastAsia="zh-CN"/>
        </w:rPr>
        <w:t>a</w:t>
      </w:r>
      <w:proofErr w:type="gramEnd"/>
      <w:r w:rsidRPr="00752886">
        <w:rPr>
          <w:rFonts w:ascii="Times New Roman" w:hAnsi="Times New Roman"/>
          <w:szCs w:val="24"/>
          <w:vertAlign w:val="superscript"/>
          <w:lang w:eastAsia="zh-CN"/>
        </w:rPr>
        <w:t xml:space="preserve"> </w:t>
      </w:r>
      <w:r w:rsidRPr="00752886">
        <w:rPr>
          <w:rFonts w:ascii="Times New Roman" w:hAnsi="Times New Roman"/>
          <w:i/>
          <w:sz w:val="21"/>
          <w:szCs w:val="24"/>
          <w:lang w:eastAsia="zh-CN"/>
        </w:rPr>
        <w:t>L</w:t>
      </w:r>
      <w:r w:rsidRPr="00752886">
        <w:rPr>
          <w:rFonts w:ascii="Times New Roman" w:hAnsi="Times New Roman"/>
          <w:sz w:val="21"/>
          <w:szCs w:val="24"/>
          <w:vertAlign w:val="subscript"/>
          <w:lang w:eastAsia="zh-CN"/>
        </w:rPr>
        <w:t>OH</w:t>
      </w:r>
      <w:r w:rsidRPr="00752886">
        <w:rPr>
          <w:rFonts w:ascii="Times New Roman" w:hAnsi="Times New Roman"/>
          <w:sz w:val="21"/>
          <w:szCs w:val="24"/>
          <w:lang w:eastAsia="zh-CN"/>
        </w:rPr>
        <w:t xml:space="preserve"> = loss of ketene-</w:t>
      </w:r>
      <w:proofErr w:type="spellStart"/>
      <w:r w:rsidRPr="00752886">
        <w:rPr>
          <w:rFonts w:ascii="Times New Roman" w:hAnsi="Times New Roman"/>
          <w:sz w:val="21"/>
          <w:szCs w:val="24"/>
          <w:lang w:eastAsia="zh-CN"/>
        </w:rPr>
        <w:t>enol</w:t>
      </w:r>
      <w:proofErr w:type="spellEnd"/>
      <w:r w:rsidRPr="00752886">
        <w:rPr>
          <w:rFonts w:ascii="Times New Roman" w:hAnsi="Times New Roman"/>
          <w:sz w:val="21"/>
          <w:szCs w:val="24"/>
          <w:lang w:eastAsia="zh-CN"/>
        </w:rPr>
        <w:t xml:space="preserve"> to reaction with OH, </w:t>
      </w:r>
      <w:r w:rsidRPr="00752886">
        <w:rPr>
          <w:rFonts w:ascii="Times New Roman" w:hAnsi="Times New Roman"/>
          <w:i/>
          <w:sz w:val="21"/>
          <w:szCs w:val="24"/>
          <w:lang w:eastAsia="zh-CN"/>
        </w:rPr>
        <w:t>L</w:t>
      </w:r>
      <w:r w:rsidRPr="00752886">
        <w:rPr>
          <w:rFonts w:ascii="Times New Roman" w:hAnsi="Times New Roman"/>
          <w:sz w:val="21"/>
          <w:szCs w:val="24"/>
          <w:vertAlign w:val="subscript"/>
          <w:lang w:eastAsia="zh-CN"/>
        </w:rPr>
        <w:t>O3</w:t>
      </w:r>
      <w:r w:rsidRPr="00752886">
        <w:rPr>
          <w:rFonts w:ascii="Times New Roman" w:hAnsi="Times New Roman"/>
          <w:sz w:val="21"/>
          <w:szCs w:val="24"/>
          <w:lang w:eastAsia="zh-CN"/>
        </w:rPr>
        <w:t xml:space="preserve"> = loss to reaction with ozone, </w:t>
      </w:r>
      <w:r w:rsidRPr="00752886">
        <w:rPr>
          <w:rFonts w:ascii="Times New Roman" w:hAnsi="Times New Roman"/>
          <w:i/>
          <w:sz w:val="21"/>
          <w:szCs w:val="24"/>
          <w:lang w:eastAsia="zh-CN"/>
        </w:rPr>
        <w:t>L</w:t>
      </w:r>
      <w:r w:rsidRPr="00752886">
        <w:rPr>
          <w:rFonts w:ascii="Times New Roman" w:hAnsi="Times New Roman"/>
          <w:sz w:val="21"/>
          <w:szCs w:val="24"/>
          <w:vertAlign w:val="subscript"/>
          <w:lang w:eastAsia="zh-CN"/>
        </w:rPr>
        <w:t>RC</w:t>
      </w:r>
      <w:r w:rsidRPr="00752886">
        <w:rPr>
          <w:rFonts w:ascii="Times New Roman" w:hAnsi="Times New Roman"/>
          <w:sz w:val="21"/>
          <w:szCs w:val="24"/>
          <w:lang w:eastAsia="zh-CN"/>
        </w:rPr>
        <w:t xml:space="preserve"> = loss to ring closure; </w:t>
      </w:r>
    </w:p>
    <w:p w:rsidR="00752886" w:rsidRPr="00752886" w:rsidRDefault="00752886" w:rsidP="00752886">
      <w:pPr>
        <w:spacing w:after="0"/>
        <w:rPr>
          <w:rFonts w:ascii="Times New Roman" w:hAnsi="Times New Roman"/>
          <w:sz w:val="21"/>
          <w:szCs w:val="24"/>
          <w:lang w:eastAsia="zh-CN"/>
        </w:rPr>
      </w:pPr>
      <w:proofErr w:type="gramStart"/>
      <w:r w:rsidRPr="00752886">
        <w:rPr>
          <w:rFonts w:ascii="Times New Roman" w:hAnsi="Times New Roman"/>
          <w:szCs w:val="24"/>
          <w:vertAlign w:val="superscript"/>
          <w:lang w:eastAsia="zh-CN"/>
        </w:rPr>
        <w:t>b</w:t>
      </w:r>
      <w:proofErr w:type="gramEnd"/>
      <w:r w:rsidRPr="00752886">
        <w:rPr>
          <w:rFonts w:ascii="Times New Roman" w:hAnsi="Times New Roman"/>
          <w:szCs w:val="24"/>
          <w:vertAlign w:val="superscript"/>
          <w:lang w:eastAsia="zh-CN"/>
        </w:rPr>
        <w:t xml:space="preserve"> </w:t>
      </w:r>
      <w:r w:rsidRPr="00752886">
        <w:rPr>
          <w:rFonts w:ascii="Times New Roman" w:hAnsi="Times New Roman"/>
          <w:sz w:val="21"/>
          <w:szCs w:val="24"/>
          <w:lang w:eastAsia="zh-CN"/>
        </w:rPr>
        <w:t>see e.g. Stone et al. (2012) for example OH concentrations, Parrish et al. (2012) for continental background ozone mixing ratios</w:t>
      </w:r>
      <w:r w:rsidR="005B57CC">
        <w:rPr>
          <w:rFonts w:ascii="Times New Roman" w:hAnsi="Times New Roman" w:hint="eastAsia"/>
          <w:sz w:val="21"/>
          <w:szCs w:val="24"/>
          <w:lang w:eastAsia="zh-CN"/>
        </w:rPr>
        <w:t xml:space="preserve"> </w:t>
      </w:r>
      <w:r w:rsidRPr="00752886">
        <w:rPr>
          <w:rFonts w:ascii="Times New Roman" w:hAnsi="Times New Roman"/>
          <w:sz w:val="21"/>
          <w:szCs w:val="24"/>
          <w:lang w:eastAsia="zh-CN"/>
        </w:rPr>
        <w:fldChar w:fldCharType="begin">
          <w:fldData xml:space="preserve">PEVuZE5vdGU+PENpdGU+PEF1dGhvcj5TdG9uZTwvQXV0aG9yPjxZZWFyPjIwMTI8L1llYXI+PFJl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==
</w:fldData>
        </w:fldChar>
      </w:r>
      <w:r w:rsidR="00A56982">
        <w:rPr>
          <w:rFonts w:ascii="Times New Roman" w:hAnsi="Times New Roman"/>
          <w:sz w:val="21"/>
          <w:szCs w:val="24"/>
          <w:lang w:eastAsia="zh-CN"/>
        </w:rPr>
        <w:instrText xml:space="preserve"> ADDIN EN.CITE </w:instrText>
      </w:r>
      <w:r w:rsidR="00A56982">
        <w:rPr>
          <w:rFonts w:ascii="Times New Roman" w:hAnsi="Times New Roman"/>
          <w:sz w:val="21"/>
          <w:szCs w:val="24"/>
          <w:lang w:eastAsia="zh-CN"/>
        </w:rPr>
        <w:fldChar w:fldCharType="begin">
          <w:fldData xml:space="preserve">PEVuZE5vdGU+PENpdGU+PEF1dGhvcj5TdG9uZTwvQXV0aG9yPjxZZWFyPjIwMTI8L1llYXI+PFJl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==
</w:fldData>
        </w:fldChar>
      </w:r>
      <w:r w:rsidR="00A56982">
        <w:rPr>
          <w:rFonts w:ascii="Times New Roman" w:hAnsi="Times New Roman"/>
          <w:sz w:val="21"/>
          <w:szCs w:val="24"/>
          <w:lang w:eastAsia="zh-CN"/>
        </w:rPr>
        <w:instrText xml:space="preserve"> ADDIN EN.CITE.DATA </w:instrText>
      </w:r>
      <w:r w:rsidR="00A56982">
        <w:rPr>
          <w:rFonts w:ascii="Times New Roman" w:hAnsi="Times New Roman"/>
          <w:sz w:val="21"/>
          <w:szCs w:val="24"/>
          <w:lang w:eastAsia="zh-CN"/>
        </w:rPr>
      </w:r>
      <w:r w:rsidR="00A56982">
        <w:rPr>
          <w:rFonts w:ascii="Times New Roman" w:hAnsi="Times New Roman"/>
          <w:sz w:val="21"/>
          <w:szCs w:val="24"/>
          <w:lang w:eastAsia="zh-CN"/>
        </w:rPr>
        <w:fldChar w:fldCharType="end"/>
      </w:r>
      <w:r w:rsidRPr="00752886">
        <w:rPr>
          <w:rFonts w:ascii="Times New Roman" w:hAnsi="Times New Roman"/>
          <w:sz w:val="21"/>
          <w:szCs w:val="24"/>
          <w:lang w:eastAsia="zh-CN"/>
        </w:rPr>
        <w:fldChar w:fldCharType="separate"/>
      </w:r>
      <w:r w:rsidR="00A56982" w:rsidRPr="00A56982">
        <w:rPr>
          <w:rFonts w:ascii="Times New Roman" w:hAnsi="Times New Roman"/>
          <w:noProof/>
          <w:sz w:val="21"/>
          <w:szCs w:val="24"/>
          <w:vertAlign w:val="superscript"/>
          <w:lang w:eastAsia="zh-CN"/>
        </w:rPr>
        <w:t>56-57</w:t>
      </w:r>
      <w:r w:rsidRPr="00752886">
        <w:rPr>
          <w:rFonts w:ascii="Times New Roman" w:hAnsi="Times New Roman"/>
          <w:sz w:val="21"/>
          <w:szCs w:val="24"/>
          <w:lang w:eastAsia="zh-CN"/>
        </w:rPr>
        <w:fldChar w:fldCharType="end"/>
      </w:r>
      <w:r w:rsidRPr="00752886">
        <w:rPr>
          <w:rFonts w:ascii="Times New Roman" w:hAnsi="Times New Roman"/>
          <w:sz w:val="21"/>
          <w:szCs w:val="24"/>
          <w:lang w:eastAsia="zh-CN"/>
        </w:rPr>
        <w:t xml:space="preserve"> </w:t>
      </w:r>
    </w:p>
    <w:p w:rsidR="00752886" w:rsidRPr="005B57CC" w:rsidRDefault="00752886" w:rsidP="00752886">
      <w:pPr>
        <w:spacing w:after="0"/>
        <w:rPr>
          <w:rFonts w:ascii="Times New Roman" w:hAnsi="Times New Roman"/>
          <w:sz w:val="21"/>
          <w:szCs w:val="24"/>
          <w:lang w:eastAsia="zh-CN"/>
        </w:rPr>
      </w:pPr>
      <w:proofErr w:type="gramStart"/>
      <w:r w:rsidRPr="00752886">
        <w:rPr>
          <w:rFonts w:ascii="Times New Roman" w:hAnsi="Times New Roman"/>
          <w:szCs w:val="24"/>
          <w:vertAlign w:val="superscript"/>
          <w:lang w:eastAsia="zh-CN"/>
        </w:rPr>
        <w:t>c</w:t>
      </w:r>
      <w:proofErr w:type="gramEnd"/>
      <w:r w:rsidRPr="00752886">
        <w:rPr>
          <w:rFonts w:ascii="Times New Roman" w:hAnsi="Times New Roman"/>
          <w:szCs w:val="24"/>
          <w:vertAlign w:val="superscript"/>
          <w:lang w:eastAsia="zh-CN"/>
        </w:rPr>
        <w:t xml:space="preserve"> </w:t>
      </w:r>
      <w:r w:rsidRPr="00752886">
        <w:rPr>
          <w:rFonts w:ascii="Times New Roman" w:hAnsi="Times New Roman"/>
          <w:sz w:val="21"/>
          <w:szCs w:val="24"/>
          <w:lang w:eastAsia="zh-CN"/>
        </w:rPr>
        <w:t xml:space="preserve">Assuming an aromatic mixing ratio of 1 </w:t>
      </w:r>
      <w:proofErr w:type="spellStart"/>
      <w:r w:rsidRPr="00752886">
        <w:rPr>
          <w:rFonts w:ascii="Times New Roman" w:hAnsi="Times New Roman"/>
          <w:sz w:val="21"/>
          <w:szCs w:val="24"/>
          <w:lang w:eastAsia="zh-CN"/>
        </w:rPr>
        <w:t>ppbv</w:t>
      </w:r>
      <w:proofErr w:type="spellEnd"/>
      <w:r w:rsidR="005B57CC">
        <w:rPr>
          <w:rFonts w:ascii="Times New Roman" w:hAnsi="Times New Roman" w:hint="eastAsia"/>
          <w:sz w:val="21"/>
          <w:szCs w:val="24"/>
          <w:lang w:eastAsia="zh-CN"/>
        </w:rPr>
        <w:t xml:space="preserve">; </w:t>
      </w:r>
      <w:r w:rsidRPr="00752886">
        <w:rPr>
          <w:rFonts w:ascii="Times New Roman" w:eastAsia="Times New Roman" w:hAnsi="Times New Roman"/>
          <w:iCs/>
          <w:color w:val="000000" w:themeColor="text1"/>
          <w:sz w:val="21"/>
          <w:szCs w:val="21"/>
          <w:lang w:val="en-GB"/>
        </w:rPr>
        <w:t>BAR from benzene behaves as reported here i.e. 0.364 decompose directly to the ketene-</w:t>
      </w:r>
      <w:proofErr w:type="spellStart"/>
      <w:r w:rsidRPr="00752886">
        <w:rPr>
          <w:rFonts w:ascii="Times New Roman" w:eastAsia="Times New Roman" w:hAnsi="Times New Roman"/>
          <w:iCs/>
          <w:color w:val="000000" w:themeColor="text1"/>
          <w:sz w:val="21"/>
          <w:szCs w:val="21"/>
          <w:lang w:val="en-GB"/>
        </w:rPr>
        <w:t>enol</w:t>
      </w:r>
      <w:proofErr w:type="spellEnd"/>
      <w:r w:rsidRPr="00752886">
        <w:rPr>
          <w:rFonts w:ascii="Times New Roman" w:eastAsia="Times New Roman" w:hAnsi="Times New Roman"/>
          <w:iCs/>
          <w:color w:val="000000" w:themeColor="text1"/>
          <w:sz w:val="21"/>
          <w:szCs w:val="21"/>
          <w:lang w:val="en-GB"/>
        </w:rPr>
        <w:t xml:space="preserve"> and 0.634 to the unsaturated 1,4 </w:t>
      </w:r>
      <w:proofErr w:type="spellStart"/>
      <w:r w:rsidRPr="00752886">
        <w:rPr>
          <w:rFonts w:ascii="Times New Roman" w:eastAsia="Times New Roman" w:hAnsi="Times New Roman"/>
          <w:iCs/>
          <w:color w:val="000000" w:themeColor="text1"/>
          <w:sz w:val="21"/>
          <w:szCs w:val="21"/>
          <w:lang w:val="en-GB"/>
        </w:rPr>
        <w:t>dicarbonyl</w:t>
      </w:r>
      <w:proofErr w:type="spellEnd"/>
      <w:r w:rsidR="005B57CC">
        <w:rPr>
          <w:rFonts w:ascii="Times New Roman" w:hAnsi="Times New Roman" w:hint="eastAsia"/>
          <w:iCs/>
          <w:color w:val="000000" w:themeColor="text1"/>
          <w:sz w:val="21"/>
          <w:szCs w:val="21"/>
          <w:lang w:val="en-GB" w:eastAsia="zh-CN"/>
        </w:rPr>
        <w:t>;</w:t>
      </w:r>
      <w:r w:rsidR="005B57CC" w:rsidRPr="005B57CC">
        <w:rPr>
          <w:rFonts w:ascii="Times New Roman" w:eastAsia="Times New Roman" w:hAnsi="Times New Roman"/>
          <w:iCs/>
          <w:color w:val="000000" w:themeColor="text1"/>
          <w:sz w:val="21"/>
          <w:szCs w:val="21"/>
          <w:lang w:val="en-GB"/>
        </w:rPr>
        <w:t xml:space="preserve"> </w:t>
      </w:r>
      <w:r w:rsidR="005B57CC" w:rsidRPr="00752886">
        <w:rPr>
          <w:rFonts w:ascii="Times New Roman" w:eastAsia="Times New Roman" w:hAnsi="Times New Roman"/>
          <w:iCs/>
          <w:color w:val="000000" w:themeColor="text1"/>
          <w:sz w:val="21"/>
          <w:szCs w:val="21"/>
          <w:lang w:val="en-GB"/>
        </w:rPr>
        <w:t>branching ratios of ketene-</w:t>
      </w:r>
      <w:proofErr w:type="spellStart"/>
      <w:r w:rsidR="005B57CC" w:rsidRPr="00752886">
        <w:rPr>
          <w:rFonts w:ascii="Times New Roman" w:eastAsia="Times New Roman" w:hAnsi="Times New Roman"/>
          <w:iCs/>
          <w:color w:val="000000" w:themeColor="text1"/>
          <w:sz w:val="21"/>
          <w:szCs w:val="21"/>
          <w:lang w:val="en-GB"/>
        </w:rPr>
        <w:t>enols</w:t>
      </w:r>
      <w:proofErr w:type="spellEnd"/>
      <w:r w:rsidR="005B57CC" w:rsidRPr="00752886">
        <w:rPr>
          <w:rFonts w:ascii="Times New Roman" w:eastAsia="Times New Roman" w:hAnsi="Times New Roman"/>
          <w:iCs/>
          <w:color w:val="000000" w:themeColor="text1"/>
          <w:sz w:val="21"/>
          <w:szCs w:val="21"/>
          <w:lang w:val="en-GB"/>
        </w:rPr>
        <w:t xml:space="preserve"> and unsaturated 1,4-dicarbonyls from different BAR isomers from toluene are shown in </w:t>
      </w:r>
      <w:r w:rsidR="005B57CC" w:rsidRPr="00752886">
        <w:rPr>
          <w:rFonts w:ascii="Times New Roman" w:eastAsia="Times New Roman" w:hAnsi="Times New Roman"/>
          <w:b/>
          <w:iCs/>
          <w:color w:val="000000" w:themeColor="text1"/>
          <w:sz w:val="21"/>
          <w:szCs w:val="21"/>
          <w:lang w:val="en-GB"/>
        </w:rPr>
        <w:t>Table S2</w:t>
      </w:r>
    </w:p>
    <w:p w:rsidR="00752886" w:rsidRPr="00752886" w:rsidRDefault="00752886" w:rsidP="00752886">
      <w:pPr>
        <w:spacing w:after="0"/>
        <w:rPr>
          <w:rFonts w:ascii="Times New Roman" w:hAnsi="Times New Roman"/>
          <w:sz w:val="21"/>
          <w:szCs w:val="24"/>
          <w:lang w:eastAsia="zh-CN"/>
        </w:rPr>
      </w:pPr>
    </w:p>
    <w:p w:rsidR="00F549A5" w:rsidRDefault="00F549A5" w:rsidP="00F549A5">
      <w:pPr>
        <w:pStyle w:val="TAMainText"/>
        <w:rPr>
          <w:lang w:eastAsia="zh-CN"/>
        </w:rPr>
      </w:pPr>
      <w:r w:rsidRPr="00F549A5">
        <w:rPr>
          <w:lang w:eastAsia="zh-CN"/>
        </w:rPr>
        <w:lastRenderedPageBreak/>
        <w:t>Oxidation of the ketene-</w:t>
      </w:r>
      <w:proofErr w:type="spellStart"/>
      <w:r w:rsidRPr="00F549A5">
        <w:rPr>
          <w:lang w:eastAsia="zh-CN"/>
        </w:rPr>
        <w:t>enol</w:t>
      </w:r>
      <w:proofErr w:type="spellEnd"/>
      <w:r w:rsidRPr="00F549A5">
        <w:rPr>
          <w:lang w:eastAsia="zh-CN"/>
        </w:rPr>
        <w:t xml:space="preserve"> then produces HCOOH, with the yield strongly dependent on the concentrations of O</w:t>
      </w:r>
      <w:r w:rsidRPr="00F549A5">
        <w:rPr>
          <w:vertAlign w:val="subscript"/>
          <w:lang w:eastAsia="zh-CN"/>
        </w:rPr>
        <w:t>3</w:t>
      </w:r>
      <w:r w:rsidRPr="00F549A5">
        <w:rPr>
          <w:lang w:eastAsia="zh-CN"/>
        </w:rPr>
        <w:t xml:space="preserve"> and OH. The predicted HCOOH yield </w:t>
      </w:r>
      <w:r w:rsidRPr="00F549A5">
        <w:rPr>
          <w:rFonts w:hint="eastAsia"/>
          <w:lang w:eastAsia="zh-CN"/>
        </w:rPr>
        <w:t>from ketene-</w:t>
      </w:r>
      <w:proofErr w:type="spellStart"/>
      <w:r w:rsidRPr="00F549A5">
        <w:rPr>
          <w:rFonts w:hint="eastAsia"/>
          <w:lang w:eastAsia="zh-CN"/>
        </w:rPr>
        <w:t>enol</w:t>
      </w:r>
      <w:proofErr w:type="spellEnd"/>
      <w:r w:rsidRPr="00F549A5">
        <w:rPr>
          <w:rFonts w:hint="eastAsia"/>
          <w:lang w:eastAsia="zh-CN"/>
        </w:rPr>
        <w:t xml:space="preserve"> reactions </w:t>
      </w:r>
      <w:r w:rsidRPr="00F549A5">
        <w:rPr>
          <w:lang w:eastAsia="zh-CN"/>
        </w:rPr>
        <w:t xml:space="preserve">is </w:t>
      </w:r>
      <w:r w:rsidRPr="00F549A5">
        <w:rPr>
          <w:lang w:eastAsia="zh-CN"/>
        </w:rPr>
        <w:sym w:font="Symbol" w:char="F0B3"/>
      </w:r>
      <w:r w:rsidRPr="00F549A5">
        <w:rPr>
          <w:lang w:eastAsia="zh-CN"/>
        </w:rPr>
        <w:t xml:space="preserve"> 30% for all scenarios</w:t>
      </w:r>
      <w:r w:rsidRPr="00F549A5">
        <w:rPr>
          <w:rFonts w:hint="eastAsia"/>
          <w:lang w:eastAsia="zh-CN"/>
        </w:rPr>
        <w:t xml:space="preserve"> shown in </w:t>
      </w:r>
      <w:r w:rsidRPr="00F549A5">
        <w:rPr>
          <w:rFonts w:hint="eastAsia"/>
          <w:b/>
          <w:lang w:eastAsia="zh-CN"/>
        </w:rPr>
        <w:t>Table 2</w:t>
      </w:r>
      <w:r w:rsidRPr="00F549A5">
        <w:rPr>
          <w:lang w:eastAsia="zh-CN"/>
        </w:rPr>
        <w:t>, and &gt; 50% for polluted scenarios.</w:t>
      </w:r>
      <w:r w:rsidRPr="00F549A5">
        <w:rPr>
          <w:rFonts w:hint="eastAsia"/>
          <w:lang w:eastAsia="zh-CN"/>
        </w:rPr>
        <w:t xml:space="preserve"> </w:t>
      </w:r>
      <w:r w:rsidRPr="00F549A5">
        <w:rPr>
          <w:lang w:eastAsia="zh-CN"/>
        </w:rPr>
        <w:t>The HCOOH / CH</w:t>
      </w:r>
      <w:r w:rsidRPr="00F549A5">
        <w:rPr>
          <w:vertAlign w:val="subscript"/>
          <w:lang w:eastAsia="zh-CN"/>
        </w:rPr>
        <w:t>3</w:t>
      </w:r>
      <w:r w:rsidRPr="00F549A5">
        <w:rPr>
          <w:lang w:eastAsia="zh-CN"/>
        </w:rPr>
        <w:t>COOH production rates (</w:t>
      </w:r>
      <w:proofErr w:type="spellStart"/>
      <w:r w:rsidRPr="00F549A5">
        <w:rPr>
          <w:lang w:eastAsia="zh-CN"/>
        </w:rPr>
        <w:t>ppt</w:t>
      </w:r>
      <w:proofErr w:type="spellEnd"/>
      <w:r w:rsidRPr="00F549A5">
        <w:rPr>
          <w:lang w:eastAsia="zh-CN"/>
        </w:rPr>
        <w:t xml:space="preserve"> hr</w:t>
      </w:r>
      <w:r w:rsidRPr="00194F37">
        <w:rPr>
          <w:rFonts w:ascii="Symbol" w:hAnsi="Symbol"/>
          <w:vertAlign w:val="superscript"/>
          <w:lang w:eastAsia="zh-CN"/>
        </w:rPr>
        <w:t></w:t>
      </w:r>
      <w:r w:rsidRPr="00F549A5">
        <w:rPr>
          <w:vertAlign w:val="superscript"/>
          <w:lang w:eastAsia="zh-CN"/>
        </w:rPr>
        <w:t>1</w:t>
      </w:r>
      <w:r w:rsidRPr="00F549A5">
        <w:rPr>
          <w:lang w:eastAsia="zh-CN"/>
        </w:rPr>
        <w:t xml:space="preserve">) for OH-initiated oxidation of </w:t>
      </w:r>
      <w:r w:rsidRPr="00F549A5">
        <w:rPr>
          <w:rFonts w:hint="eastAsia"/>
          <w:lang w:eastAsia="zh-CN"/>
        </w:rPr>
        <w:t>benzene, toluene, and furan</w:t>
      </w:r>
      <w:r w:rsidRPr="00F549A5">
        <w:rPr>
          <w:lang w:eastAsia="zh-CN"/>
        </w:rPr>
        <w:t xml:space="preserve"> for each scenario are </w:t>
      </w:r>
      <w:r w:rsidRPr="00F549A5">
        <w:rPr>
          <w:rFonts w:hint="eastAsia"/>
          <w:lang w:eastAsia="zh-CN"/>
        </w:rPr>
        <w:t xml:space="preserve">calculated in </w:t>
      </w:r>
      <w:r w:rsidRPr="00F549A5">
        <w:rPr>
          <w:rFonts w:hint="eastAsia"/>
          <w:b/>
          <w:lang w:eastAsia="zh-CN"/>
        </w:rPr>
        <w:t>Table 2</w:t>
      </w:r>
      <w:r w:rsidRPr="00F549A5">
        <w:rPr>
          <w:lang w:eastAsia="zh-CN"/>
        </w:rPr>
        <w:t xml:space="preserve">, assuming a mixing ratio of the aromatic of 1 </w:t>
      </w:r>
      <w:proofErr w:type="spellStart"/>
      <w:r w:rsidRPr="00F549A5">
        <w:rPr>
          <w:lang w:eastAsia="zh-CN"/>
        </w:rPr>
        <w:t>ppbv</w:t>
      </w:r>
      <w:proofErr w:type="spellEnd"/>
      <w:r w:rsidRPr="00F549A5">
        <w:rPr>
          <w:lang w:eastAsia="zh-CN"/>
        </w:rPr>
        <w:t xml:space="preserve">. On a per molecule basis the species with faster OH reaction rates have higher acid production rates. Toluene, as the dominant aromatic compound in urban environments, has </w:t>
      </w:r>
      <w:bookmarkStart w:id="16" w:name="_Hlk26659871"/>
      <w:r w:rsidRPr="00F549A5">
        <w:rPr>
          <w:lang w:eastAsia="zh-CN"/>
        </w:rPr>
        <w:t>a predicted production rate of HCOOH</w:t>
      </w:r>
      <w:bookmarkEnd w:id="16"/>
      <w:r w:rsidRPr="00F549A5">
        <w:rPr>
          <w:lang w:eastAsia="zh-CN"/>
        </w:rPr>
        <w:t xml:space="preserve"> </w:t>
      </w:r>
      <w:r w:rsidR="004422E1" w:rsidRPr="004422E1">
        <w:rPr>
          <w:rFonts w:hint="eastAsia"/>
          <w:highlight w:val="yellow"/>
          <w:lang w:eastAsia="zh-CN"/>
        </w:rPr>
        <w:t>and</w:t>
      </w:r>
      <w:r w:rsidRPr="00F549A5">
        <w:rPr>
          <w:lang w:eastAsia="zh-CN"/>
        </w:rPr>
        <w:t xml:space="preserve"> CH</w:t>
      </w:r>
      <w:r w:rsidRPr="00F549A5">
        <w:rPr>
          <w:vertAlign w:val="subscript"/>
          <w:lang w:eastAsia="zh-CN"/>
        </w:rPr>
        <w:t>3</w:t>
      </w:r>
      <w:r w:rsidRPr="00F549A5">
        <w:rPr>
          <w:lang w:eastAsia="zh-CN"/>
        </w:rPr>
        <w:t>COOH about ten times faster than predicted for benzene. Furthermore, as furan has a predicted production rate of HCOOH</w:t>
      </w:r>
      <w:r w:rsidRPr="00F549A5">
        <w:rPr>
          <w:rFonts w:hint="eastAsia"/>
          <w:lang w:eastAsia="zh-CN"/>
        </w:rPr>
        <w:t xml:space="preserve"> </w:t>
      </w:r>
      <w:r w:rsidRPr="00F549A5">
        <w:rPr>
          <w:lang w:eastAsia="zh-CN"/>
        </w:rPr>
        <w:t>even higher than toluene (</w:t>
      </w:r>
      <w:r w:rsidRPr="00F549A5">
        <w:rPr>
          <w:b/>
          <w:bCs/>
          <w:lang w:eastAsia="zh-CN"/>
        </w:rPr>
        <w:t>Table 2</w:t>
      </w:r>
      <w:r w:rsidRPr="00F549A5">
        <w:rPr>
          <w:lang w:eastAsia="zh-CN"/>
        </w:rPr>
        <w:t xml:space="preserve">), </w:t>
      </w:r>
      <w:r w:rsidRPr="00F549A5">
        <w:rPr>
          <w:rFonts w:hint="eastAsia"/>
          <w:lang w:eastAsia="zh-CN"/>
        </w:rPr>
        <w:t xml:space="preserve">although </w:t>
      </w:r>
      <w:r w:rsidRPr="00F549A5">
        <w:rPr>
          <w:lang w:eastAsia="zh-CN"/>
        </w:rPr>
        <w:t>mixing ratios of furans are</w:t>
      </w:r>
      <w:r w:rsidRPr="00F549A5">
        <w:rPr>
          <w:rFonts w:hint="eastAsia"/>
          <w:lang w:eastAsia="zh-CN"/>
        </w:rPr>
        <w:t xml:space="preserve"> </w:t>
      </w:r>
      <w:r w:rsidRPr="00F549A5">
        <w:rPr>
          <w:lang w:eastAsia="zh-CN"/>
        </w:rPr>
        <w:t xml:space="preserve">low in the ambient atmosphere, </w:t>
      </w:r>
      <w:r w:rsidRPr="00F549A5">
        <w:rPr>
          <w:rFonts w:hint="eastAsia"/>
          <w:lang w:eastAsia="zh-CN"/>
        </w:rPr>
        <w:t>they</w:t>
      </w:r>
      <w:r w:rsidRPr="00F549A5">
        <w:rPr>
          <w:lang w:eastAsia="zh-CN"/>
        </w:rPr>
        <w:t xml:space="preserve"> have been measured to be up to tens of ppb in biomass burning plumes,</w:t>
      </w:r>
      <w:r w:rsidRPr="00F549A5">
        <w:rPr>
          <w:lang w:eastAsia="zh-CN"/>
        </w:rPr>
        <w:fldChar w:fldCharType="begin"/>
      </w:r>
      <w:r w:rsidR="00A56982">
        <w:rPr>
          <w:lang w:eastAsia="zh-CN"/>
        </w:rPr>
        <w:instrText xml:space="preserve"> ADDIN EN.CITE &lt;EndNote&gt;&lt;Cite&gt;&lt;Author&gt;Koss&lt;/Author&gt;&lt;Year&gt;2018&lt;/Year&gt;&lt;RecNum&gt;758&lt;/RecNum&gt;&lt;DisplayText&gt;&lt;style face="superscript"&gt;58&lt;/style&gt;&lt;/DisplayText&gt;&lt;record&gt;&lt;rec-number&gt;758&lt;/rec-number&gt;&lt;foreign-keys&gt;&lt;key app="EN" db-id="9xaa9pvsstxas6e5sa1p5v5jrf9ddratxt0d" timestamp="1574858735"&gt;758&lt;/key&gt;&lt;key app="ENWeb" db-id=""&gt;0&lt;/key&gt;&lt;/foreign-keys&gt;&lt;ref-type name="Journal Article"&gt;17&lt;/ref-type&gt;&lt;contributors&gt;&lt;authors&gt;&lt;author&gt;Koss, Abigail R.&lt;/author&gt;&lt;author&gt;Sekimoto, Kanako&lt;/author&gt;&lt;author&gt;Gilman, Jessica B.&lt;/author&gt;&lt;author&gt;Selimovic, Vanessa&lt;/author&gt;&lt;author&gt;Coggon, Matthew M.&lt;/author&gt;&lt;author&gt;Zarzana, Kyle J.&lt;/author&gt;&lt;author&gt;Yuan, Bin&lt;/author&gt;&lt;author&gt;Lerner, Brian M.&lt;/author&gt;&lt;author&gt;Brown, Steven S.&lt;/author&gt;&lt;author&gt;Jimenez, Jose L.&lt;/author&gt;&lt;author&gt;Krechmer, Jordan&lt;/author&gt;&lt;author&gt;Roberts, James M.&lt;/author&gt;&lt;author&gt;Warneke, Carsten&lt;/author&gt;&lt;author&gt;Yokelson, Robert J.&lt;/author&gt;&lt;author&gt;de Gouw, Joost&lt;/author&gt;&lt;/authors&gt;&lt;/contributors&gt;&lt;titles&gt;&lt;title&gt;Non-methane organic gas emissions from biomass burning: identification, quantification, and emission factors from PTR-ToF during the FIREX 2016 laboratory experiment&lt;/title&gt;&lt;secondary-title&gt;Atmospheric Chemistry and Physics&lt;/secondary-title&gt;&lt;/titles&gt;&lt;periodical&gt;&lt;full-title&gt;Atmospheric Chemistry and Physics&lt;/full-title&gt;&lt;abbr-1&gt;Atmos. Chem. Phys.&lt;/abbr-1&gt;&lt;/periodical&gt;&lt;pages&gt;3299-3319&lt;/pages&gt;&lt;volume&gt;18&lt;/volume&gt;&lt;number&gt;5&lt;/number&gt;&lt;section&gt;3299&lt;/section&gt;&lt;dates&gt;&lt;year&gt;2018&lt;/year&gt;&lt;/dates&gt;&lt;isbn&gt;1680-7324&lt;/isbn&gt;&lt;urls&gt;&lt;/urls&gt;&lt;electronic-resource-num&gt;10.5194/acp-18-3299-2018&lt;/electronic-resource-num&gt;&lt;/record&gt;&lt;/Cite&gt;&lt;/EndNote&gt;</w:instrText>
      </w:r>
      <w:r w:rsidRPr="00F549A5">
        <w:rPr>
          <w:lang w:eastAsia="zh-CN"/>
        </w:rPr>
        <w:fldChar w:fldCharType="separate"/>
      </w:r>
      <w:r w:rsidR="00A56982" w:rsidRPr="00A56982">
        <w:rPr>
          <w:noProof/>
          <w:vertAlign w:val="superscript"/>
          <w:lang w:eastAsia="zh-CN"/>
        </w:rPr>
        <w:t>58</w:t>
      </w:r>
      <w:r w:rsidRPr="00F549A5">
        <w:rPr>
          <w:lang w:eastAsia="zh-CN"/>
        </w:rPr>
        <w:fldChar w:fldCharType="end"/>
      </w:r>
      <w:r w:rsidRPr="00F549A5">
        <w:rPr>
          <w:lang w:eastAsia="zh-CN"/>
        </w:rPr>
        <w:t xml:space="preserve"> and </w:t>
      </w:r>
      <w:r w:rsidRPr="00F549A5">
        <w:rPr>
          <w:rFonts w:hint="eastAsia"/>
          <w:lang w:eastAsia="zh-CN"/>
        </w:rPr>
        <w:t>hence have the potential to</w:t>
      </w:r>
      <w:r w:rsidRPr="00F549A5">
        <w:rPr>
          <w:lang w:eastAsia="zh-CN"/>
        </w:rPr>
        <w:t xml:space="preserve"> make a significant contribution to substantial secondary organic acid production in fire plumes.</w:t>
      </w:r>
      <w:r w:rsidRPr="00F549A5">
        <w:rPr>
          <w:lang w:eastAsia="zh-CN"/>
        </w:rPr>
        <w:fldChar w:fldCharType="begin"/>
      </w:r>
      <w:r w:rsidR="00970798">
        <w:rPr>
          <w:lang w:eastAsia="zh-CN"/>
        </w:rPr>
        <w:instrText xml:space="preserve"> ADDIN EN.CITE &lt;EndNote&gt;&lt;Cite&gt;&lt;Author&gt;Chaliyakunnel&lt;/Author&gt;&lt;Year&gt;2016&lt;/Year&gt;&lt;RecNum&gt;681&lt;/RecNum&gt;&lt;DisplayText&gt;&lt;style face="superscript"&gt;4&lt;/style&gt;&lt;/DisplayText&gt;&lt;record&gt;&lt;rec-number&gt;681&lt;/rec-number&gt;&lt;foreign-keys&gt;&lt;key app="EN" db-id="9xaa9pvsstxas6e5sa1p5v5jrf9ddratxt0d" timestamp="1568275106"&gt;681&lt;/key&gt;&lt;key app="ENWeb" db-id=""&gt;0&lt;/key&gt;&lt;/foreign-keys&gt;&lt;ref-type name="Journal Article"&gt;17&lt;/ref-type&gt;&lt;contributors&gt;&lt;authors&gt;&lt;author&gt;Chaliyakunnel, S.&lt;/author&gt;&lt;author&gt;Millet, D. B.&lt;/author&gt;&lt;author&gt;Wells, K. C.&lt;/author&gt;&lt;author&gt;Cady-Pereira, K. E.&lt;/author&gt;&lt;author&gt;Shephard, M. W.&lt;/author&gt;&lt;/authors&gt;&lt;/contributors&gt;&lt;auth-address&gt;University of Minnesota , St. Paul, Minnesota 55108, United States.&amp;#xD;Atmospheric and Environmental Research , Lexington, Massachusetts 02421, United States.&amp;#xD;Environment and Climate Change Canada , Toronto, ON M3H 5T4, Canada.&lt;/auth-address&gt;&lt;titles&gt;&lt;title&gt;A Large Underestimate of Formic Acid from Tropical Fires: Constraints from Space-Borne Measurements&lt;/title&gt;&lt;secondary-title&gt;&lt;style face="normal" font="default" size="100%"&gt;Environ. Sci. Technol&lt;/style&gt;&lt;style face="normal" font="default" charset="134" size="100%"&gt;.&lt;/style&gt;&lt;/secondary-title&gt;&lt;/titles&gt;&lt;periodical&gt;&lt;full-title&gt;Environmental Science &amp;amp; Technology&lt;/full-title&gt;&lt;abbr-1&gt;Environ. Sci. Technol.&lt;/abbr-1&gt;&lt;/periodical&gt;&lt;pages&gt;5631-5640&lt;/pages&gt;&lt;volume&gt;50&lt;/volume&gt;&lt;number&gt;11&lt;/number&gt;&lt;edition&gt;2016/05/06&lt;/edition&gt;&lt;keywords&gt;&lt;keyword&gt;*Air Pollutants&lt;/keyword&gt;&lt;keyword&gt;Biomass&lt;/keyword&gt;&lt;keyword&gt;Disasters&lt;/keyword&gt;&lt;keyword&gt;*Fires&lt;/keyword&gt;&lt;keyword&gt;Formates&lt;/keyword&gt;&lt;/keywords&gt;&lt;dates&gt;&lt;year&gt;2016&lt;/year&gt;&lt;pub-dates&gt;&lt;date&gt;Jun 7&lt;/date&gt;&lt;/pub-dates&gt;&lt;/dates&gt;&lt;isbn&gt;1520-5851 (Electronic)&amp;#xD;0013-936X (Linking)&lt;/isbn&gt;&lt;accession-num&gt;27149080&lt;/accession-num&gt;&lt;urls&gt;&lt;related-urls&gt;&lt;url&gt;&lt;style face="underline" font="default" size="100%"&gt;https://www.ncbi.nlm.nih.gov/pubmed/27149080&lt;/style&gt;&lt;/url&gt;&lt;/related-urls&gt;&lt;/urls&gt;&lt;electronic-resource-num&gt;10.1021/acs.est.5b06385&lt;/electronic-resource-num&gt;&lt;/record&gt;&lt;/Cite&gt;&lt;/EndNote&gt;</w:instrText>
      </w:r>
      <w:r w:rsidRPr="00F549A5">
        <w:rPr>
          <w:lang w:eastAsia="zh-CN"/>
        </w:rPr>
        <w:fldChar w:fldCharType="separate"/>
      </w:r>
      <w:r w:rsidRPr="00F549A5">
        <w:rPr>
          <w:noProof/>
          <w:vertAlign w:val="superscript"/>
          <w:lang w:eastAsia="zh-CN"/>
        </w:rPr>
        <w:t>4</w:t>
      </w:r>
      <w:r w:rsidRPr="00F549A5">
        <w:rPr>
          <w:lang w:eastAsia="zh-CN"/>
        </w:rPr>
        <w:fldChar w:fldCharType="end"/>
      </w:r>
    </w:p>
    <w:p w:rsidR="00F549A5" w:rsidRPr="005F7BE9" w:rsidRDefault="005B57CC" w:rsidP="005B57CC">
      <w:pPr>
        <w:pStyle w:val="TAMainText"/>
        <w:rPr>
          <w:lang w:eastAsia="zh-CN"/>
        </w:rPr>
      </w:pPr>
      <w:proofErr w:type="gramStart"/>
      <w:r>
        <w:rPr>
          <w:rFonts w:hint="eastAsia"/>
          <w:b/>
          <w:bCs/>
          <w:lang w:eastAsia="zh-CN"/>
        </w:rPr>
        <w:t>Atmospheric Implication</w:t>
      </w:r>
      <w:r>
        <w:rPr>
          <w:rFonts w:hint="eastAsia"/>
          <w:lang w:eastAsia="zh-CN"/>
        </w:rPr>
        <w:t>.</w:t>
      </w:r>
      <w:proofErr w:type="gramEnd"/>
      <w:r>
        <w:rPr>
          <w:rFonts w:hint="eastAsia"/>
          <w:lang w:eastAsia="zh-CN"/>
        </w:rPr>
        <w:t xml:space="preserve"> </w:t>
      </w:r>
      <w:r w:rsidR="00F549A5" w:rsidRPr="00F549A5">
        <w:rPr>
          <w:lang w:val="de-DE" w:eastAsia="zh-CN"/>
        </w:rPr>
        <w:t>The mechanistic work presented here highlights a new and important role of ketene-enols, formed from the OH-initiated oxidation of aromatic hydrocarbons and furans, in contributing to a significant missing source of atmospheric acidity through the formation of HCOOH and other small organic acids via bimolecular reaction with O</w:t>
      </w:r>
      <w:r w:rsidR="00F549A5" w:rsidRPr="00F549A5">
        <w:rPr>
          <w:rFonts w:hint="eastAsia"/>
          <w:vertAlign w:val="subscript"/>
          <w:lang w:val="de-DE" w:eastAsia="zh-CN"/>
        </w:rPr>
        <w:t>3</w:t>
      </w:r>
      <w:r w:rsidR="00F549A5" w:rsidRPr="00F549A5">
        <w:rPr>
          <w:lang w:val="de-DE" w:eastAsia="zh-CN"/>
        </w:rPr>
        <w:t xml:space="preserve"> and O</w:t>
      </w:r>
      <w:r w:rsidR="00F549A5" w:rsidRPr="00F549A5">
        <w:rPr>
          <w:rFonts w:hint="eastAsia"/>
          <w:lang w:val="de-DE" w:eastAsia="zh-CN"/>
        </w:rPr>
        <w:t>H radicals</w:t>
      </w:r>
      <w:r w:rsidR="00F549A5" w:rsidRPr="00F549A5">
        <w:rPr>
          <w:lang w:val="de-DE" w:eastAsia="zh-CN"/>
        </w:rPr>
        <w:t>, and in narrowing the gap between observed and modelled H</w:t>
      </w:r>
      <w:r w:rsidR="00F549A5" w:rsidRPr="00F549A5">
        <w:rPr>
          <w:rFonts w:hint="eastAsia"/>
          <w:lang w:val="de-DE" w:eastAsia="zh-CN"/>
        </w:rPr>
        <w:t>C</w:t>
      </w:r>
      <w:r w:rsidR="00F549A5" w:rsidRPr="00F549A5">
        <w:rPr>
          <w:lang w:val="de-DE" w:eastAsia="zh-CN"/>
        </w:rPr>
        <w:t xml:space="preserve">OOH concentrations in urban areas and in biomass burning plumes. Nonetheless, further detailed experimental and theoretical work is required on the atmospheric chemistry of ketene-enols, to confirm the mechanistic details of these pathways in the oxidation of other alkyl substituted and oxygenated aromatic hydrocarbons, and to </w:t>
      </w:r>
      <w:r w:rsidR="00F549A5" w:rsidRPr="00F549A5">
        <w:rPr>
          <w:lang w:eastAsia="zh-CN"/>
        </w:rPr>
        <w:t>consider</w:t>
      </w:r>
      <w:r w:rsidR="00F549A5" w:rsidRPr="00F549A5">
        <w:rPr>
          <w:lang w:val="de-DE" w:eastAsia="zh-CN"/>
        </w:rPr>
        <w:t xml:space="preserve"> the influence of atmospheric conditions such as </w:t>
      </w:r>
      <w:r w:rsidR="00E86215">
        <w:rPr>
          <w:highlight w:val="yellow"/>
          <w:lang w:val="de-DE" w:eastAsia="zh-CN"/>
        </w:rPr>
        <w:t>temperature</w:t>
      </w:r>
      <w:r w:rsidR="00F549A5" w:rsidRPr="00F549A5">
        <w:rPr>
          <w:lang w:val="de-DE" w:eastAsia="zh-CN"/>
        </w:rPr>
        <w:t xml:space="preserve"> and </w:t>
      </w:r>
      <w:r w:rsidR="00F549A5" w:rsidRPr="00F549A5">
        <w:rPr>
          <w:lang w:eastAsia="zh-CN"/>
        </w:rPr>
        <w:t>actinic flux</w:t>
      </w:r>
      <w:r w:rsidR="00F549A5">
        <w:rPr>
          <w:rFonts w:hint="eastAsia"/>
          <w:lang w:eastAsia="zh-CN"/>
        </w:rPr>
        <w:t>.</w:t>
      </w:r>
    </w:p>
    <w:p w:rsidR="00BB22A5" w:rsidRPr="005A761E" w:rsidRDefault="00BB22A5" w:rsidP="00BB22A5">
      <w:pPr>
        <w:rPr>
          <w:lang w:eastAsia="zh-CN"/>
        </w:rPr>
      </w:pPr>
    </w:p>
    <w:p w:rsidR="00DD6DBB" w:rsidRDefault="00C10EE0" w:rsidP="000B5610">
      <w:pPr>
        <w:pStyle w:val="TESupportingInformation"/>
        <w:spacing w:after="240"/>
        <w:ind w:firstLine="0"/>
        <w:jc w:val="left"/>
      </w:pPr>
      <w:r>
        <w:lastRenderedPageBreak/>
        <w:t>ASSOCIATED CONTENT</w:t>
      </w:r>
    </w:p>
    <w:p w:rsidR="00C10EE0" w:rsidRPr="00C10EE0" w:rsidRDefault="00C10EE0" w:rsidP="00F549A5">
      <w:pPr>
        <w:pStyle w:val="TESupportingInformation"/>
        <w:spacing w:after="240"/>
        <w:ind w:firstLine="0"/>
        <w:jc w:val="left"/>
      </w:pPr>
      <w:proofErr w:type="gramStart"/>
      <w:r w:rsidRPr="00157E12">
        <w:rPr>
          <w:b/>
        </w:rPr>
        <w:t>Supporting Information</w:t>
      </w:r>
      <w:r>
        <w:t>.</w:t>
      </w:r>
      <w:proofErr w:type="gramEnd"/>
      <w:r>
        <w:t xml:space="preserve"> </w:t>
      </w:r>
      <w:r w:rsidR="004E79EF" w:rsidRPr="004E79EF">
        <w:rPr>
          <w:rFonts w:hint="eastAsia"/>
          <w:highlight w:val="yellow"/>
          <w:lang w:val="en-GB" w:eastAsia="zh-CN"/>
        </w:rPr>
        <w:t xml:space="preserve">Chamber experiment and box </w:t>
      </w:r>
      <w:proofErr w:type="spellStart"/>
      <w:r w:rsidR="004E79EF" w:rsidRPr="004E79EF">
        <w:rPr>
          <w:rFonts w:hint="eastAsia"/>
          <w:highlight w:val="yellow"/>
          <w:lang w:val="en-GB" w:eastAsia="zh-CN"/>
        </w:rPr>
        <w:t>modeling</w:t>
      </w:r>
      <w:proofErr w:type="spellEnd"/>
      <w:r w:rsidR="00F549A5" w:rsidRPr="004E79EF">
        <w:rPr>
          <w:highlight w:val="yellow"/>
        </w:rPr>
        <w:t>;</w:t>
      </w:r>
      <w:r w:rsidR="00F549A5" w:rsidRPr="00F549A5">
        <w:t xml:space="preserve"> </w:t>
      </w:r>
      <w:r w:rsidR="00F549A5" w:rsidRPr="00F549A5">
        <w:rPr>
          <w:lang w:val="en-GB"/>
        </w:rPr>
        <w:t>t</w:t>
      </w:r>
      <w:r w:rsidR="00F549A5" w:rsidRPr="00F549A5">
        <w:rPr>
          <w:rFonts w:hint="eastAsia"/>
          <w:lang w:val="en-GB"/>
        </w:rPr>
        <w:t>he calculated r</w:t>
      </w:r>
      <w:r w:rsidR="00F549A5" w:rsidRPr="00F549A5">
        <w:rPr>
          <w:lang w:val="en-GB"/>
        </w:rPr>
        <w:t>eaction energies and the kinetics results;</w:t>
      </w:r>
      <w:r w:rsidR="00F549A5" w:rsidRPr="00F549A5">
        <w:t xml:space="preserve"> </w:t>
      </w:r>
      <w:r w:rsidR="00F549A5" w:rsidRPr="00F549A5">
        <w:rPr>
          <w:lang w:val="en-GB"/>
        </w:rPr>
        <w:t>additional chemical mechanism used in BASE model run;</w:t>
      </w:r>
      <w:r w:rsidR="00F549A5" w:rsidRPr="00F549A5">
        <w:t xml:space="preserve"> </w:t>
      </w:r>
      <w:r w:rsidR="00F549A5" w:rsidRPr="00F549A5">
        <w:rPr>
          <w:lang w:val="en-GB"/>
        </w:rPr>
        <w:t xml:space="preserve">EUPHORE auxiliary mechanism; major HCOOH production channels; formic acid and ozone wall production rates; model-measurement comparison of other species. </w:t>
      </w:r>
      <w:r w:rsidR="00F549A5" w:rsidRPr="00F549A5">
        <w:t>The Supporting Information is available free of charge via the Internet at http://pubs.acs.org.</w:t>
      </w:r>
    </w:p>
    <w:p w:rsidR="00DD6DBB" w:rsidRDefault="00DD6DBB" w:rsidP="00DD6DBB">
      <w:pPr>
        <w:pStyle w:val="FACorrespondingAuthorFootnote"/>
        <w:spacing w:after="0"/>
        <w:jc w:val="left"/>
      </w:pPr>
      <w:r>
        <w:t>AUTHOR INFORMATION</w:t>
      </w:r>
    </w:p>
    <w:p w:rsidR="00DD6DBB" w:rsidRPr="00DD6DBB" w:rsidRDefault="00DD6DBB" w:rsidP="004E7185">
      <w:pPr>
        <w:pStyle w:val="FAAuthorInfoSubtitle"/>
      </w:pPr>
      <w:r w:rsidRPr="00DD6DBB">
        <w:t>Corresponding Author</w:t>
      </w:r>
    </w:p>
    <w:p w:rsidR="00F549A5" w:rsidRPr="00F549A5" w:rsidRDefault="00F549A5" w:rsidP="00F549A5">
      <w:pPr>
        <w:pStyle w:val="FAAuthorInfoSubtitle"/>
        <w:rPr>
          <w:b w:val="0"/>
        </w:rPr>
      </w:pPr>
      <w:r w:rsidRPr="00F549A5">
        <w:rPr>
          <w:b w:val="0"/>
        </w:rPr>
        <w:t xml:space="preserve">* </w:t>
      </w:r>
      <w:proofErr w:type="spellStart"/>
      <w:r w:rsidRPr="00F549A5">
        <w:rPr>
          <w:b w:val="0"/>
          <w:iCs/>
          <w:lang w:val="en-GB"/>
        </w:rPr>
        <w:t>Sainan</w:t>
      </w:r>
      <w:proofErr w:type="spellEnd"/>
      <w:r w:rsidRPr="00F549A5">
        <w:rPr>
          <w:b w:val="0"/>
          <w:iCs/>
          <w:lang w:val="en-GB"/>
        </w:rPr>
        <w:t xml:space="preserve"> Wang</w:t>
      </w:r>
      <w:r w:rsidRPr="00F549A5">
        <w:rPr>
          <w:b w:val="0"/>
          <w:iCs/>
        </w:rPr>
        <w:t>, Email</w:t>
      </w:r>
      <w:r w:rsidRPr="00F549A5">
        <w:rPr>
          <w:rFonts w:hint="eastAsia"/>
          <w:b w:val="0"/>
        </w:rPr>
        <w:t>:</w:t>
      </w:r>
      <w:r w:rsidRPr="00F549A5">
        <w:rPr>
          <w:b w:val="0"/>
          <w:u w:val="single"/>
          <w:lang w:val="nl-NL"/>
        </w:rPr>
        <w:t xml:space="preserve"> </w:t>
      </w:r>
      <w:hyperlink r:id="rId17" w:history="1">
        <w:r w:rsidRPr="00F549A5">
          <w:rPr>
            <w:rStyle w:val="a6"/>
            <w:b w:val="0"/>
            <w:lang w:val="nl-NL"/>
          </w:rPr>
          <w:t>wangsainan@gig.ac.cn</w:t>
        </w:r>
      </w:hyperlink>
    </w:p>
    <w:p w:rsidR="00F549A5" w:rsidRPr="00F549A5" w:rsidRDefault="00F549A5" w:rsidP="00F549A5">
      <w:pPr>
        <w:pStyle w:val="FAAuthorInfoSubtitle"/>
        <w:rPr>
          <w:b w:val="0"/>
          <w:u w:val="single"/>
          <w:lang w:val="nl-NL"/>
        </w:rPr>
      </w:pPr>
      <w:r w:rsidRPr="00F549A5">
        <w:rPr>
          <w:b w:val="0"/>
        </w:rPr>
        <w:t xml:space="preserve">* </w:t>
      </w:r>
      <w:r w:rsidRPr="00F549A5">
        <w:rPr>
          <w:rFonts w:hint="eastAsia"/>
          <w:b w:val="0"/>
          <w:lang w:val="nl-NL"/>
        </w:rPr>
        <w:t>Xinming Wang</w:t>
      </w:r>
      <w:r w:rsidRPr="00F549A5">
        <w:rPr>
          <w:b w:val="0"/>
          <w:lang w:val="nl-NL"/>
        </w:rPr>
        <w:t xml:space="preserve">, Email: </w:t>
      </w:r>
      <w:r w:rsidRPr="00F549A5">
        <w:rPr>
          <w:b w:val="0"/>
        </w:rPr>
        <w:fldChar w:fldCharType="begin"/>
      </w:r>
      <w:r w:rsidRPr="00F549A5">
        <w:rPr>
          <w:b w:val="0"/>
        </w:rPr>
        <w:instrText xml:space="preserve"> HYPERLINK "mailto:wangxm@gig.ac.cn" </w:instrText>
      </w:r>
      <w:r w:rsidRPr="00F549A5">
        <w:rPr>
          <w:b w:val="0"/>
        </w:rPr>
        <w:fldChar w:fldCharType="separate"/>
      </w:r>
      <w:r w:rsidRPr="00F549A5">
        <w:rPr>
          <w:rStyle w:val="a6"/>
          <w:rFonts w:hint="eastAsia"/>
          <w:b w:val="0"/>
          <w:lang w:val="nl-NL"/>
        </w:rPr>
        <w:t>wangxm@gig.ac.cn</w:t>
      </w:r>
      <w:r w:rsidRPr="00F549A5">
        <w:rPr>
          <w:b w:val="0"/>
        </w:rPr>
        <w:fldChar w:fldCharType="end"/>
      </w:r>
    </w:p>
    <w:p w:rsidR="00F549A5" w:rsidRPr="00F549A5" w:rsidRDefault="00F549A5" w:rsidP="00F549A5">
      <w:pPr>
        <w:pStyle w:val="FACorrespondingAuthorFootnote"/>
        <w:spacing w:after="240"/>
        <w:rPr>
          <w:b/>
        </w:rPr>
      </w:pPr>
      <w:r w:rsidRPr="00F549A5">
        <w:rPr>
          <w:rFonts w:hint="eastAsia"/>
          <w:b/>
        </w:rPr>
        <w:t>O</w:t>
      </w:r>
      <w:r w:rsidRPr="00F549A5">
        <w:rPr>
          <w:b/>
        </w:rPr>
        <w:t>RCID</w:t>
      </w:r>
    </w:p>
    <w:p w:rsidR="00F549A5" w:rsidRPr="00F549A5" w:rsidRDefault="00F549A5" w:rsidP="00F549A5">
      <w:pPr>
        <w:pStyle w:val="FAAuthorInfoSubtitle"/>
        <w:rPr>
          <w:b w:val="0"/>
        </w:rPr>
      </w:pPr>
      <w:proofErr w:type="spellStart"/>
      <w:r w:rsidRPr="00F549A5">
        <w:rPr>
          <w:rFonts w:hint="eastAsia"/>
          <w:b w:val="0"/>
        </w:rPr>
        <w:t>S</w:t>
      </w:r>
      <w:r w:rsidRPr="00F549A5">
        <w:rPr>
          <w:b w:val="0"/>
        </w:rPr>
        <w:t>ainan</w:t>
      </w:r>
      <w:proofErr w:type="spellEnd"/>
      <w:r w:rsidRPr="00F549A5">
        <w:rPr>
          <w:b w:val="0"/>
        </w:rPr>
        <w:t xml:space="preserve"> Wang: </w:t>
      </w:r>
      <w:hyperlink r:id="rId18" w:history="1">
        <w:r w:rsidRPr="00F549A5">
          <w:rPr>
            <w:rStyle w:val="a6"/>
            <w:b w:val="0"/>
          </w:rPr>
          <w:t>http://orcid.org/0000-0002-5759-1484</w:t>
        </w:r>
      </w:hyperlink>
    </w:p>
    <w:p w:rsidR="00F549A5" w:rsidRPr="00F549A5" w:rsidRDefault="00F549A5" w:rsidP="00F549A5">
      <w:pPr>
        <w:pStyle w:val="FAAuthorInfoSubtitle"/>
        <w:rPr>
          <w:b w:val="0"/>
        </w:rPr>
      </w:pPr>
      <w:r w:rsidRPr="00F549A5">
        <w:rPr>
          <w:rFonts w:hint="eastAsia"/>
          <w:b w:val="0"/>
        </w:rPr>
        <w:t xml:space="preserve">Mike Newland: </w:t>
      </w:r>
      <w:hyperlink r:id="rId19" w:history="1">
        <w:r w:rsidRPr="00F549A5">
          <w:rPr>
            <w:rStyle w:val="a6"/>
            <w:b w:val="0"/>
          </w:rPr>
          <w:t>https://orcid.org/0000-0003-4529-3874</w:t>
        </w:r>
      </w:hyperlink>
    </w:p>
    <w:p w:rsidR="00F549A5" w:rsidRPr="00F549A5" w:rsidRDefault="00F549A5" w:rsidP="00F549A5">
      <w:pPr>
        <w:pStyle w:val="FAAuthorInfoSubtitle"/>
        <w:rPr>
          <w:b w:val="0"/>
        </w:rPr>
      </w:pPr>
      <w:r w:rsidRPr="00F549A5">
        <w:rPr>
          <w:rFonts w:hint="eastAsia"/>
          <w:b w:val="0"/>
        </w:rPr>
        <w:t xml:space="preserve">Andrew Rickard: </w:t>
      </w:r>
      <w:hyperlink r:id="rId20" w:history="1">
        <w:r w:rsidRPr="00F549A5">
          <w:rPr>
            <w:rStyle w:val="a6"/>
            <w:b w:val="0"/>
          </w:rPr>
          <w:t>https://orcid.org/0000-0003-2203-3471</w:t>
        </w:r>
      </w:hyperlink>
    </w:p>
    <w:p w:rsidR="00F549A5" w:rsidRPr="00F549A5" w:rsidRDefault="00F549A5" w:rsidP="00F549A5">
      <w:pPr>
        <w:pStyle w:val="FAAuthorInfoSubtitle"/>
        <w:rPr>
          <w:b w:val="0"/>
        </w:rPr>
      </w:pPr>
      <w:r w:rsidRPr="00F549A5">
        <w:rPr>
          <w:rFonts w:hint="eastAsia"/>
          <w:b w:val="0"/>
        </w:rPr>
        <w:t>L</w:t>
      </w:r>
      <w:r w:rsidRPr="00F549A5">
        <w:rPr>
          <w:b w:val="0"/>
        </w:rPr>
        <w:t xml:space="preserve">iming Wang: </w:t>
      </w:r>
      <w:hyperlink r:id="rId21" w:history="1">
        <w:r w:rsidRPr="00F549A5">
          <w:rPr>
            <w:rStyle w:val="a6"/>
            <w:rFonts w:hint="eastAsia"/>
            <w:b w:val="0"/>
          </w:rPr>
          <w:t>http://orcid.org/</w:t>
        </w:r>
        <w:r w:rsidRPr="00F549A5">
          <w:rPr>
            <w:rStyle w:val="a6"/>
            <w:b w:val="0"/>
          </w:rPr>
          <w:t>0000-0002-8953-250X</w:t>
        </w:r>
      </w:hyperlink>
    </w:p>
    <w:p w:rsidR="00F549A5" w:rsidRPr="00F549A5" w:rsidRDefault="00F549A5" w:rsidP="00F549A5">
      <w:pPr>
        <w:pStyle w:val="FAAuthorInfoSubtitle"/>
        <w:rPr>
          <w:b w:val="0"/>
        </w:rPr>
      </w:pPr>
      <w:proofErr w:type="spellStart"/>
      <w:r w:rsidRPr="00F549A5">
        <w:rPr>
          <w:rFonts w:hint="eastAsia"/>
          <w:b w:val="0"/>
        </w:rPr>
        <w:t>X</w:t>
      </w:r>
      <w:r w:rsidRPr="00F549A5">
        <w:rPr>
          <w:b w:val="0"/>
        </w:rPr>
        <w:t>inming</w:t>
      </w:r>
      <w:proofErr w:type="spellEnd"/>
      <w:r w:rsidRPr="00F549A5">
        <w:rPr>
          <w:b w:val="0"/>
        </w:rPr>
        <w:t xml:space="preserve"> Wang: </w:t>
      </w:r>
      <w:hyperlink r:id="rId22" w:history="1">
        <w:r w:rsidRPr="00F549A5">
          <w:rPr>
            <w:rStyle w:val="a6"/>
            <w:rFonts w:hint="eastAsia"/>
            <w:b w:val="0"/>
          </w:rPr>
          <w:t>http://orcid.org/</w:t>
        </w:r>
        <w:r w:rsidRPr="00F549A5">
          <w:rPr>
            <w:rStyle w:val="a6"/>
            <w:b w:val="0"/>
          </w:rPr>
          <w:t>0000-0002-1982-0928</w:t>
        </w:r>
      </w:hyperlink>
    </w:p>
    <w:p w:rsidR="00C10EE0" w:rsidRPr="00DD6DBB" w:rsidRDefault="00C10EE0" w:rsidP="00DD6DBB">
      <w:pPr>
        <w:pStyle w:val="FAAuthorInfoSubtitle"/>
      </w:pPr>
      <w:r w:rsidRPr="00DD6DBB">
        <w:t>Present Addresses</w:t>
      </w:r>
    </w:p>
    <w:p w:rsidR="00F549A5" w:rsidRPr="00F549A5" w:rsidRDefault="00F549A5" w:rsidP="00F549A5">
      <w:pPr>
        <w:pStyle w:val="FAAuthorInfoSubtitle"/>
        <w:rPr>
          <w:b w:val="0"/>
        </w:rPr>
      </w:pPr>
      <w:proofErr w:type="gramStart"/>
      <w:r w:rsidRPr="00F549A5">
        <w:rPr>
          <w:b w:val="0"/>
          <w:vertAlign w:val="superscript"/>
        </w:rPr>
        <w:t>a</w:t>
      </w:r>
      <w:proofErr w:type="gramEnd"/>
      <w:r w:rsidRPr="00F549A5">
        <w:rPr>
          <w:b w:val="0"/>
          <w:vertAlign w:val="superscript"/>
        </w:rPr>
        <w:t xml:space="preserve"> </w:t>
      </w:r>
      <w:r w:rsidRPr="00F549A5">
        <w:rPr>
          <w:b w:val="0"/>
        </w:rPr>
        <w:t>Now at FISABIO, Valencia, Spain</w:t>
      </w:r>
    </w:p>
    <w:p w:rsidR="00C10EE0" w:rsidRPr="00DD6DBB" w:rsidRDefault="00C10EE0" w:rsidP="00DD6DBB">
      <w:pPr>
        <w:pStyle w:val="FAAuthorInfoSubtitle"/>
      </w:pPr>
      <w:r w:rsidRPr="00DD6DBB">
        <w:t>Author Contributions</w:t>
      </w:r>
    </w:p>
    <w:p w:rsidR="00C10EE0" w:rsidRPr="00DD6DBB" w:rsidRDefault="00C10EE0" w:rsidP="00DD6DBB">
      <w:pPr>
        <w:pStyle w:val="StyleFACorrespondingAuthorFootnote7pt"/>
        <w:spacing w:after="240" w:line="480" w:lineRule="auto"/>
        <w:rPr>
          <w:rFonts w:ascii="Times" w:hAnsi="Times"/>
          <w:kern w:val="0"/>
          <w:sz w:val="24"/>
        </w:rPr>
      </w:pPr>
      <w:r w:rsidRPr="00DD6DBB">
        <w:rPr>
          <w:rFonts w:ascii="Times" w:hAnsi="Times"/>
          <w:kern w:val="0"/>
          <w:sz w:val="24"/>
        </w:rPr>
        <w:lastRenderedPageBreak/>
        <w:t>The manuscript was written throug</w:t>
      </w:r>
      <w:r w:rsidR="00DD6DBB">
        <w:rPr>
          <w:rFonts w:ascii="Times" w:hAnsi="Times"/>
          <w:kern w:val="0"/>
          <w:sz w:val="24"/>
        </w:rPr>
        <w:t xml:space="preserve">h contributions of all authors. </w:t>
      </w:r>
      <w:r w:rsidRPr="00DD6DBB">
        <w:rPr>
          <w:rFonts w:ascii="Times" w:hAnsi="Times"/>
          <w:kern w:val="0"/>
          <w:sz w:val="24"/>
        </w:rPr>
        <w:t>All authors have given approval to the final version of the manuscript.</w:t>
      </w:r>
      <w:r w:rsidR="00DD6DBB">
        <w:rPr>
          <w:rFonts w:ascii="Times" w:hAnsi="Times"/>
          <w:kern w:val="0"/>
          <w:sz w:val="24"/>
        </w:rPr>
        <w:t xml:space="preserve"> </w:t>
      </w:r>
    </w:p>
    <w:p w:rsidR="00DD6DBB" w:rsidRPr="00DD6DBB" w:rsidRDefault="00C10EE0" w:rsidP="00DD6DBB">
      <w:pPr>
        <w:pStyle w:val="FAAuthorInfoSubtitle"/>
      </w:pPr>
      <w:r w:rsidRPr="00DD6DBB">
        <w:t>Notes</w:t>
      </w:r>
    </w:p>
    <w:p w:rsidR="00F549A5" w:rsidRDefault="00F549A5" w:rsidP="000B5610">
      <w:pPr>
        <w:pStyle w:val="TDAcknowledgments"/>
        <w:spacing w:before="0" w:after="0"/>
        <w:ind w:firstLine="0"/>
        <w:jc w:val="left"/>
        <w:rPr>
          <w:lang w:eastAsia="zh-CN"/>
        </w:rPr>
      </w:pPr>
      <w:r w:rsidRPr="00F549A5">
        <w:t>The authors declare no conflict of interest.</w:t>
      </w:r>
    </w:p>
    <w:p w:rsidR="00DD6DBB" w:rsidRDefault="00DD6DBB" w:rsidP="000B5610">
      <w:pPr>
        <w:pStyle w:val="TDAcknowledgments"/>
        <w:spacing w:before="0" w:after="0"/>
        <w:ind w:firstLine="0"/>
        <w:jc w:val="left"/>
      </w:pPr>
      <w:r>
        <w:t>ACKNOWLEDGMENT</w:t>
      </w:r>
    </w:p>
    <w:p w:rsidR="00DD6DBB" w:rsidRDefault="00F549A5" w:rsidP="003149EC">
      <w:pPr>
        <w:pStyle w:val="TDAcknowledgments"/>
        <w:spacing w:before="0" w:after="0"/>
        <w:ind w:firstLine="0"/>
        <w:jc w:val="left"/>
        <w:rPr>
          <w:lang w:eastAsia="zh-CN"/>
        </w:rPr>
      </w:pPr>
      <w:r w:rsidRPr="003149EC">
        <w:rPr>
          <w:lang w:val="en-GB"/>
        </w:rPr>
        <w:t xml:space="preserve">This work was supported by the National Key Research and Development Program (2016YFC0202204), the Chinese Academy of Sciences (QYZDJ-SSW-DQC032), Guangdong Science and Technology Department (2017BT01Z134 and 2016TQ03Z993). SW acknowledges support from the National Science Foundation for Young Scientists of China (41905116). SW and LW acknowledge the financial support from the National Science Foundation the National Key Research and Development Program (2017YFC0212802) and NSF China (21677051). MN, ARR and JFH acknowledge support from the Atmospheric Pollution and Human Health in a Chinese Megacity Impact Project NE/S006648/1. MN, ARR, AM and MR acknowledge funding from the European Union’s Horizon 2020 research and innovation programme through the EUROCHAMP-2020 Infrastructure Activity under grant agreement No. 730997.  We thank the assistance of scientists at EUPHORE and the TOXIC project, especially James Lee and Sarah Moller (University of York; NOx measurements) and Bernard Golding (Newcastle University; butenedial synthesis).  The TOXIC project was supported by a Trans-National Access Grant though the Eurochamp-2 </w:t>
      </w:r>
      <w:proofErr w:type="gramStart"/>
      <w:r w:rsidRPr="003149EC">
        <w:rPr>
          <w:lang w:val="en-GB"/>
        </w:rPr>
        <w:t>programme</w:t>
      </w:r>
      <w:proofErr w:type="gramEnd"/>
      <w:r w:rsidRPr="003149EC">
        <w:rPr>
          <w:lang w:val="en-GB"/>
        </w:rPr>
        <w:t xml:space="preserve"> (E2-2009-06-24-0001). EUPHORE chambers from </w:t>
      </w:r>
      <w:proofErr w:type="spellStart"/>
      <w:r w:rsidRPr="003149EC">
        <w:rPr>
          <w:lang w:val="en-GB"/>
        </w:rPr>
        <w:t>Fundacion</w:t>
      </w:r>
      <w:proofErr w:type="spellEnd"/>
      <w:r w:rsidRPr="003149EC">
        <w:rPr>
          <w:lang w:val="en-GB"/>
        </w:rPr>
        <w:t xml:space="preserve"> CEAM are partly supported by the IMAGINA-</w:t>
      </w:r>
      <w:proofErr w:type="spellStart"/>
      <w:r w:rsidRPr="003149EC">
        <w:rPr>
          <w:lang w:val="en-GB"/>
        </w:rPr>
        <w:t>Prometeo</w:t>
      </w:r>
      <w:proofErr w:type="spellEnd"/>
      <w:r w:rsidRPr="003149EC">
        <w:rPr>
          <w:lang w:val="en-GB"/>
        </w:rPr>
        <w:t xml:space="preserve"> project (PROMETEO2019/110) and by </w:t>
      </w:r>
      <w:proofErr w:type="spellStart"/>
      <w:r w:rsidRPr="003149EC">
        <w:rPr>
          <w:lang w:val="en-GB"/>
        </w:rPr>
        <w:t>Generalitat</w:t>
      </w:r>
      <w:proofErr w:type="spellEnd"/>
      <w:r w:rsidRPr="003149EC">
        <w:rPr>
          <w:lang w:val="en-GB"/>
        </w:rPr>
        <w:t xml:space="preserve"> </w:t>
      </w:r>
      <w:proofErr w:type="spellStart"/>
      <w:r w:rsidRPr="003149EC">
        <w:rPr>
          <w:lang w:val="en-GB"/>
        </w:rPr>
        <w:t>Valenciana</w:t>
      </w:r>
      <w:proofErr w:type="spellEnd"/>
      <w:r w:rsidRPr="003149EC">
        <w:rPr>
          <w:lang w:val="en-GB"/>
        </w:rPr>
        <w:t>.</w:t>
      </w:r>
    </w:p>
    <w:p w:rsidR="003149EC" w:rsidRPr="003149EC" w:rsidRDefault="003149EC" w:rsidP="003149EC">
      <w:pPr>
        <w:rPr>
          <w:lang w:eastAsia="zh-CN"/>
        </w:rPr>
      </w:pPr>
    </w:p>
    <w:p w:rsidR="00455136" w:rsidRDefault="00DD6DBB" w:rsidP="005B57CC">
      <w:pPr>
        <w:pStyle w:val="TFReferencesSection"/>
        <w:spacing w:after="0"/>
        <w:ind w:firstLine="0"/>
        <w:rPr>
          <w:lang w:eastAsia="zh-CN"/>
        </w:rPr>
      </w:pPr>
      <w:r>
        <w:t>REFERENCES</w:t>
      </w:r>
    </w:p>
    <w:p w:rsidR="00A27B2F" w:rsidRPr="00A27B2F" w:rsidRDefault="00455136" w:rsidP="00A27B2F">
      <w:pPr>
        <w:pStyle w:val="EndNoteBibliography"/>
        <w:spacing w:after="0"/>
        <w:jc w:val="both"/>
        <w:rPr>
          <w:rFonts w:ascii="Times New Roman" w:hAnsi="Times New Roman" w:cs="Times New Roman"/>
        </w:rPr>
      </w:pPr>
      <w:r>
        <w:rPr>
          <w:lang w:eastAsia="zh-CN"/>
        </w:rPr>
        <w:lastRenderedPageBreak/>
        <w:fldChar w:fldCharType="begin"/>
      </w:r>
      <w:r w:rsidRPr="00A27B2F">
        <w:rPr>
          <w:lang w:eastAsia="zh-CN"/>
        </w:rPr>
        <w:instrText xml:space="preserve"> ADDIN EN.REFLIST </w:instrText>
      </w:r>
      <w:r>
        <w:rPr>
          <w:lang w:eastAsia="zh-CN"/>
        </w:rPr>
        <w:fldChar w:fldCharType="separate"/>
      </w:r>
      <w:r w:rsidR="00A27B2F" w:rsidRPr="00A27B2F">
        <w:rPr>
          <w:rFonts w:ascii="Times New Roman" w:hAnsi="Times New Roman" w:cs="Times New Roman"/>
        </w:rPr>
        <w:t>1.</w:t>
      </w:r>
      <w:r w:rsidR="00A27B2F" w:rsidRPr="00A27B2F">
        <w:rPr>
          <w:rFonts w:ascii="Times New Roman" w:hAnsi="Times New Roman" w:cs="Times New Roman"/>
        </w:rPr>
        <w:tab/>
        <w:t xml:space="preserve">Khare, P.; Kumar, N.; Kumari, K. M.; Srivastava, S. S., Atmospheric formic and acetic acids: An overview. </w:t>
      </w:r>
      <w:r w:rsidR="00A27B2F" w:rsidRPr="00A27B2F">
        <w:rPr>
          <w:rFonts w:ascii="Times New Roman" w:hAnsi="Times New Roman" w:cs="Times New Roman"/>
          <w:i/>
        </w:rPr>
        <w:t xml:space="preserve">Rev. Geophys., </w:t>
      </w:r>
      <w:r w:rsidR="00A27B2F" w:rsidRPr="00A27B2F">
        <w:rPr>
          <w:rFonts w:ascii="Times New Roman" w:hAnsi="Times New Roman" w:cs="Times New Roman"/>
          <w:b/>
        </w:rPr>
        <w:t>1999,</w:t>
      </w:r>
      <w:r w:rsidR="00A27B2F" w:rsidRPr="00A27B2F">
        <w:rPr>
          <w:rFonts w:ascii="Times New Roman" w:hAnsi="Times New Roman" w:cs="Times New Roman"/>
        </w:rPr>
        <w:t xml:space="preserve"> </w:t>
      </w:r>
      <w:r w:rsidR="00A27B2F" w:rsidRPr="00A27B2F">
        <w:rPr>
          <w:rFonts w:ascii="Times New Roman" w:hAnsi="Times New Roman" w:cs="Times New Roman"/>
          <w:i/>
        </w:rPr>
        <w:t>37</w:t>
      </w:r>
      <w:r w:rsidR="00A27B2F" w:rsidRPr="00A27B2F">
        <w:rPr>
          <w:rFonts w:ascii="Times New Roman" w:hAnsi="Times New Roman" w:cs="Times New Roman"/>
        </w:rPr>
        <w:t>, 227-248.</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w:t>
      </w:r>
      <w:r w:rsidRPr="00A27B2F">
        <w:rPr>
          <w:rFonts w:ascii="Times New Roman" w:hAnsi="Times New Roman" w:cs="Times New Roman"/>
        </w:rPr>
        <w:tab/>
        <w:t xml:space="preserve">Yu, S., Role of organic acids (formic, acetic, pyruvic and oxalic) in the formation of cloud condensation nuclei (CCN): a review. </w:t>
      </w:r>
      <w:r w:rsidRPr="00A27B2F">
        <w:rPr>
          <w:rFonts w:ascii="Times New Roman" w:hAnsi="Times New Roman" w:cs="Times New Roman"/>
          <w:i/>
        </w:rPr>
        <w:t xml:space="preserve">Atmos. Res., </w:t>
      </w:r>
      <w:r w:rsidRPr="00A27B2F">
        <w:rPr>
          <w:rFonts w:ascii="Times New Roman" w:hAnsi="Times New Roman" w:cs="Times New Roman"/>
          <w:b/>
        </w:rPr>
        <w:t>2000,</w:t>
      </w:r>
      <w:r w:rsidRPr="00A27B2F">
        <w:rPr>
          <w:rFonts w:ascii="Times New Roman" w:hAnsi="Times New Roman" w:cs="Times New Roman"/>
        </w:rPr>
        <w:t xml:space="preserve"> </w:t>
      </w:r>
      <w:r w:rsidRPr="00A27B2F">
        <w:rPr>
          <w:rFonts w:ascii="Times New Roman" w:hAnsi="Times New Roman" w:cs="Times New Roman"/>
          <w:i/>
        </w:rPr>
        <w:t>53</w:t>
      </w:r>
      <w:r w:rsidRPr="00A27B2F">
        <w:rPr>
          <w:rFonts w:ascii="Times New Roman" w:hAnsi="Times New Roman" w:cs="Times New Roman"/>
        </w:rPr>
        <w:t>, 185-217.</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3.</w:t>
      </w:r>
      <w:r w:rsidRPr="00A27B2F">
        <w:rPr>
          <w:rFonts w:ascii="Times New Roman" w:hAnsi="Times New Roman" w:cs="Times New Roman"/>
        </w:rPr>
        <w:tab/>
        <w:t xml:space="preserve">Paulot, F.; Wunch, D.; Crounse, J. D.; Toon, G. C.; Millet, D. B.; DeCarlo, P. F.; Vigouroux, C.; Deutscher, N. M.; González Abad, G.; Notholt, J.; Warneke, T.; Hannigan, J. W.; Warneke, C.; de Gouw, J. A.; Dunlea, E. J.; De Mazière, M.; Griffith, D. W. T.; Bernath, P.; Jimenez, J. L.; Wennberg, P. O., Importance of secondary sources in the atmospheric budgets of formic and acetic acids. </w:t>
      </w:r>
      <w:r w:rsidRPr="00A27B2F">
        <w:rPr>
          <w:rFonts w:ascii="Times New Roman" w:hAnsi="Times New Roman" w:cs="Times New Roman"/>
          <w:i/>
        </w:rPr>
        <w:t xml:space="preserve">Atmos. Chem. Phys., </w:t>
      </w:r>
      <w:r w:rsidRPr="00A27B2F">
        <w:rPr>
          <w:rFonts w:ascii="Times New Roman" w:hAnsi="Times New Roman" w:cs="Times New Roman"/>
          <w:b/>
        </w:rPr>
        <w:t>2011,</w:t>
      </w:r>
      <w:r w:rsidRPr="00A27B2F">
        <w:rPr>
          <w:rFonts w:ascii="Times New Roman" w:hAnsi="Times New Roman" w:cs="Times New Roman"/>
        </w:rPr>
        <w:t xml:space="preserve"> </w:t>
      </w:r>
      <w:r w:rsidRPr="00A27B2F">
        <w:rPr>
          <w:rFonts w:ascii="Times New Roman" w:hAnsi="Times New Roman" w:cs="Times New Roman"/>
          <w:i/>
        </w:rPr>
        <w:t>11</w:t>
      </w:r>
      <w:r w:rsidRPr="00A27B2F">
        <w:rPr>
          <w:rFonts w:ascii="Times New Roman" w:hAnsi="Times New Roman" w:cs="Times New Roman"/>
        </w:rPr>
        <w:t>, 1989-2013.</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4.</w:t>
      </w:r>
      <w:r w:rsidRPr="00A27B2F">
        <w:rPr>
          <w:rFonts w:ascii="Times New Roman" w:hAnsi="Times New Roman" w:cs="Times New Roman"/>
        </w:rPr>
        <w:tab/>
        <w:t xml:space="preserve">Chaliyakunnel, S.; Millet, D. B.; Wells, K. C.; Cady-Pereira, K. E.; Shephard, M. W., A Large Underestimate of Formic Acid from Tropical Fires: Constraints from Space-Borne Measurements. </w:t>
      </w:r>
      <w:r w:rsidRPr="00A27B2F">
        <w:rPr>
          <w:rFonts w:ascii="Times New Roman" w:hAnsi="Times New Roman" w:cs="Times New Roman"/>
          <w:i/>
        </w:rPr>
        <w:t xml:space="preserve">Environ. Sci. Technol., </w:t>
      </w:r>
      <w:r w:rsidRPr="00A27B2F">
        <w:rPr>
          <w:rFonts w:ascii="Times New Roman" w:hAnsi="Times New Roman" w:cs="Times New Roman"/>
          <w:b/>
        </w:rPr>
        <w:t>2016,</w:t>
      </w:r>
      <w:r w:rsidRPr="00A27B2F">
        <w:rPr>
          <w:rFonts w:ascii="Times New Roman" w:hAnsi="Times New Roman" w:cs="Times New Roman"/>
        </w:rPr>
        <w:t xml:space="preserve"> </w:t>
      </w:r>
      <w:r w:rsidRPr="00A27B2F">
        <w:rPr>
          <w:rFonts w:ascii="Times New Roman" w:hAnsi="Times New Roman" w:cs="Times New Roman"/>
          <w:i/>
        </w:rPr>
        <w:t>50</w:t>
      </w:r>
      <w:r w:rsidRPr="00A27B2F">
        <w:rPr>
          <w:rFonts w:ascii="Times New Roman" w:hAnsi="Times New Roman" w:cs="Times New Roman"/>
        </w:rPr>
        <w:t>, 5631-5640.</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w:t>
      </w:r>
      <w:r w:rsidRPr="00A27B2F">
        <w:rPr>
          <w:rFonts w:ascii="Times New Roman" w:hAnsi="Times New Roman" w:cs="Times New Roman"/>
        </w:rPr>
        <w:tab/>
        <w:t xml:space="preserve">Le Breton, M.; McGillen, M. R.; Muller, J. B. A.; Bacak, A.; Shallcross, D. E.; Xiao, P.; Huey, L. G.; Tanner, D.; Coe, H.; Percival, C. J., Airborne observations of formic acid using a chemical ionization mass spectrometer. </w:t>
      </w:r>
      <w:r w:rsidRPr="00A27B2F">
        <w:rPr>
          <w:rFonts w:ascii="Times New Roman" w:hAnsi="Times New Roman" w:cs="Times New Roman"/>
          <w:i/>
        </w:rPr>
        <w:t xml:space="preserve">Atmos. Meas. Tech., </w:t>
      </w:r>
      <w:r w:rsidRPr="00A27B2F">
        <w:rPr>
          <w:rFonts w:ascii="Times New Roman" w:hAnsi="Times New Roman" w:cs="Times New Roman"/>
          <w:b/>
        </w:rPr>
        <w:t>2012,</w:t>
      </w:r>
      <w:r w:rsidRPr="00A27B2F">
        <w:rPr>
          <w:rFonts w:ascii="Times New Roman" w:hAnsi="Times New Roman" w:cs="Times New Roman"/>
        </w:rPr>
        <w:t xml:space="preserve"> </w:t>
      </w:r>
      <w:r w:rsidRPr="00A27B2F">
        <w:rPr>
          <w:rFonts w:ascii="Times New Roman" w:hAnsi="Times New Roman" w:cs="Times New Roman"/>
          <w:i/>
        </w:rPr>
        <w:t>5</w:t>
      </w:r>
      <w:r w:rsidRPr="00A27B2F">
        <w:rPr>
          <w:rFonts w:ascii="Times New Roman" w:hAnsi="Times New Roman" w:cs="Times New Roman"/>
        </w:rPr>
        <w:t>, 3029-3039.</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6.</w:t>
      </w:r>
      <w:r w:rsidRPr="00A27B2F">
        <w:rPr>
          <w:rFonts w:ascii="Times New Roman" w:hAnsi="Times New Roman" w:cs="Times New Roman"/>
        </w:rPr>
        <w:tab/>
        <w:t xml:space="preserve">So, S.; Wille, U.; da Silva, G., Atmospheric chemistry of enols: a theoretical study of the vinyl alcohol + OH + O(2) reaction mechanism. </w:t>
      </w:r>
      <w:r w:rsidRPr="00A27B2F">
        <w:rPr>
          <w:rFonts w:ascii="Times New Roman" w:hAnsi="Times New Roman" w:cs="Times New Roman"/>
          <w:i/>
        </w:rPr>
        <w:t xml:space="preserve">Environ. Sci. Technol., </w:t>
      </w:r>
      <w:r w:rsidRPr="00A27B2F">
        <w:rPr>
          <w:rFonts w:ascii="Times New Roman" w:hAnsi="Times New Roman" w:cs="Times New Roman"/>
          <w:b/>
        </w:rPr>
        <w:t>2014,</w:t>
      </w:r>
      <w:r w:rsidRPr="00A27B2F">
        <w:rPr>
          <w:rFonts w:ascii="Times New Roman" w:hAnsi="Times New Roman" w:cs="Times New Roman"/>
        </w:rPr>
        <w:t xml:space="preserve"> </w:t>
      </w:r>
      <w:r w:rsidRPr="00A27B2F">
        <w:rPr>
          <w:rFonts w:ascii="Times New Roman" w:hAnsi="Times New Roman" w:cs="Times New Roman"/>
          <w:i/>
        </w:rPr>
        <w:t>48</w:t>
      </w:r>
      <w:r w:rsidRPr="00A27B2F">
        <w:rPr>
          <w:rFonts w:ascii="Times New Roman" w:hAnsi="Times New Roman" w:cs="Times New Roman"/>
        </w:rPr>
        <w:t>, 6694-6701.</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7.</w:t>
      </w:r>
      <w:r w:rsidRPr="00A27B2F">
        <w:rPr>
          <w:rFonts w:ascii="Times New Roman" w:hAnsi="Times New Roman" w:cs="Times New Roman"/>
        </w:rPr>
        <w:tab/>
        <w:t xml:space="preserve">Butkovskaya, N. I.; Pouvesle, N.; Kukui, A.; Bras, G. L., Mechanism of the OH-initiated oxidation of glycolaldehyde over the temperature range 233-296 K. </w:t>
      </w:r>
      <w:r w:rsidRPr="00A27B2F">
        <w:rPr>
          <w:rFonts w:ascii="Times New Roman" w:hAnsi="Times New Roman" w:cs="Times New Roman"/>
          <w:i/>
        </w:rPr>
        <w:t xml:space="preserve">J. Phys. Chem. A,, </w:t>
      </w:r>
      <w:r w:rsidRPr="00A27B2F">
        <w:rPr>
          <w:rFonts w:ascii="Times New Roman" w:hAnsi="Times New Roman" w:cs="Times New Roman"/>
          <w:b/>
        </w:rPr>
        <w:t>2006,</w:t>
      </w:r>
      <w:r w:rsidRPr="00A27B2F">
        <w:rPr>
          <w:rFonts w:ascii="Times New Roman" w:hAnsi="Times New Roman" w:cs="Times New Roman"/>
        </w:rPr>
        <w:t xml:space="preserve"> </w:t>
      </w:r>
      <w:r w:rsidRPr="00A27B2F">
        <w:rPr>
          <w:rFonts w:ascii="Times New Roman" w:hAnsi="Times New Roman" w:cs="Times New Roman"/>
          <w:i/>
        </w:rPr>
        <w:t>110</w:t>
      </w:r>
      <w:r w:rsidRPr="00A27B2F">
        <w:rPr>
          <w:rFonts w:ascii="Times New Roman" w:hAnsi="Times New Roman" w:cs="Times New Roman"/>
        </w:rPr>
        <w:t>, 13492-13499.</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8.</w:t>
      </w:r>
      <w:r w:rsidRPr="00A27B2F">
        <w:rPr>
          <w:rFonts w:ascii="Times New Roman" w:hAnsi="Times New Roman" w:cs="Times New Roman"/>
        </w:rPr>
        <w:tab/>
        <w:t xml:space="preserve">Paulot, F.; Crounse, J. D.; Kjaergaard, H. G.; Kroll, J. H.; Seinfeld, J. H.; Wennberg, P. O., Isoprene photooxidation: new insights into the production of acids and organic nitrates. </w:t>
      </w:r>
      <w:r w:rsidRPr="00A27B2F">
        <w:rPr>
          <w:rFonts w:ascii="Times New Roman" w:hAnsi="Times New Roman" w:cs="Times New Roman"/>
          <w:i/>
        </w:rPr>
        <w:t xml:space="preserve">Atmos. Chem. Phys., </w:t>
      </w:r>
      <w:r w:rsidRPr="00A27B2F">
        <w:rPr>
          <w:rFonts w:ascii="Times New Roman" w:hAnsi="Times New Roman" w:cs="Times New Roman"/>
          <w:b/>
        </w:rPr>
        <w:t>2009,</w:t>
      </w:r>
      <w:r w:rsidRPr="00A27B2F">
        <w:rPr>
          <w:rFonts w:ascii="Times New Roman" w:hAnsi="Times New Roman" w:cs="Times New Roman"/>
        </w:rPr>
        <w:t xml:space="preserve"> </w:t>
      </w:r>
      <w:r w:rsidRPr="00A27B2F">
        <w:rPr>
          <w:rFonts w:ascii="Times New Roman" w:hAnsi="Times New Roman" w:cs="Times New Roman"/>
          <w:i/>
        </w:rPr>
        <w:t>9</w:t>
      </w:r>
      <w:r w:rsidRPr="00A27B2F">
        <w:rPr>
          <w:rFonts w:ascii="Times New Roman" w:hAnsi="Times New Roman" w:cs="Times New Roman"/>
        </w:rPr>
        <w:t>, 1479-1501.</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9.</w:t>
      </w:r>
      <w:r w:rsidRPr="00A27B2F">
        <w:rPr>
          <w:rFonts w:ascii="Times New Roman" w:hAnsi="Times New Roman" w:cs="Times New Roman"/>
        </w:rPr>
        <w:tab/>
        <w:t xml:space="preserve">Francisco, J. S.; Eisfeld, W., Atmospheric oxidation mechanism of hydroxymethyl hydroperoxide†. </w:t>
      </w:r>
      <w:r w:rsidRPr="00A27B2F">
        <w:rPr>
          <w:rFonts w:ascii="Times New Roman" w:hAnsi="Times New Roman" w:cs="Times New Roman"/>
          <w:i/>
        </w:rPr>
        <w:t xml:space="preserve">J. Phys. Chem. A, </w:t>
      </w:r>
      <w:r w:rsidRPr="00A27B2F">
        <w:rPr>
          <w:rFonts w:ascii="Times New Roman" w:hAnsi="Times New Roman" w:cs="Times New Roman"/>
          <w:b/>
        </w:rPr>
        <w:t>2009,</w:t>
      </w:r>
      <w:r w:rsidRPr="00A27B2F">
        <w:rPr>
          <w:rFonts w:ascii="Times New Roman" w:hAnsi="Times New Roman" w:cs="Times New Roman"/>
        </w:rPr>
        <w:t xml:space="preserve"> </w:t>
      </w:r>
      <w:r w:rsidRPr="00A27B2F">
        <w:rPr>
          <w:rFonts w:ascii="Times New Roman" w:hAnsi="Times New Roman" w:cs="Times New Roman"/>
          <w:i/>
        </w:rPr>
        <w:t>113</w:t>
      </w:r>
      <w:r w:rsidRPr="00A27B2F">
        <w:rPr>
          <w:rFonts w:ascii="Times New Roman" w:hAnsi="Times New Roman" w:cs="Times New Roman"/>
        </w:rPr>
        <w:t>, 7593-7600.</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10.</w:t>
      </w:r>
      <w:r w:rsidRPr="00A27B2F">
        <w:rPr>
          <w:rFonts w:ascii="Times New Roman" w:hAnsi="Times New Roman" w:cs="Times New Roman"/>
        </w:rPr>
        <w:tab/>
        <w:t xml:space="preserve">Millet, D. B.; Baasandorj, M.; Farmer, D. K.; Thornton, J. A.; Baumann, K.; Brophy, P.; Chaliyakunnel, S.; de Gouw, J. A.; Graus, M.; Hu, L.; Koss, A.; Lee, B. H.; Lopez-Hilfiker, F. D.; Neuman, J. A.; Paulot, F.; Peischl, J.; Pollack, I. B.; Ryerson, T. B.; Warneke, C.; Williams, B. J.; Xu, J., A large and ubiquitous source of atmospheric formic acid. </w:t>
      </w:r>
      <w:r w:rsidRPr="00A27B2F">
        <w:rPr>
          <w:rFonts w:ascii="Times New Roman" w:hAnsi="Times New Roman" w:cs="Times New Roman"/>
          <w:i/>
        </w:rPr>
        <w:t xml:space="preserve">Atmos. Chem. Phys., </w:t>
      </w:r>
      <w:r w:rsidRPr="00A27B2F">
        <w:rPr>
          <w:rFonts w:ascii="Times New Roman" w:hAnsi="Times New Roman" w:cs="Times New Roman"/>
          <w:b/>
        </w:rPr>
        <w:t>2015,</w:t>
      </w:r>
      <w:r w:rsidRPr="00A27B2F">
        <w:rPr>
          <w:rFonts w:ascii="Times New Roman" w:hAnsi="Times New Roman" w:cs="Times New Roman"/>
        </w:rPr>
        <w:t xml:space="preserve"> </w:t>
      </w:r>
      <w:r w:rsidRPr="00A27B2F">
        <w:rPr>
          <w:rFonts w:ascii="Times New Roman" w:hAnsi="Times New Roman" w:cs="Times New Roman"/>
          <w:i/>
        </w:rPr>
        <w:t>15</w:t>
      </w:r>
      <w:r w:rsidRPr="00A27B2F">
        <w:rPr>
          <w:rFonts w:ascii="Times New Roman" w:hAnsi="Times New Roman" w:cs="Times New Roman"/>
        </w:rPr>
        <w:t>, 6283-6304.</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11.</w:t>
      </w:r>
      <w:r w:rsidRPr="00A27B2F">
        <w:rPr>
          <w:rFonts w:ascii="Times New Roman" w:hAnsi="Times New Roman" w:cs="Times New Roman"/>
        </w:rPr>
        <w:tab/>
        <w:t xml:space="preserve">Veres, P. R.; Roberts, J. M.; Cochran, A. K.; Gilman, J. B.; Kuster, W. C.; Holloway, J. S.; Graus, M.; Flynn, J.; Lefer, B.; Warneke, C.; de Gouw, J., Evidence of rapid production of organic acids in an urban air mass. </w:t>
      </w:r>
      <w:r w:rsidRPr="00A27B2F">
        <w:rPr>
          <w:rFonts w:ascii="Times New Roman" w:hAnsi="Times New Roman" w:cs="Times New Roman"/>
          <w:i/>
        </w:rPr>
        <w:t xml:space="preserve">Geophys. Res. Lett., </w:t>
      </w:r>
      <w:r w:rsidRPr="00A27B2F">
        <w:rPr>
          <w:rFonts w:ascii="Times New Roman" w:hAnsi="Times New Roman" w:cs="Times New Roman"/>
          <w:b/>
        </w:rPr>
        <w:t>2011,</w:t>
      </w:r>
      <w:r w:rsidRPr="00A27B2F">
        <w:rPr>
          <w:rFonts w:ascii="Times New Roman" w:hAnsi="Times New Roman" w:cs="Times New Roman"/>
        </w:rPr>
        <w:t xml:space="preserve"> </w:t>
      </w:r>
      <w:r w:rsidRPr="00A27B2F">
        <w:rPr>
          <w:rFonts w:ascii="Times New Roman" w:hAnsi="Times New Roman" w:cs="Times New Roman"/>
          <w:i/>
        </w:rPr>
        <w:t>38</w:t>
      </w:r>
      <w:r w:rsidRPr="00A27B2F">
        <w:rPr>
          <w:rFonts w:ascii="Times New Roman" w:hAnsi="Times New Roman" w:cs="Times New Roman"/>
        </w:rPr>
        <w:t>, L17807.</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12.</w:t>
      </w:r>
      <w:r w:rsidRPr="00A27B2F">
        <w:rPr>
          <w:rFonts w:ascii="Times New Roman" w:hAnsi="Times New Roman" w:cs="Times New Roman"/>
        </w:rPr>
        <w:tab/>
        <w:t xml:space="preserve">Yuan, B.; Veres, P. R.; Warneke, C.; Roberts, J. M.; Gilman, J. B.; Koss, A.; Edwards, P. M.; Graus, M.; Kuster, W. C.; Li, S. M.; Wild, R. J.; Brown, S. S.; Dubé, W. P.; Lerner, B. M.; Williams, E. J.; Johnson, J. E.; Quinn, P. K.; Bates, T. S.; Lefer, B.; Hayes, P. L.; Jimenez, J. L.; Weber, R. J.; Zamora, R.; Ervens, B.; Millet, D. B.; Rappenglück, B.; de Gouw, J. A., Investigation of secondary formation of formic acid: urban environment vs. oil and gas producing region. </w:t>
      </w:r>
      <w:r w:rsidRPr="00A27B2F">
        <w:rPr>
          <w:rFonts w:ascii="Times New Roman" w:hAnsi="Times New Roman" w:cs="Times New Roman"/>
          <w:i/>
        </w:rPr>
        <w:t xml:space="preserve">Atmos. Chem. Phys., </w:t>
      </w:r>
      <w:r w:rsidRPr="00A27B2F">
        <w:rPr>
          <w:rFonts w:ascii="Times New Roman" w:hAnsi="Times New Roman" w:cs="Times New Roman"/>
          <w:b/>
        </w:rPr>
        <w:t>2015,</w:t>
      </w:r>
      <w:r w:rsidRPr="00A27B2F">
        <w:rPr>
          <w:rFonts w:ascii="Times New Roman" w:hAnsi="Times New Roman" w:cs="Times New Roman"/>
        </w:rPr>
        <w:t xml:space="preserve"> </w:t>
      </w:r>
      <w:r w:rsidRPr="00A27B2F">
        <w:rPr>
          <w:rFonts w:ascii="Times New Roman" w:hAnsi="Times New Roman" w:cs="Times New Roman"/>
          <w:i/>
        </w:rPr>
        <w:t>15</w:t>
      </w:r>
      <w:r w:rsidRPr="00A27B2F">
        <w:rPr>
          <w:rFonts w:ascii="Times New Roman" w:hAnsi="Times New Roman" w:cs="Times New Roman"/>
        </w:rPr>
        <w:t>, 1975-1993.</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13.</w:t>
      </w:r>
      <w:r w:rsidRPr="00A27B2F">
        <w:rPr>
          <w:rFonts w:ascii="Times New Roman" w:hAnsi="Times New Roman" w:cs="Times New Roman"/>
        </w:rPr>
        <w:tab/>
        <w:t xml:space="preserve">Wyche, K. P.; Monks, P. S.; Ellis, A. M.; Cordell, R. L.; Parker, A. E.; Whyte, C.; Metzger, A.; Dommen, J.; Duplissy, J.; Prevot, A. S. H.; Baltensperger, U.; Rickard, A. R.; Wulfert, F., Gas phase precursors to anthropogenic secondary organic aerosol: detailed observations of 1,3,5-trimethylbenzene photooxidation. </w:t>
      </w:r>
      <w:r w:rsidRPr="00A27B2F">
        <w:rPr>
          <w:rFonts w:ascii="Times New Roman" w:hAnsi="Times New Roman" w:cs="Times New Roman"/>
          <w:i/>
        </w:rPr>
        <w:t xml:space="preserve">Atmos. Chem. Phys., </w:t>
      </w:r>
      <w:r w:rsidRPr="00A27B2F">
        <w:rPr>
          <w:rFonts w:ascii="Times New Roman" w:hAnsi="Times New Roman" w:cs="Times New Roman"/>
          <w:b/>
        </w:rPr>
        <w:t>2009,</w:t>
      </w:r>
      <w:r w:rsidRPr="00A27B2F">
        <w:rPr>
          <w:rFonts w:ascii="Times New Roman" w:hAnsi="Times New Roman" w:cs="Times New Roman"/>
        </w:rPr>
        <w:t xml:space="preserve"> </w:t>
      </w:r>
      <w:r w:rsidRPr="00A27B2F">
        <w:rPr>
          <w:rFonts w:ascii="Times New Roman" w:hAnsi="Times New Roman" w:cs="Times New Roman"/>
          <w:i/>
        </w:rPr>
        <w:t>9</w:t>
      </w:r>
      <w:r w:rsidRPr="00A27B2F">
        <w:rPr>
          <w:rFonts w:ascii="Times New Roman" w:hAnsi="Times New Roman" w:cs="Times New Roman"/>
        </w:rPr>
        <w:t>, 635-665.</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14.</w:t>
      </w:r>
      <w:r w:rsidRPr="00A27B2F">
        <w:rPr>
          <w:rFonts w:ascii="Times New Roman" w:hAnsi="Times New Roman" w:cs="Times New Roman"/>
        </w:rPr>
        <w:tab/>
        <w:t xml:space="preserve">Borrás, E.; Tortajada-Genaro, L. A., Secondary organic aerosol formation from the photo-oxidation of benzene. </w:t>
      </w:r>
      <w:r w:rsidRPr="00A27B2F">
        <w:rPr>
          <w:rFonts w:ascii="Times New Roman" w:hAnsi="Times New Roman" w:cs="Times New Roman"/>
          <w:i/>
        </w:rPr>
        <w:t xml:space="preserve">Atmos. Environ., </w:t>
      </w:r>
      <w:r w:rsidRPr="00A27B2F">
        <w:rPr>
          <w:rFonts w:ascii="Times New Roman" w:hAnsi="Times New Roman" w:cs="Times New Roman"/>
          <w:b/>
        </w:rPr>
        <w:t>2012,</w:t>
      </w:r>
      <w:r w:rsidRPr="00A27B2F">
        <w:rPr>
          <w:rFonts w:ascii="Times New Roman" w:hAnsi="Times New Roman" w:cs="Times New Roman"/>
        </w:rPr>
        <w:t xml:space="preserve"> </w:t>
      </w:r>
      <w:r w:rsidRPr="00A27B2F">
        <w:rPr>
          <w:rFonts w:ascii="Times New Roman" w:hAnsi="Times New Roman" w:cs="Times New Roman"/>
          <w:i/>
        </w:rPr>
        <w:t>47</w:t>
      </w:r>
      <w:r w:rsidRPr="00A27B2F">
        <w:rPr>
          <w:rFonts w:ascii="Times New Roman" w:hAnsi="Times New Roman" w:cs="Times New Roman"/>
        </w:rPr>
        <w:t>, 154-163.</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lastRenderedPageBreak/>
        <w:t>15.</w:t>
      </w:r>
      <w:r w:rsidRPr="00A27B2F">
        <w:rPr>
          <w:rFonts w:ascii="Times New Roman" w:hAnsi="Times New Roman" w:cs="Times New Roman"/>
        </w:rPr>
        <w:tab/>
        <w:t xml:space="preserve">Berndt, T.; Boge, O., Gas-phase reaction of OH radicals with benzene: products and mechanism. </w:t>
      </w:r>
      <w:r w:rsidRPr="00A27B2F">
        <w:rPr>
          <w:rFonts w:ascii="Times New Roman" w:hAnsi="Times New Roman" w:cs="Times New Roman"/>
          <w:i/>
        </w:rPr>
        <w:t xml:space="preserve">Phys. Chem. Chem. Phys., </w:t>
      </w:r>
      <w:r w:rsidRPr="00A27B2F">
        <w:rPr>
          <w:rFonts w:ascii="Times New Roman" w:hAnsi="Times New Roman" w:cs="Times New Roman"/>
          <w:b/>
        </w:rPr>
        <w:t>2001,</w:t>
      </w:r>
      <w:r w:rsidRPr="00A27B2F">
        <w:rPr>
          <w:rFonts w:ascii="Times New Roman" w:hAnsi="Times New Roman" w:cs="Times New Roman"/>
        </w:rPr>
        <w:t xml:space="preserve"> </w:t>
      </w:r>
      <w:r w:rsidRPr="00A27B2F">
        <w:rPr>
          <w:rFonts w:ascii="Times New Roman" w:hAnsi="Times New Roman" w:cs="Times New Roman"/>
          <w:i/>
        </w:rPr>
        <w:t>3</w:t>
      </w:r>
      <w:r w:rsidRPr="00A27B2F">
        <w:rPr>
          <w:rFonts w:ascii="Times New Roman" w:hAnsi="Times New Roman" w:cs="Times New Roman"/>
        </w:rPr>
        <w:t>, 4946-4956.</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16.</w:t>
      </w:r>
      <w:r w:rsidRPr="00A27B2F">
        <w:rPr>
          <w:rFonts w:ascii="Times New Roman" w:hAnsi="Times New Roman" w:cs="Times New Roman"/>
        </w:rPr>
        <w:tab/>
        <w:t xml:space="preserve">Baltensperger, U.; Kalberer, M.; Dommen, J.; Paulsen, D.; Alfarra, M. R.; Coe, H.; Fisseha, R.; Gascho, A.; Gysel, M.; Nyeki, S.; Sax, M.; Steinbacher, M.; Prevot, A. S.; Sjogren, S.; Weingartner, E.; Zenobi, R., Secondary organic aerosols from anthropogenic and biogenic precursors. </w:t>
      </w:r>
      <w:r w:rsidRPr="00A27B2F">
        <w:rPr>
          <w:rFonts w:ascii="Times New Roman" w:hAnsi="Times New Roman" w:cs="Times New Roman"/>
          <w:i/>
        </w:rPr>
        <w:t xml:space="preserve">Faraday Discuss., </w:t>
      </w:r>
      <w:r w:rsidRPr="00A27B2F">
        <w:rPr>
          <w:rFonts w:ascii="Times New Roman" w:hAnsi="Times New Roman" w:cs="Times New Roman"/>
          <w:b/>
        </w:rPr>
        <w:t>2005,</w:t>
      </w:r>
      <w:r w:rsidRPr="00A27B2F">
        <w:rPr>
          <w:rFonts w:ascii="Times New Roman" w:hAnsi="Times New Roman" w:cs="Times New Roman"/>
        </w:rPr>
        <w:t xml:space="preserve"> </w:t>
      </w:r>
      <w:r w:rsidRPr="00A27B2F">
        <w:rPr>
          <w:rFonts w:ascii="Times New Roman" w:hAnsi="Times New Roman" w:cs="Times New Roman"/>
          <w:i/>
        </w:rPr>
        <w:t>130</w:t>
      </w:r>
      <w:r w:rsidRPr="00A27B2F">
        <w:rPr>
          <w:rFonts w:ascii="Times New Roman" w:hAnsi="Times New Roman" w:cs="Times New Roman"/>
        </w:rPr>
        <w:t>, 265-278.</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17.</w:t>
      </w:r>
      <w:r w:rsidRPr="00A27B2F">
        <w:rPr>
          <w:rFonts w:ascii="Times New Roman" w:hAnsi="Times New Roman" w:cs="Times New Roman"/>
        </w:rPr>
        <w:tab/>
        <w:t xml:space="preserve">Yu, J.; Jeffries, H. E.; Sexton, K. G., Atmospheric photooxidation of alkylbenzenes—I. Carbonyl product analyses. </w:t>
      </w:r>
      <w:r w:rsidRPr="00A27B2F">
        <w:rPr>
          <w:rFonts w:ascii="Times New Roman" w:hAnsi="Times New Roman" w:cs="Times New Roman"/>
          <w:i/>
        </w:rPr>
        <w:t xml:space="preserve">Atmos. Environ., </w:t>
      </w:r>
      <w:r w:rsidRPr="00A27B2F">
        <w:rPr>
          <w:rFonts w:ascii="Times New Roman" w:hAnsi="Times New Roman" w:cs="Times New Roman"/>
          <w:b/>
        </w:rPr>
        <w:t>1997,</w:t>
      </w:r>
      <w:r w:rsidRPr="00A27B2F">
        <w:rPr>
          <w:rFonts w:ascii="Times New Roman" w:hAnsi="Times New Roman" w:cs="Times New Roman"/>
        </w:rPr>
        <w:t xml:space="preserve"> </w:t>
      </w:r>
      <w:r w:rsidRPr="00A27B2F">
        <w:rPr>
          <w:rFonts w:ascii="Times New Roman" w:hAnsi="Times New Roman" w:cs="Times New Roman"/>
          <w:i/>
        </w:rPr>
        <w:t>31</w:t>
      </w:r>
      <w:r w:rsidRPr="00A27B2F">
        <w:rPr>
          <w:rFonts w:ascii="Times New Roman" w:hAnsi="Times New Roman" w:cs="Times New Roman"/>
        </w:rPr>
        <w:t>, 2261-2280.</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18.</w:t>
      </w:r>
      <w:r w:rsidRPr="00A27B2F">
        <w:rPr>
          <w:rFonts w:ascii="Times New Roman" w:hAnsi="Times New Roman" w:cs="Times New Roman"/>
        </w:rPr>
        <w:tab/>
        <w:t xml:space="preserve">Klotz, B.; Volkamer, R.; Hurley, M. D.; Andersen, M. P. S.; Nielsen, O. J.; Barnes, I.; Imamura, T.; Wirtz, K.; Becker, K.-H.; Platt, U.; Wallington, T. J.; Washida, N., OH-initiated oxidation of benzene: Part II. Influence of elevated NOx concentrations. </w:t>
      </w:r>
      <w:r w:rsidRPr="00A27B2F">
        <w:rPr>
          <w:rFonts w:ascii="Times New Roman" w:hAnsi="Times New Roman" w:cs="Times New Roman"/>
          <w:i/>
        </w:rPr>
        <w:t xml:space="preserve">Phys. Chem. Chem. Phys., </w:t>
      </w:r>
      <w:r w:rsidRPr="00A27B2F">
        <w:rPr>
          <w:rFonts w:ascii="Times New Roman" w:hAnsi="Times New Roman" w:cs="Times New Roman"/>
          <w:b/>
        </w:rPr>
        <w:t>2002,</w:t>
      </w:r>
      <w:r w:rsidRPr="00A27B2F">
        <w:rPr>
          <w:rFonts w:ascii="Times New Roman" w:hAnsi="Times New Roman" w:cs="Times New Roman"/>
        </w:rPr>
        <w:t xml:space="preserve"> </w:t>
      </w:r>
      <w:r w:rsidRPr="00A27B2F">
        <w:rPr>
          <w:rFonts w:ascii="Times New Roman" w:hAnsi="Times New Roman" w:cs="Times New Roman"/>
          <w:i/>
        </w:rPr>
        <w:t>4</w:t>
      </w:r>
      <w:r w:rsidRPr="00A27B2F">
        <w:rPr>
          <w:rFonts w:ascii="Times New Roman" w:hAnsi="Times New Roman" w:cs="Times New Roman"/>
        </w:rPr>
        <w:t>, 4399-4411.</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19.</w:t>
      </w:r>
      <w:r w:rsidRPr="00A27B2F">
        <w:rPr>
          <w:rFonts w:ascii="Times New Roman" w:hAnsi="Times New Roman" w:cs="Times New Roman"/>
        </w:rPr>
        <w:tab/>
        <w:t xml:space="preserve">Gomez Alvarez, E.; Viidanoja, J.; Munoz, A.; Wirtz, K.; Hjorth, J., Experimental confirmation of the dicarbonyl route in the photo-oxidation of toluene and benzene. </w:t>
      </w:r>
      <w:r w:rsidRPr="00A27B2F">
        <w:rPr>
          <w:rFonts w:ascii="Times New Roman" w:hAnsi="Times New Roman" w:cs="Times New Roman"/>
          <w:i/>
        </w:rPr>
        <w:t xml:space="preserve">Environ. Sci. Technol., </w:t>
      </w:r>
      <w:r w:rsidRPr="00A27B2F">
        <w:rPr>
          <w:rFonts w:ascii="Times New Roman" w:hAnsi="Times New Roman" w:cs="Times New Roman"/>
          <w:b/>
        </w:rPr>
        <w:t>2007,</w:t>
      </w:r>
      <w:r w:rsidRPr="00A27B2F">
        <w:rPr>
          <w:rFonts w:ascii="Times New Roman" w:hAnsi="Times New Roman" w:cs="Times New Roman"/>
        </w:rPr>
        <w:t xml:space="preserve"> </w:t>
      </w:r>
      <w:r w:rsidRPr="00A27B2F">
        <w:rPr>
          <w:rFonts w:ascii="Times New Roman" w:hAnsi="Times New Roman" w:cs="Times New Roman"/>
          <w:i/>
        </w:rPr>
        <w:t>41</w:t>
      </w:r>
      <w:r w:rsidRPr="00A27B2F">
        <w:rPr>
          <w:rFonts w:ascii="Times New Roman" w:hAnsi="Times New Roman" w:cs="Times New Roman"/>
        </w:rPr>
        <w:t>, 8362-8369.</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20.</w:t>
      </w:r>
      <w:r w:rsidRPr="00A27B2F">
        <w:rPr>
          <w:rFonts w:ascii="Times New Roman" w:hAnsi="Times New Roman" w:cs="Times New Roman"/>
        </w:rPr>
        <w:tab/>
        <w:t xml:space="preserve">Arey, J.; Obermeyer, G.; Aschmann, S. M.; Chattopadhyay, S.; Cusick, R. D.; Atkinson, R., Dicarbonyl products of the OH radical-initiated reaction of a series of aromatic hydrocarbons. </w:t>
      </w:r>
      <w:r w:rsidRPr="00A27B2F">
        <w:rPr>
          <w:rFonts w:ascii="Times New Roman" w:hAnsi="Times New Roman" w:cs="Times New Roman"/>
          <w:i/>
        </w:rPr>
        <w:t xml:space="preserve">Environ. Sci. Technol., </w:t>
      </w:r>
      <w:r w:rsidRPr="00A27B2F">
        <w:rPr>
          <w:rFonts w:ascii="Times New Roman" w:hAnsi="Times New Roman" w:cs="Times New Roman"/>
          <w:b/>
        </w:rPr>
        <w:t>2009,</w:t>
      </w:r>
      <w:r w:rsidRPr="00A27B2F">
        <w:rPr>
          <w:rFonts w:ascii="Times New Roman" w:hAnsi="Times New Roman" w:cs="Times New Roman"/>
        </w:rPr>
        <w:t xml:space="preserve"> </w:t>
      </w:r>
      <w:r w:rsidRPr="00A27B2F">
        <w:rPr>
          <w:rFonts w:ascii="Times New Roman" w:hAnsi="Times New Roman" w:cs="Times New Roman"/>
          <w:i/>
        </w:rPr>
        <w:t>43</w:t>
      </w:r>
      <w:r w:rsidRPr="00A27B2F">
        <w:rPr>
          <w:rFonts w:ascii="Times New Roman" w:hAnsi="Times New Roman" w:cs="Times New Roman"/>
        </w:rPr>
        <w:t>, 683-689.</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21.</w:t>
      </w:r>
      <w:r w:rsidRPr="00A27B2F">
        <w:rPr>
          <w:rFonts w:ascii="Times New Roman" w:hAnsi="Times New Roman" w:cs="Times New Roman"/>
        </w:rPr>
        <w:tab/>
        <w:t xml:space="preserve">Calvert, J. G. A., R.; Becker, K. H.; Kamens, R. M.; Seinfeld, J. H.; Wallington, T. J.; Yarwood, G., </w:t>
      </w:r>
      <w:r w:rsidRPr="00A27B2F">
        <w:rPr>
          <w:rFonts w:ascii="Times New Roman" w:hAnsi="Times New Roman" w:cs="Times New Roman"/>
          <w:i/>
        </w:rPr>
        <w:t>The Mechanisms of Atmospheric Oxidation of the Aromatic Hydrocarbons</w:t>
      </w:r>
      <w:r w:rsidRPr="00A27B2F">
        <w:rPr>
          <w:rFonts w:ascii="Times New Roman" w:hAnsi="Times New Roman" w:cs="Times New Roman"/>
        </w:rPr>
        <w:t>. Oxford University Press: 2002.</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22.</w:t>
      </w:r>
      <w:r w:rsidRPr="00A27B2F">
        <w:rPr>
          <w:rFonts w:ascii="Times New Roman" w:hAnsi="Times New Roman" w:cs="Times New Roman"/>
        </w:rPr>
        <w:tab/>
        <w:t xml:space="preserve">Glowacki, D. R.; Wang, L.; Pilling, M. J., Evidence of formation of bicyclic species in the early stages of atmospheric benzene oxidation. </w:t>
      </w:r>
      <w:r w:rsidRPr="00A27B2F">
        <w:rPr>
          <w:rFonts w:ascii="Times New Roman" w:hAnsi="Times New Roman" w:cs="Times New Roman"/>
          <w:i/>
        </w:rPr>
        <w:t xml:space="preserve">J. Phys. Chem. A., </w:t>
      </w:r>
      <w:r w:rsidRPr="00A27B2F">
        <w:rPr>
          <w:rFonts w:ascii="Times New Roman" w:hAnsi="Times New Roman" w:cs="Times New Roman"/>
          <w:b/>
        </w:rPr>
        <w:t>2009,</w:t>
      </w:r>
      <w:r w:rsidRPr="00A27B2F">
        <w:rPr>
          <w:rFonts w:ascii="Times New Roman" w:hAnsi="Times New Roman" w:cs="Times New Roman"/>
        </w:rPr>
        <w:t xml:space="preserve"> </w:t>
      </w:r>
      <w:r w:rsidRPr="00A27B2F">
        <w:rPr>
          <w:rFonts w:ascii="Times New Roman" w:hAnsi="Times New Roman" w:cs="Times New Roman"/>
          <w:i/>
        </w:rPr>
        <w:t>113</w:t>
      </w:r>
      <w:r w:rsidRPr="00A27B2F">
        <w:rPr>
          <w:rFonts w:ascii="Times New Roman" w:hAnsi="Times New Roman" w:cs="Times New Roman"/>
        </w:rPr>
        <w:t>, 5385-5396.</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23.</w:t>
      </w:r>
      <w:r w:rsidRPr="00A27B2F">
        <w:rPr>
          <w:rFonts w:ascii="Times New Roman" w:hAnsi="Times New Roman" w:cs="Times New Roman"/>
        </w:rPr>
        <w:tab/>
        <w:t xml:space="preserve">Birdsall, A. W.; Andreoni, J. F.; Elrod, M. J., Investigation of the role of bicyclic peroxy radicals in the oxidation mechanism of toluene. </w:t>
      </w:r>
      <w:r w:rsidRPr="00A27B2F">
        <w:rPr>
          <w:rFonts w:ascii="Times New Roman" w:hAnsi="Times New Roman" w:cs="Times New Roman"/>
          <w:i/>
        </w:rPr>
        <w:t xml:space="preserve">J. Phys. Chem. A., </w:t>
      </w:r>
      <w:r w:rsidRPr="00A27B2F">
        <w:rPr>
          <w:rFonts w:ascii="Times New Roman" w:hAnsi="Times New Roman" w:cs="Times New Roman"/>
          <w:b/>
        </w:rPr>
        <w:t>2010,</w:t>
      </w:r>
      <w:r w:rsidRPr="00A27B2F">
        <w:rPr>
          <w:rFonts w:ascii="Times New Roman" w:hAnsi="Times New Roman" w:cs="Times New Roman"/>
        </w:rPr>
        <w:t xml:space="preserve"> </w:t>
      </w:r>
      <w:r w:rsidRPr="00A27B2F">
        <w:rPr>
          <w:rFonts w:ascii="Times New Roman" w:hAnsi="Times New Roman" w:cs="Times New Roman"/>
          <w:i/>
        </w:rPr>
        <w:t>114</w:t>
      </w:r>
      <w:r w:rsidRPr="00A27B2F">
        <w:rPr>
          <w:rFonts w:ascii="Times New Roman" w:hAnsi="Times New Roman" w:cs="Times New Roman"/>
        </w:rPr>
        <w:t>, 10655-10663.</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24.</w:t>
      </w:r>
      <w:r w:rsidRPr="00A27B2F">
        <w:rPr>
          <w:rFonts w:ascii="Times New Roman" w:hAnsi="Times New Roman" w:cs="Times New Roman"/>
        </w:rPr>
        <w:tab/>
        <w:t xml:space="preserve">Wu, R.; Pan, S.; Li, Y.; Wang, L., Atmospheric oxidation mechanism of toluene. </w:t>
      </w:r>
      <w:r w:rsidRPr="00A27B2F">
        <w:rPr>
          <w:rFonts w:ascii="Times New Roman" w:hAnsi="Times New Roman" w:cs="Times New Roman"/>
          <w:i/>
        </w:rPr>
        <w:t xml:space="preserve">J. Phys. Chem. A., </w:t>
      </w:r>
      <w:r w:rsidRPr="00A27B2F">
        <w:rPr>
          <w:rFonts w:ascii="Times New Roman" w:hAnsi="Times New Roman" w:cs="Times New Roman"/>
          <w:b/>
        </w:rPr>
        <w:t>2014,</w:t>
      </w:r>
      <w:r w:rsidRPr="00A27B2F">
        <w:rPr>
          <w:rFonts w:ascii="Times New Roman" w:hAnsi="Times New Roman" w:cs="Times New Roman"/>
        </w:rPr>
        <w:t xml:space="preserve"> </w:t>
      </w:r>
      <w:r w:rsidRPr="00A27B2F">
        <w:rPr>
          <w:rFonts w:ascii="Times New Roman" w:hAnsi="Times New Roman" w:cs="Times New Roman"/>
          <w:i/>
        </w:rPr>
        <w:t>118</w:t>
      </w:r>
      <w:r w:rsidRPr="00A27B2F">
        <w:rPr>
          <w:rFonts w:ascii="Times New Roman" w:hAnsi="Times New Roman" w:cs="Times New Roman"/>
        </w:rPr>
        <w:t>, 4533-4547.</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25.</w:t>
      </w:r>
      <w:r w:rsidRPr="00A27B2F">
        <w:rPr>
          <w:rFonts w:ascii="Times New Roman" w:hAnsi="Times New Roman" w:cs="Times New Roman"/>
        </w:rPr>
        <w:tab/>
        <w:t>Aschmann, S. M.; Nishino, N.; Arey, J.; Atkinson, R., Products of the OH radical-initiated reactions of furan, 2- and 3-methylfuran, and 2,3- and 2,5-dimethylfuran in the presence of NO.</w:t>
      </w:r>
      <w:r w:rsidRPr="00A27B2F">
        <w:rPr>
          <w:rFonts w:ascii="Times New Roman" w:hAnsi="Times New Roman" w:cs="Times New Roman"/>
          <w:i/>
        </w:rPr>
        <w:t xml:space="preserve"> J. Phys. Chem. A,, </w:t>
      </w:r>
      <w:r w:rsidRPr="00A27B2F">
        <w:rPr>
          <w:rFonts w:ascii="Times New Roman" w:hAnsi="Times New Roman" w:cs="Times New Roman"/>
          <w:b/>
        </w:rPr>
        <w:t>2014,</w:t>
      </w:r>
      <w:r w:rsidRPr="00A27B2F">
        <w:rPr>
          <w:rFonts w:ascii="Times New Roman" w:hAnsi="Times New Roman" w:cs="Times New Roman"/>
        </w:rPr>
        <w:t xml:space="preserve"> </w:t>
      </w:r>
      <w:r w:rsidRPr="00A27B2F">
        <w:rPr>
          <w:rFonts w:ascii="Times New Roman" w:hAnsi="Times New Roman" w:cs="Times New Roman"/>
          <w:i/>
        </w:rPr>
        <w:t>118</w:t>
      </w:r>
      <w:r w:rsidRPr="00A27B2F">
        <w:rPr>
          <w:rFonts w:ascii="Times New Roman" w:hAnsi="Times New Roman" w:cs="Times New Roman"/>
        </w:rPr>
        <w:t>, 457-466.</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26.</w:t>
      </w:r>
      <w:r w:rsidRPr="00A27B2F">
        <w:rPr>
          <w:rFonts w:ascii="Times New Roman" w:hAnsi="Times New Roman" w:cs="Times New Roman"/>
        </w:rPr>
        <w:tab/>
        <w:t xml:space="preserve">Volkamer, R.; Platt, U.; Wirtz, K., Primary and Secondary Glyoxal Formation from Aromatics:  Experimental Evidence for the Bicycloalkyl−Radical Pathway from Benzene, Toluene, andp-Xylene. </w:t>
      </w:r>
      <w:r w:rsidRPr="00A27B2F">
        <w:rPr>
          <w:rFonts w:ascii="Times New Roman" w:hAnsi="Times New Roman" w:cs="Times New Roman"/>
          <w:i/>
        </w:rPr>
        <w:t xml:space="preserve">J. Phys. Chem. A, </w:t>
      </w:r>
      <w:r w:rsidRPr="00A27B2F">
        <w:rPr>
          <w:rFonts w:ascii="Times New Roman" w:hAnsi="Times New Roman" w:cs="Times New Roman"/>
          <w:b/>
        </w:rPr>
        <w:t>2001,</w:t>
      </w:r>
      <w:r w:rsidRPr="00A27B2F">
        <w:rPr>
          <w:rFonts w:ascii="Times New Roman" w:hAnsi="Times New Roman" w:cs="Times New Roman"/>
        </w:rPr>
        <w:t xml:space="preserve"> </w:t>
      </w:r>
      <w:r w:rsidRPr="00A27B2F">
        <w:rPr>
          <w:rFonts w:ascii="Times New Roman" w:hAnsi="Times New Roman" w:cs="Times New Roman"/>
          <w:i/>
        </w:rPr>
        <w:t>105</w:t>
      </w:r>
      <w:r w:rsidRPr="00A27B2F">
        <w:rPr>
          <w:rFonts w:ascii="Times New Roman" w:hAnsi="Times New Roman" w:cs="Times New Roman"/>
        </w:rPr>
        <w:t>, 7865-7874.</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27.</w:t>
      </w:r>
      <w:r w:rsidRPr="00A27B2F">
        <w:rPr>
          <w:rFonts w:ascii="Times New Roman" w:hAnsi="Times New Roman" w:cs="Times New Roman"/>
        </w:rPr>
        <w:tab/>
        <w:t xml:space="preserve">Berndt, T.; Boge, O., Formation of phenol and carbonyls from the atmospheric reaction of OH radicals with benzene. </w:t>
      </w:r>
      <w:r w:rsidRPr="00A27B2F">
        <w:rPr>
          <w:rFonts w:ascii="Times New Roman" w:hAnsi="Times New Roman" w:cs="Times New Roman"/>
          <w:i/>
        </w:rPr>
        <w:t xml:space="preserve">Phys Chem Chem Phys, </w:t>
      </w:r>
      <w:r w:rsidRPr="00A27B2F">
        <w:rPr>
          <w:rFonts w:ascii="Times New Roman" w:hAnsi="Times New Roman" w:cs="Times New Roman"/>
          <w:b/>
        </w:rPr>
        <w:t>2006,</w:t>
      </w:r>
      <w:r w:rsidRPr="00A27B2F">
        <w:rPr>
          <w:rFonts w:ascii="Times New Roman" w:hAnsi="Times New Roman" w:cs="Times New Roman"/>
        </w:rPr>
        <w:t xml:space="preserve"> </w:t>
      </w:r>
      <w:r w:rsidRPr="00A27B2F">
        <w:rPr>
          <w:rFonts w:ascii="Times New Roman" w:hAnsi="Times New Roman" w:cs="Times New Roman"/>
          <w:i/>
        </w:rPr>
        <w:t>8</w:t>
      </w:r>
      <w:r w:rsidRPr="00A27B2F">
        <w:rPr>
          <w:rFonts w:ascii="Times New Roman" w:hAnsi="Times New Roman" w:cs="Times New Roman"/>
        </w:rPr>
        <w:t>, 1205-1214.</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28.</w:t>
      </w:r>
      <w:r w:rsidRPr="00A27B2F">
        <w:rPr>
          <w:rFonts w:ascii="Times New Roman" w:hAnsi="Times New Roman" w:cs="Times New Roman"/>
        </w:rPr>
        <w:tab/>
        <w:t xml:space="preserve">Coggon, M. M.; Lim, C. Y.; Koss, A. R.; Sekimoto, K.; Yuan, B.; Gilman, J. B.; Hagan, D. H.; Selimovic, V.; Zarzana, K.; Brown, S. S.; Roberts, J. M.; Müller, M.; Yokelson, R.; Wisthaler, A.; Krechmer, J. E.; Jimenez, J. L.; Cappa, C.; Kroll, J.; de Gouw, J.; Warneke, C., OH-chemistry of non-methane organic gases (NMOG) emitted from laboratory and ambient biomass burning smoke: evaluating the influence of furans and oxygenated aromatics on ozone and secondary NMOG formation. </w:t>
      </w:r>
      <w:r w:rsidRPr="00A27B2F">
        <w:rPr>
          <w:rFonts w:ascii="Times New Roman" w:hAnsi="Times New Roman" w:cs="Times New Roman"/>
          <w:i/>
        </w:rPr>
        <w:t xml:space="preserve">Atmos. Chem, Phys, Discuss., </w:t>
      </w:r>
      <w:r w:rsidRPr="00A27B2F">
        <w:rPr>
          <w:rFonts w:ascii="Times New Roman" w:hAnsi="Times New Roman" w:cs="Times New Roman"/>
          <w:b/>
        </w:rPr>
        <w:t>2019</w:t>
      </w:r>
      <w:r w:rsidRPr="00A27B2F">
        <w:rPr>
          <w:rFonts w:ascii="Times New Roman" w:hAnsi="Times New Roman" w:cs="Times New Roman"/>
        </w:rPr>
        <w:t>.</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29.</w:t>
      </w:r>
      <w:r w:rsidRPr="00A27B2F">
        <w:rPr>
          <w:rFonts w:ascii="Times New Roman" w:hAnsi="Times New Roman" w:cs="Times New Roman"/>
        </w:rPr>
        <w:tab/>
        <w:t xml:space="preserve">Yuan, Y.; Zhao, X.; Wang, S.; Wang, L., Atmospheric Oxidation of Furan and Methyl-Substituted Furans Initiated by Hydroxyl Radicals. </w:t>
      </w:r>
      <w:r w:rsidRPr="00A27B2F">
        <w:rPr>
          <w:rFonts w:ascii="Times New Roman" w:hAnsi="Times New Roman" w:cs="Times New Roman"/>
          <w:i/>
        </w:rPr>
        <w:t xml:space="preserve">J Phys Chem A, </w:t>
      </w:r>
      <w:r w:rsidRPr="00A27B2F">
        <w:rPr>
          <w:rFonts w:ascii="Times New Roman" w:hAnsi="Times New Roman" w:cs="Times New Roman"/>
          <w:b/>
        </w:rPr>
        <w:t>2017,</w:t>
      </w:r>
      <w:r w:rsidRPr="00A27B2F">
        <w:rPr>
          <w:rFonts w:ascii="Times New Roman" w:hAnsi="Times New Roman" w:cs="Times New Roman"/>
        </w:rPr>
        <w:t xml:space="preserve"> </w:t>
      </w:r>
      <w:r w:rsidRPr="00A27B2F">
        <w:rPr>
          <w:rFonts w:ascii="Times New Roman" w:hAnsi="Times New Roman" w:cs="Times New Roman"/>
          <w:i/>
        </w:rPr>
        <w:t>121</w:t>
      </w:r>
      <w:r w:rsidRPr="00A27B2F">
        <w:rPr>
          <w:rFonts w:ascii="Times New Roman" w:hAnsi="Times New Roman" w:cs="Times New Roman"/>
        </w:rPr>
        <w:t>, 9306-9319.</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30.</w:t>
      </w:r>
      <w:r w:rsidRPr="00A27B2F">
        <w:rPr>
          <w:rFonts w:ascii="Times New Roman" w:hAnsi="Times New Roman" w:cs="Times New Roman"/>
        </w:rPr>
        <w:tab/>
        <w:t xml:space="preserve">Newland, M. J.; Rea, G. J.; Thuner, L. P.; Henderson, A. P.; Golding, B. T.; Rickard, A. R.; Barnes, I.; Wenger, J., Photochemistry of 2-butenedial and 4-oxo-2-pentenal under atmospheric boundary layer conditions. </w:t>
      </w:r>
      <w:r w:rsidRPr="00A27B2F">
        <w:rPr>
          <w:rFonts w:ascii="Times New Roman" w:hAnsi="Times New Roman" w:cs="Times New Roman"/>
          <w:i/>
        </w:rPr>
        <w:t xml:space="preserve">Phys. Chem. Chem. Phys., </w:t>
      </w:r>
      <w:r w:rsidRPr="00A27B2F">
        <w:rPr>
          <w:rFonts w:ascii="Times New Roman" w:hAnsi="Times New Roman" w:cs="Times New Roman"/>
          <w:b/>
        </w:rPr>
        <w:t>2019,</w:t>
      </w:r>
      <w:r w:rsidRPr="00A27B2F">
        <w:rPr>
          <w:rFonts w:ascii="Times New Roman" w:hAnsi="Times New Roman" w:cs="Times New Roman"/>
        </w:rPr>
        <w:t xml:space="preserve"> </w:t>
      </w:r>
      <w:r w:rsidRPr="00A27B2F">
        <w:rPr>
          <w:rFonts w:ascii="Times New Roman" w:hAnsi="Times New Roman" w:cs="Times New Roman"/>
          <w:i/>
        </w:rPr>
        <w:t>21</w:t>
      </w:r>
      <w:r w:rsidRPr="00A27B2F">
        <w:rPr>
          <w:rFonts w:ascii="Times New Roman" w:hAnsi="Times New Roman" w:cs="Times New Roman"/>
        </w:rPr>
        <w:t>, 1160-1171.</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lastRenderedPageBreak/>
        <w:t>31.</w:t>
      </w:r>
      <w:r w:rsidRPr="00A27B2F">
        <w:rPr>
          <w:rFonts w:ascii="Times New Roman" w:hAnsi="Times New Roman" w:cs="Times New Roman"/>
        </w:rPr>
        <w:tab/>
        <w:t xml:space="preserve">Zhao, Y.; Truhlar, D. G., The M06 suite of density functionals for main group thermochemistry, thermochemical kinetics, noncovalent interactions, excited states, and transition elements: two new functionals and systematic testing of four M06-class functionals and 12 other functionals. </w:t>
      </w:r>
      <w:r w:rsidRPr="00A27B2F">
        <w:rPr>
          <w:rFonts w:ascii="Times New Roman" w:hAnsi="Times New Roman" w:cs="Times New Roman"/>
          <w:i/>
        </w:rPr>
        <w:t xml:space="preserve">Theor. Chem. Acc., </w:t>
      </w:r>
      <w:r w:rsidRPr="00A27B2F">
        <w:rPr>
          <w:rFonts w:ascii="Times New Roman" w:hAnsi="Times New Roman" w:cs="Times New Roman"/>
          <w:b/>
        </w:rPr>
        <w:t>2007,</w:t>
      </w:r>
      <w:r w:rsidRPr="00A27B2F">
        <w:rPr>
          <w:rFonts w:ascii="Times New Roman" w:hAnsi="Times New Roman" w:cs="Times New Roman"/>
        </w:rPr>
        <w:t xml:space="preserve"> </w:t>
      </w:r>
      <w:r w:rsidRPr="00A27B2F">
        <w:rPr>
          <w:rFonts w:ascii="Times New Roman" w:hAnsi="Times New Roman" w:cs="Times New Roman"/>
          <w:i/>
        </w:rPr>
        <w:t>120</w:t>
      </w:r>
      <w:r w:rsidRPr="00A27B2F">
        <w:rPr>
          <w:rFonts w:ascii="Times New Roman" w:hAnsi="Times New Roman" w:cs="Times New Roman"/>
        </w:rPr>
        <w:t>, 215-241.</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32.</w:t>
      </w:r>
      <w:r w:rsidRPr="00A27B2F">
        <w:rPr>
          <w:rFonts w:ascii="Times New Roman" w:hAnsi="Times New Roman" w:cs="Times New Roman"/>
        </w:rPr>
        <w:tab/>
        <w:t xml:space="preserve">Wood, G. P.; Radom, L.; Petersson, G. A.; Barnes, E. C.; Frisch, M. J.; Montgomery, J. A., Jr., A restricted-open-shell complete-basis-set model chemistry. </w:t>
      </w:r>
      <w:r w:rsidRPr="00A27B2F">
        <w:rPr>
          <w:rFonts w:ascii="Times New Roman" w:hAnsi="Times New Roman" w:cs="Times New Roman"/>
          <w:i/>
        </w:rPr>
        <w:t xml:space="preserve">J. Chem. Phys., </w:t>
      </w:r>
      <w:r w:rsidRPr="00A27B2F">
        <w:rPr>
          <w:rFonts w:ascii="Times New Roman" w:hAnsi="Times New Roman" w:cs="Times New Roman"/>
          <w:b/>
        </w:rPr>
        <w:t>2006,</w:t>
      </w:r>
      <w:r w:rsidRPr="00A27B2F">
        <w:rPr>
          <w:rFonts w:ascii="Times New Roman" w:hAnsi="Times New Roman" w:cs="Times New Roman"/>
        </w:rPr>
        <w:t xml:space="preserve"> </w:t>
      </w:r>
      <w:r w:rsidRPr="00A27B2F">
        <w:rPr>
          <w:rFonts w:ascii="Times New Roman" w:hAnsi="Times New Roman" w:cs="Times New Roman"/>
          <w:i/>
        </w:rPr>
        <w:t>125</w:t>
      </w:r>
      <w:r w:rsidRPr="00A27B2F">
        <w:rPr>
          <w:rFonts w:ascii="Times New Roman" w:hAnsi="Times New Roman" w:cs="Times New Roman"/>
        </w:rPr>
        <w:t>, 094106.</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33.</w:t>
      </w:r>
      <w:r w:rsidRPr="00A27B2F">
        <w:rPr>
          <w:rFonts w:ascii="Times New Roman" w:hAnsi="Times New Roman" w:cs="Times New Roman"/>
        </w:rPr>
        <w:tab/>
        <w:t>Adler, T. B.; Knizia, G.; Werner, H. J., A simple and efficient CCSD(T)-F12 approximation.</w:t>
      </w:r>
      <w:r w:rsidRPr="00A27B2F">
        <w:rPr>
          <w:rFonts w:ascii="Times New Roman" w:hAnsi="Times New Roman" w:cs="Times New Roman"/>
          <w:i/>
        </w:rPr>
        <w:t xml:space="preserve"> J. Chem. Phys., </w:t>
      </w:r>
      <w:r w:rsidRPr="00A27B2F">
        <w:rPr>
          <w:rFonts w:ascii="Times New Roman" w:hAnsi="Times New Roman" w:cs="Times New Roman"/>
          <w:b/>
        </w:rPr>
        <w:t>2007,</w:t>
      </w:r>
      <w:r w:rsidRPr="00A27B2F">
        <w:rPr>
          <w:rFonts w:ascii="Times New Roman" w:hAnsi="Times New Roman" w:cs="Times New Roman"/>
        </w:rPr>
        <w:t xml:space="preserve"> </w:t>
      </w:r>
      <w:r w:rsidRPr="00A27B2F">
        <w:rPr>
          <w:rFonts w:ascii="Times New Roman" w:hAnsi="Times New Roman" w:cs="Times New Roman"/>
          <w:i/>
        </w:rPr>
        <w:t>127</w:t>
      </w:r>
      <w:r w:rsidRPr="00A27B2F">
        <w:rPr>
          <w:rFonts w:ascii="Times New Roman" w:hAnsi="Times New Roman" w:cs="Times New Roman"/>
        </w:rPr>
        <w:t>, 221106.</w:t>
      </w:r>
    </w:p>
    <w:p w:rsidR="00A27B2F" w:rsidRPr="00A27B2F" w:rsidRDefault="00A27B2F" w:rsidP="00A27B2F">
      <w:pPr>
        <w:pStyle w:val="EndNoteBibliography"/>
        <w:spacing w:after="0"/>
        <w:jc w:val="both"/>
      </w:pPr>
      <w:r w:rsidRPr="00A27B2F">
        <w:rPr>
          <w:rFonts w:ascii="Times New Roman" w:hAnsi="Times New Roman" w:cs="Times New Roman"/>
        </w:rPr>
        <w:t>34.</w:t>
      </w:r>
      <w:r w:rsidRPr="00A27B2F">
        <w:rPr>
          <w:rFonts w:ascii="Times New Roman" w:hAnsi="Times New Roman" w:cs="Times New Roman"/>
        </w:rPr>
        <w:tab/>
      </w:r>
      <w:r w:rsidRPr="00A27B2F">
        <w:t xml:space="preserve">Werner, H. J. K., P. J.; Knizia, G.; Manby, F. R.;; Schütz, M. C., P.; Györffy, W.; Kats, D.; Korona, T.; Lindh, R.;; Mitrushenkov, A. R., R.; Shamasundar, K. R.; Adler, T. B.;; Amos, R. D. B., A.; Berning, A.; Cooper, D. L.; Deegan,; M. J. O.; Dobbyn, A. J. E., F.; Goll, E.; Hampel, C.; Hesselmann,; A.; Hetzer, G. H., T.; Jansen, G.; Köppl, C.; Liu, Y.; Lloyd, A.; W.; Mata, R. A. M., A. J.; McNicholas, S. J.; Meyer, W.; Mura, M.; E.; Nicklass, A. O. N., D. P.; Palmieri, P.; Peng, D.; Pflüger, K.;; Pitzer, R. R., M.; Shiozaki, T.; Stoll, H.; Stone, A. J.; Tarroni, R.;; Thorsteinsson, T. W., M. </w:t>
      </w:r>
      <w:r w:rsidRPr="00A27B2F">
        <w:rPr>
          <w:i/>
        </w:rPr>
        <w:t>MOLPRO</w:t>
      </w:r>
      <w:r w:rsidRPr="00A27B2F">
        <w:t>, version 2015.1; MOLPRO: Stuttgart, Germany, 2015.</w:t>
      </w:r>
    </w:p>
    <w:p w:rsidR="00A27B2F" w:rsidRPr="00A27B2F" w:rsidRDefault="00A27B2F" w:rsidP="00A27B2F">
      <w:pPr>
        <w:pStyle w:val="EndNoteBibliography"/>
        <w:spacing w:after="0"/>
        <w:jc w:val="both"/>
      </w:pPr>
      <w:r w:rsidRPr="00A27B2F">
        <w:rPr>
          <w:rFonts w:ascii="Times New Roman" w:hAnsi="Times New Roman" w:cs="Times New Roman"/>
        </w:rPr>
        <w:t>35.</w:t>
      </w:r>
      <w:r w:rsidRPr="00A27B2F">
        <w:rPr>
          <w:rFonts w:ascii="Times New Roman" w:hAnsi="Times New Roman" w:cs="Times New Roman"/>
        </w:rPr>
        <w:tab/>
      </w:r>
      <w:r w:rsidRPr="00A27B2F">
        <w:t xml:space="preserve">Frisch, M. J. T., G. W.; Schlegel, H. B.; Scuseria, G. E.;; Robb, M. A. C., J. R.; Scalmani, G.; Barone, V.; Mennucci,; B.; Petersson, G. A. N., H.; Caricato, M.; Li, X.; Hratchian, H.; P.; Izmaylov, A. F. B., J.; Zheng, G.; Sonnenberg, J. L.; Hada, M.;; Ehara, M. T., K.; Fukuda, R.; Hasegawa, J.; Ishida, M.;; Nakajima, T. H., Y.; Kitao, O.; Nakai, H.; Vreven, T.;; Montgomery, J. A. P., J. E.; Ogliaro, F.; Bearpark, M.; Heyd,; J. J.; Brothers, E. K., K. N.; Staroverov, V. N.; Kobayashi, R.;; Normand, J. R., K.; Rendell, A.; Burant, J. C.; Iyengar, S.; S.; Tomasi, J. C., M.; Rega, N.; Millam, N. J.; Klene, M.; Knox, J.; E.; Cross, J. B. B., V.; Adamo, C.; Jaramillo, J.; Gomperts, R.;; Stratmann, R. E. Y., O.; Austin, A. J.; Cammi, R.; Pomelli, C.;; Ochterski, J. W. M., R. L.; Morokuma, K.; Zakrzewski, V. G.;; Voth, G. A. S., P.; Dannenberg, J. J.; Dapprich, S.; Daniels, A.; D.; Farkas, O. F., J. B.; Ortiz, J. V.; Cioslowski, J.; Fox, D. J. </w:t>
      </w:r>
      <w:r w:rsidRPr="00A27B2F">
        <w:rPr>
          <w:i/>
        </w:rPr>
        <w:t>Gaussian 09</w:t>
      </w:r>
      <w:r w:rsidRPr="00A27B2F">
        <w:t>, Revision A.01; Gaussian, Inc.: Wallingford CT, 2009.</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36.</w:t>
      </w:r>
      <w:r w:rsidRPr="00A27B2F">
        <w:rPr>
          <w:rFonts w:ascii="Times New Roman" w:hAnsi="Times New Roman" w:cs="Times New Roman"/>
        </w:rPr>
        <w:tab/>
        <w:t xml:space="preserve">Holbrook, K. A. P., M. J.; Robertson, S. H.; Robinson, P. J., </w:t>
      </w:r>
      <w:r w:rsidRPr="00A27B2F">
        <w:rPr>
          <w:rFonts w:ascii="Times New Roman" w:hAnsi="Times New Roman" w:cs="Times New Roman"/>
          <w:i/>
        </w:rPr>
        <w:t>Unimolecular Reactions</w:t>
      </w:r>
      <w:r w:rsidRPr="00A27B2F">
        <w:rPr>
          <w:rFonts w:ascii="Times New Roman" w:hAnsi="Times New Roman" w:cs="Times New Roman"/>
        </w:rPr>
        <w:t>. 2nd ed.; Wiley: New York, 1996.</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37.</w:t>
      </w:r>
      <w:r w:rsidRPr="00A27B2F">
        <w:rPr>
          <w:rFonts w:ascii="Times New Roman" w:hAnsi="Times New Roman" w:cs="Times New Roman"/>
        </w:rPr>
        <w:tab/>
        <w:t xml:space="preserve">Pilling, M. J.; Seakins, P. W., </w:t>
      </w:r>
      <w:r w:rsidRPr="00A27B2F">
        <w:rPr>
          <w:rFonts w:ascii="Times New Roman" w:hAnsi="Times New Roman" w:cs="Times New Roman"/>
          <w:i/>
        </w:rPr>
        <w:t>Reaction Kinetics</w:t>
      </w:r>
      <w:r w:rsidRPr="00A27B2F">
        <w:rPr>
          <w:rFonts w:ascii="Times New Roman" w:hAnsi="Times New Roman" w:cs="Times New Roman"/>
        </w:rPr>
        <w:t>. Oxford University Press Inc.: New York, 1999.</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38.</w:t>
      </w:r>
      <w:r w:rsidRPr="00A27B2F">
        <w:rPr>
          <w:rFonts w:ascii="Times New Roman" w:hAnsi="Times New Roman" w:cs="Times New Roman"/>
        </w:rPr>
        <w:tab/>
        <w:t xml:space="preserve">Glowacki, D. R.; Liang, C. H.; Morley, C.; Pilling, M. J.; Robertson, S. H., MESMER: an open-source master equation solver for multi-energy well reactions. </w:t>
      </w:r>
      <w:r w:rsidRPr="00A27B2F">
        <w:rPr>
          <w:rFonts w:ascii="Times New Roman" w:hAnsi="Times New Roman" w:cs="Times New Roman"/>
          <w:i/>
        </w:rPr>
        <w:t xml:space="preserve">J. Phys. Chem. A., </w:t>
      </w:r>
      <w:r w:rsidRPr="00A27B2F">
        <w:rPr>
          <w:rFonts w:ascii="Times New Roman" w:hAnsi="Times New Roman" w:cs="Times New Roman"/>
          <w:b/>
        </w:rPr>
        <w:t>2012,</w:t>
      </w:r>
      <w:r w:rsidRPr="00A27B2F">
        <w:rPr>
          <w:rFonts w:ascii="Times New Roman" w:hAnsi="Times New Roman" w:cs="Times New Roman"/>
        </w:rPr>
        <w:t xml:space="preserve"> </w:t>
      </w:r>
      <w:r w:rsidRPr="00A27B2F">
        <w:rPr>
          <w:rFonts w:ascii="Times New Roman" w:hAnsi="Times New Roman" w:cs="Times New Roman"/>
          <w:i/>
        </w:rPr>
        <w:t>116</w:t>
      </w:r>
      <w:r w:rsidRPr="00A27B2F">
        <w:rPr>
          <w:rFonts w:ascii="Times New Roman" w:hAnsi="Times New Roman" w:cs="Times New Roman"/>
        </w:rPr>
        <w:t>, 9545-9560.</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39.</w:t>
      </w:r>
      <w:r w:rsidRPr="00A27B2F">
        <w:rPr>
          <w:rFonts w:ascii="Times New Roman" w:hAnsi="Times New Roman" w:cs="Times New Roman"/>
        </w:rPr>
        <w:tab/>
        <w:t xml:space="preserve">Gilbert, R. G.; Smith, S. C., </w:t>
      </w:r>
      <w:r w:rsidRPr="00A27B2F">
        <w:rPr>
          <w:rFonts w:ascii="Times New Roman" w:hAnsi="Times New Roman" w:cs="Times New Roman"/>
          <w:i/>
        </w:rPr>
        <w:t>Theory of Unimolecular and Recombination Reactions</w:t>
      </w:r>
      <w:r w:rsidRPr="00A27B2F">
        <w:rPr>
          <w:rFonts w:ascii="Times New Roman" w:hAnsi="Times New Roman" w:cs="Times New Roman"/>
        </w:rPr>
        <w:t>. Blackwell Scientific Publications: Boston, 1990.</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40.</w:t>
      </w:r>
      <w:r w:rsidRPr="00A27B2F">
        <w:rPr>
          <w:rFonts w:ascii="Times New Roman" w:hAnsi="Times New Roman" w:cs="Times New Roman"/>
        </w:rPr>
        <w:tab/>
        <w:t xml:space="preserve">Miller, W. H., Tunneling corrections to unimolecular rate constants, with application to formaldehyde. </w:t>
      </w:r>
      <w:r w:rsidRPr="00A27B2F">
        <w:rPr>
          <w:rFonts w:ascii="Times New Roman" w:hAnsi="Times New Roman" w:cs="Times New Roman"/>
          <w:i/>
        </w:rPr>
        <w:t xml:space="preserve">J. Am. Chem. Soc., </w:t>
      </w:r>
      <w:r w:rsidRPr="00A27B2F">
        <w:rPr>
          <w:rFonts w:ascii="Times New Roman" w:hAnsi="Times New Roman" w:cs="Times New Roman"/>
          <w:b/>
        </w:rPr>
        <w:t>1979,</w:t>
      </w:r>
      <w:r w:rsidRPr="00A27B2F">
        <w:rPr>
          <w:rFonts w:ascii="Times New Roman" w:hAnsi="Times New Roman" w:cs="Times New Roman"/>
        </w:rPr>
        <w:t xml:space="preserve"> </w:t>
      </w:r>
      <w:r w:rsidRPr="00A27B2F">
        <w:rPr>
          <w:rFonts w:ascii="Times New Roman" w:hAnsi="Times New Roman" w:cs="Times New Roman"/>
          <w:i/>
        </w:rPr>
        <w:t>101</w:t>
      </w:r>
      <w:r w:rsidRPr="00A27B2F">
        <w:rPr>
          <w:rFonts w:ascii="Times New Roman" w:hAnsi="Times New Roman" w:cs="Times New Roman"/>
        </w:rPr>
        <w:t>, 6810-6814.</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41.</w:t>
      </w:r>
      <w:r w:rsidRPr="00A27B2F">
        <w:rPr>
          <w:rFonts w:ascii="Times New Roman" w:hAnsi="Times New Roman" w:cs="Times New Roman"/>
        </w:rPr>
        <w:tab/>
        <w:t xml:space="preserve">Sommariva, R.; Cox, S.; Martin, C.; Borońska, K.; Young, J.; Jimack, P.; Pilling, M. J.; Matthaios, V. N.; Newland, M. J.; Panagi, M.; Bloss, W. J.; Monks, P. S.; Rickard, A. R., AtChem, an open source box-model for the Master Chemical Mechanism. </w:t>
      </w:r>
      <w:r w:rsidRPr="00A27B2F">
        <w:rPr>
          <w:rFonts w:ascii="Times New Roman" w:hAnsi="Times New Roman" w:cs="Times New Roman"/>
          <w:i/>
        </w:rPr>
        <w:t xml:space="preserve">Geosci. Model Dev. Discuss., </w:t>
      </w:r>
      <w:r w:rsidRPr="00A27B2F">
        <w:rPr>
          <w:rFonts w:ascii="Times New Roman" w:hAnsi="Times New Roman" w:cs="Times New Roman"/>
          <w:b/>
        </w:rPr>
        <w:t>2019,</w:t>
      </w:r>
      <w:r w:rsidRPr="00A27B2F">
        <w:rPr>
          <w:rFonts w:ascii="Times New Roman" w:hAnsi="Times New Roman" w:cs="Times New Roman"/>
        </w:rPr>
        <w:t xml:space="preserve"> </w:t>
      </w:r>
      <w:r w:rsidRPr="00A27B2F">
        <w:rPr>
          <w:rFonts w:ascii="Times New Roman" w:hAnsi="Times New Roman" w:cs="Times New Roman"/>
          <w:i/>
        </w:rPr>
        <w:t>2019</w:t>
      </w:r>
      <w:r w:rsidRPr="00A27B2F">
        <w:rPr>
          <w:rFonts w:ascii="Times New Roman" w:hAnsi="Times New Roman" w:cs="Times New Roman"/>
        </w:rPr>
        <w:t>, 1-27.</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42.</w:t>
      </w:r>
      <w:r w:rsidRPr="00A27B2F">
        <w:rPr>
          <w:rFonts w:ascii="Times New Roman" w:hAnsi="Times New Roman" w:cs="Times New Roman"/>
        </w:rPr>
        <w:tab/>
        <w:t xml:space="preserve">Jenkin, M. E.; Young, J. C.; Rickard, A. R., The MCM v3.3.1 degradation scheme for isoprene. </w:t>
      </w:r>
      <w:r w:rsidRPr="00A27B2F">
        <w:rPr>
          <w:rFonts w:ascii="Times New Roman" w:hAnsi="Times New Roman" w:cs="Times New Roman"/>
          <w:i/>
        </w:rPr>
        <w:t xml:space="preserve">Atmos. Chem. Phys., </w:t>
      </w:r>
      <w:r w:rsidRPr="00A27B2F">
        <w:rPr>
          <w:rFonts w:ascii="Times New Roman" w:hAnsi="Times New Roman" w:cs="Times New Roman"/>
          <w:b/>
        </w:rPr>
        <w:t>2015,</w:t>
      </w:r>
      <w:r w:rsidRPr="00A27B2F">
        <w:rPr>
          <w:rFonts w:ascii="Times New Roman" w:hAnsi="Times New Roman" w:cs="Times New Roman"/>
        </w:rPr>
        <w:t xml:space="preserve"> </w:t>
      </w:r>
      <w:r w:rsidRPr="00A27B2F">
        <w:rPr>
          <w:rFonts w:ascii="Times New Roman" w:hAnsi="Times New Roman" w:cs="Times New Roman"/>
          <w:i/>
        </w:rPr>
        <w:t>15</w:t>
      </w:r>
      <w:r w:rsidRPr="00A27B2F">
        <w:rPr>
          <w:rFonts w:ascii="Times New Roman" w:hAnsi="Times New Roman" w:cs="Times New Roman"/>
        </w:rPr>
        <w:t>, 11433-11459.</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lastRenderedPageBreak/>
        <w:t>43.</w:t>
      </w:r>
      <w:r w:rsidRPr="00A27B2F">
        <w:rPr>
          <w:rFonts w:ascii="Times New Roman" w:hAnsi="Times New Roman" w:cs="Times New Roman"/>
        </w:rPr>
        <w:tab/>
        <w:t xml:space="preserve">Bloss, C.; Wagner, V.; Bonzanini, A.; Jenkin, M. E.; Wirtz, K.; Martin-Reviejo, M.; Pilling, M. J., Evaluation of detailed aromatic mechanisms (MCMv3 and MCMv3.1) against environmental chamber data. </w:t>
      </w:r>
      <w:r w:rsidRPr="00A27B2F">
        <w:rPr>
          <w:rFonts w:ascii="Times New Roman" w:hAnsi="Times New Roman" w:cs="Times New Roman"/>
          <w:i/>
        </w:rPr>
        <w:t xml:space="preserve">Atmos. Chem. Phys., </w:t>
      </w:r>
      <w:r w:rsidRPr="00A27B2F">
        <w:rPr>
          <w:rFonts w:ascii="Times New Roman" w:hAnsi="Times New Roman" w:cs="Times New Roman"/>
          <w:b/>
        </w:rPr>
        <w:t>2005,</w:t>
      </w:r>
      <w:r w:rsidRPr="00A27B2F">
        <w:rPr>
          <w:rFonts w:ascii="Times New Roman" w:hAnsi="Times New Roman" w:cs="Times New Roman"/>
        </w:rPr>
        <w:t xml:space="preserve"> </w:t>
      </w:r>
      <w:r w:rsidRPr="00A27B2F">
        <w:rPr>
          <w:rFonts w:ascii="Times New Roman" w:hAnsi="Times New Roman" w:cs="Times New Roman"/>
          <w:i/>
        </w:rPr>
        <w:t>5</w:t>
      </w:r>
      <w:r w:rsidRPr="00A27B2F">
        <w:rPr>
          <w:rFonts w:ascii="Times New Roman" w:hAnsi="Times New Roman" w:cs="Times New Roman"/>
        </w:rPr>
        <w:t>, 623-639.</w:t>
      </w:r>
    </w:p>
    <w:p w:rsidR="00A27B2F" w:rsidRPr="00530D32" w:rsidRDefault="00A27B2F" w:rsidP="00A27B2F">
      <w:pPr>
        <w:pStyle w:val="EndNoteBibliography"/>
        <w:spacing w:after="0"/>
        <w:jc w:val="both"/>
        <w:rPr>
          <w:rFonts w:ascii="Times New Roman" w:hAnsi="Times New Roman" w:cs="Times New Roman"/>
          <w:highlight w:val="yellow"/>
        </w:rPr>
      </w:pPr>
      <w:r w:rsidRPr="00530D32">
        <w:rPr>
          <w:rFonts w:ascii="Times New Roman" w:hAnsi="Times New Roman" w:cs="Times New Roman"/>
          <w:highlight w:val="yellow"/>
        </w:rPr>
        <w:t>44.</w:t>
      </w:r>
      <w:r w:rsidRPr="00530D32">
        <w:rPr>
          <w:rFonts w:ascii="Times New Roman" w:hAnsi="Times New Roman" w:cs="Times New Roman"/>
          <w:highlight w:val="yellow"/>
        </w:rPr>
        <w:tab/>
        <w:t xml:space="preserve">Suh, I.; Zhao, J.; Zhang, R. Y., Unimolecular decomposition of aromatic bicyclic alkoxy radicals and their acyclic radicals. </w:t>
      </w:r>
      <w:r w:rsidRPr="00530D32">
        <w:rPr>
          <w:rFonts w:ascii="Times New Roman" w:hAnsi="Times New Roman" w:cs="Times New Roman"/>
          <w:i/>
          <w:highlight w:val="yellow"/>
        </w:rPr>
        <w:t xml:space="preserve">Chem. Phys. Lett., </w:t>
      </w:r>
      <w:r w:rsidRPr="00530D32">
        <w:rPr>
          <w:rFonts w:ascii="Times New Roman" w:hAnsi="Times New Roman" w:cs="Times New Roman"/>
          <w:b/>
          <w:highlight w:val="yellow"/>
        </w:rPr>
        <w:t>2006,</w:t>
      </w:r>
      <w:r w:rsidRPr="00530D32">
        <w:rPr>
          <w:rFonts w:ascii="Times New Roman" w:hAnsi="Times New Roman" w:cs="Times New Roman"/>
          <w:highlight w:val="yellow"/>
        </w:rPr>
        <w:t xml:space="preserve"> </w:t>
      </w:r>
      <w:r w:rsidRPr="00530D32">
        <w:rPr>
          <w:rFonts w:ascii="Times New Roman" w:hAnsi="Times New Roman" w:cs="Times New Roman"/>
          <w:i/>
          <w:highlight w:val="yellow"/>
        </w:rPr>
        <w:t>432</w:t>
      </w:r>
      <w:r w:rsidRPr="00530D32">
        <w:rPr>
          <w:rFonts w:ascii="Times New Roman" w:hAnsi="Times New Roman" w:cs="Times New Roman"/>
          <w:highlight w:val="yellow"/>
        </w:rPr>
        <w:t>, 313-320.</w:t>
      </w:r>
    </w:p>
    <w:p w:rsidR="00A27B2F" w:rsidRPr="00530D32" w:rsidRDefault="00A27B2F" w:rsidP="00A27B2F">
      <w:pPr>
        <w:pStyle w:val="EndNoteBibliography"/>
        <w:spacing w:after="0"/>
        <w:jc w:val="both"/>
        <w:rPr>
          <w:rFonts w:ascii="Times New Roman" w:hAnsi="Times New Roman" w:cs="Times New Roman"/>
          <w:highlight w:val="yellow"/>
        </w:rPr>
      </w:pPr>
      <w:r w:rsidRPr="00530D32">
        <w:rPr>
          <w:rFonts w:ascii="Times New Roman" w:hAnsi="Times New Roman" w:cs="Times New Roman"/>
          <w:highlight w:val="yellow"/>
        </w:rPr>
        <w:t>45.</w:t>
      </w:r>
      <w:r w:rsidRPr="00530D32">
        <w:rPr>
          <w:rFonts w:ascii="Times New Roman" w:hAnsi="Times New Roman" w:cs="Times New Roman"/>
          <w:highlight w:val="yellow"/>
        </w:rPr>
        <w:tab/>
        <w:t xml:space="preserve">Wang, L.; Wu, R.; Xu, C., Atmospheric oxidation mechanism of benzene. Fates of alkoxy radical intermediates and revised mechanism. </w:t>
      </w:r>
      <w:r w:rsidRPr="00530D32">
        <w:rPr>
          <w:rFonts w:ascii="Times New Roman" w:hAnsi="Times New Roman" w:cs="Times New Roman"/>
          <w:i/>
          <w:highlight w:val="yellow"/>
        </w:rPr>
        <w:t xml:space="preserve">J. Phys. Chem. A., </w:t>
      </w:r>
      <w:r w:rsidRPr="00530D32">
        <w:rPr>
          <w:rFonts w:ascii="Times New Roman" w:hAnsi="Times New Roman" w:cs="Times New Roman"/>
          <w:b/>
          <w:highlight w:val="yellow"/>
        </w:rPr>
        <w:t>2013,</w:t>
      </w:r>
      <w:r w:rsidRPr="00530D32">
        <w:rPr>
          <w:rFonts w:ascii="Times New Roman" w:hAnsi="Times New Roman" w:cs="Times New Roman"/>
          <w:highlight w:val="yellow"/>
        </w:rPr>
        <w:t xml:space="preserve"> </w:t>
      </w:r>
      <w:r w:rsidRPr="00530D32">
        <w:rPr>
          <w:rFonts w:ascii="Times New Roman" w:hAnsi="Times New Roman" w:cs="Times New Roman"/>
          <w:i/>
          <w:highlight w:val="yellow"/>
        </w:rPr>
        <w:t>117</w:t>
      </w:r>
      <w:r w:rsidRPr="00530D32">
        <w:rPr>
          <w:rFonts w:ascii="Times New Roman" w:hAnsi="Times New Roman" w:cs="Times New Roman"/>
          <w:highlight w:val="yellow"/>
        </w:rPr>
        <w:t>, 14163-14168.</w:t>
      </w:r>
    </w:p>
    <w:p w:rsidR="00A27B2F" w:rsidRPr="00A27B2F" w:rsidRDefault="00A27B2F" w:rsidP="00A27B2F">
      <w:pPr>
        <w:pStyle w:val="EndNoteBibliography"/>
        <w:spacing w:after="0"/>
        <w:jc w:val="both"/>
        <w:rPr>
          <w:rFonts w:ascii="Times New Roman" w:hAnsi="Times New Roman" w:cs="Times New Roman"/>
        </w:rPr>
      </w:pPr>
      <w:r w:rsidRPr="00530D32">
        <w:rPr>
          <w:rFonts w:ascii="Times New Roman" w:hAnsi="Times New Roman" w:cs="Times New Roman"/>
          <w:highlight w:val="yellow"/>
        </w:rPr>
        <w:t>46.</w:t>
      </w:r>
      <w:r w:rsidRPr="00530D32">
        <w:rPr>
          <w:rFonts w:ascii="Times New Roman" w:hAnsi="Times New Roman" w:cs="Times New Roman"/>
          <w:highlight w:val="yellow"/>
        </w:rPr>
        <w:tab/>
        <w:t xml:space="preserve">Johnson, D.; Marston, G., The gas-phase ozonolysis of unsaturated volatile organic compounds in the troposphere. </w:t>
      </w:r>
      <w:r w:rsidRPr="00530D32">
        <w:rPr>
          <w:rFonts w:ascii="Times New Roman" w:hAnsi="Times New Roman" w:cs="Times New Roman"/>
          <w:i/>
          <w:highlight w:val="yellow"/>
        </w:rPr>
        <w:t xml:space="preserve">Chem. Soc. Rev., </w:t>
      </w:r>
      <w:r w:rsidRPr="00530D32">
        <w:rPr>
          <w:rFonts w:ascii="Times New Roman" w:hAnsi="Times New Roman" w:cs="Times New Roman"/>
          <w:b/>
          <w:highlight w:val="yellow"/>
        </w:rPr>
        <w:t>2008,</w:t>
      </w:r>
      <w:r w:rsidRPr="00530D32">
        <w:rPr>
          <w:rFonts w:ascii="Times New Roman" w:hAnsi="Times New Roman" w:cs="Times New Roman"/>
          <w:highlight w:val="yellow"/>
        </w:rPr>
        <w:t xml:space="preserve"> </w:t>
      </w:r>
      <w:r w:rsidRPr="00530D32">
        <w:rPr>
          <w:rFonts w:ascii="Times New Roman" w:hAnsi="Times New Roman" w:cs="Times New Roman"/>
          <w:i/>
          <w:highlight w:val="yellow"/>
        </w:rPr>
        <w:t>37</w:t>
      </w:r>
      <w:r w:rsidRPr="00530D32">
        <w:rPr>
          <w:rFonts w:ascii="Times New Roman" w:hAnsi="Times New Roman" w:cs="Times New Roman"/>
          <w:highlight w:val="yellow"/>
        </w:rPr>
        <w:t>, 699-716.</w:t>
      </w:r>
      <w:bookmarkStart w:id="17" w:name="_GoBack"/>
      <w:bookmarkEnd w:id="17"/>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47.</w:t>
      </w:r>
      <w:r w:rsidRPr="00A27B2F">
        <w:rPr>
          <w:rFonts w:ascii="Times New Roman" w:hAnsi="Times New Roman" w:cs="Times New Roman"/>
        </w:rPr>
        <w:tab/>
        <w:t xml:space="preserve">Vereecken, L.; Novelli, A.; Taraborrelli, D., Unimolecular decay strongly limits the atmospheric impact of Criegee intermediates. </w:t>
      </w:r>
      <w:r w:rsidRPr="00A27B2F">
        <w:rPr>
          <w:rFonts w:ascii="Times New Roman" w:hAnsi="Times New Roman" w:cs="Times New Roman"/>
          <w:i/>
        </w:rPr>
        <w:t xml:space="preserve">Phys. Chem. Chem. Phys., </w:t>
      </w:r>
      <w:r w:rsidRPr="00A27B2F">
        <w:rPr>
          <w:rFonts w:ascii="Times New Roman" w:hAnsi="Times New Roman" w:cs="Times New Roman"/>
          <w:b/>
        </w:rPr>
        <w:t>2017,</w:t>
      </w:r>
      <w:r w:rsidRPr="00A27B2F">
        <w:rPr>
          <w:rFonts w:ascii="Times New Roman" w:hAnsi="Times New Roman" w:cs="Times New Roman"/>
        </w:rPr>
        <w:t xml:space="preserve"> </w:t>
      </w:r>
      <w:r w:rsidRPr="00A27B2F">
        <w:rPr>
          <w:rFonts w:ascii="Times New Roman" w:hAnsi="Times New Roman" w:cs="Times New Roman"/>
          <w:i/>
        </w:rPr>
        <w:t>19</w:t>
      </w:r>
      <w:r w:rsidRPr="00A27B2F">
        <w:rPr>
          <w:rFonts w:ascii="Times New Roman" w:hAnsi="Times New Roman" w:cs="Times New Roman"/>
        </w:rPr>
        <w:t>, 31599-31612.</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48.</w:t>
      </w:r>
      <w:r w:rsidRPr="00A27B2F">
        <w:rPr>
          <w:rFonts w:ascii="Times New Roman" w:hAnsi="Times New Roman" w:cs="Times New Roman"/>
        </w:rPr>
        <w:tab/>
        <w:t xml:space="preserve">Brown, A. C.; Canosa-Mas, C. E.; Parr, A. D.; Wayne, R. P., Temperature dependence of the rate of the reaction between the OH radical and ketene. </w:t>
      </w:r>
      <w:r w:rsidRPr="00A27B2F">
        <w:rPr>
          <w:rFonts w:ascii="Times New Roman" w:hAnsi="Times New Roman" w:cs="Times New Roman"/>
          <w:i/>
        </w:rPr>
        <w:t xml:space="preserve">Chem. Phys. Lett., </w:t>
      </w:r>
      <w:r w:rsidRPr="00A27B2F">
        <w:rPr>
          <w:rFonts w:ascii="Times New Roman" w:hAnsi="Times New Roman" w:cs="Times New Roman"/>
          <w:b/>
        </w:rPr>
        <w:t>1989,</w:t>
      </w:r>
      <w:r w:rsidRPr="00A27B2F">
        <w:rPr>
          <w:rFonts w:ascii="Times New Roman" w:hAnsi="Times New Roman" w:cs="Times New Roman"/>
        </w:rPr>
        <w:t xml:space="preserve"> </w:t>
      </w:r>
      <w:r w:rsidRPr="00A27B2F">
        <w:rPr>
          <w:rFonts w:ascii="Times New Roman" w:hAnsi="Times New Roman" w:cs="Times New Roman"/>
          <w:i/>
        </w:rPr>
        <w:t>161</w:t>
      </w:r>
      <w:r w:rsidRPr="00A27B2F">
        <w:rPr>
          <w:rFonts w:ascii="Times New Roman" w:hAnsi="Times New Roman" w:cs="Times New Roman"/>
        </w:rPr>
        <w:t>, 491-496.</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49.</w:t>
      </w:r>
      <w:r w:rsidRPr="00A27B2F">
        <w:rPr>
          <w:rFonts w:ascii="Times New Roman" w:hAnsi="Times New Roman" w:cs="Times New Roman"/>
        </w:rPr>
        <w:tab/>
        <w:t>Oehlers, C.; Temps, F.; Wagner, H. G.; Wolf, M., Kinetics of the reaction of OH radicals with CH</w:t>
      </w:r>
      <w:r w:rsidRPr="00A27B2F">
        <w:rPr>
          <w:rFonts w:ascii="Times New Roman" w:hAnsi="Times New Roman" w:cs="Times New Roman"/>
          <w:vertAlign w:val="subscript"/>
        </w:rPr>
        <w:t>2</w:t>
      </w:r>
      <w:r w:rsidRPr="00A27B2F">
        <w:rPr>
          <w:rFonts w:ascii="Times New Roman" w:hAnsi="Times New Roman" w:cs="Times New Roman"/>
        </w:rPr>
        <w:t xml:space="preserve">CO. </w:t>
      </w:r>
      <w:r w:rsidRPr="00A27B2F">
        <w:rPr>
          <w:rFonts w:ascii="Times New Roman" w:hAnsi="Times New Roman" w:cs="Times New Roman"/>
          <w:i/>
        </w:rPr>
        <w:t xml:space="preserve">Berichte der Bunsengesellschaft für physikalische Chemie, </w:t>
      </w:r>
      <w:r w:rsidRPr="00A27B2F">
        <w:rPr>
          <w:rFonts w:ascii="Times New Roman" w:hAnsi="Times New Roman" w:cs="Times New Roman"/>
          <w:b/>
        </w:rPr>
        <w:t>1992,</w:t>
      </w:r>
      <w:r w:rsidRPr="00A27B2F">
        <w:rPr>
          <w:rFonts w:ascii="Times New Roman" w:hAnsi="Times New Roman" w:cs="Times New Roman"/>
        </w:rPr>
        <w:t xml:space="preserve"> </w:t>
      </w:r>
      <w:r w:rsidRPr="00A27B2F">
        <w:rPr>
          <w:rFonts w:ascii="Times New Roman" w:hAnsi="Times New Roman" w:cs="Times New Roman"/>
          <w:i/>
        </w:rPr>
        <w:t>96</w:t>
      </w:r>
      <w:r w:rsidRPr="00A27B2F">
        <w:rPr>
          <w:rFonts w:ascii="Times New Roman" w:hAnsi="Times New Roman" w:cs="Times New Roman"/>
        </w:rPr>
        <w:t>, 171-175.</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50.</w:t>
      </w:r>
      <w:r w:rsidRPr="00A27B2F">
        <w:rPr>
          <w:rFonts w:ascii="Times New Roman" w:hAnsi="Times New Roman" w:cs="Times New Roman"/>
        </w:rPr>
        <w:tab/>
        <w:t>Lei, X.; Wang, W.; Cai, J.; Wang, C.; Liu, F.; Wang, W., Atmospheric chemistry of enols: vinyl alcohol + OH + O</w:t>
      </w:r>
      <w:r w:rsidRPr="00A27B2F">
        <w:rPr>
          <w:rFonts w:ascii="Times New Roman" w:hAnsi="Times New Roman" w:cs="Times New Roman"/>
          <w:vertAlign w:val="subscript"/>
        </w:rPr>
        <w:t>2</w:t>
      </w:r>
      <w:r w:rsidRPr="00A27B2F">
        <w:rPr>
          <w:rFonts w:ascii="Times New Roman" w:hAnsi="Times New Roman" w:cs="Times New Roman"/>
        </w:rPr>
        <w:t xml:space="preserve"> reaction revisited. </w:t>
      </w:r>
      <w:r w:rsidRPr="00A27B2F">
        <w:rPr>
          <w:rFonts w:ascii="Times New Roman" w:hAnsi="Times New Roman" w:cs="Times New Roman"/>
          <w:i/>
        </w:rPr>
        <w:t xml:space="preserve">J. Phys. Chem. A, </w:t>
      </w:r>
      <w:r w:rsidRPr="00A27B2F">
        <w:rPr>
          <w:rFonts w:ascii="Times New Roman" w:hAnsi="Times New Roman" w:cs="Times New Roman"/>
          <w:b/>
        </w:rPr>
        <w:t>2019,</w:t>
      </w:r>
      <w:r w:rsidRPr="00A27B2F">
        <w:rPr>
          <w:rFonts w:ascii="Times New Roman" w:hAnsi="Times New Roman" w:cs="Times New Roman"/>
        </w:rPr>
        <w:t xml:space="preserve"> </w:t>
      </w:r>
      <w:r w:rsidRPr="00A27B2F">
        <w:rPr>
          <w:rFonts w:ascii="Times New Roman" w:hAnsi="Times New Roman" w:cs="Times New Roman"/>
          <w:i/>
        </w:rPr>
        <w:t>123</w:t>
      </w:r>
      <w:r w:rsidRPr="00A27B2F">
        <w:rPr>
          <w:rFonts w:ascii="Times New Roman" w:hAnsi="Times New Roman" w:cs="Times New Roman"/>
        </w:rPr>
        <w:t>, 3205-3213.</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51.</w:t>
      </w:r>
      <w:r w:rsidRPr="00A27B2F">
        <w:rPr>
          <w:rFonts w:ascii="Times New Roman" w:hAnsi="Times New Roman" w:cs="Times New Roman"/>
        </w:rPr>
        <w:tab/>
        <w:t xml:space="preserve">Peeters, J.; Boullart, W.; Pultau, V.; Vandenberk, S.; Vereecken, L., Structure-activity relationship for the addition of OH to (poly)alkenes: site-specific and total rate constants. </w:t>
      </w:r>
      <w:r w:rsidRPr="00A27B2F">
        <w:rPr>
          <w:rFonts w:ascii="Times New Roman" w:hAnsi="Times New Roman" w:cs="Times New Roman"/>
          <w:i/>
        </w:rPr>
        <w:t xml:space="preserve">J. Phys. Chem. A., </w:t>
      </w:r>
      <w:r w:rsidRPr="00A27B2F">
        <w:rPr>
          <w:rFonts w:ascii="Times New Roman" w:hAnsi="Times New Roman" w:cs="Times New Roman"/>
          <w:b/>
        </w:rPr>
        <w:t>2007,</w:t>
      </w:r>
      <w:r w:rsidRPr="00A27B2F">
        <w:rPr>
          <w:rFonts w:ascii="Times New Roman" w:hAnsi="Times New Roman" w:cs="Times New Roman"/>
        </w:rPr>
        <w:t xml:space="preserve"> </w:t>
      </w:r>
      <w:r w:rsidRPr="00A27B2F">
        <w:rPr>
          <w:rFonts w:ascii="Times New Roman" w:hAnsi="Times New Roman" w:cs="Times New Roman"/>
          <w:i/>
        </w:rPr>
        <w:t>111</w:t>
      </w:r>
      <w:r w:rsidRPr="00A27B2F">
        <w:rPr>
          <w:rFonts w:ascii="Times New Roman" w:hAnsi="Times New Roman" w:cs="Times New Roman"/>
        </w:rPr>
        <w:t>, 1618-1631.</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52.</w:t>
      </w:r>
      <w:r w:rsidRPr="00A27B2F">
        <w:rPr>
          <w:rFonts w:ascii="Times New Roman" w:hAnsi="Times New Roman" w:cs="Times New Roman"/>
        </w:rPr>
        <w:tab/>
        <w:t xml:space="preserve">Munoz, A.; Vera, T.; Sidebottom, H.; Mellouki, A.; Borras, E.; Rodenas, M.; Clemente, E.; Vazquez, M., Studies on the atmospheric degradation of chlorpyrifos-methyl. </w:t>
      </w:r>
      <w:r w:rsidRPr="00A27B2F">
        <w:rPr>
          <w:rFonts w:ascii="Times New Roman" w:hAnsi="Times New Roman" w:cs="Times New Roman"/>
          <w:i/>
        </w:rPr>
        <w:t xml:space="preserve">Environ. Sci. Technol., </w:t>
      </w:r>
      <w:r w:rsidRPr="00A27B2F">
        <w:rPr>
          <w:rFonts w:ascii="Times New Roman" w:hAnsi="Times New Roman" w:cs="Times New Roman"/>
          <w:b/>
        </w:rPr>
        <w:t>2011,</w:t>
      </w:r>
      <w:r w:rsidRPr="00A27B2F">
        <w:rPr>
          <w:rFonts w:ascii="Times New Roman" w:hAnsi="Times New Roman" w:cs="Times New Roman"/>
        </w:rPr>
        <w:t xml:space="preserve"> </w:t>
      </w:r>
      <w:r w:rsidRPr="00A27B2F">
        <w:rPr>
          <w:rFonts w:ascii="Times New Roman" w:hAnsi="Times New Roman" w:cs="Times New Roman"/>
          <w:i/>
        </w:rPr>
        <w:t>45</w:t>
      </w:r>
      <w:r w:rsidRPr="00A27B2F">
        <w:rPr>
          <w:rFonts w:ascii="Times New Roman" w:hAnsi="Times New Roman" w:cs="Times New Roman"/>
        </w:rPr>
        <w:t>, 1880-1886.</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53.</w:t>
      </w:r>
      <w:r w:rsidRPr="00A27B2F">
        <w:rPr>
          <w:rFonts w:ascii="Times New Roman" w:hAnsi="Times New Roman" w:cs="Times New Roman"/>
        </w:rPr>
        <w:tab/>
        <w:t xml:space="preserve">Zhang, Y.; Mu, Y.; Meng, F.; Li, H.; Wang, X.; Zhang, W.; Mellouki, A.; Gao, J.; Zhang, X.; Wang, S.; Chai, F., The pollution levels of BTEX and carbonyls under haze and non-haze days in Beijing, China. </w:t>
      </w:r>
      <w:r w:rsidRPr="00A27B2F">
        <w:rPr>
          <w:rFonts w:ascii="Times New Roman" w:hAnsi="Times New Roman" w:cs="Times New Roman"/>
          <w:i/>
        </w:rPr>
        <w:t xml:space="preserve">Sci. Total Environ., </w:t>
      </w:r>
      <w:r w:rsidRPr="00A27B2F">
        <w:rPr>
          <w:rFonts w:ascii="Times New Roman" w:hAnsi="Times New Roman" w:cs="Times New Roman"/>
          <w:b/>
        </w:rPr>
        <w:t>2014,</w:t>
      </w:r>
      <w:r w:rsidRPr="00A27B2F">
        <w:rPr>
          <w:rFonts w:ascii="Times New Roman" w:hAnsi="Times New Roman" w:cs="Times New Roman"/>
        </w:rPr>
        <w:t xml:space="preserve"> </w:t>
      </w:r>
      <w:r w:rsidRPr="00A27B2F">
        <w:rPr>
          <w:rFonts w:ascii="Times New Roman" w:hAnsi="Times New Roman" w:cs="Times New Roman"/>
          <w:i/>
        </w:rPr>
        <w:t>490</w:t>
      </w:r>
      <w:r w:rsidRPr="00A27B2F">
        <w:rPr>
          <w:rFonts w:ascii="Times New Roman" w:hAnsi="Times New Roman" w:cs="Times New Roman"/>
        </w:rPr>
        <w:t>, 391-396.</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54.</w:t>
      </w:r>
      <w:r w:rsidRPr="00A27B2F">
        <w:rPr>
          <w:rFonts w:ascii="Times New Roman" w:hAnsi="Times New Roman" w:cs="Times New Roman"/>
        </w:rPr>
        <w:tab/>
        <w:t xml:space="preserve">Jia, C.; Batterman, S.; Godwin, C., VOCs in industrial, urban and suburban neighborhoods, Part 1: Indoor and outdoor concentrations, variation, and risk drivers. </w:t>
      </w:r>
      <w:r w:rsidRPr="00A27B2F">
        <w:rPr>
          <w:rFonts w:ascii="Times New Roman" w:hAnsi="Times New Roman" w:cs="Times New Roman"/>
          <w:i/>
        </w:rPr>
        <w:t xml:space="preserve">Atmos. Environ., </w:t>
      </w:r>
      <w:r w:rsidRPr="00A27B2F">
        <w:rPr>
          <w:rFonts w:ascii="Times New Roman" w:hAnsi="Times New Roman" w:cs="Times New Roman"/>
          <w:b/>
        </w:rPr>
        <w:t>2008,</w:t>
      </w:r>
      <w:r w:rsidRPr="00A27B2F">
        <w:rPr>
          <w:rFonts w:ascii="Times New Roman" w:hAnsi="Times New Roman" w:cs="Times New Roman"/>
        </w:rPr>
        <w:t xml:space="preserve"> </w:t>
      </w:r>
      <w:r w:rsidRPr="00A27B2F">
        <w:rPr>
          <w:rFonts w:ascii="Times New Roman" w:hAnsi="Times New Roman" w:cs="Times New Roman"/>
          <w:i/>
        </w:rPr>
        <w:t>42</w:t>
      </w:r>
      <w:r w:rsidRPr="00A27B2F">
        <w:rPr>
          <w:rFonts w:ascii="Times New Roman" w:hAnsi="Times New Roman" w:cs="Times New Roman"/>
        </w:rPr>
        <w:t>, 2083-2100.</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55.</w:t>
      </w:r>
      <w:r w:rsidRPr="00A27B2F">
        <w:rPr>
          <w:rFonts w:ascii="Times New Roman" w:hAnsi="Times New Roman" w:cs="Times New Roman"/>
        </w:rPr>
        <w:tab/>
        <w:t xml:space="preserve">Lu, X.; Hong, J.; Zhang, L.; Cooper, O. R.; Schultz, M. G.; Xu, X.; Wang, T.; Gao, M.; Zhao, Y.; Zhang, Y., Severe surface ozone pollution in China: a global perspective. </w:t>
      </w:r>
      <w:r w:rsidRPr="00A27B2F">
        <w:rPr>
          <w:rFonts w:ascii="Times New Roman" w:hAnsi="Times New Roman" w:cs="Times New Roman"/>
          <w:i/>
        </w:rPr>
        <w:t xml:space="preserve">Environ. Sci. Technol. Lett., </w:t>
      </w:r>
      <w:r w:rsidRPr="00A27B2F">
        <w:rPr>
          <w:rFonts w:ascii="Times New Roman" w:hAnsi="Times New Roman" w:cs="Times New Roman"/>
          <w:b/>
        </w:rPr>
        <w:t>2018,</w:t>
      </w:r>
      <w:r w:rsidRPr="00A27B2F">
        <w:rPr>
          <w:rFonts w:ascii="Times New Roman" w:hAnsi="Times New Roman" w:cs="Times New Roman"/>
        </w:rPr>
        <w:t xml:space="preserve"> </w:t>
      </w:r>
      <w:r w:rsidRPr="00A27B2F">
        <w:rPr>
          <w:rFonts w:ascii="Times New Roman" w:hAnsi="Times New Roman" w:cs="Times New Roman"/>
          <w:i/>
        </w:rPr>
        <w:t>5</w:t>
      </w:r>
      <w:r w:rsidRPr="00A27B2F">
        <w:rPr>
          <w:rFonts w:ascii="Times New Roman" w:hAnsi="Times New Roman" w:cs="Times New Roman"/>
        </w:rPr>
        <w:t>, 487-494.</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56.</w:t>
      </w:r>
      <w:r w:rsidRPr="00A27B2F">
        <w:rPr>
          <w:rFonts w:ascii="Times New Roman" w:hAnsi="Times New Roman" w:cs="Times New Roman"/>
        </w:rPr>
        <w:tab/>
        <w:t>Stone, D.; Whalley, L. K.; Heard, D. E., Tropospheric OH and HO2 radicals: field measurements and model comparisons.</w:t>
      </w:r>
      <w:r w:rsidRPr="00A27B2F">
        <w:rPr>
          <w:rFonts w:ascii="Times New Roman" w:hAnsi="Times New Roman" w:cs="Times New Roman"/>
          <w:i/>
        </w:rPr>
        <w:t xml:space="preserve"> Chem. Soc. Rev., </w:t>
      </w:r>
      <w:r w:rsidRPr="00A27B2F">
        <w:rPr>
          <w:rFonts w:ascii="Times New Roman" w:hAnsi="Times New Roman" w:cs="Times New Roman"/>
          <w:b/>
        </w:rPr>
        <w:t>2012,</w:t>
      </w:r>
      <w:r w:rsidRPr="00A27B2F">
        <w:rPr>
          <w:rFonts w:ascii="Times New Roman" w:hAnsi="Times New Roman" w:cs="Times New Roman"/>
        </w:rPr>
        <w:t xml:space="preserve"> </w:t>
      </w:r>
      <w:r w:rsidRPr="00A27B2F">
        <w:rPr>
          <w:rFonts w:ascii="Times New Roman" w:hAnsi="Times New Roman" w:cs="Times New Roman"/>
          <w:i/>
        </w:rPr>
        <w:t>41</w:t>
      </w:r>
      <w:r w:rsidRPr="00A27B2F">
        <w:rPr>
          <w:rFonts w:ascii="Times New Roman" w:hAnsi="Times New Roman" w:cs="Times New Roman"/>
        </w:rPr>
        <w:t>, 6348-6404.</w:t>
      </w:r>
    </w:p>
    <w:p w:rsidR="00A27B2F" w:rsidRPr="00A27B2F" w:rsidRDefault="00A27B2F" w:rsidP="00A27B2F">
      <w:pPr>
        <w:pStyle w:val="EndNoteBibliography"/>
        <w:spacing w:after="0"/>
        <w:jc w:val="both"/>
        <w:rPr>
          <w:rFonts w:ascii="Times New Roman" w:hAnsi="Times New Roman" w:cs="Times New Roman"/>
        </w:rPr>
      </w:pPr>
      <w:r w:rsidRPr="00A27B2F">
        <w:rPr>
          <w:rFonts w:ascii="Times New Roman" w:hAnsi="Times New Roman" w:cs="Times New Roman"/>
        </w:rPr>
        <w:t>57.</w:t>
      </w:r>
      <w:r w:rsidRPr="00A27B2F">
        <w:rPr>
          <w:rFonts w:ascii="Times New Roman" w:hAnsi="Times New Roman" w:cs="Times New Roman"/>
        </w:rPr>
        <w:tab/>
        <w:t xml:space="preserve">Parrish, D. D.; Law, K. S.; Staehelin, J.; Derwent, R.; Cooper, O. R.; Tanimoto, H.; Volz-Thomas, A.; Gilge, S.; Scheel, H. E.; Steinbacher, M.; Chan, E., Long-term changes in lower tropospheric baseline ozone concentrations at northern mid-latitudes. </w:t>
      </w:r>
      <w:r w:rsidRPr="00A27B2F">
        <w:rPr>
          <w:rFonts w:ascii="Times New Roman" w:hAnsi="Times New Roman" w:cs="Times New Roman"/>
          <w:i/>
        </w:rPr>
        <w:t xml:space="preserve">Atmos. Chem. Phys., </w:t>
      </w:r>
      <w:r w:rsidRPr="00A27B2F">
        <w:rPr>
          <w:rFonts w:ascii="Times New Roman" w:hAnsi="Times New Roman" w:cs="Times New Roman"/>
          <w:b/>
        </w:rPr>
        <w:t>2012,</w:t>
      </w:r>
      <w:r w:rsidRPr="00A27B2F">
        <w:rPr>
          <w:rFonts w:ascii="Times New Roman" w:hAnsi="Times New Roman" w:cs="Times New Roman"/>
        </w:rPr>
        <w:t xml:space="preserve"> </w:t>
      </w:r>
      <w:r w:rsidRPr="00A27B2F">
        <w:rPr>
          <w:rFonts w:ascii="Times New Roman" w:hAnsi="Times New Roman" w:cs="Times New Roman"/>
          <w:i/>
        </w:rPr>
        <w:t>12</w:t>
      </w:r>
      <w:r w:rsidRPr="00A27B2F">
        <w:rPr>
          <w:rFonts w:ascii="Times New Roman" w:hAnsi="Times New Roman" w:cs="Times New Roman"/>
        </w:rPr>
        <w:t>, 11485-11504.</w:t>
      </w:r>
    </w:p>
    <w:p w:rsidR="00A27B2F" w:rsidRPr="00A27B2F" w:rsidRDefault="00A27B2F" w:rsidP="00A27B2F">
      <w:pPr>
        <w:pStyle w:val="EndNoteBibliography"/>
        <w:jc w:val="both"/>
        <w:rPr>
          <w:rFonts w:ascii="Times New Roman" w:hAnsi="Times New Roman" w:cs="Times New Roman"/>
        </w:rPr>
      </w:pPr>
      <w:r w:rsidRPr="00A27B2F">
        <w:rPr>
          <w:rFonts w:ascii="Times New Roman" w:hAnsi="Times New Roman" w:cs="Times New Roman"/>
        </w:rPr>
        <w:t>58.</w:t>
      </w:r>
      <w:r w:rsidRPr="00A27B2F">
        <w:rPr>
          <w:rFonts w:ascii="Times New Roman" w:hAnsi="Times New Roman" w:cs="Times New Roman"/>
        </w:rPr>
        <w:tab/>
        <w:t xml:space="preserve">Koss, A. R.; Sekimoto, K.; Gilman, J. B.; Selimovic, V.; Coggon, M. M.; Zarzana, K. J.; Yuan, B.; Lerner, B. M.; Brown, S. S.; Jimenez, J. L.; Krechmer, J.; Roberts, J. M.; Warneke, C.; Yokelson, R. J.; de Gouw, J., Non-methane organic gas emissions from biomass burning: identification, quantification, and emission factors from PTR-ToF during the FIREX 2016 laboratory experiment. </w:t>
      </w:r>
      <w:r w:rsidRPr="00A27B2F">
        <w:rPr>
          <w:rFonts w:ascii="Times New Roman" w:hAnsi="Times New Roman" w:cs="Times New Roman"/>
          <w:i/>
        </w:rPr>
        <w:t xml:space="preserve">Atmos. Chem. Phys., </w:t>
      </w:r>
      <w:r w:rsidRPr="00A27B2F">
        <w:rPr>
          <w:rFonts w:ascii="Times New Roman" w:hAnsi="Times New Roman" w:cs="Times New Roman"/>
          <w:b/>
        </w:rPr>
        <w:t>2018,</w:t>
      </w:r>
      <w:r w:rsidRPr="00A27B2F">
        <w:rPr>
          <w:rFonts w:ascii="Times New Roman" w:hAnsi="Times New Roman" w:cs="Times New Roman"/>
        </w:rPr>
        <w:t xml:space="preserve"> </w:t>
      </w:r>
      <w:r w:rsidRPr="00A27B2F">
        <w:rPr>
          <w:rFonts w:ascii="Times New Roman" w:hAnsi="Times New Roman" w:cs="Times New Roman"/>
          <w:i/>
        </w:rPr>
        <w:t>18</w:t>
      </w:r>
      <w:r w:rsidRPr="00A27B2F">
        <w:rPr>
          <w:rFonts w:ascii="Times New Roman" w:hAnsi="Times New Roman" w:cs="Times New Roman"/>
        </w:rPr>
        <w:t>, 3299-3319.</w:t>
      </w:r>
    </w:p>
    <w:p w:rsidR="005B57CC" w:rsidRDefault="00455136" w:rsidP="00A27B2F">
      <w:pPr>
        <w:pStyle w:val="TFReferencesSection"/>
      </w:pPr>
      <w:r>
        <w:rPr>
          <w:lang w:eastAsia="zh-CN"/>
        </w:rPr>
        <w:fldChar w:fldCharType="end"/>
      </w:r>
      <w:r w:rsidR="005B57CC" w:rsidRPr="005B57CC">
        <w:t xml:space="preserve"> </w:t>
      </w:r>
    </w:p>
    <w:p w:rsidR="005B57CC" w:rsidRDefault="005B57CC" w:rsidP="005B57CC">
      <w:pPr>
        <w:pStyle w:val="SNSynopsisTOC"/>
        <w:spacing w:after="240"/>
        <w:jc w:val="left"/>
        <w:rPr>
          <w:lang w:eastAsia="zh-CN"/>
        </w:rPr>
      </w:pPr>
      <w:r>
        <w:lastRenderedPageBreak/>
        <w:t xml:space="preserve">SYNOPSIS </w:t>
      </w:r>
    </w:p>
    <w:p w:rsidR="005B57CC" w:rsidRDefault="005B57CC" w:rsidP="005B57CC">
      <w:pPr>
        <w:pStyle w:val="SNSynopsisTOC"/>
        <w:spacing w:after="240"/>
        <w:jc w:val="left"/>
        <w:rPr>
          <w:lang w:eastAsia="zh-CN"/>
        </w:rPr>
      </w:pPr>
      <w:r>
        <w:rPr>
          <w:noProof/>
          <w:lang w:eastAsia="zh-CN"/>
        </w:rPr>
        <w:drawing>
          <wp:inline distT="0" distB="0" distL="0" distR="0" wp14:anchorId="1F8CE592" wp14:editId="7B4FCB0E">
            <wp:extent cx="3362521" cy="17018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69097" cy="1705128"/>
                    </a:xfrm>
                    <a:prstGeom prst="rect">
                      <a:avLst/>
                    </a:prstGeom>
                  </pic:spPr>
                </pic:pic>
              </a:graphicData>
            </a:graphic>
          </wp:inline>
        </w:drawing>
      </w:r>
    </w:p>
    <w:p w:rsidR="001242FE" w:rsidRDefault="001242FE" w:rsidP="000B5610">
      <w:pPr>
        <w:pStyle w:val="SNSynopsisTOC"/>
        <w:spacing w:after="240"/>
        <w:jc w:val="left"/>
        <w:rPr>
          <w:lang w:eastAsia="zh-CN"/>
        </w:rPr>
      </w:pPr>
    </w:p>
    <w:sectPr w:rsidR="001242FE" w:rsidSect="001242FE">
      <w:footerReference w:type="even" r:id="rId24"/>
      <w:footerReference w:type="default" r:id="rId25"/>
      <w:type w:val="continuous"/>
      <w:pgSz w:w="12240" w:h="15840"/>
      <w:pgMar w:top="1440" w:right="1440" w:bottom="1440" w:left="1440" w:header="0" w:footer="0" w:gutter="0"/>
      <w:lnNumType w:countBy="1" w:restart="continuous"/>
      <w:cols w:space="475"/>
      <w:docGrid w:linePitch="326"/>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Data r:id="rId1"/>
  </wne:toolbars>
  <wne:acds>
    <wne:acd wne:argValue="AgBBAEYAXwBUAGkAdABsAGUAXwBSAHUAbgBuAGkAbgBnAF8ASABlAGEAZAA=" wne:acdName="acd0" wne:fciIndexBasedOn="0065"/>
    <wne:acd wne:argValue="AgBBAEkAXwBSAGUAYwBlAGkAdgBlAGQAXwBEAGEAdABlAA==" wne:acdName="acd1" wne:fciIndexBasedOn="0065"/>
    <wne:acd wne:argValue="AgBCAEEAXwBUAGkAdABsAGUA" wne:acdName="acd2" wne:fciIndexBasedOn="0065"/>
    <wne:acd wne:argValue="AgBCAEIAXwBBAHUAdABoAG8AcgBfAE4AYQBtAGUA" wne:acdName="acd3" wne:fciIndexBasedOn="0065"/>
    <wne:acd wne:argValue="AgBCAEMAXwBBAHUAdABoAG8AcgBfAEEAZABkAHIAZQBzAHMA" wne:acdName="acd4" wne:fciIndexBasedOn="0065"/>
    <wne:acd wne:argValue="AgBCAEQAXwBBAGIAcwB0AHIAYQBjAHQA" wne:acdName="acd5" wne:fciIndexBasedOn="0065"/>
    <wne:acd wne:argValue="AgBCAEkAXwBFAG0AYQBpAGwAXwBBAGQAZAByAGUAcwBzAA==" wne:acdName="acd6" wne:fciIndexBasedOn="0065"/>
    <wne:acd wne:argValue="AgBGAEEAXwBDAG8AcgByAGUAcwBwAG8AbgBkAGkAbgBnAF8AQQB1AHQAaABvAHIAXwBGAG8AbwB0&#10;AG4AbwB0AGUA" wne:acdName="acd7" wne:fciIndexBasedOn="0065"/>
    <wne:acd wne:argValue="AgBGAEMAXwBDAGgAYQByAHQAXwBGAG8AbwB0AG4AbwB0AGUA" wne:acdName="acd8" wne:fciIndexBasedOn="0065"/>
    <wne:acd wne:argValue="AgBGAEQAXwBTAGMAaABlAG0AZQBfAEYAbwBvAHQAbgBvAHQAZQA=" wne:acdName="acd9" wne:fciIndexBasedOn="0065"/>
    <wne:acd wne:argValue="AgBGAEUAXwBUAGEAYgBsAGUAXwBGAG8AbwB0AG4AbwB0AGUA" wne:acdName="acd10" wne:fciIndexBasedOn="0065"/>
    <wne:acd wne:argValue="AgBTAE4AXwBTAHkAbgBvAHAAcwBpAHMAXwBUAE8AQwA=" wne:acdName="acd11" wne:fciIndexBasedOn="0065"/>
    <wne:acd wne:argValue="AgBUAEEAXwBNAGEAaQBuAF8AVABlAHgAdAA=" wne:acdName="acd12" wne:fciIndexBasedOn="0065"/>
    <wne:acd wne:argValue="AgBUAEMAXwBUAGEAYgBsAGUAXwBCAG8AZAB5AA==" wne:acdName="acd13" wne:fciIndexBasedOn="0065"/>
    <wne:acd wne:argValue="AgBUAEQAXwBBAGMAawBuAG8AdwBsAGUAZABnAG0AZQBuAHQAcwA=" wne:acdName="acd14" wne:fciIndexBasedOn="0065"/>
    <wne:acd wne:argValue="AgBUAEUAXwBTAHUAcABwAG8AcgB0AGkAbgBnAF8ASQBuAGYAbwByAG0AYQB0AGkAbwBuAA==" wne:acdName="acd15" wne:fciIndexBasedOn="0065"/>
    <wne:acd wne:argValue="AgBUAEYAXwBSAGUAZgBlAHIAZQBuAGMAZQBzAF8AUwBlAGMAdABpAG8AbgA=" wne:acdName="acd16" wne:fciIndexBasedOn="0065"/>
    <wne:acd wne:argValue="AgBWAEEAXwBGAGkAZwB1AHIAZQBfAEMAYQBwAHQAaQBvAG4A" wne:acdName="acd17" wne:fciIndexBasedOn="0065"/>
    <wne:acd wne:argValue="AgBWAEIAXwBDAGgAYQByAHQAXwBUAGkAdABsAGUA" wne:acdName="acd18" wne:fciIndexBasedOn="0065"/>
    <wne:acd wne:argValue="AgBWAEMAXwBTAGMAaABlAG0AZQBfAFQAaQB0AGwAZQA=" wne:acdName="acd19" wne:fciIndexBasedOn="0065"/>
    <wne:acd wne:argValue="AgBWAEQAXwBUAGEAYgBsAGUAXwBUAGkAdABsAGUA" wne:acdName="acd20" wne:fciIndexBasedOn="0065"/>
    <wne:acd wne:argValue="AgBCAEcAXwBLAGUAeQB3AG8AcgBkAHMA" wne:acdName="acd21" wne:fciIndexBasedOn="0065"/>
    <wne:acd wne:argValue="AgBCAEgAXwBCAHIAaQBlAGYAcwA=" wne:acdName="acd22" wne:fciIndexBasedOn="0065"/>
    <wne:acd wne:argValue="AgBCAEUAXwBBAHUAdABoAG8AcgBfAEIAaQBvAGcAcgBhAHAAaAB5AA==" wne:acdName="acd2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63" w:rsidRDefault="00FC1863">
      <w:r>
        <w:separator/>
      </w:r>
    </w:p>
  </w:endnote>
  <w:endnote w:type="continuationSeparator" w:id="0">
    <w:p w:rsidR="00FC1863" w:rsidRDefault="00FC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Microsoft YaHei UI">
    <w:altName w:val="微软雅黑"/>
    <w:charset w:val="86"/>
    <w:family w:val="swiss"/>
    <w:pitch w:val="variable"/>
    <w:sig w:usb0="00000000" w:usb1="2ACF3C50" w:usb2="00000016" w:usb3="00000000" w:csb0="0004001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FD7" w:rsidRDefault="00355FD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55FD7" w:rsidRDefault="00355FD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FD7" w:rsidRDefault="00355FD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30D32">
      <w:rPr>
        <w:rStyle w:val="a8"/>
        <w:noProof/>
      </w:rPr>
      <w:t>22</w:t>
    </w:r>
    <w:r>
      <w:rPr>
        <w:rStyle w:val="a8"/>
      </w:rPr>
      <w:fldChar w:fldCharType="end"/>
    </w:r>
  </w:p>
  <w:p w:rsidR="00355FD7" w:rsidRDefault="00355FD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63" w:rsidRDefault="00FC1863">
      <w:r>
        <w:separator/>
      </w:r>
    </w:p>
  </w:footnote>
  <w:footnote w:type="continuationSeparator" w:id="0">
    <w:p w:rsidR="00FC1863" w:rsidRDefault="00FC1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C33"/>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1202A"/>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5">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8">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9">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8"/>
  </w:num>
  <w:num w:numId="2">
    <w:abstractNumId w:val="6"/>
  </w:num>
  <w:num w:numId="3">
    <w:abstractNumId w:val="9"/>
  </w:num>
  <w:num w:numId="4">
    <w:abstractNumId w:val="7"/>
  </w:num>
  <w:num w:numId="5">
    <w:abstractNumId w:val="5"/>
  </w:num>
  <w:num w:numId="6">
    <w:abstractNumId w:val="4"/>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Chem Society -hom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aa9pvsstxas6e5sa1p5v5jrf9ddratxt0d&quot;&gt;Serena-Ref&lt;record-ids&gt;&lt;item&gt;70&lt;/item&gt;&lt;item&gt;75&lt;/item&gt;&lt;item&gt;91&lt;/item&gt;&lt;item&gt;115&lt;/item&gt;&lt;item&gt;118&lt;/item&gt;&lt;item&gt;131&lt;/item&gt;&lt;item&gt;167&lt;/item&gt;&lt;item&gt;200&lt;/item&gt;&lt;item&gt;433&lt;/item&gt;&lt;item&gt;444&lt;/item&gt;&lt;item&gt;465&lt;/item&gt;&lt;item&gt;480&lt;/item&gt;&lt;item&gt;506&lt;/item&gt;&lt;item&gt;530&lt;/item&gt;&lt;item&gt;537&lt;/item&gt;&lt;item&gt;661&lt;/item&gt;&lt;item&gt;671&lt;/item&gt;&lt;item&gt;679&lt;/item&gt;&lt;item&gt;680&lt;/item&gt;&lt;item&gt;681&lt;/item&gt;&lt;item&gt;685&lt;/item&gt;&lt;item&gt;686&lt;/item&gt;&lt;item&gt;690&lt;/item&gt;&lt;item&gt;696&lt;/item&gt;&lt;item&gt;699&lt;/item&gt;&lt;item&gt;701&lt;/item&gt;&lt;item&gt;711&lt;/item&gt;&lt;item&gt;714&lt;/item&gt;&lt;item&gt;715&lt;/item&gt;&lt;item&gt;716&lt;/item&gt;&lt;item&gt;717&lt;/item&gt;&lt;/record-ids&gt;&lt;/item&gt;&lt;/Libraries&gt;"/>
  </w:docVars>
  <w:rsids>
    <w:rsidRoot w:val="002C3431"/>
    <w:rsid w:val="000002F2"/>
    <w:rsid w:val="0005660F"/>
    <w:rsid w:val="000702AD"/>
    <w:rsid w:val="000B2EEB"/>
    <w:rsid w:val="000B5610"/>
    <w:rsid w:val="000C05CC"/>
    <w:rsid w:val="001242FE"/>
    <w:rsid w:val="00194F37"/>
    <w:rsid w:val="00195ACA"/>
    <w:rsid w:val="001A7A90"/>
    <w:rsid w:val="001B779E"/>
    <w:rsid w:val="00212B1D"/>
    <w:rsid w:val="00224C3C"/>
    <w:rsid w:val="00270031"/>
    <w:rsid w:val="00271A02"/>
    <w:rsid w:val="00272B0F"/>
    <w:rsid w:val="00291DE8"/>
    <w:rsid w:val="002A7493"/>
    <w:rsid w:val="002C3431"/>
    <w:rsid w:val="002D4F45"/>
    <w:rsid w:val="0031373B"/>
    <w:rsid w:val="003149EC"/>
    <w:rsid w:val="00324128"/>
    <w:rsid w:val="003333E4"/>
    <w:rsid w:val="00341C1E"/>
    <w:rsid w:val="00345E79"/>
    <w:rsid w:val="00355FD7"/>
    <w:rsid w:val="00361E35"/>
    <w:rsid w:val="003664E9"/>
    <w:rsid w:val="003679A1"/>
    <w:rsid w:val="003715DB"/>
    <w:rsid w:val="003A300F"/>
    <w:rsid w:val="003A42F0"/>
    <w:rsid w:val="003B4AF3"/>
    <w:rsid w:val="003C2AC9"/>
    <w:rsid w:val="003E1F76"/>
    <w:rsid w:val="003F0B40"/>
    <w:rsid w:val="004422E1"/>
    <w:rsid w:val="00455136"/>
    <w:rsid w:val="00475FD2"/>
    <w:rsid w:val="004E283C"/>
    <w:rsid w:val="004E7185"/>
    <w:rsid w:val="004E79EF"/>
    <w:rsid w:val="004F0BDA"/>
    <w:rsid w:val="005006C3"/>
    <w:rsid w:val="005006C6"/>
    <w:rsid w:val="00501D8E"/>
    <w:rsid w:val="00510706"/>
    <w:rsid w:val="00530D32"/>
    <w:rsid w:val="005553EF"/>
    <w:rsid w:val="00567E81"/>
    <w:rsid w:val="00591A57"/>
    <w:rsid w:val="005A761E"/>
    <w:rsid w:val="005B57CC"/>
    <w:rsid w:val="005D0C10"/>
    <w:rsid w:val="005F7BE9"/>
    <w:rsid w:val="00606A9E"/>
    <w:rsid w:val="00644C3A"/>
    <w:rsid w:val="006455A5"/>
    <w:rsid w:val="006615B7"/>
    <w:rsid w:val="00683131"/>
    <w:rsid w:val="006A3E34"/>
    <w:rsid w:val="006B2581"/>
    <w:rsid w:val="006F1320"/>
    <w:rsid w:val="006F5C39"/>
    <w:rsid w:val="007000D9"/>
    <w:rsid w:val="00747701"/>
    <w:rsid w:val="007513ED"/>
    <w:rsid w:val="00752886"/>
    <w:rsid w:val="007629D3"/>
    <w:rsid w:val="00794616"/>
    <w:rsid w:val="007A11AD"/>
    <w:rsid w:val="007D7450"/>
    <w:rsid w:val="007F756C"/>
    <w:rsid w:val="008047DE"/>
    <w:rsid w:val="008354B3"/>
    <w:rsid w:val="008471AF"/>
    <w:rsid w:val="008633FA"/>
    <w:rsid w:val="008655C0"/>
    <w:rsid w:val="00875C62"/>
    <w:rsid w:val="008B46F7"/>
    <w:rsid w:val="008D30F9"/>
    <w:rsid w:val="008D53B2"/>
    <w:rsid w:val="008E02F7"/>
    <w:rsid w:val="008E40D5"/>
    <w:rsid w:val="00903ADF"/>
    <w:rsid w:val="00912169"/>
    <w:rsid w:val="0092037A"/>
    <w:rsid w:val="009246AD"/>
    <w:rsid w:val="00970798"/>
    <w:rsid w:val="009C4735"/>
    <w:rsid w:val="009F1961"/>
    <w:rsid w:val="009F2E7E"/>
    <w:rsid w:val="009F332F"/>
    <w:rsid w:val="00A02D62"/>
    <w:rsid w:val="00A20EB5"/>
    <w:rsid w:val="00A26D85"/>
    <w:rsid w:val="00A27B2F"/>
    <w:rsid w:val="00A56982"/>
    <w:rsid w:val="00A720DA"/>
    <w:rsid w:val="00A764EF"/>
    <w:rsid w:val="00A93944"/>
    <w:rsid w:val="00AB34C5"/>
    <w:rsid w:val="00AF4F6D"/>
    <w:rsid w:val="00AF7F6A"/>
    <w:rsid w:val="00B04842"/>
    <w:rsid w:val="00B05A88"/>
    <w:rsid w:val="00B269D5"/>
    <w:rsid w:val="00B42772"/>
    <w:rsid w:val="00B44641"/>
    <w:rsid w:val="00B47D59"/>
    <w:rsid w:val="00B6786F"/>
    <w:rsid w:val="00B7618D"/>
    <w:rsid w:val="00B956CD"/>
    <w:rsid w:val="00BB22A5"/>
    <w:rsid w:val="00BD2C44"/>
    <w:rsid w:val="00C10EE0"/>
    <w:rsid w:val="00C12556"/>
    <w:rsid w:val="00C30A15"/>
    <w:rsid w:val="00C5764E"/>
    <w:rsid w:val="00C6170A"/>
    <w:rsid w:val="00CD43CD"/>
    <w:rsid w:val="00CF514A"/>
    <w:rsid w:val="00D318E5"/>
    <w:rsid w:val="00D32E24"/>
    <w:rsid w:val="00D34DDA"/>
    <w:rsid w:val="00DD6DBB"/>
    <w:rsid w:val="00E074F2"/>
    <w:rsid w:val="00E07F53"/>
    <w:rsid w:val="00E10202"/>
    <w:rsid w:val="00E23174"/>
    <w:rsid w:val="00E516E3"/>
    <w:rsid w:val="00E86215"/>
    <w:rsid w:val="00E91482"/>
    <w:rsid w:val="00E96302"/>
    <w:rsid w:val="00ED5AA9"/>
    <w:rsid w:val="00F134F5"/>
    <w:rsid w:val="00F47B85"/>
    <w:rsid w:val="00F549A5"/>
    <w:rsid w:val="00F54BDD"/>
    <w:rsid w:val="00F5645C"/>
    <w:rsid w:val="00F6496E"/>
    <w:rsid w:val="00F65EAC"/>
    <w:rsid w:val="00F96D7D"/>
    <w:rsid w:val="00FC1863"/>
    <w:rsid w:val="00FE6219"/>
    <w:rsid w:val="00FF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jc w:val="both"/>
    </w:pPr>
    <w:rPr>
      <w:rFonts w:ascii="Times" w:hAnsi="Time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ody Text"/>
    <w:basedOn w:val="a"/>
    <w:pPr>
      <w:jc w:val="center"/>
    </w:pPr>
    <w:rPr>
      <w:b/>
      <w:sz w:val="40"/>
    </w:rPr>
  </w:style>
  <w:style w:type="paragraph" w:styleId="a5">
    <w:name w:val="footnote text"/>
    <w:basedOn w:val="a"/>
    <w:next w:val="TFReferencesSection"/>
    <w:semiHidden/>
  </w:style>
  <w:style w:type="paragraph" w:customStyle="1" w:styleId="TFReferencesSection">
    <w:name w:val="TF_References_Section"/>
    <w:basedOn w:val="a"/>
    <w:pPr>
      <w:spacing w:line="480" w:lineRule="auto"/>
      <w:ind w:firstLine="187"/>
    </w:pPr>
  </w:style>
  <w:style w:type="paragraph" w:customStyle="1" w:styleId="TAMainText">
    <w:name w:val="TA_Main_Text"/>
    <w:basedOn w:val="a"/>
    <w:link w:val="TAMainTextChar"/>
    <w:pPr>
      <w:spacing w:after="0" w:line="480" w:lineRule="auto"/>
      <w:ind w:firstLine="202"/>
    </w:pPr>
  </w:style>
  <w:style w:type="paragraph" w:customStyle="1" w:styleId="BATitle">
    <w:name w:val="BA_Title"/>
    <w:basedOn w:val="a"/>
    <w:next w:val="BBAuthorName"/>
    <w:pPr>
      <w:spacing w:before="720" w:after="360" w:line="480" w:lineRule="auto"/>
      <w:jc w:val="center"/>
    </w:pPr>
    <w:rPr>
      <w:rFonts w:ascii="Times New Roman" w:hAnsi="Times New Roman"/>
      <w:sz w:val="44"/>
    </w:rPr>
  </w:style>
  <w:style w:type="paragraph" w:customStyle="1" w:styleId="BBAuthorName">
    <w:name w:val="BB_Author_Name"/>
    <w:basedOn w:val="a"/>
    <w:next w:val="BCAuthorAddress"/>
    <w:pPr>
      <w:spacing w:after="240" w:line="480" w:lineRule="auto"/>
      <w:jc w:val="center"/>
    </w:pPr>
    <w:rPr>
      <w:i/>
    </w:rPr>
  </w:style>
  <w:style w:type="paragraph" w:customStyle="1" w:styleId="BCAuthorAddress">
    <w:name w:val="BC_Author_Address"/>
    <w:basedOn w:val="a"/>
    <w:next w:val="BIEmailAddress"/>
    <w:pPr>
      <w:spacing w:after="240" w:line="480" w:lineRule="auto"/>
      <w:jc w:val="center"/>
    </w:pPr>
  </w:style>
  <w:style w:type="paragraph" w:customStyle="1" w:styleId="BIEmailAddress">
    <w:name w:val="BI_Email_Address"/>
    <w:basedOn w:val="a"/>
    <w:next w:val="AIReceivedDate"/>
    <w:pPr>
      <w:spacing w:line="480" w:lineRule="auto"/>
    </w:pPr>
  </w:style>
  <w:style w:type="paragraph" w:customStyle="1" w:styleId="AIReceivedDate">
    <w:name w:val="AI_Received_Date"/>
    <w:basedOn w:val="a"/>
    <w:next w:val="BDAbstract"/>
    <w:pPr>
      <w:spacing w:after="240" w:line="480" w:lineRule="auto"/>
    </w:pPr>
    <w:rPr>
      <w:b/>
    </w:rPr>
  </w:style>
  <w:style w:type="paragraph" w:customStyle="1" w:styleId="BDAbstract">
    <w:name w:val="BD_Abstract"/>
    <w:basedOn w:val="a"/>
    <w:next w:val="TAMainText"/>
    <w:pPr>
      <w:spacing w:before="360" w:after="360" w:line="480" w:lineRule="auto"/>
    </w:pPr>
  </w:style>
  <w:style w:type="paragraph" w:customStyle="1" w:styleId="TDAcknowledgments">
    <w:name w:val="TD_Acknowledgments"/>
    <w:basedOn w:val="a"/>
    <w:next w:val="a"/>
    <w:pPr>
      <w:spacing w:before="200" w:line="480" w:lineRule="auto"/>
      <w:ind w:firstLine="202"/>
    </w:pPr>
  </w:style>
  <w:style w:type="paragraph" w:customStyle="1" w:styleId="TESupportingInformation">
    <w:name w:val="TE_Supporting_Information"/>
    <w:basedOn w:val="a"/>
    <w:next w:val="a"/>
    <w:pPr>
      <w:spacing w:line="480" w:lineRule="auto"/>
      <w:ind w:firstLine="187"/>
    </w:pPr>
  </w:style>
  <w:style w:type="paragraph" w:customStyle="1" w:styleId="VCSchemeTitle">
    <w:name w:val="VC_Scheme_Title"/>
    <w:basedOn w:val="a"/>
    <w:next w:val="a"/>
    <w:pPr>
      <w:spacing w:line="480" w:lineRule="auto"/>
    </w:pPr>
  </w:style>
  <w:style w:type="paragraph" w:customStyle="1" w:styleId="VDTableTitle">
    <w:name w:val="VD_Table_Title"/>
    <w:basedOn w:val="a"/>
    <w:next w:val="a"/>
    <w:pPr>
      <w:spacing w:line="480" w:lineRule="auto"/>
    </w:pPr>
  </w:style>
  <w:style w:type="paragraph" w:customStyle="1" w:styleId="VAFigureCaption">
    <w:name w:val="VA_Figure_Caption"/>
    <w:basedOn w:val="a"/>
    <w:next w:val="a"/>
    <w:pPr>
      <w:spacing w:line="480" w:lineRule="auto"/>
    </w:pPr>
  </w:style>
  <w:style w:type="paragraph" w:customStyle="1" w:styleId="VBChartTitle">
    <w:name w:val="VB_Chart_Title"/>
    <w:basedOn w:val="a"/>
    <w:next w:val="a"/>
    <w:pPr>
      <w:spacing w:line="480" w:lineRule="auto"/>
    </w:pPr>
  </w:style>
  <w:style w:type="paragraph" w:customStyle="1" w:styleId="FETableFootnote">
    <w:name w:val="FE_Table_Footnote"/>
    <w:basedOn w:val="a"/>
    <w:next w:val="a"/>
    <w:pPr>
      <w:ind w:firstLine="187"/>
    </w:pPr>
  </w:style>
  <w:style w:type="paragraph" w:customStyle="1" w:styleId="FCChartFootnote">
    <w:name w:val="FC_Chart_Footnote"/>
    <w:basedOn w:val="a"/>
    <w:next w:val="a"/>
    <w:pPr>
      <w:ind w:firstLine="187"/>
    </w:pPr>
  </w:style>
  <w:style w:type="paragraph" w:customStyle="1" w:styleId="FDSchemeFootnote">
    <w:name w:val="FD_Scheme_Footnote"/>
    <w:basedOn w:val="a"/>
    <w:next w:val="a"/>
    <w:pPr>
      <w:ind w:firstLine="187"/>
    </w:pPr>
  </w:style>
  <w:style w:type="paragraph" w:customStyle="1" w:styleId="TCTableBody">
    <w:name w:val="TC_Table_Body"/>
    <w:basedOn w:val="a"/>
  </w:style>
  <w:style w:type="paragraph" w:customStyle="1" w:styleId="AFTitleRunningHead">
    <w:name w:val="AF_Title_Running_Head"/>
    <w:basedOn w:val="a"/>
    <w:next w:val="TAMainText"/>
    <w:pPr>
      <w:spacing w:line="480" w:lineRule="auto"/>
    </w:pPr>
  </w:style>
  <w:style w:type="paragraph" w:customStyle="1" w:styleId="BEAuthorBiography">
    <w:name w:val="BE_Author_Biography"/>
    <w:basedOn w:val="a"/>
    <w:pPr>
      <w:spacing w:line="480" w:lineRule="auto"/>
    </w:pPr>
  </w:style>
  <w:style w:type="paragraph" w:customStyle="1" w:styleId="FACorrespondingAuthorFootnote">
    <w:name w:val="FA_Corresponding_Author_Footnote"/>
    <w:basedOn w:val="a"/>
    <w:next w:val="TAMainText"/>
    <w:pPr>
      <w:spacing w:line="480" w:lineRule="auto"/>
    </w:pPr>
  </w:style>
  <w:style w:type="paragraph" w:customStyle="1" w:styleId="SNSynopsisTOC">
    <w:name w:val="SN_Synopsis_TOC"/>
    <w:basedOn w:val="a"/>
    <w:pPr>
      <w:spacing w:line="480" w:lineRule="auto"/>
    </w:pPr>
  </w:style>
  <w:style w:type="character" w:styleId="a6">
    <w:name w:val="Hyperlink"/>
    <w:rPr>
      <w:color w:val="0000FF"/>
      <w:u w:val="single"/>
    </w:rPr>
  </w:style>
  <w:style w:type="paragraph" w:styleId="a7">
    <w:name w:val="footer"/>
    <w:basedOn w:val="a"/>
    <w:pPr>
      <w:tabs>
        <w:tab w:val="center" w:pos="4320"/>
        <w:tab w:val="right" w:pos="8640"/>
      </w:tabs>
    </w:pPr>
  </w:style>
  <w:style w:type="paragraph" w:customStyle="1" w:styleId="BGKeywords">
    <w:name w:val="BG_Keywords"/>
    <w:basedOn w:val="a"/>
    <w:pPr>
      <w:spacing w:line="480" w:lineRule="auto"/>
    </w:pPr>
  </w:style>
  <w:style w:type="paragraph" w:customStyle="1" w:styleId="BHBriefs">
    <w:name w:val="BH_Briefs"/>
    <w:basedOn w:val="a"/>
    <w:pPr>
      <w:spacing w:line="480" w:lineRule="auto"/>
    </w:pPr>
  </w:style>
  <w:style w:type="character" w:styleId="a8">
    <w:name w:val="page number"/>
    <w:basedOn w:val="a0"/>
  </w:style>
  <w:style w:type="paragraph" w:styleId="a9">
    <w:name w:val="Balloon Text"/>
    <w:basedOn w:val="a"/>
    <w:semiHidden/>
    <w:rsid w:val="00E96302"/>
    <w:rPr>
      <w:rFonts w:ascii="Tahoma" w:hAnsi="Tahoma" w:cs="Tahoma"/>
      <w:sz w:val="16"/>
      <w:szCs w:val="16"/>
    </w:rPr>
  </w:style>
  <w:style w:type="paragraph" w:customStyle="1" w:styleId="StyleFACorrespondingAuthorFootnote7pt">
    <w:name w:val="Style FA_Corresponding_Author_Footnote + 7 pt"/>
    <w:basedOn w:val="a"/>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a"/>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paragraph" w:styleId="aa">
    <w:name w:val="header"/>
    <w:basedOn w:val="a"/>
    <w:link w:val="Char"/>
    <w:rsid w:val="00B42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B42772"/>
    <w:rPr>
      <w:rFonts w:ascii="Times" w:hAnsi="Times"/>
      <w:sz w:val="18"/>
      <w:szCs w:val="18"/>
    </w:rPr>
  </w:style>
  <w:style w:type="character" w:styleId="ab">
    <w:name w:val="line number"/>
    <w:basedOn w:val="a0"/>
    <w:rsid w:val="001242FE"/>
  </w:style>
  <w:style w:type="paragraph" w:customStyle="1" w:styleId="EndNoteBibliographyTitle">
    <w:name w:val="EndNote Bibliography Title"/>
    <w:basedOn w:val="a"/>
    <w:link w:val="EndNoteBibliographyTitleChar"/>
    <w:rsid w:val="00455136"/>
    <w:pPr>
      <w:spacing w:after="0"/>
      <w:jc w:val="center"/>
    </w:pPr>
    <w:rPr>
      <w:rFonts w:cs="Times"/>
      <w:noProof/>
    </w:rPr>
  </w:style>
  <w:style w:type="character" w:customStyle="1" w:styleId="TAMainTextChar">
    <w:name w:val="TA_Main_Text Char"/>
    <w:basedOn w:val="a0"/>
    <w:link w:val="TAMainText"/>
    <w:rsid w:val="00455136"/>
    <w:rPr>
      <w:rFonts w:ascii="Times" w:hAnsi="Times"/>
      <w:sz w:val="24"/>
    </w:rPr>
  </w:style>
  <w:style w:type="character" w:customStyle="1" w:styleId="EndNoteBibliographyTitleChar">
    <w:name w:val="EndNote Bibliography Title Char"/>
    <w:basedOn w:val="TAMainTextChar"/>
    <w:link w:val="EndNoteBibliographyTitle"/>
    <w:rsid w:val="00455136"/>
    <w:rPr>
      <w:rFonts w:ascii="Times" w:hAnsi="Times" w:cs="Times"/>
      <w:noProof/>
      <w:sz w:val="24"/>
    </w:rPr>
  </w:style>
  <w:style w:type="paragraph" w:customStyle="1" w:styleId="EndNoteBibliography">
    <w:name w:val="EndNote Bibliography"/>
    <w:basedOn w:val="a"/>
    <w:link w:val="EndNoteBibliographyChar"/>
    <w:rsid w:val="00455136"/>
    <w:pPr>
      <w:jc w:val="left"/>
    </w:pPr>
    <w:rPr>
      <w:rFonts w:cs="Times"/>
      <w:noProof/>
    </w:rPr>
  </w:style>
  <w:style w:type="character" w:customStyle="1" w:styleId="EndNoteBibliographyChar">
    <w:name w:val="EndNote Bibliography Char"/>
    <w:basedOn w:val="TAMainTextChar"/>
    <w:link w:val="EndNoteBibliography"/>
    <w:rsid w:val="00455136"/>
    <w:rPr>
      <w:rFonts w:ascii="Times" w:hAnsi="Times" w:cs="Time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jc w:val="both"/>
    </w:pPr>
    <w:rPr>
      <w:rFonts w:ascii="Times" w:hAnsi="Time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ody Text"/>
    <w:basedOn w:val="a"/>
    <w:pPr>
      <w:jc w:val="center"/>
    </w:pPr>
    <w:rPr>
      <w:b/>
      <w:sz w:val="40"/>
    </w:rPr>
  </w:style>
  <w:style w:type="paragraph" w:styleId="a5">
    <w:name w:val="footnote text"/>
    <w:basedOn w:val="a"/>
    <w:next w:val="TFReferencesSection"/>
    <w:semiHidden/>
  </w:style>
  <w:style w:type="paragraph" w:customStyle="1" w:styleId="TFReferencesSection">
    <w:name w:val="TF_References_Section"/>
    <w:basedOn w:val="a"/>
    <w:pPr>
      <w:spacing w:line="480" w:lineRule="auto"/>
      <w:ind w:firstLine="187"/>
    </w:pPr>
  </w:style>
  <w:style w:type="paragraph" w:customStyle="1" w:styleId="TAMainText">
    <w:name w:val="TA_Main_Text"/>
    <w:basedOn w:val="a"/>
    <w:link w:val="TAMainTextChar"/>
    <w:pPr>
      <w:spacing w:after="0" w:line="480" w:lineRule="auto"/>
      <w:ind w:firstLine="202"/>
    </w:pPr>
  </w:style>
  <w:style w:type="paragraph" w:customStyle="1" w:styleId="BATitle">
    <w:name w:val="BA_Title"/>
    <w:basedOn w:val="a"/>
    <w:next w:val="BBAuthorName"/>
    <w:pPr>
      <w:spacing w:before="720" w:after="360" w:line="480" w:lineRule="auto"/>
      <w:jc w:val="center"/>
    </w:pPr>
    <w:rPr>
      <w:rFonts w:ascii="Times New Roman" w:hAnsi="Times New Roman"/>
      <w:sz w:val="44"/>
    </w:rPr>
  </w:style>
  <w:style w:type="paragraph" w:customStyle="1" w:styleId="BBAuthorName">
    <w:name w:val="BB_Author_Name"/>
    <w:basedOn w:val="a"/>
    <w:next w:val="BCAuthorAddress"/>
    <w:pPr>
      <w:spacing w:after="240" w:line="480" w:lineRule="auto"/>
      <w:jc w:val="center"/>
    </w:pPr>
    <w:rPr>
      <w:i/>
    </w:rPr>
  </w:style>
  <w:style w:type="paragraph" w:customStyle="1" w:styleId="BCAuthorAddress">
    <w:name w:val="BC_Author_Address"/>
    <w:basedOn w:val="a"/>
    <w:next w:val="BIEmailAddress"/>
    <w:pPr>
      <w:spacing w:after="240" w:line="480" w:lineRule="auto"/>
      <w:jc w:val="center"/>
    </w:pPr>
  </w:style>
  <w:style w:type="paragraph" w:customStyle="1" w:styleId="BIEmailAddress">
    <w:name w:val="BI_Email_Address"/>
    <w:basedOn w:val="a"/>
    <w:next w:val="AIReceivedDate"/>
    <w:pPr>
      <w:spacing w:line="480" w:lineRule="auto"/>
    </w:pPr>
  </w:style>
  <w:style w:type="paragraph" w:customStyle="1" w:styleId="AIReceivedDate">
    <w:name w:val="AI_Received_Date"/>
    <w:basedOn w:val="a"/>
    <w:next w:val="BDAbstract"/>
    <w:pPr>
      <w:spacing w:after="240" w:line="480" w:lineRule="auto"/>
    </w:pPr>
    <w:rPr>
      <w:b/>
    </w:rPr>
  </w:style>
  <w:style w:type="paragraph" w:customStyle="1" w:styleId="BDAbstract">
    <w:name w:val="BD_Abstract"/>
    <w:basedOn w:val="a"/>
    <w:next w:val="TAMainText"/>
    <w:pPr>
      <w:spacing w:before="360" w:after="360" w:line="480" w:lineRule="auto"/>
    </w:pPr>
  </w:style>
  <w:style w:type="paragraph" w:customStyle="1" w:styleId="TDAcknowledgments">
    <w:name w:val="TD_Acknowledgments"/>
    <w:basedOn w:val="a"/>
    <w:next w:val="a"/>
    <w:pPr>
      <w:spacing w:before="200" w:line="480" w:lineRule="auto"/>
      <w:ind w:firstLine="202"/>
    </w:pPr>
  </w:style>
  <w:style w:type="paragraph" w:customStyle="1" w:styleId="TESupportingInformation">
    <w:name w:val="TE_Supporting_Information"/>
    <w:basedOn w:val="a"/>
    <w:next w:val="a"/>
    <w:pPr>
      <w:spacing w:line="480" w:lineRule="auto"/>
      <w:ind w:firstLine="187"/>
    </w:pPr>
  </w:style>
  <w:style w:type="paragraph" w:customStyle="1" w:styleId="VCSchemeTitle">
    <w:name w:val="VC_Scheme_Title"/>
    <w:basedOn w:val="a"/>
    <w:next w:val="a"/>
    <w:pPr>
      <w:spacing w:line="480" w:lineRule="auto"/>
    </w:pPr>
  </w:style>
  <w:style w:type="paragraph" w:customStyle="1" w:styleId="VDTableTitle">
    <w:name w:val="VD_Table_Title"/>
    <w:basedOn w:val="a"/>
    <w:next w:val="a"/>
    <w:pPr>
      <w:spacing w:line="480" w:lineRule="auto"/>
    </w:pPr>
  </w:style>
  <w:style w:type="paragraph" w:customStyle="1" w:styleId="VAFigureCaption">
    <w:name w:val="VA_Figure_Caption"/>
    <w:basedOn w:val="a"/>
    <w:next w:val="a"/>
    <w:pPr>
      <w:spacing w:line="480" w:lineRule="auto"/>
    </w:pPr>
  </w:style>
  <w:style w:type="paragraph" w:customStyle="1" w:styleId="VBChartTitle">
    <w:name w:val="VB_Chart_Title"/>
    <w:basedOn w:val="a"/>
    <w:next w:val="a"/>
    <w:pPr>
      <w:spacing w:line="480" w:lineRule="auto"/>
    </w:pPr>
  </w:style>
  <w:style w:type="paragraph" w:customStyle="1" w:styleId="FETableFootnote">
    <w:name w:val="FE_Table_Footnote"/>
    <w:basedOn w:val="a"/>
    <w:next w:val="a"/>
    <w:pPr>
      <w:ind w:firstLine="187"/>
    </w:pPr>
  </w:style>
  <w:style w:type="paragraph" w:customStyle="1" w:styleId="FCChartFootnote">
    <w:name w:val="FC_Chart_Footnote"/>
    <w:basedOn w:val="a"/>
    <w:next w:val="a"/>
    <w:pPr>
      <w:ind w:firstLine="187"/>
    </w:pPr>
  </w:style>
  <w:style w:type="paragraph" w:customStyle="1" w:styleId="FDSchemeFootnote">
    <w:name w:val="FD_Scheme_Footnote"/>
    <w:basedOn w:val="a"/>
    <w:next w:val="a"/>
    <w:pPr>
      <w:ind w:firstLine="187"/>
    </w:pPr>
  </w:style>
  <w:style w:type="paragraph" w:customStyle="1" w:styleId="TCTableBody">
    <w:name w:val="TC_Table_Body"/>
    <w:basedOn w:val="a"/>
  </w:style>
  <w:style w:type="paragraph" w:customStyle="1" w:styleId="AFTitleRunningHead">
    <w:name w:val="AF_Title_Running_Head"/>
    <w:basedOn w:val="a"/>
    <w:next w:val="TAMainText"/>
    <w:pPr>
      <w:spacing w:line="480" w:lineRule="auto"/>
    </w:pPr>
  </w:style>
  <w:style w:type="paragraph" w:customStyle="1" w:styleId="BEAuthorBiography">
    <w:name w:val="BE_Author_Biography"/>
    <w:basedOn w:val="a"/>
    <w:pPr>
      <w:spacing w:line="480" w:lineRule="auto"/>
    </w:pPr>
  </w:style>
  <w:style w:type="paragraph" w:customStyle="1" w:styleId="FACorrespondingAuthorFootnote">
    <w:name w:val="FA_Corresponding_Author_Footnote"/>
    <w:basedOn w:val="a"/>
    <w:next w:val="TAMainText"/>
    <w:pPr>
      <w:spacing w:line="480" w:lineRule="auto"/>
    </w:pPr>
  </w:style>
  <w:style w:type="paragraph" w:customStyle="1" w:styleId="SNSynopsisTOC">
    <w:name w:val="SN_Synopsis_TOC"/>
    <w:basedOn w:val="a"/>
    <w:pPr>
      <w:spacing w:line="480" w:lineRule="auto"/>
    </w:pPr>
  </w:style>
  <w:style w:type="character" w:styleId="a6">
    <w:name w:val="Hyperlink"/>
    <w:rPr>
      <w:color w:val="0000FF"/>
      <w:u w:val="single"/>
    </w:rPr>
  </w:style>
  <w:style w:type="paragraph" w:styleId="a7">
    <w:name w:val="footer"/>
    <w:basedOn w:val="a"/>
    <w:pPr>
      <w:tabs>
        <w:tab w:val="center" w:pos="4320"/>
        <w:tab w:val="right" w:pos="8640"/>
      </w:tabs>
    </w:pPr>
  </w:style>
  <w:style w:type="paragraph" w:customStyle="1" w:styleId="BGKeywords">
    <w:name w:val="BG_Keywords"/>
    <w:basedOn w:val="a"/>
    <w:pPr>
      <w:spacing w:line="480" w:lineRule="auto"/>
    </w:pPr>
  </w:style>
  <w:style w:type="paragraph" w:customStyle="1" w:styleId="BHBriefs">
    <w:name w:val="BH_Briefs"/>
    <w:basedOn w:val="a"/>
    <w:pPr>
      <w:spacing w:line="480" w:lineRule="auto"/>
    </w:pPr>
  </w:style>
  <w:style w:type="character" w:styleId="a8">
    <w:name w:val="page number"/>
    <w:basedOn w:val="a0"/>
  </w:style>
  <w:style w:type="paragraph" w:styleId="a9">
    <w:name w:val="Balloon Text"/>
    <w:basedOn w:val="a"/>
    <w:semiHidden/>
    <w:rsid w:val="00E96302"/>
    <w:rPr>
      <w:rFonts w:ascii="Tahoma" w:hAnsi="Tahoma" w:cs="Tahoma"/>
      <w:sz w:val="16"/>
      <w:szCs w:val="16"/>
    </w:rPr>
  </w:style>
  <w:style w:type="paragraph" w:customStyle="1" w:styleId="StyleFACorrespondingAuthorFootnote7pt">
    <w:name w:val="Style FA_Corresponding_Author_Footnote + 7 pt"/>
    <w:basedOn w:val="a"/>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a"/>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paragraph" w:styleId="aa">
    <w:name w:val="header"/>
    <w:basedOn w:val="a"/>
    <w:link w:val="Char"/>
    <w:rsid w:val="00B42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B42772"/>
    <w:rPr>
      <w:rFonts w:ascii="Times" w:hAnsi="Times"/>
      <w:sz w:val="18"/>
      <w:szCs w:val="18"/>
    </w:rPr>
  </w:style>
  <w:style w:type="character" w:styleId="ab">
    <w:name w:val="line number"/>
    <w:basedOn w:val="a0"/>
    <w:rsid w:val="001242FE"/>
  </w:style>
  <w:style w:type="paragraph" w:customStyle="1" w:styleId="EndNoteBibliographyTitle">
    <w:name w:val="EndNote Bibliography Title"/>
    <w:basedOn w:val="a"/>
    <w:link w:val="EndNoteBibliographyTitleChar"/>
    <w:rsid w:val="00455136"/>
    <w:pPr>
      <w:spacing w:after="0"/>
      <w:jc w:val="center"/>
    </w:pPr>
    <w:rPr>
      <w:rFonts w:cs="Times"/>
      <w:noProof/>
    </w:rPr>
  </w:style>
  <w:style w:type="character" w:customStyle="1" w:styleId="TAMainTextChar">
    <w:name w:val="TA_Main_Text Char"/>
    <w:basedOn w:val="a0"/>
    <w:link w:val="TAMainText"/>
    <w:rsid w:val="00455136"/>
    <w:rPr>
      <w:rFonts w:ascii="Times" w:hAnsi="Times"/>
      <w:sz w:val="24"/>
    </w:rPr>
  </w:style>
  <w:style w:type="character" w:customStyle="1" w:styleId="EndNoteBibliographyTitleChar">
    <w:name w:val="EndNote Bibliography Title Char"/>
    <w:basedOn w:val="TAMainTextChar"/>
    <w:link w:val="EndNoteBibliographyTitle"/>
    <w:rsid w:val="00455136"/>
    <w:rPr>
      <w:rFonts w:ascii="Times" w:hAnsi="Times" w:cs="Times"/>
      <w:noProof/>
      <w:sz w:val="24"/>
    </w:rPr>
  </w:style>
  <w:style w:type="paragraph" w:customStyle="1" w:styleId="EndNoteBibliography">
    <w:name w:val="EndNote Bibliography"/>
    <w:basedOn w:val="a"/>
    <w:link w:val="EndNoteBibliographyChar"/>
    <w:rsid w:val="00455136"/>
    <w:pPr>
      <w:jc w:val="left"/>
    </w:pPr>
    <w:rPr>
      <w:rFonts w:cs="Times"/>
      <w:noProof/>
    </w:rPr>
  </w:style>
  <w:style w:type="character" w:customStyle="1" w:styleId="EndNoteBibliographyChar">
    <w:name w:val="EndNote Bibliography Char"/>
    <w:basedOn w:val="TAMainTextChar"/>
    <w:link w:val="EndNoteBibliography"/>
    <w:rsid w:val="00455136"/>
    <w:rPr>
      <w:rFonts w:ascii="Times" w:hAnsi="Times" w:cs="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75765">
      <w:bodyDiv w:val="1"/>
      <w:marLeft w:val="0"/>
      <w:marRight w:val="0"/>
      <w:marTop w:val="0"/>
      <w:marBottom w:val="0"/>
      <w:divBdr>
        <w:top w:val="none" w:sz="0" w:space="0" w:color="auto"/>
        <w:left w:val="none" w:sz="0" w:space="0" w:color="auto"/>
        <w:bottom w:val="none" w:sz="0" w:space="0" w:color="auto"/>
        <w:right w:val="none" w:sz="0" w:space="0" w:color="auto"/>
      </w:divBdr>
    </w:div>
    <w:div w:id="18856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orcid.org/0000-0002-5759-148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rcid.org/0000-0002-8953-250X"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mailto:wangsainan@gig.ac.c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orcid.org/0000-0003-2203-3471"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yperlink" Target="https://orcid.org/0000-0003-4529-387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hyperlink" Target="http://orcid.org/0000-0002-1982-09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24</Pages>
  <Words>14869</Words>
  <Characters>84755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99426</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lmv00</dc:creator>
  <cp:lastModifiedBy>Serena</cp:lastModifiedBy>
  <cp:revision>26</cp:revision>
  <cp:lastPrinted>2020-01-28T11:43:00Z</cp:lastPrinted>
  <dcterms:created xsi:type="dcterms:W3CDTF">2020-01-28T09:40:00Z</dcterms:created>
  <dcterms:modified xsi:type="dcterms:W3CDTF">2020-04-20T19:19:00Z</dcterms:modified>
</cp:coreProperties>
</file>