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5926" w14:textId="39554052" w:rsidR="50F1F7C4" w:rsidRDefault="50F1F7C4" w:rsidP="50F1F7C4">
      <w:pPr>
        <w:pStyle w:val="Heading1"/>
        <w:spacing w:before="0" w:after="36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&lt;TITLE</w:t>
      </w:r>
      <w:proofErr w:type="gramStart"/>
      <w:r w:rsidRPr="50F1F7C4">
        <w:rPr>
          <w:rFonts w:ascii="Times New Roman" w:eastAsia="Times New Roman" w:hAnsi="Times New Roman" w:cs="Times New Roman"/>
          <w:color w:val="auto"/>
          <w:sz w:val="24"/>
          <w:szCs w:val="24"/>
        </w:rPr>
        <w:t>&gt;“</w:t>
      </w:r>
      <w:proofErr w:type="gramEnd"/>
      <w:r w:rsidRPr="50F1F7C4">
        <w:rPr>
          <w:rFonts w:ascii="Times New Roman" w:eastAsia="Times New Roman" w:hAnsi="Times New Roman" w:cs="Times New Roman"/>
          <w:color w:val="auto"/>
          <w:sz w:val="24"/>
          <w:szCs w:val="24"/>
        </w:rPr>
        <w:t>An authority from which there can be no appeal”: The place of Cicero in Hume’s science of man</w:t>
      </w:r>
    </w:p>
    <w:p w14:paraId="5144594D" w14:textId="4BDF4A19" w:rsidR="50F1F7C4" w:rsidRDefault="50F1F7C4" w:rsidP="50F1F7C4">
      <w:pPr>
        <w:pStyle w:val="Heading1"/>
        <w:spacing w:before="0" w:after="36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&lt;AU&gt;Tim Stuart-Buttle</w:t>
      </w:r>
    </w:p>
    <w:p w14:paraId="1000E8B4" w14:textId="4DAE43A9" w:rsidR="50F1F7C4" w:rsidRDefault="50F1F7C4" w:rsidP="50F1F7C4">
      <w:pPr>
        <w:pStyle w:val="Heading1"/>
        <w:spacing w:before="0" w:after="36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University of York</w:t>
      </w:r>
      <w:r w:rsidR="008D7FFB">
        <w:rPr>
          <w:rStyle w:val="EndnoteReference"/>
          <w:rFonts w:ascii="Times New Roman" w:eastAsia="Times New Roman" w:hAnsi="Times New Roman" w:cs="Times New Roman"/>
          <w:color w:val="auto"/>
          <w:sz w:val="24"/>
          <w:szCs w:val="24"/>
        </w:rPr>
        <w:endnoteReference w:id="1"/>
      </w:r>
    </w:p>
    <w:p w14:paraId="1DA39252" w14:textId="70C53CAE" w:rsidR="50F1F7C4" w:rsidRDefault="50F1F7C4" w:rsidP="50F1F7C4">
      <w:pPr>
        <w:pStyle w:val="Heading2"/>
        <w:spacing w:before="0" w:after="24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&lt;T&gt;ABSTRACT:</w:t>
      </w:r>
      <w:r w:rsidR="00006B07">
        <w:rPr>
          <w:rFonts w:ascii="Times New Roman" w:eastAsia="Times New Roman" w:hAnsi="Times New Roman" w:cs="Times New Roman"/>
          <w:color w:val="auto"/>
          <w:sz w:val="24"/>
          <w:szCs w:val="24"/>
        </w:rPr>
        <w:t xml:space="preserve"> Hume’s admiration for the Roman philosopher and statesman, Cicero, is well-known. Yet scholars </w:t>
      </w:r>
      <w:r w:rsidR="00583BE7">
        <w:rPr>
          <w:rFonts w:ascii="Times New Roman" w:eastAsia="Times New Roman" w:hAnsi="Times New Roman" w:cs="Times New Roman"/>
          <w:color w:val="auto"/>
          <w:sz w:val="24"/>
          <w:szCs w:val="24"/>
        </w:rPr>
        <w:t xml:space="preserve">have largely overlooked how Hume’s interpretation of Cicero – initially as a Stoic, and subsequently as an academic sceptic – evolved with Hume’s own intellectual development. Moreover, scholars </w:t>
      </w:r>
      <w:r w:rsidR="00006B07">
        <w:rPr>
          <w:rFonts w:ascii="Times New Roman" w:eastAsia="Times New Roman" w:hAnsi="Times New Roman" w:cs="Times New Roman"/>
          <w:color w:val="auto"/>
          <w:sz w:val="24"/>
          <w:szCs w:val="24"/>
        </w:rPr>
        <w:t xml:space="preserve">tend to focus on Hume’s debts to Cicero with regard either to his epistemological scepticism or his philosophy of religion. This essay suggests instead that Hume’s engagement with Cicero was at its most intense, and productive, when evaluating the relationship between morality and religious belief. </w:t>
      </w:r>
      <w:r w:rsidR="00AF6FF6">
        <w:rPr>
          <w:rFonts w:ascii="Times New Roman" w:eastAsia="Times New Roman" w:hAnsi="Times New Roman" w:cs="Times New Roman"/>
          <w:color w:val="auto"/>
          <w:sz w:val="24"/>
          <w:szCs w:val="24"/>
        </w:rPr>
        <w:t xml:space="preserve">Closer </w:t>
      </w:r>
      <w:r w:rsidR="00006B07">
        <w:rPr>
          <w:rFonts w:ascii="Times New Roman" w:eastAsia="Times New Roman" w:hAnsi="Times New Roman" w:cs="Times New Roman"/>
          <w:color w:val="auto"/>
          <w:sz w:val="24"/>
          <w:szCs w:val="24"/>
        </w:rPr>
        <w:t>attent</w:t>
      </w:r>
      <w:r w:rsidR="00AF6FF6">
        <w:rPr>
          <w:rFonts w:ascii="Times New Roman" w:eastAsia="Times New Roman" w:hAnsi="Times New Roman" w:cs="Times New Roman"/>
          <w:color w:val="auto"/>
          <w:sz w:val="24"/>
          <w:szCs w:val="24"/>
        </w:rPr>
        <w:t>ion</w:t>
      </w:r>
      <w:r w:rsidR="00006B07">
        <w:rPr>
          <w:rFonts w:ascii="Times New Roman" w:eastAsia="Times New Roman" w:hAnsi="Times New Roman" w:cs="Times New Roman"/>
          <w:color w:val="auto"/>
          <w:sz w:val="24"/>
          <w:szCs w:val="24"/>
        </w:rPr>
        <w:t xml:space="preserve"> to the place of Cicero in Hume’s writings</w:t>
      </w:r>
      <w:r w:rsidR="00583BE7">
        <w:rPr>
          <w:rFonts w:ascii="Times New Roman" w:eastAsia="Times New Roman" w:hAnsi="Times New Roman" w:cs="Times New Roman"/>
          <w:color w:val="auto"/>
          <w:sz w:val="24"/>
          <w:szCs w:val="24"/>
        </w:rPr>
        <w:t xml:space="preserve"> </w:t>
      </w:r>
      <w:r w:rsidR="00006B07">
        <w:rPr>
          <w:rFonts w:ascii="Times New Roman" w:eastAsia="Times New Roman" w:hAnsi="Times New Roman" w:cs="Times New Roman"/>
          <w:color w:val="auto"/>
          <w:sz w:val="24"/>
          <w:szCs w:val="24"/>
        </w:rPr>
        <w:t>illuminates our understanding of Hume’s intellectual development</w:t>
      </w:r>
      <w:r w:rsidR="00583BE7">
        <w:rPr>
          <w:rFonts w:ascii="Times New Roman" w:eastAsia="Times New Roman" w:hAnsi="Times New Roman" w:cs="Times New Roman"/>
          <w:color w:val="auto"/>
          <w:sz w:val="24"/>
          <w:szCs w:val="24"/>
        </w:rPr>
        <w:t>, particularly in the crucial pre-</w:t>
      </w:r>
      <w:r w:rsidR="00583BE7">
        <w:rPr>
          <w:rFonts w:ascii="Times New Roman" w:eastAsia="Times New Roman" w:hAnsi="Times New Roman" w:cs="Times New Roman"/>
          <w:i/>
          <w:iCs/>
          <w:color w:val="auto"/>
          <w:sz w:val="24"/>
          <w:szCs w:val="24"/>
        </w:rPr>
        <w:t>Treatise</w:t>
      </w:r>
      <w:r w:rsidR="00583BE7">
        <w:rPr>
          <w:rFonts w:ascii="Times New Roman" w:eastAsia="Times New Roman" w:hAnsi="Times New Roman" w:cs="Times New Roman"/>
          <w:color w:val="auto"/>
          <w:sz w:val="24"/>
          <w:szCs w:val="24"/>
        </w:rPr>
        <w:t xml:space="preserve"> years.</w:t>
      </w:r>
      <w:r w:rsidR="00006B07">
        <w:rPr>
          <w:rFonts w:ascii="Times New Roman" w:eastAsia="Times New Roman" w:hAnsi="Times New Roman" w:cs="Times New Roman"/>
          <w:color w:val="auto"/>
          <w:sz w:val="24"/>
          <w:szCs w:val="24"/>
        </w:rPr>
        <w:t xml:space="preserve"> </w:t>
      </w:r>
      <w:r w:rsidR="00583BE7">
        <w:rPr>
          <w:rFonts w:ascii="Times New Roman" w:eastAsia="Times New Roman" w:hAnsi="Times New Roman" w:cs="Times New Roman"/>
          <w:color w:val="auto"/>
          <w:sz w:val="24"/>
          <w:szCs w:val="24"/>
        </w:rPr>
        <w:t>I</w:t>
      </w:r>
      <w:r w:rsidR="00006B07">
        <w:rPr>
          <w:rFonts w:ascii="Times New Roman" w:eastAsia="Times New Roman" w:hAnsi="Times New Roman" w:cs="Times New Roman"/>
          <w:color w:val="auto"/>
          <w:sz w:val="24"/>
          <w:szCs w:val="24"/>
        </w:rPr>
        <w:t>t also</w:t>
      </w:r>
      <w:r w:rsidR="00583BE7">
        <w:rPr>
          <w:rFonts w:ascii="Times New Roman" w:eastAsia="Times New Roman" w:hAnsi="Times New Roman" w:cs="Times New Roman"/>
          <w:color w:val="auto"/>
          <w:sz w:val="24"/>
          <w:szCs w:val="24"/>
        </w:rPr>
        <w:t>, however,</w:t>
      </w:r>
      <w:r w:rsidR="00006B07">
        <w:rPr>
          <w:rFonts w:ascii="Times New Roman" w:eastAsia="Times New Roman" w:hAnsi="Times New Roman" w:cs="Times New Roman"/>
          <w:color w:val="auto"/>
          <w:sz w:val="24"/>
          <w:szCs w:val="24"/>
        </w:rPr>
        <w:t xml:space="preserve"> shines light on Hume’s interpretation of the history of </w:t>
      </w:r>
      <w:r w:rsidR="00583BE7">
        <w:rPr>
          <w:rFonts w:ascii="Times New Roman" w:eastAsia="Times New Roman" w:hAnsi="Times New Roman" w:cs="Times New Roman"/>
          <w:color w:val="auto"/>
          <w:sz w:val="24"/>
          <w:szCs w:val="24"/>
        </w:rPr>
        <w:t xml:space="preserve">occidental </w:t>
      </w:r>
      <w:r w:rsidR="00006B07">
        <w:rPr>
          <w:rFonts w:ascii="Times New Roman" w:eastAsia="Times New Roman" w:hAnsi="Times New Roman" w:cs="Times New Roman"/>
          <w:color w:val="auto"/>
          <w:sz w:val="24"/>
          <w:szCs w:val="24"/>
        </w:rPr>
        <w:t>philosophy</w:t>
      </w:r>
      <w:r w:rsidR="00AF6FF6">
        <w:rPr>
          <w:rFonts w:ascii="Times New Roman" w:eastAsia="Times New Roman" w:hAnsi="Times New Roman" w:cs="Times New Roman"/>
          <w:color w:val="auto"/>
          <w:sz w:val="24"/>
          <w:szCs w:val="24"/>
        </w:rPr>
        <w:t xml:space="preserve"> (not least</w:t>
      </w:r>
      <w:r w:rsidR="00006B07">
        <w:rPr>
          <w:rFonts w:ascii="Times New Roman" w:eastAsia="Times New Roman" w:hAnsi="Times New Roman" w:cs="Times New Roman"/>
          <w:color w:val="auto"/>
          <w:sz w:val="24"/>
          <w:szCs w:val="24"/>
        </w:rPr>
        <w:t xml:space="preserve"> </w:t>
      </w:r>
      <w:r w:rsidR="00583BE7">
        <w:rPr>
          <w:rFonts w:ascii="Times New Roman" w:eastAsia="Times New Roman" w:hAnsi="Times New Roman" w:cs="Times New Roman"/>
          <w:color w:val="auto"/>
          <w:sz w:val="24"/>
          <w:szCs w:val="24"/>
        </w:rPr>
        <w:t>the</w:t>
      </w:r>
      <w:r w:rsidR="00006B07">
        <w:rPr>
          <w:rFonts w:ascii="Times New Roman" w:eastAsia="Times New Roman" w:hAnsi="Times New Roman" w:cs="Times New Roman"/>
          <w:color w:val="auto"/>
          <w:sz w:val="24"/>
          <w:szCs w:val="24"/>
        </w:rPr>
        <w:t xml:space="preserve"> consequences of its engagements with Christian theology</w:t>
      </w:r>
      <w:r w:rsidR="00AF6FF6">
        <w:rPr>
          <w:rFonts w:ascii="Times New Roman" w:eastAsia="Times New Roman" w:hAnsi="Times New Roman" w:cs="Times New Roman"/>
          <w:color w:val="auto"/>
          <w:sz w:val="24"/>
          <w:szCs w:val="24"/>
        </w:rPr>
        <w:t>)</w:t>
      </w:r>
      <w:r w:rsidR="00583BE7">
        <w:rPr>
          <w:rFonts w:ascii="Times New Roman" w:eastAsia="Times New Roman" w:hAnsi="Times New Roman" w:cs="Times New Roman"/>
          <w:color w:val="auto"/>
          <w:sz w:val="24"/>
          <w:szCs w:val="24"/>
        </w:rPr>
        <w:t xml:space="preserve">, and on how Hume saw his own work to </w:t>
      </w:r>
      <w:r w:rsidR="00AF6FF6">
        <w:rPr>
          <w:rFonts w:ascii="Times New Roman" w:eastAsia="Times New Roman" w:hAnsi="Times New Roman" w:cs="Times New Roman"/>
          <w:color w:val="auto"/>
          <w:sz w:val="24"/>
          <w:szCs w:val="24"/>
        </w:rPr>
        <w:t>relate to this history</w:t>
      </w:r>
      <w:r w:rsidR="00006B07">
        <w:rPr>
          <w:rFonts w:ascii="Times New Roman" w:eastAsia="Times New Roman" w:hAnsi="Times New Roman" w:cs="Times New Roman"/>
          <w:color w:val="auto"/>
          <w:sz w:val="24"/>
          <w:szCs w:val="24"/>
        </w:rPr>
        <w:t>.</w:t>
      </w:r>
    </w:p>
    <w:p w14:paraId="130F9785" w14:textId="5B1B9590" w:rsidR="50F1F7C4" w:rsidRDefault="50F1F7C4" w:rsidP="50F1F7C4">
      <w:pPr>
        <w:pStyle w:val="Heading2"/>
        <w:spacing w:before="0" w:after="24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&lt;T&gt;KEYWORDS:</w:t>
      </w:r>
      <w:r w:rsidR="00006B07">
        <w:rPr>
          <w:rFonts w:ascii="Times New Roman" w:eastAsia="Times New Roman" w:hAnsi="Times New Roman" w:cs="Times New Roman"/>
          <w:color w:val="auto"/>
          <w:sz w:val="24"/>
          <w:szCs w:val="24"/>
        </w:rPr>
        <w:t xml:space="preserve"> Cicero, Hume, Christianity, moral philosophy, scepticism, natural theology</w:t>
      </w:r>
    </w:p>
    <w:p w14:paraId="4D2BFEF9" w14:textId="26925B27" w:rsidR="00396CFF" w:rsidRPr="00396CFF" w:rsidRDefault="50F1F7C4" w:rsidP="50F1F7C4">
      <w:pPr>
        <w:pStyle w:val="Heading2"/>
        <w:spacing w:before="0" w:after="240" w:line="240" w:lineRule="auto"/>
        <w:ind w:left="-284" w:right="-329"/>
        <w:rPr>
          <w:rFonts w:ascii="Times New Roman" w:eastAsia="Times New Roman" w:hAnsi="Times New Roman" w:cs="Times New Roman"/>
          <w:sz w:val="24"/>
          <w:szCs w:val="24"/>
        </w:rPr>
      </w:pPr>
      <w:r w:rsidRPr="50F1F7C4">
        <w:rPr>
          <w:rFonts w:ascii="Times New Roman" w:eastAsia="Times New Roman" w:hAnsi="Times New Roman" w:cs="Times New Roman"/>
          <w:color w:val="auto"/>
          <w:sz w:val="24"/>
          <w:szCs w:val="24"/>
        </w:rPr>
        <w:t xml:space="preserve">&lt;A&gt;Introduction: eighteenth-century </w:t>
      </w:r>
      <w:proofErr w:type="spellStart"/>
      <w:r w:rsidRPr="50F1F7C4">
        <w:rPr>
          <w:rFonts w:ascii="Times New Roman" w:eastAsia="Times New Roman" w:hAnsi="Times New Roman" w:cs="Times New Roman"/>
          <w:color w:val="auto"/>
          <w:sz w:val="24"/>
          <w:szCs w:val="24"/>
        </w:rPr>
        <w:t>Ciceros</w:t>
      </w:r>
      <w:proofErr w:type="spellEnd"/>
    </w:p>
    <w:p w14:paraId="7CA8BF58" w14:textId="331A69A3" w:rsidR="00C94849" w:rsidRDefault="00233CF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&lt;T&gt;The European reputation of the</w:t>
      </w:r>
      <w:r w:rsidR="00B015D9" w:rsidRPr="50F1F7C4">
        <w:rPr>
          <w:rFonts w:ascii="Times New Roman" w:eastAsia="Times New Roman" w:hAnsi="Times New Roman" w:cs="Times New Roman"/>
          <w:sz w:val="24"/>
          <w:szCs w:val="24"/>
        </w:rPr>
        <w:t xml:space="preserve"> Roman</w:t>
      </w:r>
      <w:r w:rsidRPr="50F1F7C4">
        <w:rPr>
          <w:rFonts w:ascii="Times New Roman" w:eastAsia="Times New Roman" w:hAnsi="Times New Roman" w:cs="Times New Roman"/>
          <w:sz w:val="24"/>
          <w:szCs w:val="24"/>
        </w:rPr>
        <w:t xml:space="preserve"> statesman and philosopher Marcus Tullius Cicero</w:t>
      </w:r>
      <w:r w:rsidR="00006B07">
        <w:rPr>
          <w:rFonts w:ascii="Times New Roman" w:eastAsia="Times New Roman" w:hAnsi="Times New Roman" w:cs="Times New Roman"/>
          <w:sz w:val="24"/>
          <w:szCs w:val="24"/>
        </w:rPr>
        <w:t xml:space="preserve"> (106</w:t>
      </w:r>
      <w:r w:rsidR="00006B07">
        <w:rPr>
          <w:rFonts w:ascii="Times New Roman" w:eastAsia="Times New Roman" w:hAnsi="Times New Roman" w:cs="Times New Roman"/>
          <w:sz w:val="24"/>
          <w:szCs w:val="24"/>
          <w:lang w:val="en-US"/>
        </w:rPr>
        <w:t>–</w:t>
      </w:r>
      <w:r w:rsidR="00006B07">
        <w:rPr>
          <w:rFonts w:ascii="Times New Roman" w:eastAsia="Times New Roman" w:hAnsi="Times New Roman" w:cs="Times New Roman"/>
          <w:sz w:val="24"/>
          <w:szCs w:val="24"/>
          <w:lang w:val="en-US"/>
        </w:rPr>
        <w:t>43 BC)</w:t>
      </w:r>
      <w:r w:rsidRPr="50F1F7C4">
        <w:rPr>
          <w:rFonts w:ascii="Times New Roman" w:eastAsia="Times New Roman" w:hAnsi="Times New Roman" w:cs="Times New Roman"/>
          <w:sz w:val="24"/>
          <w:szCs w:val="24"/>
        </w:rPr>
        <w:t xml:space="preserve"> arguably reached its zenith in the early decades of the eighteenth century.</w:t>
      </w:r>
      <w:r w:rsidR="00C94849" w:rsidRPr="50F1F7C4">
        <w:rPr>
          <w:rStyle w:val="EndnoteReference"/>
          <w:rFonts w:ascii="Times New Roman" w:eastAsia="Times New Roman" w:hAnsi="Times New Roman" w:cs="Times New Roman"/>
          <w:sz w:val="24"/>
          <w:szCs w:val="24"/>
        </w:rPr>
        <w:endnoteReference w:id="2"/>
      </w:r>
      <w:r w:rsidR="00C94849" w:rsidRPr="50F1F7C4">
        <w:rPr>
          <w:rFonts w:ascii="Times New Roman" w:eastAsia="Times New Roman" w:hAnsi="Times New Roman" w:cs="Times New Roman"/>
          <w:sz w:val="24"/>
          <w:szCs w:val="24"/>
        </w:rPr>
        <w:t xml:space="preserve"> To take the British case in isolation, Cicero was </w:t>
      </w:r>
      <w:r w:rsidR="004F58C2" w:rsidRPr="50F1F7C4">
        <w:rPr>
          <w:rFonts w:ascii="Times New Roman" w:eastAsia="Times New Roman" w:hAnsi="Times New Roman" w:cs="Times New Roman"/>
          <w:sz w:val="24"/>
          <w:szCs w:val="24"/>
        </w:rPr>
        <w:t xml:space="preserve">frequently </w:t>
      </w:r>
      <w:r w:rsidR="00C94849" w:rsidRPr="50F1F7C4">
        <w:rPr>
          <w:rFonts w:ascii="Times New Roman" w:eastAsia="Times New Roman" w:hAnsi="Times New Roman" w:cs="Times New Roman"/>
          <w:sz w:val="24"/>
          <w:szCs w:val="24"/>
        </w:rPr>
        <w:t xml:space="preserve">offered as the ideal politician by </w:t>
      </w:r>
      <w:r w:rsidR="000320E3" w:rsidRPr="50F1F7C4">
        <w:rPr>
          <w:rFonts w:ascii="Times New Roman" w:eastAsia="Times New Roman" w:hAnsi="Times New Roman" w:cs="Times New Roman"/>
          <w:sz w:val="24"/>
          <w:szCs w:val="24"/>
        </w:rPr>
        <w:t xml:space="preserve">both </w:t>
      </w:r>
      <w:r w:rsidR="00C94849" w:rsidRPr="50F1F7C4">
        <w:rPr>
          <w:rFonts w:ascii="Times New Roman" w:eastAsia="Times New Roman" w:hAnsi="Times New Roman" w:cs="Times New Roman"/>
          <w:sz w:val="24"/>
          <w:szCs w:val="24"/>
        </w:rPr>
        <w:t>supporters and critics of the ministry (</w:t>
      </w:r>
      <w:r w:rsidR="50F1F7C4" w:rsidRPr="50F1F7C4">
        <w:rPr>
          <w:rStyle w:val="EndnoteReference"/>
          <w:rFonts w:ascii="Times New Roman" w:eastAsia="Times New Roman" w:hAnsi="Times New Roman" w:cs="Times New Roman"/>
          <w:sz w:val="24"/>
          <w:szCs w:val="24"/>
          <w:vertAlign w:val="baseline"/>
        </w:rPr>
        <w:t>Browning 1982:</w:t>
      </w:r>
      <w:r w:rsidR="50F1F7C4" w:rsidRPr="50F1F7C4">
        <w:rPr>
          <w:rFonts w:ascii="Times New Roman" w:eastAsia="Times New Roman" w:hAnsi="Times New Roman" w:cs="Times New Roman"/>
          <w:sz w:val="24"/>
          <w:szCs w:val="24"/>
          <w:lang w:val="en-US"/>
        </w:rPr>
        <w:t xml:space="preserve"> 35–66, 210–56; Miller 1994)</w:t>
      </w:r>
      <w:r w:rsidR="00C94849" w:rsidRPr="50F1F7C4">
        <w:rPr>
          <w:rFonts w:ascii="Times New Roman" w:eastAsia="Times New Roman" w:hAnsi="Times New Roman" w:cs="Times New Roman"/>
          <w:sz w:val="24"/>
          <w:szCs w:val="24"/>
        </w:rPr>
        <w:t>. Whilst always guided by a clear sense of what was in the national interest – and willing to take draconian action as and when necessary (</w:t>
      </w:r>
      <w:proofErr w:type="spellStart"/>
      <w:r w:rsidR="00C94849" w:rsidRPr="50F1F7C4">
        <w:rPr>
          <w:rFonts w:ascii="Times New Roman" w:eastAsia="Times New Roman" w:hAnsi="Times New Roman" w:cs="Times New Roman"/>
          <w:i/>
          <w:iCs/>
          <w:sz w:val="24"/>
          <w:szCs w:val="24"/>
        </w:rPr>
        <w:t>salus</w:t>
      </w:r>
      <w:proofErr w:type="spellEnd"/>
      <w:r w:rsidR="00C94849" w:rsidRPr="50F1F7C4">
        <w:rPr>
          <w:rFonts w:ascii="Times New Roman" w:eastAsia="Times New Roman" w:hAnsi="Times New Roman" w:cs="Times New Roman"/>
          <w:i/>
          <w:iCs/>
          <w:sz w:val="24"/>
          <w:szCs w:val="24"/>
        </w:rPr>
        <w:t xml:space="preserve"> </w:t>
      </w:r>
      <w:proofErr w:type="spellStart"/>
      <w:r w:rsidR="00C94849" w:rsidRPr="50F1F7C4">
        <w:rPr>
          <w:rFonts w:ascii="Times New Roman" w:eastAsia="Times New Roman" w:hAnsi="Times New Roman" w:cs="Times New Roman"/>
          <w:i/>
          <w:iCs/>
          <w:sz w:val="24"/>
          <w:szCs w:val="24"/>
        </w:rPr>
        <w:t>populi</w:t>
      </w:r>
      <w:proofErr w:type="spellEnd"/>
      <w:r w:rsidR="00C94849" w:rsidRPr="50F1F7C4">
        <w:rPr>
          <w:rFonts w:ascii="Times New Roman" w:eastAsia="Times New Roman" w:hAnsi="Times New Roman" w:cs="Times New Roman"/>
          <w:i/>
          <w:iCs/>
          <w:sz w:val="24"/>
          <w:szCs w:val="24"/>
        </w:rPr>
        <w:t xml:space="preserve"> suprema </w:t>
      </w:r>
      <w:proofErr w:type="spellStart"/>
      <w:r w:rsidR="00C94849" w:rsidRPr="50F1F7C4">
        <w:rPr>
          <w:rFonts w:ascii="Times New Roman" w:eastAsia="Times New Roman" w:hAnsi="Times New Roman" w:cs="Times New Roman"/>
          <w:i/>
          <w:iCs/>
          <w:sz w:val="24"/>
          <w:szCs w:val="24"/>
        </w:rPr>
        <w:t>lex</w:t>
      </w:r>
      <w:proofErr w:type="spellEnd"/>
      <w:r w:rsidR="00C94849" w:rsidRPr="50F1F7C4">
        <w:rPr>
          <w:rFonts w:ascii="Times New Roman" w:eastAsia="Times New Roman" w:hAnsi="Times New Roman" w:cs="Times New Roman"/>
          <w:i/>
          <w:iCs/>
          <w:sz w:val="24"/>
          <w:szCs w:val="24"/>
        </w:rPr>
        <w:t xml:space="preserve"> </w:t>
      </w:r>
      <w:proofErr w:type="spellStart"/>
      <w:r w:rsidR="00C94849" w:rsidRPr="50F1F7C4">
        <w:rPr>
          <w:rFonts w:ascii="Times New Roman" w:eastAsia="Times New Roman" w:hAnsi="Times New Roman" w:cs="Times New Roman"/>
          <w:i/>
          <w:iCs/>
          <w:sz w:val="24"/>
          <w:szCs w:val="24"/>
        </w:rPr>
        <w:t>esto</w:t>
      </w:r>
      <w:proofErr w:type="spellEnd"/>
      <w:r w:rsidR="00C94849" w:rsidRPr="50F1F7C4">
        <w:rPr>
          <w:rFonts w:ascii="Times New Roman" w:eastAsia="Times New Roman" w:hAnsi="Times New Roman" w:cs="Times New Roman"/>
          <w:sz w:val="24"/>
          <w:szCs w:val="24"/>
        </w:rPr>
        <w:t xml:space="preserve">) – Cicero exhibited the pragmatism required of all who deal in the messy business of politics. He was neither a disillusioned ‘realist’ engaged in Machiavellian power politics, nor a </w:t>
      </w:r>
      <w:r w:rsidR="00C200E4" w:rsidRPr="50F1F7C4">
        <w:rPr>
          <w:rFonts w:ascii="Times New Roman" w:eastAsia="Times New Roman" w:hAnsi="Times New Roman" w:cs="Times New Roman"/>
          <w:sz w:val="24"/>
          <w:szCs w:val="24"/>
        </w:rPr>
        <w:t>u</w:t>
      </w:r>
      <w:r w:rsidR="00C94849" w:rsidRPr="50F1F7C4">
        <w:rPr>
          <w:rFonts w:ascii="Times New Roman" w:eastAsia="Times New Roman" w:hAnsi="Times New Roman" w:cs="Times New Roman"/>
          <w:sz w:val="24"/>
          <w:szCs w:val="24"/>
        </w:rPr>
        <w:t>topian ‘idealist’ who sought to impose abstract visions of a just political order onto recalcitrant real-life societies.</w:t>
      </w:r>
      <w:r w:rsidR="00C94849" w:rsidRPr="50F1F7C4">
        <w:rPr>
          <w:rStyle w:val="EndnoteReference"/>
          <w:rFonts w:ascii="Times New Roman" w:eastAsia="Times New Roman" w:hAnsi="Times New Roman" w:cs="Times New Roman"/>
          <w:sz w:val="24"/>
          <w:szCs w:val="24"/>
        </w:rPr>
        <w:endnoteReference w:id="3"/>
      </w:r>
      <w:r w:rsidR="00C94849" w:rsidRPr="50F1F7C4">
        <w:rPr>
          <w:rFonts w:ascii="Times New Roman" w:eastAsia="Times New Roman" w:hAnsi="Times New Roman" w:cs="Times New Roman"/>
          <w:sz w:val="24"/>
          <w:szCs w:val="24"/>
        </w:rPr>
        <w:t xml:space="preserve"> As a philosopher, meanwhile, Cicero was held to exhibit similarly good judgement. In an age in which the previous authority of Aristotle and Plato was placed under scrutiny – and as the seeming revival of Epicureanism in the fields of natural, moral and religious philosophy was generating deep </w:t>
      </w:r>
      <w:r w:rsidR="004F58C2" w:rsidRPr="50F1F7C4">
        <w:rPr>
          <w:rFonts w:ascii="Times New Roman" w:eastAsia="Times New Roman" w:hAnsi="Times New Roman" w:cs="Times New Roman"/>
          <w:sz w:val="24"/>
          <w:szCs w:val="24"/>
        </w:rPr>
        <w:t>unease</w:t>
      </w:r>
      <w:r w:rsidR="00C94849" w:rsidRPr="50F1F7C4">
        <w:rPr>
          <w:rFonts w:ascii="Times New Roman" w:eastAsia="Times New Roman" w:hAnsi="Times New Roman" w:cs="Times New Roman"/>
          <w:sz w:val="24"/>
          <w:szCs w:val="24"/>
        </w:rPr>
        <w:t xml:space="preserve"> – Cicero was offered as an antidote.</w:t>
      </w:r>
      <w:r w:rsidR="00C94849" w:rsidRPr="50F1F7C4">
        <w:rPr>
          <w:rStyle w:val="EndnoteReference"/>
          <w:rFonts w:ascii="Times New Roman" w:eastAsia="Times New Roman" w:hAnsi="Times New Roman" w:cs="Times New Roman"/>
          <w:sz w:val="24"/>
          <w:szCs w:val="24"/>
        </w:rPr>
        <w:endnoteReference w:id="4"/>
      </w:r>
      <w:r w:rsidR="00C94849" w:rsidRPr="50F1F7C4">
        <w:rPr>
          <w:rFonts w:ascii="Times New Roman" w:eastAsia="Times New Roman" w:hAnsi="Times New Roman" w:cs="Times New Roman"/>
          <w:sz w:val="24"/>
          <w:szCs w:val="24"/>
        </w:rPr>
        <w:t xml:space="preserve"> The continental tradition of modern natural jurisprudence, which came to occupy a central position in university curricula in Scotland from the 1700s, claimed ancestry from Cicero’s writings, and particularly </w:t>
      </w:r>
      <w:r w:rsidR="004F58C2" w:rsidRPr="50F1F7C4">
        <w:rPr>
          <w:rFonts w:ascii="Times New Roman" w:eastAsia="Times New Roman" w:hAnsi="Times New Roman" w:cs="Times New Roman"/>
          <w:sz w:val="24"/>
          <w:szCs w:val="24"/>
        </w:rPr>
        <w:t xml:space="preserve">from </w:t>
      </w:r>
      <w:r w:rsidR="00C94849" w:rsidRPr="50F1F7C4">
        <w:rPr>
          <w:rFonts w:ascii="Times New Roman" w:eastAsia="Times New Roman" w:hAnsi="Times New Roman" w:cs="Times New Roman"/>
          <w:sz w:val="24"/>
          <w:szCs w:val="24"/>
        </w:rPr>
        <w:t xml:space="preserve">his influential handbook of ethics, </w:t>
      </w:r>
      <w:r w:rsidR="00C94849" w:rsidRPr="50F1F7C4">
        <w:rPr>
          <w:rFonts w:ascii="Times New Roman" w:eastAsia="Times New Roman" w:hAnsi="Times New Roman" w:cs="Times New Roman"/>
          <w:i/>
          <w:iCs/>
          <w:sz w:val="24"/>
          <w:szCs w:val="24"/>
        </w:rPr>
        <w:t xml:space="preserve">De </w:t>
      </w:r>
      <w:proofErr w:type="spellStart"/>
      <w:r w:rsidR="004F58C2" w:rsidRPr="50F1F7C4">
        <w:rPr>
          <w:rFonts w:ascii="Times New Roman" w:eastAsia="Times New Roman" w:hAnsi="Times New Roman" w:cs="Times New Roman"/>
          <w:i/>
          <w:iCs/>
          <w:sz w:val="24"/>
          <w:szCs w:val="24"/>
        </w:rPr>
        <w:t>O</w:t>
      </w:r>
      <w:r w:rsidR="00C94849" w:rsidRPr="50F1F7C4">
        <w:rPr>
          <w:rFonts w:ascii="Times New Roman" w:eastAsia="Times New Roman" w:hAnsi="Times New Roman" w:cs="Times New Roman"/>
          <w:i/>
          <w:iCs/>
          <w:sz w:val="24"/>
          <w:szCs w:val="24"/>
        </w:rPr>
        <w:t>fficiis</w:t>
      </w:r>
      <w:proofErr w:type="spellEnd"/>
      <w:r w:rsidR="00C94849" w:rsidRPr="50F1F7C4">
        <w:rPr>
          <w:rFonts w:ascii="Times New Roman" w:eastAsia="Times New Roman" w:hAnsi="Times New Roman" w:cs="Times New Roman"/>
          <w:sz w:val="24"/>
          <w:szCs w:val="24"/>
        </w:rPr>
        <w:t>.</w:t>
      </w:r>
      <w:r w:rsidR="00C94849" w:rsidRPr="50F1F7C4">
        <w:rPr>
          <w:rStyle w:val="EndnoteReference"/>
          <w:rFonts w:ascii="Times New Roman" w:eastAsia="Times New Roman" w:hAnsi="Times New Roman" w:cs="Times New Roman"/>
          <w:sz w:val="24"/>
          <w:szCs w:val="24"/>
        </w:rPr>
        <w:endnoteReference w:id="5"/>
      </w:r>
      <w:r w:rsidR="00C94849" w:rsidRPr="50F1F7C4">
        <w:rPr>
          <w:rFonts w:ascii="Times New Roman" w:eastAsia="Times New Roman" w:hAnsi="Times New Roman" w:cs="Times New Roman"/>
          <w:sz w:val="24"/>
          <w:szCs w:val="24"/>
        </w:rPr>
        <w:t xml:space="preserve"> Grotius and Pufendorf professed to follow Cicero in identifying the primary purpose of justice (and of its political machinery of enforcement) as the protection of private property – </w:t>
      </w:r>
      <w:r w:rsidR="004F58C2" w:rsidRPr="50F1F7C4">
        <w:rPr>
          <w:rFonts w:ascii="Times New Roman" w:eastAsia="Times New Roman" w:hAnsi="Times New Roman" w:cs="Times New Roman"/>
          <w:sz w:val="24"/>
          <w:szCs w:val="24"/>
        </w:rPr>
        <w:t>whilst prudently</w:t>
      </w:r>
      <w:r w:rsidR="00C94849" w:rsidRPr="50F1F7C4">
        <w:rPr>
          <w:rFonts w:ascii="Times New Roman" w:eastAsia="Times New Roman" w:hAnsi="Times New Roman" w:cs="Times New Roman"/>
          <w:sz w:val="24"/>
          <w:szCs w:val="24"/>
        </w:rPr>
        <w:t xml:space="preserve"> marginalizing thorny questions of how such property might more equitably be distributed.</w:t>
      </w:r>
      <w:r w:rsidR="00C94849" w:rsidRPr="50F1F7C4">
        <w:rPr>
          <w:rStyle w:val="EndnoteReference"/>
          <w:rFonts w:ascii="Times New Roman" w:eastAsia="Times New Roman" w:hAnsi="Times New Roman" w:cs="Times New Roman"/>
          <w:sz w:val="24"/>
          <w:szCs w:val="24"/>
        </w:rPr>
        <w:endnoteReference w:id="6"/>
      </w:r>
      <w:r w:rsidR="00C94849" w:rsidRPr="50F1F7C4">
        <w:rPr>
          <w:rFonts w:ascii="Times New Roman" w:eastAsia="Times New Roman" w:hAnsi="Times New Roman" w:cs="Times New Roman"/>
          <w:sz w:val="24"/>
          <w:szCs w:val="24"/>
        </w:rPr>
        <w:t xml:space="preserve"> Cicero was similarly held to be a moderate proponent of Stoic moral philosophy, softening its rigours whilst critiquing the Epicureans for banishing God from the world and reducing all human interactions to calculations of self-interest or self-love.</w:t>
      </w:r>
      <w:r w:rsidR="00C94849" w:rsidRPr="50F1F7C4">
        <w:rPr>
          <w:rStyle w:val="EndnoteReference"/>
          <w:rFonts w:ascii="Times New Roman" w:eastAsia="Times New Roman" w:hAnsi="Times New Roman" w:cs="Times New Roman"/>
          <w:sz w:val="24"/>
          <w:szCs w:val="24"/>
        </w:rPr>
        <w:endnoteReference w:id="7"/>
      </w:r>
      <w:r w:rsidR="00C94849" w:rsidRPr="50F1F7C4">
        <w:rPr>
          <w:rFonts w:ascii="Times New Roman" w:eastAsia="Times New Roman" w:hAnsi="Times New Roman" w:cs="Times New Roman"/>
          <w:sz w:val="24"/>
          <w:szCs w:val="24"/>
        </w:rPr>
        <w:t xml:space="preserve"> </w:t>
      </w:r>
    </w:p>
    <w:p w14:paraId="70C199FD" w14:textId="7F12B3DC"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Even those critical of aspects of the natural jurisprudential tradition, such </w:t>
      </w:r>
      <w:r w:rsidR="000E37E1" w:rsidRPr="50F1F7C4">
        <w:rPr>
          <w:rFonts w:ascii="Times New Roman" w:eastAsia="Times New Roman" w:hAnsi="Times New Roman" w:cs="Times New Roman"/>
          <w:sz w:val="24"/>
          <w:szCs w:val="24"/>
        </w:rPr>
        <w:t xml:space="preserve">as </w:t>
      </w:r>
      <w:r w:rsidRPr="50F1F7C4">
        <w:rPr>
          <w:rFonts w:ascii="Times New Roman" w:eastAsia="Times New Roman" w:hAnsi="Times New Roman" w:cs="Times New Roman"/>
          <w:sz w:val="24"/>
          <w:szCs w:val="24"/>
        </w:rPr>
        <w:t xml:space="preserve">Francis Hutcheson, did not </w:t>
      </w:r>
      <w:r w:rsidR="000E37E1" w:rsidRPr="50F1F7C4">
        <w:rPr>
          <w:rFonts w:ascii="Times New Roman" w:eastAsia="Times New Roman" w:hAnsi="Times New Roman" w:cs="Times New Roman"/>
          <w:sz w:val="24"/>
          <w:szCs w:val="24"/>
        </w:rPr>
        <w:t xml:space="preserve">seek to </w:t>
      </w:r>
      <w:r w:rsidRPr="50F1F7C4">
        <w:rPr>
          <w:rFonts w:ascii="Times New Roman" w:eastAsia="Times New Roman" w:hAnsi="Times New Roman" w:cs="Times New Roman"/>
          <w:sz w:val="24"/>
          <w:szCs w:val="24"/>
        </w:rPr>
        <w:t>dethrone Cicero; instead, they advanced an alternative interpretation of Cicero’s philosophy.</w:t>
      </w:r>
      <w:r w:rsidRPr="50F1F7C4">
        <w:rPr>
          <w:rStyle w:val="EndnoteReference"/>
          <w:rFonts w:ascii="Times New Roman" w:eastAsia="Times New Roman" w:hAnsi="Times New Roman" w:cs="Times New Roman"/>
          <w:sz w:val="24"/>
          <w:szCs w:val="24"/>
        </w:rPr>
        <w:endnoteReference w:id="8"/>
      </w:r>
      <w:r w:rsidRPr="50F1F7C4">
        <w:rPr>
          <w:rFonts w:ascii="Times New Roman" w:eastAsia="Times New Roman" w:hAnsi="Times New Roman" w:cs="Times New Roman"/>
          <w:sz w:val="24"/>
          <w:szCs w:val="24"/>
        </w:rPr>
        <w:t xml:space="preserve"> In an age characterised by febrile theological controversy, furthermore, both the moderate defenders and the freethinking assailants of Christian doctrines and institutions drew heavily upon Cicero. Deists such as Anthony Collins and John Toland presented Cicero as </w:t>
      </w:r>
      <w:r w:rsidRPr="50F1F7C4">
        <w:rPr>
          <w:rFonts w:ascii="Times New Roman" w:eastAsia="Times New Roman" w:hAnsi="Times New Roman" w:cs="Times New Roman"/>
          <w:sz w:val="24"/>
          <w:szCs w:val="24"/>
        </w:rPr>
        <w:lastRenderedPageBreak/>
        <w:t>advocating a rationally demonstrable religion of nature that had no need for illumination by revelation</w:t>
      </w:r>
      <w:r w:rsidR="009D4C22">
        <w:rPr>
          <w:rFonts w:ascii="Times New Roman" w:eastAsia="Times New Roman" w:hAnsi="Times New Roman" w:cs="Times New Roman"/>
          <w:sz w:val="24"/>
          <w:szCs w:val="24"/>
        </w:rPr>
        <w:t xml:space="preserve"> (East 2017)</w:t>
      </w:r>
      <w:r w:rsidRPr="50F1F7C4">
        <w:rPr>
          <w:rFonts w:ascii="Times New Roman" w:eastAsia="Times New Roman" w:hAnsi="Times New Roman" w:cs="Times New Roman"/>
          <w:sz w:val="24"/>
          <w:szCs w:val="24"/>
        </w:rPr>
        <w:t xml:space="preserve">. In response, broadly latitudinarian Christian apologists in both England and Scotland laboured the harmony between Cicero’s ethical insights in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 which defended the moderate pursuit of worldly comfort – and the moral teachings of the Gospels</w:t>
      </w:r>
      <w:r w:rsidR="009D4C22">
        <w:rPr>
          <w:rFonts w:ascii="Times New Roman" w:eastAsia="Times New Roman" w:hAnsi="Times New Roman" w:cs="Times New Roman"/>
          <w:sz w:val="24"/>
          <w:szCs w:val="24"/>
        </w:rPr>
        <w:t xml:space="preserve"> (Rivers 2000; Stuart-Buttle 2019: 149</w:t>
      </w:r>
      <w:r w:rsidR="009D4C22" w:rsidRPr="50F1F7C4">
        <w:rPr>
          <w:rFonts w:ascii="Times New Roman" w:eastAsia="Times New Roman" w:hAnsi="Times New Roman" w:cs="Times New Roman"/>
          <w:sz w:val="24"/>
          <w:szCs w:val="24"/>
          <w:lang w:val="en-US"/>
        </w:rPr>
        <w:t>–</w:t>
      </w:r>
      <w:r w:rsidR="009D4C22">
        <w:rPr>
          <w:rFonts w:ascii="Times New Roman" w:eastAsia="Times New Roman" w:hAnsi="Times New Roman" w:cs="Times New Roman"/>
          <w:sz w:val="24"/>
          <w:szCs w:val="24"/>
          <w:lang w:val="en-US"/>
        </w:rPr>
        <w:t>78)</w:t>
      </w:r>
      <w:r w:rsidRPr="50F1F7C4">
        <w:rPr>
          <w:rFonts w:ascii="Times New Roman" w:eastAsia="Times New Roman" w:hAnsi="Times New Roman" w:cs="Times New Roman"/>
          <w:sz w:val="24"/>
          <w:szCs w:val="24"/>
        </w:rPr>
        <w:t xml:space="preserve">. In short: </w:t>
      </w:r>
      <w:r w:rsidR="000E37E1" w:rsidRPr="50F1F7C4">
        <w:rPr>
          <w:rFonts w:ascii="Times New Roman" w:eastAsia="Times New Roman" w:hAnsi="Times New Roman" w:cs="Times New Roman"/>
          <w:sz w:val="24"/>
          <w:szCs w:val="24"/>
        </w:rPr>
        <w:t>most</w:t>
      </w:r>
      <w:r w:rsidRPr="50F1F7C4">
        <w:rPr>
          <w:rFonts w:ascii="Times New Roman" w:eastAsia="Times New Roman" w:hAnsi="Times New Roman" w:cs="Times New Roman"/>
          <w:sz w:val="24"/>
          <w:szCs w:val="24"/>
        </w:rPr>
        <w:t xml:space="preserve"> agreed on Cicero’s importance (and relevance) for the modern age</w:t>
      </w:r>
      <w:r w:rsidR="000E37E1" w:rsidRPr="50F1F7C4">
        <w:rPr>
          <w:rFonts w:ascii="Times New Roman" w:eastAsia="Times New Roman" w:hAnsi="Times New Roman" w:cs="Times New Roman"/>
          <w:sz w:val="24"/>
          <w:szCs w:val="24"/>
        </w:rPr>
        <w:t xml:space="preserve">; </w:t>
      </w:r>
      <w:r w:rsidR="009C2D3B" w:rsidRPr="50F1F7C4">
        <w:rPr>
          <w:rFonts w:ascii="Times New Roman" w:eastAsia="Times New Roman" w:hAnsi="Times New Roman" w:cs="Times New Roman"/>
          <w:sz w:val="24"/>
          <w:szCs w:val="24"/>
        </w:rPr>
        <w:t>but</w:t>
      </w:r>
      <w:r w:rsidRPr="50F1F7C4">
        <w:rPr>
          <w:rFonts w:ascii="Times New Roman" w:eastAsia="Times New Roman" w:hAnsi="Times New Roman" w:cs="Times New Roman"/>
          <w:sz w:val="24"/>
          <w:szCs w:val="24"/>
        </w:rPr>
        <w:t xml:space="preserve"> their myriad disagreements were to a considerable extent articulated through divergent accounts of how </w:t>
      </w:r>
      <w:r w:rsidR="000E37E1" w:rsidRPr="50F1F7C4">
        <w:rPr>
          <w:rFonts w:ascii="Times New Roman" w:eastAsia="Times New Roman" w:hAnsi="Times New Roman" w:cs="Times New Roman"/>
          <w:sz w:val="24"/>
          <w:szCs w:val="24"/>
        </w:rPr>
        <w:t>Cicero</w:t>
      </w:r>
      <w:r w:rsidRPr="50F1F7C4">
        <w:rPr>
          <w:rFonts w:ascii="Times New Roman" w:eastAsia="Times New Roman" w:hAnsi="Times New Roman" w:cs="Times New Roman"/>
          <w:sz w:val="24"/>
          <w:szCs w:val="24"/>
        </w:rPr>
        <w:t xml:space="preserve"> ought properly to be interpreted.</w:t>
      </w:r>
    </w:p>
    <w:p w14:paraId="4E3D6509" w14:textId="1E002A6F"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This admittedly schematic overview sets the scene for this essay, which focuses on Hume’s intellectual debts to – and invocations of the authority of – Cicero in his development and defence of his ‘Science of MAN’. This is, of course, not new terrain. For the most part, however, scholars have tended to focus on Hume’s debts to Cicero in two, seemingly separable areas: his epistemological scepticism, as articulated most compellingly at the end of Book I of the </w:t>
      </w:r>
      <w:r w:rsidRPr="50F1F7C4">
        <w:rPr>
          <w:rFonts w:ascii="Times New Roman" w:eastAsia="Times New Roman" w:hAnsi="Times New Roman" w:cs="Times New Roman"/>
          <w:i/>
          <w:iCs/>
          <w:sz w:val="24"/>
          <w:szCs w:val="24"/>
        </w:rPr>
        <w:t>Treatise</w:t>
      </w:r>
      <w:r w:rsidR="000E37E1" w:rsidRPr="50F1F7C4">
        <w:rPr>
          <w:rFonts w:ascii="Times New Roman" w:eastAsia="Times New Roman" w:hAnsi="Times New Roman" w:cs="Times New Roman"/>
          <w:i/>
          <w:iCs/>
          <w:sz w:val="24"/>
          <w:szCs w:val="24"/>
        </w:rPr>
        <w:t xml:space="preserve"> </w:t>
      </w:r>
      <w:r w:rsidR="000E37E1" w:rsidRPr="50F1F7C4">
        <w:rPr>
          <w:rFonts w:ascii="Times New Roman" w:eastAsia="Times New Roman" w:hAnsi="Times New Roman" w:cs="Times New Roman"/>
          <w:sz w:val="24"/>
          <w:szCs w:val="24"/>
        </w:rPr>
        <w:t>(</w:t>
      </w:r>
      <w:r w:rsidR="000E37E1" w:rsidRPr="50F1F7C4">
        <w:rPr>
          <w:rFonts w:ascii="Times New Roman" w:eastAsia="Times New Roman" w:hAnsi="Times New Roman" w:cs="Times New Roman"/>
          <w:i/>
          <w:iCs/>
          <w:sz w:val="24"/>
          <w:szCs w:val="24"/>
        </w:rPr>
        <w:t>T</w:t>
      </w:r>
      <w:r w:rsidR="000E37E1" w:rsidRPr="50F1F7C4">
        <w:rPr>
          <w:rFonts w:ascii="Times New Roman" w:eastAsia="Times New Roman" w:hAnsi="Times New Roman" w:cs="Times New Roman"/>
          <w:sz w:val="24"/>
          <w:szCs w:val="24"/>
        </w:rPr>
        <w:t xml:space="preserve"> 1.4.7)</w:t>
      </w:r>
      <w:r w:rsidRPr="50F1F7C4">
        <w:rPr>
          <w:rFonts w:ascii="Times New Roman" w:eastAsia="Times New Roman" w:hAnsi="Times New Roman" w:cs="Times New Roman"/>
          <w:sz w:val="24"/>
          <w:szCs w:val="24"/>
        </w:rPr>
        <w:t xml:space="preserve">; and his philosophy of religion, as developed in a work – the </w:t>
      </w:r>
      <w:r w:rsidRPr="50F1F7C4">
        <w:rPr>
          <w:rFonts w:ascii="Times New Roman" w:eastAsia="Times New Roman" w:hAnsi="Times New Roman" w:cs="Times New Roman"/>
          <w:i/>
          <w:iCs/>
          <w:sz w:val="24"/>
          <w:szCs w:val="24"/>
        </w:rPr>
        <w:t>Dialogues</w:t>
      </w:r>
      <w:r w:rsidR="00E73738" w:rsidRPr="50F1F7C4">
        <w:rPr>
          <w:rFonts w:ascii="Times New Roman" w:eastAsia="Times New Roman" w:hAnsi="Times New Roman" w:cs="Times New Roman"/>
          <w:i/>
          <w:iCs/>
          <w:sz w:val="24"/>
          <w:szCs w:val="24"/>
        </w:rPr>
        <w:t xml:space="preserve"> concerning Natural Religion</w:t>
      </w:r>
      <w:r w:rsidRPr="50F1F7C4">
        <w:rPr>
          <w:rFonts w:ascii="Times New Roman" w:eastAsia="Times New Roman" w:hAnsi="Times New Roman" w:cs="Times New Roman"/>
          <w:sz w:val="24"/>
          <w:szCs w:val="24"/>
        </w:rPr>
        <w:t xml:space="preserve"> – that was modelled unmistakeably on Cicero’s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9"/>
      </w:r>
      <w:r w:rsidRPr="50F1F7C4">
        <w:rPr>
          <w:rFonts w:ascii="Times New Roman" w:eastAsia="Times New Roman" w:hAnsi="Times New Roman" w:cs="Times New Roman"/>
          <w:sz w:val="24"/>
          <w:szCs w:val="24"/>
        </w:rPr>
        <w:t xml:space="preserve"> Yet the quotation I’ve taken for my title is drawn from the </w:t>
      </w:r>
      <w:r w:rsidRPr="50F1F7C4">
        <w:rPr>
          <w:rFonts w:ascii="Times New Roman" w:eastAsia="Times New Roman" w:hAnsi="Times New Roman" w:cs="Times New Roman"/>
          <w:i/>
          <w:iCs/>
          <w:sz w:val="24"/>
          <w:szCs w:val="24"/>
        </w:rPr>
        <w:t>Enquiry concerning the Principles of Morals</w:t>
      </w:r>
      <w:r w:rsidRPr="50F1F7C4">
        <w:rPr>
          <w:rFonts w:ascii="Times New Roman" w:eastAsia="Times New Roman" w:hAnsi="Times New Roman" w:cs="Times New Roman"/>
          <w:sz w:val="24"/>
          <w:szCs w:val="24"/>
        </w:rPr>
        <w:t xml:space="preserve"> (1751), which Hume considered to be ‘of all my works,</w:t>
      </w:r>
      <w:r w:rsidR="000E37E1" w:rsidRPr="50F1F7C4">
        <w:rPr>
          <w:rFonts w:ascii="Times New Roman" w:eastAsia="Times New Roman" w:hAnsi="Times New Roman" w:cs="Times New Roman"/>
          <w:sz w:val="24"/>
          <w:szCs w:val="24"/>
        </w:rPr>
        <w:t xml:space="preserve"> [</w:t>
      </w:r>
      <w:r w:rsidRPr="50F1F7C4">
        <w:rPr>
          <w:rFonts w:ascii="Times New Roman" w:eastAsia="Times New Roman" w:hAnsi="Times New Roman" w:cs="Times New Roman"/>
          <w:sz w:val="24"/>
          <w:szCs w:val="24"/>
        </w:rPr>
        <w:t>…</w:t>
      </w:r>
      <w:r w:rsidR="000E37E1"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incomparably the best’</w:t>
      </w:r>
      <w:r w:rsidR="009D4C22">
        <w:rPr>
          <w:rFonts w:ascii="Times New Roman" w:eastAsia="Times New Roman" w:hAnsi="Times New Roman" w:cs="Times New Roman"/>
          <w:sz w:val="24"/>
          <w:szCs w:val="24"/>
        </w:rPr>
        <w:t xml:space="preserve"> (Hume [1777]: xxxvi)</w:t>
      </w:r>
      <w:r w:rsidRPr="50F1F7C4">
        <w:rPr>
          <w:rFonts w:ascii="Times New Roman" w:eastAsia="Times New Roman" w:hAnsi="Times New Roman" w:cs="Times New Roman"/>
          <w:sz w:val="24"/>
          <w:szCs w:val="24"/>
        </w:rPr>
        <w:t>. Hume cast this verdict, James Moore argue</w:t>
      </w:r>
      <w:r w:rsidR="000E37E1" w:rsidRPr="50F1F7C4">
        <w:rPr>
          <w:rFonts w:ascii="Times New Roman" w:eastAsia="Times New Roman" w:hAnsi="Times New Roman" w:cs="Times New Roman"/>
          <w:sz w:val="24"/>
          <w:szCs w:val="24"/>
        </w:rPr>
        <w:t>s</w:t>
      </w:r>
      <w:r w:rsidRPr="50F1F7C4">
        <w:rPr>
          <w:rFonts w:ascii="Times New Roman" w:eastAsia="Times New Roman" w:hAnsi="Times New Roman" w:cs="Times New Roman"/>
          <w:sz w:val="24"/>
          <w:szCs w:val="24"/>
        </w:rPr>
        <w:t xml:space="preserve">, because </w:t>
      </w:r>
      <w:r w:rsidR="002059AB" w:rsidRPr="50F1F7C4">
        <w:rPr>
          <w:rFonts w:ascii="Times New Roman" w:eastAsia="Times New Roman" w:hAnsi="Times New Roman" w:cs="Times New Roman"/>
          <w:sz w:val="24"/>
          <w:szCs w:val="24"/>
        </w:rPr>
        <w:t>he considered</w:t>
      </w:r>
      <w:r w:rsidRPr="50F1F7C4">
        <w:rPr>
          <w:rFonts w:ascii="Times New Roman" w:eastAsia="Times New Roman" w:hAnsi="Times New Roman" w:cs="Times New Roman"/>
          <w:sz w:val="24"/>
          <w:szCs w:val="24"/>
        </w:rPr>
        <w:t xml:space="preserve"> the </w:t>
      </w:r>
      <w:r w:rsidRPr="50F1F7C4">
        <w:rPr>
          <w:rFonts w:ascii="Times New Roman" w:eastAsia="Times New Roman" w:hAnsi="Times New Roman" w:cs="Times New Roman"/>
          <w:i/>
          <w:iCs/>
          <w:sz w:val="24"/>
          <w:szCs w:val="24"/>
        </w:rPr>
        <w:t xml:space="preserve">Enquiry </w:t>
      </w:r>
      <w:r w:rsidRPr="50F1F7C4">
        <w:rPr>
          <w:rFonts w:ascii="Times New Roman" w:eastAsia="Times New Roman" w:hAnsi="Times New Roman" w:cs="Times New Roman"/>
          <w:sz w:val="24"/>
          <w:szCs w:val="24"/>
        </w:rPr>
        <w:t>to fulfil an ambition shared by many others in the European republic of letters</w:t>
      </w:r>
      <w:r w:rsidR="000E37E1"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to rewrite (and update) Cicero’s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009D4C22">
        <w:rPr>
          <w:rFonts w:ascii="Times New Roman" w:eastAsia="Times New Roman" w:hAnsi="Times New Roman" w:cs="Times New Roman"/>
          <w:sz w:val="24"/>
          <w:szCs w:val="24"/>
        </w:rPr>
        <w:t xml:space="preserve"> (Moore 2002)</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10"/>
      </w:r>
      <w:r w:rsidRPr="50F1F7C4">
        <w:rPr>
          <w:rFonts w:ascii="Times New Roman" w:eastAsia="Times New Roman" w:hAnsi="Times New Roman" w:cs="Times New Roman"/>
          <w:sz w:val="24"/>
          <w:szCs w:val="24"/>
        </w:rPr>
        <w:t xml:space="preserve"> In a footnote added to the 1767 edition, Hume declared in uncharacteristically oracular fashion that ‘in a debate, which is chiefly verbal</w:t>
      </w:r>
      <w:r w:rsidR="00E73738"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w:t>
      </w:r>
      <w:r w:rsidR="00E73738"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C</w:t>
      </w:r>
      <w:r w:rsidR="00E73738" w:rsidRPr="50F1F7C4">
        <w:rPr>
          <w:rFonts w:ascii="Times New Roman" w:eastAsia="Times New Roman" w:hAnsi="Times New Roman" w:cs="Times New Roman"/>
          <w:sz w:val="24"/>
          <w:szCs w:val="24"/>
        </w:rPr>
        <w:t>icero]</w:t>
      </w:r>
      <w:r w:rsidRPr="50F1F7C4">
        <w:rPr>
          <w:rFonts w:ascii="Times New Roman" w:eastAsia="Times New Roman" w:hAnsi="Times New Roman" w:cs="Times New Roman"/>
          <w:sz w:val="24"/>
          <w:szCs w:val="24"/>
        </w:rPr>
        <w:t xml:space="preserve"> must</w:t>
      </w:r>
      <w:r w:rsidR="00E73738" w:rsidRPr="50F1F7C4">
        <w:rPr>
          <w:rFonts w:ascii="Times New Roman" w:eastAsia="Times New Roman" w:hAnsi="Times New Roman" w:cs="Times New Roman"/>
          <w:sz w:val="24"/>
          <w:szCs w:val="24"/>
        </w:rPr>
        <w:t>, on account of the author,</w:t>
      </w:r>
      <w:r w:rsidRPr="50F1F7C4">
        <w:rPr>
          <w:rFonts w:ascii="Times New Roman" w:eastAsia="Times New Roman" w:hAnsi="Times New Roman" w:cs="Times New Roman"/>
          <w:sz w:val="24"/>
          <w:szCs w:val="24"/>
        </w:rPr>
        <w:t xml:space="preserve"> </w:t>
      </w:r>
      <w:r w:rsidR="00E73738" w:rsidRPr="50F1F7C4">
        <w:rPr>
          <w:rFonts w:ascii="Times New Roman" w:eastAsia="Times New Roman" w:hAnsi="Times New Roman" w:cs="Times New Roman"/>
          <w:sz w:val="24"/>
          <w:szCs w:val="24"/>
        </w:rPr>
        <w:t>carry</w:t>
      </w:r>
      <w:r w:rsidRPr="50F1F7C4">
        <w:rPr>
          <w:rFonts w:ascii="Times New Roman" w:eastAsia="Times New Roman" w:hAnsi="Times New Roman" w:cs="Times New Roman"/>
          <w:sz w:val="24"/>
          <w:szCs w:val="24"/>
        </w:rPr>
        <w:t xml:space="preserve"> an authority, from which there can be no appeal’ (</w:t>
      </w:r>
      <w:r w:rsidR="009D4C22">
        <w:rPr>
          <w:rFonts w:ascii="Times New Roman" w:eastAsia="Times New Roman" w:hAnsi="Times New Roman" w:cs="Times New Roman"/>
          <w:sz w:val="24"/>
          <w:szCs w:val="24"/>
        </w:rPr>
        <w:t xml:space="preserve">Hume [1751]: </w:t>
      </w:r>
      <w:r w:rsidRPr="50F1F7C4">
        <w:rPr>
          <w:rFonts w:ascii="Times New Roman" w:eastAsia="Times New Roman" w:hAnsi="Times New Roman" w:cs="Times New Roman"/>
          <w:sz w:val="24"/>
          <w:szCs w:val="24"/>
        </w:rPr>
        <w:t>106 n.72). This is a ‘</w:t>
      </w:r>
      <w:proofErr w:type="spellStart"/>
      <w:r w:rsidRPr="50F1F7C4">
        <w:rPr>
          <w:rFonts w:ascii="Times New Roman" w:eastAsia="Times New Roman" w:hAnsi="Times New Roman" w:cs="Times New Roman"/>
          <w:sz w:val="24"/>
          <w:szCs w:val="24"/>
        </w:rPr>
        <w:t>breathtaking</w:t>
      </w:r>
      <w:proofErr w:type="spellEnd"/>
      <w:r w:rsidRPr="50F1F7C4">
        <w:rPr>
          <w:rFonts w:ascii="Times New Roman" w:eastAsia="Times New Roman" w:hAnsi="Times New Roman" w:cs="Times New Roman"/>
          <w:sz w:val="24"/>
          <w:szCs w:val="24"/>
        </w:rPr>
        <w:t xml:space="preserve">’, and question-begging declaration, seemingly </w:t>
      </w:r>
      <w:r w:rsidR="00C93C7B" w:rsidRPr="50F1F7C4">
        <w:rPr>
          <w:rFonts w:ascii="Times New Roman" w:eastAsia="Times New Roman" w:hAnsi="Times New Roman" w:cs="Times New Roman"/>
          <w:sz w:val="24"/>
          <w:szCs w:val="24"/>
        </w:rPr>
        <w:t>attribut</w:t>
      </w:r>
      <w:r w:rsidRPr="50F1F7C4">
        <w:rPr>
          <w:rFonts w:ascii="Times New Roman" w:eastAsia="Times New Roman" w:hAnsi="Times New Roman" w:cs="Times New Roman"/>
          <w:sz w:val="24"/>
          <w:szCs w:val="24"/>
        </w:rPr>
        <w:t xml:space="preserve">ing </w:t>
      </w:r>
      <w:r w:rsidR="00C93C7B" w:rsidRPr="50F1F7C4">
        <w:rPr>
          <w:rFonts w:ascii="Times New Roman" w:eastAsia="Times New Roman" w:hAnsi="Times New Roman" w:cs="Times New Roman"/>
          <w:sz w:val="24"/>
          <w:szCs w:val="24"/>
        </w:rPr>
        <w:t xml:space="preserve">to </w:t>
      </w:r>
      <w:r w:rsidRPr="50F1F7C4">
        <w:rPr>
          <w:rFonts w:ascii="Times New Roman" w:eastAsia="Times New Roman" w:hAnsi="Times New Roman" w:cs="Times New Roman"/>
          <w:sz w:val="24"/>
          <w:szCs w:val="24"/>
        </w:rPr>
        <w:t xml:space="preserve">Cicero’s writings </w:t>
      </w:r>
      <w:r w:rsidR="00C93C7B" w:rsidRPr="50F1F7C4">
        <w:rPr>
          <w:rFonts w:ascii="Times New Roman" w:eastAsia="Times New Roman" w:hAnsi="Times New Roman" w:cs="Times New Roman"/>
          <w:sz w:val="24"/>
          <w:szCs w:val="24"/>
        </w:rPr>
        <w:t>a</w:t>
      </w:r>
      <w:r w:rsidRPr="50F1F7C4">
        <w:rPr>
          <w:rFonts w:ascii="Times New Roman" w:eastAsia="Times New Roman" w:hAnsi="Times New Roman" w:cs="Times New Roman"/>
          <w:sz w:val="24"/>
          <w:szCs w:val="24"/>
        </w:rPr>
        <w:t xml:space="preserve"> quasi-scriptural infallibility</w:t>
      </w:r>
      <w:r w:rsidR="009D4C22">
        <w:rPr>
          <w:rFonts w:ascii="Times New Roman" w:eastAsia="Times New Roman" w:hAnsi="Times New Roman" w:cs="Times New Roman"/>
          <w:sz w:val="24"/>
          <w:szCs w:val="24"/>
        </w:rPr>
        <w:t xml:space="preserve"> (Rivers 2000: 299)</w:t>
      </w:r>
      <w:r w:rsidRPr="50F1F7C4">
        <w:rPr>
          <w:rFonts w:ascii="Times New Roman" w:eastAsia="Times New Roman" w:hAnsi="Times New Roman" w:cs="Times New Roman"/>
          <w:sz w:val="24"/>
          <w:szCs w:val="24"/>
        </w:rPr>
        <w:t xml:space="preserve">. After all, if scholars tend to agree that the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is the most tightly wrought of all of Hume’s works, it is so primarily because Hume felt emboldened here – as was conspicuously not the case in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 to marginalize all topics of discussion which he held not to be directly relevant to the question at hand: that of identifying the true foundation of morals</w:t>
      </w:r>
      <w:r w:rsidR="009D4C22">
        <w:rPr>
          <w:rFonts w:ascii="Times New Roman" w:eastAsia="Times New Roman" w:hAnsi="Times New Roman" w:cs="Times New Roman"/>
          <w:sz w:val="24"/>
          <w:szCs w:val="24"/>
        </w:rPr>
        <w:t xml:space="preserve"> (Harris 2015: 250</w:t>
      </w:r>
      <w:r w:rsidR="009D4C22" w:rsidRPr="50F1F7C4">
        <w:rPr>
          <w:rFonts w:ascii="Times New Roman" w:eastAsia="Times New Roman" w:hAnsi="Times New Roman" w:cs="Times New Roman"/>
          <w:sz w:val="24"/>
          <w:szCs w:val="24"/>
          <w:lang w:val="en-US"/>
        </w:rPr>
        <w:t>–</w:t>
      </w:r>
      <w:r w:rsidR="009D4C22">
        <w:rPr>
          <w:rFonts w:ascii="Times New Roman" w:eastAsia="Times New Roman" w:hAnsi="Times New Roman" w:cs="Times New Roman"/>
          <w:sz w:val="24"/>
          <w:szCs w:val="24"/>
          <w:lang w:val="en-US"/>
        </w:rPr>
        <w:t>65)</w:t>
      </w:r>
      <w:r w:rsidRPr="50F1F7C4">
        <w:rPr>
          <w:rFonts w:ascii="Times New Roman" w:eastAsia="Times New Roman" w:hAnsi="Times New Roman" w:cs="Times New Roman"/>
          <w:sz w:val="24"/>
          <w:szCs w:val="24"/>
        </w:rPr>
        <w:t xml:space="preserve">. At practically every point in the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where Hume is explicit in avoiding such marginal</w:t>
      </w:r>
      <w:r w:rsidR="00E73738" w:rsidRPr="50F1F7C4">
        <w:rPr>
          <w:rFonts w:ascii="Times New Roman" w:eastAsia="Times New Roman" w:hAnsi="Times New Roman" w:cs="Times New Roman"/>
          <w:sz w:val="24"/>
          <w:szCs w:val="24"/>
        </w:rPr>
        <w:t xml:space="preserve"> (‘verbal’)</w:t>
      </w:r>
      <w:r w:rsidRPr="50F1F7C4">
        <w:rPr>
          <w:rFonts w:ascii="Times New Roman" w:eastAsia="Times New Roman" w:hAnsi="Times New Roman" w:cs="Times New Roman"/>
          <w:sz w:val="24"/>
          <w:szCs w:val="24"/>
        </w:rPr>
        <w:t xml:space="preserve"> issues – such as whether pride is good or bad; whether natural abilities are entitled to the denomination of virtues; whether morality is primarily founded in reason or sentiment; and whether one might move beyond utility and agreeableness to identify a ‘higher’ standard of moral rectitude</w:t>
      </w:r>
      <w:r w:rsidR="00D95875" w:rsidRPr="50F1F7C4">
        <w:rPr>
          <w:rFonts w:ascii="Times New Roman" w:eastAsia="Times New Roman" w:hAnsi="Times New Roman" w:cs="Times New Roman"/>
          <w:sz w:val="24"/>
          <w:szCs w:val="24"/>
        </w:rPr>
        <w:t xml:space="preserve"> (the </w:t>
      </w:r>
      <w:proofErr w:type="spellStart"/>
      <w:r w:rsidR="00D95875" w:rsidRPr="50F1F7C4">
        <w:rPr>
          <w:rFonts w:ascii="Times New Roman" w:eastAsia="Times New Roman" w:hAnsi="Times New Roman" w:cs="Times New Roman"/>
          <w:i/>
          <w:iCs/>
          <w:sz w:val="24"/>
          <w:szCs w:val="24"/>
        </w:rPr>
        <w:t>honestum</w:t>
      </w:r>
      <w:proofErr w:type="spellEnd"/>
      <w:r w:rsidR="00D9587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 he directly invokes Cicero’s incontestable authority. He does so on the grounds that Cicero in moral philosophy, like Newton in natural, was committed to explaining the phenomena he studied with recourse to the fewest possible principles. As this implies, </w:t>
      </w:r>
      <w:r w:rsidR="00D95875" w:rsidRPr="50F1F7C4">
        <w:rPr>
          <w:rFonts w:ascii="Times New Roman" w:eastAsia="Times New Roman" w:hAnsi="Times New Roman" w:cs="Times New Roman"/>
          <w:sz w:val="24"/>
          <w:szCs w:val="24"/>
        </w:rPr>
        <w:t xml:space="preserve">in 1751 </w:t>
      </w:r>
      <w:r w:rsidRPr="50F1F7C4">
        <w:rPr>
          <w:rFonts w:ascii="Times New Roman" w:eastAsia="Times New Roman" w:hAnsi="Times New Roman" w:cs="Times New Roman"/>
          <w:sz w:val="24"/>
          <w:szCs w:val="24"/>
        </w:rPr>
        <w:t xml:space="preserve">Hume </w:t>
      </w:r>
      <w:r w:rsidR="00D95875" w:rsidRPr="50F1F7C4">
        <w:rPr>
          <w:rFonts w:ascii="Times New Roman" w:eastAsia="Times New Roman" w:hAnsi="Times New Roman" w:cs="Times New Roman"/>
          <w:sz w:val="24"/>
          <w:szCs w:val="24"/>
        </w:rPr>
        <w:t xml:space="preserve">appeared to </w:t>
      </w:r>
      <w:r w:rsidRPr="50F1F7C4">
        <w:rPr>
          <w:rFonts w:ascii="Times New Roman" w:eastAsia="Times New Roman" w:hAnsi="Times New Roman" w:cs="Times New Roman"/>
          <w:sz w:val="24"/>
          <w:szCs w:val="24"/>
        </w:rPr>
        <w:t xml:space="preserve">offer Cicero as a pioneer of his own ‘Science of MAN’, which focused on experience and observation and avoided unverifiable hypotheses. Hume might have boasted that, in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he aimed at nothing less than a ‘total alteration in philosophy’</w:t>
      </w:r>
      <w:r w:rsidR="00D95875" w:rsidRPr="50F1F7C4">
        <w:rPr>
          <w:rFonts w:ascii="Times New Roman" w:eastAsia="Times New Roman" w:hAnsi="Times New Roman" w:cs="Times New Roman"/>
          <w:sz w:val="24"/>
          <w:szCs w:val="24"/>
        </w:rPr>
        <w:t xml:space="preserve"> – a claim to originality supported, on the face of it, by that work’s conspicuous lack of references to other philosophers.</w:t>
      </w:r>
      <w:r w:rsidRPr="50F1F7C4">
        <w:rPr>
          <w:rStyle w:val="EndnoteReference"/>
          <w:rFonts w:ascii="Times New Roman" w:eastAsia="Times New Roman" w:hAnsi="Times New Roman" w:cs="Times New Roman"/>
          <w:sz w:val="24"/>
          <w:szCs w:val="24"/>
        </w:rPr>
        <w:endnoteReference w:id="11"/>
      </w:r>
      <w:r w:rsidRPr="50F1F7C4">
        <w:rPr>
          <w:rFonts w:ascii="Times New Roman" w:eastAsia="Times New Roman" w:hAnsi="Times New Roman" w:cs="Times New Roman"/>
          <w:sz w:val="24"/>
          <w:szCs w:val="24"/>
        </w:rPr>
        <w:t xml:space="preserve"> </w:t>
      </w:r>
      <w:r w:rsidR="00D95875" w:rsidRPr="50F1F7C4">
        <w:rPr>
          <w:rFonts w:ascii="Times New Roman" w:eastAsia="Times New Roman" w:hAnsi="Times New Roman" w:cs="Times New Roman"/>
          <w:sz w:val="24"/>
          <w:szCs w:val="24"/>
        </w:rPr>
        <w:t>I</w:t>
      </w:r>
      <w:r w:rsidRPr="50F1F7C4">
        <w:rPr>
          <w:rFonts w:ascii="Times New Roman" w:eastAsia="Times New Roman" w:hAnsi="Times New Roman" w:cs="Times New Roman"/>
          <w:sz w:val="24"/>
          <w:szCs w:val="24"/>
        </w:rPr>
        <w:t xml:space="preserve">n repackaging its insights in more palatable form in the </w:t>
      </w:r>
      <w:r w:rsidRPr="50F1F7C4">
        <w:rPr>
          <w:rFonts w:ascii="Times New Roman" w:eastAsia="Times New Roman" w:hAnsi="Times New Roman" w:cs="Times New Roman"/>
          <w:i/>
          <w:iCs/>
          <w:sz w:val="24"/>
          <w:szCs w:val="24"/>
        </w:rPr>
        <w:t>Enquiries</w:t>
      </w:r>
      <w:r w:rsidRPr="50F1F7C4">
        <w:rPr>
          <w:rFonts w:ascii="Times New Roman" w:eastAsia="Times New Roman" w:hAnsi="Times New Roman" w:cs="Times New Roman"/>
          <w:sz w:val="24"/>
          <w:szCs w:val="24"/>
        </w:rPr>
        <w:t xml:space="preserve">, and in developing its implications for religion in the </w:t>
      </w:r>
      <w:r w:rsidRPr="50F1F7C4">
        <w:rPr>
          <w:rFonts w:ascii="Times New Roman" w:eastAsia="Times New Roman" w:hAnsi="Times New Roman" w:cs="Times New Roman"/>
          <w:i/>
          <w:iCs/>
          <w:sz w:val="24"/>
          <w:szCs w:val="24"/>
        </w:rPr>
        <w:t xml:space="preserve">Dialogues </w:t>
      </w:r>
      <w:r w:rsidRPr="50F1F7C4">
        <w:rPr>
          <w:rFonts w:ascii="Times New Roman" w:eastAsia="Times New Roman" w:hAnsi="Times New Roman" w:cs="Times New Roman"/>
          <w:sz w:val="24"/>
          <w:szCs w:val="24"/>
        </w:rPr>
        <w:t>and ‘Natural History of Religion’</w:t>
      </w:r>
      <w:r w:rsidR="00E73738" w:rsidRPr="50F1F7C4">
        <w:rPr>
          <w:rFonts w:ascii="Times New Roman" w:eastAsia="Times New Roman" w:hAnsi="Times New Roman" w:cs="Times New Roman"/>
          <w:sz w:val="24"/>
          <w:szCs w:val="24"/>
        </w:rPr>
        <w:t xml:space="preserve"> (1757)</w:t>
      </w:r>
      <w:r w:rsidRPr="50F1F7C4">
        <w:rPr>
          <w:rFonts w:ascii="Times New Roman" w:eastAsia="Times New Roman" w:hAnsi="Times New Roman" w:cs="Times New Roman"/>
          <w:sz w:val="24"/>
          <w:szCs w:val="24"/>
        </w:rPr>
        <w:t xml:space="preserve">, Hume qualified </w:t>
      </w:r>
      <w:r w:rsidR="009C2D3B" w:rsidRPr="50F1F7C4">
        <w:rPr>
          <w:rFonts w:ascii="Times New Roman" w:eastAsia="Times New Roman" w:hAnsi="Times New Roman" w:cs="Times New Roman"/>
          <w:sz w:val="24"/>
          <w:szCs w:val="24"/>
        </w:rPr>
        <w:t>such</w:t>
      </w:r>
      <w:r w:rsidRPr="50F1F7C4">
        <w:rPr>
          <w:rFonts w:ascii="Times New Roman" w:eastAsia="Times New Roman" w:hAnsi="Times New Roman" w:cs="Times New Roman"/>
          <w:sz w:val="24"/>
          <w:szCs w:val="24"/>
        </w:rPr>
        <w:t xml:space="preserve"> claims to originality by presenting Cicero</w:t>
      </w:r>
      <w:r w:rsidR="00D95875" w:rsidRPr="50F1F7C4">
        <w:rPr>
          <w:rFonts w:ascii="Times New Roman" w:eastAsia="Times New Roman" w:hAnsi="Times New Roman" w:cs="Times New Roman"/>
          <w:sz w:val="24"/>
          <w:szCs w:val="24"/>
        </w:rPr>
        <w:t xml:space="preserve"> explicitly</w:t>
      </w:r>
      <w:r w:rsidRPr="50F1F7C4">
        <w:rPr>
          <w:rFonts w:ascii="Times New Roman" w:eastAsia="Times New Roman" w:hAnsi="Times New Roman" w:cs="Times New Roman"/>
          <w:sz w:val="24"/>
          <w:szCs w:val="24"/>
        </w:rPr>
        <w:t xml:space="preserve"> as his predecessor.</w:t>
      </w:r>
      <w:r w:rsidR="00D95875" w:rsidRPr="50F1F7C4">
        <w:rPr>
          <w:rStyle w:val="EndnoteReference"/>
          <w:rFonts w:ascii="Times New Roman" w:eastAsia="Times New Roman" w:hAnsi="Times New Roman" w:cs="Times New Roman"/>
          <w:sz w:val="24"/>
          <w:szCs w:val="24"/>
        </w:rPr>
        <w:endnoteReference w:id="12"/>
      </w:r>
    </w:p>
    <w:p w14:paraId="2459FA4A" w14:textId="5EC48EBD" w:rsidR="00C94849" w:rsidRDefault="00D95875"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This essay</w:t>
      </w:r>
      <w:r w:rsidR="00C94849" w:rsidRPr="50F1F7C4">
        <w:rPr>
          <w:rFonts w:ascii="Times New Roman" w:eastAsia="Times New Roman" w:hAnsi="Times New Roman" w:cs="Times New Roman"/>
          <w:sz w:val="24"/>
          <w:szCs w:val="24"/>
        </w:rPr>
        <w:t xml:space="preserve"> probe</w:t>
      </w:r>
      <w:r w:rsidR="00E73738" w:rsidRPr="50F1F7C4">
        <w:rPr>
          <w:rFonts w:ascii="Times New Roman" w:eastAsia="Times New Roman" w:hAnsi="Times New Roman" w:cs="Times New Roman"/>
          <w:sz w:val="24"/>
          <w:szCs w:val="24"/>
        </w:rPr>
        <w:t>s</w:t>
      </w:r>
      <w:r w:rsidR="00C94849" w:rsidRPr="50F1F7C4">
        <w:rPr>
          <w:rFonts w:ascii="Times New Roman" w:eastAsia="Times New Roman" w:hAnsi="Times New Roman" w:cs="Times New Roman"/>
          <w:sz w:val="24"/>
          <w:szCs w:val="24"/>
        </w:rPr>
        <w:t xml:space="preserve"> two questions</w:t>
      </w:r>
      <w:r w:rsidRPr="50F1F7C4">
        <w:rPr>
          <w:rFonts w:ascii="Times New Roman" w:eastAsia="Times New Roman" w:hAnsi="Times New Roman" w:cs="Times New Roman"/>
          <w:sz w:val="24"/>
          <w:szCs w:val="24"/>
        </w:rPr>
        <w:t xml:space="preserve"> raised by Hume’s </w:t>
      </w:r>
      <w:r w:rsidR="009E2E53" w:rsidRPr="50F1F7C4">
        <w:rPr>
          <w:rFonts w:ascii="Times New Roman" w:eastAsia="Times New Roman" w:hAnsi="Times New Roman" w:cs="Times New Roman"/>
          <w:sz w:val="24"/>
          <w:szCs w:val="24"/>
        </w:rPr>
        <w:t>more explicit invocation of</w:t>
      </w:r>
      <w:r w:rsidRPr="50F1F7C4">
        <w:rPr>
          <w:rFonts w:ascii="Times New Roman" w:eastAsia="Times New Roman" w:hAnsi="Times New Roman" w:cs="Times New Roman"/>
          <w:sz w:val="24"/>
          <w:szCs w:val="24"/>
        </w:rPr>
        <w:t xml:space="preserve"> Cicero</w:t>
      </w:r>
      <w:r w:rsidR="009E2E53" w:rsidRPr="50F1F7C4">
        <w:rPr>
          <w:rFonts w:ascii="Times New Roman" w:eastAsia="Times New Roman" w:hAnsi="Times New Roman" w:cs="Times New Roman"/>
          <w:sz w:val="24"/>
          <w:szCs w:val="24"/>
        </w:rPr>
        <w:t>’s authority</w:t>
      </w:r>
      <w:r w:rsidRPr="50F1F7C4">
        <w:rPr>
          <w:rFonts w:ascii="Times New Roman" w:eastAsia="Times New Roman" w:hAnsi="Times New Roman" w:cs="Times New Roman"/>
          <w:sz w:val="24"/>
          <w:szCs w:val="24"/>
        </w:rPr>
        <w:t xml:space="preserve"> from the later 1740s</w:t>
      </w:r>
      <w:r w:rsidR="00C94849" w:rsidRPr="50F1F7C4">
        <w:rPr>
          <w:rFonts w:ascii="Times New Roman" w:eastAsia="Times New Roman" w:hAnsi="Times New Roman" w:cs="Times New Roman"/>
          <w:sz w:val="24"/>
          <w:szCs w:val="24"/>
        </w:rPr>
        <w:t xml:space="preserve">. The first is whether there are grounds to take Hume at his word: that is, to think that Hume’s </w:t>
      </w:r>
      <w:r w:rsidRPr="50F1F7C4">
        <w:rPr>
          <w:rFonts w:ascii="Times New Roman" w:eastAsia="Times New Roman" w:hAnsi="Times New Roman" w:cs="Times New Roman"/>
          <w:sz w:val="24"/>
          <w:szCs w:val="24"/>
        </w:rPr>
        <w:t xml:space="preserve">science of man, in its </w:t>
      </w:r>
      <w:r w:rsidR="009E2E53" w:rsidRPr="50F1F7C4">
        <w:rPr>
          <w:rFonts w:ascii="Times New Roman" w:eastAsia="Times New Roman" w:hAnsi="Times New Roman" w:cs="Times New Roman"/>
          <w:sz w:val="24"/>
          <w:szCs w:val="24"/>
        </w:rPr>
        <w:t xml:space="preserve">initial </w:t>
      </w:r>
      <w:r w:rsidRPr="50F1F7C4">
        <w:rPr>
          <w:rFonts w:ascii="Times New Roman" w:eastAsia="Times New Roman" w:hAnsi="Times New Roman" w:cs="Times New Roman"/>
          <w:sz w:val="24"/>
          <w:szCs w:val="24"/>
        </w:rPr>
        <w:t>conception and development, was indebted to</w:t>
      </w:r>
      <w:r w:rsidR="00C94849" w:rsidRPr="50F1F7C4">
        <w:rPr>
          <w:rFonts w:ascii="Times New Roman" w:eastAsia="Times New Roman" w:hAnsi="Times New Roman" w:cs="Times New Roman"/>
          <w:sz w:val="24"/>
          <w:szCs w:val="24"/>
        </w:rPr>
        <w:t xml:space="preserve"> Cicero </w:t>
      </w:r>
      <w:r w:rsidRPr="50F1F7C4">
        <w:rPr>
          <w:rFonts w:ascii="Times New Roman" w:eastAsia="Times New Roman" w:hAnsi="Times New Roman" w:cs="Times New Roman"/>
          <w:sz w:val="24"/>
          <w:szCs w:val="24"/>
        </w:rPr>
        <w:t xml:space="preserve">in broadly the way </w:t>
      </w:r>
      <w:r w:rsidR="00C94849" w:rsidRPr="50F1F7C4">
        <w:rPr>
          <w:rFonts w:ascii="Times New Roman" w:eastAsia="Times New Roman" w:hAnsi="Times New Roman" w:cs="Times New Roman"/>
          <w:sz w:val="24"/>
          <w:szCs w:val="24"/>
        </w:rPr>
        <w:t xml:space="preserve">that he later implied. </w:t>
      </w:r>
      <w:r w:rsidR="000759AC" w:rsidRPr="50F1F7C4">
        <w:rPr>
          <w:rFonts w:ascii="Times New Roman" w:eastAsia="Times New Roman" w:hAnsi="Times New Roman" w:cs="Times New Roman"/>
          <w:sz w:val="24"/>
          <w:szCs w:val="24"/>
        </w:rPr>
        <w:t>F</w:t>
      </w:r>
      <w:r w:rsidR="00C94849" w:rsidRPr="50F1F7C4">
        <w:rPr>
          <w:rFonts w:ascii="Times New Roman" w:eastAsia="Times New Roman" w:hAnsi="Times New Roman" w:cs="Times New Roman"/>
          <w:sz w:val="24"/>
          <w:szCs w:val="24"/>
        </w:rPr>
        <w:t xml:space="preserve">or all that </w:t>
      </w:r>
      <w:r w:rsidR="000759AC" w:rsidRPr="50F1F7C4">
        <w:rPr>
          <w:rFonts w:ascii="Times New Roman" w:eastAsia="Times New Roman" w:hAnsi="Times New Roman" w:cs="Times New Roman"/>
          <w:sz w:val="24"/>
          <w:szCs w:val="24"/>
        </w:rPr>
        <w:t>Hume</w:t>
      </w:r>
      <w:r w:rsidR="00C94849" w:rsidRPr="50F1F7C4">
        <w:rPr>
          <w:rFonts w:ascii="Times New Roman" w:eastAsia="Times New Roman" w:hAnsi="Times New Roman" w:cs="Times New Roman"/>
          <w:sz w:val="24"/>
          <w:szCs w:val="24"/>
        </w:rPr>
        <w:t xml:space="preserve"> invoked </w:t>
      </w:r>
      <w:r w:rsidR="000759AC" w:rsidRPr="50F1F7C4">
        <w:rPr>
          <w:rFonts w:ascii="Times New Roman" w:eastAsia="Times New Roman" w:hAnsi="Times New Roman" w:cs="Times New Roman"/>
          <w:sz w:val="24"/>
          <w:szCs w:val="24"/>
        </w:rPr>
        <w:t>Cicero’s</w:t>
      </w:r>
      <w:r w:rsidR="00C94849" w:rsidRPr="50F1F7C4">
        <w:rPr>
          <w:rFonts w:ascii="Times New Roman" w:eastAsia="Times New Roman" w:hAnsi="Times New Roman" w:cs="Times New Roman"/>
          <w:sz w:val="24"/>
          <w:szCs w:val="24"/>
        </w:rPr>
        <w:t xml:space="preserve"> authority extensively in these later works, Cicero</w:t>
      </w:r>
      <w:r w:rsidR="000759AC" w:rsidRPr="50F1F7C4">
        <w:rPr>
          <w:rFonts w:ascii="Times New Roman" w:eastAsia="Times New Roman" w:hAnsi="Times New Roman" w:cs="Times New Roman"/>
          <w:sz w:val="24"/>
          <w:szCs w:val="24"/>
        </w:rPr>
        <w:t xml:space="preserve"> was cited</w:t>
      </w:r>
      <w:r w:rsidR="00C94849" w:rsidRPr="50F1F7C4">
        <w:rPr>
          <w:rFonts w:ascii="Times New Roman" w:eastAsia="Times New Roman" w:hAnsi="Times New Roman" w:cs="Times New Roman"/>
          <w:sz w:val="24"/>
          <w:szCs w:val="24"/>
        </w:rPr>
        <w:t xml:space="preserve"> directly just once in the </w:t>
      </w:r>
      <w:r w:rsidR="00C94849" w:rsidRPr="50F1F7C4">
        <w:rPr>
          <w:rFonts w:ascii="Times New Roman" w:eastAsia="Times New Roman" w:hAnsi="Times New Roman" w:cs="Times New Roman"/>
          <w:i/>
          <w:iCs/>
          <w:sz w:val="24"/>
          <w:szCs w:val="24"/>
        </w:rPr>
        <w:t>Treatise</w:t>
      </w:r>
      <w:r w:rsidR="00C94849" w:rsidRPr="50F1F7C4">
        <w:rPr>
          <w:rFonts w:ascii="Times New Roman" w:eastAsia="Times New Roman" w:hAnsi="Times New Roman" w:cs="Times New Roman"/>
          <w:sz w:val="24"/>
          <w:szCs w:val="24"/>
        </w:rPr>
        <w:t xml:space="preserve">: so can Cicero </w:t>
      </w:r>
      <w:r w:rsidR="00C94849" w:rsidRPr="50F1F7C4">
        <w:rPr>
          <w:rFonts w:ascii="Times New Roman" w:eastAsia="Times New Roman" w:hAnsi="Times New Roman" w:cs="Times New Roman"/>
          <w:i/>
          <w:iCs/>
          <w:sz w:val="24"/>
          <w:szCs w:val="24"/>
        </w:rPr>
        <w:t>really</w:t>
      </w:r>
      <w:r w:rsidR="00C94849" w:rsidRPr="50F1F7C4">
        <w:rPr>
          <w:rFonts w:ascii="Times New Roman" w:eastAsia="Times New Roman" w:hAnsi="Times New Roman" w:cs="Times New Roman"/>
          <w:sz w:val="24"/>
          <w:szCs w:val="24"/>
        </w:rPr>
        <w:t xml:space="preserve"> have informed Hume’s thinking in the </w:t>
      </w:r>
      <w:r w:rsidR="000759AC" w:rsidRPr="50F1F7C4">
        <w:rPr>
          <w:rFonts w:ascii="Times New Roman" w:eastAsia="Times New Roman" w:hAnsi="Times New Roman" w:cs="Times New Roman"/>
          <w:sz w:val="24"/>
          <w:szCs w:val="24"/>
        </w:rPr>
        <w:t xml:space="preserve">most </w:t>
      </w:r>
      <w:r w:rsidR="00C94849" w:rsidRPr="50F1F7C4">
        <w:rPr>
          <w:rFonts w:ascii="Times New Roman" w:eastAsia="Times New Roman" w:hAnsi="Times New Roman" w:cs="Times New Roman"/>
          <w:sz w:val="24"/>
          <w:szCs w:val="24"/>
        </w:rPr>
        <w:t xml:space="preserve">formative period </w:t>
      </w:r>
      <w:r w:rsidR="000759AC" w:rsidRPr="50F1F7C4">
        <w:rPr>
          <w:rFonts w:ascii="Times New Roman" w:eastAsia="Times New Roman" w:hAnsi="Times New Roman" w:cs="Times New Roman"/>
          <w:sz w:val="24"/>
          <w:szCs w:val="24"/>
        </w:rPr>
        <w:t xml:space="preserve">of </w:t>
      </w:r>
      <w:r w:rsidR="00E73738" w:rsidRPr="50F1F7C4">
        <w:rPr>
          <w:rFonts w:ascii="Times New Roman" w:eastAsia="Times New Roman" w:hAnsi="Times New Roman" w:cs="Times New Roman"/>
          <w:sz w:val="24"/>
          <w:szCs w:val="24"/>
        </w:rPr>
        <w:t>hi</w:t>
      </w:r>
      <w:r w:rsidR="000759AC" w:rsidRPr="50F1F7C4">
        <w:rPr>
          <w:rFonts w:ascii="Times New Roman" w:eastAsia="Times New Roman" w:hAnsi="Times New Roman" w:cs="Times New Roman"/>
          <w:sz w:val="24"/>
          <w:szCs w:val="24"/>
        </w:rPr>
        <w:t>s intellectual development (the 1730s)</w:t>
      </w:r>
      <w:r w:rsidR="00C94849" w:rsidRPr="50F1F7C4">
        <w:rPr>
          <w:rFonts w:ascii="Times New Roman" w:eastAsia="Times New Roman" w:hAnsi="Times New Roman" w:cs="Times New Roman"/>
          <w:sz w:val="24"/>
          <w:szCs w:val="24"/>
        </w:rPr>
        <w:t xml:space="preserve">? Peter </w:t>
      </w:r>
      <w:proofErr w:type="spellStart"/>
      <w:r w:rsidR="00C94849" w:rsidRPr="50F1F7C4">
        <w:rPr>
          <w:rFonts w:ascii="Times New Roman" w:eastAsia="Times New Roman" w:hAnsi="Times New Roman" w:cs="Times New Roman"/>
          <w:sz w:val="24"/>
          <w:szCs w:val="24"/>
        </w:rPr>
        <w:t>Loptson</w:t>
      </w:r>
      <w:proofErr w:type="spellEnd"/>
      <w:r w:rsidR="00C94849" w:rsidRPr="50F1F7C4">
        <w:rPr>
          <w:rFonts w:ascii="Times New Roman" w:eastAsia="Times New Roman" w:hAnsi="Times New Roman" w:cs="Times New Roman"/>
          <w:sz w:val="24"/>
          <w:szCs w:val="24"/>
        </w:rPr>
        <w:t xml:space="preserve"> suggests </w:t>
      </w:r>
      <w:r w:rsidR="000759AC" w:rsidRPr="50F1F7C4">
        <w:rPr>
          <w:rFonts w:ascii="Times New Roman" w:eastAsia="Times New Roman" w:hAnsi="Times New Roman" w:cs="Times New Roman"/>
          <w:sz w:val="24"/>
          <w:szCs w:val="24"/>
        </w:rPr>
        <w:t>not:</w:t>
      </w:r>
      <w:r w:rsidR="00C94849" w:rsidRPr="50F1F7C4">
        <w:rPr>
          <w:rFonts w:ascii="Times New Roman" w:eastAsia="Times New Roman" w:hAnsi="Times New Roman" w:cs="Times New Roman"/>
          <w:sz w:val="24"/>
          <w:szCs w:val="24"/>
        </w:rPr>
        <w:t xml:space="preserve"> Hume’s invocations of Cicero from the later 1740s were primarily pragmatic</w:t>
      </w:r>
      <w:r w:rsidR="009C2D3B" w:rsidRPr="50F1F7C4">
        <w:rPr>
          <w:rFonts w:ascii="Times New Roman" w:eastAsia="Times New Roman" w:hAnsi="Times New Roman" w:cs="Times New Roman"/>
          <w:sz w:val="24"/>
          <w:szCs w:val="24"/>
        </w:rPr>
        <w:t xml:space="preserve"> and need not challenge the claim that Hume was contemptuous of ancient philosophy </w:t>
      </w:r>
      <w:r w:rsidR="009C2D3B" w:rsidRPr="50F1F7C4">
        <w:rPr>
          <w:rFonts w:ascii="Times New Roman" w:eastAsia="Times New Roman" w:hAnsi="Times New Roman" w:cs="Times New Roman"/>
          <w:i/>
          <w:iCs/>
          <w:sz w:val="24"/>
          <w:szCs w:val="24"/>
        </w:rPr>
        <w:lastRenderedPageBreak/>
        <w:t>tout court</w:t>
      </w:r>
      <w:r w:rsidR="009C2D3B" w:rsidRPr="50F1F7C4">
        <w:rPr>
          <w:rFonts w:ascii="Times New Roman" w:eastAsia="Times New Roman" w:hAnsi="Times New Roman" w:cs="Times New Roman"/>
          <w:sz w:val="24"/>
          <w:szCs w:val="24"/>
        </w:rPr>
        <w:t>.</w:t>
      </w:r>
      <w:r w:rsidR="00C94849" w:rsidRPr="50F1F7C4">
        <w:rPr>
          <w:rFonts w:ascii="Times New Roman" w:eastAsia="Times New Roman" w:hAnsi="Times New Roman" w:cs="Times New Roman"/>
          <w:sz w:val="24"/>
          <w:szCs w:val="24"/>
        </w:rPr>
        <w:t xml:space="preserve"> </w:t>
      </w:r>
      <w:r w:rsidR="009C2D3B" w:rsidRPr="50F1F7C4">
        <w:rPr>
          <w:rFonts w:ascii="Times New Roman" w:eastAsia="Times New Roman" w:hAnsi="Times New Roman" w:cs="Times New Roman"/>
          <w:sz w:val="24"/>
          <w:szCs w:val="24"/>
        </w:rPr>
        <w:t>I</w:t>
      </w:r>
      <w:r w:rsidR="00C94849" w:rsidRPr="50F1F7C4">
        <w:rPr>
          <w:rFonts w:ascii="Times New Roman" w:eastAsia="Times New Roman" w:hAnsi="Times New Roman" w:cs="Times New Roman"/>
          <w:sz w:val="24"/>
          <w:szCs w:val="24"/>
        </w:rPr>
        <w:t xml:space="preserve">n writing for a polite, classically educated readership, Hume </w:t>
      </w:r>
      <w:r w:rsidR="009C2D3B" w:rsidRPr="50F1F7C4">
        <w:rPr>
          <w:rFonts w:ascii="Times New Roman" w:eastAsia="Times New Roman" w:hAnsi="Times New Roman" w:cs="Times New Roman"/>
          <w:sz w:val="24"/>
          <w:szCs w:val="24"/>
        </w:rPr>
        <w:t xml:space="preserve">merely </w:t>
      </w:r>
      <w:r w:rsidR="00C94849" w:rsidRPr="50F1F7C4">
        <w:rPr>
          <w:rFonts w:ascii="Times New Roman" w:eastAsia="Times New Roman" w:hAnsi="Times New Roman" w:cs="Times New Roman"/>
          <w:sz w:val="24"/>
          <w:szCs w:val="24"/>
        </w:rPr>
        <w:t>recognised the need to present his unpalatable arguments in an appealing garb</w:t>
      </w:r>
      <w:r w:rsidR="009D4C22">
        <w:rPr>
          <w:rFonts w:ascii="Times New Roman" w:eastAsia="Times New Roman" w:hAnsi="Times New Roman" w:cs="Times New Roman"/>
          <w:sz w:val="24"/>
          <w:szCs w:val="24"/>
        </w:rPr>
        <w:t xml:space="preserve"> (</w:t>
      </w:r>
      <w:proofErr w:type="spellStart"/>
      <w:r w:rsidR="009D4C22">
        <w:rPr>
          <w:rFonts w:ascii="Times New Roman" w:eastAsia="Times New Roman" w:hAnsi="Times New Roman" w:cs="Times New Roman"/>
          <w:sz w:val="24"/>
          <w:szCs w:val="24"/>
        </w:rPr>
        <w:t>Loptson</w:t>
      </w:r>
      <w:proofErr w:type="spellEnd"/>
      <w:r w:rsidR="009D4C22">
        <w:rPr>
          <w:rFonts w:ascii="Times New Roman" w:eastAsia="Times New Roman" w:hAnsi="Times New Roman" w:cs="Times New Roman"/>
          <w:sz w:val="24"/>
          <w:szCs w:val="24"/>
        </w:rPr>
        <w:t xml:space="preserve"> 2012)</w:t>
      </w:r>
      <w:r w:rsidR="00C94849" w:rsidRPr="50F1F7C4">
        <w:rPr>
          <w:rFonts w:ascii="Times New Roman" w:eastAsia="Times New Roman" w:hAnsi="Times New Roman" w:cs="Times New Roman"/>
          <w:sz w:val="24"/>
          <w:szCs w:val="24"/>
        </w:rPr>
        <w:t xml:space="preserve">. Aaron Garrett broadly accepts this argument, </w:t>
      </w:r>
      <w:r w:rsidR="000759AC" w:rsidRPr="50F1F7C4">
        <w:rPr>
          <w:rFonts w:ascii="Times New Roman" w:eastAsia="Times New Roman" w:hAnsi="Times New Roman" w:cs="Times New Roman"/>
          <w:sz w:val="24"/>
          <w:szCs w:val="24"/>
        </w:rPr>
        <w:t>whilst</w:t>
      </w:r>
      <w:r w:rsidR="00C94849" w:rsidRPr="50F1F7C4">
        <w:rPr>
          <w:rFonts w:ascii="Times New Roman" w:eastAsia="Times New Roman" w:hAnsi="Times New Roman" w:cs="Times New Roman"/>
          <w:sz w:val="24"/>
          <w:szCs w:val="24"/>
        </w:rPr>
        <w:t xml:space="preserve"> emphasis</w:t>
      </w:r>
      <w:r w:rsidR="000759AC" w:rsidRPr="50F1F7C4">
        <w:rPr>
          <w:rFonts w:ascii="Times New Roman" w:eastAsia="Times New Roman" w:hAnsi="Times New Roman" w:cs="Times New Roman"/>
          <w:sz w:val="24"/>
          <w:szCs w:val="24"/>
        </w:rPr>
        <w:t>ing</w:t>
      </w:r>
      <w:r w:rsidR="00C94849" w:rsidRPr="50F1F7C4">
        <w:rPr>
          <w:rFonts w:ascii="Times New Roman" w:eastAsia="Times New Roman" w:hAnsi="Times New Roman" w:cs="Times New Roman"/>
          <w:sz w:val="24"/>
          <w:szCs w:val="24"/>
        </w:rPr>
        <w:t xml:space="preserve"> that Hume also found in Cicero a model of the </w:t>
      </w:r>
      <w:proofErr w:type="spellStart"/>
      <w:r w:rsidR="00C94849" w:rsidRPr="50F1F7C4">
        <w:rPr>
          <w:rFonts w:ascii="Times New Roman" w:eastAsia="Times New Roman" w:hAnsi="Times New Roman" w:cs="Times New Roman"/>
          <w:i/>
          <w:iCs/>
          <w:sz w:val="24"/>
          <w:szCs w:val="24"/>
        </w:rPr>
        <w:t>libertas</w:t>
      </w:r>
      <w:proofErr w:type="spellEnd"/>
      <w:r w:rsidR="00C94849" w:rsidRPr="50F1F7C4">
        <w:rPr>
          <w:rFonts w:ascii="Times New Roman" w:eastAsia="Times New Roman" w:hAnsi="Times New Roman" w:cs="Times New Roman"/>
          <w:i/>
          <w:iCs/>
          <w:sz w:val="24"/>
          <w:szCs w:val="24"/>
        </w:rPr>
        <w:t xml:space="preserve"> </w:t>
      </w:r>
      <w:proofErr w:type="spellStart"/>
      <w:r w:rsidR="00C94849" w:rsidRPr="50F1F7C4">
        <w:rPr>
          <w:rFonts w:ascii="Times New Roman" w:eastAsia="Times New Roman" w:hAnsi="Times New Roman" w:cs="Times New Roman"/>
          <w:i/>
          <w:iCs/>
          <w:sz w:val="24"/>
          <w:szCs w:val="24"/>
        </w:rPr>
        <w:t>philosophandi</w:t>
      </w:r>
      <w:proofErr w:type="spellEnd"/>
      <w:r w:rsidR="000759AC" w:rsidRPr="50F1F7C4">
        <w:rPr>
          <w:rFonts w:ascii="Times New Roman" w:eastAsia="Times New Roman" w:hAnsi="Times New Roman" w:cs="Times New Roman"/>
          <w:sz w:val="24"/>
          <w:szCs w:val="24"/>
        </w:rPr>
        <w:t xml:space="preserve">. On this account, </w:t>
      </w:r>
      <w:r w:rsidR="00C94849" w:rsidRPr="50F1F7C4">
        <w:rPr>
          <w:rFonts w:ascii="Times New Roman" w:eastAsia="Times New Roman" w:hAnsi="Times New Roman" w:cs="Times New Roman"/>
          <w:sz w:val="24"/>
          <w:szCs w:val="24"/>
        </w:rPr>
        <w:t xml:space="preserve">Hume was inspired not by any particular philosophical doctrines </w:t>
      </w:r>
      <w:r w:rsidR="009C2D3B" w:rsidRPr="50F1F7C4">
        <w:rPr>
          <w:rFonts w:ascii="Times New Roman" w:eastAsia="Times New Roman" w:hAnsi="Times New Roman" w:cs="Times New Roman"/>
          <w:sz w:val="24"/>
          <w:szCs w:val="24"/>
        </w:rPr>
        <w:t>that he may have found</w:t>
      </w:r>
      <w:r w:rsidR="00C94849" w:rsidRPr="50F1F7C4">
        <w:rPr>
          <w:rFonts w:ascii="Times New Roman" w:eastAsia="Times New Roman" w:hAnsi="Times New Roman" w:cs="Times New Roman"/>
          <w:sz w:val="24"/>
          <w:szCs w:val="24"/>
        </w:rPr>
        <w:t xml:space="preserve"> in Cicero’s work, but rather by the </w:t>
      </w:r>
      <w:r w:rsidR="000759AC" w:rsidRPr="50F1F7C4">
        <w:rPr>
          <w:rFonts w:ascii="Times New Roman" w:eastAsia="Times New Roman" w:hAnsi="Times New Roman" w:cs="Times New Roman"/>
          <w:sz w:val="24"/>
          <w:szCs w:val="24"/>
        </w:rPr>
        <w:t xml:space="preserve">model of philosophical </w:t>
      </w:r>
      <w:r w:rsidR="00E73738" w:rsidRPr="50F1F7C4">
        <w:rPr>
          <w:rFonts w:ascii="Times New Roman" w:eastAsia="Times New Roman" w:hAnsi="Times New Roman" w:cs="Times New Roman"/>
          <w:sz w:val="24"/>
          <w:szCs w:val="24"/>
        </w:rPr>
        <w:t xml:space="preserve">inquiry and </w:t>
      </w:r>
      <w:r w:rsidR="000759AC" w:rsidRPr="50F1F7C4">
        <w:rPr>
          <w:rFonts w:ascii="Times New Roman" w:eastAsia="Times New Roman" w:hAnsi="Times New Roman" w:cs="Times New Roman"/>
          <w:sz w:val="24"/>
          <w:szCs w:val="24"/>
        </w:rPr>
        <w:t>debate provided by Cicero in his dialogues</w:t>
      </w:r>
      <w:r w:rsidR="009D4C22">
        <w:rPr>
          <w:rFonts w:ascii="Times New Roman" w:eastAsia="Times New Roman" w:hAnsi="Times New Roman" w:cs="Times New Roman"/>
          <w:sz w:val="24"/>
          <w:szCs w:val="24"/>
        </w:rPr>
        <w:t xml:space="preserve"> (Garrett, forthcoming)</w:t>
      </w:r>
      <w:r w:rsidR="00C94849" w:rsidRPr="50F1F7C4">
        <w:rPr>
          <w:rFonts w:ascii="Times New Roman" w:eastAsia="Times New Roman" w:hAnsi="Times New Roman" w:cs="Times New Roman"/>
          <w:sz w:val="24"/>
          <w:szCs w:val="24"/>
        </w:rPr>
        <w:t>.</w:t>
      </w:r>
      <w:r w:rsidR="00C94849" w:rsidRPr="50F1F7C4">
        <w:rPr>
          <w:rStyle w:val="EndnoteReference"/>
          <w:rFonts w:ascii="Times New Roman" w:eastAsia="Times New Roman" w:hAnsi="Times New Roman" w:cs="Times New Roman"/>
          <w:sz w:val="24"/>
          <w:szCs w:val="24"/>
        </w:rPr>
        <w:endnoteReference w:id="13"/>
      </w:r>
      <w:r w:rsidR="00C94849" w:rsidRPr="50F1F7C4">
        <w:rPr>
          <w:rFonts w:ascii="Times New Roman" w:eastAsia="Times New Roman" w:hAnsi="Times New Roman" w:cs="Times New Roman"/>
          <w:sz w:val="24"/>
          <w:szCs w:val="24"/>
        </w:rPr>
        <w:t xml:space="preserve"> </w:t>
      </w:r>
      <w:r w:rsidR="000759AC" w:rsidRPr="50F1F7C4">
        <w:rPr>
          <w:rFonts w:ascii="Times New Roman" w:eastAsia="Times New Roman" w:hAnsi="Times New Roman" w:cs="Times New Roman"/>
          <w:sz w:val="24"/>
          <w:szCs w:val="24"/>
        </w:rPr>
        <w:t xml:space="preserve">Both </w:t>
      </w:r>
      <w:proofErr w:type="spellStart"/>
      <w:r w:rsidR="000759AC" w:rsidRPr="50F1F7C4">
        <w:rPr>
          <w:rFonts w:ascii="Times New Roman" w:eastAsia="Times New Roman" w:hAnsi="Times New Roman" w:cs="Times New Roman"/>
          <w:sz w:val="24"/>
          <w:szCs w:val="24"/>
        </w:rPr>
        <w:t>Loptson</w:t>
      </w:r>
      <w:proofErr w:type="spellEnd"/>
      <w:r w:rsidR="000759AC" w:rsidRPr="50F1F7C4">
        <w:rPr>
          <w:rFonts w:ascii="Times New Roman" w:eastAsia="Times New Roman" w:hAnsi="Times New Roman" w:cs="Times New Roman"/>
          <w:sz w:val="24"/>
          <w:szCs w:val="24"/>
        </w:rPr>
        <w:t xml:space="preserve"> and Garrett</w:t>
      </w:r>
      <w:r w:rsidR="00C94849" w:rsidRPr="50F1F7C4">
        <w:rPr>
          <w:rFonts w:ascii="Times New Roman" w:eastAsia="Times New Roman" w:hAnsi="Times New Roman" w:cs="Times New Roman"/>
          <w:sz w:val="24"/>
          <w:szCs w:val="24"/>
        </w:rPr>
        <w:t xml:space="preserve">, I think, miss the most distinctive aspect of Hume’s presentation of Cicero: namely, that Hume draws upon Cicero to articulate and justify his more general contempt for ancient philosophy – and, </w:t>
      </w:r>
      <w:r w:rsidR="00C94849" w:rsidRPr="50F1F7C4">
        <w:rPr>
          <w:rFonts w:ascii="Times New Roman" w:eastAsia="Times New Roman" w:hAnsi="Times New Roman" w:cs="Times New Roman"/>
          <w:i/>
          <w:iCs/>
          <w:sz w:val="24"/>
          <w:szCs w:val="24"/>
        </w:rPr>
        <w:t>mutatis mutandis</w:t>
      </w:r>
      <w:r w:rsidR="00C94849" w:rsidRPr="50F1F7C4">
        <w:rPr>
          <w:rFonts w:ascii="Times New Roman" w:eastAsia="Times New Roman" w:hAnsi="Times New Roman" w:cs="Times New Roman"/>
          <w:sz w:val="24"/>
          <w:szCs w:val="24"/>
        </w:rPr>
        <w:t>, for modern philosophy, given its debts to classical authorities.</w:t>
      </w:r>
      <w:r w:rsidR="009E2E53" w:rsidRPr="50F1F7C4">
        <w:rPr>
          <w:rFonts w:ascii="Times New Roman" w:eastAsia="Times New Roman" w:hAnsi="Times New Roman" w:cs="Times New Roman"/>
          <w:sz w:val="24"/>
          <w:szCs w:val="24"/>
        </w:rPr>
        <w:t xml:space="preserve"> </w:t>
      </w:r>
      <w:r w:rsidR="00391C30" w:rsidRPr="50F1F7C4">
        <w:rPr>
          <w:rFonts w:ascii="Times New Roman" w:eastAsia="Times New Roman" w:hAnsi="Times New Roman" w:cs="Times New Roman"/>
          <w:sz w:val="24"/>
          <w:szCs w:val="24"/>
        </w:rPr>
        <w:t xml:space="preserve">Hume saw Cicero to be immune from the kinds of intellectual and affective pathologies – not least the unreasonable desire for certainty where it cannot be had – that lead most philosophers astray. </w:t>
      </w:r>
      <w:r w:rsidR="00C94849" w:rsidRPr="50F1F7C4">
        <w:rPr>
          <w:rFonts w:ascii="Times New Roman" w:eastAsia="Times New Roman" w:hAnsi="Times New Roman" w:cs="Times New Roman"/>
          <w:sz w:val="24"/>
          <w:szCs w:val="24"/>
        </w:rPr>
        <w:t>Hume’s admiration for Cicero, I argue, was founded primarily</w:t>
      </w:r>
      <w:r w:rsidR="000759AC" w:rsidRPr="50F1F7C4">
        <w:rPr>
          <w:rFonts w:ascii="Times New Roman" w:eastAsia="Times New Roman" w:hAnsi="Times New Roman" w:cs="Times New Roman"/>
          <w:sz w:val="24"/>
          <w:szCs w:val="24"/>
        </w:rPr>
        <w:t>, though not exclusively</w:t>
      </w:r>
      <w:r w:rsidR="00C94849" w:rsidRPr="50F1F7C4">
        <w:rPr>
          <w:rFonts w:ascii="Times New Roman" w:eastAsia="Times New Roman" w:hAnsi="Times New Roman" w:cs="Times New Roman"/>
          <w:sz w:val="24"/>
          <w:szCs w:val="24"/>
        </w:rPr>
        <w:t xml:space="preserve"> on </w:t>
      </w:r>
      <w:r w:rsidR="000759AC" w:rsidRPr="50F1F7C4">
        <w:rPr>
          <w:rFonts w:ascii="Times New Roman" w:eastAsia="Times New Roman" w:hAnsi="Times New Roman" w:cs="Times New Roman"/>
          <w:sz w:val="24"/>
          <w:szCs w:val="24"/>
        </w:rPr>
        <w:t>what Hume took</w:t>
      </w:r>
      <w:r w:rsidR="00391C30" w:rsidRPr="50F1F7C4">
        <w:rPr>
          <w:rFonts w:ascii="Times New Roman" w:eastAsia="Times New Roman" w:hAnsi="Times New Roman" w:cs="Times New Roman"/>
          <w:sz w:val="24"/>
          <w:szCs w:val="24"/>
        </w:rPr>
        <w:t xml:space="preserve"> </w:t>
      </w:r>
      <w:r w:rsidR="000759AC" w:rsidRPr="50F1F7C4">
        <w:rPr>
          <w:rFonts w:ascii="Times New Roman" w:eastAsia="Times New Roman" w:hAnsi="Times New Roman" w:cs="Times New Roman"/>
          <w:sz w:val="24"/>
          <w:szCs w:val="24"/>
        </w:rPr>
        <w:t xml:space="preserve">to be Cicero’s unique philosophical methodology and on his development of </w:t>
      </w:r>
      <w:r w:rsidR="00C94849" w:rsidRPr="50F1F7C4">
        <w:rPr>
          <w:rFonts w:ascii="Times New Roman" w:eastAsia="Times New Roman" w:hAnsi="Times New Roman" w:cs="Times New Roman"/>
          <w:sz w:val="24"/>
          <w:szCs w:val="24"/>
        </w:rPr>
        <w:t>certain specific philosophical doctrines.</w:t>
      </w:r>
      <w:r w:rsidR="00C22452" w:rsidRPr="50F1F7C4">
        <w:rPr>
          <w:rFonts w:ascii="Times New Roman" w:eastAsia="Times New Roman" w:hAnsi="Times New Roman" w:cs="Times New Roman"/>
          <w:sz w:val="24"/>
          <w:szCs w:val="24"/>
        </w:rPr>
        <w:t xml:space="preserve"> Whereas Hume</w:t>
      </w:r>
      <w:r w:rsidR="00391C30" w:rsidRPr="50F1F7C4">
        <w:rPr>
          <w:rFonts w:ascii="Times New Roman" w:eastAsia="Times New Roman" w:hAnsi="Times New Roman" w:cs="Times New Roman"/>
          <w:sz w:val="24"/>
          <w:szCs w:val="24"/>
        </w:rPr>
        <w:t xml:space="preserve"> (</w:t>
      </w:r>
      <w:r w:rsidR="00C22452" w:rsidRPr="50F1F7C4">
        <w:rPr>
          <w:rFonts w:ascii="Times New Roman" w:eastAsia="Times New Roman" w:hAnsi="Times New Roman" w:cs="Times New Roman"/>
          <w:sz w:val="24"/>
          <w:szCs w:val="24"/>
        </w:rPr>
        <w:t>like most of his contemporaries</w:t>
      </w:r>
      <w:r w:rsidR="00391C30" w:rsidRPr="50F1F7C4">
        <w:rPr>
          <w:rFonts w:ascii="Times New Roman" w:eastAsia="Times New Roman" w:hAnsi="Times New Roman" w:cs="Times New Roman"/>
          <w:sz w:val="24"/>
          <w:szCs w:val="24"/>
        </w:rPr>
        <w:t>)</w:t>
      </w:r>
      <w:r w:rsidR="00C22452" w:rsidRPr="50F1F7C4">
        <w:rPr>
          <w:rFonts w:ascii="Times New Roman" w:eastAsia="Times New Roman" w:hAnsi="Times New Roman" w:cs="Times New Roman"/>
          <w:sz w:val="24"/>
          <w:szCs w:val="24"/>
        </w:rPr>
        <w:t xml:space="preserve"> initially read Cicero as a Stoic, </w:t>
      </w:r>
      <w:r w:rsidR="00391C30" w:rsidRPr="50F1F7C4">
        <w:rPr>
          <w:rFonts w:ascii="Times New Roman" w:eastAsia="Times New Roman" w:hAnsi="Times New Roman" w:cs="Times New Roman"/>
          <w:sz w:val="24"/>
          <w:szCs w:val="24"/>
        </w:rPr>
        <w:t xml:space="preserve">and particularly hostile to Epicureanism, </w:t>
      </w:r>
      <w:r w:rsidR="00C22452" w:rsidRPr="50F1F7C4">
        <w:rPr>
          <w:rFonts w:ascii="Times New Roman" w:eastAsia="Times New Roman" w:hAnsi="Times New Roman" w:cs="Times New Roman"/>
          <w:sz w:val="24"/>
          <w:szCs w:val="24"/>
        </w:rPr>
        <w:t xml:space="preserve">from the early 1730s it seems that he </w:t>
      </w:r>
      <w:r w:rsidR="00391C30" w:rsidRPr="50F1F7C4">
        <w:rPr>
          <w:rFonts w:ascii="Times New Roman" w:eastAsia="Times New Roman" w:hAnsi="Times New Roman" w:cs="Times New Roman"/>
          <w:sz w:val="24"/>
          <w:szCs w:val="24"/>
        </w:rPr>
        <w:t>interpreted</w:t>
      </w:r>
      <w:r w:rsidR="00C22452" w:rsidRPr="50F1F7C4">
        <w:rPr>
          <w:rFonts w:ascii="Times New Roman" w:eastAsia="Times New Roman" w:hAnsi="Times New Roman" w:cs="Times New Roman"/>
          <w:sz w:val="24"/>
          <w:szCs w:val="24"/>
        </w:rPr>
        <w:t xml:space="preserve"> him as a constructive critic of </w:t>
      </w:r>
      <w:r w:rsidR="00391C30" w:rsidRPr="50F1F7C4">
        <w:rPr>
          <w:rFonts w:ascii="Times New Roman" w:eastAsia="Times New Roman" w:hAnsi="Times New Roman" w:cs="Times New Roman"/>
          <w:i/>
          <w:iCs/>
          <w:sz w:val="24"/>
          <w:szCs w:val="24"/>
        </w:rPr>
        <w:t xml:space="preserve">both </w:t>
      </w:r>
      <w:r w:rsidR="00C22452" w:rsidRPr="50F1F7C4">
        <w:rPr>
          <w:rFonts w:ascii="Times New Roman" w:eastAsia="Times New Roman" w:hAnsi="Times New Roman" w:cs="Times New Roman"/>
          <w:sz w:val="24"/>
          <w:szCs w:val="24"/>
        </w:rPr>
        <w:t>Stoicism</w:t>
      </w:r>
      <w:r w:rsidR="00391C30" w:rsidRPr="50F1F7C4">
        <w:rPr>
          <w:rFonts w:ascii="Times New Roman" w:eastAsia="Times New Roman" w:hAnsi="Times New Roman" w:cs="Times New Roman"/>
          <w:sz w:val="24"/>
          <w:szCs w:val="24"/>
        </w:rPr>
        <w:t xml:space="preserve"> </w:t>
      </w:r>
      <w:r w:rsidR="00391C30" w:rsidRPr="50F1F7C4">
        <w:rPr>
          <w:rFonts w:ascii="Times New Roman" w:eastAsia="Times New Roman" w:hAnsi="Times New Roman" w:cs="Times New Roman"/>
          <w:i/>
          <w:iCs/>
          <w:sz w:val="24"/>
          <w:szCs w:val="24"/>
        </w:rPr>
        <w:t xml:space="preserve">and </w:t>
      </w:r>
      <w:r w:rsidR="00391C30" w:rsidRPr="50F1F7C4">
        <w:rPr>
          <w:rFonts w:ascii="Times New Roman" w:eastAsia="Times New Roman" w:hAnsi="Times New Roman" w:cs="Times New Roman"/>
          <w:sz w:val="24"/>
          <w:szCs w:val="24"/>
        </w:rPr>
        <w:t>Epicureanism</w:t>
      </w:r>
      <w:r w:rsidR="00C22452" w:rsidRPr="50F1F7C4">
        <w:rPr>
          <w:rFonts w:ascii="Times New Roman" w:eastAsia="Times New Roman" w:hAnsi="Times New Roman" w:cs="Times New Roman"/>
          <w:sz w:val="24"/>
          <w:szCs w:val="24"/>
        </w:rPr>
        <w:t>: as the leading representative, that is, of an alternative philosophical tradition – academic scepticism.</w:t>
      </w:r>
      <w:r w:rsidR="00036285" w:rsidRPr="50F1F7C4">
        <w:rPr>
          <w:rStyle w:val="EndnoteReference"/>
          <w:rFonts w:ascii="Times New Roman" w:eastAsia="Times New Roman" w:hAnsi="Times New Roman" w:cs="Times New Roman"/>
          <w:sz w:val="24"/>
          <w:szCs w:val="24"/>
        </w:rPr>
        <w:endnoteReference w:id="14"/>
      </w:r>
      <w:r w:rsidR="00C94849" w:rsidRPr="50F1F7C4">
        <w:rPr>
          <w:rFonts w:ascii="Times New Roman" w:eastAsia="Times New Roman" w:hAnsi="Times New Roman" w:cs="Times New Roman"/>
          <w:sz w:val="24"/>
          <w:szCs w:val="24"/>
        </w:rPr>
        <w:t xml:space="preserve"> This brings me to the second question, which concerns what Hume’s reverence for Cicero (and apparently only for Cicero) can tell us about his broader perspective on the history of western philosophy – and of what </w:t>
      </w:r>
      <w:r w:rsidR="000759AC" w:rsidRPr="50F1F7C4">
        <w:rPr>
          <w:rFonts w:ascii="Times New Roman" w:eastAsia="Times New Roman" w:hAnsi="Times New Roman" w:cs="Times New Roman"/>
          <w:sz w:val="24"/>
          <w:szCs w:val="24"/>
        </w:rPr>
        <w:t>Hume</w:t>
      </w:r>
      <w:r w:rsidR="00C94849" w:rsidRPr="50F1F7C4">
        <w:rPr>
          <w:rFonts w:ascii="Times New Roman" w:eastAsia="Times New Roman" w:hAnsi="Times New Roman" w:cs="Times New Roman"/>
          <w:sz w:val="24"/>
          <w:szCs w:val="24"/>
        </w:rPr>
        <w:t xml:space="preserve"> held his own contribution to it to be. </w:t>
      </w:r>
      <w:r w:rsidR="00EC5B84" w:rsidRPr="50F1F7C4">
        <w:rPr>
          <w:rFonts w:ascii="Times New Roman" w:eastAsia="Times New Roman" w:hAnsi="Times New Roman" w:cs="Times New Roman"/>
          <w:sz w:val="24"/>
          <w:szCs w:val="24"/>
        </w:rPr>
        <w:t>This essay, then,</w:t>
      </w:r>
      <w:r w:rsidR="00C94849" w:rsidRPr="50F1F7C4">
        <w:rPr>
          <w:rFonts w:ascii="Times New Roman" w:eastAsia="Times New Roman" w:hAnsi="Times New Roman" w:cs="Times New Roman"/>
          <w:sz w:val="24"/>
          <w:szCs w:val="24"/>
        </w:rPr>
        <w:t xml:space="preserve"> aim</w:t>
      </w:r>
      <w:r w:rsidR="00EC5B84" w:rsidRPr="50F1F7C4">
        <w:rPr>
          <w:rFonts w:ascii="Times New Roman" w:eastAsia="Times New Roman" w:hAnsi="Times New Roman" w:cs="Times New Roman"/>
          <w:sz w:val="24"/>
          <w:szCs w:val="24"/>
        </w:rPr>
        <w:t>s</w:t>
      </w:r>
      <w:r w:rsidR="00C94849" w:rsidRPr="50F1F7C4">
        <w:rPr>
          <w:rFonts w:ascii="Times New Roman" w:eastAsia="Times New Roman" w:hAnsi="Times New Roman" w:cs="Times New Roman"/>
          <w:sz w:val="24"/>
          <w:szCs w:val="24"/>
        </w:rPr>
        <w:t xml:space="preserve"> to convince the reader that an attentiveness to the place of Cicero in Hume’s writings illuminates our understanding of Hume’s intellectual development, and helps us more accurately to recapture his objectives in writing across the myriad subjects of which he treated.</w:t>
      </w:r>
    </w:p>
    <w:p w14:paraId="2AE3B191" w14:textId="082D50CD" w:rsidR="00C94849" w:rsidRPr="00396CFF" w:rsidRDefault="50F1F7C4" w:rsidP="50F1F7C4">
      <w:pPr>
        <w:pStyle w:val="Heading2"/>
        <w:spacing w:before="0" w:after="240" w:line="240" w:lineRule="auto"/>
        <w:ind w:left="-284" w:right="-329"/>
        <w:rPr>
          <w:rFonts w:ascii="Times New Roman" w:eastAsia="Times New Roman" w:hAnsi="Times New Roman" w:cs="Times New Roman"/>
          <w:i/>
          <w:iCs/>
          <w:color w:val="auto"/>
          <w:sz w:val="24"/>
          <w:szCs w:val="24"/>
        </w:rPr>
      </w:pPr>
      <w:r w:rsidRPr="50F1F7C4">
        <w:rPr>
          <w:rFonts w:ascii="Times New Roman" w:eastAsia="Times New Roman" w:hAnsi="Times New Roman" w:cs="Times New Roman"/>
          <w:color w:val="auto"/>
          <w:sz w:val="24"/>
          <w:szCs w:val="24"/>
        </w:rPr>
        <w:t xml:space="preserve">Part I: </w:t>
      </w:r>
      <w:r w:rsidRPr="50F1F7C4">
        <w:rPr>
          <w:rFonts w:ascii="Times New Roman" w:eastAsia="Times New Roman" w:hAnsi="Times New Roman" w:cs="Times New Roman"/>
          <w:i/>
          <w:iCs/>
          <w:color w:val="auto"/>
          <w:sz w:val="24"/>
          <w:szCs w:val="24"/>
        </w:rPr>
        <w:t>The place of Cicero in Hume’s intellectual autobiography</w:t>
      </w:r>
    </w:p>
    <w:p w14:paraId="7C1FC27E" w14:textId="0DF90A42"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Hume’s earliest surviving correspondence, </w:t>
      </w:r>
      <w:r w:rsidR="008D6000" w:rsidRPr="50F1F7C4">
        <w:rPr>
          <w:rFonts w:ascii="Times New Roman" w:eastAsia="Times New Roman" w:hAnsi="Times New Roman" w:cs="Times New Roman"/>
          <w:sz w:val="24"/>
          <w:szCs w:val="24"/>
        </w:rPr>
        <w:t xml:space="preserve">which dates from the immediate post-university period, </w:t>
      </w:r>
      <w:r w:rsidRPr="50F1F7C4">
        <w:rPr>
          <w:rFonts w:ascii="Times New Roman" w:eastAsia="Times New Roman" w:hAnsi="Times New Roman" w:cs="Times New Roman"/>
          <w:sz w:val="24"/>
          <w:szCs w:val="24"/>
        </w:rPr>
        <w:t xml:space="preserve">and his later reflections on these years are striking. This is not so much because they portray an intense young man finding intellectual and affective sustenance and stimulation in Cicero. Rather, when compared to </w:t>
      </w:r>
      <w:r w:rsidR="004945E2" w:rsidRPr="50F1F7C4">
        <w:rPr>
          <w:rFonts w:ascii="Times New Roman" w:eastAsia="Times New Roman" w:hAnsi="Times New Roman" w:cs="Times New Roman"/>
          <w:sz w:val="24"/>
          <w:szCs w:val="24"/>
        </w:rPr>
        <w:t>Hume’s</w:t>
      </w:r>
      <w:r w:rsidRPr="50F1F7C4">
        <w:rPr>
          <w:rFonts w:ascii="Times New Roman" w:eastAsia="Times New Roman" w:hAnsi="Times New Roman" w:cs="Times New Roman"/>
          <w:sz w:val="24"/>
          <w:szCs w:val="24"/>
        </w:rPr>
        <w:t xml:space="preserve"> later works, they indicate a markedly different, even contradictory </w:t>
      </w:r>
      <w:r w:rsidRPr="50F1F7C4">
        <w:rPr>
          <w:rFonts w:ascii="Times New Roman" w:eastAsia="Times New Roman" w:hAnsi="Times New Roman" w:cs="Times New Roman"/>
          <w:i/>
          <w:iCs/>
          <w:sz w:val="24"/>
          <w:szCs w:val="24"/>
        </w:rPr>
        <w:t>reading</w:t>
      </w:r>
      <w:r w:rsidRPr="50F1F7C4">
        <w:rPr>
          <w:rFonts w:ascii="Times New Roman" w:eastAsia="Times New Roman" w:hAnsi="Times New Roman" w:cs="Times New Roman"/>
          <w:sz w:val="24"/>
          <w:szCs w:val="24"/>
        </w:rPr>
        <w:t xml:space="preserve"> of Cicero. The young Hume, it is clear, found in Cicero the ‘painter’, rather than the ‘anatomist’ of human nature, who presented philosophy as the vehicle of self-cultivation and </w:t>
      </w:r>
      <w:proofErr w:type="spellStart"/>
      <w:r w:rsidRPr="50F1F7C4">
        <w:rPr>
          <w:rFonts w:ascii="Times New Roman" w:eastAsia="Times New Roman" w:hAnsi="Times New Roman" w:cs="Times New Roman"/>
          <w:i/>
          <w:iCs/>
          <w:sz w:val="24"/>
          <w:szCs w:val="24"/>
        </w:rPr>
        <w:t>medicina</w:t>
      </w:r>
      <w:proofErr w:type="spellEnd"/>
      <w:r w:rsidRPr="50F1F7C4">
        <w:rPr>
          <w:rFonts w:ascii="Times New Roman" w:eastAsia="Times New Roman" w:hAnsi="Times New Roman" w:cs="Times New Roman"/>
          <w:i/>
          <w:iCs/>
          <w:sz w:val="24"/>
          <w:szCs w:val="24"/>
        </w:rPr>
        <w:t xml:space="preserve"> </w:t>
      </w:r>
      <w:proofErr w:type="spellStart"/>
      <w:r w:rsidRPr="50F1F7C4">
        <w:rPr>
          <w:rFonts w:ascii="Times New Roman" w:eastAsia="Times New Roman" w:hAnsi="Times New Roman" w:cs="Times New Roman"/>
          <w:i/>
          <w:iCs/>
          <w:sz w:val="24"/>
          <w:szCs w:val="24"/>
        </w:rPr>
        <w:t>mente</w:t>
      </w:r>
      <w:proofErr w:type="spellEnd"/>
      <w:r w:rsidRPr="50F1F7C4">
        <w:rPr>
          <w:rFonts w:ascii="Times New Roman" w:eastAsia="Times New Roman" w:hAnsi="Times New Roman" w:cs="Times New Roman"/>
          <w:sz w:val="24"/>
          <w:szCs w:val="24"/>
        </w:rPr>
        <w:t xml:space="preserve">. </w:t>
      </w:r>
      <w:r w:rsidR="003242B9" w:rsidRPr="50F1F7C4">
        <w:rPr>
          <w:rFonts w:ascii="Times New Roman" w:eastAsia="Times New Roman" w:hAnsi="Times New Roman" w:cs="Times New Roman"/>
          <w:sz w:val="24"/>
          <w:szCs w:val="24"/>
        </w:rPr>
        <w:t>L</w:t>
      </w:r>
      <w:r w:rsidRPr="50F1F7C4">
        <w:rPr>
          <w:rFonts w:ascii="Times New Roman" w:eastAsia="Times New Roman" w:hAnsi="Times New Roman" w:cs="Times New Roman"/>
          <w:sz w:val="24"/>
          <w:szCs w:val="24"/>
        </w:rPr>
        <w:t>ike many of his near-contemporaries in Scotland</w:t>
      </w:r>
      <w:r w:rsidR="003242B9"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including Hutcheson,</w:t>
      </w:r>
      <w:r w:rsidR="003242B9" w:rsidRPr="50F1F7C4">
        <w:rPr>
          <w:rFonts w:ascii="Times New Roman" w:eastAsia="Times New Roman" w:hAnsi="Times New Roman" w:cs="Times New Roman"/>
          <w:sz w:val="24"/>
          <w:szCs w:val="24"/>
        </w:rPr>
        <w:t xml:space="preserve"> Hume</w:t>
      </w:r>
      <w:r w:rsidRPr="50F1F7C4">
        <w:rPr>
          <w:rFonts w:ascii="Times New Roman" w:eastAsia="Times New Roman" w:hAnsi="Times New Roman" w:cs="Times New Roman"/>
          <w:sz w:val="24"/>
          <w:szCs w:val="24"/>
        </w:rPr>
        <w:t xml:space="preserve"> looked to Cicero, Virgil and other ancient philosophers and poets for a more ethically enriching curriculum to that offered by the universities.</w:t>
      </w:r>
      <w:r w:rsidRPr="50F1F7C4">
        <w:rPr>
          <w:rStyle w:val="EndnoteReference"/>
          <w:rFonts w:ascii="Times New Roman" w:eastAsia="Times New Roman" w:hAnsi="Times New Roman" w:cs="Times New Roman"/>
          <w:sz w:val="24"/>
          <w:szCs w:val="24"/>
        </w:rPr>
        <w:endnoteReference w:id="15"/>
      </w:r>
      <w:r w:rsidRPr="50F1F7C4">
        <w:rPr>
          <w:rFonts w:ascii="Times New Roman" w:eastAsia="Times New Roman" w:hAnsi="Times New Roman" w:cs="Times New Roman"/>
          <w:sz w:val="24"/>
          <w:szCs w:val="24"/>
        </w:rPr>
        <w:t xml:space="preserve"> This is attested by a letter to his childhood friend, Michael Ramsay of 1727, which describes Hume’s concerted attempts to acquire Stoic </w:t>
      </w:r>
      <w:r w:rsidRPr="50F1F7C4">
        <w:rPr>
          <w:rFonts w:ascii="Times New Roman" w:eastAsia="Times New Roman" w:hAnsi="Times New Roman" w:cs="Times New Roman"/>
          <w:i/>
          <w:iCs/>
          <w:sz w:val="24"/>
          <w:szCs w:val="24"/>
        </w:rPr>
        <w:t>apatheia</w:t>
      </w:r>
      <w:r w:rsidRPr="50F1F7C4">
        <w:rPr>
          <w:rFonts w:ascii="Times New Roman" w:eastAsia="Times New Roman" w:hAnsi="Times New Roman" w:cs="Times New Roman"/>
          <w:sz w:val="24"/>
          <w:szCs w:val="24"/>
        </w:rPr>
        <w:t xml:space="preserve"> (tranquillity of mind) through a cultivated contempt for those worldly things that are subject to the capricious winds of fortune. Hume perused ‘</w:t>
      </w:r>
      <w:r w:rsidRPr="50F1F7C4">
        <w:rPr>
          <w:rFonts w:ascii="Times New Roman" w:eastAsia="Times New Roman" w:hAnsi="Times New Roman" w:cs="Times New Roman"/>
          <w:sz w:val="24"/>
          <w:szCs w:val="24"/>
          <w:lang w:val="en-US"/>
        </w:rPr>
        <w:t xml:space="preserve">sometimes a Philosopher, sometimes a Poet; </w:t>
      </w:r>
      <w:proofErr w:type="spellStart"/>
      <w:r w:rsidRPr="50F1F7C4">
        <w:rPr>
          <w:rFonts w:ascii="Times New Roman" w:eastAsia="Times New Roman" w:hAnsi="Times New Roman" w:cs="Times New Roman"/>
          <w:sz w:val="24"/>
          <w:szCs w:val="24"/>
          <w:lang w:val="en-US"/>
        </w:rPr>
        <w:t>w</w:t>
      </w:r>
      <w:r w:rsidRPr="50F1F7C4">
        <w:rPr>
          <w:rFonts w:ascii="Times New Roman" w:eastAsia="Times New Roman" w:hAnsi="Times New Roman" w:cs="Times New Roman"/>
          <w:sz w:val="24"/>
          <w:szCs w:val="24"/>
          <w:vertAlign w:val="superscript"/>
          <w:lang w:val="en-US"/>
        </w:rPr>
        <w:t>ch</w:t>
      </w:r>
      <w:proofErr w:type="spellEnd"/>
      <w:r w:rsidRPr="50F1F7C4">
        <w:rPr>
          <w:rFonts w:ascii="Times New Roman" w:eastAsia="Times New Roman" w:hAnsi="Times New Roman" w:cs="Times New Roman"/>
          <w:sz w:val="24"/>
          <w:szCs w:val="24"/>
          <w:lang w:val="en-US"/>
        </w:rPr>
        <w:t xml:space="preserve"> change is not unpleasant nor disserviceable neither; for what will surely engrave upon my mind a </w:t>
      </w:r>
      <w:proofErr w:type="spellStart"/>
      <w:r w:rsidRPr="50F1F7C4">
        <w:rPr>
          <w:rFonts w:ascii="Times New Roman" w:eastAsia="Times New Roman" w:hAnsi="Times New Roman" w:cs="Times New Roman"/>
          <w:sz w:val="24"/>
          <w:szCs w:val="24"/>
          <w:lang w:val="en-US"/>
        </w:rPr>
        <w:t>Tusculan</w:t>
      </w:r>
      <w:proofErr w:type="spellEnd"/>
      <w:r w:rsidRPr="50F1F7C4">
        <w:rPr>
          <w:rFonts w:ascii="Times New Roman" w:eastAsia="Times New Roman" w:hAnsi="Times New Roman" w:cs="Times New Roman"/>
          <w:sz w:val="24"/>
          <w:szCs w:val="24"/>
          <w:lang w:val="en-US"/>
        </w:rPr>
        <w:t xml:space="preserve"> Dispute of Cicero’s de </w:t>
      </w:r>
      <w:proofErr w:type="spellStart"/>
      <w:r w:rsidRPr="50F1F7C4">
        <w:rPr>
          <w:rFonts w:ascii="Times New Roman" w:eastAsia="Times New Roman" w:hAnsi="Times New Roman" w:cs="Times New Roman"/>
          <w:sz w:val="24"/>
          <w:szCs w:val="24"/>
          <w:lang w:val="en-US"/>
        </w:rPr>
        <w:t>aegritudine</w:t>
      </w:r>
      <w:proofErr w:type="spellEnd"/>
      <w:r w:rsidRPr="50F1F7C4">
        <w:rPr>
          <w:rFonts w:ascii="Times New Roman" w:eastAsia="Times New Roman" w:hAnsi="Times New Roman" w:cs="Times New Roman"/>
          <w:sz w:val="24"/>
          <w:szCs w:val="24"/>
          <w:lang w:val="en-US"/>
        </w:rPr>
        <w:t xml:space="preserve"> </w:t>
      </w:r>
      <w:proofErr w:type="spellStart"/>
      <w:r w:rsidRPr="50F1F7C4">
        <w:rPr>
          <w:rFonts w:ascii="Times New Roman" w:eastAsia="Times New Roman" w:hAnsi="Times New Roman" w:cs="Times New Roman"/>
          <w:sz w:val="24"/>
          <w:szCs w:val="24"/>
          <w:lang w:val="en-US"/>
        </w:rPr>
        <w:t>lenienda</w:t>
      </w:r>
      <w:proofErr w:type="spellEnd"/>
      <w:r w:rsidRPr="50F1F7C4">
        <w:rPr>
          <w:rFonts w:ascii="Times New Roman" w:eastAsia="Times New Roman" w:hAnsi="Times New Roman" w:cs="Times New Roman"/>
          <w:sz w:val="24"/>
          <w:szCs w:val="24"/>
          <w:lang w:val="en-US"/>
        </w:rPr>
        <w:t xml:space="preserve"> [on the relief of distress] than an Eclogue or </w:t>
      </w:r>
      <w:proofErr w:type="spellStart"/>
      <w:r w:rsidRPr="50F1F7C4">
        <w:rPr>
          <w:rFonts w:ascii="Times New Roman" w:eastAsia="Times New Roman" w:hAnsi="Times New Roman" w:cs="Times New Roman"/>
          <w:sz w:val="24"/>
          <w:szCs w:val="24"/>
          <w:lang w:val="en-US"/>
        </w:rPr>
        <w:t>Georgick</w:t>
      </w:r>
      <w:proofErr w:type="spellEnd"/>
      <w:r w:rsidRPr="50F1F7C4">
        <w:rPr>
          <w:rFonts w:ascii="Times New Roman" w:eastAsia="Times New Roman" w:hAnsi="Times New Roman" w:cs="Times New Roman"/>
          <w:sz w:val="24"/>
          <w:szCs w:val="24"/>
          <w:lang w:val="en-US"/>
        </w:rPr>
        <w:t xml:space="preserve"> of </w:t>
      </w:r>
      <w:proofErr w:type="spellStart"/>
      <w:r w:rsidRPr="50F1F7C4">
        <w:rPr>
          <w:rFonts w:ascii="Times New Roman" w:eastAsia="Times New Roman" w:hAnsi="Times New Roman" w:cs="Times New Roman"/>
          <w:sz w:val="24"/>
          <w:szCs w:val="24"/>
          <w:lang w:val="en-US"/>
        </w:rPr>
        <w:t>Virgils</w:t>
      </w:r>
      <w:proofErr w:type="spellEnd"/>
      <w:r w:rsidRPr="50F1F7C4">
        <w:rPr>
          <w:rFonts w:ascii="Times New Roman" w:eastAsia="Times New Roman" w:hAnsi="Times New Roman" w:cs="Times New Roman"/>
          <w:sz w:val="24"/>
          <w:szCs w:val="24"/>
          <w:lang w:val="en-US"/>
        </w:rPr>
        <w:t xml:space="preserve">; the Philosophers Wiseman, &amp; the Poets husbandman agree in peace of mind, in a Liberty &amp; </w:t>
      </w:r>
      <w:proofErr w:type="spellStart"/>
      <w:r w:rsidRPr="50F1F7C4">
        <w:rPr>
          <w:rFonts w:ascii="Times New Roman" w:eastAsia="Times New Roman" w:hAnsi="Times New Roman" w:cs="Times New Roman"/>
          <w:sz w:val="24"/>
          <w:szCs w:val="24"/>
          <w:lang w:val="en-US"/>
        </w:rPr>
        <w:t>Independancy</w:t>
      </w:r>
      <w:proofErr w:type="spellEnd"/>
      <w:r w:rsidRPr="50F1F7C4">
        <w:rPr>
          <w:rFonts w:ascii="Times New Roman" w:eastAsia="Times New Roman" w:hAnsi="Times New Roman" w:cs="Times New Roman"/>
          <w:sz w:val="24"/>
          <w:szCs w:val="24"/>
          <w:lang w:val="en-US"/>
        </w:rPr>
        <w:t xml:space="preserve"> on Fortune, &amp; Contempt of Riches, Power &amp; Glory’.</w:t>
      </w:r>
      <w:r w:rsidRPr="50F1F7C4">
        <w:rPr>
          <w:rStyle w:val="EndnoteReference"/>
          <w:rFonts w:ascii="Times New Roman" w:eastAsia="Times New Roman" w:hAnsi="Times New Roman" w:cs="Times New Roman"/>
          <w:sz w:val="24"/>
          <w:szCs w:val="24"/>
          <w:lang w:val="en-US"/>
        </w:rPr>
        <w:endnoteReference w:id="16"/>
      </w:r>
      <w:r w:rsidRPr="50F1F7C4">
        <w:rPr>
          <w:rFonts w:ascii="Times New Roman" w:eastAsia="Times New Roman" w:hAnsi="Times New Roman" w:cs="Times New Roman"/>
          <w:sz w:val="24"/>
          <w:szCs w:val="24"/>
        </w:rPr>
        <w:t xml:space="preserve"> In his letter to an unidentified physician of 1734, Hume portrays his post-university reading in near-identical terms: ‘</w:t>
      </w:r>
      <w:r w:rsidRPr="50F1F7C4">
        <w:rPr>
          <w:rFonts w:ascii="Times New Roman" w:eastAsia="Times New Roman" w:hAnsi="Times New Roman" w:cs="Times New Roman"/>
          <w:sz w:val="24"/>
          <w:szCs w:val="24"/>
          <w:lang w:val="en-US"/>
        </w:rPr>
        <w:t xml:space="preserve">I was after that left to my own Choice in my Reading, &amp; found it </w:t>
      </w:r>
      <w:proofErr w:type="spellStart"/>
      <w:r w:rsidRPr="50F1F7C4">
        <w:rPr>
          <w:rFonts w:ascii="Times New Roman" w:eastAsia="Times New Roman" w:hAnsi="Times New Roman" w:cs="Times New Roman"/>
          <w:sz w:val="24"/>
          <w:szCs w:val="24"/>
          <w:lang w:val="en-US"/>
        </w:rPr>
        <w:t>encline</w:t>
      </w:r>
      <w:proofErr w:type="spellEnd"/>
      <w:r w:rsidRPr="50F1F7C4">
        <w:rPr>
          <w:rFonts w:ascii="Times New Roman" w:eastAsia="Times New Roman" w:hAnsi="Times New Roman" w:cs="Times New Roman"/>
          <w:sz w:val="24"/>
          <w:szCs w:val="24"/>
          <w:lang w:val="en-US"/>
        </w:rPr>
        <w:t xml:space="preserve"> me almost equally to Books of Reasoning &amp; Philosophy, &amp; to Poetry &amp; the polite Authors’.</w:t>
      </w:r>
      <w:r w:rsidRPr="50F1F7C4">
        <w:rPr>
          <w:rStyle w:val="EndnoteReference"/>
          <w:rFonts w:ascii="Times New Roman" w:eastAsia="Times New Roman" w:hAnsi="Times New Roman" w:cs="Times New Roman"/>
          <w:sz w:val="24"/>
          <w:szCs w:val="24"/>
          <w:lang w:val="en-US"/>
        </w:rPr>
        <w:endnoteReference w:id="17"/>
      </w:r>
      <w:r w:rsidRPr="50F1F7C4">
        <w:rPr>
          <w:rFonts w:ascii="Times New Roman" w:eastAsia="Times New Roman" w:hAnsi="Times New Roman" w:cs="Times New Roman"/>
          <w:sz w:val="24"/>
          <w:szCs w:val="24"/>
        </w:rPr>
        <w:t xml:space="preserve"> The memory remained fresh when he came to wr</w:t>
      </w:r>
      <w:r w:rsidR="00E73738" w:rsidRPr="50F1F7C4">
        <w:rPr>
          <w:rFonts w:ascii="Times New Roman" w:eastAsia="Times New Roman" w:hAnsi="Times New Roman" w:cs="Times New Roman"/>
          <w:sz w:val="24"/>
          <w:szCs w:val="24"/>
        </w:rPr>
        <w:t>i</w:t>
      </w:r>
      <w:r w:rsidRPr="50F1F7C4">
        <w:rPr>
          <w:rFonts w:ascii="Times New Roman" w:eastAsia="Times New Roman" w:hAnsi="Times New Roman" w:cs="Times New Roman"/>
          <w:sz w:val="24"/>
          <w:szCs w:val="24"/>
        </w:rPr>
        <w:t xml:space="preserve">te his brief autobiographical sketch, ‘My Own Life’, in 1776: ‘My studious disposition, my sobriety, and my industry, gave my family a notion that the law was a proper profession for me; but I found an unsurmountable aversion to </w:t>
      </w:r>
      <w:proofErr w:type="spellStart"/>
      <w:r w:rsidRPr="50F1F7C4">
        <w:rPr>
          <w:rFonts w:ascii="Times New Roman" w:eastAsia="Times New Roman" w:hAnsi="Times New Roman" w:cs="Times New Roman"/>
          <w:sz w:val="24"/>
          <w:szCs w:val="24"/>
        </w:rPr>
        <w:t>every thing</w:t>
      </w:r>
      <w:proofErr w:type="spellEnd"/>
      <w:r w:rsidRPr="50F1F7C4">
        <w:rPr>
          <w:rFonts w:ascii="Times New Roman" w:eastAsia="Times New Roman" w:hAnsi="Times New Roman" w:cs="Times New Roman"/>
          <w:sz w:val="24"/>
          <w:szCs w:val="24"/>
        </w:rPr>
        <w:t xml:space="preserve"> but the pursuits of philosophy and general learning; and while they fancied I was </w:t>
      </w:r>
      <w:proofErr w:type="spellStart"/>
      <w:r w:rsidRPr="50F1F7C4">
        <w:rPr>
          <w:rFonts w:ascii="Times New Roman" w:eastAsia="Times New Roman" w:hAnsi="Times New Roman" w:cs="Times New Roman"/>
          <w:sz w:val="24"/>
          <w:szCs w:val="24"/>
        </w:rPr>
        <w:t>poring</w:t>
      </w:r>
      <w:proofErr w:type="spellEnd"/>
      <w:r w:rsidRPr="50F1F7C4">
        <w:rPr>
          <w:rFonts w:ascii="Times New Roman" w:eastAsia="Times New Roman" w:hAnsi="Times New Roman" w:cs="Times New Roman"/>
          <w:sz w:val="24"/>
          <w:szCs w:val="24"/>
        </w:rPr>
        <w:t xml:space="preserve"> upon </w:t>
      </w:r>
      <w:proofErr w:type="spellStart"/>
      <w:r w:rsidRPr="50F1F7C4">
        <w:rPr>
          <w:rFonts w:ascii="Times New Roman" w:eastAsia="Times New Roman" w:hAnsi="Times New Roman" w:cs="Times New Roman"/>
          <w:sz w:val="24"/>
          <w:szCs w:val="24"/>
        </w:rPr>
        <w:t>Voet</w:t>
      </w:r>
      <w:proofErr w:type="spellEnd"/>
      <w:r w:rsidRPr="50F1F7C4">
        <w:rPr>
          <w:rFonts w:ascii="Times New Roman" w:eastAsia="Times New Roman" w:hAnsi="Times New Roman" w:cs="Times New Roman"/>
          <w:sz w:val="24"/>
          <w:szCs w:val="24"/>
        </w:rPr>
        <w:t xml:space="preserve"> and </w:t>
      </w:r>
      <w:proofErr w:type="spellStart"/>
      <w:r w:rsidRPr="50F1F7C4">
        <w:rPr>
          <w:rFonts w:ascii="Times New Roman" w:eastAsia="Times New Roman" w:hAnsi="Times New Roman" w:cs="Times New Roman"/>
          <w:sz w:val="24"/>
          <w:szCs w:val="24"/>
        </w:rPr>
        <w:t>Vinnius</w:t>
      </w:r>
      <w:proofErr w:type="spellEnd"/>
      <w:r w:rsidRPr="50F1F7C4">
        <w:rPr>
          <w:rFonts w:ascii="Times New Roman" w:eastAsia="Times New Roman" w:hAnsi="Times New Roman" w:cs="Times New Roman"/>
          <w:sz w:val="24"/>
          <w:szCs w:val="24"/>
        </w:rPr>
        <w:t>, Cicero and Virgil were the authors which I was secretly devouring’</w:t>
      </w:r>
      <w:r w:rsidR="007E1413">
        <w:rPr>
          <w:rFonts w:ascii="Times New Roman" w:eastAsia="Times New Roman" w:hAnsi="Times New Roman" w:cs="Times New Roman"/>
          <w:sz w:val="24"/>
          <w:szCs w:val="24"/>
        </w:rPr>
        <w:t xml:space="preserve"> (Hume [1777]: xxxiii).</w:t>
      </w:r>
      <w:r w:rsidRPr="50F1F7C4">
        <w:rPr>
          <w:rFonts w:ascii="Times New Roman" w:eastAsia="Times New Roman" w:hAnsi="Times New Roman" w:cs="Times New Roman"/>
          <w:sz w:val="24"/>
          <w:szCs w:val="24"/>
        </w:rPr>
        <w:t xml:space="preserve"> In reading Cicero’s works, and especially the dialogue </w:t>
      </w:r>
      <w:proofErr w:type="spellStart"/>
      <w:r w:rsidRPr="50F1F7C4">
        <w:rPr>
          <w:rFonts w:ascii="Times New Roman" w:eastAsia="Times New Roman" w:hAnsi="Times New Roman" w:cs="Times New Roman"/>
          <w:i/>
          <w:iCs/>
          <w:sz w:val="24"/>
          <w:szCs w:val="24"/>
        </w:rPr>
        <w:t>Tusculan</w:t>
      </w:r>
      <w:proofErr w:type="spellEnd"/>
      <w:r w:rsidRPr="50F1F7C4">
        <w:rPr>
          <w:rFonts w:ascii="Times New Roman" w:eastAsia="Times New Roman" w:hAnsi="Times New Roman" w:cs="Times New Roman"/>
          <w:i/>
          <w:iCs/>
          <w:sz w:val="24"/>
          <w:szCs w:val="24"/>
        </w:rPr>
        <w:t xml:space="preserve"> Disputations</w:t>
      </w:r>
      <w:r w:rsidRPr="50F1F7C4">
        <w:rPr>
          <w:rFonts w:ascii="Times New Roman" w:eastAsia="Times New Roman" w:hAnsi="Times New Roman" w:cs="Times New Roman"/>
          <w:sz w:val="24"/>
          <w:szCs w:val="24"/>
        </w:rPr>
        <w:t xml:space="preserve">, as fully consistent with </w:t>
      </w:r>
      <w:r w:rsidRPr="50F1F7C4">
        <w:rPr>
          <w:rFonts w:ascii="Times New Roman" w:eastAsia="Times New Roman" w:hAnsi="Times New Roman" w:cs="Times New Roman"/>
          <w:sz w:val="24"/>
          <w:szCs w:val="24"/>
        </w:rPr>
        <w:lastRenderedPageBreak/>
        <w:t xml:space="preserve">the ideals of Stoic philosophy, the young Hume is conspicuous only by his conventionality. Like so many others, Hume found in Cicero, Virgil and perhaps in that recent reviver of the ethical ideals of classical Stoicism – the third earl of Shaftesbury – a philosophical regimen that might allow for </w:t>
      </w:r>
      <w:r w:rsidR="00E73738" w:rsidRPr="50F1F7C4">
        <w:rPr>
          <w:rFonts w:ascii="Times New Roman" w:eastAsia="Times New Roman" w:hAnsi="Times New Roman" w:cs="Times New Roman"/>
          <w:sz w:val="24"/>
          <w:szCs w:val="24"/>
        </w:rPr>
        <w:t>the</w:t>
      </w:r>
      <w:r w:rsidRPr="50F1F7C4">
        <w:rPr>
          <w:rFonts w:ascii="Times New Roman" w:eastAsia="Times New Roman" w:hAnsi="Times New Roman" w:cs="Times New Roman"/>
          <w:sz w:val="24"/>
          <w:szCs w:val="24"/>
        </w:rPr>
        <w:t xml:space="preserve"> independence of fortune and avoidance of perturbation that he so evidently craved.</w:t>
      </w:r>
      <w:r w:rsidRPr="50F1F7C4">
        <w:rPr>
          <w:rStyle w:val="EndnoteReference"/>
          <w:rFonts w:ascii="Times New Roman" w:eastAsia="Times New Roman" w:hAnsi="Times New Roman" w:cs="Times New Roman"/>
          <w:sz w:val="24"/>
          <w:szCs w:val="24"/>
        </w:rPr>
        <w:endnoteReference w:id="18"/>
      </w:r>
    </w:p>
    <w:p w14:paraId="3BA76554" w14:textId="567C2DA6" w:rsidR="00C94849"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In his letter to the physician, Hume famously proceeds to describe the prolonged mental crisis that subsequently engulfed him – and to attribute this, in large part, to his attempt to exercise the arduous self-discipline prescribed by his favoured Stoic moralists, including Cicero: </w:t>
      </w:r>
    </w:p>
    <w:p w14:paraId="02396340" w14:textId="593D40C3"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lang w:val="en-US"/>
        </w:rPr>
        <w:t xml:space="preserve">There was another particular, which contributed more than </w:t>
      </w:r>
      <w:proofErr w:type="spellStart"/>
      <w:r w:rsidRPr="50F1F7C4">
        <w:rPr>
          <w:rFonts w:ascii="Times New Roman" w:eastAsia="Times New Roman" w:hAnsi="Times New Roman" w:cs="Times New Roman"/>
          <w:sz w:val="24"/>
          <w:szCs w:val="24"/>
          <w:lang w:val="en-US"/>
        </w:rPr>
        <w:t>any thing</w:t>
      </w:r>
      <w:proofErr w:type="spellEnd"/>
      <w:r w:rsidRPr="50F1F7C4">
        <w:rPr>
          <w:rFonts w:ascii="Times New Roman" w:eastAsia="Times New Roman" w:hAnsi="Times New Roman" w:cs="Times New Roman"/>
          <w:sz w:val="24"/>
          <w:szCs w:val="24"/>
          <w:lang w:val="en-US"/>
        </w:rPr>
        <w:t>, to waste my Spirits &amp; bring on me this Distemper, which was, that having read many Books of Morality, such as Cicero, Seneca &amp; Plutarch, &amp; being smit with their beautiful Representations of Virtue &amp; Philosophy, I undertook the Improvement of my Temper &amp; Will, along with my Reason &amp; Understanding. I was continually fortifying myself with Reflections against Death, &amp; Poverty, &amp; Shame, &amp; Pain, &amp; all the other Calamities of Life.</w:t>
      </w:r>
      <w:r w:rsidRPr="50F1F7C4">
        <w:rPr>
          <w:rStyle w:val="EndnoteReference"/>
          <w:rFonts w:ascii="Times New Roman" w:eastAsia="Times New Roman" w:hAnsi="Times New Roman" w:cs="Times New Roman"/>
          <w:sz w:val="24"/>
          <w:szCs w:val="24"/>
          <w:lang w:val="en-US"/>
        </w:rPr>
        <w:endnoteReference w:id="19"/>
      </w:r>
    </w:p>
    <w:p w14:paraId="3525F91D" w14:textId="0DCBF164"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Far from offering medicine for the mind, Hume found that they precipitated distemper and anxiety. From this bitter personal experience, Hume drew the conclusion that their moral philosophies were predicated on misapprehensions about both human nature and the purpose of philosophy. Hume turned violently against Stoicism and its ideals. In so doing, it </w:t>
      </w:r>
      <w:r w:rsidR="00E73738" w:rsidRPr="50F1F7C4">
        <w:rPr>
          <w:rFonts w:ascii="Times New Roman" w:eastAsia="Times New Roman" w:hAnsi="Times New Roman" w:cs="Times New Roman"/>
          <w:sz w:val="24"/>
          <w:szCs w:val="24"/>
        </w:rPr>
        <w:t>appears</w:t>
      </w:r>
      <w:r w:rsidRPr="50F1F7C4">
        <w:rPr>
          <w:rFonts w:ascii="Times New Roman" w:eastAsia="Times New Roman" w:hAnsi="Times New Roman" w:cs="Times New Roman"/>
          <w:sz w:val="24"/>
          <w:szCs w:val="24"/>
        </w:rPr>
        <w:t xml:space="preserve"> that he was assisted by an encounter with a ‘new Scene of Thought’, which ‘</w:t>
      </w:r>
      <w:proofErr w:type="spellStart"/>
      <w:r w:rsidRPr="50F1F7C4">
        <w:rPr>
          <w:rFonts w:ascii="Times New Roman" w:eastAsia="Times New Roman" w:hAnsi="Times New Roman" w:cs="Times New Roman"/>
          <w:sz w:val="24"/>
          <w:szCs w:val="24"/>
        </w:rPr>
        <w:t>seem</w:t>
      </w:r>
      <w:r w:rsidR="00CB01DC"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d</w:t>
      </w:r>
      <w:proofErr w:type="spellEnd"/>
      <w:r w:rsidRPr="50F1F7C4">
        <w:rPr>
          <w:rFonts w:ascii="Times New Roman" w:eastAsia="Times New Roman" w:hAnsi="Times New Roman" w:cs="Times New Roman"/>
          <w:sz w:val="24"/>
          <w:szCs w:val="24"/>
        </w:rPr>
        <w:t xml:space="preserve"> to be </w:t>
      </w:r>
      <w:proofErr w:type="spellStart"/>
      <w:r w:rsidRPr="50F1F7C4">
        <w:rPr>
          <w:rFonts w:ascii="Times New Roman" w:eastAsia="Times New Roman" w:hAnsi="Times New Roman" w:cs="Times New Roman"/>
          <w:sz w:val="24"/>
          <w:szCs w:val="24"/>
        </w:rPr>
        <w:t>open’d</w:t>
      </w:r>
      <w:proofErr w:type="spellEnd"/>
      <w:r w:rsidRPr="50F1F7C4">
        <w:rPr>
          <w:rFonts w:ascii="Times New Roman" w:eastAsia="Times New Roman" w:hAnsi="Times New Roman" w:cs="Times New Roman"/>
          <w:sz w:val="24"/>
          <w:szCs w:val="24"/>
        </w:rPr>
        <w:t xml:space="preserve"> up</w:t>
      </w:r>
      <w:r w:rsidR="00E73738" w:rsidRPr="50F1F7C4">
        <w:rPr>
          <w:rFonts w:ascii="Times New Roman" w:eastAsia="Times New Roman" w:hAnsi="Times New Roman" w:cs="Times New Roman"/>
          <w:sz w:val="24"/>
          <w:szCs w:val="24"/>
        </w:rPr>
        <w:t>’ to Hume in</w:t>
      </w:r>
      <w:r w:rsidRPr="50F1F7C4">
        <w:rPr>
          <w:rFonts w:ascii="Times New Roman" w:eastAsia="Times New Roman" w:hAnsi="Times New Roman" w:cs="Times New Roman"/>
          <w:sz w:val="24"/>
          <w:szCs w:val="24"/>
        </w:rPr>
        <w:t xml:space="preserve"> 1729, and </w:t>
      </w:r>
      <w:r w:rsidR="00E73738" w:rsidRPr="50F1F7C4">
        <w:rPr>
          <w:rFonts w:ascii="Times New Roman" w:eastAsia="Times New Roman" w:hAnsi="Times New Roman" w:cs="Times New Roman"/>
          <w:sz w:val="24"/>
          <w:szCs w:val="24"/>
        </w:rPr>
        <w:t>to provide</w:t>
      </w:r>
      <w:r w:rsidRPr="50F1F7C4">
        <w:rPr>
          <w:rFonts w:ascii="Times New Roman" w:eastAsia="Times New Roman" w:hAnsi="Times New Roman" w:cs="Times New Roman"/>
          <w:sz w:val="24"/>
          <w:szCs w:val="24"/>
        </w:rPr>
        <w:t xml:space="preserve"> a degree of intellectual sustenance that the Stoic moralists could no longer offer.</w:t>
      </w:r>
      <w:r w:rsidRPr="50F1F7C4">
        <w:rPr>
          <w:rStyle w:val="EndnoteReference"/>
          <w:rFonts w:ascii="Times New Roman" w:eastAsia="Times New Roman" w:hAnsi="Times New Roman" w:cs="Times New Roman"/>
          <w:sz w:val="24"/>
          <w:szCs w:val="24"/>
        </w:rPr>
        <w:endnoteReference w:id="20"/>
      </w:r>
      <w:r w:rsidRPr="50F1F7C4">
        <w:rPr>
          <w:rFonts w:ascii="Times New Roman" w:eastAsia="Times New Roman" w:hAnsi="Times New Roman" w:cs="Times New Roman"/>
          <w:sz w:val="24"/>
          <w:szCs w:val="24"/>
        </w:rPr>
        <w:t xml:space="preserve"> </w:t>
      </w:r>
    </w:p>
    <w:p w14:paraId="20798B4A" w14:textId="12C02BD9"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There has been considerable scholarly debate as to what this ‘new Scene’ may have been: all of it hampered by the lack of decisive evidence. Norman Kemp-Smith’s suggestion that it indicated Hume’s encounter with Hutcheson’s philosophy is implausible, because Hume subsequently recognised Hutcheson to endorse precisely those elements of Stoic philosophy – not least its ‘</w:t>
      </w:r>
      <w:r w:rsidR="00CB01DC" w:rsidRPr="50F1F7C4">
        <w:rPr>
          <w:rFonts w:ascii="Times New Roman" w:eastAsia="Times New Roman" w:hAnsi="Times New Roman" w:cs="Times New Roman"/>
          <w:sz w:val="24"/>
          <w:szCs w:val="24"/>
        </w:rPr>
        <w:t>W</w:t>
      </w:r>
      <w:r w:rsidRPr="50F1F7C4">
        <w:rPr>
          <w:rFonts w:ascii="Times New Roman" w:eastAsia="Times New Roman" w:hAnsi="Times New Roman" w:cs="Times New Roman"/>
          <w:sz w:val="24"/>
          <w:szCs w:val="24"/>
        </w:rPr>
        <w:t xml:space="preserve">armth in the </w:t>
      </w:r>
      <w:r w:rsidR="00CB01DC" w:rsidRPr="50F1F7C4">
        <w:rPr>
          <w:rFonts w:ascii="Times New Roman" w:eastAsia="Times New Roman" w:hAnsi="Times New Roman" w:cs="Times New Roman"/>
          <w:sz w:val="24"/>
          <w:szCs w:val="24"/>
        </w:rPr>
        <w:t>C</w:t>
      </w:r>
      <w:r w:rsidRPr="50F1F7C4">
        <w:rPr>
          <w:rFonts w:ascii="Times New Roman" w:eastAsia="Times New Roman" w:hAnsi="Times New Roman" w:cs="Times New Roman"/>
          <w:sz w:val="24"/>
          <w:szCs w:val="24"/>
        </w:rPr>
        <w:t xml:space="preserve">ause of </w:t>
      </w:r>
      <w:r w:rsidR="00CB01DC" w:rsidRPr="50F1F7C4">
        <w:rPr>
          <w:rFonts w:ascii="Times New Roman" w:eastAsia="Times New Roman" w:hAnsi="Times New Roman" w:cs="Times New Roman"/>
          <w:sz w:val="24"/>
          <w:szCs w:val="24"/>
        </w:rPr>
        <w:t>V</w:t>
      </w:r>
      <w:r w:rsidRPr="50F1F7C4">
        <w:rPr>
          <w:rFonts w:ascii="Times New Roman" w:eastAsia="Times New Roman" w:hAnsi="Times New Roman" w:cs="Times New Roman"/>
          <w:sz w:val="24"/>
          <w:szCs w:val="24"/>
        </w:rPr>
        <w:t>irtue’ – that he now rejected</w:t>
      </w:r>
      <w:r w:rsidR="007E1413">
        <w:rPr>
          <w:rFonts w:ascii="Times New Roman" w:eastAsia="Times New Roman" w:hAnsi="Times New Roman" w:cs="Times New Roman"/>
          <w:sz w:val="24"/>
          <w:szCs w:val="24"/>
        </w:rPr>
        <w:t xml:space="preserve"> (Kemp-Smith 1941: 12</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13)</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21"/>
      </w:r>
      <w:r w:rsidRPr="50F1F7C4">
        <w:rPr>
          <w:rFonts w:ascii="Times New Roman" w:eastAsia="Times New Roman" w:hAnsi="Times New Roman" w:cs="Times New Roman"/>
          <w:sz w:val="24"/>
          <w:szCs w:val="24"/>
        </w:rPr>
        <w:t xml:space="preserve"> It is much more probable that Hume refers here to his discovery of Pierre Bayle, and perhaps Bernard Mandeville: both of whom advanced a scepticism about the human condition, and the limits of human reason, that was articulated through a sustained mockery of the Stoic moralists</w:t>
      </w:r>
      <w:r w:rsidR="007E1413">
        <w:rPr>
          <w:rFonts w:ascii="Times New Roman" w:eastAsia="Times New Roman" w:hAnsi="Times New Roman" w:cs="Times New Roman"/>
          <w:sz w:val="24"/>
          <w:szCs w:val="24"/>
        </w:rPr>
        <w:t xml:space="preserve"> (</w:t>
      </w:r>
      <w:proofErr w:type="spellStart"/>
      <w:r w:rsidR="007E1413">
        <w:rPr>
          <w:rFonts w:ascii="Times New Roman" w:eastAsia="Times New Roman" w:hAnsi="Times New Roman" w:cs="Times New Roman"/>
          <w:sz w:val="24"/>
          <w:szCs w:val="24"/>
        </w:rPr>
        <w:t>Tolonen</w:t>
      </w:r>
      <w:proofErr w:type="spellEnd"/>
      <w:r w:rsidR="007E1413">
        <w:rPr>
          <w:rFonts w:ascii="Times New Roman" w:eastAsia="Times New Roman" w:hAnsi="Times New Roman" w:cs="Times New Roman"/>
          <w:sz w:val="24"/>
          <w:szCs w:val="24"/>
        </w:rPr>
        <w:t xml:space="preserve"> 2013: 155</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7; Robertson 2005: 256</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61)</w:t>
      </w:r>
      <w:r w:rsidRPr="50F1F7C4">
        <w:rPr>
          <w:rFonts w:ascii="Times New Roman" w:eastAsia="Times New Roman" w:hAnsi="Times New Roman" w:cs="Times New Roman"/>
          <w:sz w:val="24"/>
          <w:szCs w:val="24"/>
        </w:rPr>
        <w:t xml:space="preserve">. This is supported by Hume’s claim, in 1732, that he was finding ‘Diversion &amp; Improvement’ in Bayle; and the comparison between English and French politeness he drew in a missive sent from Rheims in 1734 bears strong resemblance to Mandeville’s discussion in </w:t>
      </w:r>
      <w:r w:rsidRPr="50F1F7C4">
        <w:rPr>
          <w:rFonts w:ascii="Times New Roman" w:eastAsia="Times New Roman" w:hAnsi="Times New Roman" w:cs="Times New Roman"/>
          <w:i/>
          <w:iCs/>
          <w:sz w:val="24"/>
          <w:szCs w:val="24"/>
        </w:rPr>
        <w:t xml:space="preserve">An Enquiry into the Origin of Honour </w:t>
      </w:r>
      <w:r w:rsidRPr="50F1F7C4">
        <w:rPr>
          <w:rFonts w:ascii="Times New Roman" w:eastAsia="Times New Roman" w:hAnsi="Times New Roman" w:cs="Times New Roman"/>
          <w:sz w:val="24"/>
          <w:szCs w:val="24"/>
        </w:rPr>
        <w:t>(1732).</w:t>
      </w:r>
      <w:r w:rsidRPr="50F1F7C4">
        <w:rPr>
          <w:rStyle w:val="EndnoteReference"/>
          <w:rFonts w:ascii="Times New Roman" w:eastAsia="Times New Roman" w:hAnsi="Times New Roman" w:cs="Times New Roman"/>
          <w:sz w:val="24"/>
          <w:szCs w:val="24"/>
        </w:rPr>
        <w:endnoteReference w:id="22"/>
      </w:r>
      <w:r w:rsidRPr="50F1F7C4">
        <w:rPr>
          <w:rFonts w:ascii="Times New Roman" w:eastAsia="Times New Roman" w:hAnsi="Times New Roman" w:cs="Times New Roman"/>
          <w:sz w:val="24"/>
          <w:szCs w:val="24"/>
        </w:rPr>
        <w:t xml:space="preserve"> Either way, Hume implies that this</w:t>
      </w:r>
      <w:r w:rsidR="00160A9F" w:rsidRPr="50F1F7C4">
        <w:rPr>
          <w:rFonts w:ascii="Times New Roman" w:eastAsia="Times New Roman" w:hAnsi="Times New Roman" w:cs="Times New Roman"/>
          <w:sz w:val="24"/>
          <w:szCs w:val="24"/>
        </w:rPr>
        <w:t xml:space="preserve"> ‘new Scene’</w:t>
      </w:r>
      <w:r w:rsidRPr="50F1F7C4">
        <w:rPr>
          <w:rFonts w:ascii="Times New Roman" w:eastAsia="Times New Roman" w:hAnsi="Times New Roman" w:cs="Times New Roman"/>
          <w:sz w:val="24"/>
          <w:szCs w:val="24"/>
        </w:rPr>
        <w:t xml:space="preserve"> led him to an intellectually invigorating critique of all that he had previously held dear, and resulted not least in ruminations about the limits of natural theology in a notebook that he subsequently consigned to the flames.</w:t>
      </w:r>
      <w:r w:rsidRPr="50F1F7C4">
        <w:rPr>
          <w:rStyle w:val="EndnoteReference"/>
          <w:rFonts w:ascii="Times New Roman" w:eastAsia="Times New Roman" w:hAnsi="Times New Roman" w:cs="Times New Roman"/>
          <w:sz w:val="24"/>
          <w:szCs w:val="24"/>
        </w:rPr>
        <w:endnoteReference w:id="23"/>
      </w:r>
      <w:r w:rsidRPr="50F1F7C4">
        <w:rPr>
          <w:rFonts w:ascii="Times New Roman" w:eastAsia="Times New Roman" w:hAnsi="Times New Roman" w:cs="Times New Roman"/>
          <w:sz w:val="24"/>
          <w:szCs w:val="24"/>
        </w:rPr>
        <w:t xml:space="preserve"> </w:t>
      </w:r>
    </w:p>
    <w:p w14:paraId="21571886" w14:textId="2E96A675"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Yet even if Bayle and Mandeville offered inspiration here, John Robertson’s claim that Hume’s encounter with their writings provided ‘the germ of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is too quick</w:t>
      </w:r>
      <w:r w:rsidR="007E1413">
        <w:rPr>
          <w:rFonts w:ascii="Times New Roman" w:eastAsia="Times New Roman" w:hAnsi="Times New Roman" w:cs="Times New Roman"/>
          <w:sz w:val="24"/>
          <w:szCs w:val="24"/>
        </w:rPr>
        <w:t xml:space="preserve"> (Robertson 2005: 256)</w:t>
      </w:r>
      <w:r w:rsidRPr="50F1F7C4">
        <w:rPr>
          <w:rFonts w:ascii="Times New Roman" w:eastAsia="Times New Roman" w:hAnsi="Times New Roman" w:cs="Times New Roman"/>
          <w:sz w:val="24"/>
          <w:szCs w:val="24"/>
        </w:rPr>
        <w:t xml:space="preserve">. Hume’s letter to the physician makes it clear that, if </w:t>
      </w:r>
      <w:r w:rsidR="007B5E95" w:rsidRPr="50F1F7C4">
        <w:rPr>
          <w:rFonts w:ascii="Times New Roman" w:eastAsia="Times New Roman" w:hAnsi="Times New Roman" w:cs="Times New Roman"/>
          <w:sz w:val="24"/>
          <w:szCs w:val="24"/>
        </w:rPr>
        <w:t>these philosophers</w:t>
      </w:r>
      <w:r w:rsidRPr="50F1F7C4">
        <w:rPr>
          <w:rFonts w:ascii="Times New Roman" w:eastAsia="Times New Roman" w:hAnsi="Times New Roman" w:cs="Times New Roman"/>
          <w:sz w:val="24"/>
          <w:szCs w:val="24"/>
        </w:rPr>
        <w:t xml:space="preserve"> ‘transported’ him briefly, his unqualified enthusiasm for </w:t>
      </w:r>
      <w:r w:rsidR="007B5E95" w:rsidRPr="50F1F7C4">
        <w:rPr>
          <w:rFonts w:ascii="Times New Roman" w:eastAsia="Times New Roman" w:hAnsi="Times New Roman" w:cs="Times New Roman"/>
          <w:sz w:val="24"/>
          <w:szCs w:val="24"/>
        </w:rPr>
        <w:t>their insights was</w:t>
      </w:r>
      <w:r w:rsidRPr="50F1F7C4">
        <w:rPr>
          <w:rFonts w:ascii="Times New Roman" w:eastAsia="Times New Roman" w:hAnsi="Times New Roman" w:cs="Times New Roman"/>
          <w:sz w:val="24"/>
          <w:szCs w:val="24"/>
        </w:rPr>
        <w:t xml:space="preserve"> short-lived.</w:t>
      </w:r>
      <w:r w:rsidRPr="50F1F7C4">
        <w:rPr>
          <w:rStyle w:val="EndnoteReference"/>
          <w:rFonts w:ascii="Times New Roman" w:eastAsia="Times New Roman" w:hAnsi="Times New Roman" w:cs="Times New Roman"/>
          <w:sz w:val="24"/>
          <w:szCs w:val="24"/>
        </w:rPr>
        <w:endnoteReference w:id="24"/>
      </w:r>
      <w:r w:rsidRPr="50F1F7C4">
        <w:rPr>
          <w:rFonts w:ascii="Times New Roman" w:eastAsia="Times New Roman" w:hAnsi="Times New Roman" w:cs="Times New Roman"/>
          <w:sz w:val="24"/>
          <w:szCs w:val="24"/>
        </w:rPr>
        <w:t xml:space="preserve"> Their scepticism may have acted as a solvent to his previous certainties; but they provided him with little assistance once he set his mind to </w:t>
      </w:r>
      <w:r w:rsidRPr="50F1F7C4">
        <w:rPr>
          <w:rFonts w:ascii="Times New Roman" w:eastAsia="Times New Roman" w:hAnsi="Times New Roman" w:cs="Times New Roman"/>
          <w:sz w:val="24"/>
          <w:szCs w:val="24"/>
          <w:lang w:val="en-US"/>
        </w:rPr>
        <w:t xml:space="preserve">‘consider </w:t>
      </w:r>
      <w:r w:rsidRPr="50F1F7C4">
        <w:rPr>
          <w:rFonts w:ascii="Times New Roman" w:eastAsia="Times New Roman" w:hAnsi="Times New Roman" w:cs="Times New Roman"/>
          <w:i/>
          <w:iCs/>
          <w:sz w:val="24"/>
          <w:szCs w:val="24"/>
          <w:lang w:val="en-US"/>
        </w:rPr>
        <w:t>seriously</w:t>
      </w:r>
      <w:r w:rsidRPr="50F1F7C4">
        <w:rPr>
          <w:rFonts w:ascii="Times New Roman" w:eastAsia="Times New Roman" w:hAnsi="Times New Roman" w:cs="Times New Roman"/>
          <w:sz w:val="24"/>
          <w:szCs w:val="24"/>
          <w:lang w:val="en-US"/>
        </w:rPr>
        <w:t xml:space="preserve">, how I </w:t>
      </w:r>
      <w:proofErr w:type="spellStart"/>
      <w:r w:rsidRPr="50F1F7C4">
        <w:rPr>
          <w:rFonts w:ascii="Times New Roman" w:eastAsia="Times New Roman" w:hAnsi="Times New Roman" w:cs="Times New Roman"/>
          <w:sz w:val="24"/>
          <w:szCs w:val="24"/>
          <w:lang w:val="en-US"/>
        </w:rPr>
        <w:t>shou’d</w:t>
      </w:r>
      <w:proofErr w:type="spellEnd"/>
      <w:r w:rsidRPr="50F1F7C4">
        <w:rPr>
          <w:rFonts w:ascii="Times New Roman" w:eastAsia="Times New Roman" w:hAnsi="Times New Roman" w:cs="Times New Roman"/>
          <w:sz w:val="24"/>
          <w:szCs w:val="24"/>
          <w:lang w:val="en-US"/>
        </w:rPr>
        <w:t xml:space="preserve"> proceed in my Philosophical Enquiries’</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25"/>
      </w:r>
      <w:r w:rsidRPr="50F1F7C4">
        <w:rPr>
          <w:rFonts w:ascii="Times New Roman" w:eastAsia="Times New Roman" w:hAnsi="Times New Roman" w:cs="Times New Roman"/>
          <w:sz w:val="24"/>
          <w:szCs w:val="24"/>
        </w:rPr>
        <w:t xml:space="preserve"> Given that Hume, in his later writings, quite explicitly presents Mandeville as a neo-Epicurean, and Bayle as following the Pyrrhonian sceptics, neither are excluded from Hume’s insight in 1734 that recent debates in moral philosophy had generated a great deal more heat than light. This is because its central interlocutors had followed the dogmatic ancient sects in erecting their theories on groundless hypotheses regarding human nature and the end of man: whether following the Stoics in defending natural human benevolence</w:t>
      </w:r>
      <w:r w:rsidR="00C22452" w:rsidRPr="50F1F7C4">
        <w:rPr>
          <w:rFonts w:ascii="Times New Roman" w:eastAsia="Times New Roman" w:hAnsi="Times New Roman" w:cs="Times New Roman"/>
          <w:sz w:val="24"/>
          <w:szCs w:val="24"/>
        </w:rPr>
        <w:t xml:space="preserve"> and sociability,</w:t>
      </w:r>
      <w:r w:rsidRPr="50F1F7C4">
        <w:rPr>
          <w:rFonts w:ascii="Times New Roman" w:eastAsia="Times New Roman" w:hAnsi="Times New Roman" w:cs="Times New Roman"/>
          <w:sz w:val="24"/>
          <w:szCs w:val="24"/>
        </w:rPr>
        <w:t xml:space="preserve"> and divine providence (Shaftesbury,</w:t>
      </w:r>
      <w:r w:rsidR="00C22452" w:rsidRPr="50F1F7C4">
        <w:rPr>
          <w:rFonts w:ascii="Times New Roman" w:eastAsia="Times New Roman" w:hAnsi="Times New Roman" w:cs="Times New Roman"/>
          <w:sz w:val="24"/>
          <w:szCs w:val="24"/>
        </w:rPr>
        <w:t xml:space="preserve"> Butler,</w:t>
      </w:r>
      <w:r w:rsidRPr="50F1F7C4">
        <w:rPr>
          <w:rFonts w:ascii="Times New Roman" w:eastAsia="Times New Roman" w:hAnsi="Times New Roman" w:cs="Times New Roman"/>
          <w:sz w:val="24"/>
          <w:szCs w:val="24"/>
        </w:rPr>
        <w:t xml:space="preserve"> Hutcheson), or the Epicureans or Pyrrhonians in emphasising self-love, natural unsociability and the </w:t>
      </w:r>
      <w:r w:rsidRPr="50F1F7C4">
        <w:rPr>
          <w:rFonts w:ascii="Times New Roman" w:eastAsia="Times New Roman" w:hAnsi="Times New Roman" w:cs="Times New Roman"/>
          <w:sz w:val="24"/>
          <w:szCs w:val="24"/>
        </w:rPr>
        <w:lastRenderedPageBreak/>
        <w:t xml:space="preserve">conspicuous lack of evidence for divine order in the world (Hobbes, </w:t>
      </w:r>
      <w:r w:rsidR="00E86C1A" w:rsidRPr="50F1F7C4">
        <w:rPr>
          <w:rFonts w:ascii="Times New Roman" w:eastAsia="Times New Roman" w:hAnsi="Times New Roman" w:cs="Times New Roman"/>
          <w:sz w:val="24"/>
          <w:szCs w:val="24"/>
        </w:rPr>
        <w:t xml:space="preserve">Bayle, </w:t>
      </w:r>
      <w:r w:rsidRPr="50F1F7C4">
        <w:rPr>
          <w:rFonts w:ascii="Times New Roman" w:eastAsia="Times New Roman" w:hAnsi="Times New Roman" w:cs="Times New Roman"/>
          <w:sz w:val="24"/>
          <w:szCs w:val="24"/>
        </w:rPr>
        <w:t xml:space="preserve">Mandeville). Moreover, in his later writings Hume makes it abundantly clear that he considered Mandeville to be an ingenious, but ultimately superficial thinker: a verdict that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offers us no good reason to think Hume had not already reached by the mid-1730s.</w:t>
      </w:r>
      <w:r w:rsidRPr="50F1F7C4">
        <w:rPr>
          <w:rStyle w:val="EndnoteReference"/>
          <w:rFonts w:ascii="Times New Roman" w:eastAsia="Times New Roman" w:hAnsi="Times New Roman" w:cs="Times New Roman"/>
          <w:sz w:val="24"/>
          <w:szCs w:val="24"/>
        </w:rPr>
        <w:endnoteReference w:id="26"/>
      </w:r>
      <w:r w:rsidRPr="50F1F7C4">
        <w:rPr>
          <w:rFonts w:ascii="Times New Roman" w:eastAsia="Times New Roman" w:hAnsi="Times New Roman" w:cs="Times New Roman"/>
          <w:sz w:val="24"/>
          <w:szCs w:val="24"/>
        </w:rPr>
        <w:t xml:space="preserve"> </w:t>
      </w:r>
    </w:p>
    <w:p w14:paraId="4FF2A6A0" w14:textId="346BA99F" w:rsidR="00C94849"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Hume informed the physician that this exhausting philosophical crisis, alternating between doubt and conviction, unbelief and belief, had finally resulted in his determination to find ‘some </w:t>
      </w:r>
      <w:r w:rsidRPr="50F1F7C4">
        <w:rPr>
          <w:rFonts w:ascii="Times New Roman" w:eastAsia="Times New Roman" w:hAnsi="Times New Roman" w:cs="Times New Roman"/>
          <w:i/>
          <w:iCs/>
          <w:sz w:val="24"/>
          <w:szCs w:val="24"/>
        </w:rPr>
        <w:t>new</w:t>
      </w:r>
      <w:r w:rsidRPr="50F1F7C4">
        <w:rPr>
          <w:rFonts w:ascii="Times New Roman" w:eastAsia="Times New Roman" w:hAnsi="Times New Roman" w:cs="Times New Roman"/>
          <w:sz w:val="24"/>
          <w:szCs w:val="24"/>
        </w:rPr>
        <w:t xml:space="preserve"> Medium, by which truth might be established’ – one predicated on a rejection of ancient philosophy:</w:t>
      </w:r>
    </w:p>
    <w:p w14:paraId="712C6EBA" w14:textId="24D078ED" w:rsidR="00C94849" w:rsidRPr="00517057" w:rsidRDefault="00C94849" w:rsidP="50F1F7C4">
      <w:pPr>
        <w:spacing w:line="240" w:lineRule="auto"/>
        <w:ind w:left="284" w:right="-330"/>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lang w:val="en-US"/>
        </w:rPr>
        <w:t xml:space="preserve">I found that the moral Philosophy transmitted to us by Antiquity, </w:t>
      </w:r>
      <w:proofErr w:type="spellStart"/>
      <w:proofErr w:type="gramStart"/>
      <w:r w:rsidRPr="50F1F7C4">
        <w:rPr>
          <w:rFonts w:ascii="Times New Roman" w:eastAsia="Times New Roman" w:hAnsi="Times New Roman" w:cs="Times New Roman"/>
          <w:sz w:val="24"/>
          <w:szCs w:val="24"/>
          <w:lang w:val="en-US"/>
        </w:rPr>
        <w:t>labor’d</w:t>
      </w:r>
      <w:proofErr w:type="spellEnd"/>
      <w:proofErr w:type="gramEnd"/>
      <w:r w:rsidRPr="50F1F7C4">
        <w:rPr>
          <w:rFonts w:ascii="Times New Roman" w:eastAsia="Times New Roman" w:hAnsi="Times New Roman" w:cs="Times New Roman"/>
          <w:sz w:val="24"/>
          <w:szCs w:val="24"/>
          <w:lang w:val="en-US"/>
        </w:rPr>
        <w:t xml:space="preserve"> under the same Inconvenience that has been found in their natural Philosophy, of being entirely Hypothetical, &amp; depending more upon Invention than Experience. </w:t>
      </w:r>
      <w:proofErr w:type="gramStart"/>
      <w:r w:rsidRPr="50F1F7C4">
        <w:rPr>
          <w:rFonts w:ascii="Times New Roman" w:eastAsia="Times New Roman" w:hAnsi="Times New Roman" w:cs="Times New Roman"/>
          <w:sz w:val="24"/>
          <w:szCs w:val="24"/>
          <w:lang w:val="en-US"/>
        </w:rPr>
        <w:t>Every one</w:t>
      </w:r>
      <w:proofErr w:type="gramEnd"/>
      <w:r w:rsidRPr="50F1F7C4">
        <w:rPr>
          <w:rFonts w:ascii="Times New Roman" w:eastAsia="Times New Roman" w:hAnsi="Times New Roman" w:cs="Times New Roman"/>
          <w:sz w:val="24"/>
          <w:szCs w:val="24"/>
          <w:lang w:val="en-US"/>
        </w:rPr>
        <w:t xml:space="preserve"> consulted his Fancy in erecting Schemes of Virtue &amp; of Happiness, without regarding human Nature, upon which every moral Conclusion must depend. This therefore I resolved to make my principal Study, &amp; the Source from which I </w:t>
      </w:r>
      <w:proofErr w:type="spellStart"/>
      <w:r w:rsidRPr="50F1F7C4">
        <w:rPr>
          <w:rFonts w:ascii="Times New Roman" w:eastAsia="Times New Roman" w:hAnsi="Times New Roman" w:cs="Times New Roman"/>
          <w:sz w:val="24"/>
          <w:szCs w:val="24"/>
          <w:lang w:val="en-US"/>
        </w:rPr>
        <w:t>wou’d</w:t>
      </w:r>
      <w:proofErr w:type="spellEnd"/>
      <w:r w:rsidRPr="50F1F7C4">
        <w:rPr>
          <w:rFonts w:ascii="Times New Roman" w:eastAsia="Times New Roman" w:hAnsi="Times New Roman" w:cs="Times New Roman"/>
          <w:sz w:val="24"/>
          <w:szCs w:val="24"/>
          <w:lang w:val="en-US"/>
        </w:rPr>
        <w:t xml:space="preserve"> derive every Truth in Criticism as well as Morality.</w:t>
      </w:r>
      <w:r w:rsidRPr="50F1F7C4">
        <w:rPr>
          <w:rStyle w:val="EndnoteReference"/>
          <w:rFonts w:ascii="Times New Roman" w:eastAsia="Times New Roman" w:hAnsi="Times New Roman" w:cs="Times New Roman"/>
          <w:sz w:val="24"/>
          <w:szCs w:val="24"/>
          <w:lang w:val="en-US"/>
        </w:rPr>
        <w:endnoteReference w:id="27"/>
      </w:r>
    </w:p>
    <w:p w14:paraId="69754C2A" w14:textId="5E591C25" w:rsidR="00C94849"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It was </w:t>
      </w:r>
      <w:r w:rsidRPr="50F1F7C4">
        <w:rPr>
          <w:rFonts w:ascii="Times New Roman" w:eastAsia="Times New Roman" w:hAnsi="Times New Roman" w:cs="Times New Roman"/>
          <w:i/>
          <w:iCs/>
          <w:sz w:val="24"/>
          <w:szCs w:val="24"/>
        </w:rPr>
        <w:t>this</w:t>
      </w:r>
      <w:r w:rsidRPr="50F1F7C4">
        <w:rPr>
          <w:rFonts w:ascii="Times New Roman" w:eastAsia="Times New Roman" w:hAnsi="Times New Roman" w:cs="Times New Roman"/>
          <w:sz w:val="24"/>
          <w:szCs w:val="24"/>
        </w:rPr>
        <w:t xml:space="preserve"> insight that provided the ‘germ’ that eventually gave rise to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The introduction of Newtonian methodological insights</w:t>
      </w:r>
      <w:r w:rsidRPr="50F1F7C4">
        <w:rPr>
          <w:rFonts w:ascii="Times New Roman" w:eastAsia="Times New Roman" w:hAnsi="Times New Roman" w:cs="Times New Roman"/>
          <w:i/>
          <w:iCs/>
          <w:sz w:val="24"/>
          <w:szCs w:val="24"/>
        </w:rPr>
        <w:t xml:space="preserve"> </w:t>
      </w:r>
      <w:r w:rsidRPr="50F1F7C4">
        <w:rPr>
          <w:rFonts w:ascii="Times New Roman" w:eastAsia="Times New Roman" w:hAnsi="Times New Roman" w:cs="Times New Roman"/>
          <w:sz w:val="24"/>
          <w:szCs w:val="24"/>
        </w:rPr>
        <w:t>to moral subjects was intended precisely to transcend the fruitless debates between the dogmatic ancient philosophical sects, and now between their modern disciples:</w:t>
      </w:r>
    </w:p>
    <w:p w14:paraId="03021C54" w14:textId="34249574" w:rsidR="00C94849" w:rsidRPr="00517057"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Here, therefore, moral philosophy is in the same condition as natural, with regard to astronomy before the time of </w:t>
      </w:r>
      <w:r w:rsidRPr="50F1F7C4">
        <w:rPr>
          <w:rFonts w:ascii="Times New Roman" w:eastAsia="Times New Roman" w:hAnsi="Times New Roman" w:cs="Times New Roman"/>
          <w:i/>
          <w:iCs/>
          <w:sz w:val="24"/>
          <w:szCs w:val="24"/>
        </w:rPr>
        <w:t>Copernicus</w:t>
      </w:r>
      <w:r w:rsidRPr="50F1F7C4">
        <w:rPr>
          <w:rFonts w:ascii="Times New Roman" w:eastAsia="Times New Roman" w:hAnsi="Times New Roman" w:cs="Times New Roman"/>
          <w:sz w:val="24"/>
          <w:szCs w:val="24"/>
        </w:rPr>
        <w:t xml:space="preserve">. The </w:t>
      </w:r>
      <w:proofErr w:type="spellStart"/>
      <w:r w:rsidRPr="50F1F7C4">
        <w:rPr>
          <w:rFonts w:ascii="Times New Roman" w:eastAsia="Times New Roman" w:hAnsi="Times New Roman" w:cs="Times New Roman"/>
          <w:sz w:val="24"/>
          <w:szCs w:val="24"/>
        </w:rPr>
        <w:t>antients</w:t>
      </w:r>
      <w:proofErr w:type="spellEnd"/>
      <w:r w:rsidRPr="50F1F7C4">
        <w:rPr>
          <w:rFonts w:ascii="Times New Roman" w:eastAsia="Times New Roman" w:hAnsi="Times New Roman" w:cs="Times New Roman"/>
          <w:sz w:val="24"/>
          <w:szCs w:val="24"/>
        </w:rPr>
        <w:t xml:space="preserve">, </w:t>
      </w:r>
      <w:proofErr w:type="spellStart"/>
      <w:r w:rsidRPr="50F1F7C4">
        <w:rPr>
          <w:rFonts w:ascii="Times New Roman" w:eastAsia="Times New Roman" w:hAnsi="Times New Roman" w:cs="Times New Roman"/>
          <w:sz w:val="24"/>
          <w:szCs w:val="24"/>
        </w:rPr>
        <w:t>tho</w:t>
      </w:r>
      <w:proofErr w:type="spellEnd"/>
      <w:r w:rsidRPr="50F1F7C4">
        <w:rPr>
          <w:rFonts w:ascii="Times New Roman" w:eastAsia="Times New Roman" w:hAnsi="Times New Roman" w:cs="Times New Roman"/>
          <w:sz w:val="24"/>
          <w:szCs w:val="24"/>
        </w:rPr>
        <w:t xml:space="preserve">’ sensible of the maxim, </w:t>
      </w:r>
      <w:r w:rsidRPr="50F1F7C4">
        <w:rPr>
          <w:rFonts w:ascii="Times New Roman" w:eastAsia="Times New Roman" w:hAnsi="Times New Roman" w:cs="Times New Roman"/>
          <w:i/>
          <w:iCs/>
          <w:sz w:val="24"/>
          <w:szCs w:val="24"/>
        </w:rPr>
        <w:t>that nature does nothing in vain</w:t>
      </w:r>
      <w:r w:rsidRPr="50F1F7C4">
        <w:rPr>
          <w:rFonts w:ascii="Times New Roman" w:eastAsia="Times New Roman" w:hAnsi="Times New Roman" w:cs="Times New Roman"/>
          <w:sz w:val="24"/>
          <w:szCs w:val="24"/>
        </w:rPr>
        <w:t xml:space="preserve">, </w:t>
      </w:r>
      <w:proofErr w:type="spellStart"/>
      <w:r w:rsidRPr="50F1F7C4">
        <w:rPr>
          <w:rFonts w:ascii="Times New Roman" w:eastAsia="Times New Roman" w:hAnsi="Times New Roman" w:cs="Times New Roman"/>
          <w:sz w:val="24"/>
          <w:szCs w:val="24"/>
        </w:rPr>
        <w:t>contriv’d</w:t>
      </w:r>
      <w:proofErr w:type="spellEnd"/>
      <w:r w:rsidRPr="50F1F7C4">
        <w:rPr>
          <w:rFonts w:ascii="Times New Roman" w:eastAsia="Times New Roman" w:hAnsi="Times New Roman" w:cs="Times New Roman"/>
          <w:sz w:val="24"/>
          <w:szCs w:val="24"/>
        </w:rPr>
        <w:t xml:space="preserve"> such intricate systems of the heavens, as </w:t>
      </w:r>
      <w:proofErr w:type="spellStart"/>
      <w:r w:rsidRPr="50F1F7C4">
        <w:rPr>
          <w:rFonts w:ascii="Times New Roman" w:eastAsia="Times New Roman" w:hAnsi="Times New Roman" w:cs="Times New Roman"/>
          <w:sz w:val="24"/>
          <w:szCs w:val="24"/>
        </w:rPr>
        <w:t>seem’d</w:t>
      </w:r>
      <w:proofErr w:type="spellEnd"/>
      <w:r w:rsidRPr="50F1F7C4">
        <w:rPr>
          <w:rFonts w:ascii="Times New Roman" w:eastAsia="Times New Roman" w:hAnsi="Times New Roman" w:cs="Times New Roman"/>
          <w:sz w:val="24"/>
          <w:szCs w:val="24"/>
        </w:rPr>
        <w:t xml:space="preserve"> inconsistent with true philosophy, and gave place at last to something </w:t>
      </w:r>
      <w:proofErr w:type="gramStart"/>
      <w:r w:rsidRPr="50F1F7C4">
        <w:rPr>
          <w:rFonts w:ascii="Times New Roman" w:eastAsia="Times New Roman" w:hAnsi="Times New Roman" w:cs="Times New Roman"/>
          <w:sz w:val="24"/>
          <w:szCs w:val="24"/>
        </w:rPr>
        <w:t>more simple and natural</w:t>
      </w:r>
      <w:proofErr w:type="gramEnd"/>
      <w:r w:rsidRPr="50F1F7C4">
        <w:rPr>
          <w:rFonts w:ascii="Times New Roman" w:eastAsia="Times New Roman" w:hAnsi="Times New Roman" w:cs="Times New Roman"/>
          <w:sz w:val="24"/>
          <w:szCs w:val="24"/>
        </w:rPr>
        <w:t xml:space="preserve">. To invent without scruple a new principle to every new phaenomenon, instead of adapting it to the old; to overload our hypotheses with a variety of this kind; are certain proofs, that none of these principles is the just one, and that we only desire, by a number of </w:t>
      </w:r>
      <w:proofErr w:type="spellStart"/>
      <w:r w:rsidRPr="50F1F7C4">
        <w:rPr>
          <w:rFonts w:ascii="Times New Roman" w:eastAsia="Times New Roman" w:hAnsi="Times New Roman" w:cs="Times New Roman"/>
          <w:sz w:val="24"/>
          <w:szCs w:val="24"/>
        </w:rPr>
        <w:t>falshoods</w:t>
      </w:r>
      <w:proofErr w:type="spellEnd"/>
      <w:r w:rsidRPr="50F1F7C4">
        <w:rPr>
          <w:rFonts w:ascii="Times New Roman" w:eastAsia="Times New Roman" w:hAnsi="Times New Roman" w:cs="Times New Roman"/>
          <w:sz w:val="24"/>
          <w:szCs w:val="24"/>
        </w:rPr>
        <w:t>, to cover our ignorance of the truth. (</w:t>
      </w:r>
      <w:r w:rsidRPr="50F1F7C4">
        <w:rPr>
          <w:rFonts w:ascii="Times New Roman" w:eastAsia="Times New Roman" w:hAnsi="Times New Roman" w:cs="Times New Roman"/>
          <w:i/>
          <w:iCs/>
          <w:sz w:val="24"/>
          <w:szCs w:val="24"/>
        </w:rPr>
        <w:t>T</w:t>
      </w:r>
      <w:r w:rsidRPr="50F1F7C4">
        <w:rPr>
          <w:rFonts w:ascii="Times New Roman" w:eastAsia="Times New Roman" w:hAnsi="Times New Roman" w:cs="Times New Roman"/>
          <w:sz w:val="24"/>
          <w:szCs w:val="24"/>
        </w:rPr>
        <w:t xml:space="preserve"> 2.1.4.7/ SBN 282)</w:t>
      </w:r>
    </w:p>
    <w:p w14:paraId="53F7D2C7" w14:textId="551F81D7"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But how total was this rejection? How completely did Hume disavow the guidance of classical philosophy? Hume’s profession to pursue a ‘new Medium’ between the dogmatic positions staked out by the</w:t>
      </w:r>
      <w:r w:rsidR="006E5EDB" w:rsidRPr="50F1F7C4">
        <w:rPr>
          <w:rFonts w:ascii="Times New Roman" w:eastAsia="Times New Roman" w:hAnsi="Times New Roman" w:cs="Times New Roman"/>
          <w:sz w:val="24"/>
          <w:szCs w:val="24"/>
        </w:rPr>
        <w:t xml:space="preserve"> dogmatic</w:t>
      </w:r>
      <w:r w:rsidRPr="50F1F7C4">
        <w:rPr>
          <w:rFonts w:ascii="Times New Roman" w:eastAsia="Times New Roman" w:hAnsi="Times New Roman" w:cs="Times New Roman"/>
          <w:sz w:val="24"/>
          <w:szCs w:val="24"/>
        </w:rPr>
        <w:t xml:space="preserve"> </w:t>
      </w:r>
      <w:r w:rsidR="00C22452" w:rsidRPr="50F1F7C4">
        <w:rPr>
          <w:rFonts w:ascii="Times New Roman" w:eastAsia="Times New Roman" w:hAnsi="Times New Roman" w:cs="Times New Roman"/>
          <w:sz w:val="24"/>
          <w:szCs w:val="24"/>
        </w:rPr>
        <w:t xml:space="preserve">late Hellenistic </w:t>
      </w:r>
      <w:r w:rsidRPr="50F1F7C4">
        <w:rPr>
          <w:rFonts w:ascii="Times New Roman" w:eastAsia="Times New Roman" w:hAnsi="Times New Roman" w:cs="Times New Roman"/>
          <w:sz w:val="24"/>
          <w:szCs w:val="24"/>
        </w:rPr>
        <w:t xml:space="preserve">philosophical sects (and their modern admirers) itself speaks a Ciceronian language: after all, in his dialogues Cicero’s aim was precisely to critique the Stoics and Epicureans, whilst observing that the Pyrrhonian sceptics were themselves guilty of </w:t>
      </w:r>
      <w:r w:rsidR="00CB01DC" w:rsidRPr="50F1F7C4">
        <w:rPr>
          <w:rFonts w:ascii="Times New Roman" w:eastAsia="Times New Roman" w:hAnsi="Times New Roman" w:cs="Times New Roman"/>
          <w:sz w:val="24"/>
          <w:szCs w:val="24"/>
        </w:rPr>
        <w:t xml:space="preserve">a </w:t>
      </w:r>
      <w:r w:rsidRPr="50F1F7C4">
        <w:rPr>
          <w:rFonts w:ascii="Times New Roman" w:eastAsia="Times New Roman" w:hAnsi="Times New Roman" w:cs="Times New Roman"/>
          <w:sz w:val="24"/>
          <w:szCs w:val="24"/>
        </w:rPr>
        <w:t>similar dogmatism.</w:t>
      </w:r>
      <w:r w:rsidR="006E3F72" w:rsidRPr="50F1F7C4">
        <w:rPr>
          <w:rStyle w:val="EndnoteReference"/>
          <w:rFonts w:ascii="Times New Roman" w:eastAsia="Times New Roman" w:hAnsi="Times New Roman" w:cs="Times New Roman"/>
          <w:sz w:val="24"/>
          <w:szCs w:val="24"/>
        </w:rPr>
        <w:endnoteReference w:id="28"/>
      </w:r>
      <w:r w:rsidRPr="50F1F7C4">
        <w:rPr>
          <w:rFonts w:ascii="Times New Roman" w:eastAsia="Times New Roman" w:hAnsi="Times New Roman" w:cs="Times New Roman"/>
          <w:sz w:val="24"/>
          <w:szCs w:val="24"/>
        </w:rPr>
        <w:t xml:space="preserve"> In his later writings, Hume would indeed identify his own philosophical approach </w:t>
      </w:r>
      <w:r w:rsidR="00C22452" w:rsidRPr="50F1F7C4">
        <w:rPr>
          <w:rFonts w:ascii="Times New Roman" w:eastAsia="Times New Roman" w:hAnsi="Times New Roman" w:cs="Times New Roman"/>
          <w:sz w:val="24"/>
          <w:szCs w:val="24"/>
        </w:rPr>
        <w:t xml:space="preserve">quite explicitly </w:t>
      </w:r>
      <w:r w:rsidRPr="50F1F7C4">
        <w:rPr>
          <w:rFonts w:ascii="Times New Roman" w:eastAsia="Times New Roman" w:hAnsi="Times New Roman" w:cs="Times New Roman"/>
          <w:sz w:val="24"/>
          <w:szCs w:val="24"/>
        </w:rPr>
        <w:t>with</w:t>
      </w:r>
      <w:r w:rsidR="00C22452" w:rsidRPr="50F1F7C4">
        <w:rPr>
          <w:rFonts w:ascii="Times New Roman" w:eastAsia="Times New Roman" w:hAnsi="Times New Roman" w:cs="Times New Roman"/>
          <w:sz w:val="24"/>
          <w:szCs w:val="24"/>
        </w:rPr>
        <w:t xml:space="preserve"> Cicero as the leading member of</w:t>
      </w:r>
      <w:r w:rsidRPr="50F1F7C4">
        <w:rPr>
          <w:rFonts w:ascii="Times New Roman" w:eastAsia="Times New Roman" w:hAnsi="Times New Roman" w:cs="Times New Roman"/>
          <w:sz w:val="24"/>
          <w:szCs w:val="24"/>
        </w:rPr>
        <w:t xml:space="preserve"> the New Academy (the academic sceptics): witness Section XII of the </w:t>
      </w:r>
      <w:r w:rsidRPr="50F1F7C4">
        <w:rPr>
          <w:rFonts w:ascii="Times New Roman" w:eastAsia="Times New Roman" w:hAnsi="Times New Roman" w:cs="Times New Roman"/>
          <w:i/>
          <w:iCs/>
          <w:sz w:val="24"/>
          <w:szCs w:val="24"/>
        </w:rPr>
        <w:t>Philosophical Essays concerning Human Understanding</w:t>
      </w:r>
      <w:r w:rsidR="00244D2C" w:rsidRPr="50F1F7C4">
        <w:rPr>
          <w:rFonts w:ascii="Times New Roman" w:eastAsia="Times New Roman" w:hAnsi="Times New Roman" w:cs="Times New Roman"/>
          <w:i/>
          <w:iCs/>
          <w:sz w:val="24"/>
          <w:szCs w:val="24"/>
        </w:rPr>
        <w:t xml:space="preserve"> </w:t>
      </w:r>
      <w:r w:rsidR="00244D2C" w:rsidRPr="50F1F7C4">
        <w:rPr>
          <w:rFonts w:ascii="Times New Roman" w:eastAsia="Times New Roman" w:hAnsi="Times New Roman" w:cs="Times New Roman"/>
          <w:sz w:val="24"/>
          <w:szCs w:val="24"/>
        </w:rPr>
        <w:t>(1748)</w:t>
      </w:r>
      <w:r w:rsidRPr="50F1F7C4">
        <w:rPr>
          <w:rFonts w:ascii="Times New Roman" w:eastAsia="Times New Roman" w:hAnsi="Times New Roman" w:cs="Times New Roman"/>
          <w:sz w:val="24"/>
          <w:szCs w:val="24"/>
        </w:rPr>
        <w:t xml:space="preserve">, along with the second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entire. But there are good reasons to think that Hume’s rejection of final causes from moral philosophy, from the early 1730s, was already informed by and through a close engagement with Cicero. If Cicero was partially responsible for precipitating Hume’s intellectual crisis, then, his writings also seem to have provided the resources that allowed Hume to understand</w:t>
      </w:r>
      <w:r w:rsidR="00244D2C" w:rsidRPr="50F1F7C4">
        <w:rPr>
          <w:rFonts w:ascii="Times New Roman" w:eastAsia="Times New Roman" w:hAnsi="Times New Roman" w:cs="Times New Roman"/>
          <w:sz w:val="24"/>
          <w:szCs w:val="24"/>
        </w:rPr>
        <w:t xml:space="preserve">, articulate </w:t>
      </w:r>
      <w:r w:rsidRPr="50F1F7C4">
        <w:rPr>
          <w:rFonts w:ascii="Times New Roman" w:eastAsia="Times New Roman" w:hAnsi="Times New Roman" w:cs="Times New Roman"/>
          <w:sz w:val="24"/>
          <w:szCs w:val="24"/>
        </w:rPr>
        <w:t>and transcend it. Cicero</w:t>
      </w:r>
      <w:r w:rsidR="005423F0" w:rsidRPr="50F1F7C4">
        <w:rPr>
          <w:rFonts w:ascii="Times New Roman" w:eastAsia="Times New Roman" w:hAnsi="Times New Roman" w:cs="Times New Roman"/>
          <w:sz w:val="24"/>
          <w:szCs w:val="24"/>
        </w:rPr>
        <w:t xml:space="preserve"> the</w:t>
      </w:r>
      <w:r w:rsidRPr="50F1F7C4">
        <w:rPr>
          <w:rFonts w:ascii="Times New Roman" w:eastAsia="Times New Roman" w:hAnsi="Times New Roman" w:cs="Times New Roman"/>
          <w:sz w:val="24"/>
          <w:szCs w:val="24"/>
        </w:rPr>
        <w:t xml:space="preserve"> Stoic induced only despair and frustration; </w:t>
      </w:r>
      <w:r w:rsidR="005423F0" w:rsidRPr="50F1F7C4">
        <w:rPr>
          <w:rFonts w:ascii="Times New Roman" w:eastAsia="Times New Roman" w:hAnsi="Times New Roman" w:cs="Times New Roman"/>
          <w:sz w:val="24"/>
          <w:szCs w:val="24"/>
        </w:rPr>
        <w:t>Cicero the</w:t>
      </w:r>
      <w:r w:rsidRPr="50F1F7C4">
        <w:rPr>
          <w:rFonts w:ascii="Times New Roman" w:eastAsia="Times New Roman" w:hAnsi="Times New Roman" w:cs="Times New Roman"/>
          <w:sz w:val="24"/>
          <w:szCs w:val="24"/>
        </w:rPr>
        <w:t xml:space="preserve"> academic sceptic</w:t>
      </w:r>
      <w:r w:rsidR="005423F0" w:rsidRPr="50F1F7C4">
        <w:rPr>
          <w:rFonts w:ascii="Times New Roman" w:eastAsia="Times New Roman" w:hAnsi="Times New Roman" w:cs="Times New Roman"/>
          <w:sz w:val="24"/>
          <w:szCs w:val="24"/>
        </w:rPr>
        <w:t xml:space="preserve"> and critic of Stoicism (and especially its defective account of moral motivation)</w:t>
      </w:r>
      <w:r w:rsidRPr="50F1F7C4">
        <w:rPr>
          <w:rFonts w:ascii="Times New Roman" w:eastAsia="Times New Roman" w:hAnsi="Times New Roman" w:cs="Times New Roman"/>
          <w:sz w:val="24"/>
          <w:szCs w:val="24"/>
        </w:rPr>
        <w:t xml:space="preserve">, however, </w:t>
      </w:r>
      <w:r w:rsidR="005423F0" w:rsidRPr="50F1F7C4">
        <w:rPr>
          <w:rFonts w:ascii="Times New Roman" w:eastAsia="Times New Roman" w:hAnsi="Times New Roman" w:cs="Times New Roman"/>
          <w:sz w:val="24"/>
          <w:szCs w:val="24"/>
        </w:rPr>
        <w:t xml:space="preserve">he </w:t>
      </w:r>
      <w:r w:rsidRPr="50F1F7C4">
        <w:rPr>
          <w:rFonts w:ascii="Times New Roman" w:eastAsia="Times New Roman" w:hAnsi="Times New Roman" w:cs="Times New Roman"/>
          <w:sz w:val="24"/>
          <w:szCs w:val="24"/>
        </w:rPr>
        <w:t>pointed the way forward</w:t>
      </w:r>
      <w:r w:rsidR="005423F0"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w:t>
      </w:r>
      <w:proofErr w:type="spellStart"/>
      <w:r w:rsidR="00244D2C" w:rsidRPr="50F1F7C4">
        <w:rPr>
          <w:rFonts w:ascii="Times New Roman" w:eastAsia="Times New Roman" w:hAnsi="Times New Roman" w:cs="Times New Roman"/>
          <w:i/>
          <w:iCs/>
          <w:sz w:val="24"/>
          <w:szCs w:val="24"/>
        </w:rPr>
        <w:t>Tusculan</w:t>
      </w:r>
      <w:proofErr w:type="spellEnd"/>
      <w:r w:rsidR="00244D2C" w:rsidRPr="50F1F7C4">
        <w:rPr>
          <w:rFonts w:ascii="Times New Roman" w:eastAsia="Times New Roman" w:hAnsi="Times New Roman" w:cs="Times New Roman"/>
          <w:i/>
          <w:iCs/>
          <w:sz w:val="24"/>
          <w:szCs w:val="24"/>
        </w:rPr>
        <w:t xml:space="preserve"> Disputations </w:t>
      </w:r>
      <w:r w:rsidR="00244D2C" w:rsidRPr="50F1F7C4">
        <w:rPr>
          <w:rFonts w:ascii="Times New Roman" w:eastAsia="Times New Roman" w:hAnsi="Times New Roman" w:cs="Times New Roman"/>
          <w:sz w:val="24"/>
          <w:szCs w:val="24"/>
        </w:rPr>
        <w:t xml:space="preserve">remained a favourite work, but </w:t>
      </w:r>
      <w:r w:rsidR="005423F0" w:rsidRPr="50F1F7C4">
        <w:rPr>
          <w:rFonts w:ascii="Times New Roman" w:eastAsia="Times New Roman" w:hAnsi="Times New Roman" w:cs="Times New Roman"/>
          <w:sz w:val="24"/>
          <w:szCs w:val="24"/>
        </w:rPr>
        <w:t xml:space="preserve">now </w:t>
      </w:r>
      <w:r w:rsidR="00244D2C" w:rsidRPr="50F1F7C4">
        <w:rPr>
          <w:rFonts w:ascii="Times New Roman" w:eastAsia="Times New Roman" w:hAnsi="Times New Roman" w:cs="Times New Roman"/>
          <w:sz w:val="24"/>
          <w:szCs w:val="24"/>
        </w:rPr>
        <w:t xml:space="preserve">for radically different reasons. </w:t>
      </w:r>
      <w:r w:rsidRPr="50F1F7C4">
        <w:rPr>
          <w:rFonts w:ascii="Times New Roman" w:eastAsia="Times New Roman" w:hAnsi="Times New Roman" w:cs="Times New Roman"/>
          <w:sz w:val="24"/>
          <w:szCs w:val="24"/>
        </w:rPr>
        <w:t xml:space="preserve">Hume’s veneration for Cicero, it follows, only increased: Cicero was now the exception that proved the rule that ancient moral philosophy, like natural, was practically worthless – and so too a modern moral philosophy that built upon its erroneous claims. </w:t>
      </w:r>
    </w:p>
    <w:p w14:paraId="55F75B84" w14:textId="2F5D9A7F" w:rsidR="00C94849"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That Hume now accorded a unique value to Cicero as the primary, and perhaps sole pioneer of a philosophical tradition (academic scepticism) with which he identified his own approach is strongly suggested by his defence of a draft of Book III of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from Hutcheson’s criticisms. With </w:t>
      </w:r>
      <w:r w:rsidRPr="50F1F7C4">
        <w:rPr>
          <w:rFonts w:ascii="Times New Roman" w:eastAsia="Times New Roman" w:hAnsi="Times New Roman" w:cs="Times New Roman"/>
          <w:sz w:val="24"/>
          <w:szCs w:val="24"/>
        </w:rPr>
        <w:lastRenderedPageBreak/>
        <w:t xml:space="preserve">remarkable boldness, Hume informed Hutcheson – very much his senior – that he had fallen into precisely the same errors as his Stoic guides, by arguing (against neo-Epicureans like Hobbes and Archibald Campbell) that man’s </w:t>
      </w:r>
      <w:r w:rsidRPr="50F1F7C4">
        <w:rPr>
          <w:rFonts w:ascii="Times New Roman" w:eastAsia="Times New Roman" w:hAnsi="Times New Roman" w:cs="Times New Roman"/>
          <w:i/>
          <w:iCs/>
          <w:sz w:val="24"/>
          <w:szCs w:val="24"/>
        </w:rPr>
        <w:t xml:space="preserve">summum </w:t>
      </w:r>
      <w:proofErr w:type="spellStart"/>
      <w:r w:rsidRPr="50F1F7C4">
        <w:rPr>
          <w:rFonts w:ascii="Times New Roman" w:eastAsia="Times New Roman" w:hAnsi="Times New Roman" w:cs="Times New Roman"/>
          <w:i/>
          <w:iCs/>
          <w:sz w:val="24"/>
          <w:szCs w:val="24"/>
        </w:rPr>
        <w:t>bonum</w:t>
      </w:r>
      <w:proofErr w:type="spellEnd"/>
      <w:r w:rsidRPr="50F1F7C4">
        <w:rPr>
          <w:rFonts w:ascii="Times New Roman" w:eastAsia="Times New Roman" w:hAnsi="Times New Roman" w:cs="Times New Roman"/>
          <w:sz w:val="24"/>
          <w:szCs w:val="24"/>
        </w:rPr>
        <w:t xml:space="preserve"> lay in virtue, not happiness; in acting in ways that </w:t>
      </w:r>
      <w:r w:rsidRPr="50F1F7C4">
        <w:rPr>
          <w:rFonts w:ascii="Times New Roman" w:eastAsia="Times New Roman" w:hAnsi="Times New Roman" w:cs="Times New Roman"/>
          <w:i/>
          <w:iCs/>
          <w:sz w:val="24"/>
          <w:szCs w:val="24"/>
        </w:rPr>
        <w:t>ought</w:t>
      </w:r>
      <w:r w:rsidRPr="50F1F7C4">
        <w:rPr>
          <w:rFonts w:ascii="Times New Roman" w:eastAsia="Times New Roman" w:hAnsi="Times New Roman" w:cs="Times New Roman"/>
          <w:sz w:val="24"/>
          <w:szCs w:val="24"/>
        </w:rPr>
        <w:t xml:space="preserve"> to be praised by all, even if they failed to meet with reward in this life:</w:t>
      </w:r>
    </w:p>
    <w:p w14:paraId="5073C2DE" w14:textId="3806449A"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 cannot agree to your Sense of </w:t>
      </w:r>
      <w:r w:rsidRPr="50F1F7C4">
        <w:rPr>
          <w:rFonts w:ascii="Times New Roman" w:eastAsia="Times New Roman" w:hAnsi="Times New Roman" w:cs="Times New Roman"/>
          <w:i/>
          <w:iCs/>
          <w:sz w:val="24"/>
          <w:szCs w:val="24"/>
        </w:rPr>
        <w:t>Natural</w:t>
      </w:r>
      <w:r w:rsidRPr="50F1F7C4">
        <w:rPr>
          <w:rFonts w:ascii="Times New Roman" w:eastAsia="Times New Roman" w:hAnsi="Times New Roman" w:cs="Times New Roman"/>
          <w:sz w:val="24"/>
          <w:szCs w:val="24"/>
        </w:rPr>
        <w:t xml:space="preserve">. Tis founded on final </w:t>
      </w:r>
      <w:proofErr w:type="gramStart"/>
      <w:r w:rsidRPr="50F1F7C4">
        <w:rPr>
          <w:rFonts w:ascii="Times New Roman" w:eastAsia="Times New Roman" w:hAnsi="Times New Roman" w:cs="Times New Roman"/>
          <w:sz w:val="24"/>
          <w:szCs w:val="24"/>
        </w:rPr>
        <w:t>Causes;</w:t>
      </w:r>
      <w:proofErr w:type="gramEnd"/>
      <w:r w:rsidRPr="50F1F7C4">
        <w:rPr>
          <w:rFonts w:ascii="Times New Roman" w:eastAsia="Times New Roman" w:hAnsi="Times New Roman" w:cs="Times New Roman"/>
          <w:sz w:val="24"/>
          <w:szCs w:val="24"/>
        </w:rPr>
        <w:t xml:space="preserve"> which is a Consideration, that appears to me pretty uncertain &amp; unphilosophical. For pray, what is the End of Man? Is he created for Happiness or Virtue? For this Life or the next? For himself or for his Maker? Your Definition of </w:t>
      </w:r>
      <w:r w:rsidRPr="50F1F7C4">
        <w:rPr>
          <w:rFonts w:ascii="Times New Roman" w:eastAsia="Times New Roman" w:hAnsi="Times New Roman" w:cs="Times New Roman"/>
          <w:i/>
          <w:iCs/>
          <w:sz w:val="24"/>
          <w:szCs w:val="24"/>
        </w:rPr>
        <w:t>Natural</w:t>
      </w:r>
      <w:r w:rsidRPr="50F1F7C4">
        <w:rPr>
          <w:rFonts w:ascii="Times New Roman" w:eastAsia="Times New Roman" w:hAnsi="Times New Roman" w:cs="Times New Roman"/>
          <w:sz w:val="24"/>
          <w:szCs w:val="24"/>
        </w:rPr>
        <w:t xml:space="preserve"> depends upon solving these Questions, which are endless, &amp; quite wide of my Purpose.</w:t>
      </w:r>
      <w:r w:rsidRPr="50F1F7C4">
        <w:rPr>
          <w:rStyle w:val="EndnoteReference"/>
          <w:rFonts w:ascii="Times New Roman" w:eastAsia="Times New Roman" w:hAnsi="Times New Roman" w:cs="Times New Roman"/>
          <w:sz w:val="24"/>
          <w:szCs w:val="24"/>
        </w:rPr>
        <w:endnoteReference w:id="29"/>
      </w:r>
    </w:p>
    <w:p w14:paraId="2AA04F3F" w14:textId="238CC806" w:rsidR="00C94849"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One reason for Hutcheson’s mistakes, Hume suggested, was that he had misread the ancient philosopher whom he venerated most highly, Cicero, as a</w:t>
      </w:r>
      <w:r w:rsidRPr="50F1F7C4">
        <w:rPr>
          <w:rFonts w:ascii="Times New Roman" w:eastAsia="Times New Roman" w:hAnsi="Times New Roman" w:cs="Times New Roman"/>
          <w:i/>
          <w:iCs/>
          <w:sz w:val="24"/>
          <w:szCs w:val="24"/>
        </w:rPr>
        <w:t xml:space="preserve"> Stoic</w:t>
      </w:r>
      <w:r w:rsidRPr="50F1F7C4">
        <w:rPr>
          <w:rFonts w:ascii="Times New Roman" w:eastAsia="Times New Roman" w:hAnsi="Times New Roman" w:cs="Times New Roman"/>
          <w:sz w:val="24"/>
          <w:szCs w:val="24"/>
        </w:rPr>
        <w:t xml:space="preserve"> – as Hume himself had once done. Hutcheson, like so many others, assumed that in the dialogue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finibus</w:t>
      </w:r>
      <w:proofErr w:type="spellEnd"/>
      <w:r w:rsidRPr="50F1F7C4">
        <w:rPr>
          <w:rFonts w:ascii="Times New Roman" w:eastAsia="Times New Roman" w:hAnsi="Times New Roman" w:cs="Times New Roman"/>
          <w:sz w:val="24"/>
          <w:szCs w:val="24"/>
        </w:rPr>
        <w:t xml:space="preserve"> Cicero supported the Stoic arguments developed by Cato in Book III, who maintained that virtue could be (and ought to be) its own reward; whereas in Book IV, Cicero (in</w:t>
      </w:r>
      <w:r w:rsidRPr="50F1F7C4">
        <w:rPr>
          <w:rFonts w:ascii="Times New Roman" w:eastAsia="Times New Roman" w:hAnsi="Times New Roman" w:cs="Times New Roman"/>
          <w:i/>
          <w:iCs/>
          <w:sz w:val="24"/>
          <w:szCs w:val="24"/>
        </w:rPr>
        <w:t xml:space="preserve"> propria persona</w:t>
      </w:r>
      <w:r w:rsidRPr="50F1F7C4">
        <w:rPr>
          <w:rFonts w:ascii="Times New Roman" w:eastAsia="Times New Roman" w:hAnsi="Times New Roman" w:cs="Times New Roman"/>
          <w:sz w:val="24"/>
          <w:szCs w:val="24"/>
        </w:rPr>
        <w:t xml:space="preserve">) exposed the absurdity of this account of moral motivation: </w:t>
      </w:r>
    </w:p>
    <w:p w14:paraId="02B6CE08" w14:textId="7BE3A43F"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You are a great Admirer of </w:t>
      </w:r>
      <w:r w:rsidRPr="50F1F7C4">
        <w:rPr>
          <w:rFonts w:ascii="Times New Roman" w:eastAsia="Times New Roman" w:hAnsi="Times New Roman" w:cs="Times New Roman"/>
          <w:i/>
          <w:iCs/>
          <w:sz w:val="24"/>
          <w:szCs w:val="24"/>
        </w:rPr>
        <w:t>Cicero</w:t>
      </w:r>
      <w:r w:rsidRPr="50F1F7C4">
        <w:rPr>
          <w:rFonts w:ascii="Times New Roman" w:eastAsia="Times New Roman" w:hAnsi="Times New Roman" w:cs="Times New Roman"/>
          <w:sz w:val="24"/>
          <w:szCs w:val="24"/>
        </w:rPr>
        <w:t>, as well as I am. Please to review the 4</w:t>
      </w:r>
      <w:r w:rsidRPr="50F1F7C4">
        <w:rPr>
          <w:rFonts w:ascii="Times New Roman" w:eastAsia="Times New Roman" w:hAnsi="Times New Roman" w:cs="Times New Roman"/>
          <w:sz w:val="24"/>
          <w:szCs w:val="24"/>
          <w:vertAlign w:val="superscript"/>
        </w:rPr>
        <w:t>th</w:t>
      </w:r>
      <w:r w:rsidRPr="50F1F7C4">
        <w:rPr>
          <w:rFonts w:ascii="Times New Roman" w:eastAsia="Times New Roman" w:hAnsi="Times New Roman" w:cs="Times New Roman"/>
          <w:sz w:val="24"/>
          <w:szCs w:val="24"/>
        </w:rPr>
        <w:t xml:space="preserve"> Book,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finibus</w:t>
      </w:r>
      <w:proofErr w:type="spellEnd"/>
      <w:r w:rsidRPr="50F1F7C4">
        <w:rPr>
          <w:rFonts w:ascii="Times New Roman" w:eastAsia="Times New Roman" w:hAnsi="Times New Roman" w:cs="Times New Roman"/>
          <w:i/>
          <w:iCs/>
          <w:sz w:val="24"/>
          <w:szCs w:val="24"/>
        </w:rPr>
        <w:t xml:space="preserve"> </w:t>
      </w:r>
      <w:proofErr w:type="spellStart"/>
      <w:r w:rsidRPr="50F1F7C4">
        <w:rPr>
          <w:rFonts w:ascii="Times New Roman" w:eastAsia="Times New Roman" w:hAnsi="Times New Roman" w:cs="Times New Roman"/>
          <w:i/>
          <w:iCs/>
          <w:sz w:val="24"/>
          <w:szCs w:val="24"/>
        </w:rPr>
        <w:t>bonorum</w:t>
      </w:r>
      <w:proofErr w:type="spellEnd"/>
      <w:r w:rsidRPr="50F1F7C4">
        <w:rPr>
          <w:rFonts w:ascii="Times New Roman" w:eastAsia="Times New Roman" w:hAnsi="Times New Roman" w:cs="Times New Roman"/>
          <w:i/>
          <w:iCs/>
          <w:sz w:val="24"/>
          <w:szCs w:val="24"/>
        </w:rPr>
        <w:t xml:space="preserve"> &amp; </w:t>
      </w:r>
      <w:proofErr w:type="spellStart"/>
      <w:r w:rsidRPr="50F1F7C4">
        <w:rPr>
          <w:rFonts w:ascii="Times New Roman" w:eastAsia="Times New Roman" w:hAnsi="Times New Roman" w:cs="Times New Roman"/>
          <w:i/>
          <w:iCs/>
          <w:sz w:val="24"/>
          <w:szCs w:val="24"/>
        </w:rPr>
        <w:t>malorum</w:t>
      </w:r>
      <w:proofErr w:type="spellEnd"/>
      <w:r w:rsidRPr="50F1F7C4">
        <w:rPr>
          <w:rFonts w:ascii="Times New Roman" w:eastAsia="Times New Roman" w:hAnsi="Times New Roman" w:cs="Times New Roman"/>
          <w:sz w:val="24"/>
          <w:szCs w:val="24"/>
        </w:rPr>
        <w:t xml:space="preserve">; where you find him prove against the </w:t>
      </w:r>
      <w:r w:rsidRPr="50F1F7C4">
        <w:rPr>
          <w:rFonts w:ascii="Times New Roman" w:eastAsia="Times New Roman" w:hAnsi="Times New Roman" w:cs="Times New Roman"/>
          <w:i/>
          <w:iCs/>
          <w:sz w:val="24"/>
          <w:szCs w:val="24"/>
        </w:rPr>
        <w:t>Stoics</w:t>
      </w:r>
      <w:r w:rsidRPr="50F1F7C4">
        <w:rPr>
          <w:rFonts w:ascii="Times New Roman" w:eastAsia="Times New Roman" w:hAnsi="Times New Roman" w:cs="Times New Roman"/>
          <w:sz w:val="24"/>
          <w:szCs w:val="24"/>
        </w:rPr>
        <w:t xml:space="preserve">, that if there be no other Goods but Virtue, tis impossible there can be any Virtue; because the Mind </w:t>
      </w:r>
      <w:proofErr w:type="spellStart"/>
      <w:r w:rsidRPr="50F1F7C4">
        <w:rPr>
          <w:rFonts w:ascii="Times New Roman" w:eastAsia="Times New Roman" w:hAnsi="Times New Roman" w:cs="Times New Roman"/>
          <w:sz w:val="24"/>
          <w:szCs w:val="24"/>
        </w:rPr>
        <w:t>woud</w:t>
      </w:r>
      <w:proofErr w:type="spellEnd"/>
      <w:r w:rsidRPr="50F1F7C4">
        <w:rPr>
          <w:rFonts w:ascii="Times New Roman" w:eastAsia="Times New Roman" w:hAnsi="Times New Roman" w:cs="Times New Roman"/>
          <w:sz w:val="24"/>
          <w:szCs w:val="24"/>
        </w:rPr>
        <w:t xml:space="preserve"> then want all Motives to begin its Actions upon: And tis on the Goodness or Badness of the Motives that the Virtue of the Action depends. This proves, that to every virtuous Action there must be a Motive or impelling Passion distinct from the Virtue, &amp; that Virtue can never be the sole Motive to any Action. You do not assent to this; </w:t>
      </w:r>
      <w:proofErr w:type="spellStart"/>
      <w:r w:rsidRPr="50F1F7C4">
        <w:rPr>
          <w:rFonts w:ascii="Times New Roman" w:eastAsia="Times New Roman" w:hAnsi="Times New Roman" w:cs="Times New Roman"/>
          <w:sz w:val="24"/>
          <w:szCs w:val="24"/>
        </w:rPr>
        <w:t>tho</w:t>
      </w:r>
      <w:proofErr w:type="spellEnd"/>
      <w:r w:rsidRPr="50F1F7C4">
        <w:rPr>
          <w:rFonts w:ascii="Times New Roman" w:eastAsia="Times New Roman" w:hAnsi="Times New Roman" w:cs="Times New Roman"/>
          <w:sz w:val="24"/>
          <w:szCs w:val="24"/>
        </w:rPr>
        <w:t>’ I think there is no Proposition more certain or important.</w:t>
      </w:r>
      <w:r w:rsidRPr="50F1F7C4">
        <w:rPr>
          <w:rStyle w:val="EndnoteReference"/>
          <w:rFonts w:ascii="Times New Roman" w:eastAsia="Times New Roman" w:hAnsi="Times New Roman" w:cs="Times New Roman"/>
          <w:sz w:val="24"/>
          <w:szCs w:val="24"/>
        </w:rPr>
        <w:endnoteReference w:id="30"/>
      </w:r>
    </w:p>
    <w:p w14:paraId="655E0F3B" w14:textId="3546DD41"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Hume returned to this point, and amplified it, in his 1742 essay ‘Of the Rise and Progress of the Arts and Sciences’: declaring that Cicero’s critique of the Stoic, Cato – rather than merely of the Epicurean, Atticus – was so vehement as to transgress</w:t>
      </w:r>
      <w:r w:rsidRPr="50F1F7C4">
        <w:rPr>
          <w:rFonts w:ascii="Times New Roman" w:eastAsia="Times New Roman" w:hAnsi="Times New Roman" w:cs="Times New Roman"/>
          <w:i/>
          <w:iCs/>
          <w:sz w:val="24"/>
          <w:szCs w:val="24"/>
        </w:rPr>
        <w:t xml:space="preserve"> </w:t>
      </w:r>
      <w:r w:rsidRPr="50F1F7C4">
        <w:rPr>
          <w:rFonts w:ascii="Times New Roman" w:eastAsia="Times New Roman" w:hAnsi="Times New Roman" w:cs="Times New Roman"/>
          <w:sz w:val="24"/>
          <w:szCs w:val="24"/>
        </w:rPr>
        <w:t>the rules of decency that ought to be adhered to in philosophical dialogue</w:t>
      </w:r>
      <w:r w:rsidR="007E1413">
        <w:rPr>
          <w:rFonts w:ascii="Times New Roman" w:eastAsia="Times New Roman" w:hAnsi="Times New Roman" w:cs="Times New Roman"/>
          <w:sz w:val="24"/>
          <w:szCs w:val="24"/>
        </w:rPr>
        <w:t xml:space="preserve"> (Hume [1742a]: 128</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9)</w:t>
      </w:r>
      <w:r w:rsidRPr="50F1F7C4">
        <w:rPr>
          <w:rFonts w:ascii="Times New Roman" w:eastAsia="Times New Roman" w:hAnsi="Times New Roman" w:cs="Times New Roman"/>
          <w:sz w:val="24"/>
          <w:szCs w:val="24"/>
        </w:rPr>
        <w:t xml:space="preserve">. Hume informed Hutcheson that, in his treatment of morality in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‘I desire to take my Catalogue of the Virtues from </w:t>
      </w:r>
      <w:r w:rsidRPr="50F1F7C4">
        <w:rPr>
          <w:rFonts w:ascii="Times New Roman" w:eastAsia="Times New Roman" w:hAnsi="Times New Roman" w:cs="Times New Roman"/>
          <w:i/>
          <w:iCs/>
          <w:sz w:val="24"/>
          <w:szCs w:val="24"/>
        </w:rPr>
        <w:t>Cicero’s Offices</w:t>
      </w:r>
      <w:r w:rsidRPr="50F1F7C4">
        <w:rPr>
          <w:rFonts w:ascii="Times New Roman" w:eastAsia="Times New Roman" w:hAnsi="Times New Roman" w:cs="Times New Roman"/>
          <w:sz w:val="24"/>
          <w:szCs w:val="24"/>
        </w:rPr>
        <w:t xml:space="preserve"> […]. I had, indeed, the former Book in my Eye in all my Reasonings’. This was a work in which Cicero quite explicitly marginalized the question of man’s true end and purpose (the </w:t>
      </w:r>
      <w:r w:rsidRPr="50F1F7C4">
        <w:rPr>
          <w:rFonts w:ascii="Times New Roman" w:eastAsia="Times New Roman" w:hAnsi="Times New Roman" w:cs="Times New Roman"/>
          <w:i/>
          <w:iCs/>
          <w:sz w:val="24"/>
          <w:szCs w:val="24"/>
        </w:rPr>
        <w:t xml:space="preserve">summum </w:t>
      </w:r>
      <w:proofErr w:type="spellStart"/>
      <w:r w:rsidRPr="50F1F7C4">
        <w:rPr>
          <w:rFonts w:ascii="Times New Roman" w:eastAsia="Times New Roman" w:hAnsi="Times New Roman" w:cs="Times New Roman"/>
          <w:i/>
          <w:iCs/>
          <w:sz w:val="24"/>
          <w:szCs w:val="24"/>
        </w:rPr>
        <w:t>bonum</w:t>
      </w:r>
      <w:proofErr w:type="spellEnd"/>
      <w:r w:rsidRPr="50F1F7C4">
        <w:rPr>
          <w:rFonts w:ascii="Times New Roman" w:eastAsia="Times New Roman" w:hAnsi="Times New Roman" w:cs="Times New Roman"/>
          <w:sz w:val="24"/>
          <w:szCs w:val="24"/>
        </w:rPr>
        <w:t xml:space="preserve">), eschewed the quest for a definition of the </w:t>
      </w:r>
      <w:proofErr w:type="spellStart"/>
      <w:r w:rsidRPr="50F1F7C4">
        <w:rPr>
          <w:rFonts w:ascii="Times New Roman" w:eastAsia="Times New Roman" w:hAnsi="Times New Roman" w:cs="Times New Roman"/>
          <w:i/>
          <w:iCs/>
          <w:sz w:val="24"/>
          <w:szCs w:val="24"/>
        </w:rPr>
        <w:t>honestum</w:t>
      </w:r>
      <w:proofErr w:type="spellEnd"/>
      <w:r w:rsidRPr="50F1F7C4">
        <w:rPr>
          <w:rFonts w:ascii="Times New Roman" w:eastAsia="Times New Roman" w:hAnsi="Times New Roman" w:cs="Times New Roman"/>
          <w:sz w:val="24"/>
          <w:szCs w:val="24"/>
        </w:rPr>
        <w:t xml:space="preserve">, and instead foregrounded utility and agreeableness in his non-teleological account of both morality and justice. Hume’s reason for taking a similar step was, on his reading, also Cicero’s. In Book I of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as in Cicero’s </w:t>
      </w:r>
      <w:proofErr w:type="spellStart"/>
      <w:r w:rsidRPr="50F1F7C4">
        <w:rPr>
          <w:rFonts w:ascii="Times New Roman" w:eastAsia="Times New Roman" w:hAnsi="Times New Roman" w:cs="Times New Roman"/>
          <w:i/>
          <w:iCs/>
          <w:sz w:val="24"/>
          <w:szCs w:val="24"/>
        </w:rPr>
        <w:t>Academica</w:t>
      </w:r>
      <w:proofErr w:type="spellEnd"/>
      <w:r w:rsidRPr="50F1F7C4">
        <w:rPr>
          <w:rFonts w:ascii="Times New Roman" w:eastAsia="Times New Roman" w:hAnsi="Times New Roman" w:cs="Times New Roman"/>
          <w:sz w:val="24"/>
          <w:szCs w:val="24"/>
        </w:rPr>
        <w:t xml:space="preserve">, Hume laboured the limited reach of reason – a debt to Cicero later acknowledged in his </w:t>
      </w:r>
      <w:r w:rsidR="00167477" w:rsidRPr="50F1F7C4">
        <w:rPr>
          <w:rFonts w:ascii="Times New Roman" w:eastAsia="Times New Roman" w:hAnsi="Times New Roman" w:cs="Times New Roman"/>
          <w:i/>
          <w:iCs/>
          <w:sz w:val="24"/>
          <w:szCs w:val="24"/>
        </w:rPr>
        <w:t>Letter from a Gentleman</w:t>
      </w:r>
      <w:r w:rsidRPr="50F1F7C4">
        <w:rPr>
          <w:rFonts w:ascii="Times New Roman" w:eastAsia="Times New Roman" w:hAnsi="Times New Roman" w:cs="Times New Roman"/>
          <w:sz w:val="24"/>
          <w:szCs w:val="24"/>
        </w:rPr>
        <w:t xml:space="preserve"> </w:t>
      </w:r>
      <w:r w:rsidR="00167477" w:rsidRPr="50F1F7C4">
        <w:rPr>
          <w:rFonts w:ascii="Times New Roman" w:eastAsia="Times New Roman" w:hAnsi="Times New Roman" w:cs="Times New Roman"/>
          <w:sz w:val="24"/>
          <w:szCs w:val="24"/>
        </w:rPr>
        <w:t>of</w:t>
      </w:r>
      <w:r w:rsidRPr="50F1F7C4">
        <w:rPr>
          <w:rFonts w:ascii="Times New Roman" w:eastAsia="Times New Roman" w:hAnsi="Times New Roman" w:cs="Times New Roman"/>
          <w:sz w:val="24"/>
          <w:szCs w:val="24"/>
        </w:rPr>
        <w:t xml:space="preserve"> 1745, and more fully still in the </w:t>
      </w:r>
      <w:r w:rsidRPr="50F1F7C4">
        <w:rPr>
          <w:rFonts w:ascii="Times New Roman" w:eastAsia="Times New Roman" w:hAnsi="Times New Roman" w:cs="Times New Roman"/>
          <w:i/>
          <w:iCs/>
          <w:sz w:val="24"/>
          <w:szCs w:val="24"/>
        </w:rPr>
        <w:t>Philosophical Essays</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31"/>
      </w:r>
      <w:r w:rsidRPr="50F1F7C4">
        <w:rPr>
          <w:rFonts w:ascii="Times New Roman" w:eastAsia="Times New Roman" w:hAnsi="Times New Roman" w:cs="Times New Roman"/>
          <w:sz w:val="24"/>
          <w:szCs w:val="24"/>
        </w:rPr>
        <w:t xml:space="preserve"> In Book III, meanwhile, as in Cicero’s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Hume drew attention to how processes of socialisation and habituation (rather than philosophical reflection in isolation from society, or the cunning of self-love) enable us to exercise self-command and judgement in our dealings with others. </w:t>
      </w:r>
    </w:p>
    <w:p w14:paraId="647B3CB3" w14:textId="09A7FA86"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If Hume’s ‘new Medium’ was able to deny both that self-loving individuals are by nature </w:t>
      </w:r>
      <w:r w:rsidRPr="50F1F7C4">
        <w:rPr>
          <w:rFonts w:ascii="Times New Roman" w:eastAsia="Times New Roman" w:hAnsi="Times New Roman" w:cs="Times New Roman"/>
          <w:i/>
          <w:iCs/>
          <w:sz w:val="24"/>
          <w:szCs w:val="24"/>
        </w:rPr>
        <w:t>unsociable</w:t>
      </w:r>
      <w:r w:rsidRPr="50F1F7C4">
        <w:rPr>
          <w:rFonts w:ascii="Times New Roman" w:eastAsia="Times New Roman" w:hAnsi="Times New Roman" w:cs="Times New Roman"/>
          <w:sz w:val="24"/>
          <w:szCs w:val="24"/>
        </w:rPr>
        <w:t xml:space="preserve"> (the neo-Epicurean position) or benevolent and </w:t>
      </w:r>
      <w:r w:rsidRPr="50F1F7C4">
        <w:rPr>
          <w:rFonts w:ascii="Times New Roman" w:eastAsia="Times New Roman" w:hAnsi="Times New Roman" w:cs="Times New Roman"/>
          <w:i/>
          <w:iCs/>
          <w:sz w:val="24"/>
          <w:szCs w:val="24"/>
        </w:rPr>
        <w:t>sociable</w:t>
      </w:r>
      <w:r w:rsidRPr="50F1F7C4">
        <w:rPr>
          <w:rFonts w:ascii="Times New Roman" w:eastAsia="Times New Roman" w:hAnsi="Times New Roman" w:cs="Times New Roman"/>
          <w:sz w:val="24"/>
          <w:szCs w:val="24"/>
        </w:rPr>
        <w:t xml:space="preserve"> (the neo-Stoic claim), then Cicero had </w:t>
      </w:r>
      <w:r w:rsidR="00A7594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on Hume’s reading</w:t>
      </w:r>
      <w:r w:rsidR="00A7594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charted a very similar course. Unlike the dogmatic sects by which he was surrounded, Cicero offered a </w:t>
      </w:r>
      <w:r w:rsidR="00A7594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natural</w:t>
      </w:r>
      <w:r w:rsidR="00A7594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unforced</w:t>
      </w:r>
      <w:r w:rsidR="00A75945" w:rsidRPr="50F1F7C4">
        <w:rPr>
          <w:rFonts w:ascii="Times New Roman" w:eastAsia="Times New Roman" w:hAnsi="Times New Roman" w:cs="Times New Roman"/>
          <w:sz w:val="24"/>
          <w:szCs w:val="24"/>
        </w:rPr>
        <w:t xml:space="preserve"> </w:t>
      </w:r>
      <w:r w:rsidRPr="50F1F7C4">
        <w:rPr>
          <w:rFonts w:ascii="Times New Roman" w:eastAsia="Times New Roman" w:hAnsi="Times New Roman" w:cs="Times New Roman"/>
          <w:sz w:val="24"/>
          <w:szCs w:val="24"/>
        </w:rPr>
        <w:t xml:space="preserve">interpretation of </w:t>
      </w:r>
      <w:r w:rsidR="00CB01DC" w:rsidRPr="50F1F7C4">
        <w:rPr>
          <w:rFonts w:ascii="Times New Roman" w:eastAsia="Times New Roman" w:hAnsi="Times New Roman" w:cs="Times New Roman"/>
          <w:sz w:val="24"/>
          <w:szCs w:val="24"/>
        </w:rPr>
        <w:t xml:space="preserve">the </w:t>
      </w:r>
      <w:r w:rsidR="00A75945" w:rsidRPr="50F1F7C4">
        <w:rPr>
          <w:rFonts w:ascii="Times New Roman" w:eastAsia="Times New Roman" w:hAnsi="Times New Roman" w:cs="Times New Roman"/>
          <w:sz w:val="24"/>
          <w:szCs w:val="24"/>
        </w:rPr>
        <w:t>ph</w:t>
      </w:r>
      <w:r w:rsidR="00CB01DC" w:rsidRPr="50F1F7C4">
        <w:rPr>
          <w:rFonts w:ascii="Times New Roman" w:eastAsia="Times New Roman" w:hAnsi="Times New Roman" w:cs="Times New Roman"/>
          <w:sz w:val="24"/>
          <w:szCs w:val="24"/>
        </w:rPr>
        <w:t>a</w:t>
      </w:r>
      <w:r w:rsidR="00A75945" w:rsidRPr="50F1F7C4">
        <w:rPr>
          <w:rFonts w:ascii="Times New Roman" w:eastAsia="Times New Roman" w:hAnsi="Times New Roman" w:cs="Times New Roman"/>
          <w:sz w:val="24"/>
          <w:szCs w:val="24"/>
        </w:rPr>
        <w:t xml:space="preserve">enomena of </w:t>
      </w:r>
      <w:r w:rsidRPr="50F1F7C4">
        <w:rPr>
          <w:rFonts w:ascii="Times New Roman" w:eastAsia="Times New Roman" w:hAnsi="Times New Roman" w:cs="Times New Roman"/>
          <w:sz w:val="24"/>
          <w:szCs w:val="24"/>
        </w:rPr>
        <w:t>human life</w:t>
      </w:r>
      <w:r w:rsidR="00A75945"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that was </w:t>
      </w:r>
      <w:r w:rsidR="00FF0D2E" w:rsidRPr="50F1F7C4">
        <w:rPr>
          <w:rFonts w:ascii="Times New Roman" w:eastAsia="Times New Roman" w:hAnsi="Times New Roman" w:cs="Times New Roman"/>
          <w:sz w:val="24"/>
          <w:szCs w:val="24"/>
        </w:rPr>
        <w:t xml:space="preserve">broadly </w:t>
      </w:r>
      <w:r w:rsidRPr="50F1F7C4">
        <w:rPr>
          <w:rFonts w:ascii="Times New Roman" w:eastAsia="Times New Roman" w:hAnsi="Times New Roman" w:cs="Times New Roman"/>
          <w:sz w:val="24"/>
          <w:szCs w:val="24"/>
        </w:rPr>
        <w:t xml:space="preserve">consistent with Newton’s methodological </w:t>
      </w:r>
      <w:proofErr w:type="gramStart"/>
      <w:r w:rsidRPr="50F1F7C4">
        <w:rPr>
          <w:rFonts w:ascii="Times New Roman" w:eastAsia="Times New Roman" w:hAnsi="Times New Roman" w:cs="Times New Roman"/>
          <w:sz w:val="24"/>
          <w:szCs w:val="24"/>
        </w:rPr>
        <w:t>dictates, and</w:t>
      </w:r>
      <w:proofErr w:type="gramEnd"/>
      <w:r w:rsidRPr="50F1F7C4">
        <w:rPr>
          <w:rFonts w:ascii="Times New Roman" w:eastAsia="Times New Roman" w:hAnsi="Times New Roman" w:cs="Times New Roman"/>
          <w:sz w:val="24"/>
          <w:szCs w:val="24"/>
        </w:rPr>
        <w:t xml:space="preserve"> avoided polemical extremes</w:t>
      </w:r>
      <w:r w:rsidR="00A75945" w:rsidRPr="50F1F7C4">
        <w:rPr>
          <w:rFonts w:ascii="Times New Roman" w:eastAsia="Times New Roman" w:hAnsi="Times New Roman" w:cs="Times New Roman"/>
          <w:sz w:val="24"/>
          <w:szCs w:val="24"/>
        </w:rPr>
        <w:t xml:space="preserve"> (</w:t>
      </w:r>
      <w:r w:rsidR="00F42F89">
        <w:rPr>
          <w:rFonts w:ascii="Times New Roman" w:eastAsia="Times New Roman" w:hAnsi="Times New Roman" w:cs="Times New Roman"/>
          <w:sz w:val="24"/>
          <w:szCs w:val="24"/>
        </w:rPr>
        <w:t>Hume [1751]:</w:t>
      </w:r>
      <w:r w:rsidR="00A75945" w:rsidRPr="50F1F7C4">
        <w:rPr>
          <w:rFonts w:ascii="Times New Roman" w:eastAsia="Times New Roman" w:hAnsi="Times New Roman" w:cs="Times New Roman"/>
          <w:sz w:val="24"/>
          <w:szCs w:val="24"/>
        </w:rPr>
        <w:t xml:space="preserve"> 54)</w:t>
      </w:r>
      <w:r w:rsidRPr="50F1F7C4">
        <w:rPr>
          <w:rFonts w:ascii="Times New Roman" w:eastAsia="Times New Roman" w:hAnsi="Times New Roman" w:cs="Times New Roman"/>
          <w:sz w:val="24"/>
          <w:szCs w:val="24"/>
        </w:rPr>
        <w:t xml:space="preserve">. There is every reason to think that Hume’s new ‘Science’ took shape through a self-conscious engagement with Ciceronian insights – rather than Hume only invoking Cicero’s authority for pragmatic reasons from the later 1740s. This interpretation raises questions of </w:t>
      </w:r>
      <w:r w:rsidRPr="50F1F7C4">
        <w:rPr>
          <w:rFonts w:ascii="Times New Roman" w:eastAsia="Times New Roman" w:hAnsi="Times New Roman" w:cs="Times New Roman"/>
          <w:sz w:val="24"/>
          <w:szCs w:val="24"/>
        </w:rPr>
        <w:lastRenderedPageBreak/>
        <w:t>a recent scholarly debate, in which some have maintained that Hume ought to be understood as a follower of Hutcheson</w:t>
      </w:r>
      <w:r w:rsidR="00F27447" w:rsidRPr="50F1F7C4">
        <w:rPr>
          <w:rFonts w:ascii="Times New Roman" w:eastAsia="Times New Roman" w:hAnsi="Times New Roman" w:cs="Times New Roman"/>
          <w:sz w:val="24"/>
          <w:szCs w:val="24"/>
        </w:rPr>
        <w:t xml:space="preserve"> within a broad neo-Stoic </w:t>
      </w:r>
      <w:r w:rsidR="0022025D" w:rsidRPr="50F1F7C4">
        <w:rPr>
          <w:rFonts w:ascii="Times New Roman" w:eastAsia="Times New Roman" w:hAnsi="Times New Roman" w:cs="Times New Roman"/>
          <w:sz w:val="24"/>
          <w:szCs w:val="24"/>
        </w:rPr>
        <w:t>lineage</w:t>
      </w:r>
      <w:r w:rsidRPr="50F1F7C4">
        <w:rPr>
          <w:rFonts w:ascii="Times New Roman" w:eastAsia="Times New Roman" w:hAnsi="Times New Roman" w:cs="Times New Roman"/>
          <w:sz w:val="24"/>
          <w:szCs w:val="24"/>
        </w:rPr>
        <w:t>, and others that he is better placed alongside Bayle and Mandeville in a neo-Epicurean tradition.</w:t>
      </w:r>
      <w:r w:rsidRPr="50F1F7C4">
        <w:rPr>
          <w:rStyle w:val="EndnoteReference"/>
          <w:rFonts w:ascii="Times New Roman" w:eastAsia="Times New Roman" w:hAnsi="Times New Roman" w:cs="Times New Roman"/>
          <w:sz w:val="24"/>
          <w:szCs w:val="24"/>
        </w:rPr>
        <w:endnoteReference w:id="32"/>
      </w:r>
      <w:r w:rsidRPr="50F1F7C4">
        <w:rPr>
          <w:rFonts w:ascii="Times New Roman" w:eastAsia="Times New Roman" w:hAnsi="Times New Roman" w:cs="Times New Roman"/>
          <w:sz w:val="24"/>
          <w:szCs w:val="24"/>
        </w:rPr>
        <w:t xml:space="preserve"> Yet Hume quite explicitly took issue with both philosophical </w:t>
      </w:r>
      <w:r w:rsidR="00FF0D2E" w:rsidRPr="50F1F7C4">
        <w:rPr>
          <w:rFonts w:ascii="Times New Roman" w:eastAsia="Times New Roman" w:hAnsi="Times New Roman" w:cs="Times New Roman"/>
          <w:sz w:val="24"/>
          <w:szCs w:val="24"/>
        </w:rPr>
        <w:t>traditions</w:t>
      </w:r>
      <w:r w:rsidRPr="50F1F7C4">
        <w:rPr>
          <w:rFonts w:ascii="Times New Roman" w:eastAsia="Times New Roman" w:hAnsi="Times New Roman" w:cs="Times New Roman"/>
          <w:sz w:val="24"/>
          <w:szCs w:val="24"/>
        </w:rPr>
        <w:t>, even as he recognised (indeed, foregrounded) the revival of these late Hellenistic philosophies in his own age. Instead, Hume’s ‘new Medium’, charting a course between what he considered to be the excesses of the neo-Stoic and the neo-Epicurean positions</w:t>
      </w:r>
      <w:r w:rsidR="00FF0D2E" w:rsidRPr="50F1F7C4">
        <w:rPr>
          <w:rFonts w:ascii="Times New Roman" w:eastAsia="Times New Roman" w:hAnsi="Times New Roman" w:cs="Times New Roman"/>
          <w:sz w:val="24"/>
          <w:szCs w:val="24"/>
        </w:rPr>
        <w:t xml:space="preserve"> whilst steering clear of a total (Pyrrhonian) suspension of judgement,</w:t>
      </w:r>
      <w:r w:rsidRPr="50F1F7C4">
        <w:rPr>
          <w:rFonts w:ascii="Times New Roman" w:eastAsia="Times New Roman" w:hAnsi="Times New Roman" w:cs="Times New Roman"/>
          <w:sz w:val="24"/>
          <w:szCs w:val="24"/>
        </w:rPr>
        <w:t xml:space="preserve"> followed in Cicero’s footsteps as an academic sceptic. Here it is salutary to recall the obvious, but important point that the works of the ancient Greek and Roman philosophers sat alongside more modern productions on early modern bookshelves: they retained an immediacy that we may now find hard to appreciate, and could act as important stimuli for intellectual inquiry and innovation.</w:t>
      </w:r>
      <w:r w:rsidRPr="50F1F7C4">
        <w:rPr>
          <w:rStyle w:val="EndnoteReference"/>
          <w:rFonts w:ascii="Times New Roman" w:eastAsia="Times New Roman" w:hAnsi="Times New Roman" w:cs="Times New Roman"/>
          <w:sz w:val="24"/>
          <w:szCs w:val="24"/>
        </w:rPr>
        <w:endnoteReference w:id="33"/>
      </w:r>
    </w:p>
    <w:p w14:paraId="66D478F0" w14:textId="3D7F9389" w:rsidR="00C94849" w:rsidRPr="00396CFF" w:rsidRDefault="50F1F7C4" w:rsidP="50F1F7C4">
      <w:pPr>
        <w:pStyle w:val="Heading2"/>
        <w:spacing w:before="0" w:after="240" w:line="240" w:lineRule="auto"/>
        <w:ind w:left="-284" w:right="-329"/>
        <w:rPr>
          <w:rFonts w:ascii="Times New Roman" w:eastAsia="Times New Roman" w:hAnsi="Times New Roman" w:cs="Times New Roman"/>
          <w:color w:val="auto"/>
          <w:sz w:val="24"/>
          <w:szCs w:val="24"/>
        </w:rPr>
      </w:pPr>
      <w:r w:rsidRPr="50F1F7C4">
        <w:rPr>
          <w:rFonts w:ascii="Times New Roman" w:eastAsia="Times New Roman" w:hAnsi="Times New Roman" w:cs="Times New Roman"/>
          <w:color w:val="auto"/>
          <w:sz w:val="24"/>
          <w:szCs w:val="24"/>
        </w:rPr>
        <w:t xml:space="preserve">Part II: </w:t>
      </w:r>
      <w:r w:rsidRPr="50F1F7C4">
        <w:rPr>
          <w:rFonts w:ascii="Times New Roman" w:eastAsia="Times New Roman" w:hAnsi="Times New Roman" w:cs="Times New Roman"/>
          <w:i/>
          <w:iCs/>
          <w:color w:val="auto"/>
          <w:sz w:val="24"/>
          <w:szCs w:val="24"/>
        </w:rPr>
        <w:t>The revival of sectarianism: Hume’s history of philosophy</w:t>
      </w:r>
      <w:r w:rsidRPr="50F1F7C4">
        <w:rPr>
          <w:rFonts w:ascii="Times New Roman" w:eastAsia="Times New Roman" w:hAnsi="Times New Roman" w:cs="Times New Roman"/>
          <w:color w:val="auto"/>
          <w:sz w:val="24"/>
          <w:szCs w:val="24"/>
        </w:rPr>
        <w:t xml:space="preserve"> </w:t>
      </w:r>
    </w:p>
    <w:p w14:paraId="00308E32" w14:textId="28C68717"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This was all the </w:t>
      </w:r>
      <w:proofErr w:type="gramStart"/>
      <w:r w:rsidRPr="50F1F7C4">
        <w:rPr>
          <w:rFonts w:ascii="Times New Roman" w:eastAsia="Times New Roman" w:hAnsi="Times New Roman" w:cs="Times New Roman"/>
          <w:sz w:val="24"/>
          <w:szCs w:val="24"/>
        </w:rPr>
        <w:t>more true</w:t>
      </w:r>
      <w:proofErr w:type="gramEnd"/>
      <w:r w:rsidRPr="50F1F7C4">
        <w:rPr>
          <w:rFonts w:ascii="Times New Roman" w:eastAsia="Times New Roman" w:hAnsi="Times New Roman" w:cs="Times New Roman"/>
          <w:sz w:val="24"/>
          <w:szCs w:val="24"/>
        </w:rPr>
        <w:t xml:space="preserve">, for Hume, because Cicero had lived in a pre-Christian age. If Christian apologists such as Erasmus and Locke could express an unreserved admiration for Cicero’s moral philosophy, they nonetheless </w:t>
      </w:r>
      <w:r w:rsidR="004978AC" w:rsidRPr="50F1F7C4">
        <w:rPr>
          <w:rFonts w:ascii="Times New Roman" w:eastAsia="Times New Roman" w:hAnsi="Times New Roman" w:cs="Times New Roman"/>
          <w:sz w:val="24"/>
          <w:szCs w:val="24"/>
        </w:rPr>
        <w:t>alighted</w:t>
      </w:r>
      <w:r w:rsidRPr="50F1F7C4">
        <w:rPr>
          <w:rFonts w:ascii="Times New Roman" w:eastAsia="Times New Roman" w:hAnsi="Times New Roman" w:cs="Times New Roman"/>
          <w:sz w:val="24"/>
          <w:szCs w:val="24"/>
        </w:rPr>
        <w:t xml:space="preserve"> upon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to i</w:t>
      </w:r>
      <w:r w:rsidR="00C22452" w:rsidRPr="50F1F7C4">
        <w:rPr>
          <w:rFonts w:ascii="Times New Roman" w:eastAsia="Times New Roman" w:hAnsi="Times New Roman" w:cs="Times New Roman"/>
          <w:sz w:val="24"/>
          <w:szCs w:val="24"/>
        </w:rPr>
        <w:t>n</w:t>
      </w:r>
      <w:r w:rsidRPr="50F1F7C4">
        <w:rPr>
          <w:rFonts w:ascii="Times New Roman" w:eastAsia="Times New Roman" w:hAnsi="Times New Roman" w:cs="Times New Roman"/>
          <w:sz w:val="24"/>
          <w:szCs w:val="24"/>
        </w:rPr>
        <w:t>d</w:t>
      </w:r>
      <w:r w:rsidR="00C22452" w:rsidRPr="50F1F7C4">
        <w:rPr>
          <w:rFonts w:ascii="Times New Roman" w:eastAsia="Times New Roman" w:hAnsi="Times New Roman" w:cs="Times New Roman"/>
          <w:sz w:val="24"/>
          <w:szCs w:val="24"/>
        </w:rPr>
        <w:t>icate</w:t>
      </w:r>
      <w:r w:rsidRPr="50F1F7C4">
        <w:rPr>
          <w:rFonts w:ascii="Times New Roman" w:eastAsia="Times New Roman" w:hAnsi="Times New Roman" w:cs="Times New Roman"/>
          <w:sz w:val="24"/>
          <w:szCs w:val="24"/>
        </w:rPr>
        <w:t xml:space="preserve"> </w:t>
      </w:r>
      <w:r w:rsidR="004978AC" w:rsidRPr="50F1F7C4">
        <w:rPr>
          <w:rFonts w:ascii="Times New Roman" w:eastAsia="Times New Roman" w:hAnsi="Times New Roman" w:cs="Times New Roman"/>
          <w:sz w:val="24"/>
          <w:szCs w:val="24"/>
        </w:rPr>
        <w:t xml:space="preserve">how </w:t>
      </w:r>
      <w:r w:rsidR="004978AC" w:rsidRPr="50F1F7C4">
        <w:rPr>
          <w:rFonts w:ascii="Times New Roman" w:eastAsia="Times New Roman" w:hAnsi="Times New Roman" w:cs="Times New Roman"/>
          <w:i/>
          <w:iCs/>
          <w:sz w:val="24"/>
          <w:szCs w:val="24"/>
        </w:rPr>
        <w:t>even</w:t>
      </w:r>
      <w:r w:rsidR="004978AC" w:rsidRPr="50F1F7C4">
        <w:rPr>
          <w:rFonts w:ascii="Times New Roman" w:eastAsia="Times New Roman" w:hAnsi="Times New Roman" w:cs="Times New Roman"/>
          <w:sz w:val="24"/>
          <w:szCs w:val="24"/>
        </w:rPr>
        <w:t xml:space="preserve"> Cicero, the most impartial of inquirers, had struggled to identify</w:t>
      </w:r>
      <w:r w:rsidRPr="50F1F7C4">
        <w:rPr>
          <w:rFonts w:ascii="Times New Roman" w:eastAsia="Times New Roman" w:hAnsi="Times New Roman" w:cs="Times New Roman"/>
          <w:sz w:val="24"/>
          <w:szCs w:val="24"/>
        </w:rPr>
        <w:t xml:space="preserve"> the true foundations and content of the moral law</w:t>
      </w:r>
      <w:r w:rsidR="004978AC" w:rsidRPr="50F1F7C4">
        <w:rPr>
          <w:rFonts w:ascii="Times New Roman" w:eastAsia="Times New Roman" w:hAnsi="Times New Roman" w:cs="Times New Roman"/>
          <w:sz w:val="24"/>
          <w:szCs w:val="24"/>
        </w:rPr>
        <w:t xml:space="preserve"> by means of reason alone</w:t>
      </w:r>
      <w:r w:rsidRPr="50F1F7C4">
        <w:rPr>
          <w:rFonts w:ascii="Times New Roman" w:eastAsia="Times New Roman" w:hAnsi="Times New Roman" w:cs="Times New Roman"/>
          <w:sz w:val="24"/>
          <w:szCs w:val="24"/>
        </w:rPr>
        <w:t>. Cicero showed the limits of moral philosophy, thereby illustrating where Christ’s revelation had delivered truths that reason alone had proved incapable of discovering</w:t>
      </w:r>
      <w:r w:rsidR="007E1413">
        <w:rPr>
          <w:rFonts w:ascii="Times New Roman" w:eastAsia="Times New Roman" w:hAnsi="Times New Roman" w:cs="Times New Roman"/>
          <w:sz w:val="24"/>
          <w:szCs w:val="24"/>
        </w:rPr>
        <w:t xml:space="preserve"> (</w:t>
      </w:r>
      <w:proofErr w:type="spellStart"/>
      <w:r w:rsidR="007E1413">
        <w:rPr>
          <w:rFonts w:ascii="Times New Roman" w:eastAsia="Times New Roman" w:hAnsi="Times New Roman" w:cs="Times New Roman"/>
          <w:sz w:val="24"/>
          <w:szCs w:val="24"/>
        </w:rPr>
        <w:t>Rabil</w:t>
      </w:r>
      <w:proofErr w:type="spellEnd"/>
      <w:r w:rsidR="007E1413">
        <w:rPr>
          <w:rFonts w:ascii="Times New Roman" w:eastAsia="Times New Roman" w:hAnsi="Times New Roman" w:cs="Times New Roman"/>
          <w:sz w:val="24"/>
          <w:szCs w:val="24"/>
        </w:rPr>
        <w:t xml:space="preserve"> Jr 1988; Stuart-Buttle 2019: 19</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88, 159</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60)</w:t>
      </w:r>
      <w:r w:rsidRPr="50F1F7C4">
        <w:rPr>
          <w:rFonts w:ascii="Times New Roman" w:eastAsia="Times New Roman" w:hAnsi="Times New Roman" w:cs="Times New Roman"/>
          <w:sz w:val="24"/>
          <w:szCs w:val="24"/>
        </w:rPr>
        <w:t xml:space="preserve">. Hume’s perspective, however, was different: if the second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can plausibly be read as a rewriting of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then its clear objective was to illustrate that moral </w:t>
      </w:r>
      <w:r w:rsidRPr="50F1F7C4">
        <w:rPr>
          <w:rFonts w:ascii="Times New Roman" w:eastAsia="Times New Roman" w:hAnsi="Times New Roman" w:cs="Times New Roman"/>
          <w:i/>
          <w:iCs/>
          <w:sz w:val="24"/>
          <w:szCs w:val="24"/>
        </w:rPr>
        <w:t>theology</w:t>
      </w:r>
      <w:r w:rsidRPr="50F1F7C4">
        <w:rPr>
          <w:rFonts w:ascii="Times New Roman" w:eastAsia="Times New Roman" w:hAnsi="Times New Roman" w:cs="Times New Roman"/>
          <w:sz w:val="24"/>
          <w:szCs w:val="24"/>
        </w:rPr>
        <w:t xml:space="preserve"> – which understood the moral quality of human actions in the light of God’s will for His creatures – had deformed the study of ethics. This draws our attention to one of Hume’s most insistent interests: in the history of philosophy, and in the ways in which, from its inception, proponents of Christianity had availed themselves of the dogmatic late Hellenistic philosophies in order to defend their cause.</w:t>
      </w:r>
      <w:r w:rsidRPr="50F1F7C4">
        <w:rPr>
          <w:rStyle w:val="EndnoteReference"/>
          <w:rFonts w:ascii="Times New Roman" w:eastAsia="Times New Roman" w:hAnsi="Times New Roman" w:cs="Times New Roman"/>
          <w:sz w:val="24"/>
          <w:szCs w:val="24"/>
        </w:rPr>
        <w:endnoteReference w:id="34"/>
      </w:r>
      <w:r w:rsidRPr="50F1F7C4">
        <w:rPr>
          <w:rFonts w:ascii="Times New Roman" w:eastAsia="Times New Roman" w:hAnsi="Times New Roman" w:cs="Times New Roman"/>
          <w:sz w:val="24"/>
          <w:szCs w:val="24"/>
        </w:rPr>
        <w:t xml:space="preserve"> </w:t>
      </w:r>
    </w:p>
    <w:p w14:paraId="61CBC311" w14:textId="31DB039B"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In the first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Hume observed that ‘nothing’ could be ‘more contrary’ than academic scepticism to ‘the supreme indolence of the mind, its rash arrogance, its lofty pretensions, and its superstitious credulity’. By ‘confining to very narrow bounds the enquiries of the understanding, and renouncing all speculations which lie not within the limits of common life and practice’, this philosophy did not flatter any ‘irregular passions’, and – given human weakness – it therefore failed to gain more than a ‘few </w:t>
      </w:r>
      <w:proofErr w:type="spellStart"/>
      <w:r w:rsidRPr="50F1F7C4">
        <w:rPr>
          <w:rFonts w:ascii="Times New Roman" w:eastAsia="Times New Roman" w:hAnsi="Times New Roman" w:cs="Times New Roman"/>
          <w:sz w:val="24"/>
          <w:szCs w:val="24"/>
        </w:rPr>
        <w:t>partizans</w:t>
      </w:r>
      <w:proofErr w:type="spellEnd"/>
      <w:r w:rsidRPr="50F1F7C4">
        <w:rPr>
          <w:rFonts w:ascii="Times New Roman" w:eastAsia="Times New Roman" w:hAnsi="Times New Roman" w:cs="Times New Roman"/>
          <w:sz w:val="24"/>
          <w:szCs w:val="24"/>
        </w:rPr>
        <w:t>’</w:t>
      </w:r>
      <w:r w:rsidR="00ED65BD" w:rsidRPr="50F1F7C4">
        <w:rPr>
          <w:rFonts w:ascii="Times New Roman" w:eastAsia="Times New Roman" w:hAnsi="Times New Roman" w:cs="Times New Roman"/>
          <w:sz w:val="24"/>
          <w:szCs w:val="24"/>
        </w:rPr>
        <w:t xml:space="preserve"> in any age</w:t>
      </w:r>
      <w:r w:rsidRPr="50F1F7C4">
        <w:rPr>
          <w:rFonts w:ascii="Times New Roman" w:eastAsia="Times New Roman" w:hAnsi="Times New Roman" w:cs="Times New Roman"/>
          <w:sz w:val="24"/>
          <w:szCs w:val="24"/>
        </w:rPr>
        <w:t xml:space="preserve"> (</w:t>
      </w:r>
      <w:r w:rsidR="007E1413">
        <w:rPr>
          <w:rFonts w:ascii="Times New Roman" w:eastAsia="Times New Roman" w:hAnsi="Times New Roman" w:cs="Times New Roman"/>
          <w:sz w:val="24"/>
          <w:szCs w:val="24"/>
        </w:rPr>
        <w:t xml:space="preserve">Hume [1748]: </w:t>
      </w:r>
      <w:r w:rsidRPr="50F1F7C4">
        <w:rPr>
          <w:rFonts w:ascii="Times New Roman" w:eastAsia="Times New Roman" w:hAnsi="Times New Roman" w:cs="Times New Roman"/>
          <w:sz w:val="24"/>
          <w:szCs w:val="24"/>
        </w:rPr>
        <w:t>35</w:t>
      </w:r>
      <w:r w:rsidRPr="50F1F7C4">
        <w:rPr>
          <w:rFonts w:ascii="Times New Roman" w:eastAsia="Times New Roman" w:hAnsi="Times New Roman" w:cs="Times New Roman"/>
          <w:sz w:val="24"/>
          <w:szCs w:val="24"/>
          <w:lang w:val="en-US"/>
        </w:rPr>
        <w:t>–6).</w:t>
      </w:r>
      <w:r w:rsidRPr="50F1F7C4">
        <w:rPr>
          <w:rFonts w:ascii="Times New Roman" w:eastAsia="Times New Roman" w:hAnsi="Times New Roman" w:cs="Times New Roman"/>
          <w:sz w:val="24"/>
          <w:szCs w:val="24"/>
        </w:rPr>
        <w:t xml:space="preserve"> It aimed solely at truth, not triumph. By contrast, the other late Hellenistic philosophies </w:t>
      </w:r>
      <w:proofErr w:type="gramStart"/>
      <w:r w:rsidRPr="50F1F7C4">
        <w:rPr>
          <w:rFonts w:ascii="Times New Roman" w:eastAsia="Times New Roman" w:hAnsi="Times New Roman" w:cs="Times New Roman"/>
          <w:sz w:val="24"/>
          <w:szCs w:val="24"/>
        </w:rPr>
        <w:t>flattered precisely</w:t>
      </w:r>
      <w:proofErr w:type="gramEnd"/>
      <w:r w:rsidRPr="50F1F7C4">
        <w:rPr>
          <w:rFonts w:ascii="Times New Roman" w:eastAsia="Times New Roman" w:hAnsi="Times New Roman" w:cs="Times New Roman"/>
          <w:sz w:val="24"/>
          <w:szCs w:val="24"/>
        </w:rPr>
        <w:t xml:space="preserve"> these ‘irregular’ passions, most notably the prideful desire of philosophers to profess to understand and explain what they could and did not. This explains why Hume evidently considered the Ciceronian age to be degenerate: most of its philosophers were animated by pride, not by the desire for truth. This, Hume continued in the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explained why late Republican Rome provided fertile soil for the growth of Christianity: the ‘pertinacious bigotry’ of Christian theology, which might be thought ‘so fatal to philosophy, is really her offspring, who, after allaying with superstition, separates himself entirely from the interest of his parent, and becomes her most inveterate enemy and persecutor’ (</w:t>
      </w:r>
      <w:r w:rsidR="007E1413">
        <w:rPr>
          <w:rFonts w:ascii="Times New Roman" w:eastAsia="Times New Roman" w:hAnsi="Times New Roman" w:cs="Times New Roman"/>
          <w:sz w:val="24"/>
          <w:szCs w:val="24"/>
        </w:rPr>
        <w:t xml:space="preserve">Hume [1748]: </w:t>
      </w:r>
      <w:r w:rsidRPr="50F1F7C4">
        <w:rPr>
          <w:rFonts w:ascii="Times New Roman" w:eastAsia="Times New Roman" w:hAnsi="Times New Roman" w:cs="Times New Roman"/>
          <w:sz w:val="24"/>
          <w:szCs w:val="24"/>
        </w:rPr>
        <w:t xml:space="preserve">100). Here, Hume </w:t>
      </w:r>
      <w:r w:rsidR="00B05D08" w:rsidRPr="50F1F7C4">
        <w:rPr>
          <w:rFonts w:ascii="Times New Roman" w:eastAsia="Times New Roman" w:hAnsi="Times New Roman" w:cs="Times New Roman"/>
          <w:sz w:val="24"/>
          <w:szCs w:val="24"/>
        </w:rPr>
        <w:t xml:space="preserve">again </w:t>
      </w:r>
      <w:r w:rsidRPr="50F1F7C4">
        <w:rPr>
          <w:rFonts w:ascii="Times New Roman" w:eastAsia="Times New Roman" w:hAnsi="Times New Roman" w:cs="Times New Roman"/>
          <w:sz w:val="24"/>
          <w:szCs w:val="24"/>
        </w:rPr>
        <w:t>develop</w:t>
      </w:r>
      <w:r w:rsidR="00B05D08" w:rsidRPr="50F1F7C4">
        <w:rPr>
          <w:rFonts w:ascii="Times New Roman" w:eastAsia="Times New Roman" w:hAnsi="Times New Roman" w:cs="Times New Roman"/>
          <w:sz w:val="24"/>
          <w:szCs w:val="24"/>
        </w:rPr>
        <w:t>s</w:t>
      </w:r>
      <w:r w:rsidRPr="50F1F7C4">
        <w:rPr>
          <w:rFonts w:ascii="Times New Roman" w:eastAsia="Times New Roman" w:hAnsi="Times New Roman" w:cs="Times New Roman"/>
          <w:sz w:val="24"/>
          <w:szCs w:val="24"/>
        </w:rPr>
        <w:t xml:space="preserve"> a point first made in ‘Of the Rise and Progress of the Arts and Sciences’, where he had argued for the benefits of ‘interruptions in the periods of learning’ as necessary for ‘breaking the progress of authority, and dethroning the tyrannical usurpers over human reason’. Hume had in mind the triumph of Christianity, which had resulted in the tyranny of just one philosophical </w:t>
      </w:r>
      <w:r w:rsidR="00B05D08" w:rsidRPr="50F1F7C4">
        <w:rPr>
          <w:rFonts w:ascii="Times New Roman" w:eastAsia="Times New Roman" w:hAnsi="Times New Roman" w:cs="Times New Roman"/>
          <w:sz w:val="24"/>
          <w:szCs w:val="24"/>
        </w:rPr>
        <w:t>school</w:t>
      </w:r>
      <w:r w:rsidRPr="50F1F7C4">
        <w:rPr>
          <w:rFonts w:ascii="Times New Roman" w:eastAsia="Times New Roman" w:hAnsi="Times New Roman" w:cs="Times New Roman"/>
          <w:sz w:val="24"/>
          <w:szCs w:val="24"/>
        </w:rPr>
        <w:t xml:space="preserve">: </w:t>
      </w:r>
      <w:proofErr w:type="gramStart"/>
      <w:r w:rsidRPr="50F1F7C4">
        <w:rPr>
          <w:rFonts w:ascii="Times New Roman" w:eastAsia="Times New Roman" w:hAnsi="Times New Roman" w:cs="Times New Roman"/>
          <w:sz w:val="24"/>
          <w:szCs w:val="24"/>
        </w:rPr>
        <w:t>the</w:t>
      </w:r>
      <w:proofErr w:type="gramEnd"/>
      <w:r w:rsidRPr="50F1F7C4">
        <w:rPr>
          <w:rFonts w:ascii="Times New Roman" w:eastAsia="Times New Roman" w:hAnsi="Times New Roman" w:cs="Times New Roman"/>
          <w:sz w:val="24"/>
          <w:szCs w:val="24"/>
        </w:rPr>
        <w:t xml:space="preserve"> </w:t>
      </w:r>
      <w:r w:rsidR="00B05D08" w:rsidRPr="50F1F7C4">
        <w:rPr>
          <w:rFonts w:ascii="Times New Roman" w:eastAsia="Times New Roman" w:hAnsi="Times New Roman" w:cs="Times New Roman"/>
          <w:sz w:val="24"/>
          <w:szCs w:val="24"/>
        </w:rPr>
        <w:t>Peripatetic</w:t>
      </w:r>
      <w:r w:rsidRPr="50F1F7C4">
        <w:rPr>
          <w:rFonts w:ascii="Times New Roman" w:eastAsia="Times New Roman" w:hAnsi="Times New Roman" w:cs="Times New Roman"/>
          <w:sz w:val="24"/>
          <w:szCs w:val="24"/>
        </w:rPr>
        <w:t>, which medieval scholastic theologians found most amenable to their cause. Short</w:t>
      </w:r>
      <w:r w:rsidR="00ED65BD"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term pain – the extinction of free inquiry and the passion for truth – </w:t>
      </w:r>
      <w:r w:rsidR="0021001F" w:rsidRPr="50F1F7C4">
        <w:rPr>
          <w:rFonts w:ascii="Times New Roman" w:eastAsia="Times New Roman" w:hAnsi="Times New Roman" w:cs="Times New Roman"/>
          <w:sz w:val="24"/>
          <w:szCs w:val="24"/>
        </w:rPr>
        <w:t xml:space="preserve">nonetheless </w:t>
      </w:r>
      <w:r w:rsidRPr="50F1F7C4">
        <w:rPr>
          <w:rFonts w:ascii="Times New Roman" w:eastAsia="Times New Roman" w:hAnsi="Times New Roman" w:cs="Times New Roman"/>
          <w:sz w:val="24"/>
          <w:szCs w:val="24"/>
        </w:rPr>
        <w:t xml:space="preserve">promised to result in long-term gain: with the ‘revival of learning’ at the Renaissance, philosophers were </w:t>
      </w:r>
      <w:r w:rsidR="00ED65BD" w:rsidRPr="50F1F7C4">
        <w:rPr>
          <w:rFonts w:ascii="Times New Roman" w:eastAsia="Times New Roman" w:hAnsi="Times New Roman" w:cs="Times New Roman"/>
          <w:sz w:val="24"/>
          <w:szCs w:val="24"/>
        </w:rPr>
        <w:t>finally</w:t>
      </w:r>
      <w:r w:rsidRPr="50F1F7C4">
        <w:rPr>
          <w:rFonts w:ascii="Times New Roman" w:eastAsia="Times New Roman" w:hAnsi="Times New Roman" w:cs="Times New Roman"/>
          <w:sz w:val="24"/>
          <w:szCs w:val="24"/>
        </w:rPr>
        <w:t xml:space="preserve"> freed to seek truth disinterestedly, with little danger that the bigoted sects of the Ciceronian age would once again acquire any authority. At the Renaissance, Hume implies, </w:t>
      </w:r>
      <w:r w:rsidRPr="50F1F7C4">
        <w:rPr>
          <w:rFonts w:ascii="Times New Roman" w:eastAsia="Times New Roman" w:hAnsi="Times New Roman" w:cs="Times New Roman"/>
          <w:sz w:val="24"/>
          <w:szCs w:val="24"/>
        </w:rPr>
        <w:lastRenderedPageBreak/>
        <w:t>all philosophers might have become academic sceptics – and proto-Newtonians – like Cicero</w:t>
      </w:r>
      <w:r w:rsidR="007E1413">
        <w:rPr>
          <w:rFonts w:ascii="Times New Roman" w:eastAsia="Times New Roman" w:hAnsi="Times New Roman" w:cs="Times New Roman"/>
          <w:sz w:val="24"/>
          <w:szCs w:val="24"/>
        </w:rPr>
        <w:t xml:space="preserve"> (Hume [1742a]: 123)</w:t>
      </w:r>
      <w:r w:rsidRPr="50F1F7C4">
        <w:rPr>
          <w:rFonts w:ascii="Times New Roman" w:eastAsia="Times New Roman" w:hAnsi="Times New Roman" w:cs="Times New Roman"/>
          <w:sz w:val="24"/>
          <w:szCs w:val="24"/>
        </w:rPr>
        <w:t>.</w:t>
      </w:r>
    </w:p>
    <w:p w14:paraId="61075823" w14:textId="129AEBBF"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That the promise of the Renaissance was, in the event, not realised is suggested by the four essays that immediately follow</w:t>
      </w:r>
      <w:r w:rsidR="00C76F19" w:rsidRPr="50F1F7C4">
        <w:rPr>
          <w:rFonts w:ascii="Times New Roman" w:eastAsia="Times New Roman" w:hAnsi="Times New Roman" w:cs="Times New Roman"/>
          <w:sz w:val="24"/>
          <w:szCs w:val="24"/>
        </w:rPr>
        <w:t>ed</w:t>
      </w:r>
      <w:r w:rsidRPr="50F1F7C4">
        <w:rPr>
          <w:rFonts w:ascii="Times New Roman" w:eastAsia="Times New Roman" w:hAnsi="Times New Roman" w:cs="Times New Roman"/>
          <w:sz w:val="24"/>
          <w:szCs w:val="24"/>
        </w:rPr>
        <w:t xml:space="preserve"> ‘Of the Rise and Progress of the Arts and Sciences’</w:t>
      </w:r>
      <w:r w:rsidR="00C76F19" w:rsidRPr="50F1F7C4">
        <w:rPr>
          <w:rFonts w:ascii="Times New Roman" w:eastAsia="Times New Roman" w:hAnsi="Times New Roman" w:cs="Times New Roman"/>
          <w:sz w:val="24"/>
          <w:szCs w:val="24"/>
        </w:rPr>
        <w:t xml:space="preserve"> in 1742</w:t>
      </w:r>
      <w:r w:rsidRPr="50F1F7C4">
        <w:rPr>
          <w:rFonts w:ascii="Times New Roman" w:eastAsia="Times New Roman" w:hAnsi="Times New Roman" w:cs="Times New Roman"/>
          <w:sz w:val="24"/>
          <w:szCs w:val="24"/>
        </w:rPr>
        <w:t xml:space="preserve">. Entitled ‘The Epicurean’, ‘The Stoic’, ‘The Platonist’ and ‘The Sceptic’, they strongly suggest that a ‘blind deference’ to the ‘different ideas of human life and happiness’ taught by the late Hellenistic sects had returned with a vengeance in recent centuries. This was primarily due to the irruption of theological controversy </w:t>
      </w:r>
      <w:r w:rsidR="0056719E" w:rsidRPr="50F1F7C4">
        <w:rPr>
          <w:rFonts w:ascii="Times New Roman" w:eastAsia="Times New Roman" w:hAnsi="Times New Roman" w:cs="Times New Roman"/>
          <w:sz w:val="24"/>
          <w:szCs w:val="24"/>
        </w:rPr>
        <w:t>from the early sixteenth century</w:t>
      </w:r>
      <w:r w:rsidRPr="50F1F7C4">
        <w:rPr>
          <w:rFonts w:ascii="Times New Roman" w:eastAsia="Times New Roman" w:hAnsi="Times New Roman" w:cs="Times New Roman"/>
          <w:sz w:val="24"/>
          <w:szCs w:val="24"/>
        </w:rPr>
        <w:t xml:space="preserve">: if the Renaissance had freed philosophy from the dictatorship of Aristotle, the Reformation and Counter-Reformation had once again enslaved it to that of Epicurus, Zeno, Plato and </w:t>
      </w:r>
      <w:proofErr w:type="spellStart"/>
      <w:r w:rsidRPr="50F1F7C4">
        <w:rPr>
          <w:rFonts w:ascii="Times New Roman" w:eastAsia="Times New Roman" w:hAnsi="Times New Roman" w:cs="Times New Roman"/>
          <w:sz w:val="24"/>
          <w:szCs w:val="24"/>
        </w:rPr>
        <w:t>Sextus</w:t>
      </w:r>
      <w:proofErr w:type="spellEnd"/>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35"/>
      </w:r>
      <w:r w:rsidRPr="50F1F7C4">
        <w:rPr>
          <w:rFonts w:ascii="Times New Roman" w:eastAsia="Times New Roman" w:hAnsi="Times New Roman" w:cs="Times New Roman"/>
          <w:sz w:val="24"/>
          <w:szCs w:val="24"/>
        </w:rPr>
        <w:t xml:space="preserve"> Hume was not alone in offering such an interpretation. Thomas Sprat’s explanation, in his </w:t>
      </w:r>
      <w:r w:rsidRPr="50F1F7C4">
        <w:rPr>
          <w:rFonts w:ascii="Times New Roman" w:eastAsia="Times New Roman" w:hAnsi="Times New Roman" w:cs="Times New Roman"/>
          <w:i/>
          <w:iCs/>
          <w:sz w:val="24"/>
          <w:szCs w:val="24"/>
        </w:rPr>
        <w:t>History of the Royal Society</w:t>
      </w:r>
      <w:r w:rsidRPr="50F1F7C4">
        <w:rPr>
          <w:rFonts w:ascii="Times New Roman" w:eastAsia="Times New Roman" w:hAnsi="Times New Roman" w:cs="Times New Roman"/>
          <w:sz w:val="24"/>
          <w:szCs w:val="24"/>
        </w:rPr>
        <w:t xml:space="preserve"> (1667), of why experimental natural philosophy had only made progress in recent decades had </w:t>
      </w:r>
      <w:r w:rsidR="00ED65BD" w:rsidRPr="50F1F7C4">
        <w:rPr>
          <w:rFonts w:ascii="Times New Roman" w:eastAsia="Times New Roman" w:hAnsi="Times New Roman" w:cs="Times New Roman"/>
          <w:sz w:val="24"/>
          <w:szCs w:val="24"/>
        </w:rPr>
        <w:t>advanced much</w:t>
      </w:r>
      <w:r w:rsidRPr="50F1F7C4">
        <w:rPr>
          <w:rFonts w:ascii="Times New Roman" w:eastAsia="Times New Roman" w:hAnsi="Times New Roman" w:cs="Times New Roman"/>
          <w:sz w:val="24"/>
          <w:szCs w:val="24"/>
        </w:rPr>
        <w:t xml:space="preserve"> the same point – and in such similar language that it seems possible, at least, that Hume drew from this source. At the Renaissance, Sprat argued, philosophers had finally ‘</w:t>
      </w:r>
      <w:proofErr w:type="spellStart"/>
      <w:r w:rsidRPr="50F1F7C4">
        <w:rPr>
          <w:rFonts w:ascii="Times New Roman" w:eastAsia="Times New Roman" w:hAnsi="Times New Roman" w:cs="Times New Roman"/>
          <w:sz w:val="24"/>
          <w:szCs w:val="24"/>
        </w:rPr>
        <w:t>renounc’d</w:t>
      </w:r>
      <w:proofErr w:type="spellEnd"/>
      <w:r w:rsidRPr="50F1F7C4">
        <w:rPr>
          <w:rFonts w:ascii="Times New Roman" w:eastAsia="Times New Roman" w:hAnsi="Times New Roman" w:cs="Times New Roman"/>
          <w:sz w:val="24"/>
          <w:szCs w:val="24"/>
        </w:rPr>
        <w:t xml:space="preserve"> the Authority of </w:t>
      </w:r>
      <w:r w:rsidRPr="50F1F7C4">
        <w:rPr>
          <w:rFonts w:ascii="Times New Roman" w:eastAsia="Times New Roman" w:hAnsi="Times New Roman" w:cs="Times New Roman"/>
          <w:i/>
          <w:iCs/>
          <w:sz w:val="24"/>
          <w:szCs w:val="24"/>
        </w:rPr>
        <w:t>Aristotle</w:t>
      </w:r>
      <w:r w:rsidRPr="50F1F7C4">
        <w:rPr>
          <w:rFonts w:ascii="Times New Roman" w:eastAsia="Times New Roman" w:hAnsi="Times New Roman" w:cs="Times New Roman"/>
          <w:sz w:val="24"/>
          <w:szCs w:val="24"/>
        </w:rPr>
        <w:t>’, and were thereby liberated to examine the natural world freed from the blinkers imposed by ancient philosophy. Instead of embracing this liberty, however, they revived the other ancient schools, and thereby subjected themselves (and mankind) to the ‘</w:t>
      </w:r>
      <w:r w:rsidRPr="50F1F7C4">
        <w:rPr>
          <w:rFonts w:ascii="Times New Roman" w:eastAsia="Times New Roman" w:hAnsi="Times New Roman" w:cs="Times New Roman"/>
          <w:i/>
          <w:iCs/>
          <w:sz w:val="24"/>
          <w:szCs w:val="24"/>
        </w:rPr>
        <w:t>Tyranny</w:t>
      </w:r>
      <w:r w:rsidRPr="50F1F7C4">
        <w:rPr>
          <w:rFonts w:ascii="Times New Roman" w:eastAsia="Times New Roman" w:hAnsi="Times New Roman" w:cs="Times New Roman"/>
          <w:sz w:val="24"/>
          <w:szCs w:val="24"/>
        </w:rPr>
        <w:t xml:space="preserve">’ of Epicurus, or Democritus, or </w:t>
      </w:r>
      <w:proofErr w:type="spellStart"/>
      <w:r w:rsidRPr="50F1F7C4">
        <w:rPr>
          <w:rFonts w:ascii="Times New Roman" w:eastAsia="Times New Roman" w:hAnsi="Times New Roman" w:cs="Times New Roman"/>
          <w:sz w:val="24"/>
          <w:szCs w:val="24"/>
        </w:rPr>
        <w:t>Philolaus</w:t>
      </w:r>
      <w:proofErr w:type="spellEnd"/>
      <w:r w:rsidRPr="50F1F7C4">
        <w:rPr>
          <w:rFonts w:ascii="Times New Roman" w:eastAsia="Times New Roman" w:hAnsi="Times New Roman" w:cs="Times New Roman"/>
          <w:sz w:val="24"/>
          <w:szCs w:val="24"/>
        </w:rPr>
        <w:t xml:space="preserve">, until Francis Bacon finally showed the shortcomings of ancient natural philosophy </w:t>
      </w:r>
      <w:r w:rsidRPr="50F1F7C4">
        <w:rPr>
          <w:rFonts w:ascii="Times New Roman" w:eastAsia="Times New Roman" w:hAnsi="Times New Roman" w:cs="Times New Roman"/>
          <w:i/>
          <w:iCs/>
          <w:sz w:val="24"/>
          <w:szCs w:val="24"/>
        </w:rPr>
        <w:t>tout court</w:t>
      </w:r>
      <w:r w:rsidR="007E1413">
        <w:rPr>
          <w:rFonts w:ascii="Times New Roman" w:eastAsia="Times New Roman" w:hAnsi="Times New Roman" w:cs="Times New Roman"/>
          <w:sz w:val="24"/>
          <w:szCs w:val="24"/>
        </w:rPr>
        <w:t xml:space="preserve"> (Sprat 1667: 34</w:t>
      </w:r>
      <w:r w:rsidR="007E1413" w:rsidRPr="50F1F7C4">
        <w:rPr>
          <w:rFonts w:ascii="Times New Roman" w:eastAsia="Times New Roman" w:hAnsi="Times New Roman" w:cs="Times New Roman"/>
          <w:sz w:val="24"/>
          <w:szCs w:val="24"/>
          <w:lang w:val="en-US"/>
        </w:rPr>
        <w:t>–</w:t>
      </w:r>
      <w:r w:rsidR="007E1413">
        <w:rPr>
          <w:rFonts w:ascii="Times New Roman" w:eastAsia="Times New Roman" w:hAnsi="Times New Roman" w:cs="Times New Roman"/>
          <w:sz w:val="24"/>
          <w:szCs w:val="24"/>
          <w:lang w:val="en-US"/>
        </w:rPr>
        <w:t>5)</w:t>
      </w:r>
      <w:r w:rsidRPr="50F1F7C4">
        <w:rPr>
          <w:rFonts w:ascii="Times New Roman" w:eastAsia="Times New Roman" w:hAnsi="Times New Roman" w:cs="Times New Roman"/>
          <w:sz w:val="24"/>
          <w:szCs w:val="24"/>
        </w:rPr>
        <w:t>. Hume’s ‘Science of MAN’, clearly enough, promised to liberate moral philosophy in precisely this way, by developing the claim made against the other sects by ‘The Sceptic’</w:t>
      </w:r>
      <w:r w:rsidR="00C22452" w:rsidRPr="50F1F7C4">
        <w:rPr>
          <w:rFonts w:ascii="Times New Roman" w:eastAsia="Times New Roman" w:hAnsi="Times New Roman" w:cs="Times New Roman"/>
          <w:sz w:val="24"/>
          <w:szCs w:val="24"/>
        </w:rPr>
        <w:t>: that</w:t>
      </w:r>
      <w:r w:rsidRPr="50F1F7C4">
        <w:rPr>
          <w:rFonts w:ascii="Times New Roman" w:eastAsia="Times New Roman" w:hAnsi="Times New Roman" w:cs="Times New Roman"/>
          <w:sz w:val="24"/>
          <w:szCs w:val="24"/>
        </w:rPr>
        <w:t xml:space="preserve"> ‘there is nothing, </w:t>
      </w:r>
      <w:r w:rsidRPr="50F1F7C4">
        <w:rPr>
          <w:rFonts w:ascii="Times New Roman" w:eastAsia="Times New Roman" w:hAnsi="Times New Roman" w:cs="Times New Roman"/>
          <w:i/>
          <w:iCs/>
          <w:sz w:val="24"/>
          <w:szCs w:val="24"/>
        </w:rPr>
        <w:t>in itself</w:t>
      </w:r>
      <w:r w:rsidRPr="50F1F7C4">
        <w:rPr>
          <w:rFonts w:ascii="Times New Roman" w:eastAsia="Times New Roman" w:hAnsi="Times New Roman" w:cs="Times New Roman"/>
          <w:sz w:val="24"/>
          <w:szCs w:val="24"/>
        </w:rPr>
        <w:t>, valuable or despicable, desirable or hateful, beautiful or deformed; but that these attributes arise from the particular constitution and fabric of human sentiment and affection’</w:t>
      </w:r>
      <w:r w:rsidR="003E552B">
        <w:rPr>
          <w:rFonts w:ascii="Times New Roman" w:eastAsia="Times New Roman" w:hAnsi="Times New Roman" w:cs="Times New Roman"/>
          <w:sz w:val="24"/>
          <w:szCs w:val="24"/>
        </w:rPr>
        <w:t xml:space="preserve"> (Hume [1742b]: 160</w:t>
      </w:r>
      <w:r w:rsidR="003E552B" w:rsidRPr="50F1F7C4">
        <w:rPr>
          <w:rFonts w:ascii="Times New Roman" w:eastAsia="Times New Roman" w:hAnsi="Times New Roman" w:cs="Times New Roman"/>
          <w:sz w:val="24"/>
          <w:szCs w:val="24"/>
          <w:lang w:val="en-US"/>
        </w:rPr>
        <w:t>–</w:t>
      </w:r>
      <w:r w:rsidR="003E552B">
        <w:rPr>
          <w:rFonts w:ascii="Times New Roman" w:eastAsia="Times New Roman" w:hAnsi="Times New Roman" w:cs="Times New Roman"/>
          <w:sz w:val="24"/>
          <w:szCs w:val="24"/>
          <w:lang w:val="en-US"/>
        </w:rPr>
        <w:t>62)</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36"/>
      </w:r>
      <w:r w:rsidRPr="50F1F7C4">
        <w:rPr>
          <w:rFonts w:ascii="Times New Roman" w:eastAsia="Times New Roman" w:hAnsi="Times New Roman" w:cs="Times New Roman"/>
          <w:sz w:val="24"/>
          <w:szCs w:val="24"/>
        </w:rPr>
        <w:t xml:space="preserve"> Hume’s aim in the second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was assuredly to vindicate this contention; and, as</w:t>
      </w:r>
      <w:r w:rsidR="00C76F19" w:rsidRPr="50F1F7C4">
        <w:rPr>
          <w:rFonts w:ascii="Times New Roman" w:eastAsia="Times New Roman" w:hAnsi="Times New Roman" w:cs="Times New Roman"/>
          <w:sz w:val="24"/>
          <w:szCs w:val="24"/>
        </w:rPr>
        <w:t xml:space="preserve"> will be seen</w:t>
      </w:r>
      <w:r w:rsidRPr="50F1F7C4">
        <w:rPr>
          <w:rFonts w:ascii="Times New Roman" w:eastAsia="Times New Roman" w:hAnsi="Times New Roman" w:cs="Times New Roman"/>
          <w:sz w:val="24"/>
          <w:szCs w:val="24"/>
        </w:rPr>
        <w:t xml:space="preserve"> shortly, the ‘Natural History’ and </w:t>
      </w:r>
      <w:r w:rsidRPr="50F1F7C4">
        <w:rPr>
          <w:rFonts w:ascii="Times New Roman" w:eastAsia="Times New Roman" w:hAnsi="Times New Roman" w:cs="Times New Roman"/>
          <w:i/>
          <w:iCs/>
          <w:sz w:val="24"/>
          <w:szCs w:val="24"/>
        </w:rPr>
        <w:t xml:space="preserve">Dialogues </w:t>
      </w:r>
      <w:r w:rsidRPr="50F1F7C4">
        <w:rPr>
          <w:rFonts w:ascii="Times New Roman" w:eastAsia="Times New Roman" w:hAnsi="Times New Roman" w:cs="Times New Roman"/>
          <w:sz w:val="24"/>
          <w:szCs w:val="24"/>
        </w:rPr>
        <w:t xml:space="preserve">explored its devastating implications for the truth-claims of monotheistic religions (not least Christianity). </w:t>
      </w:r>
    </w:p>
    <w:p w14:paraId="71CD33B1" w14:textId="4E7AD062"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If, on Hume’s presentation, Cicero was in his own day a lonely voice in the wilderness, endeavouring to convert his bigoted Stoic and Epicurean friends to true philosophy, then Hume’s identification with Cicero suggests a similar mission on his part. This is attested by his letter to James Balfour of 1753, and by the ‘Dedication’ that introduced his </w:t>
      </w:r>
      <w:r w:rsidRPr="50F1F7C4">
        <w:rPr>
          <w:rFonts w:ascii="Times New Roman" w:eastAsia="Times New Roman" w:hAnsi="Times New Roman" w:cs="Times New Roman"/>
          <w:i/>
          <w:iCs/>
          <w:sz w:val="24"/>
          <w:szCs w:val="24"/>
        </w:rPr>
        <w:t>Four Dissertations</w:t>
      </w:r>
      <w:r w:rsidRPr="50F1F7C4">
        <w:rPr>
          <w:rFonts w:ascii="Times New Roman" w:eastAsia="Times New Roman" w:hAnsi="Times New Roman" w:cs="Times New Roman"/>
          <w:sz w:val="24"/>
          <w:szCs w:val="24"/>
        </w:rPr>
        <w:t xml:space="preserve"> (</w:t>
      </w:r>
      <w:r w:rsidR="003E552B">
        <w:rPr>
          <w:rFonts w:ascii="Times New Roman" w:eastAsia="Times New Roman" w:hAnsi="Times New Roman" w:cs="Times New Roman"/>
          <w:sz w:val="24"/>
          <w:szCs w:val="24"/>
        </w:rPr>
        <w:t xml:space="preserve">Hume </w:t>
      </w:r>
      <w:r w:rsidRPr="50F1F7C4">
        <w:rPr>
          <w:rFonts w:ascii="Times New Roman" w:eastAsia="Times New Roman" w:hAnsi="Times New Roman" w:cs="Times New Roman"/>
          <w:sz w:val="24"/>
          <w:szCs w:val="24"/>
        </w:rPr>
        <w:t>17</w:t>
      </w:r>
      <w:r w:rsidR="003E552B">
        <w:rPr>
          <w:rFonts w:ascii="Times New Roman" w:eastAsia="Times New Roman" w:hAnsi="Times New Roman" w:cs="Times New Roman"/>
          <w:sz w:val="24"/>
          <w:szCs w:val="24"/>
        </w:rPr>
        <w:t>57</w:t>
      </w:r>
      <w:r w:rsidR="00F42F89">
        <w:rPr>
          <w:rFonts w:ascii="Times New Roman" w:eastAsia="Times New Roman" w:hAnsi="Times New Roman" w:cs="Times New Roman"/>
          <w:sz w:val="24"/>
          <w:szCs w:val="24"/>
        </w:rPr>
        <w:t>a</w:t>
      </w:r>
      <w:r w:rsidR="003E552B">
        <w:rPr>
          <w:rFonts w:ascii="Times New Roman" w:eastAsia="Times New Roman" w:hAnsi="Times New Roman" w:cs="Times New Roman"/>
          <w:sz w:val="24"/>
          <w:szCs w:val="24"/>
        </w:rPr>
        <w:t>: ii</w:t>
      </w:r>
      <w:r w:rsidR="003E552B" w:rsidRPr="50F1F7C4">
        <w:rPr>
          <w:rFonts w:ascii="Times New Roman" w:eastAsia="Times New Roman" w:hAnsi="Times New Roman" w:cs="Times New Roman"/>
          <w:sz w:val="24"/>
          <w:szCs w:val="24"/>
          <w:lang w:val="en-US"/>
        </w:rPr>
        <w:t>–</w:t>
      </w:r>
      <w:r w:rsidR="003E552B">
        <w:rPr>
          <w:rFonts w:ascii="Times New Roman" w:eastAsia="Times New Roman" w:hAnsi="Times New Roman" w:cs="Times New Roman"/>
          <w:sz w:val="24"/>
          <w:szCs w:val="24"/>
          <w:lang w:val="en-US"/>
        </w:rPr>
        <w:t>iii</w:t>
      </w:r>
      <w:r w:rsidRPr="50F1F7C4">
        <w:rPr>
          <w:rFonts w:ascii="Times New Roman" w:eastAsia="Times New Roman" w:hAnsi="Times New Roman" w:cs="Times New Roman"/>
          <w:sz w:val="24"/>
          <w:szCs w:val="24"/>
        </w:rPr>
        <w:t xml:space="preserve">). </w:t>
      </w:r>
      <w:r w:rsidR="006461E4" w:rsidRPr="50F1F7C4">
        <w:rPr>
          <w:rFonts w:ascii="Times New Roman" w:eastAsia="Times New Roman" w:hAnsi="Times New Roman" w:cs="Times New Roman"/>
          <w:sz w:val="24"/>
          <w:szCs w:val="24"/>
        </w:rPr>
        <w:t>In both</w:t>
      </w:r>
      <w:r w:rsidRPr="50F1F7C4">
        <w:rPr>
          <w:rFonts w:ascii="Times New Roman" w:eastAsia="Times New Roman" w:hAnsi="Times New Roman" w:cs="Times New Roman"/>
          <w:sz w:val="24"/>
          <w:szCs w:val="24"/>
        </w:rPr>
        <w:t>, Hume proposed to renew ‘the happy times, when’ – despite their disagreements on purely speculative questions – ‘Atticus and Cassius the Epicureans, Cicero the Academic, and Brutus the Stoic, could, all of them, live in unreserved friendship together’.</w:t>
      </w:r>
      <w:r w:rsidRPr="50F1F7C4">
        <w:rPr>
          <w:rStyle w:val="EndnoteReference"/>
          <w:rFonts w:ascii="Times New Roman" w:eastAsia="Times New Roman" w:hAnsi="Times New Roman" w:cs="Times New Roman"/>
          <w:sz w:val="24"/>
          <w:szCs w:val="24"/>
        </w:rPr>
        <w:endnoteReference w:id="37"/>
      </w:r>
      <w:r w:rsidRPr="50F1F7C4">
        <w:rPr>
          <w:rFonts w:ascii="Times New Roman" w:eastAsia="Times New Roman" w:hAnsi="Times New Roman" w:cs="Times New Roman"/>
          <w:sz w:val="24"/>
          <w:szCs w:val="24"/>
        </w:rPr>
        <w:t xml:space="preserve"> Given that, for Hume, the Ciceronian period was one in which most philosophers embraced a ‘pertinacious bigotry’, this is hardly a flattering portrayal of the intellectual culture of supposedly enlightened Scotland. More pressingly, however, Hume recognised his contemporaries to refute a point on which the interlocutors of Cicero’s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 xml:space="preserve"> had broadly agreed: namely, that the question of the nature and attributes of God </w:t>
      </w:r>
      <w:r w:rsidRPr="50F1F7C4">
        <w:rPr>
          <w:rFonts w:ascii="Times New Roman" w:eastAsia="Times New Roman" w:hAnsi="Times New Roman" w:cs="Times New Roman"/>
          <w:i/>
          <w:iCs/>
          <w:sz w:val="24"/>
          <w:szCs w:val="24"/>
        </w:rPr>
        <w:t>was</w:t>
      </w:r>
      <w:r w:rsidRPr="50F1F7C4">
        <w:rPr>
          <w:rFonts w:ascii="Times New Roman" w:eastAsia="Times New Roman" w:hAnsi="Times New Roman" w:cs="Times New Roman"/>
          <w:sz w:val="24"/>
          <w:szCs w:val="24"/>
        </w:rPr>
        <w:t xml:space="preserve"> a purely speculative </w:t>
      </w:r>
      <w:r w:rsidR="00B620AD" w:rsidRPr="50F1F7C4">
        <w:rPr>
          <w:rFonts w:ascii="Times New Roman" w:eastAsia="Times New Roman" w:hAnsi="Times New Roman" w:cs="Times New Roman"/>
          <w:sz w:val="24"/>
          <w:szCs w:val="24"/>
        </w:rPr>
        <w:t xml:space="preserve">(or ‘verbal’) </w:t>
      </w:r>
      <w:r w:rsidRPr="50F1F7C4">
        <w:rPr>
          <w:rFonts w:ascii="Times New Roman" w:eastAsia="Times New Roman" w:hAnsi="Times New Roman" w:cs="Times New Roman"/>
          <w:sz w:val="24"/>
          <w:szCs w:val="24"/>
        </w:rPr>
        <w:t xml:space="preserve">one, with no meaningful practical implications. For all that the revival of the ancient sects showed the continuities between the Ciceronian and the modern ages, this was for Hume a fundamental point of discontinuity. </w:t>
      </w:r>
    </w:p>
    <w:p w14:paraId="68450C9A" w14:textId="697CE1B9"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As Hume emphasised in the second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‘religion had’ – and was recognised to have – ‘very little influence on common life’ in ‘ancient times’: philosophers of all stripes could engage in debates on religious questions without fearing that, in doing so, they were endangering ‘the peace and happiness of society’ (</w:t>
      </w:r>
      <w:r w:rsidR="003E552B">
        <w:rPr>
          <w:rFonts w:ascii="Times New Roman" w:eastAsia="Times New Roman" w:hAnsi="Times New Roman" w:cs="Times New Roman"/>
          <w:sz w:val="24"/>
          <w:szCs w:val="24"/>
        </w:rPr>
        <w:t>Hume [1751]:</w:t>
      </w:r>
      <w:r w:rsidRPr="50F1F7C4">
        <w:rPr>
          <w:rFonts w:ascii="Times New Roman" w:eastAsia="Times New Roman" w:hAnsi="Times New Roman" w:cs="Times New Roman"/>
          <w:sz w:val="24"/>
          <w:szCs w:val="24"/>
        </w:rPr>
        <w:t xml:space="preserve"> 122). Moreover, and whatever their speculative opinions, all could endorse the national Roman religion, which as Hume observed in the ‘Natural History’ was purely ‘</w:t>
      </w:r>
      <w:r w:rsidRPr="50F1F7C4">
        <w:rPr>
          <w:rFonts w:ascii="Times New Roman" w:eastAsia="Times New Roman" w:hAnsi="Times New Roman" w:cs="Times New Roman"/>
          <w:i/>
          <w:iCs/>
          <w:sz w:val="24"/>
          <w:szCs w:val="24"/>
        </w:rPr>
        <w:t>traditional</w:t>
      </w:r>
      <w:r w:rsidRPr="50F1F7C4">
        <w:rPr>
          <w:rFonts w:ascii="Times New Roman" w:eastAsia="Times New Roman" w:hAnsi="Times New Roman" w:cs="Times New Roman"/>
          <w:sz w:val="24"/>
          <w:szCs w:val="24"/>
        </w:rPr>
        <w:t>’ and ‘</w:t>
      </w:r>
      <w:r w:rsidRPr="50F1F7C4">
        <w:rPr>
          <w:rFonts w:ascii="Times New Roman" w:eastAsia="Times New Roman" w:hAnsi="Times New Roman" w:cs="Times New Roman"/>
          <w:i/>
          <w:iCs/>
          <w:sz w:val="24"/>
          <w:szCs w:val="24"/>
        </w:rPr>
        <w:t>mythological</w:t>
      </w:r>
      <w:r w:rsidRPr="50F1F7C4">
        <w:rPr>
          <w:rFonts w:ascii="Times New Roman" w:eastAsia="Times New Roman" w:hAnsi="Times New Roman" w:cs="Times New Roman"/>
          <w:sz w:val="24"/>
          <w:szCs w:val="24"/>
        </w:rPr>
        <w:t xml:space="preserve">’: it alleviated the populace’s superstitious anxieties regarding divine power without challenging the ideas of morality and justice that had developed on </w:t>
      </w:r>
      <w:r w:rsidRPr="50F1F7C4">
        <w:rPr>
          <w:rFonts w:ascii="Times New Roman" w:eastAsia="Times New Roman" w:hAnsi="Times New Roman" w:cs="Times New Roman"/>
          <w:sz w:val="24"/>
          <w:szCs w:val="24"/>
        </w:rPr>
        <w:lastRenderedPageBreak/>
        <w:t>account of their experienced communal utility and agreeableness (</w:t>
      </w:r>
      <w:r w:rsidR="003E552B">
        <w:rPr>
          <w:rFonts w:ascii="Times New Roman" w:eastAsia="Times New Roman" w:hAnsi="Times New Roman" w:cs="Times New Roman"/>
          <w:sz w:val="24"/>
          <w:szCs w:val="24"/>
        </w:rPr>
        <w:t>Hume [1757</w:t>
      </w:r>
      <w:r w:rsidR="00F42F89">
        <w:rPr>
          <w:rFonts w:ascii="Times New Roman" w:eastAsia="Times New Roman" w:hAnsi="Times New Roman" w:cs="Times New Roman"/>
          <w:sz w:val="24"/>
          <w:szCs w:val="24"/>
        </w:rPr>
        <w:t>b</w:t>
      </w:r>
      <w:r w:rsidR="003E552B">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w:t>
      </w:r>
      <w:r w:rsidRPr="50F1F7C4">
        <w:rPr>
          <w:rFonts w:ascii="Times New Roman" w:eastAsia="Times New Roman" w:hAnsi="Times New Roman" w:cs="Times New Roman"/>
          <w:sz w:val="24"/>
          <w:szCs w:val="24"/>
          <w:lang w:val="en-US"/>
        </w:rPr>
        <w:t>75–6)</w:t>
      </w:r>
      <w:r w:rsidRPr="50F1F7C4">
        <w:rPr>
          <w:rFonts w:ascii="Times New Roman" w:eastAsia="Times New Roman" w:hAnsi="Times New Roman" w:cs="Times New Roman"/>
          <w:sz w:val="24"/>
          <w:szCs w:val="24"/>
        </w:rPr>
        <w:t>. In sharp contrast, in a Christian age ‘philosophy of all kinds, especially ethics, have been more closely united with theology than ever they were observed to be among the heathens’ (</w:t>
      </w:r>
      <w:r w:rsidR="003E552B">
        <w:rPr>
          <w:rFonts w:ascii="Times New Roman" w:eastAsia="Times New Roman" w:hAnsi="Times New Roman" w:cs="Times New Roman"/>
          <w:sz w:val="24"/>
          <w:szCs w:val="24"/>
        </w:rPr>
        <w:t>Hume [1751]:</w:t>
      </w:r>
      <w:r w:rsidRPr="50F1F7C4">
        <w:rPr>
          <w:rFonts w:ascii="Times New Roman" w:eastAsia="Times New Roman" w:hAnsi="Times New Roman" w:cs="Times New Roman"/>
          <w:sz w:val="24"/>
          <w:szCs w:val="24"/>
        </w:rPr>
        <w:t xml:space="preserve"> 108</w:t>
      </w:r>
      <w:r w:rsidRPr="50F1F7C4">
        <w:rPr>
          <w:rFonts w:ascii="Times New Roman" w:eastAsia="Times New Roman" w:hAnsi="Times New Roman" w:cs="Times New Roman"/>
          <w:sz w:val="24"/>
          <w:szCs w:val="24"/>
          <w:lang w:val="en-US"/>
        </w:rPr>
        <w:t>–9)</w:t>
      </w:r>
      <w:r w:rsidRPr="50F1F7C4">
        <w:rPr>
          <w:rFonts w:ascii="Times New Roman" w:eastAsia="Times New Roman" w:hAnsi="Times New Roman" w:cs="Times New Roman"/>
          <w:sz w:val="24"/>
          <w:szCs w:val="24"/>
        </w:rPr>
        <w:t xml:space="preserve">. Far from considering religious speculation to be of no practical consequence, Hume clearly understood that most of his contemporaries would subscribe to </w:t>
      </w:r>
      <w:proofErr w:type="spellStart"/>
      <w:r w:rsidRPr="50F1F7C4">
        <w:rPr>
          <w:rFonts w:ascii="Times New Roman" w:eastAsia="Times New Roman" w:hAnsi="Times New Roman" w:cs="Times New Roman"/>
          <w:sz w:val="24"/>
          <w:szCs w:val="24"/>
        </w:rPr>
        <w:t>Pamphilus’s</w:t>
      </w:r>
      <w:proofErr w:type="spellEnd"/>
      <w:r w:rsidRPr="50F1F7C4">
        <w:rPr>
          <w:rFonts w:ascii="Times New Roman" w:eastAsia="Times New Roman" w:hAnsi="Times New Roman" w:cs="Times New Roman"/>
          <w:sz w:val="24"/>
          <w:szCs w:val="24"/>
        </w:rPr>
        <w:t xml:space="preserve"> opinion, at the outset of the </w:t>
      </w:r>
      <w:r w:rsidRPr="50F1F7C4">
        <w:rPr>
          <w:rFonts w:ascii="Times New Roman" w:eastAsia="Times New Roman" w:hAnsi="Times New Roman" w:cs="Times New Roman"/>
          <w:i/>
          <w:iCs/>
          <w:sz w:val="24"/>
          <w:szCs w:val="24"/>
        </w:rPr>
        <w:t>Dialogues</w:t>
      </w:r>
      <w:r w:rsidRPr="50F1F7C4">
        <w:rPr>
          <w:rFonts w:ascii="Times New Roman" w:eastAsia="Times New Roman" w:hAnsi="Times New Roman" w:cs="Times New Roman"/>
          <w:sz w:val="24"/>
          <w:szCs w:val="24"/>
        </w:rPr>
        <w:t>, that the belief in a theistic (and specifically Christian) deity was ‘the surest foundation of morality, and the firmest support of society’ (</w:t>
      </w:r>
      <w:r w:rsidR="003E552B">
        <w:rPr>
          <w:rFonts w:ascii="Times New Roman" w:eastAsia="Times New Roman" w:hAnsi="Times New Roman" w:cs="Times New Roman"/>
          <w:sz w:val="24"/>
          <w:szCs w:val="24"/>
        </w:rPr>
        <w:t xml:space="preserve">Hume [1779]: </w:t>
      </w:r>
      <w:r w:rsidRPr="50F1F7C4">
        <w:rPr>
          <w:rFonts w:ascii="Times New Roman" w:eastAsia="Times New Roman" w:hAnsi="Times New Roman" w:cs="Times New Roman"/>
          <w:sz w:val="24"/>
          <w:szCs w:val="24"/>
        </w:rPr>
        <w:t>5). As a ‘</w:t>
      </w:r>
      <w:proofErr w:type="spellStart"/>
      <w:r w:rsidRPr="50F1F7C4">
        <w:rPr>
          <w:rFonts w:ascii="Times New Roman" w:eastAsia="Times New Roman" w:hAnsi="Times New Roman" w:cs="Times New Roman"/>
          <w:i/>
          <w:iCs/>
          <w:sz w:val="24"/>
          <w:szCs w:val="24"/>
        </w:rPr>
        <w:t>systematical</w:t>
      </w:r>
      <w:proofErr w:type="spellEnd"/>
      <w:r w:rsidRPr="50F1F7C4">
        <w:rPr>
          <w:rFonts w:ascii="Times New Roman" w:eastAsia="Times New Roman" w:hAnsi="Times New Roman" w:cs="Times New Roman"/>
          <w:i/>
          <w:iCs/>
          <w:sz w:val="24"/>
          <w:szCs w:val="24"/>
        </w:rPr>
        <w:t>, scholastic</w:t>
      </w:r>
      <w:r w:rsidR="00B620AD"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religion, Christianity laid claim – as the ‘</w:t>
      </w:r>
      <w:r w:rsidRPr="50F1F7C4">
        <w:rPr>
          <w:rFonts w:ascii="Times New Roman" w:eastAsia="Times New Roman" w:hAnsi="Times New Roman" w:cs="Times New Roman"/>
          <w:i/>
          <w:iCs/>
          <w:sz w:val="24"/>
          <w:szCs w:val="24"/>
        </w:rPr>
        <w:t>mythological</w:t>
      </w:r>
      <w:r w:rsidRPr="50F1F7C4">
        <w:rPr>
          <w:rFonts w:ascii="Times New Roman" w:eastAsia="Times New Roman" w:hAnsi="Times New Roman" w:cs="Times New Roman"/>
          <w:sz w:val="24"/>
          <w:szCs w:val="24"/>
        </w:rPr>
        <w:t xml:space="preserve">’ polytheistic Roman religion had not – to a foundation in reason; and, as a moral theology, it maintained that religious belief was the </w:t>
      </w:r>
      <w:r w:rsidRPr="50F1F7C4">
        <w:rPr>
          <w:rFonts w:ascii="Times New Roman" w:eastAsia="Times New Roman" w:hAnsi="Times New Roman" w:cs="Times New Roman"/>
          <w:i/>
          <w:iCs/>
          <w:sz w:val="24"/>
          <w:szCs w:val="24"/>
        </w:rPr>
        <w:t>sine qua non</w:t>
      </w:r>
      <w:r w:rsidRPr="50F1F7C4">
        <w:rPr>
          <w:rFonts w:ascii="Times New Roman" w:eastAsia="Times New Roman" w:hAnsi="Times New Roman" w:cs="Times New Roman"/>
          <w:sz w:val="24"/>
          <w:szCs w:val="24"/>
        </w:rPr>
        <w:t xml:space="preserve"> for social order and moral conduct. </w:t>
      </w:r>
      <w:r w:rsidR="00242DFE" w:rsidRPr="50F1F7C4">
        <w:rPr>
          <w:rFonts w:ascii="Times New Roman" w:eastAsia="Times New Roman" w:hAnsi="Times New Roman" w:cs="Times New Roman"/>
          <w:sz w:val="24"/>
          <w:szCs w:val="24"/>
        </w:rPr>
        <w:t>This had</w:t>
      </w:r>
      <w:r w:rsidRPr="50F1F7C4">
        <w:rPr>
          <w:rFonts w:ascii="Times New Roman" w:eastAsia="Times New Roman" w:hAnsi="Times New Roman" w:cs="Times New Roman"/>
          <w:sz w:val="24"/>
          <w:szCs w:val="24"/>
        </w:rPr>
        <w:t xml:space="preserve"> made it possible for Christian philosophers to declare, with Locke, that ‘the taking away of God, </w:t>
      </w:r>
      <w:r w:rsidRPr="50F1F7C4">
        <w:rPr>
          <w:rFonts w:ascii="Times New Roman" w:eastAsia="Times New Roman" w:hAnsi="Times New Roman" w:cs="Times New Roman"/>
          <w:i/>
          <w:iCs/>
          <w:sz w:val="24"/>
          <w:szCs w:val="24"/>
        </w:rPr>
        <w:t>even only in thought</w:t>
      </w:r>
      <w:r w:rsidRPr="50F1F7C4">
        <w:rPr>
          <w:rFonts w:ascii="Times New Roman" w:eastAsia="Times New Roman" w:hAnsi="Times New Roman" w:cs="Times New Roman"/>
          <w:sz w:val="24"/>
          <w:szCs w:val="24"/>
        </w:rPr>
        <w:t>, dissolves all’</w:t>
      </w:r>
      <w:r w:rsidR="00242DFE" w:rsidRPr="50F1F7C4">
        <w:rPr>
          <w:rFonts w:ascii="Times New Roman" w:eastAsia="Times New Roman" w:hAnsi="Times New Roman" w:cs="Times New Roman"/>
          <w:sz w:val="24"/>
          <w:szCs w:val="24"/>
        </w:rPr>
        <w:t xml:space="preserve"> – a </w:t>
      </w:r>
      <w:r w:rsidR="005D2BB1" w:rsidRPr="50F1F7C4">
        <w:rPr>
          <w:rFonts w:ascii="Times New Roman" w:eastAsia="Times New Roman" w:hAnsi="Times New Roman" w:cs="Times New Roman"/>
          <w:sz w:val="24"/>
          <w:szCs w:val="24"/>
        </w:rPr>
        <w:t>contention</w:t>
      </w:r>
      <w:r w:rsidR="00242DFE" w:rsidRPr="50F1F7C4">
        <w:rPr>
          <w:rFonts w:ascii="Times New Roman" w:eastAsia="Times New Roman" w:hAnsi="Times New Roman" w:cs="Times New Roman"/>
          <w:sz w:val="24"/>
          <w:szCs w:val="24"/>
        </w:rPr>
        <w:t xml:space="preserve"> that would</w:t>
      </w:r>
      <w:r w:rsidR="0050741A" w:rsidRPr="50F1F7C4">
        <w:rPr>
          <w:rFonts w:ascii="Times New Roman" w:eastAsia="Times New Roman" w:hAnsi="Times New Roman" w:cs="Times New Roman"/>
          <w:sz w:val="24"/>
          <w:szCs w:val="24"/>
        </w:rPr>
        <w:t xml:space="preserve"> </w:t>
      </w:r>
      <w:r w:rsidR="00242DFE" w:rsidRPr="50F1F7C4">
        <w:rPr>
          <w:rFonts w:ascii="Times New Roman" w:eastAsia="Times New Roman" w:hAnsi="Times New Roman" w:cs="Times New Roman"/>
          <w:sz w:val="24"/>
          <w:szCs w:val="24"/>
        </w:rPr>
        <w:t>have made little sense to the ancients</w:t>
      </w:r>
      <w:r w:rsidR="003E552B">
        <w:rPr>
          <w:rFonts w:ascii="Times New Roman" w:eastAsia="Times New Roman" w:hAnsi="Times New Roman" w:cs="Times New Roman"/>
          <w:sz w:val="24"/>
          <w:szCs w:val="24"/>
        </w:rPr>
        <w:t xml:space="preserve"> (Locke [1689]: 426, italics added)</w:t>
      </w:r>
      <w:r w:rsidRPr="50F1F7C4">
        <w:rPr>
          <w:rFonts w:ascii="Times New Roman" w:eastAsia="Times New Roman" w:hAnsi="Times New Roman" w:cs="Times New Roman"/>
          <w:sz w:val="24"/>
          <w:szCs w:val="24"/>
        </w:rPr>
        <w:t xml:space="preserve">. In this respect, for Hume Christianity corrupted men’s affections and understanding in profound and pathological ways: precisely because morality was, as Hume emphasised in the second </w:t>
      </w:r>
      <w:r w:rsidRPr="50F1F7C4">
        <w:rPr>
          <w:rFonts w:ascii="Times New Roman" w:eastAsia="Times New Roman" w:hAnsi="Times New Roman" w:cs="Times New Roman"/>
          <w:i/>
          <w:iCs/>
          <w:sz w:val="24"/>
          <w:szCs w:val="24"/>
        </w:rPr>
        <w:t>Enquiry</w:t>
      </w:r>
      <w:r w:rsidRPr="50F1F7C4">
        <w:rPr>
          <w:rFonts w:ascii="Times New Roman" w:eastAsia="Times New Roman" w:hAnsi="Times New Roman" w:cs="Times New Roman"/>
          <w:sz w:val="24"/>
          <w:szCs w:val="24"/>
        </w:rPr>
        <w:t xml:space="preserve">, entirely confined to human life and human relations. </w:t>
      </w:r>
    </w:p>
    <w:p w14:paraId="3C01612A" w14:textId="65DB4A98" w:rsidR="00C94849" w:rsidRPr="00A72E98"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This distinction between ancient polytheism and Christian monotheism helps us to understand why Hume considered Cicero’s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 xml:space="preserve"> – like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 to require updating for the modern age. In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 xml:space="preserve">, as in his dialogues on moral subjects, Cicero subjected the arguments of the Stoics and Epicureans to sustained critique. As we have seen, on Hume’s account Cicero had not pulled his punches in his moral dialogues: indeed, so savage was this critique in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Finibus</w:t>
      </w:r>
      <w:proofErr w:type="spellEnd"/>
      <w:r w:rsidRPr="50F1F7C4">
        <w:rPr>
          <w:rFonts w:ascii="Times New Roman" w:eastAsia="Times New Roman" w:hAnsi="Times New Roman" w:cs="Times New Roman"/>
          <w:sz w:val="24"/>
          <w:szCs w:val="24"/>
        </w:rPr>
        <w:t xml:space="preserve"> that it transgressed the bounds of decency. Yet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 xml:space="preserve"> was different. For all that Cicero’s academic sceptic, Cotta, laid into the Stoic, </w:t>
      </w:r>
      <w:proofErr w:type="spellStart"/>
      <w:r w:rsidRPr="50F1F7C4">
        <w:rPr>
          <w:rFonts w:ascii="Times New Roman" w:eastAsia="Times New Roman" w:hAnsi="Times New Roman" w:cs="Times New Roman"/>
          <w:sz w:val="24"/>
          <w:szCs w:val="24"/>
        </w:rPr>
        <w:t>Balbus</w:t>
      </w:r>
      <w:proofErr w:type="spellEnd"/>
      <w:r w:rsidRPr="50F1F7C4">
        <w:rPr>
          <w:rFonts w:ascii="Times New Roman" w:eastAsia="Times New Roman" w:hAnsi="Times New Roman" w:cs="Times New Roman"/>
          <w:sz w:val="24"/>
          <w:szCs w:val="24"/>
        </w:rPr>
        <w:t xml:space="preserve"> with relish, and (for Hume) had much the better of the exchange, at the end of the work Cicero himself – who was reporting the debate – declared that </w:t>
      </w:r>
      <w:proofErr w:type="spellStart"/>
      <w:r w:rsidRPr="50F1F7C4">
        <w:rPr>
          <w:rFonts w:ascii="Times New Roman" w:eastAsia="Times New Roman" w:hAnsi="Times New Roman" w:cs="Times New Roman"/>
          <w:sz w:val="24"/>
          <w:szCs w:val="24"/>
        </w:rPr>
        <w:t>Balbus’s</w:t>
      </w:r>
      <w:proofErr w:type="spellEnd"/>
      <w:r w:rsidRPr="50F1F7C4">
        <w:rPr>
          <w:rFonts w:ascii="Times New Roman" w:eastAsia="Times New Roman" w:hAnsi="Times New Roman" w:cs="Times New Roman"/>
          <w:sz w:val="24"/>
          <w:szCs w:val="24"/>
        </w:rPr>
        <w:t xml:space="preserve"> discourse </w:t>
      </w:r>
      <w:r w:rsidRPr="50F1F7C4">
        <w:rPr>
          <w:rFonts w:ascii="Times New Roman" w:eastAsia="Times New Roman" w:hAnsi="Times New Roman" w:cs="Times New Roman"/>
          <w:sz w:val="24"/>
          <w:szCs w:val="24"/>
          <w:lang w:val="en-US"/>
        </w:rPr>
        <w:t>‘approximated more nearly to a semblance of the truth’</w:t>
      </w:r>
      <w:r w:rsidR="003E552B">
        <w:rPr>
          <w:rFonts w:ascii="Times New Roman" w:eastAsia="Times New Roman" w:hAnsi="Times New Roman" w:cs="Times New Roman"/>
          <w:sz w:val="24"/>
          <w:szCs w:val="24"/>
          <w:lang w:val="en-US"/>
        </w:rPr>
        <w:t xml:space="preserve"> (Cicero 1933: 3.40.95)</w:t>
      </w:r>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38"/>
      </w:r>
      <w:r w:rsidRPr="50F1F7C4">
        <w:rPr>
          <w:rFonts w:ascii="Times New Roman" w:eastAsia="Times New Roman" w:hAnsi="Times New Roman" w:cs="Times New Roman"/>
          <w:sz w:val="24"/>
          <w:szCs w:val="24"/>
        </w:rPr>
        <w:t xml:space="preserve"> Hume implied that Cicero’s reasoning here was readily comprehensible. Cotta suggested, as would Hume, that morality was confined to human life; and he drew the obvious conclusion that this precluded any vision of God as possessed of moral attributes, and as the legitimate object of piety, gratitude and reverence. If so, however, all religion would be destroyed; and because the Roman religion was of obvious public utility, and benign in its moral consequences, Cicero – a statesman as well as philosopher – refused to endorse such a devastating conclusion</w:t>
      </w:r>
      <w:r w:rsidR="003E552B">
        <w:rPr>
          <w:rFonts w:ascii="Times New Roman" w:eastAsia="Times New Roman" w:hAnsi="Times New Roman" w:cs="Times New Roman"/>
          <w:sz w:val="24"/>
          <w:szCs w:val="24"/>
        </w:rPr>
        <w:t xml:space="preserve"> (Cicero 1933: 1.2.3</w:t>
      </w:r>
      <w:r w:rsidR="003E552B" w:rsidRPr="50F1F7C4">
        <w:rPr>
          <w:rFonts w:ascii="Times New Roman" w:eastAsia="Times New Roman" w:hAnsi="Times New Roman" w:cs="Times New Roman"/>
          <w:sz w:val="24"/>
          <w:szCs w:val="24"/>
          <w:lang w:val="en-US"/>
        </w:rPr>
        <w:t>–</w:t>
      </w:r>
      <w:r w:rsidR="003E552B">
        <w:rPr>
          <w:rFonts w:ascii="Times New Roman" w:eastAsia="Times New Roman" w:hAnsi="Times New Roman" w:cs="Times New Roman"/>
          <w:sz w:val="24"/>
          <w:szCs w:val="24"/>
          <w:lang w:val="en-US"/>
        </w:rPr>
        <w:t>4)</w:t>
      </w:r>
      <w:r w:rsidRPr="50F1F7C4">
        <w:rPr>
          <w:rFonts w:ascii="Times New Roman" w:eastAsia="Times New Roman" w:hAnsi="Times New Roman" w:cs="Times New Roman"/>
          <w:sz w:val="24"/>
          <w:szCs w:val="24"/>
        </w:rPr>
        <w:t>. Polytheistic religion akin to the Roman, as Hume never tired of emphasising, ‘sits so light on men’s minds, that, though it may be as universally received [as monotheism], it happily makes no such deep impression on the affections and understanding’ (</w:t>
      </w:r>
      <w:r w:rsidR="003E552B">
        <w:rPr>
          <w:rFonts w:ascii="Times New Roman" w:eastAsia="Times New Roman" w:hAnsi="Times New Roman" w:cs="Times New Roman"/>
          <w:sz w:val="24"/>
          <w:szCs w:val="24"/>
        </w:rPr>
        <w:t>Hume [1757</w:t>
      </w:r>
      <w:r w:rsidR="00F42F89">
        <w:rPr>
          <w:rFonts w:ascii="Times New Roman" w:eastAsia="Times New Roman" w:hAnsi="Times New Roman" w:cs="Times New Roman"/>
          <w:sz w:val="24"/>
          <w:szCs w:val="24"/>
        </w:rPr>
        <w:t>b</w:t>
      </w:r>
      <w:r w:rsidR="003E552B">
        <w:rPr>
          <w:rFonts w:ascii="Times New Roman" w:eastAsia="Times New Roman" w:hAnsi="Times New Roman" w:cs="Times New Roman"/>
          <w:sz w:val="24"/>
          <w:szCs w:val="24"/>
        </w:rPr>
        <w:t xml:space="preserve">]: </w:t>
      </w:r>
      <w:r w:rsidRPr="50F1F7C4">
        <w:rPr>
          <w:rFonts w:ascii="Times New Roman" w:eastAsia="Times New Roman" w:hAnsi="Times New Roman" w:cs="Times New Roman"/>
          <w:sz w:val="24"/>
          <w:szCs w:val="24"/>
        </w:rPr>
        <w:t>75</w:t>
      </w:r>
      <w:r w:rsidRPr="50F1F7C4">
        <w:rPr>
          <w:rFonts w:ascii="Times New Roman" w:eastAsia="Times New Roman" w:hAnsi="Times New Roman" w:cs="Times New Roman"/>
          <w:sz w:val="24"/>
          <w:szCs w:val="24"/>
          <w:lang w:val="en-US"/>
        </w:rPr>
        <w:t>–6</w:t>
      </w:r>
      <w:r w:rsidRPr="50F1F7C4">
        <w:rPr>
          <w:rFonts w:ascii="Times New Roman" w:eastAsia="Times New Roman" w:hAnsi="Times New Roman" w:cs="Times New Roman"/>
          <w:sz w:val="24"/>
          <w:szCs w:val="24"/>
        </w:rPr>
        <w:t xml:space="preserve">). Notwithstanding </w:t>
      </w:r>
      <w:r w:rsidR="00206CAB" w:rsidRPr="50F1F7C4">
        <w:rPr>
          <w:rFonts w:ascii="Times New Roman" w:eastAsia="Times New Roman" w:hAnsi="Times New Roman" w:cs="Times New Roman"/>
          <w:sz w:val="24"/>
          <w:szCs w:val="24"/>
        </w:rPr>
        <w:t>hi</w:t>
      </w:r>
      <w:r w:rsidRPr="50F1F7C4">
        <w:rPr>
          <w:rFonts w:ascii="Times New Roman" w:eastAsia="Times New Roman" w:hAnsi="Times New Roman" w:cs="Times New Roman"/>
          <w:sz w:val="24"/>
          <w:szCs w:val="24"/>
        </w:rPr>
        <w:t xml:space="preserve">s </w:t>
      </w:r>
      <w:r w:rsidR="00206CAB" w:rsidRPr="50F1F7C4">
        <w:rPr>
          <w:rFonts w:ascii="Times New Roman" w:eastAsia="Times New Roman" w:hAnsi="Times New Roman" w:cs="Times New Roman"/>
          <w:sz w:val="24"/>
          <w:szCs w:val="24"/>
        </w:rPr>
        <w:t xml:space="preserve">repeated </w:t>
      </w:r>
      <w:r w:rsidRPr="50F1F7C4">
        <w:rPr>
          <w:rFonts w:ascii="Times New Roman" w:eastAsia="Times New Roman" w:hAnsi="Times New Roman" w:cs="Times New Roman"/>
          <w:sz w:val="24"/>
          <w:szCs w:val="24"/>
        </w:rPr>
        <w:t>mockery of its doctrines in private or in his legal pleadings, Cicero understandably refused to undermine the national religion publicly: it served a useful purpose (</w:t>
      </w:r>
      <w:r w:rsidR="003E552B">
        <w:rPr>
          <w:rFonts w:ascii="Times New Roman" w:eastAsia="Times New Roman" w:hAnsi="Times New Roman" w:cs="Times New Roman"/>
          <w:sz w:val="24"/>
          <w:szCs w:val="24"/>
        </w:rPr>
        <w:t>Hume [1757</w:t>
      </w:r>
      <w:r w:rsidR="00F42F89">
        <w:rPr>
          <w:rFonts w:ascii="Times New Roman" w:eastAsia="Times New Roman" w:hAnsi="Times New Roman" w:cs="Times New Roman"/>
          <w:sz w:val="24"/>
          <w:szCs w:val="24"/>
        </w:rPr>
        <w:t>b</w:t>
      </w:r>
      <w:r w:rsidR="003E552B">
        <w:rPr>
          <w:rFonts w:ascii="Times New Roman" w:eastAsia="Times New Roman" w:hAnsi="Times New Roman" w:cs="Times New Roman"/>
          <w:sz w:val="24"/>
          <w:szCs w:val="24"/>
        </w:rPr>
        <w:t xml:space="preserve">]: </w:t>
      </w:r>
      <w:r w:rsidRPr="50F1F7C4">
        <w:rPr>
          <w:rFonts w:ascii="Times New Roman" w:eastAsia="Times New Roman" w:hAnsi="Times New Roman" w:cs="Times New Roman"/>
          <w:sz w:val="24"/>
          <w:szCs w:val="24"/>
        </w:rPr>
        <w:t xml:space="preserve">71; 75). Christianity, in marked contrast, professed to teach individuals how to act, as well as what to believe: it asphyxiated their minds, and corrupted their hearts. Cicero would have viewed it very differently indeed. This explains why it is the naïve </w:t>
      </w:r>
      <w:proofErr w:type="spellStart"/>
      <w:r w:rsidRPr="50F1F7C4">
        <w:rPr>
          <w:rFonts w:ascii="Times New Roman" w:eastAsia="Times New Roman" w:hAnsi="Times New Roman" w:cs="Times New Roman"/>
          <w:sz w:val="24"/>
          <w:szCs w:val="24"/>
        </w:rPr>
        <w:t>Pamphilus</w:t>
      </w:r>
      <w:proofErr w:type="spellEnd"/>
      <w:r w:rsidRPr="50F1F7C4">
        <w:rPr>
          <w:rFonts w:ascii="Times New Roman" w:eastAsia="Times New Roman" w:hAnsi="Times New Roman" w:cs="Times New Roman"/>
          <w:sz w:val="24"/>
          <w:szCs w:val="24"/>
        </w:rPr>
        <w:t xml:space="preserve">, and not Hume himself who reports the debate in the </w:t>
      </w:r>
      <w:r w:rsidRPr="50F1F7C4">
        <w:rPr>
          <w:rFonts w:ascii="Times New Roman" w:eastAsia="Times New Roman" w:hAnsi="Times New Roman" w:cs="Times New Roman"/>
          <w:i/>
          <w:iCs/>
          <w:sz w:val="24"/>
          <w:szCs w:val="24"/>
        </w:rPr>
        <w:t>Dialogues</w:t>
      </w:r>
      <w:r w:rsidRPr="50F1F7C4">
        <w:rPr>
          <w:rFonts w:ascii="Times New Roman" w:eastAsia="Times New Roman" w:hAnsi="Times New Roman" w:cs="Times New Roman"/>
          <w:sz w:val="24"/>
          <w:szCs w:val="24"/>
        </w:rPr>
        <w:t xml:space="preserve">: the most obvious structural point on which it departs from its Ciceronian model. Consequently, the naïve youth </w:t>
      </w:r>
      <w:proofErr w:type="spellStart"/>
      <w:r w:rsidRPr="50F1F7C4">
        <w:rPr>
          <w:rFonts w:ascii="Times New Roman" w:eastAsia="Times New Roman" w:hAnsi="Times New Roman" w:cs="Times New Roman"/>
          <w:sz w:val="24"/>
          <w:szCs w:val="24"/>
        </w:rPr>
        <w:t>Pamphilus’s</w:t>
      </w:r>
      <w:proofErr w:type="spellEnd"/>
      <w:r w:rsidRPr="50F1F7C4">
        <w:rPr>
          <w:rFonts w:ascii="Times New Roman" w:eastAsia="Times New Roman" w:hAnsi="Times New Roman" w:cs="Times New Roman"/>
          <w:sz w:val="24"/>
          <w:szCs w:val="24"/>
        </w:rPr>
        <w:t xml:space="preserve"> final declaration of his preference for his tutor, Cleanthes’ Christian Stoicism carries little weight. Hume’s own silence at the conclusion to the </w:t>
      </w:r>
      <w:r w:rsidRPr="50F1F7C4">
        <w:rPr>
          <w:rFonts w:ascii="Times New Roman" w:eastAsia="Times New Roman" w:hAnsi="Times New Roman" w:cs="Times New Roman"/>
          <w:i/>
          <w:iCs/>
          <w:sz w:val="24"/>
          <w:szCs w:val="24"/>
        </w:rPr>
        <w:t>Dialogues</w:t>
      </w:r>
      <w:r w:rsidRPr="50F1F7C4">
        <w:rPr>
          <w:rFonts w:ascii="Times New Roman" w:eastAsia="Times New Roman" w:hAnsi="Times New Roman" w:cs="Times New Roman"/>
          <w:sz w:val="24"/>
          <w:szCs w:val="24"/>
        </w:rPr>
        <w:t xml:space="preserve"> is deafening when compared to Cicero’s explicit judgement at the end of </w:t>
      </w:r>
      <w:r w:rsidRPr="50F1F7C4">
        <w:rPr>
          <w:rFonts w:ascii="Times New Roman" w:eastAsia="Times New Roman" w:hAnsi="Times New Roman" w:cs="Times New Roman"/>
          <w:i/>
          <w:iCs/>
          <w:sz w:val="24"/>
          <w:szCs w:val="24"/>
        </w:rPr>
        <w:t xml:space="preserve">De Natura </w:t>
      </w:r>
      <w:proofErr w:type="spellStart"/>
      <w:r w:rsidRPr="50F1F7C4">
        <w:rPr>
          <w:rFonts w:ascii="Times New Roman" w:eastAsia="Times New Roman" w:hAnsi="Times New Roman" w:cs="Times New Roman"/>
          <w:i/>
          <w:iCs/>
          <w:sz w:val="24"/>
          <w:szCs w:val="24"/>
        </w:rPr>
        <w:t>Deorum</w:t>
      </w:r>
      <w:proofErr w:type="spellEnd"/>
      <w:r w:rsidRPr="50F1F7C4">
        <w:rPr>
          <w:rFonts w:ascii="Times New Roman" w:eastAsia="Times New Roman" w:hAnsi="Times New Roman" w:cs="Times New Roman"/>
          <w:sz w:val="24"/>
          <w:szCs w:val="24"/>
        </w:rPr>
        <w:t xml:space="preserve">, and its implication clear enough: namely, that Hume endorses Philo’s fundamental contention that </w:t>
      </w:r>
      <w:r w:rsidRPr="50F1F7C4">
        <w:rPr>
          <w:rFonts w:ascii="Times New Roman" w:eastAsia="Times New Roman" w:hAnsi="Times New Roman" w:cs="Times New Roman"/>
          <w:i/>
          <w:iCs/>
          <w:sz w:val="24"/>
          <w:szCs w:val="24"/>
        </w:rPr>
        <w:t>even if</w:t>
      </w:r>
      <w:r w:rsidRPr="50F1F7C4">
        <w:rPr>
          <w:rFonts w:ascii="Times New Roman" w:eastAsia="Times New Roman" w:hAnsi="Times New Roman" w:cs="Times New Roman"/>
          <w:sz w:val="24"/>
          <w:szCs w:val="24"/>
        </w:rPr>
        <w:t xml:space="preserve"> there may be some intelligent first cause, this </w:t>
      </w:r>
      <w:r w:rsidR="001341B3" w:rsidRPr="50F1F7C4">
        <w:rPr>
          <w:rFonts w:ascii="Times New Roman" w:eastAsia="Times New Roman" w:hAnsi="Times New Roman" w:cs="Times New Roman"/>
          <w:sz w:val="24"/>
          <w:szCs w:val="24"/>
        </w:rPr>
        <w:t xml:space="preserve"> proposition </w:t>
      </w:r>
      <w:r w:rsidRPr="50F1F7C4">
        <w:rPr>
          <w:rFonts w:ascii="Times New Roman" w:eastAsia="Times New Roman" w:hAnsi="Times New Roman" w:cs="Times New Roman"/>
          <w:sz w:val="24"/>
          <w:szCs w:val="24"/>
        </w:rPr>
        <w:t>‘affords no inference that affects human life, or can be the source of any action or forbearance’ (</w:t>
      </w:r>
      <w:r w:rsidR="003E552B">
        <w:rPr>
          <w:rFonts w:ascii="Times New Roman" w:eastAsia="Times New Roman" w:hAnsi="Times New Roman" w:cs="Times New Roman"/>
          <w:sz w:val="24"/>
          <w:szCs w:val="24"/>
        </w:rPr>
        <w:t xml:space="preserve">Hume [1779]: </w:t>
      </w:r>
      <w:r w:rsidRPr="50F1F7C4">
        <w:rPr>
          <w:rFonts w:ascii="Times New Roman" w:eastAsia="Times New Roman" w:hAnsi="Times New Roman" w:cs="Times New Roman"/>
          <w:sz w:val="24"/>
          <w:szCs w:val="24"/>
          <w:lang w:val="en-US"/>
        </w:rPr>
        <w:t>101–2</w:t>
      </w:r>
      <w:r w:rsidRPr="50F1F7C4">
        <w:rPr>
          <w:rFonts w:ascii="Times New Roman" w:eastAsia="Times New Roman" w:hAnsi="Times New Roman" w:cs="Times New Roman"/>
          <w:sz w:val="24"/>
          <w:szCs w:val="24"/>
        </w:rPr>
        <w:t xml:space="preserve">). This is the conclusion, we are invited to </w:t>
      </w:r>
      <w:r w:rsidR="00B620AD" w:rsidRPr="50F1F7C4">
        <w:rPr>
          <w:rFonts w:ascii="Times New Roman" w:eastAsia="Times New Roman" w:hAnsi="Times New Roman" w:cs="Times New Roman"/>
          <w:sz w:val="24"/>
          <w:szCs w:val="24"/>
        </w:rPr>
        <w:t>consider</w:t>
      </w:r>
      <w:r w:rsidRPr="50F1F7C4">
        <w:rPr>
          <w:rFonts w:ascii="Times New Roman" w:eastAsia="Times New Roman" w:hAnsi="Times New Roman" w:cs="Times New Roman"/>
          <w:sz w:val="24"/>
          <w:szCs w:val="24"/>
        </w:rPr>
        <w:t xml:space="preserve">, that Cicero would have drawn had he lived in a Christian age. The ‘Science of MAN’, erected upon Ciceronian foundations, affirmed a point that Cicero had, for Hume, already grasped, </w:t>
      </w:r>
      <w:r w:rsidRPr="50F1F7C4">
        <w:rPr>
          <w:rFonts w:ascii="Times New Roman" w:eastAsia="Times New Roman" w:hAnsi="Times New Roman" w:cs="Times New Roman"/>
          <w:sz w:val="24"/>
          <w:szCs w:val="24"/>
        </w:rPr>
        <w:lastRenderedPageBreak/>
        <w:t xml:space="preserve">but felt no need to labour explicitly in his own day – that religion has no place whatsoever in true moral philosophy.     </w:t>
      </w:r>
    </w:p>
    <w:p w14:paraId="1BF94D58" w14:textId="46B959AA" w:rsidR="00C94849" w:rsidRPr="00061615" w:rsidRDefault="50F1F7C4" w:rsidP="50F1F7C4">
      <w:pPr>
        <w:pStyle w:val="Heading2"/>
        <w:spacing w:before="0" w:after="240" w:line="240" w:lineRule="auto"/>
        <w:ind w:left="-284" w:right="-329"/>
        <w:rPr>
          <w:rFonts w:ascii="Times New Roman" w:eastAsia="Times New Roman" w:hAnsi="Times New Roman" w:cs="Times New Roman"/>
          <w:i/>
          <w:iCs/>
          <w:color w:val="auto"/>
          <w:sz w:val="24"/>
          <w:szCs w:val="24"/>
        </w:rPr>
      </w:pPr>
      <w:r w:rsidRPr="50F1F7C4">
        <w:rPr>
          <w:rFonts w:ascii="Times New Roman" w:eastAsia="Times New Roman" w:hAnsi="Times New Roman" w:cs="Times New Roman"/>
          <w:i/>
          <w:iCs/>
          <w:color w:val="auto"/>
          <w:sz w:val="24"/>
          <w:szCs w:val="24"/>
        </w:rPr>
        <w:t>Conclusion: challenging Hume’s Cicero</w:t>
      </w:r>
    </w:p>
    <w:p w14:paraId="276CAD97" w14:textId="781D7B0C" w:rsidR="00C94849" w:rsidRDefault="00C94849"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 xml:space="preserve">In the introduction to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Hume declared that the ‘Science of MAN’ offered insights that were of seminal importance not only for a proper understanding of morality and politics, but also natural theology. Similarly, in his correspondence with Hutcheson in 1740, Hume declared (rather threateningly) that their shared understanding of morality as a matter of sentiment, not reason, carried ‘very momentous’ implications for the relationship between religion and ethics.</w:t>
      </w:r>
      <w:r w:rsidRPr="50F1F7C4">
        <w:rPr>
          <w:rStyle w:val="EndnoteReference"/>
          <w:rFonts w:ascii="Times New Roman" w:eastAsia="Times New Roman" w:hAnsi="Times New Roman" w:cs="Times New Roman"/>
          <w:sz w:val="24"/>
          <w:szCs w:val="24"/>
        </w:rPr>
        <w:endnoteReference w:id="39"/>
      </w:r>
      <w:r w:rsidRPr="50F1F7C4">
        <w:rPr>
          <w:rFonts w:ascii="Times New Roman" w:eastAsia="Times New Roman" w:hAnsi="Times New Roman" w:cs="Times New Roman"/>
          <w:sz w:val="24"/>
          <w:szCs w:val="24"/>
        </w:rPr>
        <w:t xml:space="preserve"> Had Hume included his discussion of miracles, a particular providence and a future state in the </w:t>
      </w:r>
      <w:r w:rsidRPr="50F1F7C4">
        <w:rPr>
          <w:rFonts w:ascii="Times New Roman" w:eastAsia="Times New Roman" w:hAnsi="Times New Roman" w:cs="Times New Roman"/>
          <w:i/>
          <w:iCs/>
          <w:sz w:val="24"/>
          <w:szCs w:val="24"/>
        </w:rPr>
        <w:t>Treatise</w:t>
      </w:r>
      <w:r w:rsidRPr="50F1F7C4">
        <w:rPr>
          <w:rFonts w:ascii="Times New Roman" w:eastAsia="Times New Roman" w:hAnsi="Times New Roman" w:cs="Times New Roman"/>
          <w:sz w:val="24"/>
          <w:szCs w:val="24"/>
        </w:rPr>
        <w:t xml:space="preserve"> – rather than removing them prior to sending the manuscript to Joseph Butler – then these consequences would have been made very apparent. That Cicero likely offered resources that guided Hume’s interpretation of that relationship from the mid-1730s is supported – beyond the evidence provided already in this </w:t>
      </w:r>
      <w:r w:rsidR="001341B3" w:rsidRPr="50F1F7C4">
        <w:rPr>
          <w:rFonts w:ascii="Times New Roman" w:eastAsia="Times New Roman" w:hAnsi="Times New Roman" w:cs="Times New Roman"/>
          <w:sz w:val="24"/>
          <w:szCs w:val="24"/>
        </w:rPr>
        <w:t>essay</w:t>
      </w:r>
      <w:r w:rsidRPr="50F1F7C4">
        <w:rPr>
          <w:rFonts w:ascii="Times New Roman" w:eastAsia="Times New Roman" w:hAnsi="Times New Roman" w:cs="Times New Roman"/>
          <w:sz w:val="24"/>
          <w:szCs w:val="24"/>
        </w:rPr>
        <w:t xml:space="preserve"> – by </w:t>
      </w:r>
      <w:r w:rsidR="001341B3" w:rsidRPr="50F1F7C4">
        <w:rPr>
          <w:rFonts w:ascii="Times New Roman" w:eastAsia="Times New Roman" w:hAnsi="Times New Roman" w:cs="Times New Roman"/>
          <w:sz w:val="24"/>
          <w:szCs w:val="24"/>
        </w:rPr>
        <w:t>Hume’s</w:t>
      </w:r>
      <w:r w:rsidRPr="50F1F7C4">
        <w:rPr>
          <w:rFonts w:ascii="Times New Roman" w:eastAsia="Times New Roman" w:hAnsi="Times New Roman" w:cs="Times New Roman"/>
          <w:sz w:val="24"/>
          <w:szCs w:val="24"/>
        </w:rPr>
        <w:t xml:space="preserve"> letter to William </w:t>
      </w:r>
      <w:proofErr w:type="spellStart"/>
      <w:r w:rsidRPr="50F1F7C4">
        <w:rPr>
          <w:rFonts w:ascii="Times New Roman" w:eastAsia="Times New Roman" w:hAnsi="Times New Roman" w:cs="Times New Roman"/>
          <w:sz w:val="24"/>
          <w:szCs w:val="24"/>
        </w:rPr>
        <w:t>Mure</w:t>
      </w:r>
      <w:proofErr w:type="spellEnd"/>
      <w:r w:rsidRPr="50F1F7C4">
        <w:rPr>
          <w:rFonts w:ascii="Times New Roman" w:eastAsia="Times New Roman" w:hAnsi="Times New Roman" w:cs="Times New Roman"/>
          <w:sz w:val="24"/>
          <w:szCs w:val="24"/>
        </w:rPr>
        <w:t xml:space="preserve"> of 1743.</w:t>
      </w:r>
      <w:r w:rsidRPr="50F1F7C4">
        <w:rPr>
          <w:rStyle w:val="EndnoteReference"/>
          <w:rFonts w:ascii="Times New Roman" w:eastAsia="Times New Roman" w:hAnsi="Times New Roman" w:cs="Times New Roman"/>
          <w:sz w:val="24"/>
          <w:szCs w:val="24"/>
        </w:rPr>
        <w:endnoteReference w:id="40"/>
      </w:r>
      <w:r w:rsidRPr="50F1F7C4">
        <w:rPr>
          <w:rFonts w:ascii="Times New Roman" w:eastAsia="Times New Roman" w:hAnsi="Times New Roman" w:cs="Times New Roman"/>
          <w:sz w:val="24"/>
          <w:szCs w:val="24"/>
        </w:rPr>
        <w:t xml:space="preserve"> Here Hume observed, in good Ciceronian fashion, that we are naturally attuned to experience ‘love and gratitude’ towards others ‘for whatever is benevolent and beneficial’. Hume continued that, even as the deity might possess these attributes of benevolence and beneficence in the highest degree, as an ‘invisible infinite spirit’ who </w:t>
      </w:r>
      <w:r w:rsidR="00B620AD" w:rsidRPr="50F1F7C4">
        <w:rPr>
          <w:rFonts w:ascii="Times New Roman" w:eastAsia="Times New Roman" w:hAnsi="Times New Roman" w:cs="Times New Roman"/>
          <w:sz w:val="24"/>
          <w:szCs w:val="24"/>
        </w:rPr>
        <w:t>i</w:t>
      </w:r>
      <w:r w:rsidRPr="50F1F7C4">
        <w:rPr>
          <w:rFonts w:ascii="Times New Roman" w:eastAsia="Times New Roman" w:hAnsi="Times New Roman" w:cs="Times New Roman"/>
          <w:sz w:val="24"/>
          <w:szCs w:val="24"/>
        </w:rPr>
        <w:t xml:space="preserve">s practically ‘unknown to us’ we simply will not feel about him as we do our neighbours. Hume’s example is </w:t>
      </w:r>
      <w:proofErr w:type="gramStart"/>
      <w:r w:rsidRPr="50F1F7C4">
        <w:rPr>
          <w:rFonts w:ascii="Times New Roman" w:eastAsia="Times New Roman" w:hAnsi="Times New Roman" w:cs="Times New Roman"/>
          <w:sz w:val="24"/>
          <w:szCs w:val="24"/>
        </w:rPr>
        <w:t>telling:</w:t>
      </w:r>
      <w:proofErr w:type="gramEnd"/>
      <w:r w:rsidRPr="50F1F7C4">
        <w:rPr>
          <w:rFonts w:ascii="Times New Roman" w:eastAsia="Times New Roman" w:hAnsi="Times New Roman" w:cs="Times New Roman"/>
          <w:sz w:val="24"/>
          <w:szCs w:val="24"/>
        </w:rPr>
        <w:t xml:space="preserve"> even a ‘remote ancestor, who has left us estates and honours’ is sufficiently ‘unknown to us’ as to fail to stimulate any considerable affection or gratitude. Given the infinitely greater chasm separating mankind from a deity, Hume took it as evident that the deity simply cannot be ‘the natural object of any passion or affection’. </w:t>
      </w:r>
    </w:p>
    <w:p w14:paraId="6B5D04CE" w14:textId="2C095CA0" w:rsidR="00C94849" w:rsidRDefault="00C94849" w:rsidP="50F1F7C4">
      <w:pPr>
        <w:spacing w:line="240" w:lineRule="auto"/>
        <w:ind w:left="-284" w:right="-330"/>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rPr>
        <w:t xml:space="preserve">Hume’s example of the remote ancestor is lifted, without acknowledgement and with subtle tweaking, from Cicero’s </w:t>
      </w:r>
      <w:r w:rsidRPr="50F1F7C4">
        <w:rPr>
          <w:rFonts w:ascii="Times New Roman" w:eastAsia="Times New Roman" w:hAnsi="Times New Roman" w:cs="Times New Roman"/>
          <w:i/>
          <w:iCs/>
          <w:sz w:val="24"/>
          <w:szCs w:val="24"/>
        </w:rPr>
        <w:t xml:space="preserve">De </w:t>
      </w:r>
      <w:r w:rsidR="00242DFE" w:rsidRPr="50F1F7C4">
        <w:rPr>
          <w:rFonts w:ascii="Times New Roman" w:eastAsia="Times New Roman" w:hAnsi="Times New Roman" w:cs="Times New Roman"/>
          <w:i/>
          <w:iCs/>
          <w:sz w:val="24"/>
          <w:szCs w:val="24"/>
        </w:rPr>
        <w:t>N</w:t>
      </w:r>
      <w:r w:rsidRPr="50F1F7C4">
        <w:rPr>
          <w:rFonts w:ascii="Times New Roman" w:eastAsia="Times New Roman" w:hAnsi="Times New Roman" w:cs="Times New Roman"/>
          <w:i/>
          <w:iCs/>
          <w:sz w:val="24"/>
          <w:szCs w:val="24"/>
        </w:rPr>
        <w:t xml:space="preserve">atura </w:t>
      </w:r>
      <w:proofErr w:type="spellStart"/>
      <w:r w:rsidR="00242DFE" w:rsidRPr="50F1F7C4">
        <w:rPr>
          <w:rFonts w:ascii="Times New Roman" w:eastAsia="Times New Roman" w:hAnsi="Times New Roman" w:cs="Times New Roman"/>
          <w:i/>
          <w:iCs/>
          <w:sz w:val="24"/>
          <w:szCs w:val="24"/>
        </w:rPr>
        <w:t>D</w:t>
      </w:r>
      <w:r w:rsidRPr="50F1F7C4">
        <w:rPr>
          <w:rFonts w:ascii="Times New Roman" w:eastAsia="Times New Roman" w:hAnsi="Times New Roman" w:cs="Times New Roman"/>
          <w:i/>
          <w:iCs/>
          <w:sz w:val="24"/>
          <w:szCs w:val="24"/>
        </w:rPr>
        <w:t>eorum</w:t>
      </w:r>
      <w:proofErr w:type="spellEnd"/>
      <w:r w:rsidRPr="50F1F7C4">
        <w:rPr>
          <w:rFonts w:ascii="Times New Roman" w:eastAsia="Times New Roman" w:hAnsi="Times New Roman" w:cs="Times New Roman"/>
          <w:sz w:val="24"/>
          <w:szCs w:val="24"/>
        </w:rPr>
        <w:t>.</w:t>
      </w:r>
      <w:r w:rsidRPr="50F1F7C4">
        <w:rPr>
          <w:rStyle w:val="EndnoteReference"/>
          <w:rFonts w:ascii="Times New Roman" w:eastAsia="Times New Roman" w:hAnsi="Times New Roman" w:cs="Times New Roman"/>
          <w:sz w:val="24"/>
          <w:szCs w:val="24"/>
        </w:rPr>
        <w:endnoteReference w:id="41"/>
      </w:r>
      <w:r w:rsidRPr="50F1F7C4">
        <w:rPr>
          <w:rFonts w:ascii="Times New Roman" w:eastAsia="Times New Roman" w:hAnsi="Times New Roman" w:cs="Times New Roman"/>
          <w:sz w:val="24"/>
          <w:szCs w:val="24"/>
        </w:rPr>
        <w:t xml:space="preserve"> There, the academic sceptic, Cotta</w:t>
      </w:r>
      <w:r w:rsidR="00C22452" w:rsidRPr="50F1F7C4">
        <w:rPr>
          <w:rFonts w:ascii="Times New Roman" w:eastAsia="Times New Roman" w:hAnsi="Times New Roman" w:cs="Times New Roman"/>
          <w:sz w:val="24"/>
          <w:szCs w:val="24"/>
        </w:rPr>
        <w:t>,</w:t>
      </w:r>
      <w:r w:rsidRPr="50F1F7C4">
        <w:rPr>
          <w:rFonts w:ascii="Times New Roman" w:eastAsia="Times New Roman" w:hAnsi="Times New Roman" w:cs="Times New Roman"/>
          <w:sz w:val="24"/>
          <w:szCs w:val="24"/>
        </w:rPr>
        <w:t xml:space="preserve"> observed that both morality and justice are ‘the offspring of human society and of the commonwealth of man’. He continued that ‘the </w:t>
      </w:r>
      <w:r w:rsidRPr="50F1F7C4">
        <w:rPr>
          <w:rFonts w:ascii="Times New Roman" w:eastAsia="Times New Roman" w:hAnsi="Times New Roman" w:cs="Times New Roman"/>
          <w:sz w:val="24"/>
          <w:szCs w:val="24"/>
          <w:lang w:val="en-US"/>
        </w:rPr>
        <w:t>divine bestowal of reason upon mankind is not in itself an act of beneficence, like the bequest of an estate’. So long as our benefactor is sufficiently close to us, we feel sentiments of gratitude and love towards them; in marked contrast, we experience no such sentiments to</w:t>
      </w:r>
      <w:r w:rsidR="001341B3" w:rsidRPr="50F1F7C4">
        <w:rPr>
          <w:rFonts w:ascii="Times New Roman" w:eastAsia="Times New Roman" w:hAnsi="Times New Roman" w:cs="Times New Roman"/>
          <w:sz w:val="24"/>
          <w:szCs w:val="24"/>
          <w:lang w:val="en-US"/>
        </w:rPr>
        <w:t>wards</w:t>
      </w:r>
      <w:r w:rsidRPr="50F1F7C4">
        <w:rPr>
          <w:rFonts w:ascii="Times New Roman" w:eastAsia="Times New Roman" w:hAnsi="Times New Roman" w:cs="Times New Roman"/>
          <w:sz w:val="24"/>
          <w:szCs w:val="24"/>
          <w:lang w:val="en-US"/>
        </w:rPr>
        <w:t xml:space="preserve"> a deity</w:t>
      </w:r>
      <w:r w:rsidR="008D7FFB">
        <w:rPr>
          <w:rFonts w:ascii="Times New Roman" w:eastAsia="Times New Roman" w:hAnsi="Times New Roman" w:cs="Times New Roman"/>
          <w:sz w:val="24"/>
          <w:szCs w:val="24"/>
          <w:lang w:val="en-US"/>
        </w:rPr>
        <w:t xml:space="preserve"> (Cicero 1993: 3.28.71)</w:t>
      </w:r>
      <w:r w:rsidRPr="50F1F7C4">
        <w:rPr>
          <w:rFonts w:ascii="Times New Roman" w:eastAsia="Times New Roman" w:hAnsi="Times New Roman" w:cs="Times New Roman"/>
          <w:sz w:val="24"/>
          <w:szCs w:val="24"/>
          <w:lang w:val="en-US"/>
        </w:rPr>
        <w:t xml:space="preserve">. From this Ciceronian insight, Hume drew two conclusions. First, that a man ‘may have his heart perfectly well disposed towards every </w:t>
      </w:r>
      <w:r w:rsidRPr="50F1F7C4">
        <w:rPr>
          <w:rFonts w:ascii="Times New Roman" w:eastAsia="Times New Roman" w:hAnsi="Times New Roman" w:cs="Times New Roman"/>
          <w:i/>
          <w:iCs/>
          <w:sz w:val="24"/>
          <w:szCs w:val="24"/>
          <w:lang w:val="en-US"/>
        </w:rPr>
        <w:t>proper</w:t>
      </w:r>
      <w:r w:rsidRPr="50F1F7C4">
        <w:rPr>
          <w:rFonts w:ascii="Times New Roman" w:eastAsia="Times New Roman" w:hAnsi="Times New Roman" w:cs="Times New Roman"/>
          <w:sz w:val="24"/>
          <w:szCs w:val="24"/>
          <w:lang w:val="en-US"/>
        </w:rPr>
        <w:t xml:space="preserve"> and </w:t>
      </w:r>
      <w:r w:rsidRPr="50F1F7C4">
        <w:rPr>
          <w:rFonts w:ascii="Times New Roman" w:eastAsia="Times New Roman" w:hAnsi="Times New Roman" w:cs="Times New Roman"/>
          <w:i/>
          <w:iCs/>
          <w:sz w:val="24"/>
          <w:szCs w:val="24"/>
          <w:lang w:val="en-US"/>
        </w:rPr>
        <w:t>natural</w:t>
      </w:r>
      <w:r w:rsidRPr="50F1F7C4">
        <w:rPr>
          <w:rFonts w:ascii="Times New Roman" w:eastAsia="Times New Roman" w:hAnsi="Times New Roman" w:cs="Times New Roman"/>
          <w:sz w:val="24"/>
          <w:szCs w:val="24"/>
          <w:lang w:val="en-US"/>
        </w:rPr>
        <w:t xml:space="preserve"> object of affection, friends, benefactors, country, children, etc., and yet from this circumstance of the invisibility and incomprehensibility of the deity may feel no affection towards him’. Second, insofar as </w:t>
      </w:r>
      <w:r w:rsidR="001341B3" w:rsidRPr="50F1F7C4">
        <w:rPr>
          <w:rFonts w:ascii="Times New Roman" w:eastAsia="Times New Roman" w:hAnsi="Times New Roman" w:cs="Times New Roman"/>
          <w:sz w:val="24"/>
          <w:szCs w:val="24"/>
          <w:lang w:val="en-US"/>
        </w:rPr>
        <w:t>he</w:t>
      </w:r>
      <w:r w:rsidRPr="50F1F7C4">
        <w:rPr>
          <w:rFonts w:ascii="Times New Roman" w:eastAsia="Times New Roman" w:hAnsi="Times New Roman" w:cs="Times New Roman"/>
          <w:sz w:val="24"/>
          <w:szCs w:val="24"/>
          <w:lang w:val="en-US"/>
        </w:rPr>
        <w:t xml:space="preserve"> did profess to feel such affection towards God, it was improper, unnatural, and would result in the proportional diminishment of </w:t>
      </w:r>
      <w:r w:rsidR="001341B3" w:rsidRPr="50F1F7C4">
        <w:rPr>
          <w:rFonts w:ascii="Times New Roman" w:eastAsia="Times New Roman" w:hAnsi="Times New Roman" w:cs="Times New Roman"/>
          <w:sz w:val="24"/>
          <w:szCs w:val="24"/>
          <w:lang w:val="en-US"/>
        </w:rPr>
        <w:t>his</w:t>
      </w:r>
      <w:r w:rsidR="007148C3" w:rsidRPr="50F1F7C4">
        <w:rPr>
          <w:rFonts w:ascii="Times New Roman" w:eastAsia="Times New Roman" w:hAnsi="Times New Roman" w:cs="Times New Roman"/>
          <w:sz w:val="24"/>
          <w:szCs w:val="24"/>
          <w:lang w:val="en-US"/>
        </w:rPr>
        <w:t xml:space="preserve"> attachment to </w:t>
      </w:r>
      <w:r w:rsidRPr="50F1F7C4">
        <w:rPr>
          <w:rFonts w:ascii="Times New Roman" w:eastAsia="Times New Roman" w:hAnsi="Times New Roman" w:cs="Times New Roman"/>
          <w:sz w:val="24"/>
          <w:szCs w:val="24"/>
          <w:lang w:val="en-US"/>
        </w:rPr>
        <w:t>the natural objects of those affections (</w:t>
      </w:r>
      <w:r w:rsidR="001341B3" w:rsidRPr="50F1F7C4">
        <w:rPr>
          <w:rFonts w:ascii="Times New Roman" w:eastAsia="Times New Roman" w:hAnsi="Times New Roman" w:cs="Times New Roman"/>
          <w:sz w:val="24"/>
          <w:szCs w:val="24"/>
          <w:lang w:val="en-US"/>
        </w:rPr>
        <w:t>his</w:t>
      </w:r>
      <w:r w:rsidRPr="50F1F7C4">
        <w:rPr>
          <w:rFonts w:ascii="Times New Roman" w:eastAsia="Times New Roman" w:hAnsi="Times New Roman" w:cs="Times New Roman"/>
          <w:sz w:val="24"/>
          <w:szCs w:val="24"/>
          <w:lang w:val="en-US"/>
        </w:rPr>
        <w:t xml:space="preserve"> fellow </w:t>
      </w:r>
      <w:r w:rsidR="00616069" w:rsidRPr="50F1F7C4">
        <w:rPr>
          <w:rFonts w:ascii="Times New Roman" w:eastAsia="Times New Roman" w:hAnsi="Times New Roman" w:cs="Times New Roman"/>
          <w:sz w:val="24"/>
          <w:szCs w:val="24"/>
          <w:lang w:val="en-US"/>
        </w:rPr>
        <w:t>humans</w:t>
      </w:r>
      <w:r w:rsidRPr="50F1F7C4">
        <w:rPr>
          <w:rFonts w:ascii="Times New Roman" w:eastAsia="Times New Roman" w:hAnsi="Times New Roman" w:cs="Times New Roman"/>
          <w:sz w:val="24"/>
          <w:szCs w:val="24"/>
          <w:lang w:val="en-US"/>
        </w:rPr>
        <w:t>).</w:t>
      </w:r>
      <w:r w:rsidRPr="50F1F7C4">
        <w:rPr>
          <w:rStyle w:val="EndnoteReference"/>
          <w:rFonts w:ascii="Times New Roman" w:eastAsia="Times New Roman" w:hAnsi="Times New Roman" w:cs="Times New Roman"/>
          <w:sz w:val="24"/>
          <w:szCs w:val="24"/>
          <w:lang w:val="en-US"/>
        </w:rPr>
        <w:endnoteReference w:id="42"/>
      </w:r>
      <w:r w:rsidRPr="50F1F7C4">
        <w:rPr>
          <w:rFonts w:ascii="Times New Roman" w:eastAsia="Times New Roman" w:hAnsi="Times New Roman" w:cs="Times New Roman"/>
          <w:sz w:val="24"/>
          <w:szCs w:val="24"/>
          <w:lang w:val="en-US"/>
        </w:rPr>
        <w:t xml:space="preserve"> Here again we see how, reflecting on the implications of his theory of human nature and morality in the </w:t>
      </w:r>
      <w:r w:rsidRPr="50F1F7C4">
        <w:rPr>
          <w:rFonts w:ascii="Times New Roman" w:eastAsia="Times New Roman" w:hAnsi="Times New Roman" w:cs="Times New Roman"/>
          <w:i/>
          <w:iCs/>
          <w:sz w:val="24"/>
          <w:szCs w:val="24"/>
          <w:lang w:val="en-US"/>
        </w:rPr>
        <w:t>Treatise</w:t>
      </w:r>
      <w:r w:rsidRPr="50F1F7C4">
        <w:rPr>
          <w:rFonts w:ascii="Times New Roman" w:eastAsia="Times New Roman" w:hAnsi="Times New Roman" w:cs="Times New Roman"/>
          <w:sz w:val="24"/>
          <w:szCs w:val="24"/>
          <w:lang w:val="en-US"/>
        </w:rPr>
        <w:t>, Hume drew upon Cicero to tease out their ‘momentous’ implications for moral theology of a Christian stripe.</w:t>
      </w:r>
    </w:p>
    <w:p w14:paraId="02325E79" w14:textId="29020609" w:rsidR="0033413C" w:rsidRDefault="00537FB1" w:rsidP="50F1F7C4">
      <w:pPr>
        <w:spacing w:line="240" w:lineRule="auto"/>
        <w:ind w:left="-284" w:right="-330"/>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lang w:val="en-US"/>
        </w:rPr>
        <w:t>For all that it has frequently been overlooked by more recent scholars, t</w:t>
      </w:r>
      <w:r w:rsidR="00C94849" w:rsidRPr="50F1F7C4">
        <w:rPr>
          <w:rFonts w:ascii="Times New Roman" w:eastAsia="Times New Roman" w:hAnsi="Times New Roman" w:cs="Times New Roman"/>
          <w:sz w:val="24"/>
          <w:szCs w:val="24"/>
          <w:lang w:val="en-US"/>
        </w:rPr>
        <w:t xml:space="preserve">he importance of Cicero to Hume’s moral theory was widely appreciated by his contemporary critics in England and Scotland. From Hutcheson to James Beattie and beyond, those critics </w:t>
      </w:r>
      <w:proofErr w:type="spellStart"/>
      <w:r w:rsidR="00C94849" w:rsidRPr="50F1F7C4">
        <w:rPr>
          <w:rFonts w:ascii="Times New Roman" w:eastAsia="Times New Roman" w:hAnsi="Times New Roman" w:cs="Times New Roman"/>
          <w:sz w:val="24"/>
          <w:szCs w:val="24"/>
          <w:lang w:val="en-US"/>
        </w:rPr>
        <w:t>recognised</w:t>
      </w:r>
      <w:proofErr w:type="spellEnd"/>
      <w:r w:rsidR="00C94849" w:rsidRPr="50F1F7C4">
        <w:rPr>
          <w:rFonts w:ascii="Times New Roman" w:eastAsia="Times New Roman" w:hAnsi="Times New Roman" w:cs="Times New Roman"/>
          <w:sz w:val="24"/>
          <w:szCs w:val="24"/>
          <w:lang w:val="en-US"/>
        </w:rPr>
        <w:t xml:space="preserve"> that to challenge </w:t>
      </w:r>
      <w:r w:rsidR="001341B3" w:rsidRPr="50F1F7C4">
        <w:rPr>
          <w:rFonts w:ascii="Times New Roman" w:eastAsia="Times New Roman" w:hAnsi="Times New Roman" w:cs="Times New Roman"/>
          <w:sz w:val="24"/>
          <w:szCs w:val="24"/>
          <w:lang w:val="en-US"/>
        </w:rPr>
        <w:t>the</w:t>
      </w:r>
      <w:r w:rsidR="00C94849" w:rsidRPr="50F1F7C4">
        <w:rPr>
          <w:rFonts w:ascii="Times New Roman" w:eastAsia="Times New Roman" w:hAnsi="Times New Roman" w:cs="Times New Roman"/>
          <w:sz w:val="24"/>
          <w:szCs w:val="24"/>
          <w:lang w:val="en-US"/>
        </w:rPr>
        <w:t xml:space="preserve"> reading of Cicero as an academic sceptic was one, powerful means of undermining Hume’s broader philosophical conclusions</w:t>
      </w:r>
      <w:r w:rsidR="008D7FFB">
        <w:rPr>
          <w:rFonts w:ascii="Times New Roman" w:eastAsia="Times New Roman" w:hAnsi="Times New Roman" w:cs="Times New Roman"/>
          <w:sz w:val="24"/>
          <w:szCs w:val="24"/>
          <w:lang w:val="en-US"/>
        </w:rPr>
        <w:t xml:space="preserve"> (Moore 2002)</w:t>
      </w:r>
      <w:r w:rsidR="00C94849" w:rsidRPr="50F1F7C4">
        <w:rPr>
          <w:rFonts w:ascii="Times New Roman" w:eastAsia="Times New Roman" w:hAnsi="Times New Roman" w:cs="Times New Roman"/>
          <w:sz w:val="24"/>
          <w:szCs w:val="24"/>
          <w:lang w:val="en-US"/>
        </w:rPr>
        <w:t xml:space="preserve">. To do so, most </w:t>
      </w:r>
      <w:proofErr w:type="spellStart"/>
      <w:r w:rsidR="00C94849" w:rsidRPr="50F1F7C4">
        <w:rPr>
          <w:rFonts w:ascii="Times New Roman" w:eastAsia="Times New Roman" w:hAnsi="Times New Roman" w:cs="Times New Roman"/>
          <w:sz w:val="24"/>
          <w:szCs w:val="24"/>
          <w:lang w:val="en-US"/>
        </w:rPr>
        <w:t>endeavoured</w:t>
      </w:r>
      <w:proofErr w:type="spellEnd"/>
      <w:r w:rsidR="00C94849" w:rsidRPr="50F1F7C4">
        <w:rPr>
          <w:rFonts w:ascii="Times New Roman" w:eastAsia="Times New Roman" w:hAnsi="Times New Roman" w:cs="Times New Roman"/>
          <w:sz w:val="24"/>
          <w:szCs w:val="24"/>
          <w:lang w:val="en-US"/>
        </w:rPr>
        <w:t xml:space="preserve"> to reclaim Cicero for a broadly Stoic ethical theory which, they argued, was readily amenable to revealed Christianity – rather than unremittingly hostile to it, as with Hume’s presentation of academic </w:t>
      </w:r>
      <w:proofErr w:type="spellStart"/>
      <w:r w:rsidR="00C94849" w:rsidRPr="50F1F7C4">
        <w:rPr>
          <w:rFonts w:ascii="Times New Roman" w:eastAsia="Times New Roman" w:hAnsi="Times New Roman" w:cs="Times New Roman"/>
          <w:sz w:val="24"/>
          <w:szCs w:val="24"/>
          <w:lang w:val="en-US"/>
        </w:rPr>
        <w:t>scepticism</w:t>
      </w:r>
      <w:proofErr w:type="spellEnd"/>
      <w:r w:rsidR="00C94849" w:rsidRPr="50F1F7C4">
        <w:rPr>
          <w:rFonts w:ascii="Times New Roman" w:eastAsia="Times New Roman" w:hAnsi="Times New Roman" w:cs="Times New Roman"/>
          <w:sz w:val="24"/>
          <w:szCs w:val="24"/>
          <w:lang w:val="en-US"/>
        </w:rPr>
        <w:t>. In 1745, Hutcheson refuted the view of ‘</w:t>
      </w:r>
      <w:r w:rsidR="00C94849" w:rsidRPr="50F1F7C4">
        <w:rPr>
          <w:rFonts w:ascii="Times New Roman" w:eastAsia="Times New Roman" w:hAnsi="Times New Roman" w:cs="Times New Roman"/>
          <w:i/>
          <w:iCs/>
          <w:sz w:val="24"/>
          <w:szCs w:val="24"/>
        </w:rPr>
        <w:t>some very ingenious men</w:t>
      </w:r>
      <w:r w:rsidR="00C94849" w:rsidRPr="50F1F7C4">
        <w:rPr>
          <w:rFonts w:ascii="Times New Roman" w:eastAsia="Times New Roman" w:hAnsi="Times New Roman" w:cs="Times New Roman"/>
          <w:sz w:val="24"/>
          <w:szCs w:val="24"/>
        </w:rPr>
        <w:t xml:space="preserve">’ who mistook </w:t>
      </w:r>
      <w:r w:rsidR="00C94849" w:rsidRPr="50F1F7C4">
        <w:rPr>
          <w:rFonts w:ascii="Times New Roman" w:eastAsia="Times New Roman" w:hAnsi="Times New Roman" w:cs="Times New Roman"/>
          <w:i/>
          <w:iCs/>
          <w:sz w:val="24"/>
          <w:szCs w:val="24"/>
        </w:rPr>
        <w:t xml:space="preserve">De </w:t>
      </w:r>
      <w:proofErr w:type="spellStart"/>
      <w:r w:rsidR="00C94849" w:rsidRPr="50F1F7C4">
        <w:rPr>
          <w:rFonts w:ascii="Times New Roman" w:eastAsia="Times New Roman" w:hAnsi="Times New Roman" w:cs="Times New Roman"/>
          <w:i/>
          <w:iCs/>
          <w:sz w:val="24"/>
          <w:szCs w:val="24"/>
        </w:rPr>
        <w:t>Officiis</w:t>
      </w:r>
      <w:proofErr w:type="spellEnd"/>
      <w:r w:rsidR="00C94849" w:rsidRPr="50F1F7C4">
        <w:rPr>
          <w:rFonts w:ascii="Times New Roman" w:eastAsia="Times New Roman" w:hAnsi="Times New Roman" w:cs="Times New Roman"/>
          <w:sz w:val="24"/>
          <w:szCs w:val="24"/>
        </w:rPr>
        <w:t xml:space="preserve"> ‘</w:t>
      </w:r>
      <w:r w:rsidR="00C94849" w:rsidRPr="50F1F7C4">
        <w:rPr>
          <w:rFonts w:ascii="Times New Roman" w:eastAsia="Times New Roman" w:hAnsi="Times New Roman" w:cs="Times New Roman"/>
          <w:i/>
          <w:iCs/>
          <w:sz w:val="24"/>
          <w:szCs w:val="24"/>
        </w:rPr>
        <w:t xml:space="preserve">as intended for a </w:t>
      </w:r>
      <w:proofErr w:type="spellStart"/>
      <w:r w:rsidR="00C94849" w:rsidRPr="50F1F7C4">
        <w:rPr>
          <w:rFonts w:ascii="Times New Roman" w:eastAsia="Times New Roman" w:hAnsi="Times New Roman" w:cs="Times New Roman"/>
          <w:i/>
          <w:iCs/>
          <w:sz w:val="24"/>
          <w:szCs w:val="24"/>
        </w:rPr>
        <w:t>compleat</w:t>
      </w:r>
      <w:proofErr w:type="spellEnd"/>
      <w:r w:rsidR="00C94849" w:rsidRPr="50F1F7C4">
        <w:rPr>
          <w:rFonts w:ascii="Times New Roman" w:eastAsia="Times New Roman" w:hAnsi="Times New Roman" w:cs="Times New Roman"/>
          <w:i/>
          <w:iCs/>
          <w:sz w:val="24"/>
          <w:szCs w:val="24"/>
        </w:rPr>
        <w:t xml:space="preserve"> system of morals or </w:t>
      </w:r>
      <w:proofErr w:type="spellStart"/>
      <w:r w:rsidR="00C94849" w:rsidRPr="50F1F7C4">
        <w:rPr>
          <w:rFonts w:ascii="Times New Roman" w:eastAsia="Times New Roman" w:hAnsi="Times New Roman" w:cs="Times New Roman"/>
          <w:i/>
          <w:iCs/>
          <w:sz w:val="24"/>
          <w:szCs w:val="24"/>
        </w:rPr>
        <w:t>ethicks</w:t>
      </w:r>
      <w:proofErr w:type="spellEnd"/>
      <w:r w:rsidR="00C94849" w:rsidRPr="50F1F7C4">
        <w:rPr>
          <w:rFonts w:ascii="Times New Roman" w:eastAsia="Times New Roman" w:hAnsi="Times New Roman" w:cs="Times New Roman"/>
          <w:sz w:val="24"/>
          <w:szCs w:val="24"/>
        </w:rPr>
        <w:t>’, whereas ‘Cicero </w:t>
      </w:r>
      <w:proofErr w:type="spellStart"/>
      <w:r w:rsidR="00C94849" w:rsidRPr="50F1F7C4">
        <w:rPr>
          <w:rFonts w:ascii="Times New Roman" w:eastAsia="Times New Roman" w:hAnsi="Times New Roman" w:cs="Times New Roman"/>
          <w:i/>
          <w:iCs/>
          <w:sz w:val="24"/>
          <w:szCs w:val="24"/>
        </w:rPr>
        <w:t>expresly</w:t>
      </w:r>
      <w:proofErr w:type="spellEnd"/>
      <w:r w:rsidR="00C94849" w:rsidRPr="50F1F7C4">
        <w:rPr>
          <w:rFonts w:ascii="Times New Roman" w:eastAsia="Times New Roman" w:hAnsi="Times New Roman" w:cs="Times New Roman"/>
          <w:i/>
          <w:iCs/>
          <w:sz w:val="24"/>
          <w:szCs w:val="24"/>
        </w:rPr>
        <w:t xml:space="preserve"> declares, that the doctrine concerning</w:t>
      </w:r>
      <w:r w:rsidR="00C94849" w:rsidRPr="50F1F7C4">
        <w:rPr>
          <w:rFonts w:ascii="Times New Roman" w:eastAsia="Times New Roman" w:hAnsi="Times New Roman" w:cs="Times New Roman"/>
          <w:sz w:val="24"/>
          <w:szCs w:val="24"/>
        </w:rPr>
        <w:t> virtue, </w:t>
      </w:r>
      <w:r w:rsidR="00C94849" w:rsidRPr="50F1F7C4">
        <w:rPr>
          <w:rFonts w:ascii="Times New Roman" w:eastAsia="Times New Roman" w:hAnsi="Times New Roman" w:cs="Times New Roman"/>
          <w:i/>
          <w:iCs/>
          <w:sz w:val="24"/>
          <w:szCs w:val="24"/>
        </w:rPr>
        <w:t>and the</w:t>
      </w:r>
      <w:r w:rsidR="00C94849" w:rsidRPr="50F1F7C4">
        <w:rPr>
          <w:rFonts w:ascii="Times New Roman" w:eastAsia="Times New Roman" w:hAnsi="Times New Roman" w:cs="Times New Roman"/>
          <w:sz w:val="24"/>
          <w:szCs w:val="24"/>
        </w:rPr>
        <w:t> supreme good, </w:t>
      </w:r>
      <w:r w:rsidR="00C94849" w:rsidRPr="50F1F7C4">
        <w:rPr>
          <w:rFonts w:ascii="Times New Roman" w:eastAsia="Times New Roman" w:hAnsi="Times New Roman" w:cs="Times New Roman"/>
          <w:i/>
          <w:iCs/>
          <w:sz w:val="24"/>
          <w:szCs w:val="24"/>
        </w:rPr>
        <w:t>which is the principal</w:t>
      </w:r>
      <w:r w:rsidR="00C94849" w:rsidRPr="50F1F7C4">
        <w:rPr>
          <w:rFonts w:ascii="Times New Roman" w:eastAsia="Times New Roman" w:hAnsi="Times New Roman" w:cs="Times New Roman"/>
          <w:sz w:val="24"/>
          <w:szCs w:val="24"/>
        </w:rPr>
        <w:t> &lt;</w:t>
      </w:r>
      <w:r w:rsidR="00C94849" w:rsidRPr="50F1F7C4">
        <w:rPr>
          <w:rFonts w:ascii="Times New Roman" w:eastAsia="Times New Roman" w:hAnsi="Times New Roman" w:cs="Times New Roman"/>
          <w:i/>
          <w:iCs/>
          <w:sz w:val="24"/>
          <w:szCs w:val="24"/>
        </w:rPr>
        <w:t>and most necessary</w:t>
      </w:r>
      <w:r w:rsidR="00C94849" w:rsidRPr="50F1F7C4">
        <w:rPr>
          <w:rFonts w:ascii="Times New Roman" w:eastAsia="Times New Roman" w:hAnsi="Times New Roman" w:cs="Times New Roman"/>
          <w:sz w:val="24"/>
          <w:szCs w:val="24"/>
        </w:rPr>
        <w:t>&gt; </w:t>
      </w:r>
      <w:r w:rsidR="00C94849" w:rsidRPr="50F1F7C4">
        <w:rPr>
          <w:rFonts w:ascii="Times New Roman" w:eastAsia="Times New Roman" w:hAnsi="Times New Roman" w:cs="Times New Roman"/>
          <w:i/>
          <w:iCs/>
          <w:sz w:val="24"/>
          <w:szCs w:val="24"/>
        </w:rPr>
        <w:t xml:space="preserve">part of </w:t>
      </w:r>
      <w:proofErr w:type="spellStart"/>
      <w:r w:rsidR="00C94849" w:rsidRPr="50F1F7C4">
        <w:rPr>
          <w:rFonts w:ascii="Times New Roman" w:eastAsia="Times New Roman" w:hAnsi="Times New Roman" w:cs="Times New Roman"/>
          <w:i/>
          <w:iCs/>
          <w:sz w:val="24"/>
          <w:szCs w:val="24"/>
        </w:rPr>
        <w:t>ethicks</w:t>
      </w:r>
      <w:proofErr w:type="spellEnd"/>
      <w:r w:rsidR="00C94849" w:rsidRPr="50F1F7C4">
        <w:rPr>
          <w:rFonts w:ascii="Times New Roman" w:eastAsia="Times New Roman" w:hAnsi="Times New Roman" w:cs="Times New Roman"/>
          <w:i/>
          <w:iCs/>
          <w:sz w:val="24"/>
          <w:szCs w:val="24"/>
        </w:rPr>
        <w:t>, is to be found elsewhere</w:t>
      </w:r>
      <w:r w:rsidR="00C94849" w:rsidRPr="50F1F7C4">
        <w:rPr>
          <w:rFonts w:ascii="Times New Roman" w:eastAsia="Times New Roman" w:hAnsi="Times New Roman" w:cs="Times New Roman"/>
          <w:sz w:val="24"/>
          <w:szCs w:val="24"/>
        </w:rPr>
        <w:t xml:space="preserve">’: in ‘de </w:t>
      </w:r>
      <w:proofErr w:type="spellStart"/>
      <w:r w:rsidR="00C94849" w:rsidRPr="50F1F7C4">
        <w:rPr>
          <w:rFonts w:ascii="Times New Roman" w:eastAsia="Times New Roman" w:hAnsi="Times New Roman" w:cs="Times New Roman"/>
          <w:sz w:val="24"/>
          <w:szCs w:val="24"/>
        </w:rPr>
        <w:t>finibus</w:t>
      </w:r>
      <w:proofErr w:type="spellEnd"/>
      <w:r w:rsidR="00C94849" w:rsidRPr="50F1F7C4">
        <w:rPr>
          <w:rFonts w:ascii="Times New Roman" w:eastAsia="Times New Roman" w:hAnsi="Times New Roman" w:cs="Times New Roman"/>
          <w:sz w:val="24"/>
          <w:szCs w:val="24"/>
        </w:rPr>
        <w:t>, </w:t>
      </w:r>
      <w:r w:rsidR="00C94849" w:rsidRPr="50F1F7C4">
        <w:rPr>
          <w:rFonts w:ascii="Times New Roman" w:eastAsia="Times New Roman" w:hAnsi="Times New Roman" w:cs="Times New Roman"/>
          <w:i/>
          <w:iCs/>
          <w:sz w:val="24"/>
          <w:szCs w:val="24"/>
        </w:rPr>
        <w:t>and</w:t>
      </w:r>
      <w:r w:rsidR="00C94849" w:rsidRPr="50F1F7C4">
        <w:rPr>
          <w:rFonts w:ascii="Times New Roman" w:eastAsia="Times New Roman" w:hAnsi="Times New Roman" w:cs="Times New Roman"/>
          <w:sz w:val="24"/>
          <w:szCs w:val="24"/>
        </w:rPr>
        <w:t> </w:t>
      </w:r>
      <w:proofErr w:type="spellStart"/>
      <w:r w:rsidR="00C94849" w:rsidRPr="50F1F7C4">
        <w:rPr>
          <w:rFonts w:ascii="Times New Roman" w:eastAsia="Times New Roman" w:hAnsi="Times New Roman" w:cs="Times New Roman"/>
          <w:sz w:val="24"/>
          <w:szCs w:val="24"/>
        </w:rPr>
        <w:t>Tusculan</w:t>
      </w:r>
      <w:proofErr w:type="spellEnd"/>
      <w:r w:rsidR="00C94849" w:rsidRPr="50F1F7C4">
        <w:rPr>
          <w:rFonts w:ascii="Times New Roman" w:eastAsia="Times New Roman" w:hAnsi="Times New Roman" w:cs="Times New Roman"/>
          <w:sz w:val="24"/>
          <w:szCs w:val="24"/>
        </w:rPr>
        <w:t xml:space="preserve"> questions’, where, as in </w:t>
      </w:r>
      <w:r w:rsidR="00C94849" w:rsidRPr="50F1F7C4">
        <w:rPr>
          <w:rFonts w:ascii="Times New Roman" w:eastAsia="Times New Roman" w:hAnsi="Times New Roman" w:cs="Times New Roman"/>
          <w:i/>
          <w:iCs/>
          <w:sz w:val="24"/>
          <w:szCs w:val="24"/>
        </w:rPr>
        <w:t xml:space="preserve">De </w:t>
      </w:r>
      <w:proofErr w:type="spellStart"/>
      <w:r w:rsidR="00C94849" w:rsidRPr="50F1F7C4">
        <w:rPr>
          <w:rFonts w:ascii="Times New Roman" w:eastAsia="Times New Roman" w:hAnsi="Times New Roman" w:cs="Times New Roman"/>
          <w:i/>
          <w:iCs/>
          <w:sz w:val="24"/>
          <w:szCs w:val="24"/>
        </w:rPr>
        <w:t>Officiis</w:t>
      </w:r>
      <w:proofErr w:type="spellEnd"/>
      <w:r w:rsidR="00C94849" w:rsidRPr="50F1F7C4">
        <w:rPr>
          <w:rFonts w:ascii="Times New Roman" w:eastAsia="Times New Roman" w:hAnsi="Times New Roman" w:cs="Times New Roman"/>
          <w:sz w:val="24"/>
          <w:szCs w:val="24"/>
        </w:rPr>
        <w:t xml:space="preserve">, </w:t>
      </w:r>
      <w:r w:rsidR="00C94849" w:rsidRPr="50F1F7C4">
        <w:rPr>
          <w:rFonts w:ascii="Times New Roman" w:eastAsia="Times New Roman" w:hAnsi="Times New Roman" w:cs="Times New Roman"/>
          <w:sz w:val="24"/>
          <w:szCs w:val="24"/>
        </w:rPr>
        <w:lastRenderedPageBreak/>
        <w:t>‘</w:t>
      </w:r>
      <w:r w:rsidR="00C94849" w:rsidRPr="50F1F7C4">
        <w:rPr>
          <w:rFonts w:ascii="Times New Roman" w:eastAsia="Times New Roman" w:hAnsi="Times New Roman" w:cs="Times New Roman"/>
          <w:i/>
          <w:iCs/>
          <w:sz w:val="24"/>
          <w:szCs w:val="24"/>
        </w:rPr>
        <w:t>he follows the</w:t>
      </w:r>
      <w:r w:rsidR="00C94849" w:rsidRPr="50F1F7C4">
        <w:rPr>
          <w:rFonts w:ascii="Times New Roman" w:eastAsia="Times New Roman" w:hAnsi="Times New Roman" w:cs="Times New Roman"/>
          <w:sz w:val="24"/>
          <w:szCs w:val="24"/>
        </w:rPr>
        <w:t> </w:t>
      </w:r>
      <w:proofErr w:type="spellStart"/>
      <w:r w:rsidR="00C94849" w:rsidRPr="50F1F7C4">
        <w:rPr>
          <w:rFonts w:ascii="Times New Roman" w:eastAsia="Times New Roman" w:hAnsi="Times New Roman" w:cs="Times New Roman"/>
          <w:sz w:val="24"/>
          <w:szCs w:val="24"/>
        </w:rPr>
        <w:t>Stoicks</w:t>
      </w:r>
      <w:proofErr w:type="spellEnd"/>
      <w:r w:rsidR="00C94849" w:rsidRPr="50F1F7C4">
        <w:rPr>
          <w:rFonts w:ascii="Times New Roman" w:eastAsia="Times New Roman" w:hAnsi="Times New Roman" w:cs="Times New Roman"/>
          <w:sz w:val="24"/>
          <w:szCs w:val="24"/>
        </w:rPr>
        <w:t>’</w:t>
      </w:r>
      <w:r w:rsidR="008D7FFB">
        <w:rPr>
          <w:rFonts w:ascii="Times New Roman" w:eastAsia="Times New Roman" w:hAnsi="Times New Roman" w:cs="Times New Roman"/>
          <w:sz w:val="24"/>
          <w:szCs w:val="24"/>
        </w:rPr>
        <w:t xml:space="preserve"> (Hutcheson 1747: ii</w:t>
      </w:r>
      <w:r w:rsidR="008D7FFB" w:rsidRPr="50F1F7C4">
        <w:rPr>
          <w:rFonts w:ascii="Times New Roman" w:eastAsia="Times New Roman" w:hAnsi="Times New Roman" w:cs="Times New Roman"/>
          <w:sz w:val="24"/>
          <w:szCs w:val="24"/>
          <w:lang w:val="en-US"/>
        </w:rPr>
        <w:t>–</w:t>
      </w:r>
      <w:r w:rsidR="008D7FFB">
        <w:rPr>
          <w:rFonts w:ascii="Times New Roman" w:eastAsia="Times New Roman" w:hAnsi="Times New Roman" w:cs="Times New Roman"/>
          <w:sz w:val="24"/>
          <w:szCs w:val="24"/>
          <w:lang w:val="en-US"/>
        </w:rPr>
        <w:t>iii)</w:t>
      </w:r>
      <w:r w:rsidR="00C94849" w:rsidRPr="50F1F7C4">
        <w:rPr>
          <w:rFonts w:ascii="Times New Roman" w:eastAsia="Times New Roman" w:hAnsi="Times New Roman" w:cs="Times New Roman"/>
          <w:sz w:val="24"/>
          <w:szCs w:val="24"/>
        </w:rPr>
        <w:t>.</w:t>
      </w:r>
      <w:r w:rsidR="00C94849" w:rsidRPr="50F1F7C4">
        <w:rPr>
          <w:rStyle w:val="EndnoteReference"/>
          <w:rFonts w:ascii="Times New Roman" w:eastAsia="Times New Roman" w:hAnsi="Times New Roman" w:cs="Times New Roman"/>
          <w:sz w:val="24"/>
          <w:szCs w:val="24"/>
        </w:rPr>
        <w:endnoteReference w:id="43"/>
      </w:r>
      <w:r w:rsidR="00C94849" w:rsidRPr="50F1F7C4">
        <w:rPr>
          <w:rFonts w:ascii="Times New Roman" w:eastAsia="Times New Roman" w:hAnsi="Times New Roman" w:cs="Times New Roman"/>
          <w:sz w:val="24"/>
          <w:szCs w:val="24"/>
        </w:rPr>
        <w:t xml:space="preserve"> So much for Hume’s argument to the contrary in his exchange with Hutcheson about </w:t>
      </w:r>
      <w:r w:rsidR="00C94849" w:rsidRPr="50F1F7C4">
        <w:rPr>
          <w:rFonts w:ascii="Times New Roman" w:eastAsia="Times New Roman" w:hAnsi="Times New Roman" w:cs="Times New Roman"/>
          <w:i/>
          <w:iCs/>
          <w:sz w:val="24"/>
          <w:szCs w:val="24"/>
        </w:rPr>
        <w:t xml:space="preserve">De </w:t>
      </w:r>
      <w:proofErr w:type="spellStart"/>
      <w:r w:rsidR="00C94849" w:rsidRPr="50F1F7C4">
        <w:rPr>
          <w:rFonts w:ascii="Times New Roman" w:eastAsia="Times New Roman" w:hAnsi="Times New Roman" w:cs="Times New Roman"/>
          <w:i/>
          <w:iCs/>
          <w:sz w:val="24"/>
          <w:szCs w:val="24"/>
        </w:rPr>
        <w:t>Finibus</w:t>
      </w:r>
      <w:proofErr w:type="spellEnd"/>
      <w:r w:rsidR="00C94849" w:rsidRPr="50F1F7C4">
        <w:rPr>
          <w:rFonts w:ascii="Times New Roman" w:eastAsia="Times New Roman" w:hAnsi="Times New Roman" w:cs="Times New Roman"/>
          <w:i/>
          <w:iCs/>
          <w:sz w:val="24"/>
          <w:szCs w:val="24"/>
        </w:rPr>
        <w:t xml:space="preserve"> </w:t>
      </w:r>
      <w:r w:rsidR="00C94849" w:rsidRPr="50F1F7C4">
        <w:rPr>
          <w:rFonts w:ascii="Times New Roman" w:eastAsia="Times New Roman" w:hAnsi="Times New Roman" w:cs="Times New Roman"/>
          <w:sz w:val="24"/>
          <w:szCs w:val="24"/>
        </w:rPr>
        <w:t>just a few years previously.</w:t>
      </w:r>
      <w:r w:rsidR="00C94849" w:rsidRPr="50F1F7C4">
        <w:rPr>
          <w:rFonts w:ascii="Times New Roman" w:eastAsia="Times New Roman" w:hAnsi="Times New Roman" w:cs="Times New Roman"/>
          <w:sz w:val="24"/>
          <w:szCs w:val="24"/>
          <w:lang w:val="en-US"/>
        </w:rPr>
        <w:t xml:space="preserve"> Hume’s bête noir, Beattie, advanced a very similar case in 1770: ‘Cicero seems to have been an Academic rather in name than in reality’, and ‘when the subject of his inquiry is of high importance, as in his books on moral duties, and on the nature of the gods, he </w:t>
      </w:r>
      <w:r w:rsidR="00C94849" w:rsidRPr="50F1F7C4">
        <w:rPr>
          <w:rFonts w:ascii="Times New Roman" w:eastAsia="Times New Roman" w:hAnsi="Times New Roman" w:cs="Times New Roman"/>
          <w:i/>
          <w:iCs/>
          <w:sz w:val="24"/>
          <w:szCs w:val="24"/>
          <w:lang w:val="en-US"/>
        </w:rPr>
        <w:t>follows the doctrine of the Dogmatists, particularly the Stoics</w:t>
      </w:r>
      <w:r w:rsidR="00C94849" w:rsidRPr="50F1F7C4">
        <w:rPr>
          <w:rFonts w:ascii="Times New Roman" w:eastAsia="Times New Roman" w:hAnsi="Times New Roman" w:cs="Times New Roman"/>
          <w:sz w:val="24"/>
          <w:szCs w:val="24"/>
          <w:lang w:val="en-US"/>
        </w:rPr>
        <w:t>; and asserts his moral and religious principles with a warmth and energy which prove him to have been in earnest’</w:t>
      </w:r>
      <w:r w:rsidR="008D7FFB">
        <w:rPr>
          <w:rFonts w:ascii="Times New Roman" w:eastAsia="Times New Roman" w:hAnsi="Times New Roman" w:cs="Times New Roman"/>
          <w:sz w:val="24"/>
          <w:szCs w:val="24"/>
          <w:lang w:val="en-US"/>
        </w:rPr>
        <w:t xml:space="preserve"> (Beattie 1770: 243</w:t>
      </w:r>
      <w:r w:rsidR="008D7FFB" w:rsidRPr="50F1F7C4">
        <w:rPr>
          <w:rFonts w:ascii="Times New Roman" w:eastAsia="Times New Roman" w:hAnsi="Times New Roman" w:cs="Times New Roman"/>
          <w:sz w:val="24"/>
          <w:szCs w:val="24"/>
          <w:lang w:val="en-US"/>
        </w:rPr>
        <w:t>–</w:t>
      </w:r>
      <w:r w:rsidR="008D7FFB">
        <w:rPr>
          <w:rFonts w:ascii="Times New Roman" w:eastAsia="Times New Roman" w:hAnsi="Times New Roman" w:cs="Times New Roman"/>
          <w:sz w:val="24"/>
          <w:szCs w:val="24"/>
          <w:lang w:val="en-US"/>
        </w:rPr>
        <w:t>4)</w:t>
      </w:r>
      <w:r w:rsidR="00C94849" w:rsidRPr="50F1F7C4">
        <w:rPr>
          <w:rFonts w:ascii="Times New Roman" w:eastAsia="Times New Roman" w:hAnsi="Times New Roman" w:cs="Times New Roman"/>
          <w:sz w:val="24"/>
          <w:szCs w:val="24"/>
          <w:lang w:val="en-US"/>
        </w:rPr>
        <w:t xml:space="preserve">. </w:t>
      </w:r>
    </w:p>
    <w:p w14:paraId="6FF77EF0" w14:textId="6A52E282" w:rsidR="00C321FA"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lang w:val="en-US"/>
        </w:rPr>
        <w:t xml:space="preserve">Determining Cicero’s ‘real’ philosophical commitments might appear to us – or those of us who are not classical scholars, at any rate – to be a question of </w:t>
      </w:r>
      <w:r w:rsidRPr="50F1F7C4">
        <w:rPr>
          <w:rFonts w:ascii="Times New Roman" w:eastAsia="Times New Roman" w:hAnsi="Times New Roman" w:cs="Times New Roman"/>
          <w:sz w:val="24"/>
          <w:szCs w:val="24"/>
        </w:rPr>
        <w:t>very limited consequence. As I’ve tried to show, however, to Hume and his contemporaries it was recognised to carry implications that were ‘very momentous’ indeed: implications that Hume’s ‘Science of MAN’ intended, from the very first, to make unignorable. Understood in this way, it is far from clear that Hume’s more direct invocation of Cicero’s authority from the later 1740s was primarily intended to make his arguments more palatable to his contemporary (and overwhelmingly Christian) readers. Nor, indeed, is it so clear that Hume turned to Cicero as a means of inviting his fellow philosophers to (polite) debate. If Cicero had been ‘cavalier’ in his treatment of the Stoic, Cato, the same might surely be said about Hume’s dismissive treatment of his neo-Stoic interlocutors throughout his philosophical writings. We might, moreover, be missing something important in ascribing these rather placid intentions to Hume. Hume’s Cicero, like Hume himself, did not suffer fools gladly: bad reasoning had to be critiqued, and the ‘pertinacious bigotry’ of those who professed themselves philosophers, exposed. This was a Cicero, and a scepticism, with sharp edges.</w:t>
      </w:r>
    </w:p>
    <w:p w14:paraId="6F1D4A57" w14:textId="600652AD" w:rsidR="50F1F7C4" w:rsidRDefault="50F1F7C4" w:rsidP="50F1F7C4">
      <w:pPr>
        <w:spacing w:line="240" w:lineRule="auto"/>
        <w:ind w:left="-284" w:right="-330"/>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rPr>
        <w:t>&lt;A&gt;REFERENCES</w:t>
      </w:r>
    </w:p>
    <w:p w14:paraId="4E7A7BA5" w14:textId="19B7B0C6" w:rsidR="00F126C7" w:rsidRDefault="00F126C7" w:rsidP="50F1F7C4">
      <w:pPr>
        <w:pStyle w:val="EndnoteText"/>
        <w:ind w:left="-284" w:right="-330"/>
        <w:jc w:val="both"/>
        <w:rPr>
          <w:rFonts w:ascii="Times New Roman" w:eastAsia="Times New Roman" w:hAnsi="Times New Roman" w:cs="Times New Roman"/>
          <w:sz w:val="24"/>
          <w:szCs w:val="24"/>
          <w:lang w:val="en-US"/>
        </w:rPr>
      </w:pPr>
      <w:r w:rsidRPr="00F126C7">
        <w:rPr>
          <w:rFonts w:ascii="Times New Roman" w:eastAsia="Times New Roman" w:hAnsi="Times New Roman" w:cs="Times New Roman"/>
          <w:sz w:val="24"/>
          <w:szCs w:val="24"/>
        </w:rPr>
        <w:t xml:space="preserve">Annas, Julia (2000) </w:t>
      </w:r>
      <w:r w:rsidRPr="00F126C7">
        <w:rPr>
          <w:rFonts w:ascii="Times New Roman" w:eastAsia="Times New Roman" w:hAnsi="Times New Roman" w:cs="Times New Roman"/>
          <w:sz w:val="24"/>
          <w:szCs w:val="24"/>
          <w:lang w:val="en-US"/>
        </w:rPr>
        <w:t xml:space="preserve">‘Hume and </w:t>
      </w:r>
      <w:r w:rsidR="00F42F89">
        <w:rPr>
          <w:rFonts w:ascii="Times New Roman" w:eastAsia="Times New Roman" w:hAnsi="Times New Roman" w:cs="Times New Roman"/>
          <w:sz w:val="24"/>
          <w:szCs w:val="24"/>
          <w:lang w:val="en-US"/>
        </w:rPr>
        <w:t>a</w:t>
      </w:r>
      <w:r w:rsidRPr="00F126C7">
        <w:rPr>
          <w:rFonts w:ascii="Times New Roman" w:eastAsia="Times New Roman" w:hAnsi="Times New Roman" w:cs="Times New Roman"/>
          <w:sz w:val="24"/>
          <w:szCs w:val="24"/>
          <w:lang w:val="en-US"/>
        </w:rPr>
        <w:t xml:space="preserve">ncient </w:t>
      </w:r>
      <w:proofErr w:type="spellStart"/>
      <w:r w:rsidR="00F42F89">
        <w:rPr>
          <w:rFonts w:ascii="Times New Roman" w:eastAsia="Times New Roman" w:hAnsi="Times New Roman" w:cs="Times New Roman"/>
          <w:sz w:val="24"/>
          <w:szCs w:val="24"/>
          <w:lang w:val="en-US"/>
        </w:rPr>
        <w:t>s</w:t>
      </w:r>
      <w:r w:rsidRPr="00F126C7">
        <w:rPr>
          <w:rFonts w:ascii="Times New Roman" w:eastAsia="Times New Roman" w:hAnsi="Times New Roman" w:cs="Times New Roman"/>
          <w:sz w:val="24"/>
          <w:szCs w:val="24"/>
          <w:lang w:val="en-US"/>
        </w:rPr>
        <w:t>cepticism</w:t>
      </w:r>
      <w:proofErr w:type="spellEnd"/>
      <w:r w:rsidRPr="00F126C7">
        <w:rPr>
          <w:rFonts w:ascii="Times New Roman" w:eastAsia="Times New Roman" w:hAnsi="Times New Roman" w:cs="Times New Roman"/>
          <w:sz w:val="24"/>
          <w:szCs w:val="24"/>
          <w:lang w:val="en-US"/>
        </w:rPr>
        <w:t xml:space="preserve">’, in </w:t>
      </w:r>
      <w:proofErr w:type="spellStart"/>
      <w:r w:rsidRPr="00F126C7">
        <w:rPr>
          <w:rFonts w:ascii="Times New Roman" w:eastAsia="Times New Roman" w:hAnsi="Times New Roman" w:cs="Times New Roman"/>
          <w:sz w:val="24"/>
          <w:szCs w:val="24"/>
          <w:lang w:val="en-US"/>
        </w:rPr>
        <w:t>Juha</w:t>
      </w:r>
      <w:proofErr w:type="spellEnd"/>
      <w:r w:rsidRPr="00F126C7">
        <w:rPr>
          <w:rFonts w:ascii="Times New Roman" w:eastAsia="Times New Roman" w:hAnsi="Times New Roman" w:cs="Times New Roman"/>
          <w:sz w:val="24"/>
          <w:szCs w:val="24"/>
          <w:lang w:val="en-US"/>
        </w:rPr>
        <w:t xml:space="preserve"> </w:t>
      </w:r>
      <w:proofErr w:type="spellStart"/>
      <w:r w:rsidRPr="00F126C7">
        <w:rPr>
          <w:rFonts w:ascii="Times New Roman" w:eastAsia="Times New Roman" w:hAnsi="Times New Roman" w:cs="Times New Roman"/>
          <w:sz w:val="24"/>
          <w:szCs w:val="24"/>
          <w:lang w:val="en-US"/>
        </w:rPr>
        <w:t>Sihvola</w:t>
      </w:r>
      <w:proofErr w:type="spellEnd"/>
      <w:r w:rsidRPr="00F126C7">
        <w:rPr>
          <w:rFonts w:ascii="Times New Roman" w:eastAsia="Times New Roman" w:hAnsi="Times New Roman" w:cs="Times New Roman"/>
          <w:sz w:val="24"/>
          <w:szCs w:val="24"/>
          <w:lang w:val="en-US"/>
        </w:rPr>
        <w:t xml:space="preserve"> (ed.), </w:t>
      </w:r>
      <w:r w:rsidRPr="00F126C7">
        <w:rPr>
          <w:rFonts w:ascii="Times New Roman" w:eastAsia="Times New Roman" w:hAnsi="Times New Roman" w:cs="Times New Roman"/>
          <w:i/>
          <w:sz w:val="24"/>
          <w:szCs w:val="24"/>
          <w:lang w:val="en-US"/>
        </w:rPr>
        <w:t xml:space="preserve">Ancient </w:t>
      </w:r>
      <w:proofErr w:type="spellStart"/>
      <w:r w:rsidRPr="00F126C7">
        <w:rPr>
          <w:rFonts w:ascii="Times New Roman" w:eastAsia="Times New Roman" w:hAnsi="Times New Roman" w:cs="Times New Roman"/>
          <w:i/>
          <w:sz w:val="24"/>
          <w:szCs w:val="24"/>
          <w:lang w:val="en-US"/>
        </w:rPr>
        <w:t>Scepticism</w:t>
      </w:r>
      <w:proofErr w:type="spellEnd"/>
      <w:r w:rsidRPr="00F126C7">
        <w:rPr>
          <w:rFonts w:ascii="Times New Roman" w:eastAsia="Times New Roman" w:hAnsi="Times New Roman" w:cs="Times New Roman"/>
          <w:i/>
          <w:sz w:val="24"/>
          <w:szCs w:val="24"/>
          <w:lang w:val="en-US"/>
        </w:rPr>
        <w:t xml:space="preserve"> and the </w:t>
      </w:r>
      <w:proofErr w:type="spellStart"/>
      <w:r w:rsidRPr="00F126C7">
        <w:rPr>
          <w:rFonts w:ascii="Times New Roman" w:eastAsia="Times New Roman" w:hAnsi="Times New Roman" w:cs="Times New Roman"/>
          <w:i/>
          <w:sz w:val="24"/>
          <w:szCs w:val="24"/>
          <w:lang w:val="en-US"/>
        </w:rPr>
        <w:t>Sceptical</w:t>
      </w:r>
      <w:proofErr w:type="spellEnd"/>
      <w:r w:rsidRPr="00F126C7">
        <w:rPr>
          <w:rFonts w:ascii="Times New Roman" w:eastAsia="Times New Roman" w:hAnsi="Times New Roman" w:cs="Times New Roman"/>
          <w:i/>
          <w:sz w:val="24"/>
          <w:szCs w:val="24"/>
          <w:lang w:val="en-US"/>
        </w:rPr>
        <w:t xml:space="preserve"> Tradition</w:t>
      </w:r>
      <w:r w:rsidRPr="00F126C7">
        <w:rPr>
          <w:rFonts w:ascii="Times New Roman" w:eastAsia="Times New Roman" w:hAnsi="Times New Roman" w:cs="Times New Roman"/>
          <w:sz w:val="24"/>
          <w:szCs w:val="24"/>
          <w:lang w:val="en-US"/>
        </w:rPr>
        <w:t xml:space="preserve">, </w:t>
      </w:r>
      <w:r w:rsidRPr="00F126C7">
        <w:rPr>
          <w:rFonts w:ascii="Times New Roman" w:eastAsia="Times New Roman" w:hAnsi="Times New Roman" w:cs="Times New Roman"/>
          <w:i/>
          <w:sz w:val="24"/>
          <w:szCs w:val="24"/>
          <w:lang w:val="en-US"/>
        </w:rPr>
        <w:t xml:space="preserve">Acta </w:t>
      </w:r>
      <w:proofErr w:type="spellStart"/>
      <w:r w:rsidRPr="00F126C7">
        <w:rPr>
          <w:rFonts w:ascii="Times New Roman" w:eastAsia="Times New Roman" w:hAnsi="Times New Roman" w:cs="Times New Roman"/>
          <w:i/>
          <w:sz w:val="24"/>
          <w:szCs w:val="24"/>
          <w:lang w:val="en-US"/>
        </w:rPr>
        <w:t>Philosophica</w:t>
      </w:r>
      <w:proofErr w:type="spellEnd"/>
      <w:r w:rsidRPr="00F126C7">
        <w:rPr>
          <w:rFonts w:ascii="Times New Roman" w:eastAsia="Times New Roman" w:hAnsi="Times New Roman" w:cs="Times New Roman"/>
          <w:i/>
          <w:sz w:val="24"/>
          <w:szCs w:val="24"/>
          <w:lang w:val="en-US"/>
        </w:rPr>
        <w:t xml:space="preserve"> </w:t>
      </w:r>
      <w:proofErr w:type="spellStart"/>
      <w:r w:rsidRPr="00F126C7">
        <w:rPr>
          <w:rFonts w:ascii="Times New Roman" w:eastAsia="Times New Roman" w:hAnsi="Times New Roman" w:cs="Times New Roman"/>
          <w:i/>
          <w:sz w:val="24"/>
          <w:szCs w:val="24"/>
          <w:lang w:val="en-US"/>
        </w:rPr>
        <w:t>Fennica</w:t>
      </w:r>
      <w:proofErr w:type="spellEnd"/>
      <w:r w:rsidRPr="00F126C7">
        <w:rPr>
          <w:rFonts w:ascii="Times New Roman" w:eastAsia="Times New Roman" w:hAnsi="Times New Roman" w:cs="Times New Roman"/>
          <w:sz w:val="24"/>
          <w:szCs w:val="24"/>
          <w:lang w:val="en-US"/>
        </w:rPr>
        <w:t xml:space="preserve"> Vol. 66, Helsinki: Philosophical Society of Finland, pp. 271–85.</w:t>
      </w:r>
    </w:p>
    <w:p w14:paraId="265679BD" w14:textId="4E8E91C1"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lang w:val="en-US"/>
        </w:rPr>
        <w:t xml:space="preserve">Battersby, Christine (1976) ‘The </w:t>
      </w:r>
      <w:r w:rsidRPr="00A63CA3">
        <w:rPr>
          <w:rFonts w:ascii="Times New Roman" w:eastAsia="Times New Roman" w:hAnsi="Times New Roman" w:cs="Times New Roman"/>
          <w:i/>
          <w:sz w:val="24"/>
          <w:szCs w:val="24"/>
          <w:lang w:val="en-US"/>
        </w:rPr>
        <w:t>Dialogues</w:t>
      </w:r>
      <w:r w:rsidRPr="00A63CA3">
        <w:rPr>
          <w:rFonts w:ascii="Times New Roman" w:eastAsia="Times New Roman" w:hAnsi="Times New Roman" w:cs="Times New Roman"/>
          <w:sz w:val="24"/>
          <w:szCs w:val="24"/>
          <w:lang w:val="en-US"/>
        </w:rPr>
        <w:t xml:space="preserve"> as original imitation: Cicero and the nature of Hume’s skepticism’, in Nicholas Capaldi et al (eds.), </w:t>
      </w:r>
      <w:r w:rsidRPr="00A63CA3">
        <w:rPr>
          <w:rFonts w:ascii="Times New Roman" w:eastAsia="Times New Roman" w:hAnsi="Times New Roman" w:cs="Times New Roman"/>
          <w:i/>
          <w:sz w:val="24"/>
          <w:szCs w:val="24"/>
          <w:lang w:val="en-US"/>
        </w:rPr>
        <w:t>McGill Hume Studies</w:t>
      </w:r>
      <w:r w:rsidRPr="00A63CA3">
        <w:rPr>
          <w:rFonts w:ascii="Times New Roman" w:eastAsia="Times New Roman" w:hAnsi="Times New Roman" w:cs="Times New Roman"/>
          <w:iCs/>
          <w:sz w:val="24"/>
          <w:szCs w:val="24"/>
          <w:lang w:val="en-US"/>
        </w:rPr>
        <w:t>,</w:t>
      </w:r>
      <w:r w:rsidRPr="00A63CA3">
        <w:rPr>
          <w:rFonts w:ascii="Times New Roman" w:eastAsia="Times New Roman" w:hAnsi="Times New Roman" w:cs="Times New Roman"/>
          <w:sz w:val="24"/>
          <w:szCs w:val="24"/>
          <w:lang w:val="en-US"/>
        </w:rPr>
        <w:t xml:space="preserve"> San Diego: Austin Hill Press, pp. 239–52</w:t>
      </w:r>
      <w:r>
        <w:rPr>
          <w:rFonts w:ascii="Times New Roman" w:eastAsia="Times New Roman" w:hAnsi="Times New Roman" w:cs="Times New Roman"/>
          <w:sz w:val="24"/>
          <w:szCs w:val="24"/>
          <w:lang w:val="en-US"/>
        </w:rPr>
        <w:t>.</w:t>
      </w:r>
    </w:p>
    <w:p w14:paraId="39320BAC" w14:textId="1FE4BFD8" w:rsidR="007D5F1E" w:rsidRDefault="007D5F1E" w:rsidP="50F1F7C4">
      <w:pPr>
        <w:pStyle w:val="EndnoteText"/>
        <w:ind w:left="-284" w:right="-330"/>
        <w:jc w:val="both"/>
        <w:rPr>
          <w:rFonts w:ascii="Times New Roman" w:eastAsia="Times New Roman" w:hAnsi="Times New Roman" w:cs="Times New Roman"/>
          <w:sz w:val="24"/>
          <w:szCs w:val="24"/>
        </w:rPr>
      </w:pPr>
      <w:r w:rsidRPr="007D5F1E">
        <w:rPr>
          <w:rFonts w:ascii="Times New Roman" w:eastAsia="Times New Roman" w:hAnsi="Times New Roman" w:cs="Times New Roman"/>
          <w:sz w:val="24"/>
          <w:szCs w:val="24"/>
        </w:rPr>
        <w:t xml:space="preserve">Beattie, James (1770) </w:t>
      </w:r>
      <w:r w:rsidRPr="007D5F1E">
        <w:rPr>
          <w:rFonts w:ascii="Times New Roman" w:eastAsia="Times New Roman" w:hAnsi="Times New Roman" w:cs="Times New Roman"/>
          <w:i/>
          <w:iCs/>
          <w:sz w:val="24"/>
          <w:szCs w:val="24"/>
        </w:rPr>
        <w:t>An Essay on the Nature and Immutability of Truth: In Opposition to Sophistry and Scepticism</w:t>
      </w:r>
      <w:r w:rsidRPr="007D5F1E">
        <w:rPr>
          <w:rFonts w:ascii="Times New Roman" w:eastAsia="Times New Roman" w:hAnsi="Times New Roman" w:cs="Times New Roman"/>
          <w:sz w:val="24"/>
          <w:szCs w:val="24"/>
        </w:rPr>
        <w:t>, Edinburgh: A. Kincaid &amp; J. Bell</w:t>
      </w:r>
      <w:r>
        <w:rPr>
          <w:rFonts w:ascii="Times New Roman" w:eastAsia="Times New Roman" w:hAnsi="Times New Roman" w:cs="Times New Roman"/>
          <w:sz w:val="24"/>
          <w:szCs w:val="24"/>
        </w:rPr>
        <w:t>.</w:t>
      </w:r>
    </w:p>
    <w:p w14:paraId="6188EB01" w14:textId="46F82862" w:rsidR="00E56EA6" w:rsidRDefault="00E56EA6" w:rsidP="50F1F7C4">
      <w:pPr>
        <w:pStyle w:val="EndnoteText"/>
        <w:ind w:left="-284" w:right="-330"/>
        <w:jc w:val="both"/>
        <w:rPr>
          <w:rFonts w:ascii="Times New Roman" w:eastAsia="Times New Roman" w:hAnsi="Times New Roman" w:cs="Times New Roman"/>
          <w:sz w:val="24"/>
          <w:szCs w:val="24"/>
        </w:rPr>
      </w:pPr>
      <w:r w:rsidRPr="00E56EA6">
        <w:rPr>
          <w:rFonts w:ascii="Times New Roman" w:eastAsia="Times New Roman" w:hAnsi="Times New Roman" w:cs="Times New Roman"/>
          <w:sz w:val="24"/>
          <w:szCs w:val="24"/>
        </w:rPr>
        <w:t>Brandt, Reinhard (1977) ‘</w:t>
      </w:r>
      <w:r w:rsidRPr="00E56EA6">
        <w:rPr>
          <w:rFonts w:ascii="Times New Roman" w:eastAsia="Times New Roman" w:hAnsi="Times New Roman" w:cs="Times New Roman"/>
          <w:sz w:val="24"/>
          <w:szCs w:val="24"/>
          <w:lang w:val="en-US"/>
        </w:rPr>
        <w:t>The beginnings of Hume’s philosophy’, in G.</w:t>
      </w:r>
      <w:r w:rsidRPr="00E56EA6">
        <w:rPr>
          <w:rFonts w:ascii="Times New Roman" w:eastAsia="Times New Roman" w:hAnsi="Times New Roman" w:cs="Times New Roman"/>
          <w:sz w:val="24"/>
          <w:szCs w:val="24"/>
        </w:rPr>
        <w:t xml:space="preserve"> </w:t>
      </w:r>
      <w:r w:rsidRPr="00E56EA6">
        <w:rPr>
          <w:rFonts w:ascii="Times New Roman" w:eastAsia="Times New Roman" w:hAnsi="Times New Roman" w:cs="Times New Roman"/>
          <w:sz w:val="24"/>
          <w:szCs w:val="24"/>
          <w:lang w:val="en-US"/>
        </w:rPr>
        <w:t xml:space="preserve">P. </w:t>
      </w:r>
      <w:proofErr w:type="spellStart"/>
      <w:r w:rsidRPr="00E56EA6">
        <w:rPr>
          <w:rFonts w:ascii="Times New Roman" w:eastAsia="Times New Roman" w:hAnsi="Times New Roman" w:cs="Times New Roman"/>
          <w:sz w:val="24"/>
          <w:szCs w:val="24"/>
          <w:lang w:val="en-US"/>
        </w:rPr>
        <w:t>Morice</w:t>
      </w:r>
      <w:proofErr w:type="spellEnd"/>
      <w:r w:rsidRPr="00E56EA6">
        <w:rPr>
          <w:rFonts w:ascii="Times New Roman" w:eastAsia="Times New Roman" w:hAnsi="Times New Roman" w:cs="Times New Roman"/>
          <w:sz w:val="24"/>
          <w:szCs w:val="24"/>
          <w:lang w:val="en-US"/>
        </w:rPr>
        <w:t xml:space="preserve"> (ed.), </w:t>
      </w:r>
      <w:r w:rsidRPr="00E56EA6">
        <w:rPr>
          <w:rFonts w:ascii="Times New Roman" w:eastAsia="Times New Roman" w:hAnsi="Times New Roman" w:cs="Times New Roman"/>
          <w:i/>
          <w:sz w:val="24"/>
          <w:szCs w:val="24"/>
          <w:lang w:val="en-US"/>
        </w:rPr>
        <w:t>David Hume: Bicentenary Papers</w:t>
      </w:r>
      <w:r w:rsidRPr="00E56EA6">
        <w:rPr>
          <w:rFonts w:ascii="Times New Roman" w:eastAsia="Times New Roman" w:hAnsi="Times New Roman" w:cs="Times New Roman"/>
          <w:iCs/>
          <w:sz w:val="24"/>
          <w:szCs w:val="24"/>
          <w:lang w:val="en-US"/>
        </w:rPr>
        <w:t>, Edinburgh: Edinburgh University Press</w:t>
      </w:r>
      <w:r w:rsidRPr="00E56EA6">
        <w:rPr>
          <w:rFonts w:ascii="Times New Roman" w:eastAsia="Times New Roman" w:hAnsi="Times New Roman" w:cs="Times New Roman"/>
          <w:sz w:val="24"/>
          <w:szCs w:val="24"/>
          <w:lang w:val="en-US"/>
        </w:rPr>
        <w:t>, pp. 117–27</w:t>
      </w:r>
      <w:r>
        <w:rPr>
          <w:rFonts w:ascii="Times New Roman" w:eastAsia="Times New Roman" w:hAnsi="Times New Roman" w:cs="Times New Roman"/>
          <w:sz w:val="24"/>
          <w:szCs w:val="24"/>
          <w:lang w:val="en-US"/>
        </w:rPr>
        <w:t>.</w:t>
      </w:r>
    </w:p>
    <w:p w14:paraId="69C4678B" w14:textId="2573AB8C"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rPr>
        <w:t xml:space="preserve">Browning, Reed (1982) </w:t>
      </w:r>
      <w:r w:rsidRPr="50F1F7C4">
        <w:rPr>
          <w:rFonts w:ascii="Times New Roman" w:eastAsia="Times New Roman" w:hAnsi="Times New Roman" w:cs="Times New Roman"/>
          <w:i/>
          <w:iCs/>
          <w:sz w:val="24"/>
          <w:szCs w:val="24"/>
          <w:lang w:val="en-US"/>
        </w:rPr>
        <w:t>The Political and Constitutional Ideas of the Court Whigs</w:t>
      </w:r>
      <w:r w:rsidRPr="50F1F7C4">
        <w:rPr>
          <w:rFonts w:ascii="Times New Roman" w:eastAsia="Times New Roman" w:hAnsi="Times New Roman" w:cs="Times New Roman"/>
          <w:sz w:val="24"/>
          <w:szCs w:val="24"/>
          <w:lang w:val="en-US"/>
        </w:rPr>
        <w:t xml:space="preserve">, Baton Rouge: Louisiana State University Press. </w:t>
      </w:r>
    </w:p>
    <w:p w14:paraId="54B99CB8" w14:textId="3D7FEC0C" w:rsidR="00A63CA3" w:rsidRDefault="00A63CA3" w:rsidP="50F1F7C4">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lang w:val="en-US"/>
        </w:rPr>
        <w:t xml:space="preserve">Buckle, Stephen (1999) ‘British </w:t>
      </w:r>
      <w:proofErr w:type="spellStart"/>
      <w:r w:rsidRPr="00A63CA3">
        <w:rPr>
          <w:rFonts w:ascii="Times New Roman" w:eastAsia="Times New Roman" w:hAnsi="Times New Roman" w:cs="Times New Roman"/>
          <w:sz w:val="24"/>
          <w:szCs w:val="24"/>
          <w:lang w:val="en-US"/>
        </w:rPr>
        <w:t>sceptical</w:t>
      </w:r>
      <w:proofErr w:type="spellEnd"/>
      <w:r w:rsidRPr="00A63CA3">
        <w:rPr>
          <w:rFonts w:ascii="Times New Roman" w:eastAsia="Times New Roman" w:hAnsi="Times New Roman" w:cs="Times New Roman"/>
          <w:sz w:val="24"/>
          <w:szCs w:val="24"/>
          <w:lang w:val="en-US"/>
        </w:rPr>
        <w:t xml:space="preserve"> realism’,</w:t>
      </w:r>
      <w:r w:rsidRPr="00A63CA3">
        <w:rPr>
          <w:rFonts w:ascii="Times New Roman" w:eastAsia="Times New Roman" w:hAnsi="Times New Roman" w:cs="Times New Roman"/>
          <w:i/>
          <w:sz w:val="24"/>
          <w:szCs w:val="24"/>
          <w:lang w:val="en-US"/>
        </w:rPr>
        <w:t xml:space="preserve"> European Journal of Philosophy</w:t>
      </w:r>
      <w:r w:rsidRPr="00A63CA3">
        <w:rPr>
          <w:rFonts w:ascii="Times New Roman" w:eastAsia="Times New Roman" w:hAnsi="Times New Roman" w:cs="Times New Roman"/>
          <w:sz w:val="24"/>
          <w:szCs w:val="24"/>
          <w:lang w:val="en-US"/>
        </w:rPr>
        <w:t>, 7(1): 1–29</w:t>
      </w:r>
      <w:r>
        <w:rPr>
          <w:rFonts w:ascii="Times New Roman" w:eastAsia="Times New Roman" w:hAnsi="Times New Roman" w:cs="Times New Roman"/>
          <w:sz w:val="24"/>
          <w:szCs w:val="24"/>
          <w:lang w:val="en-US"/>
        </w:rPr>
        <w:t>.</w:t>
      </w:r>
    </w:p>
    <w:p w14:paraId="529655FD" w14:textId="6BBC427D" w:rsidR="006F2A3D" w:rsidRDefault="006F2A3D" w:rsidP="50F1F7C4">
      <w:pPr>
        <w:pStyle w:val="EndnoteText"/>
        <w:ind w:left="-284" w:right="-33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Cicero, Marcus T.</w:t>
      </w:r>
      <w:r w:rsidRPr="006F2A3D">
        <w:rPr>
          <w:rFonts w:ascii="Times New Roman" w:eastAsia="Times New Roman" w:hAnsi="Times New Roman" w:cs="Times New Roman"/>
          <w:sz w:val="24"/>
          <w:szCs w:val="24"/>
        </w:rPr>
        <w:t xml:space="preserve"> (1933) </w:t>
      </w:r>
      <w:r w:rsidRPr="006F2A3D">
        <w:rPr>
          <w:rFonts w:ascii="Times New Roman" w:eastAsia="Times New Roman" w:hAnsi="Times New Roman" w:cs="Times New Roman"/>
          <w:i/>
          <w:iCs/>
          <w:sz w:val="24"/>
          <w:szCs w:val="24"/>
        </w:rPr>
        <w:t xml:space="preserve">De Natura </w:t>
      </w:r>
      <w:proofErr w:type="spellStart"/>
      <w:r w:rsidRPr="006F2A3D">
        <w:rPr>
          <w:rFonts w:ascii="Times New Roman" w:eastAsia="Times New Roman" w:hAnsi="Times New Roman" w:cs="Times New Roman"/>
          <w:i/>
          <w:iCs/>
          <w:sz w:val="24"/>
          <w:szCs w:val="24"/>
        </w:rPr>
        <w:t>Deorum</w:t>
      </w:r>
      <w:proofErr w:type="spellEnd"/>
      <w:r w:rsidRPr="006F2A3D">
        <w:rPr>
          <w:rFonts w:ascii="Times New Roman" w:eastAsia="Times New Roman" w:hAnsi="Times New Roman" w:cs="Times New Roman"/>
          <w:sz w:val="24"/>
          <w:szCs w:val="24"/>
        </w:rPr>
        <w:t>, trans. H. Rackham, Cambridge, MA: Harvard University Press</w:t>
      </w:r>
      <w:r>
        <w:rPr>
          <w:rFonts w:ascii="Times New Roman" w:eastAsia="Times New Roman" w:hAnsi="Times New Roman" w:cs="Times New Roman"/>
          <w:sz w:val="24"/>
          <w:szCs w:val="24"/>
        </w:rPr>
        <w:t>.</w:t>
      </w:r>
    </w:p>
    <w:p w14:paraId="03A5F8D3" w14:textId="41897D3D"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lang w:val="en-US"/>
        </w:rPr>
        <w:t xml:space="preserve">Cole, Nicholas P. (2013) ‘Nineteenth-century </w:t>
      </w:r>
      <w:proofErr w:type="spellStart"/>
      <w:r w:rsidRPr="50F1F7C4">
        <w:rPr>
          <w:rFonts w:ascii="Times New Roman" w:eastAsia="Times New Roman" w:hAnsi="Times New Roman" w:cs="Times New Roman"/>
          <w:sz w:val="24"/>
          <w:szCs w:val="24"/>
          <w:lang w:val="en-US"/>
        </w:rPr>
        <w:t>Ciceros</w:t>
      </w:r>
      <w:proofErr w:type="spellEnd"/>
      <w:r w:rsidRPr="50F1F7C4">
        <w:rPr>
          <w:rFonts w:ascii="Times New Roman" w:eastAsia="Times New Roman" w:hAnsi="Times New Roman" w:cs="Times New Roman"/>
          <w:sz w:val="24"/>
          <w:szCs w:val="24"/>
          <w:lang w:val="en-US"/>
        </w:rPr>
        <w:t xml:space="preserve">’, in Catherine Steel (ed.), </w:t>
      </w:r>
      <w:r w:rsidRPr="50F1F7C4">
        <w:rPr>
          <w:rFonts w:ascii="Times New Roman" w:eastAsia="Times New Roman" w:hAnsi="Times New Roman" w:cs="Times New Roman"/>
          <w:i/>
          <w:iCs/>
          <w:sz w:val="24"/>
          <w:szCs w:val="24"/>
          <w:lang w:val="en-US"/>
        </w:rPr>
        <w:t>The Cambridge Companion to Cicero</w:t>
      </w:r>
      <w:r w:rsidRPr="50F1F7C4">
        <w:rPr>
          <w:rFonts w:ascii="Times New Roman" w:eastAsia="Times New Roman" w:hAnsi="Times New Roman" w:cs="Times New Roman"/>
          <w:sz w:val="24"/>
          <w:szCs w:val="24"/>
          <w:lang w:val="en-US"/>
        </w:rPr>
        <w:t>, Cambridge: Cambridge University Press, pp. 337–49.</w:t>
      </w:r>
    </w:p>
    <w:p w14:paraId="30D61A0C" w14:textId="1C2B2039" w:rsidR="50F1F7C4" w:rsidRDefault="50F1F7C4" w:rsidP="50F1F7C4">
      <w:pPr>
        <w:pStyle w:val="EndnoteText"/>
        <w:ind w:left="-284" w:right="-330"/>
        <w:jc w:val="both"/>
        <w:rPr>
          <w:rFonts w:ascii="Times New Roman" w:eastAsia="Times New Roman" w:hAnsi="Times New Roman" w:cs="Times New Roman"/>
          <w:sz w:val="24"/>
          <w:szCs w:val="24"/>
        </w:rPr>
      </w:pPr>
      <w:proofErr w:type="spellStart"/>
      <w:r w:rsidRPr="50F1F7C4">
        <w:rPr>
          <w:rFonts w:ascii="Times New Roman" w:eastAsia="Times New Roman" w:hAnsi="Times New Roman" w:cs="Times New Roman"/>
          <w:sz w:val="24"/>
          <w:szCs w:val="24"/>
        </w:rPr>
        <w:t>Colish</w:t>
      </w:r>
      <w:proofErr w:type="spellEnd"/>
      <w:r w:rsidRPr="50F1F7C4">
        <w:rPr>
          <w:rFonts w:ascii="Times New Roman" w:eastAsia="Times New Roman" w:hAnsi="Times New Roman" w:cs="Times New Roman"/>
          <w:sz w:val="24"/>
          <w:szCs w:val="24"/>
        </w:rPr>
        <w:t xml:space="preserve">, Marcia L. (1978) ‘Cicero’s </w:t>
      </w:r>
      <w:r w:rsidRPr="50F1F7C4">
        <w:rPr>
          <w:rFonts w:ascii="Times New Roman" w:eastAsia="Times New Roman" w:hAnsi="Times New Roman" w:cs="Times New Roman"/>
          <w:i/>
          <w:iCs/>
          <w:sz w:val="24"/>
          <w:szCs w:val="24"/>
        </w:rPr>
        <w:t xml:space="preserve">De </w:t>
      </w:r>
      <w:proofErr w:type="spellStart"/>
      <w:r w:rsidRPr="50F1F7C4">
        <w:rPr>
          <w:rFonts w:ascii="Times New Roman" w:eastAsia="Times New Roman" w:hAnsi="Times New Roman" w:cs="Times New Roman"/>
          <w:i/>
          <w:iCs/>
          <w:sz w:val="24"/>
          <w:szCs w:val="24"/>
        </w:rPr>
        <w:t>Officiis</w:t>
      </w:r>
      <w:proofErr w:type="spellEnd"/>
      <w:r w:rsidRPr="50F1F7C4">
        <w:rPr>
          <w:rFonts w:ascii="Times New Roman" w:eastAsia="Times New Roman" w:hAnsi="Times New Roman" w:cs="Times New Roman"/>
          <w:sz w:val="24"/>
          <w:szCs w:val="24"/>
        </w:rPr>
        <w:t xml:space="preserve"> and Machiavelli’s </w:t>
      </w:r>
      <w:r w:rsidRPr="50F1F7C4">
        <w:rPr>
          <w:rFonts w:ascii="Times New Roman" w:eastAsia="Times New Roman" w:hAnsi="Times New Roman" w:cs="Times New Roman"/>
          <w:i/>
          <w:iCs/>
          <w:sz w:val="24"/>
          <w:szCs w:val="24"/>
        </w:rPr>
        <w:t>Prince</w:t>
      </w:r>
      <w:r w:rsidRPr="50F1F7C4">
        <w:rPr>
          <w:rFonts w:ascii="Times New Roman" w:eastAsia="Times New Roman" w:hAnsi="Times New Roman" w:cs="Times New Roman"/>
          <w:sz w:val="24"/>
          <w:szCs w:val="24"/>
        </w:rPr>
        <w:t xml:space="preserve">’, </w:t>
      </w:r>
      <w:r w:rsidRPr="50F1F7C4">
        <w:rPr>
          <w:rFonts w:ascii="Times New Roman" w:eastAsia="Times New Roman" w:hAnsi="Times New Roman" w:cs="Times New Roman"/>
          <w:i/>
          <w:iCs/>
          <w:sz w:val="24"/>
          <w:szCs w:val="24"/>
        </w:rPr>
        <w:t>The Sixteenth Century Journal</w:t>
      </w:r>
      <w:r w:rsidRPr="50F1F7C4">
        <w:rPr>
          <w:rFonts w:ascii="Times New Roman" w:eastAsia="Times New Roman" w:hAnsi="Times New Roman" w:cs="Times New Roman"/>
          <w:sz w:val="24"/>
          <w:szCs w:val="24"/>
        </w:rPr>
        <w:t>, 9(4): 80</w:t>
      </w:r>
      <w:r w:rsidRPr="50F1F7C4">
        <w:rPr>
          <w:rFonts w:ascii="Times New Roman" w:eastAsia="Times New Roman" w:hAnsi="Times New Roman" w:cs="Times New Roman"/>
          <w:sz w:val="24"/>
          <w:szCs w:val="24"/>
          <w:lang w:val="en-US"/>
        </w:rPr>
        <w:t>–93.</w:t>
      </w:r>
    </w:p>
    <w:p w14:paraId="0BD536CE" w14:textId="0DA442F9" w:rsidR="00F126C7" w:rsidRDefault="00F126C7" w:rsidP="50F1F7C4">
      <w:pPr>
        <w:pStyle w:val="EndnoteText"/>
        <w:ind w:left="-284" w:right="-330"/>
        <w:jc w:val="both"/>
        <w:rPr>
          <w:rFonts w:ascii="Times New Roman" w:eastAsia="Times New Roman" w:hAnsi="Times New Roman" w:cs="Times New Roman"/>
          <w:sz w:val="24"/>
          <w:szCs w:val="24"/>
          <w:lang w:val="en-US"/>
        </w:rPr>
      </w:pPr>
      <w:r w:rsidRPr="00F126C7">
        <w:rPr>
          <w:rFonts w:ascii="Times New Roman" w:eastAsia="Times New Roman" w:hAnsi="Times New Roman" w:cs="Times New Roman"/>
          <w:sz w:val="24"/>
          <w:szCs w:val="24"/>
          <w:lang w:val="en-US"/>
        </w:rPr>
        <w:t xml:space="preserve">Dew, Ben (2013), ‘Epicurean and Stoic Enlightenments: The return of modern paganism?’, </w:t>
      </w:r>
      <w:r w:rsidRPr="00F126C7">
        <w:rPr>
          <w:rFonts w:ascii="Times New Roman" w:eastAsia="Times New Roman" w:hAnsi="Times New Roman" w:cs="Times New Roman"/>
          <w:i/>
          <w:iCs/>
          <w:sz w:val="24"/>
          <w:szCs w:val="24"/>
          <w:lang w:val="en-US"/>
        </w:rPr>
        <w:t>History Compass</w:t>
      </w:r>
      <w:r w:rsidRPr="00F126C7">
        <w:rPr>
          <w:rFonts w:ascii="Times New Roman" w:eastAsia="Times New Roman" w:hAnsi="Times New Roman" w:cs="Times New Roman"/>
          <w:sz w:val="24"/>
          <w:szCs w:val="24"/>
          <w:lang w:val="en-US"/>
        </w:rPr>
        <w:t>, 13(1): 486–95.</w:t>
      </w:r>
    </w:p>
    <w:p w14:paraId="610D322A" w14:textId="0ADE43A1"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lang w:val="en-US"/>
        </w:rPr>
        <w:t>East,</w:t>
      </w:r>
      <w:r w:rsidRPr="00A63CA3">
        <w:rPr>
          <w:rFonts w:ascii="Times New Roman" w:eastAsia="Times New Roman" w:hAnsi="Times New Roman" w:cs="Times New Roman"/>
          <w:i/>
          <w:sz w:val="24"/>
          <w:szCs w:val="24"/>
          <w:lang w:val="en-US"/>
        </w:rPr>
        <w:t xml:space="preserve"> </w:t>
      </w:r>
      <w:r w:rsidRPr="00A63CA3">
        <w:rPr>
          <w:rFonts w:ascii="Times New Roman" w:eastAsia="Times New Roman" w:hAnsi="Times New Roman" w:cs="Times New Roman"/>
          <w:sz w:val="24"/>
          <w:szCs w:val="24"/>
          <w:lang w:val="en-US"/>
        </w:rPr>
        <w:t xml:space="preserve">Katherine A. (2017) </w:t>
      </w:r>
      <w:r w:rsidRPr="00A63CA3">
        <w:rPr>
          <w:rFonts w:ascii="Times New Roman" w:eastAsia="Times New Roman" w:hAnsi="Times New Roman" w:cs="Times New Roman"/>
          <w:i/>
          <w:sz w:val="24"/>
          <w:szCs w:val="24"/>
          <w:lang w:val="en-US"/>
        </w:rPr>
        <w:t>The Radicalization of Cicero: John Toland and Strategic Editing in the Early Enlightenment</w:t>
      </w:r>
      <w:r w:rsidRPr="00A63CA3">
        <w:rPr>
          <w:rFonts w:ascii="Times New Roman" w:eastAsia="Times New Roman" w:hAnsi="Times New Roman" w:cs="Times New Roman"/>
          <w:sz w:val="24"/>
          <w:szCs w:val="24"/>
          <w:lang w:val="en-US"/>
        </w:rPr>
        <w:t>, Cham: Palgrave Macmillan.</w:t>
      </w:r>
    </w:p>
    <w:p w14:paraId="3D827B78" w14:textId="057868EB" w:rsidR="00A63CA3" w:rsidRDefault="00A63CA3" w:rsidP="50F1F7C4">
      <w:pPr>
        <w:pStyle w:val="EndnoteText"/>
        <w:ind w:left="-284" w:right="-330"/>
        <w:jc w:val="both"/>
        <w:rPr>
          <w:rFonts w:ascii="Times New Roman" w:eastAsia="Times New Roman" w:hAnsi="Times New Roman" w:cs="Times New Roman"/>
          <w:sz w:val="24"/>
          <w:szCs w:val="24"/>
        </w:rPr>
      </w:pPr>
      <w:proofErr w:type="spellStart"/>
      <w:r w:rsidRPr="00A63CA3">
        <w:rPr>
          <w:rFonts w:ascii="Times New Roman" w:eastAsia="Times New Roman" w:hAnsi="Times New Roman" w:cs="Times New Roman"/>
          <w:sz w:val="24"/>
          <w:szCs w:val="24"/>
          <w:lang w:val="en-US"/>
        </w:rPr>
        <w:t>Fosl</w:t>
      </w:r>
      <w:proofErr w:type="spellEnd"/>
      <w:r w:rsidRPr="00A63CA3">
        <w:rPr>
          <w:rFonts w:ascii="Times New Roman" w:eastAsia="Times New Roman" w:hAnsi="Times New Roman" w:cs="Times New Roman"/>
          <w:sz w:val="24"/>
          <w:szCs w:val="24"/>
          <w:lang w:val="en-US"/>
        </w:rPr>
        <w:t xml:space="preserve">, Peter (1994) ‘Doubt and divinity: Cicero’s influence on Hume’s religious skepticism’, </w:t>
      </w:r>
      <w:r w:rsidRPr="00A63CA3">
        <w:rPr>
          <w:rFonts w:ascii="Times New Roman" w:eastAsia="Times New Roman" w:hAnsi="Times New Roman" w:cs="Times New Roman"/>
          <w:i/>
          <w:sz w:val="24"/>
          <w:szCs w:val="24"/>
          <w:lang w:val="en-US"/>
        </w:rPr>
        <w:t>Hume Studies</w:t>
      </w:r>
      <w:r w:rsidRPr="00A63CA3">
        <w:rPr>
          <w:rFonts w:ascii="Times New Roman" w:eastAsia="Times New Roman" w:hAnsi="Times New Roman" w:cs="Times New Roman"/>
          <w:sz w:val="24"/>
          <w:szCs w:val="24"/>
          <w:lang w:val="en-US"/>
        </w:rPr>
        <w:t>, 20(1): 103–20</w:t>
      </w:r>
      <w:r>
        <w:rPr>
          <w:rFonts w:ascii="Times New Roman" w:eastAsia="Times New Roman" w:hAnsi="Times New Roman" w:cs="Times New Roman"/>
          <w:sz w:val="24"/>
          <w:szCs w:val="24"/>
          <w:lang w:val="en-US"/>
        </w:rPr>
        <w:t>.</w:t>
      </w:r>
    </w:p>
    <w:p w14:paraId="3211582E" w14:textId="51E8A5A0" w:rsidR="00A63CA3" w:rsidRDefault="00A63CA3" w:rsidP="50F1F7C4">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Garrett, Aaron (forthcoming) </w:t>
      </w:r>
      <w:r w:rsidRPr="00A63CA3">
        <w:rPr>
          <w:rFonts w:ascii="Times New Roman" w:eastAsia="Times New Roman" w:hAnsi="Times New Roman" w:cs="Times New Roman"/>
          <w:sz w:val="24"/>
          <w:szCs w:val="24"/>
        </w:rPr>
        <w:t xml:space="preserve">‘Hume, Cicero, and the ancients’, in Esther </w:t>
      </w:r>
      <w:proofErr w:type="spellStart"/>
      <w:r w:rsidRPr="00A63CA3">
        <w:rPr>
          <w:rFonts w:ascii="Times New Roman" w:eastAsia="Times New Roman" w:hAnsi="Times New Roman" w:cs="Times New Roman"/>
          <w:sz w:val="24"/>
          <w:szCs w:val="24"/>
        </w:rPr>
        <w:t>Kroeker</w:t>
      </w:r>
      <w:proofErr w:type="spellEnd"/>
      <w:r w:rsidRPr="00A63CA3">
        <w:rPr>
          <w:rFonts w:ascii="Times New Roman" w:eastAsia="Times New Roman" w:hAnsi="Times New Roman" w:cs="Times New Roman"/>
          <w:sz w:val="24"/>
          <w:szCs w:val="24"/>
        </w:rPr>
        <w:t xml:space="preserve"> &amp; Willem </w:t>
      </w:r>
      <w:proofErr w:type="spellStart"/>
      <w:r w:rsidRPr="00A63CA3">
        <w:rPr>
          <w:rFonts w:ascii="Times New Roman" w:eastAsia="Times New Roman" w:hAnsi="Times New Roman" w:cs="Times New Roman"/>
          <w:sz w:val="24"/>
          <w:szCs w:val="24"/>
        </w:rPr>
        <w:t>Lemmens</w:t>
      </w:r>
      <w:proofErr w:type="spellEnd"/>
      <w:r w:rsidRPr="00A63CA3">
        <w:rPr>
          <w:rFonts w:ascii="Times New Roman" w:eastAsia="Times New Roman" w:hAnsi="Times New Roman" w:cs="Times New Roman"/>
          <w:sz w:val="24"/>
          <w:szCs w:val="24"/>
        </w:rPr>
        <w:t xml:space="preserve"> (eds.),</w:t>
      </w:r>
      <w:r w:rsidRPr="00A63CA3">
        <w:rPr>
          <w:rFonts w:ascii="Times New Roman" w:eastAsia="Times New Roman" w:hAnsi="Times New Roman" w:cs="Times New Roman"/>
          <w:i/>
          <w:iCs/>
          <w:sz w:val="24"/>
          <w:szCs w:val="24"/>
        </w:rPr>
        <w:t xml:space="preserve"> Hume’s Enquiry Concerning the Principles of Morals: A Critical Guide</w:t>
      </w:r>
      <w:r w:rsidRPr="00A63CA3">
        <w:rPr>
          <w:rFonts w:ascii="Times New Roman" w:eastAsia="Times New Roman" w:hAnsi="Times New Roman" w:cs="Times New Roman"/>
          <w:sz w:val="24"/>
          <w:szCs w:val="24"/>
        </w:rPr>
        <w:t>, Cambridge: Cambridge University Press.</w:t>
      </w:r>
    </w:p>
    <w:p w14:paraId="5775C09E" w14:textId="29475EEC" w:rsidR="50F1F7C4" w:rsidRDefault="50F1F7C4" w:rsidP="50F1F7C4">
      <w:pPr>
        <w:pStyle w:val="EndnoteText"/>
        <w:ind w:left="-284" w:right="-330"/>
        <w:jc w:val="both"/>
        <w:rPr>
          <w:rFonts w:ascii="Times New Roman" w:eastAsia="Times New Roman" w:hAnsi="Times New Roman" w:cs="Times New Roman"/>
          <w:sz w:val="24"/>
          <w:szCs w:val="24"/>
          <w:lang w:val="en-US"/>
        </w:rPr>
      </w:pPr>
      <w:proofErr w:type="spellStart"/>
      <w:r w:rsidRPr="50F1F7C4">
        <w:rPr>
          <w:rFonts w:ascii="Times New Roman" w:eastAsia="Times New Roman" w:hAnsi="Times New Roman" w:cs="Times New Roman"/>
          <w:sz w:val="24"/>
          <w:szCs w:val="24"/>
        </w:rPr>
        <w:t>Gawlick</w:t>
      </w:r>
      <w:proofErr w:type="spellEnd"/>
      <w:r w:rsidRPr="50F1F7C4">
        <w:rPr>
          <w:rFonts w:ascii="Times New Roman" w:eastAsia="Times New Roman" w:hAnsi="Times New Roman" w:cs="Times New Roman"/>
          <w:sz w:val="24"/>
          <w:szCs w:val="24"/>
        </w:rPr>
        <w:t xml:space="preserve">, Günter (1963) ‘Cicero and the Enlightenment’, </w:t>
      </w:r>
      <w:r w:rsidRPr="50F1F7C4">
        <w:rPr>
          <w:rFonts w:ascii="Times New Roman" w:eastAsia="Times New Roman" w:hAnsi="Times New Roman" w:cs="Times New Roman"/>
          <w:i/>
          <w:iCs/>
          <w:sz w:val="24"/>
          <w:szCs w:val="24"/>
        </w:rPr>
        <w:t>Studies in Voltaire and the Eighteenth Century</w:t>
      </w:r>
      <w:r w:rsidRPr="50F1F7C4">
        <w:rPr>
          <w:rFonts w:ascii="Times New Roman" w:eastAsia="Times New Roman" w:hAnsi="Times New Roman" w:cs="Times New Roman"/>
          <w:sz w:val="24"/>
          <w:szCs w:val="24"/>
        </w:rPr>
        <w:t>, 25: 657</w:t>
      </w:r>
      <w:r w:rsidRPr="50F1F7C4">
        <w:rPr>
          <w:rFonts w:ascii="Times New Roman" w:eastAsia="Times New Roman" w:hAnsi="Times New Roman" w:cs="Times New Roman"/>
          <w:sz w:val="24"/>
          <w:szCs w:val="24"/>
          <w:lang w:val="en-US"/>
        </w:rPr>
        <w:t xml:space="preserve">–82. </w:t>
      </w:r>
    </w:p>
    <w:p w14:paraId="2ED92889" w14:textId="3F6CF465" w:rsidR="00A63CA3" w:rsidRDefault="00A63CA3" w:rsidP="00A63CA3">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rPr>
        <w:t xml:space="preserve">Harris, James A. (2015) </w:t>
      </w:r>
      <w:r w:rsidRPr="00A63CA3">
        <w:rPr>
          <w:rFonts w:ascii="Times New Roman" w:eastAsia="Times New Roman" w:hAnsi="Times New Roman" w:cs="Times New Roman"/>
          <w:i/>
          <w:iCs/>
          <w:sz w:val="24"/>
          <w:szCs w:val="24"/>
        </w:rPr>
        <w:t>Hume: An Intellectual Biography</w:t>
      </w:r>
      <w:r w:rsidRPr="00A63CA3">
        <w:rPr>
          <w:rFonts w:ascii="Times New Roman" w:eastAsia="Times New Roman" w:hAnsi="Times New Roman" w:cs="Times New Roman"/>
          <w:sz w:val="24"/>
          <w:szCs w:val="24"/>
        </w:rPr>
        <w:t>, New York: Oxford University Press</w:t>
      </w:r>
      <w:r>
        <w:rPr>
          <w:rFonts w:ascii="Times New Roman" w:eastAsia="Times New Roman" w:hAnsi="Times New Roman" w:cs="Times New Roman"/>
          <w:sz w:val="24"/>
          <w:szCs w:val="24"/>
        </w:rPr>
        <w:t>.</w:t>
      </w:r>
    </w:p>
    <w:p w14:paraId="4C7B944D" w14:textId="07EAEC9C" w:rsidR="00F126C7" w:rsidRDefault="00F126C7" w:rsidP="00A63CA3">
      <w:pPr>
        <w:pStyle w:val="EndnoteText"/>
        <w:ind w:left="-284" w:right="-330"/>
        <w:jc w:val="both"/>
        <w:rPr>
          <w:rFonts w:ascii="Times New Roman" w:eastAsia="Times New Roman" w:hAnsi="Times New Roman" w:cs="Times New Roman"/>
          <w:sz w:val="24"/>
          <w:szCs w:val="24"/>
          <w:lang w:val="en-US"/>
        </w:rPr>
      </w:pPr>
      <w:r w:rsidRPr="00F126C7">
        <w:rPr>
          <w:rFonts w:ascii="Times New Roman" w:eastAsia="Times New Roman" w:hAnsi="Times New Roman" w:cs="Times New Roman"/>
          <w:sz w:val="24"/>
          <w:szCs w:val="24"/>
        </w:rPr>
        <w:t>Harris,</w:t>
      </w:r>
      <w:r w:rsidRPr="00F126C7">
        <w:rPr>
          <w:rFonts w:ascii="Times New Roman" w:eastAsia="Times New Roman" w:hAnsi="Times New Roman" w:cs="Times New Roman"/>
          <w:sz w:val="24"/>
          <w:szCs w:val="24"/>
          <w:lang w:val="en-US"/>
        </w:rPr>
        <w:t xml:space="preserve"> </w:t>
      </w:r>
      <w:r w:rsidRPr="00F126C7">
        <w:rPr>
          <w:rFonts w:ascii="Times New Roman" w:eastAsia="Times New Roman" w:hAnsi="Times New Roman" w:cs="Times New Roman"/>
          <w:sz w:val="24"/>
          <w:szCs w:val="24"/>
        </w:rPr>
        <w:t>James A. (2007)</w:t>
      </w:r>
      <w:r>
        <w:rPr>
          <w:rFonts w:ascii="Times New Roman" w:eastAsia="Times New Roman" w:hAnsi="Times New Roman" w:cs="Times New Roman"/>
          <w:sz w:val="24"/>
          <w:szCs w:val="24"/>
        </w:rPr>
        <w:t xml:space="preserve"> </w:t>
      </w:r>
      <w:r w:rsidRPr="00F126C7">
        <w:rPr>
          <w:rFonts w:ascii="Times New Roman" w:eastAsia="Times New Roman" w:hAnsi="Times New Roman" w:cs="Times New Roman"/>
          <w:sz w:val="24"/>
          <w:szCs w:val="24"/>
          <w:lang w:val="en-US"/>
        </w:rPr>
        <w:t xml:space="preserve">‘Hume’s four essays on happiness and their place in the move from morals to politics’, in Emilio Mazza </w:t>
      </w:r>
      <w:r w:rsidRPr="00F126C7">
        <w:rPr>
          <w:rFonts w:ascii="Times New Roman" w:eastAsia="Times New Roman" w:hAnsi="Times New Roman" w:cs="Times New Roman"/>
          <w:sz w:val="24"/>
          <w:szCs w:val="24"/>
        </w:rPr>
        <w:t>and</w:t>
      </w:r>
      <w:r w:rsidRPr="00F126C7">
        <w:rPr>
          <w:rFonts w:ascii="Times New Roman" w:eastAsia="Times New Roman" w:hAnsi="Times New Roman" w:cs="Times New Roman"/>
          <w:sz w:val="24"/>
          <w:szCs w:val="24"/>
          <w:lang w:val="en-US"/>
        </w:rPr>
        <w:t xml:space="preserve"> Emanuele </w:t>
      </w:r>
      <w:proofErr w:type="spellStart"/>
      <w:r w:rsidRPr="00F126C7">
        <w:rPr>
          <w:rFonts w:ascii="Times New Roman" w:eastAsia="Times New Roman" w:hAnsi="Times New Roman" w:cs="Times New Roman"/>
          <w:sz w:val="24"/>
          <w:szCs w:val="24"/>
          <w:lang w:val="en-US"/>
        </w:rPr>
        <w:t>Ronchetti</w:t>
      </w:r>
      <w:proofErr w:type="spellEnd"/>
      <w:r w:rsidRPr="00F126C7">
        <w:rPr>
          <w:rFonts w:ascii="Times New Roman" w:eastAsia="Times New Roman" w:hAnsi="Times New Roman" w:cs="Times New Roman"/>
          <w:sz w:val="24"/>
          <w:szCs w:val="24"/>
          <w:lang w:val="en-US"/>
        </w:rPr>
        <w:t xml:space="preserve"> (eds.), </w:t>
      </w:r>
      <w:r w:rsidRPr="00F126C7">
        <w:rPr>
          <w:rFonts w:ascii="Times New Roman" w:eastAsia="Times New Roman" w:hAnsi="Times New Roman" w:cs="Times New Roman"/>
          <w:i/>
          <w:sz w:val="24"/>
          <w:szCs w:val="24"/>
          <w:lang w:val="en-US"/>
        </w:rPr>
        <w:t>New Essays on David Hume</w:t>
      </w:r>
      <w:r w:rsidRPr="00F126C7">
        <w:rPr>
          <w:rFonts w:ascii="Times New Roman" w:eastAsia="Times New Roman" w:hAnsi="Times New Roman" w:cs="Times New Roman"/>
          <w:sz w:val="24"/>
          <w:szCs w:val="24"/>
          <w:lang w:val="en-US"/>
        </w:rPr>
        <w:t xml:space="preserve">, Milan: </w:t>
      </w:r>
      <w:proofErr w:type="spellStart"/>
      <w:r w:rsidRPr="00F126C7">
        <w:rPr>
          <w:rFonts w:ascii="Times New Roman" w:eastAsia="Times New Roman" w:hAnsi="Times New Roman" w:cs="Times New Roman"/>
          <w:sz w:val="24"/>
          <w:szCs w:val="24"/>
          <w:lang w:val="en-US"/>
        </w:rPr>
        <w:t>FrancoAngeli</w:t>
      </w:r>
      <w:proofErr w:type="spellEnd"/>
      <w:r w:rsidRPr="00F126C7">
        <w:rPr>
          <w:rFonts w:ascii="Times New Roman" w:eastAsia="Times New Roman" w:hAnsi="Times New Roman" w:cs="Times New Roman"/>
          <w:sz w:val="24"/>
          <w:szCs w:val="24"/>
          <w:lang w:val="en-US"/>
        </w:rPr>
        <w:t>, pp. 223–35.</w:t>
      </w:r>
    </w:p>
    <w:p w14:paraId="617C0811" w14:textId="4FB421A5" w:rsidR="00A63CA3" w:rsidRDefault="50F1F7C4" w:rsidP="00A63CA3">
      <w:pPr>
        <w:pStyle w:val="EndnoteText"/>
        <w:ind w:left="-284" w:right="-330"/>
        <w:jc w:val="both"/>
        <w:rPr>
          <w:rFonts w:ascii="Times New Roman" w:eastAsia="Times New Roman" w:hAnsi="Times New Roman" w:cs="Times New Roman"/>
          <w:sz w:val="24"/>
          <w:szCs w:val="24"/>
        </w:rPr>
      </w:pPr>
      <w:proofErr w:type="spellStart"/>
      <w:r w:rsidRPr="50F1F7C4">
        <w:rPr>
          <w:rFonts w:ascii="Times New Roman" w:eastAsia="Times New Roman" w:hAnsi="Times New Roman" w:cs="Times New Roman"/>
          <w:sz w:val="24"/>
          <w:szCs w:val="24"/>
          <w:lang w:val="en-US"/>
        </w:rPr>
        <w:t>Heydt</w:t>
      </w:r>
      <w:proofErr w:type="spellEnd"/>
      <w:r w:rsidRPr="50F1F7C4">
        <w:rPr>
          <w:rFonts w:ascii="Times New Roman" w:eastAsia="Times New Roman" w:hAnsi="Times New Roman" w:cs="Times New Roman"/>
          <w:sz w:val="24"/>
          <w:szCs w:val="24"/>
          <w:lang w:val="en-US"/>
        </w:rPr>
        <w:t xml:space="preserve">, Colin (2018) </w:t>
      </w:r>
      <w:r w:rsidRPr="50F1F7C4">
        <w:rPr>
          <w:rFonts w:ascii="Times New Roman" w:eastAsia="Times New Roman" w:hAnsi="Times New Roman" w:cs="Times New Roman"/>
          <w:i/>
          <w:iCs/>
          <w:sz w:val="24"/>
          <w:szCs w:val="24"/>
          <w:lang w:val="en-US"/>
        </w:rPr>
        <w:t>Moral Philosophy in Eighteenth-Century Britain: God</w:t>
      </w:r>
      <w:r w:rsidR="00F126C7">
        <w:rPr>
          <w:rFonts w:ascii="Times New Roman" w:eastAsia="Times New Roman" w:hAnsi="Times New Roman" w:cs="Times New Roman"/>
          <w:i/>
          <w:iCs/>
          <w:sz w:val="24"/>
          <w:szCs w:val="24"/>
          <w:lang w:val="en-US"/>
        </w:rPr>
        <w:t>,</w:t>
      </w:r>
      <w:r w:rsidRPr="50F1F7C4">
        <w:rPr>
          <w:rFonts w:ascii="Times New Roman" w:eastAsia="Times New Roman" w:hAnsi="Times New Roman" w:cs="Times New Roman"/>
          <w:i/>
          <w:iCs/>
          <w:sz w:val="24"/>
          <w:szCs w:val="24"/>
          <w:lang w:val="en-US"/>
        </w:rPr>
        <w:t xml:space="preserve"> Self, and Other</w:t>
      </w:r>
      <w:r w:rsidRPr="50F1F7C4">
        <w:rPr>
          <w:rFonts w:ascii="Times New Roman" w:eastAsia="Times New Roman" w:hAnsi="Times New Roman" w:cs="Times New Roman"/>
          <w:sz w:val="24"/>
          <w:szCs w:val="24"/>
          <w:lang w:val="en-US"/>
        </w:rPr>
        <w:t>, Cambridge: Cambridge University Press.</w:t>
      </w:r>
    </w:p>
    <w:p w14:paraId="593AE8B8" w14:textId="54F18187" w:rsidR="006F2A3D" w:rsidRDefault="006F2A3D" w:rsidP="00A63CA3">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Holden, Thomas </w:t>
      </w:r>
      <w:r w:rsidR="0034579E" w:rsidRPr="0034579E">
        <w:rPr>
          <w:rFonts w:ascii="Times New Roman" w:eastAsia="Times New Roman" w:hAnsi="Times New Roman" w:cs="Times New Roman"/>
          <w:sz w:val="24"/>
          <w:szCs w:val="24"/>
        </w:rPr>
        <w:t xml:space="preserve">(2010) </w:t>
      </w:r>
      <w:proofErr w:type="spellStart"/>
      <w:r w:rsidR="0034579E" w:rsidRPr="0034579E">
        <w:rPr>
          <w:rFonts w:ascii="Times New Roman" w:eastAsia="Times New Roman" w:hAnsi="Times New Roman" w:cs="Times New Roman"/>
          <w:i/>
          <w:sz w:val="24"/>
          <w:szCs w:val="24"/>
          <w:lang w:val="en-US"/>
        </w:rPr>
        <w:t>Spectres</w:t>
      </w:r>
      <w:proofErr w:type="spellEnd"/>
      <w:r w:rsidR="0034579E" w:rsidRPr="0034579E">
        <w:rPr>
          <w:rFonts w:ascii="Times New Roman" w:eastAsia="Times New Roman" w:hAnsi="Times New Roman" w:cs="Times New Roman"/>
          <w:i/>
          <w:sz w:val="24"/>
          <w:szCs w:val="24"/>
          <w:lang w:val="en-US"/>
        </w:rPr>
        <w:t xml:space="preserve"> of False Divinity: Hume’s Moral Atheism</w:t>
      </w:r>
      <w:r w:rsidR="0034579E" w:rsidRPr="0034579E">
        <w:rPr>
          <w:rFonts w:ascii="Times New Roman" w:eastAsia="Times New Roman" w:hAnsi="Times New Roman" w:cs="Times New Roman"/>
          <w:sz w:val="24"/>
          <w:szCs w:val="24"/>
          <w:lang w:val="en-US"/>
        </w:rPr>
        <w:t>, Oxford: Oxford University Press</w:t>
      </w:r>
      <w:r w:rsidR="0034579E">
        <w:rPr>
          <w:rFonts w:ascii="Times New Roman" w:eastAsia="Times New Roman" w:hAnsi="Times New Roman" w:cs="Times New Roman"/>
          <w:sz w:val="24"/>
          <w:szCs w:val="24"/>
          <w:lang w:val="en-US"/>
        </w:rPr>
        <w:t>.</w:t>
      </w:r>
    </w:p>
    <w:p w14:paraId="45460F37" w14:textId="7CAB7881" w:rsidR="00F126C7" w:rsidRDefault="00F126C7" w:rsidP="00A63CA3">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Hume, David [1779] (2007) </w:t>
      </w:r>
      <w:r w:rsidRPr="00F126C7">
        <w:rPr>
          <w:rFonts w:ascii="Times New Roman" w:eastAsia="Times New Roman" w:hAnsi="Times New Roman" w:cs="Times New Roman"/>
          <w:i/>
          <w:sz w:val="24"/>
          <w:szCs w:val="24"/>
          <w:lang w:val="en-US"/>
        </w:rPr>
        <w:t>Dialogues concerning Natural Religion</w:t>
      </w:r>
      <w:r w:rsidRPr="00F126C7">
        <w:rPr>
          <w:rFonts w:ascii="Times New Roman" w:eastAsia="Times New Roman" w:hAnsi="Times New Roman" w:cs="Times New Roman"/>
          <w:sz w:val="24"/>
          <w:szCs w:val="24"/>
          <w:lang w:val="en-US"/>
        </w:rPr>
        <w:t>, ed. D. Coleman, Cambridge: Cambridge University Press</w:t>
      </w:r>
      <w:r>
        <w:rPr>
          <w:rFonts w:ascii="Times New Roman" w:eastAsia="Times New Roman" w:hAnsi="Times New Roman" w:cs="Times New Roman"/>
          <w:sz w:val="24"/>
          <w:szCs w:val="24"/>
          <w:lang w:val="en-US"/>
        </w:rPr>
        <w:t>.</w:t>
      </w:r>
    </w:p>
    <w:p w14:paraId="2BE4D885" w14:textId="63D8F668" w:rsidR="00BB4935" w:rsidRDefault="00BB4935" w:rsidP="00A63CA3">
      <w:pPr>
        <w:pStyle w:val="EndnoteText"/>
        <w:ind w:left="-284" w:right="-330"/>
        <w:jc w:val="both"/>
        <w:rPr>
          <w:rFonts w:ascii="Times New Roman" w:eastAsia="Times New Roman" w:hAnsi="Times New Roman" w:cs="Times New Roman"/>
          <w:sz w:val="24"/>
          <w:szCs w:val="24"/>
        </w:rPr>
      </w:pPr>
      <w:r w:rsidRPr="00BB4935">
        <w:rPr>
          <w:rFonts w:ascii="Times New Roman" w:eastAsia="Times New Roman" w:hAnsi="Times New Roman" w:cs="Times New Roman"/>
          <w:sz w:val="24"/>
          <w:szCs w:val="24"/>
        </w:rPr>
        <w:t>Hume, David (1757</w:t>
      </w:r>
      <w:r>
        <w:rPr>
          <w:rFonts w:ascii="Times New Roman" w:eastAsia="Times New Roman" w:hAnsi="Times New Roman" w:cs="Times New Roman"/>
          <w:sz w:val="24"/>
          <w:szCs w:val="24"/>
        </w:rPr>
        <w:t>a</w:t>
      </w:r>
      <w:r w:rsidRPr="00BB4935">
        <w:rPr>
          <w:rFonts w:ascii="Times New Roman" w:eastAsia="Times New Roman" w:hAnsi="Times New Roman" w:cs="Times New Roman"/>
          <w:sz w:val="24"/>
          <w:szCs w:val="24"/>
        </w:rPr>
        <w:t xml:space="preserve">), </w:t>
      </w:r>
      <w:r w:rsidRPr="00BB4935">
        <w:rPr>
          <w:rFonts w:ascii="Times New Roman" w:eastAsia="Times New Roman" w:hAnsi="Times New Roman" w:cs="Times New Roman"/>
          <w:i/>
          <w:iCs/>
          <w:sz w:val="24"/>
          <w:szCs w:val="24"/>
        </w:rPr>
        <w:t>Four Dissertations</w:t>
      </w:r>
      <w:r w:rsidRPr="00BB4935">
        <w:rPr>
          <w:rFonts w:ascii="Times New Roman" w:eastAsia="Times New Roman" w:hAnsi="Times New Roman" w:cs="Times New Roman"/>
          <w:sz w:val="24"/>
          <w:szCs w:val="24"/>
        </w:rPr>
        <w:t>, London: A. Millar</w:t>
      </w:r>
      <w:r>
        <w:rPr>
          <w:rFonts w:ascii="Times New Roman" w:eastAsia="Times New Roman" w:hAnsi="Times New Roman" w:cs="Times New Roman"/>
          <w:sz w:val="24"/>
          <w:szCs w:val="24"/>
        </w:rPr>
        <w:t>.</w:t>
      </w:r>
    </w:p>
    <w:p w14:paraId="0195A57A" w14:textId="04C8F17C" w:rsidR="00F126C7" w:rsidRDefault="00F126C7" w:rsidP="00A63CA3">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Hume, David [1748] (2000) </w:t>
      </w:r>
      <w:r w:rsidRPr="00F126C7">
        <w:rPr>
          <w:rFonts w:ascii="Times New Roman" w:eastAsia="Times New Roman" w:hAnsi="Times New Roman" w:cs="Times New Roman"/>
          <w:i/>
          <w:iCs/>
          <w:sz w:val="24"/>
          <w:szCs w:val="24"/>
        </w:rPr>
        <w:t>An Enquiry concerning Human Understanding</w:t>
      </w:r>
      <w:r w:rsidRPr="00F126C7">
        <w:rPr>
          <w:rFonts w:ascii="Times New Roman" w:eastAsia="Times New Roman" w:hAnsi="Times New Roman" w:cs="Times New Roman"/>
          <w:sz w:val="24"/>
          <w:szCs w:val="24"/>
        </w:rPr>
        <w:t>, ed. T.L. Beauchamp, Oxford: Oxford University Press</w:t>
      </w:r>
      <w:r w:rsidRPr="00F126C7">
        <w:rPr>
          <w:rFonts w:ascii="Times New Roman" w:eastAsia="Times New Roman" w:hAnsi="Times New Roman" w:cs="Times New Roman"/>
          <w:sz w:val="24"/>
          <w:szCs w:val="24"/>
          <w:lang w:val="en-US"/>
        </w:rPr>
        <w:t>.</w:t>
      </w:r>
    </w:p>
    <w:p w14:paraId="52B657D8" w14:textId="663104E5" w:rsidR="00A63CA3" w:rsidRDefault="00A63CA3" w:rsidP="00A63CA3">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rPr>
        <w:t xml:space="preserve">Hume, David [1751] (1998) </w:t>
      </w:r>
      <w:r w:rsidRPr="00A63CA3">
        <w:rPr>
          <w:rFonts w:ascii="Times New Roman" w:eastAsia="Times New Roman" w:hAnsi="Times New Roman" w:cs="Times New Roman"/>
          <w:i/>
          <w:iCs/>
          <w:sz w:val="24"/>
          <w:szCs w:val="24"/>
        </w:rPr>
        <w:t xml:space="preserve">An </w:t>
      </w:r>
      <w:r w:rsidRPr="00A63CA3">
        <w:rPr>
          <w:rFonts w:ascii="Times New Roman" w:eastAsia="Times New Roman" w:hAnsi="Times New Roman" w:cs="Times New Roman"/>
          <w:i/>
          <w:iCs/>
          <w:sz w:val="24"/>
          <w:szCs w:val="24"/>
          <w:lang w:val="en-US"/>
        </w:rPr>
        <w:t>Enquiry concerning the Principles of Morals</w:t>
      </w:r>
      <w:r w:rsidRPr="00A63CA3">
        <w:rPr>
          <w:rFonts w:ascii="Times New Roman" w:eastAsia="Times New Roman" w:hAnsi="Times New Roman" w:cs="Times New Roman"/>
          <w:sz w:val="24"/>
          <w:szCs w:val="24"/>
          <w:lang w:val="en-US"/>
        </w:rPr>
        <w:t>, ed. T.L. Beauchamp, Oxford: Oxford University Press.</w:t>
      </w:r>
    </w:p>
    <w:p w14:paraId="7D73A05C" w14:textId="397AFC0A" w:rsidR="00F126C7" w:rsidRPr="00F126C7" w:rsidRDefault="00F126C7" w:rsidP="50F1F7C4">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Hume, David [1745] (2007), </w:t>
      </w:r>
      <w:r w:rsidRPr="00F126C7">
        <w:rPr>
          <w:rFonts w:ascii="Times New Roman" w:eastAsia="Times New Roman" w:hAnsi="Times New Roman" w:cs="Times New Roman"/>
          <w:i/>
          <w:sz w:val="24"/>
          <w:szCs w:val="24"/>
        </w:rPr>
        <w:t>A Letter from a Gentleman to his Friend in Edinburgh</w:t>
      </w:r>
      <w:r w:rsidRPr="00F126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Pr>
          <w:rFonts w:ascii="Times New Roman" w:eastAsia="Times New Roman" w:hAnsi="Times New Roman" w:cs="Times New Roman"/>
          <w:i/>
          <w:iCs/>
          <w:sz w:val="24"/>
          <w:szCs w:val="24"/>
        </w:rPr>
        <w:t>A Treatise of Human Nature</w:t>
      </w:r>
      <w:r>
        <w:rPr>
          <w:rFonts w:ascii="Times New Roman" w:eastAsia="Times New Roman" w:hAnsi="Times New Roman" w:cs="Times New Roman"/>
          <w:sz w:val="24"/>
          <w:szCs w:val="24"/>
        </w:rPr>
        <w:t xml:space="preserve">, ed. D.F. Norton &amp; M.J. Norton, 2 vols., Oxford: Clarendon Press,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pp. 419</w:t>
      </w:r>
      <w:r w:rsidRPr="00A63CA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31.</w:t>
      </w:r>
    </w:p>
    <w:p w14:paraId="57A6211A" w14:textId="2B5740B9" w:rsidR="00A63CA3" w:rsidRPr="00CB29A8" w:rsidRDefault="00A63CA3" w:rsidP="50F1F7C4">
      <w:pPr>
        <w:pStyle w:val="EndnoteText"/>
        <w:ind w:left="-284" w:right="-33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Hume, David (1932) </w:t>
      </w:r>
      <w:r w:rsidRPr="00A63CA3">
        <w:rPr>
          <w:rFonts w:ascii="Times New Roman" w:eastAsia="Times New Roman" w:hAnsi="Times New Roman" w:cs="Times New Roman"/>
          <w:i/>
          <w:iCs/>
          <w:sz w:val="24"/>
          <w:szCs w:val="24"/>
          <w:lang w:val="en-US"/>
        </w:rPr>
        <w:t xml:space="preserve">The </w:t>
      </w:r>
      <w:r w:rsidRPr="00A63CA3">
        <w:rPr>
          <w:rFonts w:ascii="Times New Roman" w:eastAsia="Times New Roman" w:hAnsi="Times New Roman" w:cs="Times New Roman"/>
          <w:i/>
          <w:sz w:val="24"/>
          <w:szCs w:val="24"/>
          <w:lang w:val="en-US"/>
        </w:rPr>
        <w:t>Letters of David Hume</w:t>
      </w:r>
      <w:r w:rsidRPr="00A63CA3">
        <w:rPr>
          <w:rFonts w:ascii="Times New Roman" w:eastAsia="Times New Roman" w:hAnsi="Times New Roman" w:cs="Times New Roman"/>
          <w:iCs/>
          <w:sz w:val="24"/>
          <w:szCs w:val="24"/>
          <w:lang w:val="en-US"/>
        </w:rPr>
        <w:t>, ed. J.Y.T. Greig, 2 vols., Oxford: Clarendon Press</w:t>
      </w:r>
      <w:r w:rsidR="00CB29A8">
        <w:rPr>
          <w:rFonts w:ascii="Times New Roman" w:eastAsia="Times New Roman" w:hAnsi="Times New Roman" w:cs="Times New Roman"/>
          <w:iCs/>
          <w:sz w:val="24"/>
          <w:szCs w:val="24"/>
          <w:lang w:val="en-US"/>
        </w:rPr>
        <w:t xml:space="preserve"> [</w:t>
      </w:r>
      <w:r w:rsidR="00CB29A8">
        <w:rPr>
          <w:rFonts w:ascii="Times New Roman" w:eastAsia="Times New Roman" w:hAnsi="Times New Roman" w:cs="Times New Roman"/>
          <w:i/>
          <w:sz w:val="24"/>
          <w:szCs w:val="24"/>
          <w:lang w:val="en-US"/>
        </w:rPr>
        <w:t>LDH</w:t>
      </w:r>
      <w:r w:rsidR="00CB29A8">
        <w:rPr>
          <w:rFonts w:ascii="Times New Roman" w:eastAsia="Times New Roman" w:hAnsi="Times New Roman" w:cs="Times New Roman"/>
          <w:iCs/>
          <w:sz w:val="24"/>
          <w:szCs w:val="24"/>
          <w:lang w:val="en-US"/>
        </w:rPr>
        <w:t>].</w:t>
      </w:r>
    </w:p>
    <w:p w14:paraId="14026399" w14:textId="0DB1C3DC" w:rsidR="00A63CA3" w:rsidRDefault="00A63CA3" w:rsidP="50F1F7C4">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rPr>
        <w:t xml:space="preserve">Hume, David [1777] (1985) ‘My Own Life’, in </w:t>
      </w:r>
      <w:r w:rsidRPr="00A63CA3">
        <w:rPr>
          <w:rFonts w:ascii="Times New Roman" w:eastAsia="Times New Roman" w:hAnsi="Times New Roman" w:cs="Times New Roman"/>
          <w:i/>
          <w:iCs/>
          <w:sz w:val="24"/>
          <w:szCs w:val="24"/>
        </w:rPr>
        <w:t>Essays Moral, Political, and Literary</w:t>
      </w:r>
      <w:r w:rsidRPr="00A63CA3">
        <w:rPr>
          <w:rFonts w:ascii="Times New Roman" w:eastAsia="Times New Roman" w:hAnsi="Times New Roman" w:cs="Times New Roman"/>
          <w:sz w:val="24"/>
          <w:szCs w:val="24"/>
        </w:rPr>
        <w:t>, ed. E.F. Miller, Indianapolis: Liberty Fund</w:t>
      </w:r>
      <w:r>
        <w:rPr>
          <w:rFonts w:ascii="Times New Roman" w:eastAsia="Times New Roman" w:hAnsi="Times New Roman" w:cs="Times New Roman"/>
          <w:sz w:val="24"/>
          <w:szCs w:val="24"/>
        </w:rPr>
        <w:t>, pp. xxxi</w:t>
      </w:r>
      <w:r w:rsidRPr="00A63CA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xli.</w:t>
      </w:r>
    </w:p>
    <w:p w14:paraId="4D5F769A" w14:textId="272E2E2A" w:rsidR="00BB4935" w:rsidRDefault="00BB4935" w:rsidP="50F1F7C4">
      <w:pPr>
        <w:pStyle w:val="EndnoteText"/>
        <w:ind w:left="-284" w:right="-330"/>
        <w:jc w:val="both"/>
        <w:rPr>
          <w:rFonts w:ascii="Times New Roman" w:eastAsia="Times New Roman" w:hAnsi="Times New Roman" w:cs="Times New Roman"/>
          <w:sz w:val="24"/>
          <w:szCs w:val="24"/>
          <w:lang w:val="en-US"/>
        </w:rPr>
      </w:pPr>
      <w:r w:rsidRPr="00BB4935">
        <w:rPr>
          <w:rFonts w:ascii="Times New Roman" w:eastAsia="Times New Roman" w:hAnsi="Times New Roman" w:cs="Times New Roman"/>
          <w:sz w:val="24"/>
          <w:szCs w:val="24"/>
        </w:rPr>
        <w:t>Hume, David [1757</w:t>
      </w:r>
      <w:r>
        <w:rPr>
          <w:rFonts w:ascii="Times New Roman" w:eastAsia="Times New Roman" w:hAnsi="Times New Roman" w:cs="Times New Roman"/>
          <w:sz w:val="24"/>
          <w:szCs w:val="24"/>
        </w:rPr>
        <w:t>b</w:t>
      </w:r>
      <w:r w:rsidRPr="00BB4935">
        <w:rPr>
          <w:rFonts w:ascii="Times New Roman" w:eastAsia="Times New Roman" w:hAnsi="Times New Roman" w:cs="Times New Roman"/>
          <w:sz w:val="24"/>
          <w:szCs w:val="24"/>
        </w:rPr>
        <w:t xml:space="preserve">] (2007) ‘The Natural History of Religion’, in </w:t>
      </w:r>
      <w:r w:rsidRPr="00BB4935">
        <w:rPr>
          <w:rFonts w:ascii="Times New Roman" w:eastAsia="Times New Roman" w:hAnsi="Times New Roman" w:cs="Times New Roman"/>
          <w:i/>
          <w:sz w:val="24"/>
          <w:szCs w:val="24"/>
          <w:lang w:val="en-US"/>
        </w:rPr>
        <w:t>A Dissertation on the Passions/The Natural History of Religion</w:t>
      </w:r>
      <w:r w:rsidRPr="00BB4935">
        <w:rPr>
          <w:rFonts w:ascii="Times New Roman" w:eastAsia="Times New Roman" w:hAnsi="Times New Roman" w:cs="Times New Roman"/>
          <w:sz w:val="24"/>
          <w:szCs w:val="24"/>
          <w:lang w:val="en-US"/>
        </w:rPr>
        <w:t>, ed. T.L. Beauchamp, Oxford: Oxford University Press</w:t>
      </w:r>
      <w:r>
        <w:rPr>
          <w:rFonts w:ascii="Times New Roman" w:eastAsia="Times New Roman" w:hAnsi="Times New Roman" w:cs="Times New Roman"/>
          <w:sz w:val="24"/>
          <w:szCs w:val="24"/>
          <w:lang w:val="en-US"/>
        </w:rPr>
        <w:t>.</w:t>
      </w:r>
    </w:p>
    <w:p w14:paraId="0F2FCDB4" w14:textId="1A358515" w:rsidR="00E56EA6" w:rsidRPr="00CB29A8" w:rsidRDefault="00E56EA6" w:rsidP="50F1F7C4">
      <w:pPr>
        <w:pStyle w:val="EndnoteText"/>
        <w:ind w:left="-284" w:right="-330"/>
        <w:jc w:val="both"/>
        <w:rPr>
          <w:rFonts w:ascii="Times New Roman" w:eastAsia="Times New Roman" w:hAnsi="Times New Roman" w:cs="Times New Roman"/>
          <w:iCs/>
          <w:sz w:val="24"/>
          <w:szCs w:val="24"/>
        </w:rPr>
      </w:pPr>
      <w:r w:rsidRPr="00E56EA6">
        <w:rPr>
          <w:rFonts w:ascii="Times New Roman" w:eastAsia="Times New Roman" w:hAnsi="Times New Roman" w:cs="Times New Roman"/>
          <w:sz w:val="24"/>
          <w:szCs w:val="24"/>
          <w:lang w:val="en-US"/>
        </w:rPr>
        <w:t xml:space="preserve">Hume, David (1954), </w:t>
      </w:r>
      <w:r w:rsidRPr="00E56EA6">
        <w:rPr>
          <w:rFonts w:ascii="Times New Roman" w:eastAsia="Times New Roman" w:hAnsi="Times New Roman" w:cs="Times New Roman"/>
          <w:i/>
          <w:sz w:val="24"/>
          <w:szCs w:val="24"/>
          <w:lang w:val="en-US"/>
        </w:rPr>
        <w:t>New Letters of David Hume</w:t>
      </w:r>
      <w:r w:rsidRPr="00E56EA6">
        <w:rPr>
          <w:rFonts w:ascii="Times New Roman" w:eastAsia="Times New Roman" w:hAnsi="Times New Roman" w:cs="Times New Roman"/>
          <w:iCs/>
          <w:sz w:val="24"/>
          <w:szCs w:val="24"/>
          <w:lang w:val="en-US"/>
        </w:rPr>
        <w:t xml:space="preserve">, ed. R. </w:t>
      </w:r>
      <w:proofErr w:type="spellStart"/>
      <w:r w:rsidRPr="00E56EA6">
        <w:rPr>
          <w:rFonts w:ascii="Times New Roman" w:eastAsia="Times New Roman" w:hAnsi="Times New Roman" w:cs="Times New Roman"/>
          <w:iCs/>
          <w:sz w:val="24"/>
          <w:szCs w:val="24"/>
          <w:lang w:val="en-US"/>
        </w:rPr>
        <w:t>Klibansky</w:t>
      </w:r>
      <w:proofErr w:type="spellEnd"/>
      <w:r w:rsidRPr="00E56EA6">
        <w:rPr>
          <w:rFonts w:ascii="Times New Roman" w:eastAsia="Times New Roman" w:hAnsi="Times New Roman" w:cs="Times New Roman"/>
          <w:iCs/>
          <w:sz w:val="24"/>
          <w:szCs w:val="24"/>
          <w:lang w:val="en-US"/>
        </w:rPr>
        <w:t xml:space="preserve"> and E.C. </w:t>
      </w:r>
      <w:proofErr w:type="spellStart"/>
      <w:r w:rsidRPr="00E56EA6">
        <w:rPr>
          <w:rFonts w:ascii="Times New Roman" w:eastAsia="Times New Roman" w:hAnsi="Times New Roman" w:cs="Times New Roman"/>
          <w:iCs/>
          <w:sz w:val="24"/>
          <w:szCs w:val="24"/>
          <w:lang w:val="en-US"/>
        </w:rPr>
        <w:t>Mossner</w:t>
      </w:r>
      <w:proofErr w:type="spellEnd"/>
      <w:r w:rsidRPr="00E56EA6">
        <w:rPr>
          <w:rFonts w:ascii="Times New Roman" w:eastAsia="Times New Roman" w:hAnsi="Times New Roman" w:cs="Times New Roman"/>
          <w:iCs/>
          <w:sz w:val="24"/>
          <w:szCs w:val="24"/>
          <w:lang w:val="en-US"/>
        </w:rPr>
        <w:t>, Oxford: Clarendon Press</w:t>
      </w:r>
      <w:r w:rsidR="00CB29A8">
        <w:rPr>
          <w:rFonts w:ascii="Times New Roman" w:eastAsia="Times New Roman" w:hAnsi="Times New Roman" w:cs="Times New Roman"/>
          <w:iCs/>
          <w:sz w:val="24"/>
          <w:szCs w:val="24"/>
          <w:lang w:val="en-US"/>
        </w:rPr>
        <w:t xml:space="preserve"> [</w:t>
      </w:r>
      <w:r w:rsidR="00CB29A8">
        <w:rPr>
          <w:rFonts w:ascii="Times New Roman" w:eastAsia="Times New Roman" w:hAnsi="Times New Roman" w:cs="Times New Roman"/>
          <w:i/>
          <w:sz w:val="24"/>
          <w:szCs w:val="24"/>
          <w:lang w:val="en-US"/>
        </w:rPr>
        <w:t>NHL</w:t>
      </w:r>
      <w:r w:rsidR="00CB29A8">
        <w:rPr>
          <w:rFonts w:ascii="Times New Roman" w:eastAsia="Times New Roman" w:hAnsi="Times New Roman" w:cs="Times New Roman"/>
          <w:iCs/>
          <w:sz w:val="24"/>
          <w:szCs w:val="24"/>
          <w:lang w:val="en-US"/>
        </w:rPr>
        <w:t>].</w:t>
      </w:r>
    </w:p>
    <w:p w14:paraId="2D44EFE4" w14:textId="1E6B0EB1" w:rsidR="00E56EA6" w:rsidRDefault="00E56EA6" w:rsidP="50F1F7C4">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Hume, David [1752] (1985) ‘Of Luxury’, </w:t>
      </w:r>
      <w:r w:rsidRPr="00E56EA6">
        <w:rPr>
          <w:rFonts w:ascii="Times New Roman" w:eastAsia="Times New Roman" w:hAnsi="Times New Roman" w:cs="Times New Roman"/>
          <w:sz w:val="24"/>
          <w:szCs w:val="24"/>
        </w:rPr>
        <w:t xml:space="preserve">in </w:t>
      </w:r>
      <w:r w:rsidRPr="00E56EA6">
        <w:rPr>
          <w:rFonts w:ascii="Times New Roman" w:eastAsia="Times New Roman" w:hAnsi="Times New Roman" w:cs="Times New Roman"/>
          <w:i/>
          <w:iCs/>
          <w:sz w:val="24"/>
          <w:szCs w:val="24"/>
        </w:rPr>
        <w:t>Essays Moral, Political, and Literary</w:t>
      </w:r>
      <w:r w:rsidRPr="00E56EA6">
        <w:rPr>
          <w:rFonts w:ascii="Times New Roman" w:eastAsia="Times New Roman" w:hAnsi="Times New Roman" w:cs="Times New Roman"/>
          <w:sz w:val="24"/>
          <w:szCs w:val="24"/>
        </w:rPr>
        <w:t xml:space="preserve">, ed. E.F. Miller, Indianapolis: Liberty Fund, pp. </w:t>
      </w:r>
      <w:r>
        <w:rPr>
          <w:rFonts w:ascii="Times New Roman" w:eastAsia="Times New Roman" w:hAnsi="Times New Roman" w:cs="Times New Roman"/>
          <w:sz w:val="24"/>
          <w:szCs w:val="24"/>
        </w:rPr>
        <w:t>268</w:t>
      </w:r>
      <w:r w:rsidRPr="00A63CA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80.</w:t>
      </w:r>
      <w:r>
        <w:rPr>
          <w:rFonts w:ascii="Times New Roman" w:eastAsia="Times New Roman" w:hAnsi="Times New Roman" w:cs="Times New Roman"/>
          <w:sz w:val="24"/>
          <w:szCs w:val="24"/>
        </w:rPr>
        <w:t xml:space="preserve"> </w:t>
      </w:r>
    </w:p>
    <w:p w14:paraId="26F7106D" w14:textId="4CE2C0EA" w:rsidR="00F126C7" w:rsidRDefault="00F126C7" w:rsidP="50F1F7C4">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Hume, David [1742a] (1985) </w:t>
      </w:r>
      <w:r w:rsidRPr="00F126C7">
        <w:rPr>
          <w:rFonts w:ascii="Times New Roman" w:eastAsia="Times New Roman" w:hAnsi="Times New Roman" w:cs="Times New Roman"/>
          <w:sz w:val="24"/>
          <w:szCs w:val="24"/>
        </w:rPr>
        <w:t>‘Of the Rise and Progress of the Arts and Sciences’</w:t>
      </w:r>
      <w:r>
        <w:rPr>
          <w:rFonts w:ascii="Times New Roman" w:eastAsia="Times New Roman" w:hAnsi="Times New Roman" w:cs="Times New Roman"/>
          <w:sz w:val="24"/>
          <w:szCs w:val="24"/>
        </w:rPr>
        <w:t>,</w:t>
      </w:r>
      <w:r w:rsidRPr="00F126C7">
        <w:rPr>
          <w:rFonts w:ascii="Times New Roman" w:eastAsia="Times New Roman" w:hAnsi="Times New Roman" w:cs="Times New Roman"/>
          <w:sz w:val="24"/>
          <w:szCs w:val="24"/>
        </w:rPr>
        <w:t xml:space="preserve"> in </w:t>
      </w:r>
      <w:r w:rsidRPr="00F126C7">
        <w:rPr>
          <w:rFonts w:ascii="Times New Roman" w:eastAsia="Times New Roman" w:hAnsi="Times New Roman" w:cs="Times New Roman"/>
          <w:i/>
          <w:iCs/>
          <w:sz w:val="24"/>
          <w:szCs w:val="24"/>
        </w:rPr>
        <w:t>Essays Moral, Political, and Literary</w:t>
      </w:r>
      <w:r w:rsidRPr="00F126C7">
        <w:rPr>
          <w:rFonts w:ascii="Times New Roman" w:eastAsia="Times New Roman" w:hAnsi="Times New Roman" w:cs="Times New Roman"/>
          <w:sz w:val="24"/>
          <w:szCs w:val="24"/>
        </w:rPr>
        <w:t>, ed. E.F. Miller, Indianapolis: Liberty Fund, pp.</w:t>
      </w:r>
      <w:r>
        <w:rPr>
          <w:rFonts w:ascii="Times New Roman" w:eastAsia="Times New Roman" w:hAnsi="Times New Roman" w:cs="Times New Roman"/>
          <w:sz w:val="24"/>
          <w:szCs w:val="24"/>
        </w:rPr>
        <w:t xml:space="preserve"> 111</w:t>
      </w:r>
      <w:r w:rsidRPr="00A63CA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37.</w:t>
      </w:r>
    </w:p>
    <w:p w14:paraId="1681C412" w14:textId="3C2732D0" w:rsidR="00BB4935" w:rsidRDefault="00BB4935" w:rsidP="50F1F7C4">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Hume, David [1742b] (1985), ‘The Sceptic’, </w:t>
      </w:r>
      <w:r w:rsidRPr="00BB4935">
        <w:rPr>
          <w:rFonts w:ascii="Times New Roman" w:eastAsia="Times New Roman" w:hAnsi="Times New Roman" w:cs="Times New Roman"/>
          <w:sz w:val="24"/>
          <w:szCs w:val="24"/>
        </w:rPr>
        <w:t xml:space="preserve">in </w:t>
      </w:r>
      <w:r w:rsidRPr="00BB4935">
        <w:rPr>
          <w:rFonts w:ascii="Times New Roman" w:eastAsia="Times New Roman" w:hAnsi="Times New Roman" w:cs="Times New Roman"/>
          <w:i/>
          <w:iCs/>
          <w:sz w:val="24"/>
          <w:szCs w:val="24"/>
        </w:rPr>
        <w:t>Essays Moral, Political, and Literary</w:t>
      </w:r>
      <w:r w:rsidRPr="00BB4935">
        <w:rPr>
          <w:rFonts w:ascii="Times New Roman" w:eastAsia="Times New Roman" w:hAnsi="Times New Roman" w:cs="Times New Roman"/>
          <w:sz w:val="24"/>
          <w:szCs w:val="24"/>
        </w:rPr>
        <w:t>, ed. E.F. Miller, Indianapolis: Liberty Fund, pp.</w:t>
      </w:r>
      <w:r>
        <w:rPr>
          <w:rFonts w:ascii="Times New Roman" w:eastAsia="Times New Roman" w:hAnsi="Times New Roman" w:cs="Times New Roman"/>
          <w:sz w:val="24"/>
          <w:szCs w:val="24"/>
        </w:rPr>
        <w:t xml:space="preserve"> 159</w:t>
      </w:r>
      <w:r w:rsidRPr="00BB493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80.</w:t>
      </w:r>
    </w:p>
    <w:p w14:paraId="6658FEFA" w14:textId="5791FC1D" w:rsidR="00A63CA3" w:rsidRDefault="00A63CA3" w:rsidP="50F1F7C4">
      <w:pPr>
        <w:pStyle w:val="EndnoteText"/>
        <w:ind w:left="-284"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Hutcheson, Francis [1730] (1992) </w:t>
      </w:r>
      <w:r w:rsidR="00351E32" w:rsidRPr="00351E32">
        <w:rPr>
          <w:rFonts w:ascii="Times New Roman" w:eastAsia="Times New Roman" w:hAnsi="Times New Roman" w:cs="Times New Roman"/>
          <w:sz w:val="24"/>
          <w:szCs w:val="24"/>
          <w:lang w:val="en-US"/>
        </w:rPr>
        <w:t>‘Inaugural Lecture</w:t>
      </w:r>
      <w:r w:rsidR="00351E32">
        <w:rPr>
          <w:rFonts w:ascii="Times New Roman" w:eastAsia="Times New Roman" w:hAnsi="Times New Roman" w:cs="Times New Roman"/>
          <w:sz w:val="24"/>
          <w:szCs w:val="24"/>
          <w:lang w:val="en-US"/>
        </w:rPr>
        <w:t>’,</w:t>
      </w:r>
      <w:r w:rsidR="00351E32" w:rsidRPr="00351E32">
        <w:rPr>
          <w:rFonts w:ascii="Times New Roman" w:eastAsia="Times New Roman" w:hAnsi="Times New Roman" w:cs="Times New Roman"/>
          <w:sz w:val="24"/>
          <w:szCs w:val="24"/>
          <w:lang w:val="en-US"/>
        </w:rPr>
        <w:t xml:space="preserve"> in </w:t>
      </w:r>
      <w:r w:rsidR="00351E32" w:rsidRPr="00351E32">
        <w:rPr>
          <w:rFonts w:ascii="Times New Roman" w:eastAsia="Times New Roman" w:hAnsi="Times New Roman" w:cs="Times New Roman"/>
          <w:i/>
          <w:sz w:val="24"/>
          <w:szCs w:val="24"/>
          <w:lang w:val="en-US"/>
        </w:rPr>
        <w:t>Two Texts on Human Nature</w:t>
      </w:r>
      <w:r w:rsidR="00351E32" w:rsidRPr="00351E32">
        <w:rPr>
          <w:rFonts w:ascii="Times New Roman" w:eastAsia="Times New Roman" w:hAnsi="Times New Roman" w:cs="Times New Roman"/>
          <w:sz w:val="24"/>
          <w:szCs w:val="24"/>
          <w:lang w:val="en-US"/>
        </w:rPr>
        <w:t>, ed. T. Mautner, Cambridge: Cambridge University Press</w:t>
      </w:r>
      <w:r w:rsidR="00351E32">
        <w:rPr>
          <w:rFonts w:ascii="Times New Roman" w:eastAsia="Times New Roman" w:hAnsi="Times New Roman" w:cs="Times New Roman"/>
          <w:sz w:val="24"/>
          <w:szCs w:val="24"/>
          <w:lang w:val="en-US"/>
        </w:rPr>
        <w:t>.</w:t>
      </w:r>
    </w:p>
    <w:p w14:paraId="2CBD8284" w14:textId="306D70DC" w:rsidR="007D5F1E" w:rsidRDefault="007D5F1E" w:rsidP="50F1F7C4">
      <w:pPr>
        <w:pStyle w:val="EndnoteText"/>
        <w:ind w:left="-284" w:right="-330"/>
        <w:jc w:val="both"/>
        <w:rPr>
          <w:rFonts w:ascii="Times New Roman" w:eastAsia="Times New Roman" w:hAnsi="Times New Roman" w:cs="Times New Roman"/>
          <w:sz w:val="24"/>
          <w:szCs w:val="24"/>
        </w:rPr>
      </w:pPr>
      <w:r w:rsidRPr="007D5F1E">
        <w:rPr>
          <w:rFonts w:ascii="Times New Roman" w:eastAsia="Times New Roman" w:hAnsi="Times New Roman" w:cs="Times New Roman"/>
          <w:sz w:val="24"/>
          <w:szCs w:val="24"/>
        </w:rPr>
        <w:t>Hutcheson</w:t>
      </w:r>
      <w:r>
        <w:rPr>
          <w:rFonts w:ascii="Times New Roman" w:eastAsia="Times New Roman" w:hAnsi="Times New Roman" w:cs="Times New Roman"/>
          <w:sz w:val="24"/>
          <w:szCs w:val="24"/>
        </w:rPr>
        <w:t>, Francis</w:t>
      </w:r>
      <w:r w:rsidRPr="007D5F1E">
        <w:rPr>
          <w:rFonts w:ascii="Times New Roman" w:eastAsia="Times New Roman" w:hAnsi="Times New Roman" w:cs="Times New Roman"/>
          <w:sz w:val="24"/>
          <w:szCs w:val="24"/>
        </w:rPr>
        <w:t xml:space="preserve"> (1747) </w:t>
      </w:r>
      <w:r w:rsidRPr="007D5F1E">
        <w:rPr>
          <w:rFonts w:ascii="Times New Roman" w:eastAsia="Times New Roman" w:hAnsi="Times New Roman" w:cs="Times New Roman"/>
          <w:i/>
          <w:iCs/>
          <w:sz w:val="24"/>
          <w:szCs w:val="24"/>
        </w:rPr>
        <w:t xml:space="preserve">A </w:t>
      </w:r>
      <w:r w:rsidRPr="007D5F1E">
        <w:rPr>
          <w:rFonts w:ascii="Times New Roman" w:eastAsia="Times New Roman" w:hAnsi="Times New Roman" w:cs="Times New Roman"/>
          <w:i/>
          <w:sz w:val="24"/>
          <w:szCs w:val="24"/>
          <w:lang w:val="en-US"/>
        </w:rPr>
        <w:t>Short Introduction to Moral Philosophy</w:t>
      </w:r>
      <w:r w:rsidRPr="007D5F1E">
        <w:rPr>
          <w:rFonts w:ascii="Times New Roman" w:eastAsia="Times New Roman" w:hAnsi="Times New Roman" w:cs="Times New Roman"/>
          <w:iCs/>
          <w:sz w:val="24"/>
          <w:szCs w:val="24"/>
          <w:lang w:val="en-US"/>
        </w:rPr>
        <w:t>, Glasgow: Robert &amp; Andrew Foulis</w:t>
      </w:r>
      <w:r>
        <w:rPr>
          <w:rFonts w:ascii="Times New Roman" w:eastAsia="Times New Roman" w:hAnsi="Times New Roman" w:cs="Times New Roman"/>
          <w:iCs/>
          <w:sz w:val="24"/>
          <w:szCs w:val="24"/>
          <w:lang w:val="en-US"/>
        </w:rPr>
        <w:t>.</w:t>
      </w:r>
    </w:p>
    <w:p w14:paraId="65B73DF6" w14:textId="79A0E6A7" w:rsidR="00E56EA6" w:rsidRDefault="00E56EA6" w:rsidP="50F1F7C4">
      <w:pPr>
        <w:pStyle w:val="EndnoteText"/>
        <w:ind w:left="-284" w:right="-330"/>
        <w:jc w:val="both"/>
        <w:rPr>
          <w:rFonts w:ascii="Times New Roman" w:eastAsia="Times New Roman" w:hAnsi="Times New Roman" w:cs="Times New Roman"/>
          <w:sz w:val="24"/>
          <w:szCs w:val="24"/>
        </w:rPr>
      </w:pPr>
      <w:r w:rsidRPr="00E56EA6">
        <w:rPr>
          <w:rFonts w:ascii="Times New Roman" w:eastAsia="Times New Roman" w:hAnsi="Times New Roman" w:cs="Times New Roman"/>
          <w:sz w:val="24"/>
          <w:szCs w:val="24"/>
        </w:rPr>
        <w:t xml:space="preserve">Kemp-Smith, Norman (1941) </w:t>
      </w:r>
      <w:r w:rsidRPr="00E56EA6">
        <w:rPr>
          <w:rFonts w:ascii="Times New Roman" w:eastAsia="Times New Roman" w:hAnsi="Times New Roman" w:cs="Times New Roman"/>
          <w:i/>
          <w:iCs/>
          <w:sz w:val="24"/>
          <w:szCs w:val="24"/>
        </w:rPr>
        <w:t xml:space="preserve">The </w:t>
      </w:r>
      <w:r w:rsidRPr="00E56EA6">
        <w:rPr>
          <w:rFonts w:ascii="Times New Roman" w:eastAsia="Times New Roman" w:hAnsi="Times New Roman" w:cs="Times New Roman"/>
          <w:i/>
          <w:sz w:val="24"/>
          <w:szCs w:val="24"/>
          <w:lang w:val="en-US"/>
        </w:rPr>
        <w:t xml:space="preserve">Philosophy of David Hume: A Critical Study of its Origins and Central Doctrines, </w:t>
      </w:r>
      <w:r w:rsidRPr="00E56EA6">
        <w:rPr>
          <w:rFonts w:ascii="Times New Roman" w:eastAsia="Times New Roman" w:hAnsi="Times New Roman" w:cs="Times New Roman"/>
          <w:iCs/>
          <w:sz w:val="24"/>
          <w:szCs w:val="24"/>
          <w:lang w:val="en-US"/>
        </w:rPr>
        <w:t>London: Macmillan</w:t>
      </w:r>
      <w:r>
        <w:rPr>
          <w:rFonts w:ascii="Times New Roman" w:eastAsia="Times New Roman" w:hAnsi="Times New Roman" w:cs="Times New Roman"/>
          <w:iCs/>
          <w:sz w:val="24"/>
          <w:szCs w:val="24"/>
          <w:lang w:val="en-US"/>
        </w:rPr>
        <w:t>.</w:t>
      </w:r>
    </w:p>
    <w:p w14:paraId="384F287D" w14:textId="6FE73B89" w:rsidR="00F126C7" w:rsidRDefault="00F126C7" w:rsidP="50F1F7C4">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Kors, Alan Charles (2016), </w:t>
      </w:r>
      <w:r w:rsidRPr="00F126C7">
        <w:rPr>
          <w:rFonts w:ascii="Times New Roman" w:eastAsia="Times New Roman" w:hAnsi="Times New Roman" w:cs="Times New Roman"/>
          <w:i/>
          <w:sz w:val="24"/>
          <w:szCs w:val="24"/>
          <w:lang w:val="en-US"/>
        </w:rPr>
        <w:t>Naturalism and Unbelief in France, 1650–1729</w:t>
      </w:r>
      <w:r w:rsidRPr="00F126C7">
        <w:rPr>
          <w:rFonts w:ascii="Times New Roman" w:eastAsia="Times New Roman" w:hAnsi="Times New Roman" w:cs="Times New Roman"/>
          <w:sz w:val="24"/>
          <w:szCs w:val="24"/>
          <w:lang w:val="en-US"/>
        </w:rPr>
        <w:t>, Cambridge: Cambridge University Press</w:t>
      </w:r>
      <w:r>
        <w:rPr>
          <w:rFonts w:ascii="Times New Roman" w:eastAsia="Times New Roman" w:hAnsi="Times New Roman" w:cs="Times New Roman"/>
          <w:sz w:val="24"/>
          <w:szCs w:val="24"/>
          <w:lang w:val="en-US"/>
        </w:rPr>
        <w:t>.</w:t>
      </w:r>
    </w:p>
    <w:p w14:paraId="71A82E9A" w14:textId="667696EF" w:rsidR="00F126C7" w:rsidRDefault="00F126C7" w:rsidP="50F1F7C4">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Livingston, Donald W. (1998) </w:t>
      </w:r>
      <w:r w:rsidRPr="00F126C7">
        <w:rPr>
          <w:rFonts w:ascii="Times New Roman" w:eastAsia="Times New Roman" w:hAnsi="Times New Roman" w:cs="Times New Roman"/>
          <w:i/>
          <w:sz w:val="24"/>
          <w:szCs w:val="24"/>
          <w:lang w:val="en-US"/>
        </w:rPr>
        <w:t>Philosophical Melancholy and Delirium: Hume’s Pathology of Philosophy</w:t>
      </w:r>
      <w:r w:rsidRPr="00F126C7">
        <w:rPr>
          <w:rFonts w:ascii="Times New Roman" w:eastAsia="Times New Roman" w:hAnsi="Times New Roman" w:cs="Times New Roman"/>
          <w:sz w:val="24"/>
          <w:szCs w:val="24"/>
          <w:lang w:val="en-US"/>
        </w:rPr>
        <w:t>, Chicago: University of Chicago Press.</w:t>
      </w:r>
    </w:p>
    <w:p w14:paraId="068B462C" w14:textId="300172EB" w:rsidR="00BB4935" w:rsidRDefault="00BB4935" w:rsidP="50F1F7C4">
      <w:pPr>
        <w:pStyle w:val="EndnoteText"/>
        <w:ind w:left="-284" w:right="-330"/>
        <w:jc w:val="both"/>
        <w:rPr>
          <w:rFonts w:ascii="Times New Roman" w:eastAsia="Times New Roman" w:hAnsi="Times New Roman" w:cs="Times New Roman"/>
          <w:sz w:val="24"/>
          <w:szCs w:val="24"/>
        </w:rPr>
      </w:pPr>
      <w:r w:rsidRPr="00BB4935">
        <w:rPr>
          <w:rFonts w:ascii="Times New Roman" w:eastAsia="Times New Roman" w:hAnsi="Times New Roman" w:cs="Times New Roman"/>
          <w:sz w:val="24"/>
          <w:szCs w:val="24"/>
        </w:rPr>
        <w:t>Locke,</w:t>
      </w:r>
      <w:r>
        <w:rPr>
          <w:rFonts w:ascii="Times New Roman" w:eastAsia="Times New Roman" w:hAnsi="Times New Roman" w:cs="Times New Roman"/>
          <w:sz w:val="24"/>
          <w:szCs w:val="24"/>
        </w:rPr>
        <w:t xml:space="preserve"> John </w:t>
      </w:r>
      <w:r w:rsidRPr="00BB4935">
        <w:rPr>
          <w:rFonts w:ascii="Times New Roman" w:eastAsia="Times New Roman" w:hAnsi="Times New Roman" w:cs="Times New Roman"/>
          <w:sz w:val="24"/>
          <w:szCs w:val="24"/>
        </w:rPr>
        <w:t xml:space="preserve">[1689] (1993) </w:t>
      </w:r>
      <w:r w:rsidRPr="00BB4935">
        <w:rPr>
          <w:rFonts w:ascii="Times New Roman" w:eastAsia="Times New Roman" w:hAnsi="Times New Roman" w:cs="Times New Roman"/>
          <w:i/>
          <w:iCs/>
          <w:sz w:val="24"/>
          <w:szCs w:val="24"/>
        </w:rPr>
        <w:t>A Letter concerning Toleration</w:t>
      </w:r>
      <w:r w:rsidRPr="00BB4935">
        <w:rPr>
          <w:rFonts w:ascii="Times New Roman" w:eastAsia="Times New Roman" w:hAnsi="Times New Roman" w:cs="Times New Roman"/>
          <w:sz w:val="24"/>
          <w:szCs w:val="24"/>
        </w:rPr>
        <w:t xml:space="preserve">, in </w:t>
      </w:r>
      <w:r w:rsidRPr="00BB4935">
        <w:rPr>
          <w:rFonts w:ascii="Times New Roman" w:eastAsia="Times New Roman" w:hAnsi="Times New Roman" w:cs="Times New Roman"/>
          <w:i/>
          <w:iCs/>
          <w:sz w:val="24"/>
          <w:szCs w:val="24"/>
        </w:rPr>
        <w:t>Political Writings</w:t>
      </w:r>
      <w:r w:rsidRPr="00BB4935">
        <w:rPr>
          <w:rFonts w:ascii="Times New Roman" w:eastAsia="Times New Roman" w:hAnsi="Times New Roman" w:cs="Times New Roman"/>
          <w:sz w:val="24"/>
          <w:szCs w:val="24"/>
        </w:rPr>
        <w:t>, ed. D. Wootton, Indianapolis: Liberty Fund</w:t>
      </w:r>
      <w:r>
        <w:rPr>
          <w:rFonts w:ascii="Times New Roman" w:eastAsia="Times New Roman" w:hAnsi="Times New Roman" w:cs="Times New Roman"/>
          <w:sz w:val="24"/>
          <w:szCs w:val="24"/>
        </w:rPr>
        <w:t>.</w:t>
      </w:r>
    </w:p>
    <w:p w14:paraId="00521688" w14:textId="63EE5ABE"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rPr>
        <w:t xml:space="preserve">Long, A.A. </w:t>
      </w:r>
      <w:r w:rsidR="00F42F89">
        <w:rPr>
          <w:rFonts w:ascii="Times New Roman" w:eastAsia="Times New Roman" w:hAnsi="Times New Roman" w:cs="Times New Roman"/>
          <w:sz w:val="24"/>
          <w:szCs w:val="24"/>
        </w:rPr>
        <w:t>(</w:t>
      </w:r>
      <w:r w:rsidRPr="00A63CA3">
        <w:rPr>
          <w:rFonts w:ascii="Times New Roman" w:eastAsia="Times New Roman" w:hAnsi="Times New Roman" w:cs="Times New Roman"/>
          <w:sz w:val="24"/>
          <w:szCs w:val="24"/>
        </w:rPr>
        <w:t xml:space="preserve">1986) </w:t>
      </w:r>
      <w:r w:rsidRPr="00A63CA3">
        <w:rPr>
          <w:rFonts w:ascii="Times New Roman" w:eastAsia="Times New Roman" w:hAnsi="Times New Roman" w:cs="Times New Roman"/>
          <w:i/>
          <w:iCs/>
          <w:sz w:val="24"/>
          <w:szCs w:val="24"/>
        </w:rPr>
        <w:t>Hellenistic</w:t>
      </w:r>
      <w:r w:rsidRPr="00A63CA3">
        <w:rPr>
          <w:rFonts w:ascii="Times New Roman" w:eastAsia="Times New Roman" w:hAnsi="Times New Roman" w:cs="Times New Roman"/>
          <w:sz w:val="24"/>
          <w:szCs w:val="24"/>
        </w:rPr>
        <w:t xml:space="preserve"> </w:t>
      </w:r>
      <w:r w:rsidRPr="00A63CA3">
        <w:rPr>
          <w:rFonts w:ascii="Times New Roman" w:eastAsia="Times New Roman" w:hAnsi="Times New Roman" w:cs="Times New Roman"/>
          <w:i/>
          <w:iCs/>
          <w:sz w:val="24"/>
          <w:szCs w:val="24"/>
        </w:rPr>
        <w:t>Philosophy: Stoics, Epicureans, Sceptics</w:t>
      </w:r>
      <w:r w:rsidRPr="00A63CA3">
        <w:rPr>
          <w:rFonts w:ascii="Times New Roman" w:eastAsia="Times New Roman" w:hAnsi="Times New Roman" w:cs="Times New Roman"/>
          <w:sz w:val="24"/>
          <w:szCs w:val="24"/>
        </w:rPr>
        <w:t xml:space="preserve">, </w:t>
      </w:r>
      <w:r w:rsidR="00F42F89">
        <w:rPr>
          <w:rFonts w:ascii="Times New Roman" w:eastAsia="Times New Roman" w:hAnsi="Times New Roman" w:cs="Times New Roman"/>
          <w:sz w:val="24"/>
          <w:szCs w:val="24"/>
        </w:rPr>
        <w:t>2</w:t>
      </w:r>
      <w:r w:rsidR="00F42F89" w:rsidRPr="00F42F89">
        <w:rPr>
          <w:rFonts w:ascii="Times New Roman" w:eastAsia="Times New Roman" w:hAnsi="Times New Roman" w:cs="Times New Roman"/>
          <w:sz w:val="24"/>
          <w:szCs w:val="24"/>
          <w:vertAlign w:val="superscript"/>
        </w:rPr>
        <w:t>nd</w:t>
      </w:r>
      <w:r w:rsidR="00F42F89">
        <w:rPr>
          <w:rFonts w:ascii="Times New Roman" w:eastAsia="Times New Roman" w:hAnsi="Times New Roman" w:cs="Times New Roman"/>
          <w:sz w:val="24"/>
          <w:szCs w:val="24"/>
        </w:rPr>
        <w:t xml:space="preserve"> </w:t>
      </w:r>
      <w:proofErr w:type="spellStart"/>
      <w:r w:rsidR="00F42F89">
        <w:rPr>
          <w:rFonts w:ascii="Times New Roman" w:eastAsia="Times New Roman" w:hAnsi="Times New Roman" w:cs="Times New Roman"/>
          <w:sz w:val="24"/>
          <w:szCs w:val="24"/>
        </w:rPr>
        <w:t>edn</w:t>
      </w:r>
      <w:proofErr w:type="spellEnd"/>
      <w:r w:rsidR="00F42F89">
        <w:rPr>
          <w:rFonts w:ascii="Times New Roman" w:eastAsia="Times New Roman" w:hAnsi="Times New Roman" w:cs="Times New Roman"/>
          <w:sz w:val="24"/>
          <w:szCs w:val="24"/>
        </w:rPr>
        <w:t>,</w:t>
      </w:r>
      <w:r w:rsidR="00F42F89" w:rsidRPr="00A63CA3">
        <w:rPr>
          <w:rFonts w:ascii="Times New Roman" w:eastAsia="Times New Roman" w:hAnsi="Times New Roman" w:cs="Times New Roman"/>
          <w:sz w:val="24"/>
          <w:szCs w:val="24"/>
        </w:rPr>
        <w:t xml:space="preserve"> </w:t>
      </w:r>
      <w:r w:rsidRPr="00A63CA3">
        <w:rPr>
          <w:rFonts w:ascii="Times New Roman" w:eastAsia="Times New Roman" w:hAnsi="Times New Roman" w:cs="Times New Roman"/>
          <w:sz w:val="24"/>
          <w:szCs w:val="24"/>
        </w:rPr>
        <w:t>Berkeley: University of California Press</w:t>
      </w:r>
      <w:r>
        <w:rPr>
          <w:rFonts w:ascii="Times New Roman" w:eastAsia="Times New Roman" w:hAnsi="Times New Roman" w:cs="Times New Roman"/>
          <w:sz w:val="24"/>
          <w:szCs w:val="24"/>
        </w:rPr>
        <w:t>.</w:t>
      </w:r>
    </w:p>
    <w:p w14:paraId="5BFB25D3" w14:textId="66C96622" w:rsidR="00A63CA3" w:rsidRDefault="00A63CA3" w:rsidP="50F1F7C4">
      <w:pPr>
        <w:pStyle w:val="EndnoteText"/>
        <w:ind w:left="-284" w:right="-330"/>
        <w:jc w:val="both"/>
        <w:rPr>
          <w:rFonts w:ascii="Times New Roman" w:eastAsia="Times New Roman" w:hAnsi="Times New Roman" w:cs="Times New Roman"/>
          <w:sz w:val="24"/>
          <w:szCs w:val="24"/>
          <w:lang w:val="en-US"/>
        </w:rPr>
      </w:pPr>
      <w:proofErr w:type="spellStart"/>
      <w:r w:rsidRPr="00A63CA3">
        <w:rPr>
          <w:rFonts w:ascii="Times New Roman" w:eastAsia="Times New Roman" w:hAnsi="Times New Roman" w:cs="Times New Roman"/>
          <w:sz w:val="24"/>
          <w:szCs w:val="24"/>
        </w:rPr>
        <w:lastRenderedPageBreak/>
        <w:t>Loptson</w:t>
      </w:r>
      <w:proofErr w:type="spellEnd"/>
      <w:r w:rsidRPr="00A63CA3">
        <w:rPr>
          <w:rFonts w:ascii="Times New Roman" w:eastAsia="Times New Roman" w:hAnsi="Times New Roman" w:cs="Times New Roman"/>
          <w:sz w:val="24"/>
          <w:szCs w:val="24"/>
        </w:rPr>
        <w:t xml:space="preserve">, Peter (2012) </w:t>
      </w:r>
      <w:r w:rsidRPr="00A63CA3">
        <w:rPr>
          <w:rFonts w:ascii="Times New Roman" w:eastAsia="Times New Roman" w:hAnsi="Times New Roman" w:cs="Times New Roman"/>
          <w:sz w:val="24"/>
          <w:szCs w:val="24"/>
          <w:lang w:val="en-US"/>
        </w:rPr>
        <w:t xml:space="preserve">‘Hume and ancient philosophy’, </w:t>
      </w:r>
      <w:r w:rsidRPr="00A63CA3">
        <w:rPr>
          <w:rFonts w:ascii="Times New Roman" w:eastAsia="Times New Roman" w:hAnsi="Times New Roman" w:cs="Times New Roman"/>
          <w:i/>
          <w:sz w:val="24"/>
          <w:szCs w:val="24"/>
          <w:lang w:val="en-US"/>
        </w:rPr>
        <w:t>British Journal for the History of Philosophy</w:t>
      </w:r>
      <w:r w:rsidRPr="00A63CA3">
        <w:rPr>
          <w:rFonts w:ascii="Times New Roman" w:eastAsia="Times New Roman" w:hAnsi="Times New Roman" w:cs="Times New Roman"/>
          <w:sz w:val="24"/>
          <w:szCs w:val="24"/>
          <w:lang w:val="en-US"/>
        </w:rPr>
        <w:t>, 20(4): 741–72.</w:t>
      </w:r>
    </w:p>
    <w:p w14:paraId="554C57FD" w14:textId="03B9E7E2" w:rsidR="00E56EA6" w:rsidRDefault="00E56EA6" w:rsidP="50F1F7C4">
      <w:pPr>
        <w:pStyle w:val="EndnoteText"/>
        <w:ind w:left="-284" w:right="-33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Mijers</w:t>
      </w:r>
      <w:proofErr w:type="spellEnd"/>
      <w:r>
        <w:rPr>
          <w:rFonts w:ascii="Times New Roman" w:eastAsia="Times New Roman" w:hAnsi="Times New Roman" w:cs="Times New Roman"/>
          <w:sz w:val="24"/>
          <w:szCs w:val="24"/>
          <w:lang w:val="en-US"/>
        </w:rPr>
        <w:t>, Esther (2011)</w:t>
      </w:r>
      <w:r w:rsidRPr="00E56EA6">
        <w:rPr>
          <w:rFonts w:ascii="Times New Roman" w:eastAsia="Times New Roman" w:hAnsi="Times New Roman" w:cs="Times New Roman"/>
          <w:sz w:val="24"/>
          <w:szCs w:val="24"/>
          <w:lang w:val="en-US"/>
        </w:rPr>
        <w:t xml:space="preserve"> ‘Intellectual exchanges and Scottish authors abroad: The Scottish</w:t>
      </w:r>
      <w:r w:rsidRPr="00E56EA6">
        <w:rPr>
          <w:rFonts w:ascii="Times New Roman" w:eastAsia="Times New Roman" w:hAnsi="Times New Roman" w:cs="Times New Roman"/>
          <w:sz w:val="24"/>
          <w:szCs w:val="24"/>
        </w:rPr>
        <w:t>–</w:t>
      </w:r>
      <w:r w:rsidRPr="00E56EA6">
        <w:rPr>
          <w:rFonts w:ascii="Times New Roman" w:eastAsia="Times New Roman" w:hAnsi="Times New Roman" w:cs="Times New Roman"/>
          <w:sz w:val="24"/>
          <w:szCs w:val="24"/>
          <w:lang w:val="en-US"/>
        </w:rPr>
        <w:t>Dutch trade’, in Stuart</w:t>
      </w:r>
      <w:r w:rsidRPr="00E56EA6">
        <w:rPr>
          <w:rFonts w:ascii="Times New Roman" w:eastAsia="Times New Roman" w:hAnsi="Times New Roman" w:cs="Times New Roman"/>
          <w:sz w:val="24"/>
          <w:szCs w:val="24"/>
        </w:rPr>
        <w:t xml:space="preserve"> </w:t>
      </w:r>
      <w:r w:rsidRPr="00E56EA6">
        <w:rPr>
          <w:rFonts w:ascii="Times New Roman" w:eastAsia="Times New Roman" w:hAnsi="Times New Roman" w:cs="Times New Roman"/>
          <w:sz w:val="24"/>
          <w:szCs w:val="24"/>
          <w:lang w:val="en-US"/>
        </w:rPr>
        <w:t xml:space="preserve">W. Brown </w:t>
      </w:r>
      <w:r w:rsidRPr="00E56EA6">
        <w:rPr>
          <w:rFonts w:ascii="Times New Roman" w:eastAsia="Times New Roman" w:hAnsi="Times New Roman" w:cs="Times New Roman"/>
          <w:sz w:val="24"/>
          <w:szCs w:val="24"/>
        </w:rPr>
        <w:t>and</w:t>
      </w:r>
      <w:r w:rsidRPr="00E56EA6">
        <w:rPr>
          <w:rFonts w:ascii="Times New Roman" w:eastAsia="Times New Roman" w:hAnsi="Times New Roman" w:cs="Times New Roman"/>
          <w:sz w:val="24"/>
          <w:szCs w:val="24"/>
          <w:lang w:val="en-US"/>
        </w:rPr>
        <w:t xml:space="preserve"> Warren McDougall (eds.), </w:t>
      </w:r>
      <w:r w:rsidRPr="00E56EA6">
        <w:rPr>
          <w:rFonts w:ascii="Times New Roman" w:eastAsia="Times New Roman" w:hAnsi="Times New Roman" w:cs="Times New Roman"/>
          <w:i/>
          <w:sz w:val="24"/>
          <w:szCs w:val="24"/>
          <w:lang w:val="en-US"/>
        </w:rPr>
        <w:t>The History of the Book in Scotland, Vol. II: Enlightenment and Expansion 1707–1800</w:t>
      </w:r>
      <w:r w:rsidRPr="00E56EA6">
        <w:rPr>
          <w:rFonts w:ascii="Times New Roman" w:eastAsia="Times New Roman" w:hAnsi="Times New Roman" w:cs="Times New Roman"/>
          <w:sz w:val="24"/>
          <w:szCs w:val="24"/>
          <w:lang w:val="en-US"/>
        </w:rPr>
        <w:t>, Edinburgh: Edinburgh University Press</w:t>
      </w:r>
      <w:r>
        <w:rPr>
          <w:rFonts w:ascii="Times New Roman" w:eastAsia="Times New Roman" w:hAnsi="Times New Roman" w:cs="Times New Roman"/>
          <w:sz w:val="24"/>
          <w:szCs w:val="24"/>
          <w:lang w:val="en-US"/>
        </w:rPr>
        <w:t>, pp. 203</w:t>
      </w:r>
      <w:r w:rsidRPr="00A63CA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9.</w:t>
      </w:r>
    </w:p>
    <w:p w14:paraId="6315444E" w14:textId="57BEFF13"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lang w:val="en-US"/>
        </w:rPr>
        <w:t xml:space="preserve">Miller, Peter N. (1994) </w:t>
      </w:r>
      <w:r w:rsidRPr="50F1F7C4">
        <w:rPr>
          <w:rFonts w:ascii="Times New Roman" w:eastAsia="Times New Roman" w:hAnsi="Times New Roman" w:cs="Times New Roman"/>
          <w:i/>
          <w:iCs/>
          <w:sz w:val="24"/>
          <w:szCs w:val="24"/>
          <w:lang w:val="en-US"/>
        </w:rPr>
        <w:t>Defining the Common Good: Empire, Religion and Philosophy in Eighteenth-Century Britain</w:t>
      </w:r>
      <w:r w:rsidRPr="50F1F7C4">
        <w:rPr>
          <w:rFonts w:ascii="Times New Roman" w:eastAsia="Times New Roman" w:hAnsi="Times New Roman" w:cs="Times New Roman"/>
          <w:sz w:val="24"/>
          <w:szCs w:val="24"/>
          <w:lang w:val="en-US"/>
        </w:rPr>
        <w:t>, Cambridge: Cambridge University Press.</w:t>
      </w:r>
    </w:p>
    <w:p w14:paraId="39EFCC79" w14:textId="6755EF47" w:rsidR="00A63CA3" w:rsidRDefault="00A63CA3" w:rsidP="50F1F7C4">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rPr>
        <w:t>Moore, James (1990)</w:t>
      </w:r>
      <w:r w:rsidRPr="00A63CA3">
        <w:rPr>
          <w:rFonts w:ascii="Times New Roman" w:eastAsia="Times New Roman" w:hAnsi="Times New Roman" w:cs="Times New Roman"/>
          <w:sz w:val="24"/>
          <w:szCs w:val="24"/>
          <w:lang w:val="en-US"/>
        </w:rPr>
        <w:t xml:space="preserve"> ‘The two systems of Francis Hutcheson: On the origins of the Scottish Enlightenment’, in M.</w:t>
      </w:r>
      <w:r w:rsidRPr="00A63CA3">
        <w:rPr>
          <w:rFonts w:ascii="Times New Roman" w:eastAsia="Times New Roman" w:hAnsi="Times New Roman" w:cs="Times New Roman"/>
          <w:sz w:val="24"/>
          <w:szCs w:val="24"/>
        </w:rPr>
        <w:t xml:space="preserve"> </w:t>
      </w:r>
      <w:r w:rsidRPr="00A63CA3">
        <w:rPr>
          <w:rFonts w:ascii="Times New Roman" w:eastAsia="Times New Roman" w:hAnsi="Times New Roman" w:cs="Times New Roman"/>
          <w:sz w:val="24"/>
          <w:szCs w:val="24"/>
          <w:lang w:val="en-US"/>
        </w:rPr>
        <w:t xml:space="preserve">A. Stewart (ed.), </w:t>
      </w:r>
      <w:r w:rsidRPr="00A63CA3">
        <w:rPr>
          <w:rFonts w:ascii="Times New Roman" w:eastAsia="Times New Roman" w:hAnsi="Times New Roman" w:cs="Times New Roman"/>
          <w:i/>
          <w:sz w:val="24"/>
          <w:szCs w:val="24"/>
          <w:lang w:val="en-US"/>
        </w:rPr>
        <w:t>Studies in the Philosophy of the Scottish Enlightenment</w:t>
      </w:r>
      <w:r w:rsidRPr="00A63CA3">
        <w:rPr>
          <w:rFonts w:ascii="Times New Roman" w:eastAsia="Times New Roman" w:hAnsi="Times New Roman" w:cs="Times New Roman"/>
          <w:sz w:val="24"/>
          <w:szCs w:val="24"/>
          <w:lang w:val="en-US"/>
        </w:rPr>
        <w:t>, Oxford: Clarendon Press, pp. 37–59</w:t>
      </w:r>
      <w:r>
        <w:rPr>
          <w:rFonts w:ascii="Times New Roman" w:eastAsia="Times New Roman" w:hAnsi="Times New Roman" w:cs="Times New Roman"/>
          <w:sz w:val="24"/>
          <w:szCs w:val="24"/>
          <w:lang w:val="en-US"/>
        </w:rPr>
        <w:t>.</w:t>
      </w:r>
    </w:p>
    <w:p w14:paraId="3E3363DB" w14:textId="25C3E5DC" w:rsidR="00A63CA3" w:rsidRDefault="00A63CA3" w:rsidP="50F1F7C4">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rPr>
        <w:t xml:space="preserve">Moore, James (2002) </w:t>
      </w:r>
      <w:r w:rsidRPr="00A63CA3">
        <w:rPr>
          <w:rFonts w:ascii="Times New Roman" w:eastAsia="Times New Roman" w:hAnsi="Times New Roman" w:cs="Times New Roman"/>
          <w:sz w:val="24"/>
          <w:szCs w:val="24"/>
          <w:lang w:val="en-US"/>
        </w:rPr>
        <w:t xml:space="preserve">‘Utility and humanity: The quest for the </w:t>
      </w:r>
      <w:proofErr w:type="spellStart"/>
      <w:r w:rsidRPr="00A63CA3">
        <w:rPr>
          <w:rFonts w:ascii="Times New Roman" w:eastAsia="Times New Roman" w:hAnsi="Times New Roman" w:cs="Times New Roman"/>
          <w:i/>
          <w:sz w:val="24"/>
          <w:szCs w:val="24"/>
          <w:lang w:val="en-US"/>
        </w:rPr>
        <w:t>honestum</w:t>
      </w:r>
      <w:proofErr w:type="spellEnd"/>
      <w:r w:rsidRPr="00A63CA3">
        <w:rPr>
          <w:rFonts w:ascii="Times New Roman" w:eastAsia="Times New Roman" w:hAnsi="Times New Roman" w:cs="Times New Roman"/>
          <w:sz w:val="24"/>
          <w:szCs w:val="24"/>
          <w:lang w:val="en-US"/>
        </w:rPr>
        <w:t xml:space="preserve"> in Cicero, Hutcheson, and Hume’, </w:t>
      </w:r>
      <w:proofErr w:type="spellStart"/>
      <w:r w:rsidRPr="00A63CA3">
        <w:rPr>
          <w:rFonts w:ascii="Times New Roman" w:eastAsia="Times New Roman" w:hAnsi="Times New Roman" w:cs="Times New Roman"/>
          <w:i/>
          <w:sz w:val="24"/>
          <w:szCs w:val="24"/>
          <w:lang w:val="en-US"/>
        </w:rPr>
        <w:t>Utilitas</w:t>
      </w:r>
      <w:proofErr w:type="spellEnd"/>
      <w:r w:rsidRPr="00A63CA3">
        <w:rPr>
          <w:rFonts w:ascii="Times New Roman" w:eastAsia="Times New Roman" w:hAnsi="Times New Roman" w:cs="Times New Roman"/>
          <w:sz w:val="24"/>
          <w:szCs w:val="24"/>
          <w:lang w:val="en-US"/>
        </w:rPr>
        <w:t>, 14(3): 365–86.</w:t>
      </w:r>
    </w:p>
    <w:p w14:paraId="5F495B03" w14:textId="5F1B87BE" w:rsidR="50F1F7C4" w:rsidRDefault="50F1F7C4" w:rsidP="50F1F7C4">
      <w:pPr>
        <w:pStyle w:val="EndnoteText"/>
        <w:ind w:left="-284" w:right="-330"/>
        <w:jc w:val="both"/>
        <w:rPr>
          <w:rFonts w:ascii="Times New Roman" w:eastAsia="Times New Roman" w:hAnsi="Times New Roman" w:cs="Times New Roman"/>
          <w:sz w:val="24"/>
          <w:szCs w:val="24"/>
        </w:rPr>
      </w:pPr>
      <w:r w:rsidRPr="50F1F7C4">
        <w:rPr>
          <w:rFonts w:ascii="Times New Roman" w:eastAsia="Times New Roman" w:hAnsi="Times New Roman" w:cs="Times New Roman"/>
          <w:sz w:val="24"/>
          <w:szCs w:val="24"/>
          <w:lang w:val="en-US"/>
        </w:rPr>
        <w:t xml:space="preserve">Nelson, Eric (2010) </w:t>
      </w:r>
      <w:r w:rsidRPr="50F1F7C4">
        <w:rPr>
          <w:rFonts w:ascii="Times New Roman" w:eastAsia="Times New Roman" w:hAnsi="Times New Roman" w:cs="Times New Roman"/>
          <w:i/>
          <w:iCs/>
          <w:sz w:val="24"/>
          <w:szCs w:val="24"/>
          <w:lang w:val="en-US"/>
        </w:rPr>
        <w:t>The Hebrew Republic: Jewish Sources and the Transformation of European Political Thought</w:t>
      </w:r>
      <w:r w:rsidRPr="50F1F7C4">
        <w:rPr>
          <w:rFonts w:ascii="Times New Roman" w:eastAsia="Times New Roman" w:hAnsi="Times New Roman" w:cs="Times New Roman"/>
          <w:sz w:val="24"/>
          <w:szCs w:val="24"/>
          <w:lang w:val="en-US"/>
        </w:rPr>
        <w:t>, Cambridge, MA: Harvard University Press.</w:t>
      </w:r>
    </w:p>
    <w:p w14:paraId="11067819" w14:textId="79A3D77B"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Style w:val="EndnoteReference"/>
          <w:rFonts w:ascii="Times New Roman" w:eastAsia="Times New Roman" w:hAnsi="Times New Roman" w:cs="Times New Roman"/>
          <w:sz w:val="24"/>
          <w:szCs w:val="24"/>
          <w:vertAlign w:val="baseline"/>
        </w:rPr>
        <w:t xml:space="preserve">Parkin, Jon (2007) </w:t>
      </w:r>
      <w:r w:rsidRPr="50F1F7C4">
        <w:rPr>
          <w:rFonts w:ascii="Times New Roman" w:eastAsia="Times New Roman" w:hAnsi="Times New Roman" w:cs="Times New Roman"/>
          <w:i/>
          <w:iCs/>
          <w:sz w:val="24"/>
          <w:szCs w:val="24"/>
          <w:lang w:val="en-US"/>
        </w:rPr>
        <w:t>Taming the Leviathan: The Reception of the Political and Religious Ideas of Thomas Hobbes in England 1640–1700</w:t>
      </w:r>
      <w:r w:rsidRPr="50F1F7C4">
        <w:rPr>
          <w:rFonts w:ascii="Times New Roman" w:eastAsia="Times New Roman" w:hAnsi="Times New Roman" w:cs="Times New Roman"/>
          <w:sz w:val="24"/>
          <w:szCs w:val="24"/>
          <w:lang w:val="en-US"/>
        </w:rPr>
        <w:t>, Cambridge: Cambridge University Press.</w:t>
      </w:r>
    </w:p>
    <w:p w14:paraId="46137291" w14:textId="252F36A7"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lang w:val="en-US"/>
        </w:rPr>
        <w:t xml:space="preserve">Price, John V. (1964) ‘Sceptics in Cicero and Hume’, </w:t>
      </w:r>
      <w:r w:rsidRPr="00A63CA3">
        <w:rPr>
          <w:rFonts w:ascii="Times New Roman" w:eastAsia="Times New Roman" w:hAnsi="Times New Roman" w:cs="Times New Roman"/>
          <w:i/>
          <w:sz w:val="24"/>
          <w:szCs w:val="24"/>
          <w:lang w:val="en-US"/>
        </w:rPr>
        <w:t>Journal of the History of Ideas</w:t>
      </w:r>
      <w:r w:rsidRPr="00A63CA3">
        <w:rPr>
          <w:rFonts w:ascii="Times New Roman" w:eastAsia="Times New Roman" w:hAnsi="Times New Roman" w:cs="Times New Roman"/>
          <w:sz w:val="24"/>
          <w:szCs w:val="24"/>
          <w:lang w:val="en-US"/>
        </w:rPr>
        <w:t>, 25(1): 97–106.</w:t>
      </w:r>
    </w:p>
    <w:p w14:paraId="5043CE48" w14:textId="0D1CFCA6"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rPr>
        <w:t>Rivers, Isabel (</w:t>
      </w:r>
      <w:r w:rsidRPr="00A63CA3">
        <w:rPr>
          <w:rFonts w:ascii="Times New Roman" w:eastAsia="Times New Roman" w:hAnsi="Times New Roman" w:cs="Times New Roman"/>
          <w:sz w:val="24"/>
          <w:szCs w:val="24"/>
          <w:lang w:val="en-US"/>
        </w:rPr>
        <w:t xml:space="preserve">2000), </w:t>
      </w:r>
      <w:r w:rsidRPr="00A63CA3">
        <w:rPr>
          <w:rFonts w:ascii="Times New Roman" w:eastAsia="Times New Roman" w:hAnsi="Times New Roman" w:cs="Times New Roman"/>
          <w:i/>
          <w:sz w:val="24"/>
          <w:szCs w:val="24"/>
          <w:lang w:val="en-US"/>
        </w:rPr>
        <w:t>Reason, Grace, and Sentiment: A Study of the Language of Religion and Ethics in England, 1660–1780</w:t>
      </w:r>
      <w:r w:rsidRPr="00A63CA3">
        <w:rPr>
          <w:rFonts w:ascii="Times New Roman" w:eastAsia="Times New Roman" w:hAnsi="Times New Roman" w:cs="Times New Roman"/>
          <w:sz w:val="24"/>
          <w:szCs w:val="24"/>
          <w:lang w:val="en-US"/>
        </w:rPr>
        <w:t xml:space="preserve">, ii, </w:t>
      </w:r>
      <w:r w:rsidRPr="00A63CA3">
        <w:rPr>
          <w:rFonts w:ascii="Times New Roman" w:eastAsia="Times New Roman" w:hAnsi="Times New Roman" w:cs="Times New Roman"/>
          <w:i/>
          <w:iCs/>
          <w:sz w:val="24"/>
          <w:szCs w:val="24"/>
          <w:lang w:val="en-US"/>
        </w:rPr>
        <w:t>Shaftesbury to Hume</w:t>
      </w:r>
      <w:r w:rsidRPr="00A63CA3">
        <w:rPr>
          <w:rFonts w:ascii="Times New Roman" w:eastAsia="Times New Roman" w:hAnsi="Times New Roman" w:cs="Times New Roman"/>
          <w:sz w:val="24"/>
          <w:szCs w:val="24"/>
          <w:lang w:val="en-US"/>
        </w:rPr>
        <w:t>, Cambridge: Cambridge University Press.</w:t>
      </w:r>
    </w:p>
    <w:p w14:paraId="6A9A9C1F" w14:textId="5FBB0803" w:rsidR="00F126C7" w:rsidRDefault="00F126C7" w:rsidP="50F1F7C4">
      <w:pPr>
        <w:pStyle w:val="EndnoteText"/>
        <w:ind w:left="-284" w:right="-330"/>
        <w:jc w:val="both"/>
        <w:rPr>
          <w:rFonts w:ascii="Times New Roman" w:eastAsia="Times New Roman" w:hAnsi="Times New Roman" w:cs="Times New Roman"/>
          <w:sz w:val="24"/>
          <w:szCs w:val="24"/>
          <w:lang w:val="en-US"/>
        </w:rPr>
      </w:pPr>
      <w:proofErr w:type="spellStart"/>
      <w:r w:rsidRPr="00F126C7">
        <w:rPr>
          <w:rFonts w:ascii="Times New Roman" w:eastAsia="Times New Roman" w:hAnsi="Times New Roman" w:cs="Times New Roman"/>
          <w:sz w:val="24"/>
          <w:szCs w:val="24"/>
        </w:rPr>
        <w:t>Rabil</w:t>
      </w:r>
      <w:proofErr w:type="spellEnd"/>
      <w:r w:rsidRPr="00F126C7">
        <w:rPr>
          <w:rFonts w:ascii="Times New Roman" w:eastAsia="Times New Roman" w:hAnsi="Times New Roman" w:cs="Times New Roman"/>
          <w:sz w:val="24"/>
          <w:szCs w:val="24"/>
        </w:rPr>
        <w:t xml:space="preserve"> Jr., Albert (1988) ‘Cicero and Erasmus’s moral philosophy’, </w:t>
      </w:r>
      <w:r w:rsidRPr="00F126C7">
        <w:rPr>
          <w:rFonts w:ascii="Times New Roman" w:eastAsia="Times New Roman" w:hAnsi="Times New Roman" w:cs="Times New Roman"/>
          <w:i/>
          <w:iCs/>
          <w:sz w:val="24"/>
          <w:szCs w:val="24"/>
        </w:rPr>
        <w:t>Erasmus of Rotterdam Society Yearbook</w:t>
      </w:r>
      <w:r w:rsidRPr="00F126C7">
        <w:rPr>
          <w:rFonts w:ascii="Times New Roman" w:eastAsia="Times New Roman" w:hAnsi="Times New Roman" w:cs="Times New Roman"/>
          <w:sz w:val="24"/>
          <w:szCs w:val="24"/>
        </w:rPr>
        <w:t>, 8: 70</w:t>
      </w:r>
      <w:r w:rsidRPr="00F126C7">
        <w:rPr>
          <w:rFonts w:ascii="Times New Roman" w:eastAsia="Times New Roman" w:hAnsi="Times New Roman" w:cs="Times New Roman"/>
          <w:sz w:val="24"/>
          <w:szCs w:val="24"/>
          <w:lang w:val="en-US"/>
        </w:rPr>
        <w:t>–90.</w:t>
      </w:r>
    </w:p>
    <w:p w14:paraId="68B42037" w14:textId="32E732F4" w:rsidR="00E56EA6" w:rsidRDefault="00E56EA6" w:rsidP="50F1F7C4">
      <w:pPr>
        <w:pStyle w:val="EndnoteText"/>
        <w:ind w:left="-284" w:right="-330"/>
        <w:jc w:val="both"/>
        <w:rPr>
          <w:rFonts w:ascii="Times New Roman" w:eastAsia="Times New Roman" w:hAnsi="Times New Roman" w:cs="Times New Roman"/>
          <w:sz w:val="24"/>
          <w:szCs w:val="24"/>
        </w:rPr>
      </w:pPr>
      <w:r w:rsidRPr="00E56EA6">
        <w:rPr>
          <w:rFonts w:ascii="Times New Roman" w:eastAsia="Times New Roman" w:hAnsi="Times New Roman" w:cs="Times New Roman"/>
          <w:sz w:val="24"/>
          <w:szCs w:val="24"/>
          <w:lang w:val="en-US"/>
        </w:rPr>
        <w:t xml:space="preserve">Robertson, John (2005) </w:t>
      </w:r>
      <w:r w:rsidRPr="00E56EA6">
        <w:rPr>
          <w:rFonts w:ascii="Times New Roman" w:eastAsia="Times New Roman" w:hAnsi="Times New Roman" w:cs="Times New Roman"/>
          <w:i/>
          <w:sz w:val="24"/>
          <w:szCs w:val="24"/>
          <w:lang w:val="en-US"/>
        </w:rPr>
        <w:t>The Case for the Enlightenment: Scotland and Naples 1680–1760</w:t>
      </w:r>
      <w:r w:rsidRPr="00E56EA6">
        <w:rPr>
          <w:rFonts w:ascii="Times New Roman" w:eastAsia="Times New Roman" w:hAnsi="Times New Roman" w:cs="Times New Roman"/>
          <w:sz w:val="24"/>
          <w:szCs w:val="24"/>
          <w:lang w:val="en-US"/>
        </w:rPr>
        <w:t>, Cambridge: Cambridge University Press</w:t>
      </w:r>
      <w:r>
        <w:rPr>
          <w:rFonts w:ascii="Times New Roman" w:eastAsia="Times New Roman" w:hAnsi="Times New Roman" w:cs="Times New Roman"/>
          <w:sz w:val="24"/>
          <w:szCs w:val="24"/>
          <w:lang w:val="en-US"/>
        </w:rPr>
        <w:t>.</w:t>
      </w:r>
    </w:p>
    <w:p w14:paraId="18984FE3" w14:textId="0CA05AAE" w:rsidR="50F1F7C4" w:rsidRDefault="50F1F7C4" w:rsidP="50F1F7C4">
      <w:pPr>
        <w:pStyle w:val="EndnoteText"/>
        <w:ind w:left="-284" w:right="-330"/>
        <w:jc w:val="both"/>
        <w:rPr>
          <w:rFonts w:ascii="Times New Roman" w:eastAsia="Times New Roman" w:hAnsi="Times New Roman" w:cs="Times New Roman"/>
          <w:sz w:val="24"/>
          <w:szCs w:val="24"/>
        </w:rPr>
      </w:pPr>
      <w:r w:rsidRPr="50F1F7C4">
        <w:rPr>
          <w:rStyle w:val="EndnoteReference"/>
          <w:rFonts w:ascii="Times New Roman" w:eastAsia="Times New Roman" w:hAnsi="Times New Roman" w:cs="Times New Roman"/>
          <w:sz w:val="24"/>
          <w:szCs w:val="24"/>
          <w:vertAlign w:val="baseline"/>
        </w:rPr>
        <w:t xml:space="preserve">Robertson, J. C. S. (1983) </w:t>
      </w:r>
      <w:r w:rsidRPr="50F1F7C4">
        <w:rPr>
          <w:rFonts w:ascii="Times New Roman" w:eastAsia="Times New Roman" w:hAnsi="Times New Roman" w:cs="Times New Roman"/>
          <w:sz w:val="24"/>
          <w:szCs w:val="24"/>
          <w:lang w:val="en-US"/>
        </w:rPr>
        <w:t xml:space="preserve">‘Cicero among the shadows: Scottish prelections of virtue and duty’, </w:t>
      </w:r>
      <w:proofErr w:type="spellStart"/>
      <w:r w:rsidRPr="50F1F7C4">
        <w:rPr>
          <w:rFonts w:ascii="Times New Roman" w:eastAsia="Times New Roman" w:hAnsi="Times New Roman" w:cs="Times New Roman"/>
          <w:i/>
          <w:iCs/>
          <w:sz w:val="24"/>
          <w:szCs w:val="24"/>
          <w:lang w:val="en-US"/>
        </w:rPr>
        <w:t>Rivista</w:t>
      </w:r>
      <w:proofErr w:type="spellEnd"/>
      <w:r w:rsidRPr="50F1F7C4">
        <w:rPr>
          <w:rFonts w:ascii="Times New Roman" w:eastAsia="Times New Roman" w:hAnsi="Times New Roman" w:cs="Times New Roman"/>
          <w:i/>
          <w:iCs/>
          <w:sz w:val="24"/>
          <w:szCs w:val="24"/>
          <w:lang w:val="en-US"/>
        </w:rPr>
        <w:t xml:space="preserve"> </w:t>
      </w:r>
      <w:proofErr w:type="spellStart"/>
      <w:r w:rsidRPr="50F1F7C4">
        <w:rPr>
          <w:rFonts w:ascii="Times New Roman" w:eastAsia="Times New Roman" w:hAnsi="Times New Roman" w:cs="Times New Roman"/>
          <w:i/>
          <w:iCs/>
          <w:sz w:val="24"/>
          <w:szCs w:val="24"/>
          <w:lang w:val="en-US"/>
        </w:rPr>
        <w:t>Critica</w:t>
      </w:r>
      <w:proofErr w:type="spellEnd"/>
      <w:r w:rsidRPr="50F1F7C4">
        <w:rPr>
          <w:rFonts w:ascii="Times New Roman" w:eastAsia="Times New Roman" w:hAnsi="Times New Roman" w:cs="Times New Roman"/>
          <w:i/>
          <w:iCs/>
          <w:sz w:val="24"/>
          <w:szCs w:val="24"/>
          <w:lang w:val="en-US"/>
        </w:rPr>
        <w:t xml:space="preserve"> di Storia </w:t>
      </w:r>
      <w:proofErr w:type="spellStart"/>
      <w:r w:rsidRPr="50F1F7C4">
        <w:rPr>
          <w:rFonts w:ascii="Times New Roman" w:eastAsia="Times New Roman" w:hAnsi="Times New Roman" w:cs="Times New Roman"/>
          <w:i/>
          <w:iCs/>
          <w:sz w:val="24"/>
          <w:szCs w:val="24"/>
          <w:lang w:val="en-US"/>
        </w:rPr>
        <w:t>della</w:t>
      </w:r>
      <w:proofErr w:type="spellEnd"/>
      <w:r w:rsidRPr="50F1F7C4">
        <w:rPr>
          <w:rFonts w:ascii="Times New Roman" w:eastAsia="Times New Roman" w:hAnsi="Times New Roman" w:cs="Times New Roman"/>
          <w:i/>
          <w:iCs/>
          <w:sz w:val="24"/>
          <w:szCs w:val="24"/>
          <w:lang w:val="en-US"/>
        </w:rPr>
        <w:t xml:space="preserve"> </w:t>
      </w:r>
      <w:proofErr w:type="spellStart"/>
      <w:r w:rsidRPr="50F1F7C4">
        <w:rPr>
          <w:rFonts w:ascii="Times New Roman" w:eastAsia="Times New Roman" w:hAnsi="Times New Roman" w:cs="Times New Roman"/>
          <w:i/>
          <w:iCs/>
          <w:sz w:val="24"/>
          <w:szCs w:val="24"/>
          <w:lang w:val="en-US"/>
        </w:rPr>
        <w:t>Filosofia</w:t>
      </w:r>
      <w:proofErr w:type="spellEnd"/>
      <w:r w:rsidRPr="50F1F7C4">
        <w:rPr>
          <w:rFonts w:ascii="Times New Roman" w:eastAsia="Times New Roman" w:hAnsi="Times New Roman" w:cs="Times New Roman"/>
          <w:sz w:val="24"/>
          <w:szCs w:val="24"/>
          <w:lang w:val="en-US"/>
        </w:rPr>
        <w:t>, 38: 25–49</w:t>
      </w:r>
    </w:p>
    <w:p w14:paraId="2D5DB101" w14:textId="7D95B007" w:rsidR="00BB4935" w:rsidRDefault="00BB4935" w:rsidP="50F1F7C4">
      <w:pPr>
        <w:pStyle w:val="EndnoteText"/>
        <w:ind w:left="-284" w:right="-330"/>
        <w:jc w:val="both"/>
        <w:rPr>
          <w:rFonts w:ascii="Times New Roman" w:eastAsia="Times New Roman" w:hAnsi="Times New Roman" w:cs="Times New Roman"/>
          <w:sz w:val="24"/>
          <w:szCs w:val="24"/>
        </w:rPr>
      </w:pPr>
      <w:r w:rsidRPr="00BB4935">
        <w:rPr>
          <w:rFonts w:ascii="Times New Roman" w:eastAsia="Times New Roman" w:hAnsi="Times New Roman" w:cs="Times New Roman"/>
          <w:sz w:val="24"/>
          <w:szCs w:val="24"/>
        </w:rPr>
        <w:t xml:space="preserve">Sprat, Thomas (1667), </w:t>
      </w:r>
      <w:r w:rsidRPr="00BB4935">
        <w:rPr>
          <w:rFonts w:ascii="Times New Roman" w:eastAsia="Times New Roman" w:hAnsi="Times New Roman" w:cs="Times New Roman"/>
          <w:i/>
          <w:iCs/>
          <w:sz w:val="24"/>
          <w:szCs w:val="24"/>
        </w:rPr>
        <w:t>The History of the Royal Society</w:t>
      </w:r>
      <w:r w:rsidRPr="00BB4935">
        <w:rPr>
          <w:rFonts w:ascii="Times New Roman" w:eastAsia="Times New Roman" w:hAnsi="Times New Roman" w:cs="Times New Roman"/>
          <w:sz w:val="24"/>
          <w:szCs w:val="24"/>
        </w:rPr>
        <w:t xml:space="preserve">, London: J. Martyn and J. </w:t>
      </w:r>
      <w:proofErr w:type="spellStart"/>
      <w:r w:rsidRPr="00BB4935">
        <w:rPr>
          <w:rFonts w:ascii="Times New Roman" w:eastAsia="Times New Roman" w:hAnsi="Times New Roman" w:cs="Times New Roman"/>
          <w:sz w:val="24"/>
          <w:szCs w:val="24"/>
        </w:rPr>
        <w:t>Allestry</w:t>
      </w:r>
      <w:proofErr w:type="spellEnd"/>
      <w:r>
        <w:rPr>
          <w:rFonts w:ascii="Times New Roman" w:eastAsia="Times New Roman" w:hAnsi="Times New Roman" w:cs="Times New Roman"/>
          <w:sz w:val="24"/>
          <w:szCs w:val="24"/>
        </w:rPr>
        <w:t>.</w:t>
      </w:r>
    </w:p>
    <w:p w14:paraId="372F1B34" w14:textId="67C5E136"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rPr>
        <w:t xml:space="preserve">Straumann, Benjamin (2015) </w:t>
      </w:r>
      <w:r w:rsidRPr="50F1F7C4">
        <w:rPr>
          <w:rFonts w:ascii="Times New Roman" w:eastAsia="Times New Roman" w:hAnsi="Times New Roman" w:cs="Times New Roman"/>
          <w:i/>
          <w:iCs/>
          <w:sz w:val="24"/>
          <w:szCs w:val="24"/>
          <w:lang w:val="en-US"/>
        </w:rPr>
        <w:t>Roman Law in the State of Nature: The Classical Foundations of Hugo Grotius’ Natural Law</w:t>
      </w:r>
      <w:r w:rsidRPr="50F1F7C4">
        <w:rPr>
          <w:rFonts w:ascii="Times New Roman" w:eastAsia="Times New Roman" w:hAnsi="Times New Roman" w:cs="Times New Roman"/>
          <w:sz w:val="24"/>
          <w:szCs w:val="24"/>
          <w:lang w:val="en-US"/>
        </w:rPr>
        <w:t>, Cambridge: Cambridge University Press.</w:t>
      </w:r>
    </w:p>
    <w:p w14:paraId="04BC5AF3" w14:textId="2A253EB1" w:rsidR="00A63CA3" w:rsidRDefault="00A63CA3" w:rsidP="50F1F7C4">
      <w:pPr>
        <w:pStyle w:val="EndnoteText"/>
        <w:ind w:left="-284" w:right="-330"/>
        <w:jc w:val="both"/>
        <w:rPr>
          <w:rFonts w:ascii="Times New Roman" w:eastAsia="Times New Roman" w:hAnsi="Times New Roman" w:cs="Times New Roman"/>
          <w:sz w:val="24"/>
          <w:szCs w:val="24"/>
        </w:rPr>
      </w:pPr>
      <w:r w:rsidRPr="00A63CA3">
        <w:rPr>
          <w:rFonts w:ascii="Times New Roman" w:eastAsia="Times New Roman" w:hAnsi="Times New Roman" w:cs="Times New Roman"/>
          <w:sz w:val="24"/>
          <w:szCs w:val="24"/>
        </w:rPr>
        <w:t xml:space="preserve">Stuart-Buttle, Tim (2019) </w:t>
      </w:r>
      <w:r w:rsidRPr="00A63CA3">
        <w:rPr>
          <w:rFonts w:ascii="Times New Roman" w:eastAsia="Times New Roman" w:hAnsi="Times New Roman" w:cs="Times New Roman"/>
          <w:i/>
          <w:iCs/>
          <w:sz w:val="24"/>
          <w:szCs w:val="24"/>
        </w:rPr>
        <w:t>From Moral Theology to Moral Philosophy: Cicero and Visions of Humanity from Locke to Hume</w:t>
      </w:r>
      <w:r w:rsidRPr="00A63CA3">
        <w:rPr>
          <w:rFonts w:ascii="Times New Roman" w:eastAsia="Times New Roman" w:hAnsi="Times New Roman" w:cs="Times New Roman"/>
          <w:sz w:val="24"/>
          <w:szCs w:val="24"/>
        </w:rPr>
        <w:t>, Oxford: Oxford University Press</w:t>
      </w:r>
      <w:r>
        <w:rPr>
          <w:rFonts w:ascii="Times New Roman" w:eastAsia="Times New Roman" w:hAnsi="Times New Roman" w:cs="Times New Roman"/>
          <w:sz w:val="24"/>
          <w:szCs w:val="24"/>
        </w:rPr>
        <w:t>.</w:t>
      </w:r>
    </w:p>
    <w:p w14:paraId="420671D9" w14:textId="3CABEAB2" w:rsidR="00E56EA6" w:rsidRDefault="00E56EA6" w:rsidP="50F1F7C4">
      <w:pPr>
        <w:pStyle w:val="EndnoteText"/>
        <w:ind w:left="-284" w:right="-330"/>
        <w:jc w:val="both"/>
        <w:rPr>
          <w:rFonts w:ascii="Times New Roman" w:eastAsia="Times New Roman" w:hAnsi="Times New Roman" w:cs="Times New Roman"/>
          <w:sz w:val="24"/>
          <w:szCs w:val="24"/>
          <w:lang w:val="en-US"/>
        </w:rPr>
      </w:pPr>
      <w:proofErr w:type="spellStart"/>
      <w:r w:rsidRPr="00E56EA6">
        <w:rPr>
          <w:rFonts w:ascii="Times New Roman" w:eastAsia="Times New Roman" w:hAnsi="Times New Roman" w:cs="Times New Roman"/>
          <w:sz w:val="24"/>
          <w:szCs w:val="24"/>
          <w:lang w:val="en-US"/>
        </w:rPr>
        <w:t>Tolonen</w:t>
      </w:r>
      <w:proofErr w:type="spellEnd"/>
      <w:r w:rsidRPr="00E56EA6">
        <w:rPr>
          <w:rFonts w:ascii="Times New Roman" w:eastAsia="Times New Roman" w:hAnsi="Times New Roman" w:cs="Times New Roman"/>
          <w:sz w:val="24"/>
          <w:szCs w:val="24"/>
          <w:lang w:val="en-US"/>
        </w:rPr>
        <w:t xml:space="preserve">, </w:t>
      </w:r>
      <w:proofErr w:type="spellStart"/>
      <w:r w:rsidRPr="00E56EA6">
        <w:rPr>
          <w:rFonts w:ascii="Times New Roman" w:eastAsia="Times New Roman" w:hAnsi="Times New Roman" w:cs="Times New Roman"/>
          <w:sz w:val="24"/>
          <w:szCs w:val="24"/>
          <w:lang w:val="en-US"/>
        </w:rPr>
        <w:t>Mikko</w:t>
      </w:r>
      <w:proofErr w:type="spellEnd"/>
      <w:r w:rsidRPr="00E56EA6">
        <w:rPr>
          <w:rFonts w:ascii="Times New Roman" w:eastAsia="Times New Roman" w:hAnsi="Times New Roman" w:cs="Times New Roman"/>
          <w:sz w:val="24"/>
          <w:szCs w:val="24"/>
          <w:lang w:val="en-US"/>
        </w:rPr>
        <w:t xml:space="preserve"> (2014) ‘The Gothic origins of modern civility: Mandeville and the Scots on courage’, </w:t>
      </w:r>
      <w:r w:rsidRPr="00E56EA6">
        <w:rPr>
          <w:rFonts w:ascii="Times New Roman" w:eastAsia="Times New Roman" w:hAnsi="Times New Roman" w:cs="Times New Roman"/>
          <w:i/>
          <w:sz w:val="24"/>
          <w:szCs w:val="24"/>
          <w:lang w:val="en-US"/>
        </w:rPr>
        <w:t>Journal of Scottish Philosophy</w:t>
      </w:r>
      <w:r w:rsidRPr="00E56EA6">
        <w:rPr>
          <w:rFonts w:ascii="Times New Roman" w:eastAsia="Times New Roman" w:hAnsi="Times New Roman" w:cs="Times New Roman"/>
          <w:sz w:val="24"/>
          <w:szCs w:val="24"/>
          <w:lang w:val="en-US"/>
        </w:rPr>
        <w:t>, 12(1): 51–69.</w:t>
      </w:r>
    </w:p>
    <w:p w14:paraId="29B92921" w14:textId="0367D942" w:rsidR="00E56EA6" w:rsidRDefault="00E56EA6" w:rsidP="50F1F7C4">
      <w:pPr>
        <w:pStyle w:val="EndnoteText"/>
        <w:ind w:left="-284" w:right="-330"/>
        <w:jc w:val="both"/>
        <w:rPr>
          <w:rFonts w:ascii="Times New Roman" w:eastAsia="Times New Roman" w:hAnsi="Times New Roman" w:cs="Times New Roman"/>
          <w:sz w:val="24"/>
          <w:szCs w:val="24"/>
        </w:rPr>
      </w:pPr>
      <w:proofErr w:type="spellStart"/>
      <w:r w:rsidRPr="00E56EA6">
        <w:rPr>
          <w:rFonts w:ascii="Times New Roman" w:eastAsia="Times New Roman" w:hAnsi="Times New Roman" w:cs="Times New Roman"/>
          <w:sz w:val="24"/>
          <w:szCs w:val="24"/>
          <w:lang w:val="en-US"/>
        </w:rPr>
        <w:t>Tolonen</w:t>
      </w:r>
      <w:proofErr w:type="spellEnd"/>
      <w:r w:rsidRPr="00E56EA6">
        <w:rPr>
          <w:rFonts w:ascii="Times New Roman" w:eastAsia="Times New Roman" w:hAnsi="Times New Roman" w:cs="Times New Roman"/>
          <w:sz w:val="24"/>
          <w:szCs w:val="24"/>
          <w:lang w:val="en-US"/>
        </w:rPr>
        <w:t xml:space="preserve">, </w:t>
      </w:r>
      <w:proofErr w:type="spellStart"/>
      <w:r w:rsidRPr="00E56EA6">
        <w:rPr>
          <w:rFonts w:ascii="Times New Roman" w:eastAsia="Times New Roman" w:hAnsi="Times New Roman" w:cs="Times New Roman"/>
          <w:sz w:val="24"/>
          <w:szCs w:val="24"/>
        </w:rPr>
        <w:t>Mikko</w:t>
      </w:r>
      <w:proofErr w:type="spellEnd"/>
      <w:r w:rsidRPr="00E56EA6">
        <w:rPr>
          <w:rFonts w:ascii="Times New Roman" w:eastAsia="Times New Roman" w:hAnsi="Times New Roman" w:cs="Times New Roman"/>
          <w:sz w:val="24"/>
          <w:szCs w:val="24"/>
        </w:rPr>
        <w:t xml:space="preserve"> (2013) </w:t>
      </w:r>
      <w:r w:rsidRPr="00E56EA6">
        <w:rPr>
          <w:rFonts w:ascii="Times New Roman" w:eastAsia="Times New Roman" w:hAnsi="Times New Roman" w:cs="Times New Roman"/>
          <w:i/>
          <w:sz w:val="24"/>
          <w:szCs w:val="24"/>
          <w:lang w:val="en-US"/>
        </w:rPr>
        <w:t xml:space="preserve">Mandeville and Hume: Anatomists of Civil Society, </w:t>
      </w:r>
      <w:r w:rsidRPr="00E56EA6">
        <w:rPr>
          <w:rFonts w:ascii="Times New Roman" w:eastAsia="Times New Roman" w:hAnsi="Times New Roman" w:cs="Times New Roman"/>
          <w:iCs/>
          <w:sz w:val="24"/>
          <w:szCs w:val="24"/>
          <w:lang w:val="en-US"/>
        </w:rPr>
        <w:t>Oxford: Voltaire Foundation</w:t>
      </w:r>
      <w:r>
        <w:rPr>
          <w:rFonts w:ascii="Times New Roman" w:eastAsia="Times New Roman" w:hAnsi="Times New Roman" w:cs="Times New Roman"/>
          <w:iCs/>
          <w:sz w:val="24"/>
          <w:szCs w:val="24"/>
          <w:lang w:val="en-US"/>
        </w:rPr>
        <w:t>.</w:t>
      </w:r>
    </w:p>
    <w:p w14:paraId="6FB1F86B" w14:textId="1F507D29" w:rsidR="00F126C7" w:rsidRDefault="00F126C7" w:rsidP="50F1F7C4">
      <w:pPr>
        <w:pStyle w:val="EndnoteText"/>
        <w:ind w:left="-284" w:right="-330"/>
        <w:jc w:val="both"/>
        <w:rPr>
          <w:rFonts w:ascii="Times New Roman" w:eastAsia="Times New Roman" w:hAnsi="Times New Roman" w:cs="Times New Roman"/>
          <w:sz w:val="24"/>
          <w:szCs w:val="24"/>
        </w:rPr>
      </w:pPr>
      <w:r w:rsidRPr="00F126C7">
        <w:rPr>
          <w:rFonts w:ascii="Times New Roman" w:eastAsia="Times New Roman" w:hAnsi="Times New Roman" w:cs="Times New Roman"/>
          <w:sz w:val="24"/>
          <w:szCs w:val="24"/>
        </w:rPr>
        <w:t xml:space="preserve">Turco, Luigi (2007) </w:t>
      </w:r>
      <w:r w:rsidRPr="00F126C7">
        <w:rPr>
          <w:rFonts w:ascii="Times New Roman" w:eastAsia="Times New Roman" w:hAnsi="Times New Roman" w:cs="Times New Roman"/>
          <w:sz w:val="24"/>
          <w:szCs w:val="24"/>
          <w:lang w:val="en-US"/>
        </w:rPr>
        <w:t xml:space="preserve">‘Hutcheson and Hume in a recent polemic’, in Emilio Mazza </w:t>
      </w:r>
      <w:r w:rsidRPr="00F126C7">
        <w:rPr>
          <w:rFonts w:ascii="Times New Roman" w:eastAsia="Times New Roman" w:hAnsi="Times New Roman" w:cs="Times New Roman"/>
          <w:sz w:val="24"/>
          <w:szCs w:val="24"/>
        </w:rPr>
        <w:t>and</w:t>
      </w:r>
      <w:r w:rsidRPr="00F126C7">
        <w:rPr>
          <w:rFonts w:ascii="Times New Roman" w:eastAsia="Times New Roman" w:hAnsi="Times New Roman" w:cs="Times New Roman"/>
          <w:sz w:val="24"/>
          <w:szCs w:val="24"/>
          <w:lang w:val="en-US"/>
        </w:rPr>
        <w:t xml:space="preserve"> Emanuele </w:t>
      </w:r>
      <w:proofErr w:type="spellStart"/>
      <w:r w:rsidRPr="00F126C7">
        <w:rPr>
          <w:rFonts w:ascii="Times New Roman" w:eastAsia="Times New Roman" w:hAnsi="Times New Roman" w:cs="Times New Roman"/>
          <w:sz w:val="24"/>
          <w:szCs w:val="24"/>
          <w:lang w:val="en-US"/>
        </w:rPr>
        <w:t>Ronchetti</w:t>
      </w:r>
      <w:proofErr w:type="spellEnd"/>
      <w:r w:rsidRPr="00F126C7">
        <w:rPr>
          <w:rFonts w:ascii="Times New Roman" w:eastAsia="Times New Roman" w:hAnsi="Times New Roman" w:cs="Times New Roman"/>
          <w:sz w:val="24"/>
          <w:szCs w:val="24"/>
          <w:lang w:val="en-US"/>
        </w:rPr>
        <w:t xml:space="preserve"> (eds.), </w:t>
      </w:r>
      <w:r w:rsidRPr="00F126C7">
        <w:rPr>
          <w:rFonts w:ascii="Times New Roman" w:eastAsia="Times New Roman" w:hAnsi="Times New Roman" w:cs="Times New Roman"/>
          <w:i/>
          <w:sz w:val="24"/>
          <w:szCs w:val="24"/>
          <w:lang w:val="en-US"/>
        </w:rPr>
        <w:t>New Essays on David Hume</w:t>
      </w:r>
      <w:r w:rsidRPr="00F126C7">
        <w:rPr>
          <w:rFonts w:ascii="Times New Roman" w:eastAsia="Times New Roman" w:hAnsi="Times New Roman" w:cs="Times New Roman"/>
          <w:sz w:val="24"/>
          <w:szCs w:val="24"/>
          <w:lang w:val="en-US"/>
        </w:rPr>
        <w:t xml:space="preserve">, Milan: </w:t>
      </w:r>
      <w:proofErr w:type="spellStart"/>
      <w:r w:rsidRPr="00F126C7">
        <w:rPr>
          <w:rFonts w:ascii="Times New Roman" w:eastAsia="Times New Roman" w:hAnsi="Times New Roman" w:cs="Times New Roman"/>
          <w:sz w:val="24"/>
          <w:szCs w:val="24"/>
          <w:lang w:val="en-US"/>
        </w:rPr>
        <w:t>FrancoAngeli</w:t>
      </w:r>
      <w:proofErr w:type="spellEnd"/>
      <w:r w:rsidRPr="00F126C7">
        <w:rPr>
          <w:rFonts w:ascii="Times New Roman" w:eastAsia="Times New Roman" w:hAnsi="Times New Roman" w:cs="Times New Roman"/>
          <w:sz w:val="24"/>
          <w:szCs w:val="24"/>
          <w:lang w:val="en-US"/>
        </w:rPr>
        <w:t>, pp. 171–98.</w:t>
      </w:r>
    </w:p>
    <w:p w14:paraId="131CF0EB" w14:textId="52B7C94A" w:rsidR="50F1F7C4" w:rsidRDefault="50F1F7C4" w:rsidP="50F1F7C4">
      <w:pPr>
        <w:pStyle w:val="EndnoteText"/>
        <w:ind w:left="-284" w:right="-330"/>
        <w:jc w:val="both"/>
        <w:rPr>
          <w:rFonts w:ascii="Times New Roman" w:eastAsia="Times New Roman" w:hAnsi="Times New Roman" w:cs="Times New Roman"/>
          <w:sz w:val="24"/>
          <w:szCs w:val="24"/>
          <w:lang w:val="en-US"/>
        </w:rPr>
      </w:pPr>
      <w:r w:rsidRPr="50F1F7C4">
        <w:rPr>
          <w:rFonts w:ascii="Times New Roman" w:eastAsia="Times New Roman" w:hAnsi="Times New Roman" w:cs="Times New Roman"/>
          <w:sz w:val="24"/>
          <w:szCs w:val="24"/>
        </w:rPr>
        <w:t xml:space="preserve">Wood, Neal (1988) </w:t>
      </w:r>
      <w:r w:rsidRPr="50F1F7C4">
        <w:rPr>
          <w:rFonts w:ascii="Times New Roman" w:eastAsia="Times New Roman" w:hAnsi="Times New Roman" w:cs="Times New Roman"/>
          <w:i/>
          <w:iCs/>
          <w:sz w:val="24"/>
          <w:szCs w:val="24"/>
          <w:lang w:val="en-US"/>
        </w:rPr>
        <w:t>Cicero’s Social and Political Thought</w:t>
      </w:r>
      <w:r w:rsidRPr="50F1F7C4">
        <w:rPr>
          <w:rFonts w:ascii="Times New Roman" w:eastAsia="Times New Roman" w:hAnsi="Times New Roman" w:cs="Times New Roman"/>
          <w:sz w:val="24"/>
          <w:szCs w:val="24"/>
          <w:lang w:val="en-US"/>
        </w:rPr>
        <w:t xml:space="preserve">, Berkeley, CA: University of California Press. </w:t>
      </w:r>
    </w:p>
    <w:p w14:paraId="69E0BB0D" w14:textId="71E2D2F5" w:rsidR="00A63CA3" w:rsidRDefault="00A63CA3" w:rsidP="50F1F7C4">
      <w:pPr>
        <w:pStyle w:val="EndnoteText"/>
        <w:ind w:left="-284" w:right="-330"/>
        <w:jc w:val="both"/>
        <w:rPr>
          <w:rFonts w:ascii="Times New Roman" w:eastAsia="Times New Roman" w:hAnsi="Times New Roman" w:cs="Times New Roman"/>
          <w:sz w:val="24"/>
          <w:szCs w:val="24"/>
          <w:lang w:val="en-US"/>
        </w:rPr>
      </w:pPr>
      <w:r w:rsidRPr="00A63CA3">
        <w:rPr>
          <w:rFonts w:ascii="Times New Roman" w:eastAsia="Times New Roman" w:hAnsi="Times New Roman" w:cs="Times New Roman"/>
          <w:sz w:val="24"/>
          <w:szCs w:val="24"/>
          <w:lang w:val="en-US"/>
        </w:rPr>
        <w:t xml:space="preserve">Wright, John P. (1986) ‘Hume’s academic </w:t>
      </w:r>
      <w:proofErr w:type="spellStart"/>
      <w:r w:rsidRPr="00A63CA3">
        <w:rPr>
          <w:rFonts w:ascii="Times New Roman" w:eastAsia="Times New Roman" w:hAnsi="Times New Roman" w:cs="Times New Roman"/>
          <w:sz w:val="24"/>
          <w:szCs w:val="24"/>
          <w:lang w:val="en-US"/>
        </w:rPr>
        <w:t>scepticism</w:t>
      </w:r>
      <w:proofErr w:type="spellEnd"/>
      <w:r w:rsidRPr="00A63CA3">
        <w:rPr>
          <w:rFonts w:ascii="Times New Roman" w:eastAsia="Times New Roman" w:hAnsi="Times New Roman" w:cs="Times New Roman"/>
          <w:sz w:val="24"/>
          <w:szCs w:val="24"/>
          <w:lang w:val="en-US"/>
        </w:rPr>
        <w:t xml:space="preserve">: A reappraisal of his philosophy of human understanding’, </w:t>
      </w:r>
      <w:r w:rsidRPr="00A63CA3">
        <w:rPr>
          <w:rFonts w:ascii="Times New Roman" w:eastAsia="Times New Roman" w:hAnsi="Times New Roman" w:cs="Times New Roman"/>
          <w:i/>
          <w:sz w:val="24"/>
          <w:szCs w:val="24"/>
          <w:lang w:val="en-US"/>
        </w:rPr>
        <w:t>Canadian Journal of Philosophy</w:t>
      </w:r>
      <w:r w:rsidRPr="00A63CA3">
        <w:rPr>
          <w:rFonts w:ascii="Times New Roman" w:eastAsia="Times New Roman" w:hAnsi="Times New Roman" w:cs="Times New Roman"/>
          <w:sz w:val="24"/>
          <w:szCs w:val="24"/>
          <w:lang w:val="en-US"/>
        </w:rPr>
        <w:t>, 16(3): 407–35</w:t>
      </w:r>
      <w:r>
        <w:rPr>
          <w:rFonts w:ascii="Times New Roman" w:eastAsia="Times New Roman" w:hAnsi="Times New Roman" w:cs="Times New Roman"/>
          <w:sz w:val="24"/>
          <w:szCs w:val="24"/>
          <w:lang w:val="en-US"/>
        </w:rPr>
        <w:t>.</w:t>
      </w:r>
    </w:p>
    <w:p w14:paraId="44AC4762" w14:textId="18D20E80" w:rsidR="50F1F7C4" w:rsidRDefault="50F1F7C4" w:rsidP="50F1F7C4">
      <w:pPr>
        <w:spacing w:line="240" w:lineRule="auto"/>
        <w:ind w:left="-284" w:right="-330"/>
        <w:rPr>
          <w:rFonts w:ascii="Times New Roman" w:eastAsia="Times New Roman" w:hAnsi="Times New Roman" w:cs="Times New Roman"/>
          <w:sz w:val="24"/>
          <w:szCs w:val="24"/>
        </w:rPr>
      </w:pPr>
    </w:p>
    <w:sectPr w:rsidR="50F1F7C4" w:rsidSect="008745D8">
      <w:headerReference w:type="default" r:id="rId8"/>
      <w:footerReference w:type="default" r:id="rId9"/>
      <w:footerReference w:type="firs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5B5B" w14:textId="77777777" w:rsidR="00F80A19" w:rsidRDefault="00F80A19" w:rsidP="00233CF9">
      <w:pPr>
        <w:spacing w:after="0" w:line="240" w:lineRule="auto"/>
      </w:pPr>
      <w:r>
        <w:separator/>
      </w:r>
    </w:p>
  </w:endnote>
  <w:endnote w:type="continuationSeparator" w:id="0">
    <w:p w14:paraId="0B707EA9" w14:textId="77777777" w:rsidR="00F80A19" w:rsidRDefault="00F80A19" w:rsidP="00233CF9">
      <w:pPr>
        <w:spacing w:after="0" w:line="240" w:lineRule="auto"/>
      </w:pPr>
      <w:r>
        <w:continuationSeparator/>
      </w:r>
    </w:p>
  </w:endnote>
  <w:endnote w:id="1">
    <w:p w14:paraId="316693AC" w14:textId="1281E236" w:rsidR="00F42F89" w:rsidRPr="008D7FFB" w:rsidRDefault="00F42F89" w:rsidP="00EE6DF3">
      <w:pPr>
        <w:pStyle w:val="EndnoteText"/>
        <w:ind w:left="-284" w:right="-472"/>
        <w:jc w:val="both"/>
        <w:rPr>
          <w:rFonts w:ascii="Times New Roman" w:hAnsi="Times New Roman" w:cs="Times New Roman"/>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An initial draft of this paper was delivered to the </w:t>
      </w:r>
      <w:r w:rsidRPr="008D7FFB">
        <w:rPr>
          <w:rFonts w:ascii="Times New Roman" w:hAnsi="Times New Roman" w:cs="Times New Roman"/>
          <w:i/>
          <w:iCs/>
          <w:sz w:val="24"/>
          <w:szCs w:val="24"/>
        </w:rPr>
        <w:t>Oxford Hume Forum</w:t>
      </w:r>
      <w:r w:rsidRPr="008D7FFB">
        <w:rPr>
          <w:rFonts w:ascii="Times New Roman" w:hAnsi="Times New Roman" w:cs="Times New Roman"/>
          <w:sz w:val="24"/>
          <w:szCs w:val="24"/>
        </w:rPr>
        <w:t xml:space="preserve">. I am grateful to Dan Jayes O’Brien and Peter Millican for inviting me, and to the participants (and this journal’s anonymous referee) for helpful comments. I wrote this essay as a Research Fellow on the </w:t>
      </w:r>
      <w:r w:rsidRPr="008D7FFB">
        <w:rPr>
          <w:rFonts w:ascii="Times New Roman" w:hAnsi="Times New Roman" w:cs="Times New Roman"/>
          <w:i/>
          <w:iCs/>
          <w:sz w:val="24"/>
          <w:szCs w:val="24"/>
        </w:rPr>
        <w:t xml:space="preserve">Rethinking Civil Society: History, Theory, Critique </w:t>
      </w:r>
      <w:r w:rsidRPr="008D7FFB">
        <w:rPr>
          <w:rFonts w:ascii="Times New Roman" w:hAnsi="Times New Roman" w:cs="Times New Roman"/>
          <w:sz w:val="24"/>
          <w:szCs w:val="24"/>
        </w:rPr>
        <w:t xml:space="preserve">project, funded by a Leverhulme Trust Research Leadership Award to Professor Tim Stanton (RL-2016-044).   </w:t>
      </w:r>
    </w:p>
  </w:endnote>
  <w:endnote w:id="2">
    <w:p w14:paraId="6E64AB49" w14:textId="0E1BF32B" w:rsidR="00F42F89" w:rsidRPr="008D7FFB" w:rsidRDefault="00F42F89" w:rsidP="008D7FFB">
      <w:pPr>
        <w:pStyle w:val="Heading2"/>
        <w:ind w:left="-284" w:right="-329"/>
        <w:jc w:val="both"/>
        <w:rPr>
          <w:rFonts w:ascii="Times New Roman" w:hAnsi="Times New Roman" w:cs="Times New Roman"/>
          <w:color w:val="auto"/>
          <w:sz w:val="24"/>
          <w:szCs w:val="24"/>
        </w:rPr>
      </w:pPr>
      <w:r w:rsidRPr="008D7FFB">
        <w:rPr>
          <w:rStyle w:val="EndnoteReference"/>
          <w:rFonts w:ascii="Times New Roman" w:hAnsi="Times New Roman" w:cs="Times New Roman"/>
          <w:color w:val="auto"/>
          <w:sz w:val="24"/>
          <w:szCs w:val="24"/>
          <w:vertAlign w:val="baseline"/>
        </w:rPr>
        <w:endnoteRef/>
      </w:r>
      <w:r w:rsidRPr="008D7FFB">
        <w:rPr>
          <w:rFonts w:ascii="Times New Roman" w:hAnsi="Times New Roman" w:cs="Times New Roman"/>
          <w:color w:val="auto"/>
          <w:sz w:val="24"/>
          <w:szCs w:val="24"/>
        </w:rPr>
        <w:t xml:space="preserve">. </w:t>
      </w:r>
      <w:r w:rsidRPr="008D7FFB">
        <w:rPr>
          <w:rFonts w:ascii="Times New Roman" w:hAnsi="Times New Roman" w:cs="Times New Roman"/>
          <w:color w:val="auto"/>
          <w:sz w:val="24"/>
          <w:szCs w:val="24"/>
        </w:rPr>
        <w:t>Gawlick (1963)</w:t>
      </w:r>
      <w:r w:rsidRPr="008D7FFB">
        <w:rPr>
          <w:rFonts w:ascii="Times New Roman" w:hAnsi="Times New Roman" w:cs="Times New Roman"/>
          <w:color w:val="auto"/>
          <w:sz w:val="24"/>
          <w:szCs w:val="24"/>
          <w:lang w:val="en-US"/>
        </w:rPr>
        <w:t xml:space="preserve"> remains valuable. For the later, precipitous decline in Cicero’s standing, see Cole (2013).</w:t>
      </w:r>
    </w:p>
  </w:endnote>
  <w:endnote w:id="3">
    <w:p w14:paraId="110B738D" w14:textId="7D4BC946" w:rsidR="00F42F89" w:rsidRPr="008D7FFB" w:rsidRDefault="00F42F89" w:rsidP="00642345">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For a provocative interpretation of Machiavelli’s own debts to Cicero, see </w:t>
      </w:r>
      <w:r w:rsidRPr="008D7FFB">
        <w:rPr>
          <w:rFonts w:ascii="Times New Roman" w:hAnsi="Times New Roman" w:cs="Times New Roman"/>
          <w:sz w:val="24"/>
          <w:szCs w:val="24"/>
        </w:rPr>
        <w:t>Colish (1978)</w:t>
      </w:r>
      <w:r w:rsidRPr="008D7FFB">
        <w:rPr>
          <w:rFonts w:ascii="Times New Roman" w:hAnsi="Times New Roman" w:cs="Times New Roman"/>
          <w:sz w:val="24"/>
          <w:szCs w:val="24"/>
          <w:lang w:val="en-US"/>
        </w:rPr>
        <w:t>.</w:t>
      </w:r>
    </w:p>
  </w:endnote>
  <w:endnote w:id="4">
    <w:p w14:paraId="0C080F56" w14:textId="2D1DDDB4" w:rsidR="00F42F89" w:rsidRPr="008D7FFB" w:rsidRDefault="00F42F89" w:rsidP="00642345">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For the turn to Cicero to respond to Hobbes’s perceived Epicureanism, see Parkin (2007)</w:t>
      </w:r>
      <w:r w:rsidRPr="008D7FFB">
        <w:rPr>
          <w:rFonts w:ascii="Times New Roman" w:hAnsi="Times New Roman" w:cs="Times New Roman"/>
          <w:sz w:val="24"/>
          <w:szCs w:val="24"/>
          <w:lang w:val="en-US"/>
        </w:rPr>
        <w:t>.</w:t>
      </w:r>
    </w:p>
  </w:endnote>
  <w:endnote w:id="5">
    <w:p w14:paraId="7CABBBAD" w14:textId="035EDB2F" w:rsidR="00F42F89" w:rsidRPr="008D7FFB" w:rsidRDefault="00F42F89" w:rsidP="00642345">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Straumann (2015)</w:t>
      </w:r>
      <w:r w:rsidRPr="008D7FFB">
        <w:rPr>
          <w:rFonts w:ascii="Times New Roman" w:hAnsi="Times New Roman" w:cs="Times New Roman"/>
          <w:sz w:val="24"/>
          <w:szCs w:val="24"/>
          <w:lang w:val="en-US"/>
        </w:rPr>
        <w:t xml:space="preserve"> offers a superb account of Grotius’s debts to Cicero. For the centrality of </w:t>
      </w:r>
      <w:r w:rsidRPr="008D7FFB">
        <w:rPr>
          <w:rFonts w:ascii="Times New Roman" w:hAnsi="Times New Roman" w:cs="Times New Roman"/>
          <w:sz w:val="24"/>
          <w:szCs w:val="24"/>
          <w:lang w:val="en-US"/>
        </w:rPr>
        <w:t>Pufendorfian natural jurisprudence in the Scottish university curricula from the 1700s see Heydt (2018).</w:t>
      </w:r>
    </w:p>
  </w:endnote>
  <w:endnote w:id="6">
    <w:p w14:paraId="05C3A09F" w14:textId="3296C312" w:rsidR="00F42F89" w:rsidRPr="008D7FFB" w:rsidRDefault="00F42F89" w:rsidP="00642345">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For Cicero’s place in the emergence of an ‘entitlement theory of justice’ from Grotius to Nozick via Locke, see Wood (1988)</w:t>
      </w:r>
      <w:r w:rsidRPr="008D7FFB">
        <w:rPr>
          <w:rFonts w:ascii="Times New Roman" w:hAnsi="Times New Roman" w:cs="Times New Roman"/>
          <w:sz w:val="24"/>
          <w:szCs w:val="24"/>
          <w:lang w:val="en-US"/>
        </w:rPr>
        <w:t>. For an alternative tradition of thinking about justice and property – predicated upon a more positive evaluation of the agrarian law of the Gracchi, drawing on Jewish sources, and hostile to Cicero, see Nelson (2010).</w:t>
      </w:r>
    </w:p>
  </w:endnote>
  <w:endnote w:id="7">
    <w:p w14:paraId="74F538F4" w14:textId="5D3FA32F" w:rsidR="00F42F89" w:rsidRPr="008D7FFB" w:rsidRDefault="00F42F89" w:rsidP="00F8571C">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Not least in Scotland: Robertson (1983)</w:t>
      </w:r>
      <w:r w:rsidRPr="008D7FFB">
        <w:rPr>
          <w:rFonts w:ascii="Times New Roman" w:hAnsi="Times New Roman" w:cs="Times New Roman"/>
          <w:sz w:val="24"/>
          <w:szCs w:val="24"/>
          <w:lang w:val="en-US"/>
        </w:rPr>
        <w:t>.</w:t>
      </w:r>
    </w:p>
  </w:endnote>
  <w:endnote w:id="8">
    <w:p w14:paraId="61D8B17B" w14:textId="26A57B93" w:rsidR="00F42F89" w:rsidRPr="008D7FFB" w:rsidRDefault="00F42F89" w:rsidP="00F8571C">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For Hutcheson’s ambivalent relationship to the modern natural jurisprudence tradition, see Moore (1990)</w:t>
      </w:r>
      <w:r w:rsidRPr="008D7FFB">
        <w:rPr>
          <w:rFonts w:ascii="Times New Roman" w:hAnsi="Times New Roman" w:cs="Times New Roman"/>
          <w:sz w:val="24"/>
          <w:szCs w:val="24"/>
          <w:lang w:val="en-US"/>
        </w:rPr>
        <w:t>.</w:t>
      </w:r>
    </w:p>
  </w:endnote>
  <w:endnote w:id="9">
    <w:p w14:paraId="7A566BB2" w14:textId="68E17CFD" w:rsidR="00F42F89" w:rsidRPr="008D7FFB" w:rsidRDefault="00F42F89" w:rsidP="00370CE9">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On the former, see especially Buckle (1999) and Wright (1986). Cicero’s presiding presence in the </w:t>
      </w:r>
      <w:r w:rsidRPr="008D7FFB">
        <w:rPr>
          <w:rFonts w:ascii="Times New Roman" w:hAnsi="Times New Roman" w:cs="Times New Roman"/>
          <w:i/>
          <w:iCs/>
          <w:sz w:val="24"/>
          <w:szCs w:val="24"/>
          <w:lang w:val="en-US"/>
        </w:rPr>
        <w:t xml:space="preserve">Dialogues </w:t>
      </w:r>
      <w:r w:rsidRPr="008D7FFB">
        <w:rPr>
          <w:rFonts w:ascii="Times New Roman" w:hAnsi="Times New Roman" w:cs="Times New Roman"/>
          <w:sz w:val="24"/>
          <w:szCs w:val="24"/>
          <w:lang w:val="en-US"/>
        </w:rPr>
        <w:t xml:space="preserve">has been widely </w:t>
      </w:r>
      <w:r w:rsidRPr="008D7FFB">
        <w:rPr>
          <w:rFonts w:ascii="Times New Roman" w:hAnsi="Times New Roman" w:cs="Times New Roman"/>
          <w:sz w:val="24"/>
          <w:szCs w:val="24"/>
          <w:lang w:val="en-US"/>
        </w:rPr>
        <w:t>recognised, but particularly valuable are Battersby (1976), Fosl (1994) and Price (1964).</w:t>
      </w:r>
    </w:p>
  </w:endnote>
  <w:endnote w:id="10">
    <w:p w14:paraId="60C681FA" w14:textId="2D84EF25" w:rsidR="00F42F89" w:rsidRPr="008D7FFB" w:rsidRDefault="00F42F89" w:rsidP="00F351E4">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An ambition expressed by Voltaire and Montesquieu – and an objective the importance of which Locke’s friend, William Molyneux, continually impressed upon him</w:t>
      </w:r>
      <w:r w:rsidRPr="008D7FFB">
        <w:rPr>
          <w:rFonts w:ascii="Times New Roman" w:hAnsi="Times New Roman" w:cs="Times New Roman"/>
          <w:sz w:val="24"/>
          <w:szCs w:val="24"/>
          <w:lang w:val="en-US"/>
        </w:rPr>
        <w:t>. The present author is deeply indebted to Moore’s stimulating and provocative essay.</w:t>
      </w:r>
    </w:p>
  </w:endnote>
  <w:endnote w:id="11">
    <w:p w14:paraId="2D91730A" w14:textId="315F6A3E" w:rsidR="00F42F89" w:rsidRPr="008D7FFB" w:rsidRDefault="00F42F89" w:rsidP="00F351E4">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Henry Home, 13 Feb. 1739,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26.</w:t>
      </w:r>
    </w:p>
  </w:endnote>
  <w:endnote w:id="12">
    <w:p w14:paraId="61D34F82" w14:textId="19A29A99" w:rsidR="00F42F89" w:rsidRPr="008D7FFB" w:rsidRDefault="00F42F89" w:rsidP="00D95875">
      <w:pPr>
        <w:pStyle w:val="EndnoteText"/>
        <w:ind w:left="-284" w:right="-330"/>
        <w:jc w:val="both"/>
        <w:rPr>
          <w:rFonts w:ascii="Times New Roman" w:hAnsi="Times New Roman" w:cs="Times New Roman"/>
          <w:sz w:val="24"/>
          <w:szCs w:val="24"/>
          <w:u w:val="single"/>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Hume cites or mentions Cicero just once in the </w:t>
      </w:r>
      <w:r w:rsidRPr="008D7FFB">
        <w:rPr>
          <w:rFonts w:ascii="Times New Roman" w:hAnsi="Times New Roman" w:cs="Times New Roman"/>
          <w:i/>
          <w:iCs/>
          <w:sz w:val="24"/>
          <w:szCs w:val="24"/>
        </w:rPr>
        <w:t>Treatise</w:t>
      </w:r>
      <w:r w:rsidRPr="008D7FFB">
        <w:rPr>
          <w:rFonts w:ascii="Times New Roman" w:hAnsi="Times New Roman" w:cs="Times New Roman"/>
          <w:sz w:val="24"/>
          <w:szCs w:val="24"/>
        </w:rPr>
        <w:t xml:space="preserve">, as against three times in the </w:t>
      </w:r>
      <w:r w:rsidRPr="008D7FFB">
        <w:rPr>
          <w:rFonts w:ascii="Times New Roman" w:hAnsi="Times New Roman" w:cs="Times New Roman"/>
          <w:i/>
          <w:iCs/>
          <w:sz w:val="24"/>
          <w:szCs w:val="24"/>
        </w:rPr>
        <w:t>EHU</w:t>
      </w:r>
      <w:r w:rsidRPr="008D7FFB">
        <w:rPr>
          <w:rFonts w:ascii="Times New Roman" w:hAnsi="Times New Roman" w:cs="Times New Roman"/>
          <w:sz w:val="24"/>
          <w:szCs w:val="24"/>
        </w:rPr>
        <w:t xml:space="preserve"> and fifteen in the </w:t>
      </w:r>
      <w:r w:rsidRPr="008D7FFB">
        <w:rPr>
          <w:rFonts w:ascii="Times New Roman" w:hAnsi="Times New Roman" w:cs="Times New Roman"/>
          <w:i/>
          <w:iCs/>
          <w:sz w:val="24"/>
          <w:szCs w:val="24"/>
        </w:rPr>
        <w:t>EPM</w:t>
      </w:r>
      <w:r w:rsidRPr="008D7FFB">
        <w:rPr>
          <w:rFonts w:ascii="Times New Roman" w:hAnsi="Times New Roman" w:cs="Times New Roman"/>
          <w:sz w:val="24"/>
          <w:szCs w:val="24"/>
        </w:rPr>
        <w:t>.</w:t>
      </w:r>
    </w:p>
  </w:endnote>
  <w:endnote w:id="13">
    <w:p w14:paraId="4F18947F" w14:textId="0D397501" w:rsidR="00F42F89" w:rsidRPr="008D7FFB" w:rsidRDefault="00F42F89" w:rsidP="00595E8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I am grateful to Aaron Garrett for sharing a pre-proof version of his forthcoming essay with me (and academica.edu). </w:t>
      </w:r>
    </w:p>
  </w:endnote>
  <w:endnote w:id="14">
    <w:p w14:paraId="7749D917" w14:textId="180BDF88" w:rsidR="00F42F89" w:rsidRPr="008D7FFB" w:rsidRDefault="00F42F89" w:rsidP="00E9616D">
      <w:pPr>
        <w:pStyle w:val="EndnoteText"/>
        <w:ind w:left="-284" w:right="-330"/>
        <w:jc w:val="both"/>
        <w:rPr>
          <w:rFonts w:ascii="Times New Roman" w:hAnsi="Times New Roman" w:cs="Times New Roman"/>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For a summary of academic scepticism as developed by </w:t>
      </w:r>
      <w:r w:rsidRPr="008D7FFB">
        <w:rPr>
          <w:rFonts w:ascii="Times New Roman" w:hAnsi="Times New Roman" w:cs="Times New Roman"/>
          <w:sz w:val="24"/>
          <w:szCs w:val="24"/>
        </w:rPr>
        <w:t>Arcesilaus, Carnaedes and Cicero, see Long (1986), pp. 88</w:t>
      </w:r>
      <w:r w:rsidRPr="008D7FFB">
        <w:rPr>
          <w:rFonts w:ascii="Times New Roman" w:hAnsi="Times New Roman" w:cs="Times New Roman"/>
          <w:sz w:val="24"/>
          <w:szCs w:val="24"/>
          <w:lang w:val="en-US"/>
        </w:rPr>
        <w:t>–106, 229–31.</w:t>
      </w:r>
    </w:p>
  </w:endnote>
  <w:endnote w:id="15">
    <w:p w14:paraId="47075809" w14:textId="21F39794" w:rsidR="00F42F89" w:rsidRPr="008D7FFB" w:rsidRDefault="00F42F89" w:rsidP="00E46C0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Hutcheson noted that, as a student at Glasgow (1710</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17), his most valuable lessons took place outside of the classroom,</w:t>
      </w:r>
      <w:r w:rsidRPr="008D7FFB">
        <w:rPr>
          <w:rFonts w:ascii="Times New Roman" w:eastAsia="Times New Roman" w:hAnsi="Times New Roman" w:cs="Times New Roman"/>
          <w:sz w:val="24"/>
          <w:szCs w:val="24"/>
          <w:lang w:val="en-US"/>
        </w:rPr>
        <w:t xml:space="preserve"> </w:t>
      </w:r>
      <w:r w:rsidRPr="008D7FFB">
        <w:rPr>
          <w:rFonts w:ascii="Times New Roman" w:hAnsi="Times New Roman" w:cs="Times New Roman"/>
          <w:sz w:val="24"/>
          <w:szCs w:val="24"/>
          <w:lang w:val="en-US"/>
        </w:rPr>
        <w:t xml:space="preserve">‘where I absorbed the first elements of the search for truth, where I tasted to the full the immortal sublimities of Vergil and Homer, the delights, tasteful charm, elegant wit, the jest and </w:t>
      </w:r>
      <w:r w:rsidRPr="008D7FFB">
        <w:rPr>
          <w:rFonts w:ascii="Times New Roman" w:hAnsi="Times New Roman" w:cs="Times New Roman"/>
          <w:sz w:val="24"/>
          <w:szCs w:val="24"/>
          <w:lang w:val="en-US"/>
        </w:rPr>
        <w:t xml:space="preserve">humour in Xenophon, Horace, Aristophanes and Terence, and likewise the abundant elegance and scope of Cicero’s writings in all branches of philosophy, as well as the copious polemical fervour in his pleadings’ </w:t>
      </w:r>
      <w:r>
        <w:rPr>
          <w:rFonts w:ascii="Times New Roman" w:hAnsi="Times New Roman" w:cs="Times New Roman"/>
          <w:sz w:val="24"/>
          <w:szCs w:val="24"/>
          <w:lang w:val="en-US"/>
        </w:rPr>
        <w:t>(</w:t>
      </w:r>
      <w:r w:rsidRPr="008D7FFB">
        <w:rPr>
          <w:rFonts w:ascii="Times New Roman" w:hAnsi="Times New Roman" w:cs="Times New Roman"/>
          <w:sz w:val="24"/>
          <w:szCs w:val="24"/>
          <w:lang w:val="en-US"/>
        </w:rPr>
        <w:t>Hutcheson [1730], §2, pp. 125–6</w:t>
      </w:r>
      <w:r>
        <w:rPr>
          <w:rFonts w:ascii="Times New Roman" w:hAnsi="Times New Roman" w:cs="Times New Roman"/>
          <w:sz w:val="24"/>
          <w:szCs w:val="24"/>
          <w:lang w:val="en-US"/>
        </w:rPr>
        <w:t>)</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 xml:space="preserve"> </w:t>
      </w:r>
    </w:p>
  </w:endnote>
  <w:endnote w:id="16">
    <w:p w14:paraId="0131BDD4" w14:textId="62C4317A" w:rsidR="00F42F89" w:rsidRPr="008D7FFB" w:rsidRDefault="00F42F89" w:rsidP="009A5562">
      <w:pPr>
        <w:pStyle w:val="EndnoteText"/>
        <w:ind w:left="-284" w:right="-330"/>
        <w:jc w:val="both"/>
        <w:rPr>
          <w:rFonts w:ascii="Times New Roman" w:hAnsi="Times New Roman" w:cs="Times New Roman"/>
          <w:sz w:val="24"/>
          <w:szCs w:val="24"/>
          <w:lang w:val="en-US"/>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lang w:val="en-US"/>
        </w:rPr>
        <w:t xml:space="preserve">. Hume to Michael Ramsay, 4 July 1727,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10.</w:t>
      </w:r>
    </w:p>
  </w:endnote>
  <w:endnote w:id="17">
    <w:p w14:paraId="3EB49F21" w14:textId="1BAAF7B4" w:rsidR="00F42F89" w:rsidRPr="008D7FFB" w:rsidRDefault="00F42F89" w:rsidP="009A5562">
      <w:pPr>
        <w:pStyle w:val="EndnoteText"/>
        <w:ind w:left="-284" w:right="-330"/>
        <w:jc w:val="both"/>
        <w:rPr>
          <w:rFonts w:ascii="Times New Roman" w:hAnsi="Times New Roman" w:cs="Times New Roman"/>
          <w:sz w:val="24"/>
          <w:szCs w:val="24"/>
          <w:lang w:val="en-US"/>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[a physician], Mar./Apr. 1734,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13.</w:t>
      </w:r>
    </w:p>
  </w:endnote>
  <w:endnote w:id="18">
    <w:p w14:paraId="5C0367A5" w14:textId="001F6A2E" w:rsidR="00F42F89" w:rsidRPr="008D7FFB" w:rsidRDefault="00F42F89" w:rsidP="009A556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Hume had procured a copy of Shaftesbury’s </w:t>
      </w:r>
      <w:r w:rsidRPr="008D7FFB">
        <w:rPr>
          <w:rFonts w:ascii="Times New Roman" w:hAnsi="Times New Roman" w:cs="Times New Roman"/>
          <w:i/>
          <w:iCs/>
          <w:sz w:val="24"/>
          <w:szCs w:val="24"/>
        </w:rPr>
        <w:t>Characteristics</w:t>
      </w:r>
      <w:r w:rsidRPr="008D7FFB">
        <w:rPr>
          <w:rFonts w:ascii="Times New Roman" w:hAnsi="Times New Roman" w:cs="Times New Roman"/>
          <w:sz w:val="24"/>
          <w:szCs w:val="24"/>
        </w:rPr>
        <w:t xml:space="preserve"> by 1726 (Harris 2015: 37</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51), a publication which exercised a pervasive influence on the younger generation of Scottish philosophers in this period (Rivers 2000: 153</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 xml:space="preserve">237). For the demanding (and classicizing) character of Shaftesbury’s moral philosophy see Stuart-Buttle (2019), </w:t>
      </w:r>
      <w:r w:rsidRPr="008D7FFB">
        <w:rPr>
          <w:rFonts w:ascii="Times New Roman" w:hAnsi="Times New Roman" w:cs="Times New Roman"/>
          <w:sz w:val="24"/>
          <w:szCs w:val="24"/>
        </w:rPr>
        <w:t>ch. 2.</w:t>
      </w:r>
    </w:p>
  </w:endnote>
  <w:endnote w:id="19">
    <w:p w14:paraId="1DEA4E7C" w14:textId="6E22A684" w:rsidR="00F42F89" w:rsidRPr="008D7FFB" w:rsidRDefault="00F42F89" w:rsidP="009A556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[a physician], Mar./Apr. 1734,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13.</w:t>
      </w:r>
    </w:p>
  </w:endnote>
  <w:endnote w:id="20">
    <w:p w14:paraId="5F6C9958" w14:textId="425AF63C" w:rsidR="00F42F89" w:rsidRPr="008D7FFB" w:rsidRDefault="00F42F89" w:rsidP="006D4888">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Ibid.</w:t>
      </w:r>
    </w:p>
  </w:endnote>
  <w:endnote w:id="21">
    <w:p w14:paraId="6201A5DF" w14:textId="50391850" w:rsidR="00F42F89" w:rsidRPr="008D7FFB" w:rsidRDefault="00F42F89" w:rsidP="00FA28EB">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Hutcheson, 17 Sept. 1739,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pp. 32–33.</w:t>
      </w:r>
    </w:p>
  </w:endnote>
  <w:endnote w:id="22">
    <w:p w14:paraId="1DD675C7" w14:textId="69B2FDD1" w:rsidR="00F42F89" w:rsidRPr="008D7FFB" w:rsidRDefault="00F42F89" w:rsidP="00E26BF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Ramsay, Mar. 1732, in </w:t>
      </w:r>
      <w:r w:rsidRPr="008D7FFB">
        <w:rPr>
          <w:rFonts w:ascii="Times New Roman" w:hAnsi="Times New Roman" w:cs="Times New Roman"/>
          <w:i/>
          <w:iCs/>
          <w:sz w:val="24"/>
          <w:szCs w:val="24"/>
          <w:lang w:val="en-US"/>
        </w:rPr>
        <w:t>NHL</w:t>
      </w:r>
      <w:r w:rsidRPr="008D7FFB">
        <w:rPr>
          <w:rFonts w:ascii="Times New Roman" w:hAnsi="Times New Roman" w:cs="Times New Roman"/>
          <w:sz w:val="24"/>
          <w:szCs w:val="24"/>
          <w:lang w:val="en-US"/>
        </w:rPr>
        <w:t xml:space="preserve">, pp. 11–12; and to the same recipient, 12 Sept. 1734,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pp. 19–21. Mijers (2012) has established that Bayle’s collected works were circulating in Scotland in the late 1720s; for the Mandevillean resonances of Hume’s second letter see Tolonen (2014).</w:t>
      </w:r>
    </w:p>
  </w:endnote>
  <w:endnote w:id="23">
    <w:p w14:paraId="00E49CF0" w14:textId="07416A72" w:rsidR="00F42F89" w:rsidRPr="008D7FFB" w:rsidRDefault="00F42F89" w:rsidP="00E26BF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Gilbert Elliot of Minto, 10 Mar. 1751, in </w:t>
      </w:r>
      <w:r w:rsidRPr="008D7FFB">
        <w:rPr>
          <w:rFonts w:ascii="Times New Roman" w:hAnsi="Times New Roman" w:cs="Times New Roman"/>
          <w:i/>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pp. 153–4.</w:t>
      </w:r>
    </w:p>
  </w:endnote>
  <w:endnote w:id="24">
    <w:p w14:paraId="3848607E" w14:textId="44695149" w:rsidR="00F42F89" w:rsidRPr="008D7FFB" w:rsidRDefault="00F42F89" w:rsidP="00E26BF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Pr>
          <w:rFonts w:ascii="Times New Roman" w:hAnsi="Times New Roman" w:cs="Times New Roman"/>
          <w:sz w:val="24"/>
          <w:szCs w:val="24"/>
        </w:rPr>
        <w:t>Making</w:t>
      </w:r>
      <w:r w:rsidRPr="008D7FFB">
        <w:rPr>
          <w:rFonts w:ascii="Times New Roman" w:hAnsi="Times New Roman" w:cs="Times New Roman"/>
          <w:sz w:val="24"/>
          <w:szCs w:val="24"/>
          <w:lang w:val="en-US"/>
        </w:rPr>
        <w:t xml:space="preserve"> a similar point, Brandt (1997) observes acutely that we ought always to be suspicious when Hume uses phrases like ‘it </w:t>
      </w:r>
      <w:r w:rsidRPr="008D7FFB">
        <w:rPr>
          <w:rFonts w:ascii="Times New Roman" w:hAnsi="Times New Roman" w:cs="Times New Roman"/>
          <w:i/>
          <w:iCs/>
          <w:sz w:val="24"/>
          <w:szCs w:val="24"/>
          <w:lang w:val="en-US"/>
        </w:rPr>
        <w:t>transported</w:t>
      </w:r>
      <w:r w:rsidRPr="008D7FFB">
        <w:rPr>
          <w:rFonts w:ascii="Times New Roman" w:hAnsi="Times New Roman" w:cs="Times New Roman"/>
          <w:sz w:val="24"/>
          <w:szCs w:val="24"/>
          <w:lang w:val="en-US"/>
        </w:rPr>
        <w:t xml:space="preserve"> me</w:t>
      </w:r>
      <w:r w:rsidRPr="008D7FFB">
        <w:rPr>
          <w:rFonts w:ascii="Times New Roman" w:hAnsi="Times New Roman" w:cs="Times New Roman"/>
          <w:i/>
          <w:iCs/>
          <w:sz w:val="24"/>
          <w:szCs w:val="24"/>
          <w:lang w:val="en-US"/>
        </w:rPr>
        <w:t>’</w:t>
      </w:r>
      <w:r w:rsidRPr="008D7FFB">
        <w:rPr>
          <w:rFonts w:ascii="Times New Roman" w:hAnsi="Times New Roman" w:cs="Times New Roman"/>
          <w:sz w:val="24"/>
          <w:szCs w:val="24"/>
          <w:lang w:val="en-US"/>
        </w:rPr>
        <w:t xml:space="preserve"> or ‘</w:t>
      </w:r>
      <w:r w:rsidRPr="008D7FFB">
        <w:rPr>
          <w:rFonts w:ascii="Times New Roman" w:hAnsi="Times New Roman" w:cs="Times New Roman"/>
          <w:i/>
          <w:iCs/>
          <w:sz w:val="24"/>
          <w:szCs w:val="24"/>
          <w:lang w:val="en-US"/>
        </w:rPr>
        <w:t xml:space="preserve">inflam’d </w:t>
      </w:r>
      <w:r w:rsidRPr="008D7FFB">
        <w:rPr>
          <w:rFonts w:ascii="Times New Roman" w:hAnsi="Times New Roman" w:cs="Times New Roman"/>
          <w:sz w:val="24"/>
          <w:szCs w:val="24"/>
          <w:lang w:val="en-US"/>
        </w:rPr>
        <w:t>[my] Imaginations’, which smack of philosophical enthusiasm (rarely a good thing, for Hume).</w:t>
      </w:r>
    </w:p>
  </w:endnote>
  <w:endnote w:id="25">
    <w:p w14:paraId="45F8E10E" w14:textId="46C21639" w:rsidR="00F42F89" w:rsidRPr="008D7FFB" w:rsidRDefault="00F42F89" w:rsidP="002901D8">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[a physician], Mar./Apr. 1734,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16 (italics added).</w:t>
      </w:r>
    </w:p>
  </w:endnote>
  <w:endnote w:id="26">
    <w:p w14:paraId="365CDB31" w14:textId="43DBBCC2" w:rsidR="00F42F89" w:rsidRPr="008D7FFB" w:rsidRDefault="00F42F89" w:rsidP="006666C5">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w:t>
      </w:r>
      <w:r w:rsidRPr="008D7FFB">
        <w:rPr>
          <w:rFonts w:ascii="Times New Roman" w:hAnsi="Times New Roman" w:cs="Times New Roman"/>
          <w:sz w:val="24"/>
          <w:szCs w:val="24"/>
          <w:lang w:val="en-US"/>
        </w:rPr>
        <w:t xml:space="preserve">Is it not very inconsistent for an author to assert in one page, that moral distinctions are inventions of politicians for public interest; and in the next page maintain, that vice is advantageous to the public? And </w:t>
      </w:r>
      <w:r w:rsidRPr="008D7FFB">
        <w:rPr>
          <w:rFonts w:ascii="Times New Roman" w:hAnsi="Times New Roman" w:cs="Times New Roman"/>
          <w:sz w:val="24"/>
          <w:szCs w:val="24"/>
          <w:lang w:val="en-US"/>
        </w:rPr>
        <w:t>indeed it seems upon any system of morality, little less than a contradiction in terms, to talk of a vice, which is in general beneficial to society’ (Hume [1752]: 280).</w:t>
      </w:r>
    </w:p>
  </w:endnote>
  <w:endnote w:id="27">
    <w:p w14:paraId="1C83F5AD" w14:textId="617A455E" w:rsidR="00F42F89" w:rsidRPr="008D7FFB" w:rsidRDefault="00F42F89" w:rsidP="00517057">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[a physician], Mar./Apr. 1734,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 16.</w:t>
      </w:r>
    </w:p>
  </w:endnote>
  <w:endnote w:id="28">
    <w:p w14:paraId="573F8C30" w14:textId="27FE7390" w:rsidR="00F42F89" w:rsidRPr="008D7FFB" w:rsidRDefault="00F42F89" w:rsidP="006E3F7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rPr>
        <w:endnoteRef/>
      </w:r>
      <w:r w:rsidRPr="008D7FFB">
        <w:rPr>
          <w:rFonts w:ascii="Times New Roman" w:hAnsi="Times New Roman" w:cs="Times New Roman"/>
          <w:sz w:val="24"/>
          <w:szCs w:val="24"/>
        </w:rPr>
        <w:t xml:space="preserve"> If, as classical scholars suggest, Hume’s subsequent portrayal of Pyrrhonian scepticism bears little relation to the writings of </w:t>
      </w:r>
      <w:r w:rsidRPr="008D7FFB">
        <w:rPr>
          <w:rFonts w:ascii="Times New Roman" w:hAnsi="Times New Roman" w:cs="Times New Roman"/>
          <w:sz w:val="24"/>
          <w:szCs w:val="24"/>
        </w:rPr>
        <w:t>Sextus Empiricus on which it was supposedly based (Annas 2000), there is a good reason: namely, that Hume followed Cicero in caricaturing this form of scepticism for polemical purposes</w:t>
      </w:r>
      <w:r w:rsidRPr="008D7FFB">
        <w:rPr>
          <w:rFonts w:ascii="Times New Roman" w:hAnsi="Times New Roman" w:cs="Times New Roman"/>
          <w:sz w:val="24"/>
          <w:szCs w:val="24"/>
          <w:lang w:val="en-US"/>
        </w:rPr>
        <w:t>.</w:t>
      </w:r>
    </w:p>
  </w:endnote>
  <w:endnote w:id="29">
    <w:p w14:paraId="6382AB39" w14:textId="2AC401D0" w:rsidR="00F42F89" w:rsidRPr="008D7FFB" w:rsidRDefault="00F42F89" w:rsidP="000841E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Hume to Hutcheson, 17 Sept. 1739, in </w:t>
      </w:r>
      <w:r w:rsidRPr="008D7FFB">
        <w:rPr>
          <w:rFonts w:ascii="Times New Roman" w:hAnsi="Times New Roman" w:cs="Times New Roman"/>
          <w:i/>
          <w:iCs/>
          <w:sz w:val="24"/>
          <w:szCs w:val="24"/>
        </w:rPr>
        <w:t>LDH</w:t>
      </w:r>
      <w:r w:rsidRPr="008D7FFB">
        <w:rPr>
          <w:rFonts w:ascii="Times New Roman" w:hAnsi="Times New Roman" w:cs="Times New Roman"/>
          <w:sz w:val="24"/>
          <w:szCs w:val="24"/>
        </w:rPr>
        <w:t xml:space="preserve">, </w:t>
      </w:r>
      <w:r w:rsidRPr="008D7FFB">
        <w:rPr>
          <w:rFonts w:ascii="Times New Roman" w:hAnsi="Times New Roman" w:cs="Times New Roman"/>
          <w:sz w:val="24"/>
          <w:szCs w:val="24"/>
        </w:rPr>
        <w:t>i, pp. 32</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5.</w:t>
      </w:r>
    </w:p>
  </w:endnote>
  <w:endnote w:id="30">
    <w:p w14:paraId="65BF071A" w14:textId="3C865A29" w:rsidR="00F42F89" w:rsidRPr="008D7FFB" w:rsidRDefault="00F42F89" w:rsidP="000841E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Ibid.</w:t>
      </w:r>
    </w:p>
  </w:endnote>
  <w:endnote w:id="31">
    <w:p w14:paraId="312D5354" w14:textId="4A95A7C1" w:rsidR="00F42F89" w:rsidRPr="008D7FFB" w:rsidRDefault="00F42F89" w:rsidP="0054567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Socrates and Cicero, Hume declared, had similarly ‘</w:t>
      </w:r>
      <w:r w:rsidRPr="008D7FFB">
        <w:rPr>
          <w:rFonts w:ascii="Times New Roman" w:hAnsi="Times New Roman" w:cs="Times New Roman"/>
          <w:sz w:val="24"/>
          <w:szCs w:val="24"/>
          <w:lang w:val="en-US"/>
        </w:rPr>
        <w:t xml:space="preserve">carried their Philosophical Doubts to the highest Degree of </w:t>
      </w:r>
      <w:r w:rsidRPr="008D7FFB">
        <w:rPr>
          <w:rFonts w:ascii="Times New Roman" w:hAnsi="Times New Roman" w:cs="Times New Roman"/>
          <w:sz w:val="24"/>
          <w:szCs w:val="24"/>
          <w:lang w:val="en-US"/>
        </w:rPr>
        <w:t xml:space="preserve">Scepticism’, whilst nonetheless recognizing that such extravagant scepticism ‘by destroying </w:t>
      </w:r>
      <w:r w:rsidRPr="008D7FFB">
        <w:rPr>
          <w:rFonts w:ascii="Times New Roman" w:hAnsi="Times New Roman" w:cs="Times New Roman"/>
          <w:i/>
          <w:sz w:val="24"/>
          <w:szCs w:val="24"/>
          <w:lang w:val="en-US"/>
        </w:rPr>
        <w:t>every Thing</w:t>
      </w:r>
      <w:r w:rsidRPr="008D7FFB">
        <w:rPr>
          <w:rFonts w:ascii="Times New Roman" w:hAnsi="Times New Roman" w:cs="Times New Roman"/>
          <w:sz w:val="24"/>
          <w:szCs w:val="24"/>
          <w:lang w:val="en-US"/>
        </w:rPr>
        <w:t xml:space="preserve">, really affects </w:t>
      </w:r>
      <w:r w:rsidRPr="008D7FFB">
        <w:rPr>
          <w:rFonts w:ascii="Times New Roman" w:hAnsi="Times New Roman" w:cs="Times New Roman"/>
          <w:i/>
          <w:sz w:val="24"/>
          <w:szCs w:val="24"/>
          <w:lang w:val="en-US"/>
        </w:rPr>
        <w:t>nothing</w:t>
      </w:r>
      <w:r w:rsidRPr="008D7FFB">
        <w:rPr>
          <w:rFonts w:ascii="Times New Roman" w:hAnsi="Times New Roman" w:cs="Times New Roman"/>
          <w:sz w:val="24"/>
          <w:szCs w:val="24"/>
          <w:lang w:val="en-US"/>
        </w:rPr>
        <w:t xml:space="preserve">, and was never intended to be understood </w:t>
      </w:r>
      <w:r w:rsidRPr="008D7FFB">
        <w:rPr>
          <w:rFonts w:ascii="Times New Roman" w:hAnsi="Times New Roman" w:cs="Times New Roman"/>
          <w:i/>
          <w:sz w:val="24"/>
          <w:szCs w:val="24"/>
          <w:lang w:val="en-US"/>
        </w:rPr>
        <w:t>seriously</w:t>
      </w:r>
      <w:r w:rsidRPr="008D7FFB">
        <w:rPr>
          <w:rFonts w:ascii="Times New Roman" w:hAnsi="Times New Roman" w:cs="Times New Roman"/>
          <w:sz w:val="24"/>
          <w:szCs w:val="24"/>
          <w:lang w:val="en-US"/>
        </w:rPr>
        <w:t>’ (</w:t>
      </w:r>
      <w:r w:rsidRPr="008D7FFB">
        <w:rPr>
          <w:rFonts w:ascii="Times New Roman" w:hAnsi="Times New Roman" w:cs="Times New Roman"/>
          <w:sz w:val="24"/>
          <w:szCs w:val="24"/>
        </w:rPr>
        <w:t>Hume [1745]: 425-7).</w:t>
      </w:r>
    </w:p>
  </w:endnote>
  <w:endnote w:id="32">
    <w:p w14:paraId="389F1F33" w14:textId="345E80FD" w:rsidR="00F42F89" w:rsidRPr="008D7FFB" w:rsidRDefault="00F42F89" w:rsidP="002901D8">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For an overview, and references to the relevant literature, see Turco (2007). </w:t>
      </w:r>
      <w:r w:rsidRPr="008D7FFB">
        <w:rPr>
          <w:rFonts w:ascii="Times New Roman" w:hAnsi="Times New Roman" w:cs="Times New Roman"/>
          <w:sz w:val="24"/>
          <w:szCs w:val="24"/>
          <w:lang w:val="en-US"/>
        </w:rPr>
        <w:t xml:space="preserve">This debate is related to a broader development in recent work on the history of seventeenth- and eighteenth-century philosophy, which focuses on the revival of these two late Hellenistic traditions (Dew 2013). </w:t>
      </w:r>
    </w:p>
  </w:endnote>
  <w:endnote w:id="33">
    <w:p w14:paraId="6ED1BDEA" w14:textId="7AB3913F" w:rsidR="00F42F89" w:rsidRPr="008D7FFB" w:rsidRDefault="00F42F89" w:rsidP="000155A7">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A point beautifully expressed, and handsomely vindicated, by Kors (2016)</w:t>
      </w:r>
      <w:r w:rsidRPr="008D7FFB">
        <w:rPr>
          <w:rFonts w:ascii="Times New Roman" w:hAnsi="Times New Roman" w:cs="Times New Roman"/>
          <w:sz w:val="24"/>
          <w:szCs w:val="24"/>
          <w:lang w:val="en-US"/>
        </w:rPr>
        <w:t xml:space="preserve">, p. 49 and </w:t>
      </w:r>
      <w:r w:rsidRPr="008D7FFB">
        <w:rPr>
          <w:rFonts w:ascii="Times New Roman" w:hAnsi="Times New Roman" w:cs="Times New Roman"/>
          <w:i/>
          <w:iCs/>
          <w:sz w:val="24"/>
          <w:szCs w:val="24"/>
          <w:lang w:val="en-US"/>
        </w:rPr>
        <w:t>passim</w:t>
      </w:r>
      <w:r w:rsidRPr="008D7FFB">
        <w:rPr>
          <w:rFonts w:ascii="Times New Roman" w:hAnsi="Times New Roman" w:cs="Times New Roman"/>
          <w:sz w:val="24"/>
          <w:szCs w:val="24"/>
          <w:lang w:val="en-US"/>
        </w:rPr>
        <w:t>.</w:t>
      </w:r>
    </w:p>
  </w:endnote>
  <w:endnote w:id="34">
    <w:p w14:paraId="40B78C0C" w14:textId="097BA1E9" w:rsidR="00F42F89" w:rsidRPr="008D7FFB" w:rsidRDefault="00F42F89" w:rsidP="00DA1067">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For an invigorating interpretation of Hume’s history of philosophy see Livingston (1998)</w:t>
      </w:r>
      <w:r w:rsidRPr="008D7FFB">
        <w:rPr>
          <w:rFonts w:ascii="Times New Roman" w:hAnsi="Times New Roman" w:cs="Times New Roman"/>
          <w:sz w:val="24"/>
          <w:szCs w:val="24"/>
          <w:lang w:val="en-US"/>
        </w:rPr>
        <w:t xml:space="preserve">. Hume’s critique of the revived, dogmatic late Hellenistic philosophies, as he subtly insinuated, had profound implications for contemporary Christian apologetic. In recent years, Philo observes in the </w:t>
      </w:r>
      <w:r w:rsidRPr="008D7FFB">
        <w:rPr>
          <w:rFonts w:ascii="Times New Roman" w:hAnsi="Times New Roman" w:cs="Times New Roman"/>
          <w:i/>
          <w:iCs/>
          <w:sz w:val="24"/>
          <w:szCs w:val="24"/>
          <w:lang w:val="en-US"/>
        </w:rPr>
        <w:t>Dialogues</w:t>
      </w:r>
      <w:r w:rsidRPr="008D7FFB">
        <w:rPr>
          <w:rFonts w:ascii="Times New Roman" w:hAnsi="Times New Roman" w:cs="Times New Roman"/>
          <w:sz w:val="24"/>
          <w:szCs w:val="24"/>
          <w:lang w:val="en-US"/>
        </w:rPr>
        <w:t>, ‘our sagacious divines have changed their whole system of philosophy, and talk the language of Stoics, Platonists, and Peripatetics, not that of Pyrrhonians and Academics’ (</w:t>
      </w:r>
      <w:r w:rsidRPr="008D7FFB">
        <w:rPr>
          <w:rFonts w:ascii="Times New Roman" w:hAnsi="Times New Roman" w:cs="Times New Roman"/>
          <w:sz w:val="24"/>
          <w:szCs w:val="24"/>
        </w:rPr>
        <w:t xml:space="preserve">Hume [1779]: </w:t>
      </w:r>
      <w:r w:rsidRPr="008D7FFB">
        <w:rPr>
          <w:rFonts w:ascii="Times New Roman" w:hAnsi="Times New Roman" w:cs="Times New Roman"/>
          <w:sz w:val="24"/>
          <w:szCs w:val="24"/>
          <w:lang w:val="en-US"/>
        </w:rPr>
        <w:t>16</w:t>
      </w:r>
      <w:r w:rsidRPr="008D7FFB">
        <w:rPr>
          <w:rFonts w:ascii="Times New Roman" w:hAnsi="Times New Roman" w:cs="Times New Roman"/>
          <w:sz w:val="24"/>
          <w:szCs w:val="24"/>
        </w:rPr>
        <w:t>)</w:t>
      </w:r>
      <w:r w:rsidRPr="008D7FFB">
        <w:rPr>
          <w:rFonts w:ascii="Times New Roman" w:hAnsi="Times New Roman" w:cs="Times New Roman"/>
          <w:sz w:val="24"/>
          <w:szCs w:val="24"/>
          <w:lang w:val="en-US"/>
        </w:rPr>
        <w:t>.</w:t>
      </w:r>
    </w:p>
  </w:endnote>
  <w:endnote w:id="35">
    <w:p w14:paraId="3DA972AD" w14:textId="4E63B068" w:rsidR="00F42F89" w:rsidRPr="008D7FFB" w:rsidRDefault="00F42F89" w:rsidP="008C372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On Hume’s four essays, see Harris (2007)</w:t>
      </w:r>
      <w:r w:rsidRPr="008D7FFB">
        <w:rPr>
          <w:rFonts w:ascii="Times New Roman" w:hAnsi="Times New Roman" w:cs="Times New Roman"/>
          <w:sz w:val="24"/>
          <w:szCs w:val="24"/>
          <w:lang w:val="en-US"/>
        </w:rPr>
        <w:t>.</w:t>
      </w:r>
      <w:r w:rsidRPr="008D7FFB">
        <w:rPr>
          <w:rFonts w:ascii="Times New Roman" w:hAnsi="Times New Roman" w:cs="Times New Roman"/>
          <w:sz w:val="24"/>
          <w:szCs w:val="24"/>
        </w:rPr>
        <w:t xml:space="preserve"> </w:t>
      </w:r>
    </w:p>
  </w:endnote>
  <w:endnote w:id="36">
    <w:p w14:paraId="74453A9C" w14:textId="24E868C0" w:rsidR="00F42F89" w:rsidRPr="008D7FFB" w:rsidRDefault="00F42F89" w:rsidP="008C372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This is not to say that the Sceptic ‘represents’ Hume; merely that, on this specific point, he expresses a lament that Hume articulates elsewhere </w:t>
      </w:r>
      <w:r w:rsidRPr="008D7FFB">
        <w:rPr>
          <w:rFonts w:ascii="Times New Roman" w:hAnsi="Times New Roman" w:cs="Times New Roman"/>
          <w:i/>
          <w:iCs/>
          <w:sz w:val="24"/>
          <w:szCs w:val="24"/>
        </w:rPr>
        <w:t>in propria persona</w:t>
      </w:r>
      <w:r w:rsidRPr="008D7FFB">
        <w:rPr>
          <w:rFonts w:ascii="Times New Roman" w:hAnsi="Times New Roman" w:cs="Times New Roman"/>
          <w:sz w:val="24"/>
          <w:szCs w:val="24"/>
        </w:rPr>
        <w:t>.</w:t>
      </w:r>
    </w:p>
  </w:endnote>
  <w:endnote w:id="37">
    <w:p w14:paraId="3DB17A7C" w14:textId="2FD753A4" w:rsidR="00F42F89" w:rsidRPr="008D7FFB" w:rsidRDefault="00F42F89" w:rsidP="008C3722">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Hume to [James Balfour], 15 Mar. 1753, in </w:t>
      </w:r>
      <w:r w:rsidRPr="008D7FFB">
        <w:rPr>
          <w:rFonts w:ascii="Times New Roman" w:hAnsi="Times New Roman" w:cs="Times New Roman"/>
          <w:i/>
          <w:iCs/>
          <w:sz w:val="24"/>
          <w:szCs w:val="24"/>
        </w:rPr>
        <w:t>LDH</w:t>
      </w:r>
      <w:r w:rsidRPr="008D7FFB">
        <w:rPr>
          <w:rFonts w:ascii="Times New Roman" w:hAnsi="Times New Roman" w:cs="Times New Roman"/>
          <w:sz w:val="24"/>
          <w:szCs w:val="24"/>
        </w:rPr>
        <w:t xml:space="preserve">, </w:t>
      </w:r>
      <w:r w:rsidRPr="008D7FFB">
        <w:rPr>
          <w:rFonts w:ascii="Times New Roman" w:hAnsi="Times New Roman" w:cs="Times New Roman"/>
          <w:sz w:val="24"/>
          <w:szCs w:val="24"/>
        </w:rPr>
        <w:t>i, p. 173</w:t>
      </w:r>
      <w:r w:rsidRPr="008D7FFB">
        <w:rPr>
          <w:rFonts w:ascii="Times New Roman" w:hAnsi="Times New Roman" w:cs="Times New Roman"/>
          <w:sz w:val="24"/>
          <w:szCs w:val="24"/>
          <w:lang w:val="en-US"/>
        </w:rPr>
        <w:t>.</w:t>
      </w:r>
    </w:p>
  </w:endnote>
  <w:endnote w:id="38">
    <w:p w14:paraId="03A401A9" w14:textId="31D0B840" w:rsidR="00F42F89" w:rsidRPr="008D7FFB" w:rsidRDefault="00F42F89" w:rsidP="007A08B1">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Hume observed that in </w:t>
      </w:r>
      <w:r w:rsidRPr="008D7FFB">
        <w:rPr>
          <w:rFonts w:ascii="Times New Roman" w:hAnsi="Times New Roman" w:cs="Times New Roman"/>
          <w:i/>
          <w:iCs/>
          <w:sz w:val="24"/>
          <w:szCs w:val="24"/>
        </w:rPr>
        <w:t xml:space="preserve">De Natura </w:t>
      </w:r>
      <w:r w:rsidRPr="008D7FFB">
        <w:rPr>
          <w:rFonts w:ascii="Times New Roman" w:hAnsi="Times New Roman" w:cs="Times New Roman"/>
          <w:i/>
          <w:iCs/>
          <w:sz w:val="24"/>
          <w:szCs w:val="24"/>
        </w:rPr>
        <w:t>Deorum</w:t>
      </w:r>
      <w:r w:rsidRPr="008D7FFB">
        <w:rPr>
          <w:rFonts w:ascii="Times New Roman" w:hAnsi="Times New Roman" w:cs="Times New Roman"/>
          <w:sz w:val="24"/>
          <w:szCs w:val="24"/>
        </w:rPr>
        <w:t>, Cicero was ‘</w:t>
      </w:r>
      <w:r w:rsidRPr="008D7FFB">
        <w:rPr>
          <w:rFonts w:ascii="Times New Roman" w:hAnsi="Times New Roman" w:cs="Times New Roman"/>
          <w:sz w:val="24"/>
          <w:szCs w:val="24"/>
          <w:lang w:val="en-US"/>
        </w:rPr>
        <w:t xml:space="preserve">unwilling to determine any thing on that head [religion] among the different sects of philosophy’. ‘Unwilling’, as Hume emphasised, need not indicate that Cicero was </w:t>
      </w:r>
      <w:r w:rsidRPr="008D7FFB">
        <w:rPr>
          <w:rFonts w:ascii="Times New Roman" w:hAnsi="Times New Roman" w:cs="Times New Roman"/>
          <w:i/>
          <w:iCs/>
          <w:sz w:val="24"/>
          <w:szCs w:val="24"/>
          <w:lang w:val="en-US"/>
        </w:rPr>
        <w:t>incapable</w:t>
      </w:r>
      <w:r w:rsidRPr="008D7FFB">
        <w:rPr>
          <w:rFonts w:ascii="Times New Roman" w:hAnsi="Times New Roman" w:cs="Times New Roman"/>
          <w:sz w:val="24"/>
          <w:szCs w:val="24"/>
          <w:lang w:val="en-US"/>
        </w:rPr>
        <w:t xml:space="preserve"> of having ‘said </w:t>
      </w:r>
      <w:r w:rsidRPr="008D7FFB">
        <w:rPr>
          <w:rFonts w:ascii="Times New Roman" w:eastAsia="Calibri" w:hAnsi="Times New Roman" w:cs="Times New Roman"/>
          <w:sz w:val="24"/>
          <w:szCs w:val="24"/>
        </w:rPr>
        <w:t>something decisive on the subject, and [to] have carried every thing before him, as he always does on other occasions’ had he chosen to do so: Hume [1742a], p. 129 n. H (this footnote was withdrawn from 1768).</w:t>
      </w:r>
    </w:p>
  </w:endnote>
  <w:endnote w:id="39">
    <w:p w14:paraId="2427CED7" w14:textId="560B9725" w:rsidR="00F42F89" w:rsidRPr="008D7FFB" w:rsidRDefault="00F42F89" w:rsidP="00E61864">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Hutcheson, 16 Mar. 1740, in </w:t>
      </w:r>
      <w:r w:rsidRPr="008D7FFB">
        <w:rPr>
          <w:rFonts w:ascii="Times New Roman" w:hAnsi="Times New Roman" w:cs="Times New Roman"/>
          <w:i/>
          <w:iCs/>
          <w:sz w:val="24"/>
          <w:szCs w:val="24"/>
          <w:lang w:val="en-US"/>
        </w:rPr>
        <w:t>LDH</w:t>
      </w:r>
      <w:r w:rsidRPr="008D7FFB">
        <w:rPr>
          <w:rFonts w:ascii="Times New Roman" w:hAnsi="Times New Roman" w:cs="Times New Roman"/>
          <w:sz w:val="24"/>
          <w:szCs w:val="24"/>
          <w:lang w:val="en-US"/>
        </w:rPr>
        <w:t xml:space="preserve">, </w:t>
      </w:r>
      <w:r w:rsidRPr="008D7FFB">
        <w:rPr>
          <w:rFonts w:ascii="Times New Roman" w:hAnsi="Times New Roman" w:cs="Times New Roman"/>
          <w:sz w:val="24"/>
          <w:szCs w:val="24"/>
          <w:lang w:val="en-US"/>
        </w:rPr>
        <w:t>i, pp. 38–40.</w:t>
      </w:r>
    </w:p>
  </w:endnote>
  <w:endnote w:id="40">
    <w:p w14:paraId="70B49923" w14:textId="6538DDD8" w:rsidR="00F42F89" w:rsidRPr="008D7FFB" w:rsidRDefault="00F42F89" w:rsidP="00217790">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w:t>
      </w:r>
      <w:r w:rsidRPr="008D7FFB">
        <w:rPr>
          <w:rFonts w:ascii="Times New Roman" w:hAnsi="Times New Roman" w:cs="Times New Roman"/>
          <w:sz w:val="24"/>
          <w:szCs w:val="24"/>
          <w:lang w:val="en-US"/>
        </w:rPr>
        <w:t xml:space="preserve">Mure, 30 June 1743, in </w:t>
      </w:r>
      <w:r w:rsidRPr="008D7FFB">
        <w:rPr>
          <w:rFonts w:ascii="Times New Roman" w:hAnsi="Times New Roman" w:cs="Times New Roman"/>
          <w:i/>
          <w:sz w:val="24"/>
          <w:szCs w:val="24"/>
          <w:lang w:val="en-US"/>
        </w:rPr>
        <w:t>NHL</w:t>
      </w:r>
      <w:r w:rsidRPr="008D7FFB">
        <w:rPr>
          <w:rFonts w:ascii="Times New Roman" w:hAnsi="Times New Roman" w:cs="Times New Roman"/>
          <w:sz w:val="24"/>
          <w:szCs w:val="24"/>
          <w:lang w:val="en-US"/>
        </w:rPr>
        <w:t>, pp. 10–14.</w:t>
      </w:r>
    </w:p>
  </w:endnote>
  <w:endnote w:id="41">
    <w:p w14:paraId="34EE8283" w14:textId="6E3E9E27" w:rsidR="00F42F89" w:rsidRPr="008D7FFB" w:rsidRDefault="00F42F89" w:rsidP="00217790">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A point missed by Thomas Holden, who nonetheless offers a rich reading of this letter that accords with my own (Holden 2010: 65–7).</w:t>
      </w:r>
    </w:p>
  </w:endnote>
  <w:endnote w:id="42">
    <w:p w14:paraId="78DE42C3" w14:textId="1C29F65B" w:rsidR="00F42F89" w:rsidRPr="008D7FFB" w:rsidRDefault="00F42F89" w:rsidP="00217790">
      <w:pPr>
        <w:pStyle w:val="EndnoteText"/>
        <w:ind w:left="-284" w:right="-330"/>
        <w:jc w:val="both"/>
        <w:rPr>
          <w:rFonts w:ascii="Times New Roman" w:hAnsi="Times New Roman" w:cs="Times New Roman"/>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w:t>
      </w:r>
      <w:r w:rsidRPr="008D7FFB">
        <w:rPr>
          <w:rFonts w:ascii="Times New Roman" w:hAnsi="Times New Roman" w:cs="Times New Roman"/>
          <w:sz w:val="24"/>
          <w:szCs w:val="24"/>
          <w:lang w:val="en-US"/>
        </w:rPr>
        <w:t xml:space="preserve">Hume to </w:t>
      </w:r>
      <w:r w:rsidRPr="008D7FFB">
        <w:rPr>
          <w:rFonts w:ascii="Times New Roman" w:hAnsi="Times New Roman" w:cs="Times New Roman"/>
          <w:sz w:val="24"/>
          <w:szCs w:val="24"/>
          <w:lang w:val="en-US"/>
        </w:rPr>
        <w:t xml:space="preserve">Mure, 30 June 1743, in </w:t>
      </w:r>
      <w:r w:rsidRPr="008D7FFB">
        <w:rPr>
          <w:rFonts w:ascii="Times New Roman" w:hAnsi="Times New Roman" w:cs="Times New Roman"/>
          <w:i/>
          <w:sz w:val="24"/>
          <w:szCs w:val="24"/>
          <w:lang w:val="en-US"/>
        </w:rPr>
        <w:t>NHL</w:t>
      </w:r>
      <w:r w:rsidRPr="008D7FFB">
        <w:rPr>
          <w:rFonts w:ascii="Times New Roman" w:hAnsi="Times New Roman" w:cs="Times New Roman"/>
          <w:sz w:val="24"/>
          <w:szCs w:val="24"/>
          <w:lang w:val="en-US"/>
        </w:rPr>
        <w:t>, pp. 10–14 (italics added).</w:t>
      </w:r>
    </w:p>
  </w:endnote>
  <w:endnote w:id="43">
    <w:p w14:paraId="0BCA0CEB" w14:textId="02734A7E" w:rsidR="00F42F89" w:rsidRPr="00C94849" w:rsidRDefault="00F42F89" w:rsidP="0033413C">
      <w:pPr>
        <w:pStyle w:val="EndnoteText"/>
        <w:ind w:left="-284" w:right="-330"/>
        <w:jc w:val="both"/>
        <w:rPr>
          <w:rFonts w:ascii="Garamond" w:hAnsi="Garamond"/>
          <w:sz w:val="24"/>
          <w:szCs w:val="24"/>
        </w:rPr>
      </w:pPr>
      <w:r w:rsidRPr="008D7FFB">
        <w:rPr>
          <w:rStyle w:val="EndnoteReference"/>
          <w:rFonts w:ascii="Times New Roman" w:hAnsi="Times New Roman" w:cs="Times New Roman"/>
          <w:sz w:val="24"/>
          <w:szCs w:val="24"/>
          <w:vertAlign w:val="baseline"/>
        </w:rPr>
        <w:endnoteRef/>
      </w:r>
      <w:r w:rsidRPr="008D7FFB">
        <w:rPr>
          <w:rFonts w:ascii="Times New Roman" w:hAnsi="Times New Roman" w:cs="Times New Roman"/>
          <w:sz w:val="24"/>
          <w:szCs w:val="24"/>
        </w:rPr>
        <w:t xml:space="preserve">. I draw from the English translation of Hutcheson’s </w:t>
      </w:r>
      <w:r w:rsidRPr="008D7FFB">
        <w:rPr>
          <w:rFonts w:ascii="Times New Roman" w:eastAsia="Calibri" w:hAnsi="Times New Roman" w:cs="Times New Roman"/>
          <w:i/>
          <w:sz w:val="24"/>
          <w:szCs w:val="24"/>
        </w:rPr>
        <w:t>Philosophiae Moralis Institutio Compendiara</w:t>
      </w:r>
      <w:r w:rsidRPr="008D7FFB">
        <w:rPr>
          <w:rFonts w:ascii="Times New Roman" w:eastAsia="Calibri" w:hAnsi="Times New Roman" w:cs="Times New Roman"/>
          <w:sz w:val="24"/>
          <w:szCs w:val="24"/>
        </w:rPr>
        <w:t xml:space="preserve"> (1742), although this passage only appeared in the 1745 edition of the Latin text</w:t>
      </w:r>
      <w:r w:rsidRPr="008D7FFB">
        <w:rPr>
          <w:rFonts w:ascii="Times New Roman" w:hAnsi="Times New Roman" w:cs="Times New Roman"/>
          <w:sz w:val="24"/>
          <w:szCs w:val="2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800542144"/>
      <w:docPartObj>
        <w:docPartGallery w:val="Page Numbers (Bottom of Page)"/>
        <w:docPartUnique/>
      </w:docPartObj>
    </w:sdtPr>
    <w:sdtEndPr>
      <w:rPr>
        <w:noProof/>
      </w:rPr>
    </w:sdtEndPr>
    <w:sdtContent>
      <w:p w14:paraId="0F17E9C7" w14:textId="77777777" w:rsidR="00F42F89" w:rsidRPr="00A222FD" w:rsidRDefault="00F42F89">
        <w:pPr>
          <w:pStyle w:val="Footer"/>
          <w:jc w:val="center"/>
          <w:rPr>
            <w:rFonts w:ascii="Garamond" w:hAnsi="Garamond"/>
          </w:rPr>
        </w:pPr>
        <w:r w:rsidRPr="00A222FD">
          <w:rPr>
            <w:rFonts w:ascii="Garamond" w:hAnsi="Garamond"/>
          </w:rPr>
          <w:fldChar w:fldCharType="begin"/>
        </w:r>
        <w:r w:rsidRPr="00A222FD">
          <w:rPr>
            <w:rFonts w:ascii="Garamond" w:hAnsi="Garamond"/>
          </w:rPr>
          <w:instrText xml:space="preserve"> PAGE   \* MERGEFORMAT </w:instrText>
        </w:r>
        <w:r w:rsidRPr="00A222FD">
          <w:rPr>
            <w:rFonts w:ascii="Garamond" w:hAnsi="Garamond"/>
          </w:rPr>
          <w:fldChar w:fldCharType="separate"/>
        </w:r>
        <w:r>
          <w:rPr>
            <w:rFonts w:ascii="Garamond" w:hAnsi="Garamond"/>
            <w:noProof/>
          </w:rPr>
          <w:t>8</w:t>
        </w:r>
        <w:r w:rsidRPr="00A222FD">
          <w:rPr>
            <w:rFonts w:ascii="Garamond" w:hAnsi="Garamond"/>
            <w:noProof/>
          </w:rPr>
          <w:fldChar w:fldCharType="end"/>
        </w:r>
      </w:p>
    </w:sdtContent>
  </w:sdt>
  <w:p w14:paraId="2370437F" w14:textId="77777777" w:rsidR="00F42F89" w:rsidRPr="00A222FD" w:rsidRDefault="00F42F89">
    <w:pPr>
      <w:pStyle w:val="Foo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606262"/>
      <w:docPartObj>
        <w:docPartGallery w:val="Page Numbers (Bottom of Page)"/>
        <w:docPartUnique/>
      </w:docPartObj>
    </w:sdtPr>
    <w:sdtEndPr>
      <w:rPr>
        <w:rFonts w:ascii="Garamond" w:hAnsi="Garamond"/>
        <w:noProof/>
      </w:rPr>
    </w:sdtEndPr>
    <w:sdtContent>
      <w:p w14:paraId="396F2F6B" w14:textId="7DBDF273" w:rsidR="00F42F89" w:rsidRPr="00DC6431" w:rsidRDefault="00F42F89" w:rsidP="00DC6431">
        <w:pPr>
          <w:pStyle w:val="Footer"/>
          <w:jc w:val="center"/>
          <w:rPr>
            <w:rFonts w:ascii="Garamond" w:hAnsi="Garamond"/>
          </w:rPr>
        </w:pPr>
        <w:r w:rsidRPr="00DC6431">
          <w:rPr>
            <w:rFonts w:ascii="Garamond" w:hAnsi="Garamond"/>
          </w:rPr>
          <w:fldChar w:fldCharType="begin"/>
        </w:r>
        <w:r w:rsidRPr="00DC6431">
          <w:rPr>
            <w:rFonts w:ascii="Garamond" w:hAnsi="Garamond"/>
          </w:rPr>
          <w:instrText xml:space="preserve"> PAGE   \* MERGEFORMAT </w:instrText>
        </w:r>
        <w:r w:rsidRPr="00DC6431">
          <w:rPr>
            <w:rFonts w:ascii="Garamond" w:hAnsi="Garamond"/>
          </w:rPr>
          <w:fldChar w:fldCharType="separate"/>
        </w:r>
        <w:r w:rsidRPr="00DC6431">
          <w:rPr>
            <w:rFonts w:ascii="Garamond" w:hAnsi="Garamond"/>
            <w:noProof/>
          </w:rPr>
          <w:t>2</w:t>
        </w:r>
        <w:r w:rsidRPr="00DC6431">
          <w:rPr>
            <w:rFonts w:ascii="Garamond" w:hAnsi="Garamond"/>
            <w:noProof/>
          </w:rPr>
          <w:fldChar w:fldCharType="end"/>
        </w:r>
      </w:p>
    </w:sdtContent>
  </w:sdt>
  <w:p w14:paraId="1401B3F6" w14:textId="77777777" w:rsidR="00F42F89" w:rsidRDefault="00F42F89" w:rsidP="00DC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1C1BB" w14:textId="77777777" w:rsidR="00F80A19" w:rsidRDefault="00F80A19" w:rsidP="00233CF9">
      <w:pPr>
        <w:spacing w:after="0" w:line="240" w:lineRule="auto"/>
      </w:pPr>
      <w:r>
        <w:separator/>
      </w:r>
    </w:p>
  </w:footnote>
  <w:footnote w:type="continuationSeparator" w:id="0">
    <w:p w14:paraId="535886E7" w14:textId="77777777" w:rsidR="00F80A19" w:rsidRDefault="00F80A19" w:rsidP="0023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F1B7" w14:textId="0F13E419" w:rsidR="00F42F89" w:rsidRPr="00233CF9" w:rsidRDefault="00F42F89" w:rsidP="0038063D">
    <w:pPr>
      <w:pStyle w:val="Header"/>
      <w:tabs>
        <w:tab w:val="left" w:pos="9026"/>
      </w:tabs>
      <w:ind w:left="-284"/>
      <w:rPr>
        <w:rFonts w:ascii="Garamond" w:hAnsi="Garamond"/>
        <w:sz w:val="24"/>
        <w:szCs w:val="24"/>
      </w:rPr>
    </w:pPr>
    <w:r>
      <w:rPr>
        <w:rFonts w:ascii="Garamond" w:hAnsi="Garamond"/>
        <w:i/>
        <w:iCs/>
        <w:sz w:val="24"/>
        <w:szCs w:val="24"/>
      </w:rPr>
      <w:t>Journal of Scottish Philosophy</w:t>
    </w:r>
    <w:r w:rsidRPr="008745D8">
      <w:rPr>
        <w:rFonts w:ascii="Garamond" w:hAnsi="Garamond"/>
        <w:sz w:val="24"/>
        <w:szCs w:val="24"/>
      </w:rPr>
      <w:ptab w:relativeTo="margin" w:alignment="center" w:leader="none"/>
    </w:r>
    <w:r>
      <w:rPr>
        <w:rFonts w:ascii="Garamond" w:hAnsi="Garamond"/>
        <w:sz w:val="24"/>
        <w:szCs w:val="24"/>
      </w:rPr>
      <w:t>Feb. 2020</w:t>
    </w:r>
    <w:r w:rsidRPr="008745D8">
      <w:rPr>
        <w:rFonts w:ascii="Garamond" w:hAnsi="Garamond"/>
        <w:sz w:val="24"/>
        <w:szCs w:val="24"/>
      </w:rPr>
      <w:ptab w:relativeTo="margin" w:alignment="right" w:leader="none"/>
    </w:r>
    <w:r>
      <w:rPr>
        <w:rFonts w:ascii="Garamond" w:hAnsi="Garamond"/>
        <w:sz w:val="24"/>
        <w:szCs w:val="24"/>
      </w:rPr>
      <w:t>Cicero in Hume’s science of 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65CF5"/>
    <w:multiLevelType w:val="hybridMultilevel"/>
    <w:tmpl w:val="F7C259EC"/>
    <w:lvl w:ilvl="0" w:tplc="25081D28">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F9"/>
    <w:rsid w:val="00006B07"/>
    <w:rsid w:val="000155A7"/>
    <w:rsid w:val="000320E3"/>
    <w:rsid w:val="00036285"/>
    <w:rsid w:val="0004095C"/>
    <w:rsid w:val="00061615"/>
    <w:rsid w:val="000759AC"/>
    <w:rsid w:val="00077B21"/>
    <w:rsid w:val="000841E1"/>
    <w:rsid w:val="00096942"/>
    <w:rsid w:val="000B26F3"/>
    <w:rsid w:val="000B610D"/>
    <w:rsid w:val="000D0E45"/>
    <w:rsid w:val="000E37E1"/>
    <w:rsid w:val="00101ADB"/>
    <w:rsid w:val="001318D0"/>
    <w:rsid w:val="001341B3"/>
    <w:rsid w:val="00140A8F"/>
    <w:rsid w:val="001428AC"/>
    <w:rsid w:val="00146A8A"/>
    <w:rsid w:val="00153DAE"/>
    <w:rsid w:val="001543D5"/>
    <w:rsid w:val="00156FCC"/>
    <w:rsid w:val="00160A9F"/>
    <w:rsid w:val="00167477"/>
    <w:rsid w:val="00180BA1"/>
    <w:rsid w:val="001B5342"/>
    <w:rsid w:val="001D61F2"/>
    <w:rsid w:val="001D7AFA"/>
    <w:rsid w:val="001E7C81"/>
    <w:rsid w:val="002020E7"/>
    <w:rsid w:val="002059AB"/>
    <w:rsid w:val="00206CAB"/>
    <w:rsid w:val="0021001F"/>
    <w:rsid w:val="00217790"/>
    <w:rsid w:val="0022025D"/>
    <w:rsid w:val="00233CF9"/>
    <w:rsid w:val="00242DFE"/>
    <w:rsid w:val="00244D2C"/>
    <w:rsid w:val="00265D6D"/>
    <w:rsid w:val="00275B3B"/>
    <w:rsid w:val="0028024B"/>
    <w:rsid w:val="002901D8"/>
    <w:rsid w:val="002B1F79"/>
    <w:rsid w:val="002D5904"/>
    <w:rsid w:val="002E4542"/>
    <w:rsid w:val="002E6FE7"/>
    <w:rsid w:val="002F623E"/>
    <w:rsid w:val="002F73DA"/>
    <w:rsid w:val="0030647D"/>
    <w:rsid w:val="003242B9"/>
    <w:rsid w:val="00327970"/>
    <w:rsid w:val="0033413C"/>
    <w:rsid w:val="003411FB"/>
    <w:rsid w:val="0034579E"/>
    <w:rsid w:val="00351E08"/>
    <w:rsid w:val="00351E32"/>
    <w:rsid w:val="00370CE9"/>
    <w:rsid w:val="0038063D"/>
    <w:rsid w:val="00391C30"/>
    <w:rsid w:val="00396CFF"/>
    <w:rsid w:val="003A2322"/>
    <w:rsid w:val="003B23E3"/>
    <w:rsid w:val="003B661A"/>
    <w:rsid w:val="003B7236"/>
    <w:rsid w:val="003E552B"/>
    <w:rsid w:val="003F722F"/>
    <w:rsid w:val="004125A1"/>
    <w:rsid w:val="00412852"/>
    <w:rsid w:val="00426162"/>
    <w:rsid w:val="0045703F"/>
    <w:rsid w:val="004574F0"/>
    <w:rsid w:val="004945E2"/>
    <w:rsid w:val="004978AC"/>
    <w:rsid w:val="004B2B00"/>
    <w:rsid w:val="004F58C2"/>
    <w:rsid w:val="0050741A"/>
    <w:rsid w:val="00517057"/>
    <w:rsid w:val="00517505"/>
    <w:rsid w:val="005253AC"/>
    <w:rsid w:val="00525D49"/>
    <w:rsid w:val="00535F1C"/>
    <w:rsid w:val="00537FB1"/>
    <w:rsid w:val="005423F0"/>
    <w:rsid w:val="00545398"/>
    <w:rsid w:val="00545671"/>
    <w:rsid w:val="0056719E"/>
    <w:rsid w:val="00583BE7"/>
    <w:rsid w:val="00595E81"/>
    <w:rsid w:val="005B3127"/>
    <w:rsid w:val="005B383B"/>
    <w:rsid w:val="005B6021"/>
    <w:rsid w:val="005D2BB1"/>
    <w:rsid w:val="005D40B6"/>
    <w:rsid w:val="005D706D"/>
    <w:rsid w:val="006006B2"/>
    <w:rsid w:val="00616069"/>
    <w:rsid w:val="0063178D"/>
    <w:rsid w:val="00642345"/>
    <w:rsid w:val="006460D2"/>
    <w:rsid w:val="006461E4"/>
    <w:rsid w:val="006666C5"/>
    <w:rsid w:val="00671570"/>
    <w:rsid w:val="006817D2"/>
    <w:rsid w:val="00684474"/>
    <w:rsid w:val="006A62A2"/>
    <w:rsid w:val="006B65E1"/>
    <w:rsid w:val="006D3F0D"/>
    <w:rsid w:val="006D4888"/>
    <w:rsid w:val="006E3F72"/>
    <w:rsid w:val="006E5EDB"/>
    <w:rsid w:val="006F2A3D"/>
    <w:rsid w:val="006F75F3"/>
    <w:rsid w:val="007148C3"/>
    <w:rsid w:val="007364FE"/>
    <w:rsid w:val="00746ED7"/>
    <w:rsid w:val="007A08B1"/>
    <w:rsid w:val="007B5E95"/>
    <w:rsid w:val="007B70F0"/>
    <w:rsid w:val="007D0038"/>
    <w:rsid w:val="007D1722"/>
    <w:rsid w:val="007D5F1E"/>
    <w:rsid w:val="007E1413"/>
    <w:rsid w:val="007F0E5C"/>
    <w:rsid w:val="00811F7A"/>
    <w:rsid w:val="00825151"/>
    <w:rsid w:val="0082652D"/>
    <w:rsid w:val="00845BA3"/>
    <w:rsid w:val="00857BA3"/>
    <w:rsid w:val="008745D8"/>
    <w:rsid w:val="008C3722"/>
    <w:rsid w:val="008D6000"/>
    <w:rsid w:val="008D7FFB"/>
    <w:rsid w:val="008F39C0"/>
    <w:rsid w:val="009130E4"/>
    <w:rsid w:val="009351A8"/>
    <w:rsid w:val="00952953"/>
    <w:rsid w:val="009920A3"/>
    <w:rsid w:val="009A5562"/>
    <w:rsid w:val="009A616F"/>
    <w:rsid w:val="009B272F"/>
    <w:rsid w:val="009C2D3B"/>
    <w:rsid w:val="009D4274"/>
    <w:rsid w:val="009D4C22"/>
    <w:rsid w:val="009D4E8A"/>
    <w:rsid w:val="009E2E53"/>
    <w:rsid w:val="009E7880"/>
    <w:rsid w:val="009F0F3B"/>
    <w:rsid w:val="009F4B16"/>
    <w:rsid w:val="00A13941"/>
    <w:rsid w:val="00A209D9"/>
    <w:rsid w:val="00A21C3A"/>
    <w:rsid w:val="00A222FD"/>
    <w:rsid w:val="00A4584A"/>
    <w:rsid w:val="00A60B22"/>
    <w:rsid w:val="00A639A1"/>
    <w:rsid w:val="00A63CA3"/>
    <w:rsid w:val="00A6522A"/>
    <w:rsid w:val="00A72E98"/>
    <w:rsid w:val="00A75945"/>
    <w:rsid w:val="00AF6FF6"/>
    <w:rsid w:val="00B015D9"/>
    <w:rsid w:val="00B05D08"/>
    <w:rsid w:val="00B430A2"/>
    <w:rsid w:val="00B620AD"/>
    <w:rsid w:val="00B764D5"/>
    <w:rsid w:val="00BA0217"/>
    <w:rsid w:val="00BB4935"/>
    <w:rsid w:val="00BF5174"/>
    <w:rsid w:val="00C157C1"/>
    <w:rsid w:val="00C200E4"/>
    <w:rsid w:val="00C22452"/>
    <w:rsid w:val="00C321FA"/>
    <w:rsid w:val="00C452B8"/>
    <w:rsid w:val="00C53311"/>
    <w:rsid w:val="00C634C1"/>
    <w:rsid w:val="00C7218D"/>
    <w:rsid w:val="00C76F19"/>
    <w:rsid w:val="00C9299F"/>
    <w:rsid w:val="00C93C7B"/>
    <w:rsid w:val="00C94849"/>
    <w:rsid w:val="00CB01DC"/>
    <w:rsid w:val="00CB29A8"/>
    <w:rsid w:val="00CB35F9"/>
    <w:rsid w:val="00CB6B12"/>
    <w:rsid w:val="00CD475B"/>
    <w:rsid w:val="00CF380E"/>
    <w:rsid w:val="00D23761"/>
    <w:rsid w:val="00D279EA"/>
    <w:rsid w:val="00D37200"/>
    <w:rsid w:val="00D5456D"/>
    <w:rsid w:val="00D568EA"/>
    <w:rsid w:val="00D65CDB"/>
    <w:rsid w:val="00D7162B"/>
    <w:rsid w:val="00D84624"/>
    <w:rsid w:val="00D95875"/>
    <w:rsid w:val="00DA1067"/>
    <w:rsid w:val="00DB3FF9"/>
    <w:rsid w:val="00DC6431"/>
    <w:rsid w:val="00DF50D0"/>
    <w:rsid w:val="00E111F3"/>
    <w:rsid w:val="00E26BF1"/>
    <w:rsid w:val="00E32CC8"/>
    <w:rsid w:val="00E46C01"/>
    <w:rsid w:val="00E56EA6"/>
    <w:rsid w:val="00E61864"/>
    <w:rsid w:val="00E73738"/>
    <w:rsid w:val="00E86C1A"/>
    <w:rsid w:val="00E9616D"/>
    <w:rsid w:val="00EB3E78"/>
    <w:rsid w:val="00EB49FD"/>
    <w:rsid w:val="00EC08C8"/>
    <w:rsid w:val="00EC5B84"/>
    <w:rsid w:val="00ED43CA"/>
    <w:rsid w:val="00ED65BD"/>
    <w:rsid w:val="00EE6DF3"/>
    <w:rsid w:val="00F00CD5"/>
    <w:rsid w:val="00F126C7"/>
    <w:rsid w:val="00F12C5A"/>
    <w:rsid w:val="00F27187"/>
    <w:rsid w:val="00F27447"/>
    <w:rsid w:val="00F351E4"/>
    <w:rsid w:val="00F42F89"/>
    <w:rsid w:val="00F61661"/>
    <w:rsid w:val="00F70840"/>
    <w:rsid w:val="00F80A19"/>
    <w:rsid w:val="00F8571C"/>
    <w:rsid w:val="00F94FD7"/>
    <w:rsid w:val="00FA0318"/>
    <w:rsid w:val="00FA28EB"/>
    <w:rsid w:val="00FB20AB"/>
    <w:rsid w:val="00FC53C6"/>
    <w:rsid w:val="00FC6560"/>
    <w:rsid w:val="00FE2F56"/>
    <w:rsid w:val="00FE47F3"/>
    <w:rsid w:val="00FF0D2E"/>
    <w:rsid w:val="50F1F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1C4C"/>
  <w15:chartTrackingRefBased/>
  <w15:docId w15:val="{3EA12DA5-6DE0-48DE-A7CF-B17EB244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6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CF9"/>
  </w:style>
  <w:style w:type="paragraph" w:styleId="Footer">
    <w:name w:val="footer"/>
    <w:basedOn w:val="Normal"/>
    <w:link w:val="FooterChar"/>
    <w:uiPriority w:val="99"/>
    <w:unhideWhenUsed/>
    <w:rsid w:val="0023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CF9"/>
  </w:style>
  <w:style w:type="paragraph" w:styleId="ListParagraph">
    <w:name w:val="List Paragraph"/>
    <w:basedOn w:val="Normal"/>
    <w:uiPriority w:val="34"/>
    <w:qFormat/>
    <w:rsid w:val="00EB49FD"/>
    <w:pPr>
      <w:ind w:left="720"/>
      <w:contextualSpacing/>
    </w:pPr>
  </w:style>
  <w:style w:type="character" w:styleId="Hyperlink">
    <w:name w:val="Hyperlink"/>
    <w:basedOn w:val="DefaultParagraphFont"/>
    <w:uiPriority w:val="99"/>
    <w:unhideWhenUsed/>
    <w:rsid w:val="003B23E3"/>
    <w:rPr>
      <w:color w:val="0563C1" w:themeColor="hyperlink"/>
      <w:u w:val="single"/>
    </w:rPr>
  </w:style>
  <w:style w:type="character" w:styleId="UnresolvedMention">
    <w:name w:val="Unresolved Mention"/>
    <w:basedOn w:val="DefaultParagraphFont"/>
    <w:uiPriority w:val="99"/>
    <w:semiHidden/>
    <w:unhideWhenUsed/>
    <w:rsid w:val="003B23E3"/>
    <w:rPr>
      <w:color w:val="605E5C"/>
      <w:shd w:val="clear" w:color="auto" w:fill="E1DFDD"/>
    </w:rPr>
  </w:style>
  <w:style w:type="paragraph" w:styleId="FootnoteText">
    <w:name w:val="footnote text"/>
    <w:basedOn w:val="Normal"/>
    <w:link w:val="FootnoteTextChar"/>
    <w:uiPriority w:val="99"/>
    <w:semiHidden/>
    <w:unhideWhenUsed/>
    <w:rsid w:val="005D4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0B6"/>
    <w:rPr>
      <w:sz w:val="20"/>
      <w:szCs w:val="20"/>
    </w:rPr>
  </w:style>
  <w:style w:type="character" w:styleId="FootnoteReference">
    <w:name w:val="footnote reference"/>
    <w:basedOn w:val="DefaultParagraphFont"/>
    <w:uiPriority w:val="99"/>
    <w:semiHidden/>
    <w:unhideWhenUsed/>
    <w:rsid w:val="005D40B6"/>
    <w:rPr>
      <w:vertAlign w:val="superscript"/>
    </w:rPr>
  </w:style>
  <w:style w:type="character" w:customStyle="1" w:styleId="Heading1Char">
    <w:name w:val="Heading 1 Char"/>
    <w:basedOn w:val="DefaultParagraphFont"/>
    <w:link w:val="Heading1"/>
    <w:uiPriority w:val="9"/>
    <w:rsid w:val="00396C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6CFF"/>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C94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849"/>
    <w:rPr>
      <w:sz w:val="20"/>
      <w:szCs w:val="20"/>
    </w:rPr>
  </w:style>
  <w:style w:type="character" w:styleId="EndnoteReference">
    <w:name w:val="endnote reference"/>
    <w:basedOn w:val="DefaultParagraphFont"/>
    <w:uiPriority w:val="99"/>
    <w:semiHidden/>
    <w:unhideWhenUsed/>
    <w:rsid w:val="00C94849"/>
    <w:rPr>
      <w:vertAlign w:val="superscript"/>
    </w:rPr>
  </w:style>
  <w:style w:type="paragraph" w:styleId="BalloonText">
    <w:name w:val="Balloon Text"/>
    <w:basedOn w:val="Normal"/>
    <w:link w:val="BalloonTextChar"/>
    <w:uiPriority w:val="99"/>
    <w:semiHidden/>
    <w:unhideWhenUsed/>
    <w:rsid w:val="00DC6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F965-E493-47D9-AD5D-CC098A58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Stuart-Buttle</dc:creator>
  <cp:keywords/>
  <dc:description/>
  <cp:lastModifiedBy>Tim Stuart-Buttle</cp:lastModifiedBy>
  <cp:revision>8</cp:revision>
  <cp:lastPrinted>2020-06-15T06:00:00Z</cp:lastPrinted>
  <dcterms:created xsi:type="dcterms:W3CDTF">2020-06-15T07:15:00Z</dcterms:created>
  <dcterms:modified xsi:type="dcterms:W3CDTF">2020-06-15T10:03:00Z</dcterms:modified>
</cp:coreProperties>
</file>