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A3" w:rsidRPr="009E3E94" w:rsidRDefault="007D515F" w:rsidP="009E3E94">
      <w:pPr>
        <w:pStyle w:val="Heading1"/>
      </w:pPr>
      <w:bookmarkStart w:id="0" w:name="_heading=h.wgy5sknwoxcv" w:colFirst="0" w:colLast="0"/>
      <w:bookmarkEnd w:id="0"/>
      <w:r w:rsidRPr="009E3E94">
        <w:t>Additional file 1: Supplementary description of methods and results sections</w:t>
      </w:r>
    </w:p>
    <w:p w:rsidR="00B514A3" w:rsidRDefault="007D515F" w:rsidP="009E3E94">
      <w:pPr>
        <w:pStyle w:val="Heading2"/>
      </w:pPr>
      <w:r>
        <w:t>Appendix 1: WHO sub-regio</w:t>
      </w:r>
      <w:bookmarkStart w:id="1" w:name="_GoBack"/>
      <w:bookmarkEnd w:id="1"/>
      <w:r>
        <w:t>nal country grouping, by region</w:t>
      </w:r>
    </w:p>
    <w:tbl>
      <w:tblPr>
        <w:tblStyle w:val="TableGrid1"/>
        <w:tblW w:w="9236" w:type="dxa"/>
        <w:tblLayout w:type="fixed"/>
        <w:tblLook w:val="0400" w:firstRow="0" w:lastRow="0" w:firstColumn="0" w:lastColumn="0" w:noHBand="0" w:noVBand="1"/>
      </w:tblPr>
      <w:tblGrid>
        <w:gridCol w:w="9236"/>
      </w:tblGrid>
      <w:tr w:rsidR="00B514A3" w:rsidTr="009E3E94">
        <w:tc>
          <w:tcPr>
            <w:tcW w:w="9236" w:type="dxa"/>
          </w:tcPr>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Africa Region D</w:t>
            </w:r>
            <w:r>
              <w:rPr>
                <w:rFonts w:ascii="Times New Roman" w:eastAsia="Times New Roman" w:hAnsi="Times New Roman" w:cs="Times New Roman"/>
              </w:rPr>
              <w:t>: Algeria, Angola, Benin, Burkina Faso, Cameroon, Cape Verde, Chad, Comoros, Equatorial Guinea, Gabon, Gambia, Ghana, Guinea-Bissau, Liberia, Madagascar, Mali, Mauritania, Mauritius, Niger, Nigeria, Sao Tome and Principe, Senegal, Seychelles, Sierra Leone, Togo</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Region E:</w:t>
            </w:r>
            <w:r>
              <w:rPr>
                <w:rFonts w:ascii="Times New Roman" w:eastAsia="Times New Roman" w:hAnsi="Times New Roman" w:cs="Times New Roman"/>
              </w:rPr>
              <w:t xml:space="preserve"> Botswana, Burundi, Central African Republic, Congo, Côte </w:t>
            </w:r>
            <w:proofErr w:type="spellStart"/>
            <w:r>
              <w:rPr>
                <w:rFonts w:ascii="Times New Roman" w:eastAsia="Times New Roman" w:hAnsi="Times New Roman" w:cs="Times New Roman"/>
              </w:rPr>
              <w:t>d'ivoire</w:t>
            </w:r>
            <w:proofErr w:type="spellEnd"/>
            <w:r>
              <w:rPr>
                <w:rFonts w:ascii="Times New Roman" w:eastAsia="Times New Roman" w:hAnsi="Times New Roman" w:cs="Times New Roman"/>
              </w:rPr>
              <w:t>, Democratic Republic of Congo, Eritrea, Ethiopia, Kenya, Lesotho, Malawi, Mozambique, Namibia, Rwanda, South Africa, Swaziland, Uganda, Tanzania, Zambia, Zimbabwe</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The Americas Region A: </w:t>
            </w:r>
            <w:r>
              <w:rPr>
                <w:rFonts w:ascii="Times New Roman" w:eastAsia="Times New Roman" w:hAnsi="Times New Roman" w:cs="Times New Roman"/>
              </w:rPr>
              <w:t>Canada, USA, Cuba</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Region B:</w:t>
            </w:r>
            <w:r>
              <w:rPr>
                <w:rFonts w:ascii="Times New Roman" w:eastAsia="Times New Roman" w:hAnsi="Times New Roman" w:cs="Times New Roman"/>
              </w:rPr>
              <w:t xml:space="preserve"> Antigua and Barbuda, Argentina, Bahamas, Barbados, Belize, Brazil, Chile, Colombia, Costa Rica, Dominica, Dominican Republic, El Salvador, Grenada, Guyana, Honduras, Jamaica, Mexico, Panama, Paraguay, Saint Kitts and Nevis, Saint Lucia, Saint Vincent and the Grenadines, Suriname, Trinidad and Tobago, Uruguay, Venezuela.</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Region D:</w:t>
            </w:r>
            <w:r>
              <w:rPr>
                <w:rFonts w:ascii="Times New Roman" w:eastAsia="Times New Roman" w:hAnsi="Times New Roman" w:cs="Times New Roman"/>
              </w:rPr>
              <w:t xml:space="preserve"> Bolivia, Ecuador, Guatemala, Haiti, Nicaragua, Peru</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Eastern Mediterranean Region B:</w:t>
            </w:r>
            <w:r>
              <w:rPr>
                <w:rFonts w:ascii="Times New Roman" w:eastAsia="Times New Roman" w:hAnsi="Times New Roman" w:cs="Times New Roman"/>
              </w:rPr>
              <w:t xml:space="preserve"> Bahrain, Iran, Jordan, Kuwait, Lebanon, Libya, Oman, Qatar, Saudi Arabia, Syrian Arab Republic, Tunisia, United Arab Emirates</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Region D:</w:t>
            </w:r>
            <w:r>
              <w:rPr>
                <w:rFonts w:ascii="Times New Roman" w:eastAsia="Times New Roman" w:hAnsi="Times New Roman" w:cs="Times New Roman"/>
              </w:rPr>
              <w:t xml:space="preserve"> Afghanistan, Djibouti, Egypt, Iraq, Morocco, Pakistan, Somalia, Sudan, Yemen</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Europe Region A:</w:t>
            </w:r>
            <w:r>
              <w:rPr>
                <w:rFonts w:ascii="Times New Roman" w:eastAsia="Times New Roman" w:hAnsi="Times New Roman" w:cs="Times New Roman"/>
              </w:rPr>
              <w:t xml:space="preserve"> Andorra, Austria, Belgium, Croatia, Cyprus, Czech Republic, Denmark, Finland, France, Germany, Greece, Iceland, Ireland, Israel, Italy, Luxembourg, Malta, Monaco, Netherlands, Norway, Portugal, San Marino, Slovenia, Spain, Sweden, Switzerland, UK</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Region B:</w:t>
            </w:r>
            <w:r>
              <w:rPr>
                <w:rFonts w:ascii="Times New Roman" w:eastAsia="Times New Roman" w:hAnsi="Times New Roman" w:cs="Times New Roman"/>
              </w:rPr>
              <w:t xml:space="preserve"> Albania, Armenia, Azerbaijan, Bosnia and Herzegovina, Bulgaria, Georgia, Kyrgyzstan, Poland, Romania, Serbia and Montenegro, Slovakia, Tajikistan, Former Yugoslav Republic of Macedonia, Turkey, Turkmenistan, Uzbekistan</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Region C:</w:t>
            </w:r>
            <w:r>
              <w:rPr>
                <w:rFonts w:ascii="Times New Roman" w:eastAsia="Times New Roman" w:hAnsi="Times New Roman" w:cs="Times New Roman"/>
              </w:rPr>
              <w:t xml:space="preserve"> Belarus, Estonia, Hungary,  Kazakhstan, Latvia, Lithuania, Republic of Moldova, Russian Federation, Ukraine</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Southeast Asia Region: Region B:</w:t>
            </w:r>
            <w:r>
              <w:rPr>
                <w:rFonts w:ascii="Times New Roman" w:eastAsia="Times New Roman" w:hAnsi="Times New Roman" w:cs="Times New Roman"/>
              </w:rPr>
              <w:t xml:space="preserve"> Indonesia, Sri Lanka, Thailand</w:t>
            </w:r>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Region D:</w:t>
            </w:r>
            <w:r>
              <w:rPr>
                <w:rFonts w:ascii="Times New Roman" w:eastAsia="Times New Roman" w:hAnsi="Times New Roman" w:cs="Times New Roman"/>
              </w:rPr>
              <w:t xml:space="preserve"> Bangladesh, Bhutan, North Korea, India, Maldives, Myanmar (Burma), Nepal, Timor </w:t>
            </w:r>
            <w:proofErr w:type="spellStart"/>
            <w:r>
              <w:rPr>
                <w:rFonts w:ascii="Times New Roman" w:eastAsia="Times New Roman" w:hAnsi="Times New Roman" w:cs="Times New Roman"/>
              </w:rPr>
              <w:t>Leste</w:t>
            </w:r>
            <w:proofErr w:type="spellEnd"/>
          </w:p>
          <w:p w:rsidR="00B514A3" w:rsidRDefault="007D515F">
            <w:pPr>
              <w:spacing w:line="360" w:lineRule="auto"/>
              <w:jc w:val="both"/>
              <w:rPr>
                <w:rFonts w:ascii="Times New Roman" w:eastAsia="Times New Roman" w:hAnsi="Times New Roman" w:cs="Times New Roman"/>
              </w:rPr>
            </w:pPr>
            <w:r>
              <w:rPr>
                <w:rFonts w:ascii="Times New Roman" w:eastAsia="Times New Roman" w:hAnsi="Times New Roman" w:cs="Times New Roman"/>
                <w:b/>
              </w:rPr>
              <w:t>Western Pacific Region: Region A:</w:t>
            </w:r>
            <w:r>
              <w:rPr>
                <w:rFonts w:ascii="Times New Roman" w:eastAsia="Times New Roman" w:hAnsi="Times New Roman" w:cs="Times New Roman"/>
              </w:rPr>
              <w:t xml:space="preserve"> Australia, Brunei, Japan, New Zealand, Singapore</w:t>
            </w:r>
          </w:p>
          <w:p w:rsidR="00B514A3" w:rsidRDefault="007D515F">
            <w:pPr>
              <w:spacing w:line="360" w:lineRule="auto"/>
              <w:jc w:val="both"/>
              <w:rPr>
                <w:sz w:val="24"/>
                <w:szCs w:val="24"/>
              </w:rPr>
            </w:pPr>
            <w:r>
              <w:rPr>
                <w:rFonts w:ascii="Times New Roman" w:eastAsia="Times New Roman" w:hAnsi="Times New Roman" w:cs="Times New Roman"/>
                <w:b/>
              </w:rPr>
              <w:t>Region B:</w:t>
            </w:r>
            <w:r>
              <w:rPr>
                <w:rFonts w:ascii="Times New Roman" w:eastAsia="Times New Roman" w:hAnsi="Times New Roman" w:cs="Times New Roman"/>
              </w:rPr>
              <w:t>Cambodia, China, Cook Islands, Fiji, Kiribati, Laos, Malaysia, Marshall Islands, Micronesia, Mongolia, Nauru, Niue, Palau, Papua New Guinea, Philippines, South Korea, Samoa, Solomon Islands, Tonga, Tuvalu, Vanuatu, Vietnam</w:t>
            </w:r>
          </w:p>
        </w:tc>
      </w:tr>
    </w:tbl>
    <w:p w:rsidR="00B514A3" w:rsidRDefault="00B514A3">
      <w:pPr>
        <w:spacing w:after="0" w:line="360" w:lineRule="auto"/>
        <w:jc w:val="both"/>
        <w:rPr>
          <w:rFonts w:ascii="Times New Roman" w:eastAsia="Times New Roman" w:hAnsi="Times New Roman" w:cs="Times New Roman"/>
        </w:rPr>
      </w:pPr>
    </w:p>
    <w:p w:rsidR="00B514A3" w:rsidRDefault="007D515F">
      <w:pPr>
        <w:spacing w:after="0" w:line="360" w:lineRule="auto"/>
        <w:jc w:val="both"/>
        <w:rPr>
          <w:b/>
          <w:sz w:val="24"/>
          <w:szCs w:val="24"/>
        </w:rPr>
      </w:pPr>
      <w:r>
        <w:rPr>
          <w:rFonts w:ascii="Times New Roman" w:eastAsia="Times New Roman" w:hAnsi="Times New Roman" w:cs="Times New Roman"/>
        </w:rPr>
        <w:t xml:space="preserve">Regions are categorized as follows (WHO-approved classifications): A=very low child mortality and very low adult mortality; B=low child mortality and low adult mortality; C=low child mortality and high adult </w:t>
      </w:r>
      <w:r>
        <w:rPr>
          <w:rFonts w:ascii="Times New Roman" w:eastAsia="Times New Roman" w:hAnsi="Times New Roman" w:cs="Times New Roman"/>
        </w:rPr>
        <w:lastRenderedPageBreak/>
        <w:t xml:space="preserve">mortality; D=high child mortality and high adult mortality; E=high child mortality </w:t>
      </w:r>
      <w:r w:rsidR="009E3E94">
        <w:rPr>
          <w:rFonts w:ascii="Times New Roman" w:eastAsia="Times New Roman" w:hAnsi="Times New Roman" w:cs="Times New Roman"/>
        </w:rPr>
        <w:t xml:space="preserve">and very high adult mortality </w:t>
      </w:r>
      <w:r>
        <w:rPr>
          <w:rFonts w:ascii="Times New Roman" w:eastAsia="Times New Roman" w:hAnsi="Times New Roman" w:cs="Times New Roman"/>
        </w:rPr>
        <w:t>(Adapted from WHO)</w:t>
      </w:r>
      <w:r w:rsidR="009E3E94">
        <w:rPr>
          <w:rFonts w:ascii="Times New Roman" w:eastAsia="Times New Roman" w:hAnsi="Times New Roman" w:cs="Times New Roman"/>
        </w:rPr>
        <w:t xml:space="preserve">. </w:t>
      </w:r>
      <w:r>
        <w:rPr>
          <w:rFonts w:ascii="Times New Roman" w:eastAsia="Times New Roman" w:hAnsi="Times New Roman" w:cs="Times New Roman"/>
        </w:rPr>
        <w:t>(</w:t>
      </w:r>
      <w:hyperlink w:anchor="_heading=h.30j0zll">
        <w:r>
          <w:rPr>
            <w:rFonts w:ascii="Times New Roman" w:eastAsia="Times New Roman" w:hAnsi="Times New Roman" w:cs="Times New Roman"/>
          </w:rPr>
          <w:t>1</w:t>
        </w:r>
      </w:hyperlink>
      <w:r>
        <w:rPr>
          <w:rFonts w:ascii="Times New Roman" w:eastAsia="Times New Roman" w:hAnsi="Times New Roman" w:cs="Times New Roman"/>
        </w:rPr>
        <w:t>)</w:t>
      </w:r>
      <w:r>
        <w:br w:type="page"/>
      </w:r>
    </w:p>
    <w:p w:rsidR="009E3E94" w:rsidRDefault="009E3E94" w:rsidP="009E3E94">
      <w:pPr>
        <w:pStyle w:val="Heading2"/>
        <w:sectPr w:rsidR="009E3E94" w:rsidSect="00383AEB">
          <w:footerReference w:type="even" r:id="rId10"/>
          <w:footerReference w:type="default" r:id="rId11"/>
          <w:pgSz w:w="11900" w:h="16820"/>
          <w:pgMar w:top="1440" w:right="1440" w:bottom="1440" w:left="1440" w:header="708" w:footer="708" w:gutter="0"/>
          <w:cols w:space="720" w:equalWidth="0">
            <w:col w:w="9360"/>
          </w:cols>
        </w:sectPr>
      </w:pPr>
    </w:p>
    <w:p w:rsidR="00B514A3" w:rsidRDefault="007D515F" w:rsidP="009E3E94">
      <w:pPr>
        <w:pStyle w:val="Heading2"/>
      </w:pPr>
      <w:r>
        <w:lastRenderedPageBreak/>
        <w:t>Appendix 2: Search strategy for the prevalence of smokeless tobacco use</w:t>
      </w:r>
    </w:p>
    <w:p w:rsidR="00B514A3" w:rsidRPr="009E3E94" w:rsidRDefault="007D515F" w:rsidP="009E3E94">
      <w:pPr>
        <w:spacing w:before="240" w:after="240" w:line="360" w:lineRule="auto"/>
        <w:jc w:val="both"/>
        <w:rPr>
          <w:rFonts w:ascii="Times New Roman" w:eastAsia="Gungsuh" w:hAnsi="Times New Roman" w:cs="Times New Roman"/>
        </w:rPr>
      </w:pPr>
      <w:r w:rsidRPr="009E3E94">
        <w:rPr>
          <w:rFonts w:ascii="Times New Roman" w:eastAsia="Times New Roman" w:hAnsi="Times New Roman" w:cs="Times New Roman"/>
        </w:rPr>
        <w:t>For the period 2015–September 2019:</w:t>
      </w:r>
      <w:r w:rsidR="009E3E94">
        <w:rPr>
          <w:rFonts w:ascii="Times New Roman" w:eastAsia="Times New Roman" w:hAnsi="Times New Roman" w:cs="Times New Roman"/>
        </w:rPr>
        <w:t xml:space="preserve"> </w:t>
      </w:r>
      <w:sdt>
        <w:sdtPr>
          <w:rPr>
            <w:rFonts w:ascii="Times New Roman" w:eastAsia="Gungsuh" w:hAnsi="Times New Roman" w:cs="Times New Roman"/>
          </w:rPr>
          <w:tag w:val="goog_rdk_0"/>
          <w:id w:val="435328249"/>
        </w:sdtPr>
        <w:sdtEndPr/>
        <w:sdtContent>
          <w:r w:rsidRPr="009E3E94">
            <w:rPr>
              <w:rFonts w:ascii="Times New Roman" w:eastAsia="Gungsuh" w:hAnsi="Times New Roman" w:cs="Times New Roman"/>
            </w:rPr>
            <w:t>SLT prevalence was searched for each country among all adult (≥15 years) populations, and for men and women separately, using the following hierarchy:</w:t>
          </w:r>
        </w:sdtContent>
      </w:sdt>
    </w:p>
    <w:p w:rsidR="00B514A3" w:rsidRDefault="007D515F">
      <w:pPr>
        <w:numPr>
          <w:ilvl w:val="0"/>
          <w:numId w:val="4"/>
        </w:numPr>
        <w:spacing w:before="24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Latest national prevalence data collected as part of an international or regional survey were preferred over an older isolated national or a sub-national survey –  </w:t>
      </w:r>
    </w:p>
    <w:p w:rsidR="00B514A3" w:rsidRDefault="007D515F">
      <w:pPr>
        <w:numPr>
          <w:ilvl w:val="1"/>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We used data from the Global Adult Tobacco Survey (GATS), where available.</w:t>
      </w:r>
    </w:p>
    <w:p w:rsidR="00B514A3" w:rsidRDefault="007D515F">
      <w:pPr>
        <w:numPr>
          <w:ilvl w:val="1"/>
          <w:numId w:val="4"/>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In its absence, other international (WHO </w:t>
      </w:r>
      <w:proofErr w:type="spellStart"/>
      <w:r>
        <w:rPr>
          <w:rFonts w:ascii="Times New Roman" w:eastAsia="Times New Roman" w:hAnsi="Times New Roman" w:cs="Times New Roman"/>
        </w:rPr>
        <w:t>STEPwise</w:t>
      </w:r>
      <w:proofErr w:type="spellEnd"/>
      <w:r>
        <w:rPr>
          <w:rFonts w:ascii="Times New Roman" w:eastAsia="Times New Roman" w:hAnsi="Times New Roman" w:cs="Times New Roman"/>
        </w:rPr>
        <w:t xml:space="preserve"> approach to Surveillance, The Demographic and Health Surveys), regional (Special Europe Barometer), national, or sub-national surveys were used to extract prevalence data.</w:t>
      </w:r>
    </w:p>
    <w:p w:rsidR="00B514A3" w:rsidRDefault="007D515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Search strategy used in earlier paper (January 1946–February 2015):</w:t>
      </w:r>
    </w:p>
    <w:p w:rsidR="00B514A3" w:rsidRDefault="007D515F">
      <w:pPr>
        <w:spacing w:before="240" w:after="240" w:line="360" w:lineRule="auto"/>
        <w:jc w:val="both"/>
        <w:rPr>
          <w:rFonts w:ascii="Times New Roman" w:eastAsia="Times New Roman" w:hAnsi="Times New Roman" w:cs="Times New Roman"/>
          <w:i/>
        </w:rPr>
      </w:pPr>
      <w:r>
        <w:rPr>
          <w:rFonts w:ascii="Times New Roman" w:eastAsia="Times New Roman" w:hAnsi="Times New Roman" w:cs="Times New Roman"/>
          <w:i/>
        </w:rPr>
        <w:t>Search terminologies:</w:t>
      </w:r>
    </w:p>
    <w:p w:rsidR="00B514A3" w:rsidRDefault="007D515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Boolean searching techniques were employed using keywords; ‘smokeless tobacco’, ‘non-burnt tobacco’, ‘spit tobacco’, ‘chewing tobacco’, ‘oral tobacco’, ‘Gutka’, ‘Naswar’, ‘</w:t>
      </w:r>
      <w:proofErr w:type="spellStart"/>
      <w:r>
        <w:rPr>
          <w:rFonts w:ascii="Times New Roman" w:eastAsia="Times New Roman" w:hAnsi="Times New Roman" w:cs="Times New Roman"/>
        </w:rPr>
        <w:t>Nas</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Mishri</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Khiwam</w:t>
      </w:r>
      <w:proofErr w:type="spellEnd"/>
      <w:r>
        <w:rPr>
          <w:rFonts w:ascii="Times New Roman" w:eastAsia="Times New Roman" w:hAnsi="Times New Roman" w:cs="Times New Roman"/>
        </w:rPr>
        <w:t>’, ‘Zarda’, ‘</w:t>
      </w:r>
      <w:proofErr w:type="spellStart"/>
      <w:r>
        <w:rPr>
          <w:rFonts w:ascii="Times New Roman" w:eastAsia="Times New Roman" w:hAnsi="Times New Roman" w:cs="Times New Roman"/>
        </w:rPr>
        <w:t>Mawa</w:t>
      </w:r>
      <w:proofErr w:type="spellEnd"/>
      <w:r>
        <w:rPr>
          <w:rFonts w:ascii="Times New Roman" w:eastAsia="Times New Roman" w:hAnsi="Times New Roman" w:cs="Times New Roman"/>
        </w:rPr>
        <w:t>’, ‘Pan Masala’, ‘</w:t>
      </w:r>
      <w:proofErr w:type="spellStart"/>
      <w:r>
        <w:rPr>
          <w:rFonts w:ascii="Times New Roman" w:eastAsia="Times New Roman" w:hAnsi="Times New Roman" w:cs="Times New Roman"/>
        </w:rPr>
        <w:t>Gudhakhu</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Tuibur</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Shamma</w:t>
      </w:r>
      <w:proofErr w:type="spellEnd"/>
      <w:r>
        <w:rPr>
          <w:rFonts w:ascii="Times New Roman" w:eastAsia="Times New Roman" w:hAnsi="Times New Roman" w:cs="Times New Roman"/>
        </w:rPr>
        <w:t>’, ’Gul’ and ‘Snuff’ etc. combined with names of countries and regions in different search engines described below. (An example of search terminologies and combinations is given below).</w:t>
      </w:r>
    </w:p>
    <w:p w:rsidR="00B514A3" w:rsidRDefault="007D515F">
      <w:pPr>
        <w:numPr>
          <w:ilvl w:val="0"/>
          <w:numId w:val="1"/>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smokeless</w:t>
      </w:r>
      <w:proofErr w:type="gramEnd"/>
      <w:r>
        <w:rPr>
          <w:rFonts w:ascii="Times New Roman" w:eastAsia="Times New Roman" w:hAnsi="Times New Roman" w:cs="Times New Roman"/>
        </w:rPr>
        <w:t xml:space="preserve"> tobacco.mp. or tobacco, smokeless/</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oral</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chew</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spit</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dip</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gutk</w:t>
      </w:r>
      <w:proofErr w:type="gramEnd"/>
      <w:r>
        <w:rPr>
          <w:rFonts w:ascii="Times New Roman" w:eastAsia="Times New Roman" w:hAnsi="Times New Roman" w:cs="Times New Roman"/>
        </w:rPr>
        <w:t>?a.mp.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kiwam.mp.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zarda.mp.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mawa.mp.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tuibur.mp.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shamma.mp.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gul.mp.</w:t>
      </w:r>
    </w:p>
    <w:p w:rsidR="00B514A3" w:rsidRDefault="007D515F">
      <w:pPr>
        <w:numPr>
          <w:ilvl w:val="0"/>
          <w:numId w:val="1"/>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snuf</w:t>
      </w:r>
      <w:proofErr w:type="spellEnd"/>
      <w:proofErr w:type="gramEnd"/>
      <w:r>
        <w:rPr>
          <w:rFonts w:ascii="Times New Roman" w:eastAsia="Times New Roman" w:hAnsi="Times New Roman" w:cs="Times New Roman"/>
        </w:rPr>
        <w: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snus.mp.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chimo.mp.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rapé.mp.</w:t>
      </w:r>
    </w:p>
    <w:p w:rsidR="00B514A3" w:rsidRDefault="007D515F">
      <w:pPr>
        <w:numPr>
          <w:ilvl w:val="0"/>
          <w:numId w:val="1"/>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iq’mik.mp</w:t>
      </w:r>
      <w:proofErr w:type="spellEnd"/>
      <w:proofErr w:type="gramEnd"/>
      <w:r>
        <w:rPr>
          <w:rFonts w:ascii="Times New Roman" w:eastAsia="Times New Roman" w:hAnsi="Times New Roman" w:cs="Times New Roman"/>
        </w:rPr>
        <w:t>.</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toombak.mp.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tumbaku.mp.</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mishri.mp.</w:t>
      </w:r>
    </w:p>
    <w:p w:rsidR="00B514A3" w:rsidRDefault="007D515F">
      <w:pPr>
        <w:numPr>
          <w:ilvl w:val="0"/>
          <w:numId w:val="1"/>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m</w:t>
      </w:r>
      <w:proofErr w:type="gramEnd"/>
      <w:r>
        <w:rPr>
          <w:rFonts w:ascii="Times New Roman" w:eastAsia="Times New Roman" w:hAnsi="Times New Roman" w:cs="Times New Roman"/>
        </w:rPr>
        <w:t>?sheri.mp.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n</w:t>
      </w:r>
      <w:proofErr w:type="gramEnd"/>
      <w:r>
        <w:rPr>
          <w:rFonts w:ascii="Times New Roman" w:eastAsia="Times New Roman" w:hAnsi="Times New Roman" w:cs="Times New Roman"/>
        </w:rPr>
        <w:t>?swar.mp.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p</w:t>
      </w:r>
      <w:proofErr w:type="gramEnd"/>
      <w:r>
        <w:rPr>
          <w:rFonts w:ascii="Times New Roman" w:eastAsia="Times New Roman" w:hAnsi="Times New Roman" w:cs="Times New Roman"/>
        </w:rPr>
        <w:t>?an</w:t>
      </w:r>
      <w:proofErr w:type="spellEnd"/>
      <w:r>
        <w:rPr>
          <w:rFonts w:ascii="Times New Roman" w:eastAsia="Times New Roman" w:hAnsi="Times New Roman" w:cs="Times New Roman"/>
        </w:rPr>
        <w:t xml:space="preserve"> adj3 (masala or quid)).</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gudak</w:t>
      </w:r>
      <w:proofErr w:type="gramEnd"/>
      <w:r>
        <w:rPr>
          <w:rFonts w:ascii="Times New Roman" w:eastAsia="Times New Roman" w:hAnsi="Times New Roman" w:cs="Times New Roman"/>
        </w:rPr>
        <w:t>?u.mp.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k</w:t>
      </w:r>
      <w:proofErr w:type="gramEnd"/>
      <w:r>
        <w:rPr>
          <w:rFonts w:ascii="Times New Roman" w:eastAsia="Times New Roman" w:hAnsi="Times New Roman" w:cs="Times New Roman"/>
        </w:rPr>
        <w:t>?aini.mp.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maras</w:t>
      </w:r>
      <w:proofErr w:type="spellEnd"/>
      <w:proofErr w:type="gramEnd"/>
      <w:r>
        <w:rPr>
          <w:rFonts w:ascii="Times New Roman" w:eastAsia="Times New Roman" w:hAnsi="Times New Roman" w:cs="Times New Roman"/>
        </w:rPr>
        <w:t xml:space="preserve"> adj3 (powder or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quid</w:t>
      </w:r>
      <w:proofErr w:type="gramEnd"/>
      <w:r>
        <w:rPr>
          <w:rFonts w:ascii="Times New Roman" w:eastAsia="Times New Roman" w:hAnsi="Times New Roman" w:cs="Times New Roman"/>
        </w:rPr>
        <w:t xml:space="preserve"> adj3 (betel or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((twist or plug)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((loose leaf or tablet* or toothpaste)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((pouch* or mix* or powder*)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OR/1-30</w:t>
      </w:r>
    </w:p>
    <w:p w:rsidR="00B514A3" w:rsidRDefault="007D515F">
      <w:pPr>
        <w:numPr>
          <w:ilvl w:val="0"/>
          <w:numId w:val="1"/>
        </w:numP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Epidemiolog</w:t>
      </w:r>
      <w:proofErr w:type="spellEnd"/>
      <w:r>
        <w:rPr>
          <w:rFonts w:ascii="Times New Roman" w:eastAsia="Times New Roman" w:hAnsi="Times New Roman" w:cs="Times New Roman"/>
        </w:rPr>
        <w:t>$</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Prevalence$</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Frequency</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Survey</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OR/32-35</w:t>
      </w:r>
    </w:p>
    <w:p w:rsidR="00B514A3" w:rsidRDefault="007D515F">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Region (x) OR Country (x)</w:t>
      </w:r>
    </w:p>
    <w:p w:rsidR="00B514A3" w:rsidRDefault="007D515F">
      <w:pPr>
        <w:numPr>
          <w:ilvl w:val="0"/>
          <w:numId w:val="1"/>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31 AND 36 AND 37</w:t>
      </w:r>
    </w:p>
    <w:p w:rsidR="00B514A3" w:rsidRDefault="007D515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Databases: </w:t>
      </w:r>
      <w:r>
        <w:rPr>
          <w:rFonts w:ascii="Times New Roman" w:eastAsia="Times New Roman" w:hAnsi="Times New Roman" w:cs="Times New Roman"/>
        </w:rPr>
        <w:t xml:space="preserve">Search engines included Medline, Embase, Web of Science, CINAHIL, </w:t>
      </w:r>
      <w:proofErr w:type="spellStart"/>
      <w:r>
        <w:rPr>
          <w:rFonts w:ascii="Times New Roman" w:eastAsia="Times New Roman" w:hAnsi="Times New Roman" w:cs="Times New Roman"/>
        </w:rPr>
        <w:t>Pakmed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Ingenta</w:t>
      </w:r>
      <w:proofErr w:type="spellEnd"/>
      <w:r>
        <w:rPr>
          <w:rFonts w:ascii="Times New Roman" w:eastAsia="Times New Roman" w:hAnsi="Times New Roman" w:cs="Times New Roman"/>
        </w:rPr>
        <w:t xml:space="preserve"> Connect, Global Health, AJLOL African Journals Online, </w:t>
      </w:r>
      <w:proofErr w:type="spellStart"/>
      <w:r>
        <w:rPr>
          <w:rFonts w:ascii="Times New Roman" w:eastAsia="Times New Roman" w:hAnsi="Times New Roman" w:cs="Times New Roman"/>
        </w:rPr>
        <w:t>Airiti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w:t>
      </w:r>
      <w:proofErr w:type="spellEnd"/>
      <w:r>
        <w:rPr>
          <w:rFonts w:ascii="Times New Roman" w:eastAsia="Times New Roman" w:hAnsi="Times New Roman" w:cs="Times New Roman"/>
        </w:rPr>
        <w:t xml:space="preserve">, Academic Search, </w:t>
      </w:r>
      <w:proofErr w:type="spellStart"/>
      <w:r>
        <w:rPr>
          <w:rFonts w:ascii="Times New Roman" w:eastAsia="Times New Roman" w:hAnsi="Times New Roman" w:cs="Times New Roman"/>
        </w:rPr>
        <w:t>Pubget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OALster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IndMED</w:t>
      </w:r>
      <w:proofErr w:type="spellEnd"/>
      <w:r>
        <w:rPr>
          <w:rFonts w:ascii="Times New Roman" w:eastAsia="Times New Roman" w:hAnsi="Times New Roman" w:cs="Times New Roman"/>
        </w:rPr>
        <w:t xml:space="preserve">, LILACS and Cochrane Database were used. Moreover, Google Scholar, </w:t>
      </w:r>
      <w:proofErr w:type="spellStart"/>
      <w:r>
        <w:rPr>
          <w:rFonts w:ascii="Times New Roman" w:eastAsia="Times New Roman" w:hAnsi="Times New Roman" w:cs="Times New Roman"/>
        </w:rPr>
        <w:t>Pubmed</w:t>
      </w:r>
      <w:proofErr w:type="spellEnd"/>
      <w:r>
        <w:rPr>
          <w:rFonts w:ascii="Times New Roman" w:eastAsia="Times New Roman" w:hAnsi="Times New Roman" w:cs="Times New Roman"/>
        </w:rPr>
        <w:t xml:space="preserve"> Database (January 1946–February 2015) and key websites such as (World Health Organisation (WHO), Action on Smoking and Health (ASH) UK, Action on Smoking and Health (ASH) USA, National Institutes of Health (NIH), and Centres for Disease Control and Prevention (CDC) were also searched.</w:t>
      </w:r>
    </w:p>
    <w:p w:rsidR="00B514A3" w:rsidRDefault="007D515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Language: </w:t>
      </w:r>
      <w:r>
        <w:rPr>
          <w:rFonts w:ascii="Times New Roman" w:eastAsia="Times New Roman" w:hAnsi="Times New Roman" w:cs="Times New Roman"/>
        </w:rPr>
        <w:t>No restrictions</w:t>
      </w:r>
    </w:p>
    <w:p w:rsidR="00B514A3" w:rsidRDefault="007D515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Inclusion criteria: </w:t>
      </w:r>
      <w:r>
        <w:rPr>
          <w:rFonts w:ascii="Times New Roman" w:eastAsia="Times New Roman" w:hAnsi="Times New Roman" w:cs="Times New Roman"/>
        </w:rPr>
        <w:t>Prevalence of smokeless tobacco was extracted from only those surveys and studies, which were designed to investigate the prevalence of smokeless tobacco</w:t>
      </w:r>
    </w:p>
    <w:p w:rsidR="00B514A3" w:rsidRDefault="00B514A3">
      <w:pPr>
        <w:spacing w:line="360" w:lineRule="auto"/>
        <w:jc w:val="both"/>
        <w:rPr>
          <w:rFonts w:ascii="Times New Roman" w:eastAsia="Times New Roman" w:hAnsi="Times New Roman" w:cs="Times New Roman"/>
          <w:b/>
          <w:sz w:val="20"/>
          <w:szCs w:val="20"/>
        </w:rPr>
      </w:pPr>
    </w:p>
    <w:p w:rsidR="00B514A3" w:rsidRDefault="007D515F">
      <w:pPr>
        <w:rPr>
          <w:rFonts w:ascii="Times New Roman" w:eastAsia="Times New Roman" w:hAnsi="Times New Roman" w:cs="Times New Roman"/>
          <w:b/>
        </w:rPr>
      </w:pPr>
      <w:r>
        <w:br w:type="page"/>
      </w:r>
    </w:p>
    <w:p w:rsidR="00383AEB" w:rsidRDefault="00383AEB" w:rsidP="009E3E94">
      <w:pPr>
        <w:pStyle w:val="Heading2"/>
        <w:sectPr w:rsidR="00383AEB" w:rsidSect="00383AEB">
          <w:pgSz w:w="11900" w:h="16820"/>
          <w:pgMar w:top="1440" w:right="1440" w:bottom="1440" w:left="1440" w:header="708" w:footer="708" w:gutter="0"/>
          <w:cols w:space="720" w:equalWidth="0">
            <w:col w:w="9360"/>
          </w:cols>
        </w:sectPr>
      </w:pPr>
    </w:p>
    <w:p w:rsidR="00B514A3" w:rsidRDefault="007E04F8" w:rsidP="009E3E94">
      <w:pPr>
        <w:pStyle w:val="Heading2"/>
        <w:rPr>
          <w:b w:val="0"/>
        </w:rPr>
      </w:pPr>
      <w:r>
        <w:lastRenderedPageBreak/>
        <w:t>Appendix 3: Search strategy for literature review of disease outcomes associated with smokeless tobacco use</w:t>
      </w:r>
    </w:p>
    <w:p w:rsidR="00B514A3" w:rsidRDefault="007E04F8">
      <w:pPr>
        <w:spacing w:before="240" w:after="240" w:line="360" w:lineRule="auto"/>
        <w:jc w:val="both"/>
        <w:rPr>
          <w:rFonts w:ascii="Times New Roman" w:eastAsia="Times New Roman" w:hAnsi="Times New Roman" w:cs="Times New Roman"/>
          <w:i/>
        </w:rPr>
      </w:pPr>
      <w:r>
        <w:rPr>
          <w:rFonts w:ascii="Times New Roman" w:eastAsia="Times New Roman" w:hAnsi="Times New Roman" w:cs="Times New Roman"/>
          <w:i/>
        </w:rPr>
        <w:t>Databases</w:t>
      </w:r>
    </w:p>
    <w:p w:rsidR="00B514A3" w:rsidRDefault="007E04F8">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MEDLINE, EMBASE, </w:t>
      </w:r>
      <w:proofErr w:type="spellStart"/>
      <w:r>
        <w:rPr>
          <w:rFonts w:ascii="Times New Roman" w:eastAsia="Times New Roman" w:hAnsi="Times New Roman" w:cs="Times New Roman"/>
        </w:rPr>
        <w:t>PsycINFO</w:t>
      </w:r>
      <w:proofErr w:type="spellEnd"/>
      <w:r>
        <w:rPr>
          <w:rFonts w:ascii="Times New Roman" w:eastAsia="Times New Roman" w:hAnsi="Times New Roman" w:cs="Times New Roman"/>
        </w:rPr>
        <w:t xml:space="preserve">, CINAHL Plus, Web of Science (including Conference Proceedings Citation Index, accessed via Web of Science™ Core Collection), Scopus, Cochrane Library, African Journals Online (AJOL), Latin American and Caribbean Health Sciences Literature (LILACS), WHO Index </w:t>
      </w:r>
      <w:proofErr w:type="spellStart"/>
      <w:r>
        <w:rPr>
          <w:rFonts w:ascii="Times New Roman" w:eastAsia="Times New Roman" w:hAnsi="Times New Roman" w:cs="Times New Roman"/>
        </w:rPr>
        <w:t>Medicus</w:t>
      </w:r>
      <w:proofErr w:type="spellEnd"/>
      <w:r>
        <w:rPr>
          <w:rFonts w:ascii="Times New Roman" w:eastAsia="Times New Roman" w:hAnsi="Times New Roman" w:cs="Times New Roman"/>
        </w:rPr>
        <w:t xml:space="preserve"> of the Eastern Mediterranean Region (IMEMR), WHO Index </w:t>
      </w:r>
      <w:proofErr w:type="spellStart"/>
      <w:r>
        <w:rPr>
          <w:rFonts w:ascii="Times New Roman" w:eastAsia="Times New Roman" w:hAnsi="Times New Roman" w:cs="Times New Roman"/>
        </w:rPr>
        <w:t>Medicus</w:t>
      </w:r>
      <w:proofErr w:type="spellEnd"/>
      <w:r>
        <w:rPr>
          <w:rFonts w:ascii="Times New Roman" w:eastAsia="Times New Roman" w:hAnsi="Times New Roman" w:cs="Times New Roman"/>
        </w:rPr>
        <w:t xml:space="preserve"> of the South-East Asian Region (IMSEAR), </w:t>
      </w:r>
      <w:proofErr w:type="spellStart"/>
      <w:r>
        <w:rPr>
          <w:rFonts w:ascii="Times New Roman" w:eastAsia="Times New Roman" w:hAnsi="Times New Roman" w:cs="Times New Roman"/>
        </w:rPr>
        <w:t>PakMediNet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IndMED</w:t>
      </w:r>
      <w:proofErr w:type="spellEnd"/>
      <w:r>
        <w:rPr>
          <w:rFonts w:ascii="Times New Roman" w:eastAsia="Times New Roman" w:hAnsi="Times New Roman" w:cs="Times New Roman"/>
        </w:rPr>
        <w:t xml:space="preserve">, ProQuest Dissertations &amp; Theses A&amp;I, </w:t>
      </w:r>
      <w:proofErr w:type="spellStart"/>
      <w:r>
        <w:rPr>
          <w:rFonts w:ascii="Times New Roman" w:eastAsia="Times New Roman" w:hAnsi="Times New Roman" w:cs="Times New Roman"/>
        </w:rPr>
        <w:t>EThOS</w:t>
      </w:r>
      <w:proofErr w:type="spellEnd"/>
      <w:r>
        <w:rPr>
          <w:rFonts w:ascii="Times New Roman" w:eastAsia="Times New Roman" w:hAnsi="Times New Roman" w:cs="Times New Roman"/>
        </w:rPr>
        <w:t>, Open Grey. Reference lists of selected articles were also used to identify relevant studies.</w:t>
      </w:r>
    </w:p>
    <w:p w:rsidR="00B514A3" w:rsidRDefault="007E04F8">
      <w:pPr>
        <w:spacing w:before="240" w:after="240" w:line="360" w:lineRule="auto"/>
        <w:jc w:val="both"/>
        <w:rPr>
          <w:rFonts w:ascii="Times New Roman" w:eastAsia="Times New Roman" w:hAnsi="Times New Roman" w:cs="Times New Roman"/>
          <w:i/>
        </w:rPr>
      </w:pPr>
      <w:r>
        <w:rPr>
          <w:rFonts w:ascii="Times New Roman" w:eastAsia="Times New Roman" w:hAnsi="Times New Roman" w:cs="Times New Roman"/>
          <w:i/>
        </w:rPr>
        <w:t>Main Keywords and Phrases</w:t>
      </w:r>
    </w:p>
    <w:p w:rsidR="00B514A3" w:rsidRDefault="007E04F8">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The search for this review was conducted by combining an exhaustive list of terms for smokeless tobacco with terms for specific cancers and cardiovascular disease outcomes. The search strategy used for each disease outcome is provided below.</w:t>
      </w:r>
    </w:p>
    <w:p w:rsidR="00B514A3" w:rsidRDefault="007E04F8">
      <w:p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Smokeless tobacco and cancer (</w:t>
      </w:r>
      <w:r>
        <w:rPr>
          <w:rFonts w:ascii="Times New Roman" w:eastAsia="Times New Roman" w:hAnsi="Times New Roman" w:cs="Times New Roman"/>
          <w:i/>
        </w:rPr>
        <w:t>MEDLINE via OVID search strategy</w:t>
      </w:r>
      <w:r>
        <w:rPr>
          <w:rFonts w:ascii="Times New Roman" w:eastAsia="Times New Roman" w:hAnsi="Times New Roman" w:cs="Times New Roman"/>
        </w:rPr>
        <w:t>) – for the period 2014 to September 3, 2019</w:t>
      </w:r>
    </w:p>
    <w:p w:rsidR="00B514A3" w:rsidRDefault="007E04F8">
      <w:pPr>
        <w:numPr>
          <w:ilvl w:val="0"/>
          <w:numId w:val="2"/>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smokeless</w:t>
      </w:r>
      <w:proofErr w:type="gramEnd"/>
      <w:r>
        <w:rPr>
          <w:rFonts w:ascii="Times New Roman" w:eastAsia="Times New Roman" w:hAnsi="Times New Roman" w:cs="Times New Roman"/>
        </w:rPr>
        <w:t xml:space="preserve"> tobacco.mp. or tobacco, smokeless/</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oral</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chew</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spit</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dip</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gutk</w:t>
      </w:r>
      <w:proofErr w:type="gramEnd"/>
      <w:r>
        <w:rPr>
          <w:rFonts w:ascii="Times New Roman" w:eastAsia="Times New Roman" w:hAnsi="Times New Roman" w:cs="Times New Roman"/>
        </w:rPr>
        <w:t>?a.mp.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kiwam.mp.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zarda.mp.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mawa.mp.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tuibur.mp.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shamma.mp.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gul.mp.</w:t>
      </w:r>
    </w:p>
    <w:p w:rsidR="00B514A3" w:rsidRDefault="007E04F8">
      <w:pPr>
        <w:numPr>
          <w:ilvl w:val="0"/>
          <w:numId w:val="2"/>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snuf</w:t>
      </w:r>
      <w:proofErr w:type="spellEnd"/>
      <w:proofErr w:type="gramEnd"/>
      <w:r>
        <w:rPr>
          <w:rFonts w:ascii="Times New Roman" w:eastAsia="Times New Roman" w:hAnsi="Times New Roman" w:cs="Times New Roman"/>
        </w:rPr>
        <w: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snus.mp.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chimo.mp.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rapé.mp.</w:t>
      </w:r>
    </w:p>
    <w:p w:rsidR="00B514A3" w:rsidRDefault="007E04F8">
      <w:pPr>
        <w:numPr>
          <w:ilvl w:val="0"/>
          <w:numId w:val="2"/>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iq’mik.mp</w:t>
      </w:r>
      <w:proofErr w:type="spellEnd"/>
      <w:proofErr w:type="gramEnd"/>
      <w:r>
        <w:rPr>
          <w:rFonts w:ascii="Times New Roman" w:eastAsia="Times New Roman" w:hAnsi="Times New Roman" w:cs="Times New Roman"/>
        </w:rPr>
        <w:t>.</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toombak.mp.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tumbaku.mp.</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mishri.mp.</w:t>
      </w:r>
    </w:p>
    <w:p w:rsidR="00B514A3" w:rsidRDefault="007E04F8">
      <w:pPr>
        <w:numPr>
          <w:ilvl w:val="0"/>
          <w:numId w:val="2"/>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m</w:t>
      </w:r>
      <w:proofErr w:type="gramEnd"/>
      <w:r>
        <w:rPr>
          <w:rFonts w:ascii="Times New Roman" w:eastAsia="Times New Roman" w:hAnsi="Times New Roman" w:cs="Times New Roman"/>
        </w:rPr>
        <w:t>?sheri.mp.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n</w:t>
      </w:r>
      <w:proofErr w:type="gramEnd"/>
      <w:r>
        <w:rPr>
          <w:rFonts w:ascii="Times New Roman" w:eastAsia="Times New Roman" w:hAnsi="Times New Roman" w:cs="Times New Roman"/>
        </w:rPr>
        <w:t>?swar.mp.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p</w:t>
      </w:r>
      <w:proofErr w:type="gramEnd"/>
      <w:r>
        <w:rPr>
          <w:rFonts w:ascii="Times New Roman" w:eastAsia="Times New Roman" w:hAnsi="Times New Roman" w:cs="Times New Roman"/>
        </w:rPr>
        <w:t>?an</w:t>
      </w:r>
      <w:proofErr w:type="spellEnd"/>
      <w:r>
        <w:rPr>
          <w:rFonts w:ascii="Times New Roman" w:eastAsia="Times New Roman" w:hAnsi="Times New Roman" w:cs="Times New Roman"/>
        </w:rPr>
        <w:t xml:space="preserve"> adj3 (masala or quid)).</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gudak</w:t>
      </w:r>
      <w:proofErr w:type="gramEnd"/>
      <w:r>
        <w:rPr>
          <w:rFonts w:ascii="Times New Roman" w:eastAsia="Times New Roman" w:hAnsi="Times New Roman" w:cs="Times New Roman"/>
        </w:rPr>
        <w:t>?u.mp.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k</w:t>
      </w:r>
      <w:proofErr w:type="gramEnd"/>
      <w:r>
        <w:rPr>
          <w:rFonts w:ascii="Times New Roman" w:eastAsia="Times New Roman" w:hAnsi="Times New Roman" w:cs="Times New Roman"/>
        </w:rPr>
        <w:t>?aini.mp.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maras</w:t>
      </w:r>
      <w:proofErr w:type="spellEnd"/>
      <w:proofErr w:type="gramEnd"/>
      <w:r>
        <w:rPr>
          <w:rFonts w:ascii="Times New Roman" w:eastAsia="Times New Roman" w:hAnsi="Times New Roman" w:cs="Times New Roman"/>
        </w:rPr>
        <w:t xml:space="preserve"> adj3 (powder or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quid</w:t>
      </w:r>
      <w:proofErr w:type="gramEnd"/>
      <w:r>
        <w:rPr>
          <w:rFonts w:ascii="Times New Roman" w:eastAsia="Times New Roman" w:hAnsi="Times New Roman" w:cs="Times New Roman"/>
        </w:rPr>
        <w:t xml:space="preserve"> adj3 (betel or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((twist or plug)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((loose leaf or tablet* or toothpaste)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((pouch* or mix* or powder*)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OR/1 – 30  </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((oral$ or </w:t>
      </w:r>
      <w:proofErr w:type="spellStart"/>
      <w:r>
        <w:rPr>
          <w:rFonts w:ascii="Times New Roman" w:eastAsia="Times New Roman" w:hAnsi="Times New Roman" w:cs="Times New Roman"/>
        </w:rPr>
        <w:t>bucca</w:t>
      </w:r>
      <w:proofErr w:type="spellEnd"/>
      <w:r>
        <w:rPr>
          <w:rFonts w:ascii="Times New Roman" w:eastAsia="Times New Roman" w:hAnsi="Times New Roman" w:cs="Times New Roman"/>
        </w:rPr>
        <w:t xml:space="preserve">$ or 'oral </w:t>
      </w:r>
      <w:proofErr w:type="spellStart"/>
      <w:r>
        <w:rPr>
          <w:rFonts w:ascii="Times New Roman" w:eastAsia="Times New Roman" w:hAnsi="Times New Roman" w:cs="Times New Roman"/>
        </w:rPr>
        <w:t>cavit</w:t>
      </w:r>
      <w:proofErr w:type="spellEnd"/>
      <w:r>
        <w:rPr>
          <w:rFonts w:ascii="Times New Roman" w:eastAsia="Times New Roman" w:hAnsi="Times New Roman" w:cs="Times New Roman"/>
        </w:rPr>
        <w:t xml:space="preserve">$' or (oral </w:t>
      </w:r>
      <w:proofErr w:type="spellStart"/>
      <w:r>
        <w:rPr>
          <w:rFonts w:ascii="Times New Roman" w:eastAsia="Times New Roman" w:hAnsi="Times New Roman" w:cs="Times New Roman"/>
        </w:rPr>
        <w:t>adj</w:t>
      </w:r>
      <w:proofErr w:type="spellEnd"/>
      <w:r>
        <w:rPr>
          <w:rFonts w:ascii="Times New Roman" w:eastAsia="Times New Roman" w:hAnsi="Times New Roman" w:cs="Times New Roman"/>
        </w:rPr>
        <w:t xml:space="preserve"> mucosa$) or (mouth </w:t>
      </w:r>
      <w:proofErr w:type="spellStart"/>
      <w:r>
        <w:rPr>
          <w:rFonts w:ascii="Times New Roman" w:eastAsia="Times New Roman" w:hAnsi="Times New Roman" w:cs="Times New Roman"/>
        </w:rPr>
        <w:t>adj</w:t>
      </w:r>
      <w:proofErr w:type="spellEnd"/>
      <w:r>
        <w:rPr>
          <w:rFonts w:ascii="Times New Roman" w:eastAsia="Times New Roman" w:hAnsi="Times New Roman" w:cs="Times New Roman"/>
        </w:rPr>
        <w:t xml:space="preserve"> mucosa$) or lip or lips or tongue$ or </w:t>
      </w:r>
      <w:proofErr w:type="spellStart"/>
      <w:r>
        <w:rPr>
          <w:rFonts w:ascii="Times New Roman" w:eastAsia="Times New Roman" w:hAnsi="Times New Roman" w:cs="Times New Roman"/>
        </w:rPr>
        <w:t>gingiv</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palat</w:t>
      </w:r>
      <w:proofErr w:type="spellEnd"/>
      <w:r>
        <w:rPr>
          <w:rFonts w:ascii="Times New Roman" w:eastAsia="Times New Roman" w:hAnsi="Times New Roman" w:cs="Times New Roman"/>
        </w:rPr>
        <w:t>$ or cheek$ or 'intra oral$' or intraoral$ or gum or labial$) adj3 (</w:t>
      </w:r>
      <w:proofErr w:type="spellStart"/>
      <w:r>
        <w:rPr>
          <w:rFonts w:ascii="Times New Roman" w:eastAsia="Times New Roman" w:hAnsi="Times New Roman" w:cs="Times New Roman"/>
        </w:rPr>
        <w:t>tumor</w:t>
      </w:r>
      <w:proofErr w:type="spellEnd"/>
      <w:r>
        <w:rPr>
          <w:rFonts w:ascii="Times New Roman" w:eastAsia="Times New Roman" w:hAnsi="Times New Roman" w:cs="Times New Roman"/>
        </w:rPr>
        <w:t xml:space="preserve">$ or tumour$ or cancer$ or carcinoma$ or carcinogen$ or </w:t>
      </w:r>
      <w:proofErr w:type="spellStart"/>
      <w:r>
        <w:rPr>
          <w:rFonts w:ascii="Times New Roman" w:eastAsia="Times New Roman" w:hAnsi="Times New Roman" w:cs="Times New Roman"/>
        </w:rPr>
        <w:t>neoplas</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malignan</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metastas</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dysplas</w:t>
      </w:r>
      <w:proofErr w:type="spellEnd"/>
      <w:r>
        <w:rPr>
          <w:rFonts w:ascii="Times New Roman" w:eastAsia="Times New Roman" w:hAnsi="Times New Roman" w:cs="Times New Roman"/>
        </w:rPr>
        <w:t>$ or lesion$ or ulcer$)).</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31 AND 32</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esophag</w:t>
      </w:r>
      <w:proofErr w:type="spellEnd"/>
      <w:proofErr w:type="gramEnd"/>
      <w:r>
        <w:rPr>
          <w:rFonts w:ascii="Times New Roman" w:eastAsia="Times New Roman" w:hAnsi="Times New Roman" w:cs="Times New Roman"/>
        </w:rPr>
        <w:t xml:space="preserve">$ or </w:t>
      </w:r>
      <w:proofErr w:type="spellStart"/>
      <w:r>
        <w:rPr>
          <w:rFonts w:ascii="Times New Roman" w:eastAsia="Times New Roman" w:hAnsi="Times New Roman" w:cs="Times New Roman"/>
        </w:rPr>
        <w:t>oesophag</w:t>
      </w:r>
      <w:proofErr w:type="spellEnd"/>
      <w:r>
        <w:rPr>
          <w:rFonts w:ascii="Times New Roman" w:eastAsia="Times New Roman" w:hAnsi="Times New Roman" w:cs="Times New Roman"/>
        </w:rPr>
        <w:t>$) adj5 (</w:t>
      </w:r>
      <w:proofErr w:type="spellStart"/>
      <w:r>
        <w:rPr>
          <w:rFonts w:ascii="Times New Roman" w:eastAsia="Times New Roman" w:hAnsi="Times New Roman" w:cs="Times New Roman"/>
        </w:rPr>
        <w:t>tumor</w:t>
      </w:r>
      <w:proofErr w:type="spellEnd"/>
      <w:r>
        <w:rPr>
          <w:rFonts w:ascii="Times New Roman" w:eastAsia="Times New Roman" w:hAnsi="Times New Roman" w:cs="Times New Roman"/>
        </w:rPr>
        <w:t xml:space="preserve">$ or cancer$ or carcinoma$ or carcinogen$ or </w:t>
      </w:r>
      <w:proofErr w:type="spellStart"/>
      <w:r>
        <w:rPr>
          <w:rFonts w:ascii="Times New Roman" w:eastAsia="Times New Roman" w:hAnsi="Times New Roman" w:cs="Times New Roman"/>
        </w:rPr>
        <w:t>neoplas</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malignan</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metasta</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dysplas</w:t>
      </w:r>
      <w:proofErr w:type="spellEnd"/>
      <w:r>
        <w:rPr>
          <w:rFonts w:ascii="Times New Roman" w:eastAsia="Times New Roman" w:hAnsi="Times New Roman" w:cs="Times New Roman"/>
        </w:rPr>
        <w:t>$ or lesion$ or ulcer$)).</w:t>
      </w:r>
      <w:proofErr w:type="spellStart"/>
      <w:r>
        <w:rPr>
          <w:rFonts w:ascii="Times New Roman" w:eastAsia="Times New Roman" w:hAnsi="Times New Roman" w:cs="Times New Roman"/>
        </w:rPr>
        <w:t>tw,ot</w:t>
      </w:r>
      <w:proofErr w:type="spellEnd"/>
      <w:r>
        <w:rPr>
          <w:rFonts w:ascii="Times New Roman" w:eastAsia="Times New Roman" w:hAnsi="Times New Roman" w:cs="Times New Roman"/>
        </w:rPr>
        <w:t>.</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31 AND 34</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pancrea</w:t>
      </w:r>
      <w:proofErr w:type="spellEnd"/>
      <w:proofErr w:type="gramEnd"/>
      <w:r>
        <w:rPr>
          <w:rFonts w:ascii="Times New Roman" w:eastAsia="Times New Roman" w:hAnsi="Times New Roman" w:cs="Times New Roman"/>
        </w:rPr>
        <w:t>$ or pancreas$) adj5 (</w:t>
      </w:r>
      <w:proofErr w:type="spellStart"/>
      <w:r>
        <w:rPr>
          <w:rFonts w:ascii="Times New Roman" w:eastAsia="Times New Roman" w:hAnsi="Times New Roman" w:cs="Times New Roman"/>
        </w:rPr>
        <w:t>tumor</w:t>
      </w:r>
      <w:proofErr w:type="spellEnd"/>
      <w:r>
        <w:rPr>
          <w:rFonts w:ascii="Times New Roman" w:eastAsia="Times New Roman" w:hAnsi="Times New Roman" w:cs="Times New Roman"/>
        </w:rPr>
        <w:t xml:space="preserve">$ or cancer$ or carcinoma$ or carcinogen$ or </w:t>
      </w:r>
      <w:proofErr w:type="spellStart"/>
      <w:r>
        <w:rPr>
          <w:rFonts w:ascii="Times New Roman" w:eastAsia="Times New Roman" w:hAnsi="Times New Roman" w:cs="Times New Roman"/>
        </w:rPr>
        <w:t>neoplas</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malignan</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metasta</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dysplas</w:t>
      </w:r>
      <w:proofErr w:type="spellEnd"/>
      <w:r>
        <w:rPr>
          <w:rFonts w:ascii="Times New Roman" w:eastAsia="Times New Roman" w:hAnsi="Times New Roman" w:cs="Times New Roman"/>
        </w:rPr>
        <w:t>$ or lesion$ or ulcer$)).</w:t>
      </w:r>
      <w:proofErr w:type="spellStart"/>
      <w:r>
        <w:rPr>
          <w:rFonts w:ascii="Times New Roman" w:eastAsia="Times New Roman" w:hAnsi="Times New Roman" w:cs="Times New Roman"/>
        </w:rPr>
        <w:t>tw,ot</w:t>
      </w:r>
      <w:proofErr w:type="spellEnd"/>
      <w:r>
        <w:rPr>
          <w:rFonts w:ascii="Times New Roman" w:eastAsia="Times New Roman" w:hAnsi="Times New Roman" w:cs="Times New Roman"/>
        </w:rPr>
        <w:t>.</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31 and 36</w:t>
      </w:r>
    </w:p>
    <w:p w:rsidR="00B514A3" w:rsidRDefault="007E04F8">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lung</w:t>
      </w:r>
      <w:proofErr w:type="gramEnd"/>
      <w:r>
        <w:rPr>
          <w:rFonts w:ascii="Times New Roman" w:eastAsia="Times New Roman" w:hAnsi="Times New Roman" w:cs="Times New Roman"/>
        </w:rPr>
        <w:t>$ adj5 (</w:t>
      </w:r>
      <w:proofErr w:type="spellStart"/>
      <w:r>
        <w:rPr>
          <w:rFonts w:ascii="Times New Roman" w:eastAsia="Times New Roman" w:hAnsi="Times New Roman" w:cs="Times New Roman"/>
        </w:rPr>
        <w:t>tumor</w:t>
      </w:r>
      <w:proofErr w:type="spellEnd"/>
      <w:r>
        <w:rPr>
          <w:rFonts w:ascii="Times New Roman" w:eastAsia="Times New Roman" w:hAnsi="Times New Roman" w:cs="Times New Roman"/>
        </w:rPr>
        <w:t xml:space="preserve">$ or cancer$ or carcinoma$ or carcinogen$ or </w:t>
      </w:r>
      <w:proofErr w:type="spellStart"/>
      <w:r>
        <w:rPr>
          <w:rFonts w:ascii="Times New Roman" w:eastAsia="Times New Roman" w:hAnsi="Times New Roman" w:cs="Times New Roman"/>
        </w:rPr>
        <w:t>neoplas</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malignan</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metasta</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dysplas</w:t>
      </w:r>
      <w:proofErr w:type="spellEnd"/>
      <w:r>
        <w:rPr>
          <w:rFonts w:ascii="Times New Roman" w:eastAsia="Times New Roman" w:hAnsi="Times New Roman" w:cs="Times New Roman"/>
        </w:rPr>
        <w:t>$ or lesion$ or ulcer$)).</w:t>
      </w:r>
      <w:proofErr w:type="spellStart"/>
      <w:r>
        <w:rPr>
          <w:rFonts w:ascii="Times New Roman" w:eastAsia="Times New Roman" w:hAnsi="Times New Roman" w:cs="Times New Roman"/>
        </w:rPr>
        <w:t>tw,ot</w:t>
      </w:r>
      <w:proofErr w:type="spellEnd"/>
      <w:r>
        <w:rPr>
          <w:rFonts w:ascii="Times New Roman" w:eastAsia="Times New Roman" w:hAnsi="Times New Roman" w:cs="Times New Roman"/>
        </w:rPr>
        <w:t>.</w:t>
      </w:r>
    </w:p>
    <w:p w:rsidR="00B514A3" w:rsidRDefault="007E04F8">
      <w:pPr>
        <w:numPr>
          <w:ilvl w:val="0"/>
          <w:numId w:val="2"/>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31 and 38</w:t>
      </w:r>
    </w:p>
    <w:p w:rsidR="00B514A3" w:rsidRDefault="007E04F8">
      <w:pPr>
        <w:spacing w:after="0"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 xml:space="preserve"> </w:t>
      </w:r>
    </w:p>
    <w:p w:rsidR="00B514A3" w:rsidRDefault="007E04F8">
      <w:p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Smokeless tobacco and cardiovascular diseases (</w:t>
      </w:r>
      <w:r>
        <w:rPr>
          <w:rFonts w:ascii="Times New Roman" w:eastAsia="Times New Roman" w:hAnsi="Times New Roman" w:cs="Times New Roman"/>
          <w:i/>
        </w:rPr>
        <w:t>MEDLINE via OVID search strategy</w:t>
      </w:r>
      <w:r>
        <w:rPr>
          <w:rFonts w:ascii="Times New Roman" w:eastAsia="Times New Roman" w:hAnsi="Times New Roman" w:cs="Times New Roman"/>
        </w:rPr>
        <w:t>) – for the period 1946 to September 3, 2019</w:t>
      </w:r>
    </w:p>
    <w:p w:rsidR="00B514A3" w:rsidRDefault="007E04F8">
      <w:pPr>
        <w:numPr>
          <w:ilvl w:val="0"/>
          <w:numId w:val="3"/>
        </w:numPr>
        <w:spacing w:before="240"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smokeless</w:t>
      </w:r>
      <w:proofErr w:type="gramEnd"/>
      <w:r>
        <w:rPr>
          <w:rFonts w:ascii="Times New Roman" w:eastAsia="Times New Roman" w:hAnsi="Times New Roman" w:cs="Times New Roman"/>
        </w:rPr>
        <w:t xml:space="preserve"> tobacco.mp. or tobacco, smokeless/</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oral</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chew</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spit</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dip</w:t>
      </w:r>
      <w:proofErr w:type="gramEnd"/>
      <w:r>
        <w:rPr>
          <w:rFonts w:ascii="Times New Roman" w:eastAsia="Times New Roman" w:hAnsi="Times New Roman" w:cs="Times New Roman"/>
        </w:rPr>
        <w:t>*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gutk</w:t>
      </w:r>
      <w:proofErr w:type="gramEnd"/>
      <w:r>
        <w:rPr>
          <w:rFonts w:ascii="Times New Roman" w:eastAsia="Times New Roman" w:hAnsi="Times New Roman" w:cs="Times New Roman"/>
        </w:rPr>
        <w:t>?a.mp.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kiwam.mp.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zarda.mp.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mawa.mp.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tuibur.mp.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shamma.mp.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gul.mp.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roofErr w:type="spellStart"/>
      <w:proofErr w:type="gramStart"/>
      <w:r>
        <w:rPr>
          <w:rFonts w:ascii="Times New Roman" w:eastAsia="Times New Roman" w:hAnsi="Times New Roman" w:cs="Times New Roman"/>
        </w:rPr>
        <w:t>snuf</w:t>
      </w:r>
      <w:proofErr w:type="spellEnd"/>
      <w:proofErr w:type="gramEnd"/>
      <w:r>
        <w:rPr>
          <w:rFonts w:ascii="Times New Roman" w:eastAsia="Times New Roman" w:hAnsi="Times New Roman" w:cs="Times New Roman"/>
        </w:rPr>
        <w: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snus.mp.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chimo.mp.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rapé.mp.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roofErr w:type="spellStart"/>
      <w:proofErr w:type="gramStart"/>
      <w:r>
        <w:rPr>
          <w:rFonts w:ascii="Times New Roman" w:eastAsia="Times New Roman" w:hAnsi="Times New Roman" w:cs="Times New Roman"/>
        </w:rPr>
        <w:t>iq’mik.mp</w:t>
      </w:r>
      <w:proofErr w:type="spellEnd"/>
      <w:proofErr w:type="gram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toombak.mp.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tumbaku.mp.</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mishri.mp.</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m</w:t>
      </w:r>
      <w:proofErr w:type="gramEnd"/>
      <w:r>
        <w:rPr>
          <w:rFonts w:ascii="Times New Roman" w:eastAsia="Times New Roman" w:hAnsi="Times New Roman" w:cs="Times New Roman"/>
        </w:rPr>
        <w:t>?sheri.mp.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n</w:t>
      </w:r>
      <w:proofErr w:type="gramEnd"/>
      <w:r>
        <w:rPr>
          <w:rFonts w:ascii="Times New Roman" w:eastAsia="Times New Roman" w:hAnsi="Times New Roman" w:cs="Times New Roman"/>
        </w:rPr>
        <w:t>?swar.mp.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p</w:t>
      </w:r>
      <w:proofErr w:type="gramEnd"/>
      <w:r>
        <w:rPr>
          <w:rFonts w:ascii="Times New Roman" w:eastAsia="Times New Roman" w:hAnsi="Times New Roman" w:cs="Times New Roman"/>
        </w:rPr>
        <w:t>?an</w:t>
      </w:r>
      <w:proofErr w:type="spellEnd"/>
      <w:r>
        <w:rPr>
          <w:rFonts w:ascii="Times New Roman" w:eastAsia="Times New Roman" w:hAnsi="Times New Roman" w:cs="Times New Roman"/>
        </w:rPr>
        <w:t xml:space="preserve"> adj3 (masala or quid)).</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gudak</w:t>
      </w:r>
      <w:proofErr w:type="gramEnd"/>
      <w:r>
        <w:rPr>
          <w:rFonts w:ascii="Times New Roman" w:eastAsia="Times New Roman" w:hAnsi="Times New Roman" w:cs="Times New Roman"/>
        </w:rPr>
        <w:t>?u.mp.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k</w:t>
      </w:r>
      <w:proofErr w:type="gramEnd"/>
      <w:r>
        <w:rPr>
          <w:rFonts w:ascii="Times New Roman" w:eastAsia="Times New Roman" w:hAnsi="Times New Roman" w:cs="Times New Roman"/>
        </w:rPr>
        <w:t>?aini.mp.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maras</w:t>
      </w:r>
      <w:proofErr w:type="spellEnd"/>
      <w:proofErr w:type="gramEnd"/>
      <w:r>
        <w:rPr>
          <w:rFonts w:ascii="Times New Roman" w:eastAsia="Times New Roman" w:hAnsi="Times New Roman" w:cs="Times New Roman"/>
        </w:rPr>
        <w:t xml:space="preserve"> adj3 (powder or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quid</w:t>
      </w:r>
      <w:proofErr w:type="gramEnd"/>
      <w:r>
        <w:rPr>
          <w:rFonts w:ascii="Times New Roman" w:eastAsia="Times New Roman" w:hAnsi="Times New Roman" w:cs="Times New Roman"/>
        </w:rPr>
        <w:t xml:space="preserve"> adj3 (betel or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((twist or plug)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((loose leaf or tablet* or toothpaste)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((pouch* or mix* or powder*) adj3 tobacco).</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=title, abstract, original title, name of substance word, subject heading word, keyword heading word, protocol supplementary concept word, rare disease supplementary concept word, unique identifier]</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OR/1 – 30</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Cardiovascular Diseases/ or cardiovascular disease*.</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Myocardial Infarction/ or myocardial </w:t>
      </w:r>
      <w:proofErr w:type="spellStart"/>
      <w:r>
        <w:rPr>
          <w:rFonts w:ascii="Times New Roman" w:eastAsia="Times New Roman" w:hAnsi="Times New Roman" w:cs="Times New Roman"/>
        </w:rPr>
        <w:t>infarc</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heart</w:t>
      </w:r>
      <w:proofErr w:type="gramEnd"/>
      <w:r>
        <w:rPr>
          <w:rFonts w:ascii="Times New Roman" w:eastAsia="Times New Roman" w:hAnsi="Times New Roman" w:cs="Times New Roman"/>
        </w:rPr>
        <w:t xml:space="preserve"> attack*.</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Heart Arrest/ or heart arrest*.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Coronary Disease/ or </w:t>
      </w:r>
      <w:proofErr w:type="spellStart"/>
      <w:r>
        <w:rPr>
          <w:rFonts w:ascii="Times New Roman" w:eastAsia="Times New Roman" w:hAnsi="Times New Roman" w:cs="Times New Roman"/>
        </w:rPr>
        <w:t>exp</w:t>
      </w:r>
      <w:proofErr w:type="spellEnd"/>
      <w:r>
        <w:rPr>
          <w:rFonts w:ascii="Times New Roman" w:eastAsia="Times New Roman" w:hAnsi="Times New Roman" w:cs="Times New Roman"/>
        </w:rPr>
        <w:t xml:space="preserve"> Coronary Artery Disease/ or coronary disease*.</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coronary</w:t>
      </w:r>
      <w:proofErr w:type="gramEnd"/>
      <w:r>
        <w:rPr>
          <w:rFonts w:ascii="Times New Roman" w:eastAsia="Times New Roman" w:hAnsi="Times New Roman" w:cs="Times New Roman"/>
        </w:rPr>
        <w:t xml:space="preserve"> event*.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cardio</w:t>
      </w:r>
      <w:proofErr w:type="gramEnd"/>
      <w:r>
        <w:rPr>
          <w:rFonts w:ascii="Times New Roman" w:eastAsia="Times New Roman" w:hAnsi="Times New Roman" w:cs="Times New Roman"/>
        </w:rPr>
        <w:t>?vascular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mortalit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cardiac</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mortalit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cardio</w:t>
      </w:r>
      <w:proofErr w:type="gramEnd"/>
      <w:r>
        <w:rPr>
          <w:rFonts w:ascii="Times New Roman" w:eastAsia="Times New Roman" w:hAnsi="Times New Roman" w:cs="Times New Roman"/>
        </w:rPr>
        <w:t>?vascular</w:t>
      </w:r>
      <w:proofErr w:type="spellEnd"/>
      <w:r>
        <w:rPr>
          <w:rFonts w:ascii="Times New Roman" w:eastAsia="Times New Roman" w:hAnsi="Times New Roman" w:cs="Times New Roman"/>
        </w:rPr>
        <w:t xml:space="preserve"> death*.</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Death, Sudden, Cardiac/ or cardiac death*.</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Cerebrovascular Disorders/ or cerebrovascular disorder*.</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roofErr w:type="spellStart"/>
      <w:proofErr w:type="gramStart"/>
      <w:r>
        <w:rPr>
          <w:rFonts w:ascii="Times New Roman" w:eastAsia="Times New Roman" w:hAnsi="Times New Roman" w:cs="Times New Roman"/>
        </w:rPr>
        <w:t>cerebro</w:t>
      </w:r>
      <w:proofErr w:type="gramEnd"/>
      <w:r>
        <w:rPr>
          <w:rFonts w:ascii="Times New Roman" w:eastAsia="Times New Roman" w:hAnsi="Times New Roman" w:cs="Times New Roman"/>
        </w:rPr>
        <w:t>?vascular</w:t>
      </w:r>
      <w:proofErr w:type="spellEnd"/>
      <w:r>
        <w:rPr>
          <w:rFonts w:ascii="Times New Roman" w:eastAsia="Times New Roman" w:hAnsi="Times New Roman" w:cs="Times New Roman"/>
        </w:rPr>
        <w:t xml:space="preserve"> accident*.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cerebro</w:t>
      </w:r>
      <w:proofErr w:type="gramEnd"/>
      <w:r>
        <w:rPr>
          <w:rFonts w:ascii="Times New Roman" w:eastAsia="Times New Roman" w:hAnsi="Times New Roman" w:cs="Times New Roman"/>
        </w:rPr>
        <w:t>?vascular</w:t>
      </w:r>
      <w:proofErr w:type="spellEnd"/>
      <w:r>
        <w:rPr>
          <w:rFonts w:ascii="Times New Roman" w:eastAsia="Times New Roman" w:hAnsi="Times New Roman" w:cs="Times New Roman"/>
        </w:rPr>
        <w:t xml:space="preserve"> event*.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cerebro</w:t>
      </w:r>
      <w:proofErr w:type="gramEnd"/>
      <w:r>
        <w:rPr>
          <w:rFonts w:ascii="Times New Roman" w:eastAsia="Times New Roman" w:hAnsi="Times New Roman" w:cs="Times New Roman"/>
        </w:rPr>
        <w:t>?vascular</w:t>
      </w:r>
      <w:proofErr w:type="spellEnd"/>
      <w:r>
        <w:rPr>
          <w:rFonts w:ascii="Times New Roman" w:eastAsia="Times New Roman" w:hAnsi="Times New Roman" w:cs="Times New Roman"/>
        </w:rPr>
        <w:t xml:space="preserve"> disease*.</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Stroke/ or stroke*.</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brain</w:t>
      </w:r>
      <w:proofErr w:type="gramEnd"/>
      <w:r>
        <w:rPr>
          <w:rFonts w:ascii="Times New Roman" w:eastAsia="Times New Roman" w:hAnsi="Times New Roman" w:cs="Times New Roman"/>
        </w:rPr>
        <w:t xml:space="preserve"> isch?emia.mp. or </w:t>
      </w:r>
      <w:proofErr w:type="spellStart"/>
      <w:r>
        <w:rPr>
          <w:rFonts w:ascii="Times New Roman" w:eastAsia="Times New Roman" w:hAnsi="Times New Roman" w:cs="Times New Roman"/>
        </w:rPr>
        <w:t>exp</w:t>
      </w:r>
      <w:proofErr w:type="spellEnd"/>
      <w:r>
        <w:rPr>
          <w:rFonts w:ascii="Times New Roman" w:eastAsia="Times New Roman" w:hAnsi="Times New Roman" w:cs="Times New Roman"/>
        </w:rPr>
        <w:t xml:space="preserve"> Brain Ischemia/</w:t>
      </w:r>
    </w:p>
    <w:p w:rsidR="00B514A3" w:rsidRDefault="007E04F8">
      <w:pPr>
        <w:numPr>
          <w:ilvl w:val="0"/>
          <w:numId w:val="3"/>
        </w:numPr>
        <w:spacing w:after="0" w:line="36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exp</w:t>
      </w:r>
      <w:proofErr w:type="spellEnd"/>
      <w:proofErr w:type="gramEnd"/>
      <w:r>
        <w:rPr>
          <w:rFonts w:ascii="Times New Roman" w:eastAsia="Times New Roman" w:hAnsi="Times New Roman" w:cs="Times New Roman"/>
        </w:rPr>
        <w:t xml:space="preserve"> Intracranial </w:t>
      </w:r>
      <w:proofErr w:type="spellStart"/>
      <w:r>
        <w:rPr>
          <w:rFonts w:ascii="Times New Roman" w:eastAsia="Times New Roman" w:hAnsi="Times New Roman" w:cs="Times New Roman"/>
        </w:rPr>
        <w:t>Hemorrhages</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exp</w:t>
      </w:r>
      <w:proofErr w:type="spellEnd"/>
      <w:r>
        <w:rPr>
          <w:rFonts w:ascii="Times New Roman" w:eastAsia="Times New Roman" w:hAnsi="Times New Roman" w:cs="Times New Roman"/>
        </w:rPr>
        <w:t xml:space="preserve"> Cerebral </w:t>
      </w:r>
      <w:proofErr w:type="spellStart"/>
      <w:r>
        <w:rPr>
          <w:rFonts w:ascii="Times New Roman" w:eastAsia="Times New Roman" w:hAnsi="Times New Roman" w:cs="Times New Roman"/>
        </w:rPr>
        <w:t>Hemorrhage</w:t>
      </w:r>
      <w:proofErr w:type="spellEnd"/>
      <w:r>
        <w:rPr>
          <w:rFonts w:ascii="Times New Roman" w:eastAsia="Times New Roman" w:hAnsi="Times New Roman" w:cs="Times New Roman"/>
        </w:rPr>
        <w:t xml:space="preserve">/ or intracranial </w:t>
      </w:r>
      <w:proofErr w:type="spellStart"/>
      <w:r>
        <w:rPr>
          <w:rFonts w:ascii="Times New Roman" w:eastAsia="Times New Roman" w:hAnsi="Times New Roman" w:cs="Times New Roman"/>
        </w:rPr>
        <w:t>h?emorrhag</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mp</w:t>
      </w:r>
      <w:proofErr w:type="spellEnd"/>
      <w:r>
        <w:rPr>
          <w:rFonts w:ascii="Times New Roman" w:eastAsia="Times New Roman" w:hAnsi="Times New Roman" w:cs="Times New Roman"/>
        </w:rPr>
        <w:t>.</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OR/32 – 48</w:t>
      </w:r>
    </w:p>
    <w:p w:rsidR="00B514A3" w:rsidRDefault="007E04F8">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31 AND 49</w:t>
      </w:r>
    </w:p>
    <w:p w:rsidR="00B514A3" w:rsidRDefault="007E04F8">
      <w:pPr>
        <w:spacing w:before="24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Language: </w:t>
      </w:r>
      <w:r>
        <w:rPr>
          <w:rFonts w:ascii="Times New Roman" w:eastAsia="Times New Roman" w:hAnsi="Times New Roman" w:cs="Times New Roman"/>
        </w:rPr>
        <w:t>No restrictions on language</w:t>
      </w:r>
    </w:p>
    <w:p w:rsidR="00B514A3" w:rsidRDefault="007E04F8">
      <w:pPr>
        <w:spacing w:before="240" w:after="240" w:line="360" w:lineRule="auto"/>
        <w:jc w:val="both"/>
        <w:rPr>
          <w:rFonts w:ascii="Times New Roman" w:eastAsia="Times New Roman" w:hAnsi="Times New Roman" w:cs="Times New Roman"/>
          <w:i/>
        </w:rPr>
      </w:pPr>
      <w:r>
        <w:rPr>
          <w:rFonts w:ascii="Times New Roman" w:eastAsia="Times New Roman" w:hAnsi="Times New Roman" w:cs="Times New Roman"/>
          <w:i/>
        </w:rPr>
        <w:t>Study selection criteria</w:t>
      </w:r>
    </w:p>
    <w:p w:rsidR="00B514A3" w:rsidRDefault="007E04F8">
      <w:pPr>
        <w:numPr>
          <w:ilvl w:val="0"/>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Participants/population - Not restricted by age, gender or country</w:t>
      </w:r>
    </w:p>
    <w:p w:rsidR="00B514A3" w:rsidRDefault="007E04F8">
      <w:pPr>
        <w:numPr>
          <w:ilvl w:val="0"/>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Types of study – Cohort studies and case-control studies that reported cancers and cardiovascular disease outcomes in smokeless tobacco users were included. Cross</w:t>
      </w:r>
      <w:r>
        <w:rPr>
          <w:rFonts w:ascii="Times New Roman" w:eastAsia="Times New Roman" w:hAnsi="Times New Roman" w:cs="Times New Roman"/>
          <w:i/>
        </w:rPr>
        <w:t>-</w:t>
      </w:r>
      <w:r>
        <w:rPr>
          <w:rFonts w:ascii="Times New Roman" w:eastAsia="Times New Roman" w:hAnsi="Times New Roman" w:cs="Times New Roman"/>
        </w:rPr>
        <w:t>sectional studies, case series and case reports were excluded.</w:t>
      </w:r>
    </w:p>
    <w:p w:rsidR="00B514A3" w:rsidRDefault="007E04F8">
      <w:pPr>
        <w:numPr>
          <w:ilvl w:val="0"/>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Exposure – Any use of smokeless tobacco (current and past); If an identified study included users of both smoked and smokeless forms of tobacco, then the presented risk estimate should have been adjusted for smoking.</w:t>
      </w:r>
    </w:p>
    <w:p w:rsidR="00B514A3" w:rsidRDefault="007E04F8">
      <w:pPr>
        <w:numPr>
          <w:ilvl w:val="0"/>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Outcome:</w:t>
      </w:r>
    </w:p>
    <w:p w:rsidR="00B514A3" w:rsidRDefault="007E04F8">
      <w:pPr>
        <w:numPr>
          <w:ilvl w:val="1"/>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Cancers – Studies reporting risk estimates for cancers of oral cavity or oropharynx, hypopharynx, nasopharynx, larynx and lip, oesophagus, lungs, and pancreas among smokeless tobacco users were included.</w:t>
      </w:r>
    </w:p>
    <w:p w:rsidR="00B514A3" w:rsidRDefault="007E04F8">
      <w:pPr>
        <w:numPr>
          <w:ilvl w:val="1"/>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Cardiovascular diseases</w:t>
      </w:r>
      <w:r>
        <w:rPr>
          <w:rFonts w:ascii="Times New Roman" w:eastAsia="Times New Roman" w:hAnsi="Times New Roman" w:cs="Times New Roman"/>
          <w:i/>
        </w:rPr>
        <w:t xml:space="preserve"> – </w:t>
      </w:r>
      <w:r>
        <w:rPr>
          <w:rFonts w:ascii="Times New Roman" w:eastAsia="Times New Roman" w:hAnsi="Times New Roman" w:cs="Times New Roman"/>
        </w:rPr>
        <w:t xml:space="preserve">Studies reporting risk estimates for ischaemic heart disease (IHD), and stroke among smokeless tobacco users were included. Studies that only reported ‘intermediate’ cardiovascular outcomes such as blood pressure or lipid levels were excluded from the review. </w:t>
      </w:r>
    </w:p>
    <w:p w:rsidR="00B514A3" w:rsidRDefault="007E04F8">
      <w:pPr>
        <w:rPr>
          <w:rFonts w:ascii="Times New Roman" w:eastAsia="Times New Roman" w:hAnsi="Times New Roman" w:cs="Times New Roman"/>
        </w:rPr>
      </w:pPr>
      <w:r>
        <w:br w:type="page"/>
      </w:r>
    </w:p>
    <w:p w:rsidR="00383AEB" w:rsidRDefault="00383AEB" w:rsidP="00383AEB">
      <w:pPr>
        <w:pStyle w:val="Heading2"/>
        <w:sectPr w:rsidR="00383AEB" w:rsidSect="00383AEB">
          <w:pgSz w:w="11900" w:h="16820"/>
          <w:pgMar w:top="1440" w:right="1440" w:bottom="1440" w:left="1440" w:header="708" w:footer="708" w:gutter="0"/>
          <w:cols w:space="720" w:equalWidth="0">
            <w:col w:w="9360"/>
          </w:cols>
        </w:sectPr>
      </w:pPr>
    </w:p>
    <w:p w:rsidR="00B514A3" w:rsidRDefault="007E04F8" w:rsidP="00383AEB">
      <w:pPr>
        <w:pStyle w:val="Heading2"/>
      </w:pPr>
      <w:r>
        <w:lastRenderedPageBreak/>
        <w:t>Appendix 4: Risk of diseases applied to different WHO regions and the justification (updated)</w:t>
      </w:r>
    </w:p>
    <w:tbl>
      <w:tblPr>
        <w:tblStyle w:val="GridTable4Accent1"/>
        <w:tblW w:w="9054" w:type="dxa"/>
        <w:tblLook w:val="04A0" w:firstRow="1" w:lastRow="0" w:firstColumn="1" w:lastColumn="0" w:noHBand="0" w:noVBand="1"/>
      </w:tblPr>
      <w:tblGrid>
        <w:gridCol w:w="1599"/>
        <w:gridCol w:w="3727"/>
        <w:gridCol w:w="3728"/>
      </w:tblGrid>
      <w:tr w:rsidR="00383AEB" w:rsidTr="00BF4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Merge w:val="restart"/>
          </w:tcPr>
          <w:p w:rsidR="00383AEB" w:rsidRDefault="00383AEB" w:rsidP="00383AEB">
            <w:pPr>
              <w:rPr>
                <w:lang w:val="en-CA" w:eastAsia="en-CA"/>
              </w:rPr>
            </w:pPr>
            <w:r>
              <w:t>Region</w:t>
            </w:r>
          </w:p>
        </w:tc>
        <w:tc>
          <w:tcPr>
            <w:tcW w:w="7455" w:type="dxa"/>
            <w:gridSpan w:val="2"/>
          </w:tcPr>
          <w:p w:rsidR="00383AEB" w:rsidRDefault="00383AEB" w:rsidP="00383AEB">
            <w:pPr>
              <w:cnfStyle w:val="100000000000" w:firstRow="1" w:lastRow="0" w:firstColumn="0" w:lastColumn="0" w:oddVBand="0" w:evenVBand="0" w:oddHBand="0" w:evenHBand="0" w:firstRowFirstColumn="0" w:firstRowLastColumn="0" w:lastRowFirstColumn="0" w:lastRowLastColumn="0"/>
              <w:rPr>
                <w:lang w:val="en-CA" w:eastAsia="en-CA"/>
              </w:rPr>
            </w:pPr>
            <w:r>
              <w:t>Risk of mouth, pharyngeal and oesophageal cancers and ischaemic heart disease</w:t>
            </w:r>
          </w:p>
        </w:tc>
      </w:tr>
      <w:tr w:rsidR="00383AEB"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Merge/>
          </w:tcPr>
          <w:p w:rsidR="00383AEB" w:rsidRDefault="00383AEB" w:rsidP="00383AEB">
            <w:pPr>
              <w:rPr>
                <w:lang w:val="en-CA" w:eastAsia="en-CA"/>
              </w:rPr>
            </w:pPr>
          </w:p>
        </w:tc>
        <w:tc>
          <w:tcPr>
            <w:tcW w:w="3727"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rPr>
                <w:b/>
              </w:rPr>
            </w:pPr>
            <w:r>
              <w:rPr>
                <w:b/>
              </w:rPr>
              <w:t>Risk estimates (RR/OR applied)</w:t>
            </w:r>
          </w:p>
        </w:tc>
        <w:tc>
          <w:tcPr>
            <w:tcW w:w="3728"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rPr>
                <w:b/>
              </w:rPr>
            </w:pPr>
            <w:r>
              <w:rPr>
                <w:b/>
              </w:rPr>
              <w:t>Justification</w:t>
            </w:r>
          </w:p>
        </w:tc>
      </w:tr>
      <w:tr w:rsidR="00383AEB" w:rsidTr="00BF4BBE">
        <w:tc>
          <w:tcPr>
            <w:cnfStyle w:val="001000000000" w:firstRow="0" w:lastRow="0" w:firstColumn="1" w:lastColumn="0" w:oddVBand="0" w:evenVBand="0" w:oddHBand="0" w:evenHBand="0" w:firstRowFirstColumn="0" w:firstRowLastColumn="0" w:lastRowFirstColumn="0" w:lastRowLastColumn="0"/>
            <w:tcW w:w="1599" w:type="dxa"/>
          </w:tcPr>
          <w:p w:rsidR="00383AEB" w:rsidRDefault="00383AEB" w:rsidP="00383AEB">
            <w:pPr>
              <w:keepNext/>
              <w:pBdr>
                <w:top w:val="nil"/>
                <w:left w:val="nil"/>
                <w:bottom w:val="nil"/>
                <w:right w:val="nil"/>
                <w:between w:val="nil"/>
              </w:pBdr>
              <w:spacing w:after="200" w:line="276" w:lineRule="auto"/>
              <w:rPr>
                <w:color w:val="4F81BD"/>
              </w:rPr>
            </w:pPr>
            <w:r>
              <w:rPr>
                <w:color w:val="4F81BD"/>
              </w:rPr>
              <w:lastRenderedPageBreak/>
              <w:t>Africa D</w:t>
            </w:r>
          </w:p>
        </w:tc>
        <w:tc>
          <w:tcPr>
            <w:tcW w:w="3727" w:type="dxa"/>
          </w:tcPr>
          <w:p w:rsidR="00383AEB" w:rsidRDefault="00383AEB" w:rsidP="00383AEB">
            <w:pPr>
              <w:cnfStyle w:val="000000000000" w:firstRow="0" w:lastRow="0" w:firstColumn="0" w:lastColumn="0" w:oddVBand="0" w:evenVBand="0" w:oddHBand="0" w:evenHBand="0" w:firstRowFirstColumn="0" w:firstRowLastColumn="0" w:lastRowFirstColumn="0" w:lastRowLastColumn="0"/>
            </w:pPr>
            <w:r>
              <w:t>For cancers, non-specific global estimates (oral 3.94; pharyngeal 2.2; oesophageal 2.17) and for ischaemic heart disease, INTERHEART study estimates (1.57)</w:t>
            </w:r>
          </w:p>
        </w:tc>
        <w:tc>
          <w:tcPr>
            <w:tcW w:w="3728" w:type="dxa"/>
          </w:tcPr>
          <w:p w:rsidR="00383AEB" w:rsidRDefault="00383AEB" w:rsidP="00383AEB">
            <w:pPr>
              <w:cnfStyle w:val="000000000000" w:firstRow="0" w:lastRow="0" w:firstColumn="0" w:lastColumn="0" w:oddVBand="0" w:evenVBand="0" w:oddHBand="0" w:evenHBand="0" w:firstRowFirstColumn="0" w:firstRowLastColumn="0" w:lastRowFirstColumn="0" w:lastRowLastColumn="0"/>
            </w:pPr>
            <w:r>
              <w:t xml:space="preserve">No country specific risk data available from the region but there is reported use of </w:t>
            </w:r>
            <w:proofErr w:type="spellStart"/>
            <w:r>
              <w:t>Tambook</w:t>
            </w:r>
            <w:proofErr w:type="spellEnd"/>
            <w:r>
              <w:t xml:space="preserve">  (Chad) and snuff (Nigeria, Algeria, Ghana); both products have high pH and TSNA.</w:t>
            </w:r>
          </w:p>
        </w:tc>
      </w:tr>
      <w:tr w:rsidR="00383AEB"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383AEB" w:rsidRDefault="00383AEB" w:rsidP="00383AEB">
            <w:pPr>
              <w:keepNext/>
              <w:pBdr>
                <w:top w:val="nil"/>
                <w:left w:val="nil"/>
                <w:bottom w:val="nil"/>
                <w:right w:val="nil"/>
                <w:between w:val="nil"/>
              </w:pBdr>
              <w:spacing w:after="200" w:line="276" w:lineRule="auto"/>
              <w:rPr>
                <w:color w:val="4F81BD"/>
              </w:rPr>
            </w:pPr>
            <w:r>
              <w:rPr>
                <w:color w:val="4F81BD"/>
              </w:rPr>
              <w:t>Africa E</w:t>
            </w:r>
          </w:p>
        </w:tc>
        <w:tc>
          <w:tcPr>
            <w:tcW w:w="3727"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rPr>
                <w:b/>
              </w:rPr>
            </w:pPr>
            <w:r>
              <w:t>For cancers, non-specific global estimates (oral 3.94; pharyngeal 2.2; oesophageal 2.17) and for ischaemic heart disease, INTERHEART study estimates (1.57)</w:t>
            </w:r>
          </w:p>
          <w:p w:rsidR="00383AEB" w:rsidRDefault="00383AEB" w:rsidP="00383AEB">
            <w:pPr>
              <w:cnfStyle w:val="000000100000" w:firstRow="0" w:lastRow="0" w:firstColumn="0" w:lastColumn="0" w:oddVBand="0" w:evenVBand="0" w:oddHBand="1" w:evenHBand="0" w:firstRowFirstColumn="0" w:firstRowLastColumn="0" w:lastRowFirstColumn="0" w:lastRowLastColumn="0"/>
            </w:pPr>
          </w:p>
        </w:tc>
        <w:tc>
          <w:tcPr>
            <w:tcW w:w="3728"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pPr>
            <w:r>
              <w:t xml:space="preserve">No country specific risk data available from the region but there is reported use of snuff (South Africa, Uganda and Tanzania) products with high pH and TSNA. Besides, </w:t>
            </w:r>
            <w:proofErr w:type="spellStart"/>
            <w:r>
              <w:t>Guthka</w:t>
            </w:r>
            <w:proofErr w:type="spellEnd"/>
            <w:r>
              <w:t xml:space="preserve"> is also used in East Africa (Uganda, Tanzania) among those of South Asian-origin.</w:t>
            </w:r>
          </w:p>
        </w:tc>
      </w:tr>
      <w:tr w:rsidR="00383AEB" w:rsidTr="00BF4BBE">
        <w:tc>
          <w:tcPr>
            <w:cnfStyle w:val="001000000000" w:firstRow="0" w:lastRow="0" w:firstColumn="1" w:lastColumn="0" w:oddVBand="0" w:evenVBand="0" w:oddHBand="0" w:evenHBand="0" w:firstRowFirstColumn="0" w:firstRowLastColumn="0" w:lastRowFirstColumn="0" w:lastRowLastColumn="0"/>
            <w:tcW w:w="1599" w:type="dxa"/>
          </w:tcPr>
          <w:p w:rsidR="00383AEB" w:rsidRDefault="00383AEB" w:rsidP="00383AEB">
            <w:pPr>
              <w:keepNext/>
              <w:pBdr>
                <w:top w:val="nil"/>
                <w:left w:val="nil"/>
                <w:bottom w:val="nil"/>
                <w:right w:val="nil"/>
                <w:between w:val="nil"/>
              </w:pBdr>
              <w:spacing w:after="200" w:line="276" w:lineRule="auto"/>
              <w:rPr>
                <w:color w:val="4F81BD"/>
              </w:rPr>
            </w:pPr>
            <w:r>
              <w:rPr>
                <w:color w:val="4F81BD"/>
              </w:rPr>
              <w:t>Americas A</w:t>
            </w:r>
          </w:p>
        </w:tc>
        <w:tc>
          <w:tcPr>
            <w:tcW w:w="3727" w:type="dxa"/>
          </w:tcPr>
          <w:p w:rsidR="00383AEB" w:rsidRDefault="00383AEB" w:rsidP="00383AEB">
            <w:pPr>
              <w:cnfStyle w:val="000000000000" w:firstRow="0" w:lastRow="0" w:firstColumn="0" w:lastColumn="0" w:oddVBand="0" w:evenVBand="0" w:oddHBand="0" w:evenHBand="0" w:firstRowFirstColumn="0" w:firstRowLastColumn="0" w:lastRowFirstColumn="0" w:lastRowLastColumn="0"/>
            </w:pPr>
            <w:r>
              <w:t>For cancers, country-specific (US) estimates (all cancers 1.0) and for ischaemic heart disease, INTERHEART study estimates (1.57)</w:t>
            </w:r>
          </w:p>
        </w:tc>
        <w:tc>
          <w:tcPr>
            <w:tcW w:w="3728" w:type="dxa"/>
          </w:tcPr>
          <w:p w:rsidR="00383AEB" w:rsidRDefault="00383AEB" w:rsidP="00383AEB">
            <w:pPr>
              <w:cnfStyle w:val="000000000000" w:firstRow="0" w:lastRow="0" w:firstColumn="0" w:lastColumn="0" w:oddVBand="0" w:evenVBand="0" w:oddHBand="0" w:evenHBand="0" w:firstRowFirstColumn="0" w:firstRowLastColumn="0" w:lastRowFirstColumn="0" w:lastRowLastColumn="0"/>
            </w:pPr>
            <w:r>
              <w:t>Some risk data available from US-based studies. Same SLT products are used both in the US and Canada.</w:t>
            </w:r>
          </w:p>
        </w:tc>
      </w:tr>
      <w:tr w:rsidR="00383AEB"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383AEB" w:rsidRDefault="00383AEB" w:rsidP="00383AEB">
            <w:pPr>
              <w:keepNext/>
              <w:pBdr>
                <w:top w:val="nil"/>
                <w:left w:val="nil"/>
                <w:bottom w:val="nil"/>
                <w:right w:val="nil"/>
                <w:between w:val="nil"/>
              </w:pBdr>
              <w:spacing w:after="200" w:line="276" w:lineRule="auto"/>
              <w:rPr>
                <w:color w:val="4F81BD"/>
              </w:rPr>
            </w:pPr>
            <w:r>
              <w:rPr>
                <w:color w:val="4F81BD"/>
              </w:rPr>
              <w:t>Americas B</w:t>
            </w:r>
          </w:p>
        </w:tc>
        <w:tc>
          <w:tcPr>
            <w:tcW w:w="3727"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pPr>
            <w:r>
              <w:t>For cancers, non-specific global estimates (oral 3.94; pharyngeal 2.2; oesophageal 2.17) and for ischaemic heart disease, INTERHEART study estimates (1.57)</w:t>
            </w:r>
          </w:p>
        </w:tc>
        <w:tc>
          <w:tcPr>
            <w:tcW w:w="3728"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pPr>
            <w:r>
              <w:t xml:space="preserve">No country specific risk data available. </w:t>
            </w:r>
            <w:proofErr w:type="spellStart"/>
            <w:r>
              <w:t>Chimó</w:t>
            </w:r>
            <w:proofErr w:type="spellEnd"/>
            <w:r>
              <w:t xml:space="preserve"> consumption has been reported (Venezuela, Colombia) which has a moderate level of pH and TSNA. Brazil reported use of a SLT product called </w:t>
            </w:r>
            <w:proofErr w:type="spellStart"/>
            <w:r>
              <w:t>Rapé</w:t>
            </w:r>
            <w:proofErr w:type="spellEnd"/>
            <w:r>
              <w:t xml:space="preserve"> but little information is available on this product.</w:t>
            </w:r>
          </w:p>
        </w:tc>
      </w:tr>
      <w:tr w:rsidR="00383AEB" w:rsidTr="00BF4BBE">
        <w:tc>
          <w:tcPr>
            <w:cnfStyle w:val="001000000000" w:firstRow="0" w:lastRow="0" w:firstColumn="1" w:lastColumn="0" w:oddVBand="0" w:evenVBand="0" w:oddHBand="0" w:evenHBand="0" w:firstRowFirstColumn="0" w:firstRowLastColumn="0" w:lastRowFirstColumn="0" w:lastRowLastColumn="0"/>
            <w:tcW w:w="1599" w:type="dxa"/>
          </w:tcPr>
          <w:p w:rsidR="00383AEB" w:rsidRDefault="00383AEB" w:rsidP="00383AEB">
            <w:pPr>
              <w:keepNext/>
              <w:pBdr>
                <w:top w:val="nil"/>
                <w:left w:val="nil"/>
                <w:bottom w:val="nil"/>
                <w:right w:val="nil"/>
                <w:between w:val="nil"/>
              </w:pBdr>
              <w:spacing w:after="200" w:line="276" w:lineRule="auto"/>
              <w:rPr>
                <w:color w:val="4F81BD"/>
              </w:rPr>
            </w:pPr>
            <w:r>
              <w:rPr>
                <w:color w:val="4F81BD"/>
              </w:rPr>
              <w:t>Americas D</w:t>
            </w:r>
          </w:p>
        </w:tc>
        <w:tc>
          <w:tcPr>
            <w:tcW w:w="3727" w:type="dxa"/>
          </w:tcPr>
          <w:p w:rsidR="00383AEB" w:rsidRDefault="00383AEB" w:rsidP="00383AEB">
            <w:pPr>
              <w:cnfStyle w:val="000000000000" w:firstRow="0" w:lastRow="0" w:firstColumn="0" w:lastColumn="0" w:oddVBand="0" w:evenVBand="0" w:oddHBand="0" w:evenHBand="0" w:firstRowFirstColumn="0" w:firstRowLastColumn="0" w:lastRowFirstColumn="0" w:lastRowLastColumn="0"/>
            </w:pPr>
            <w:r>
              <w:t>For cancers, non-specific global estimates (oral 3.94; pharyngeal 2.2; oesophageal 2.17) and for ischaemic heart disease, INTERHEART study estimates (1.57)</w:t>
            </w:r>
          </w:p>
        </w:tc>
        <w:tc>
          <w:tcPr>
            <w:tcW w:w="3728" w:type="dxa"/>
          </w:tcPr>
          <w:p w:rsidR="00383AEB" w:rsidRDefault="00383AEB" w:rsidP="00383AEB">
            <w:pPr>
              <w:cnfStyle w:val="000000000000" w:firstRow="0" w:lastRow="0" w:firstColumn="0" w:lastColumn="0" w:oddVBand="0" w:evenVBand="0" w:oddHBand="0" w:evenHBand="0" w:firstRowFirstColumn="0" w:firstRowLastColumn="0" w:lastRowFirstColumn="0" w:lastRowLastColumn="0"/>
              <w:rPr>
                <w:b/>
              </w:rPr>
            </w:pPr>
            <w:r>
              <w:t>Dry snuff is used traditionally in Haiti, which may be linked to oral cancer.</w:t>
            </w:r>
          </w:p>
        </w:tc>
      </w:tr>
      <w:tr w:rsidR="00383AEB"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383AEB" w:rsidRDefault="00383AEB" w:rsidP="00383AEB">
            <w:pPr>
              <w:keepNext/>
              <w:pBdr>
                <w:top w:val="nil"/>
                <w:left w:val="nil"/>
                <w:bottom w:val="nil"/>
                <w:right w:val="nil"/>
                <w:between w:val="nil"/>
              </w:pBdr>
              <w:spacing w:after="200" w:line="276" w:lineRule="auto"/>
              <w:rPr>
                <w:color w:val="4F81BD"/>
              </w:rPr>
            </w:pPr>
            <w:r>
              <w:rPr>
                <w:color w:val="4F81BD"/>
              </w:rPr>
              <w:t>Eastern Mediterranean B</w:t>
            </w:r>
          </w:p>
        </w:tc>
        <w:tc>
          <w:tcPr>
            <w:tcW w:w="3727"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pPr>
            <w:r>
              <w:t>For cancers, non-specific global estimates (oral 3.94; pharyngeal 2.2; oesophageal 2.17) and for ischaemic heart disease, INTERHEART study estimates (1.57)</w:t>
            </w:r>
          </w:p>
        </w:tc>
        <w:tc>
          <w:tcPr>
            <w:tcW w:w="3728" w:type="dxa"/>
          </w:tcPr>
          <w:p w:rsidR="00383AEB" w:rsidRDefault="00383AEB" w:rsidP="00383AEB">
            <w:pPr>
              <w:cnfStyle w:val="000000100000" w:firstRow="0" w:lastRow="0" w:firstColumn="0" w:lastColumn="0" w:oddVBand="0" w:evenVBand="0" w:oddHBand="1" w:evenHBand="0" w:firstRowFirstColumn="0" w:firstRowLastColumn="0" w:lastRowFirstColumn="0" w:lastRowLastColumn="0"/>
              <w:rPr>
                <w:b/>
              </w:rPr>
            </w:pPr>
            <w:r>
              <w:t xml:space="preserve">No country specific risk data available. A commonly used SLT product used in this region is </w:t>
            </w:r>
            <w:proofErr w:type="spellStart"/>
            <w:r>
              <w:t>Shammah</w:t>
            </w:r>
            <w:proofErr w:type="spellEnd"/>
            <w:r>
              <w:t xml:space="preserve">, which (due to its preparation) is likely to be similar to </w:t>
            </w:r>
            <w:proofErr w:type="spellStart"/>
            <w:r>
              <w:t>Tambook</w:t>
            </w:r>
            <w:proofErr w:type="spellEnd"/>
            <w:r>
              <w:t xml:space="preserve"> in its toxic properties.</w:t>
            </w:r>
          </w:p>
        </w:tc>
      </w:tr>
      <w:tr w:rsidR="00BF4BBE" w:rsidTr="00BF4BBE">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t>Eastern Mediterranean D</w:t>
            </w:r>
          </w:p>
        </w:tc>
        <w:tc>
          <w:tcPr>
            <w:tcW w:w="3727"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pPr>
            <w:r>
              <w:t>For cancers, country-specific estimates (oral 14.52 [Pakistan] and pharyngeal 2.6 and oesophageal 2.57 [India]) for Pakistan and non-specific global estimates for the rest (oral 3.94; pharyngeal 2.2; oesophageal 2.17). For ischaemic heart disease, INTERHEART study estimates (1.57)</w:t>
            </w:r>
          </w:p>
        </w:tc>
        <w:tc>
          <w:tcPr>
            <w:tcW w:w="3728"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rPr>
                <w:b/>
              </w:rPr>
            </w:pPr>
            <w:r>
              <w:t xml:space="preserve">Country specific risk data only available for Pakistan. SLT products used in Pakistan include Nass, Zarda and </w:t>
            </w:r>
            <w:proofErr w:type="spellStart"/>
            <w:r>
              <w:t>Guthka</w:t>
            </w:r>
            <w:proofErr w:type="spellEnd"/>
            <w:r>
              <w:t xml:space="preserve">, associated with high PH and TSNA. </w:t>
            </w:r>
            <w:proofErr w:type="spellStart"/>
            <w:r>
              <w:t>Tambook</w:t>
            </w:r>
            <w:proofErr w:type="spellEnd"/>
            <w:r>
              <w:t xml:space="preserve"> is used in Sudan also with high pH and TSNA. </w:t>
            </w:r>
            <w:proofErr w:type="spellStart"/>
            <w:r>
              <w:t>Shammah</w:t>
            </w:r>
            <w:proofErr w:type="spellEnd"/>
            <w:r>
              <w:t xml:space="preserve"> is used in Yemen.</w:t>
            </w:r>
          </w:p>
        </w:tc>
      </w:tr>
      <w:tr w:rsidR="00BF4BBE"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t>Europe A</w:t>
            </w:r>
          </w:p>
        </w:tc>
        <w:tc>
          <w:tcPr>
            <w:tcW w:w="3727"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pPr>
            <w:r>
              <w:t xml:space="preserve">For cancers, country-specific (Sweden) estimates (oral &amp; pharyngeal 1.0; oesophageal 1.23) for Europe A except for the UK where country-specific (India) estimates (oral 5.32; pharyngeal 2.6; oesophageal 2.57) are applied. Please note that the ST products sold in the UK are similar to those in South Asia. For ischaemic heart disease, country-specific (Sweden) estimates </w:t>
            </w:r>
            <w:r>
              <w:lastRenderedPageBreak/>
              <w:t>(1.0) for Europe A except for the UK where INTERHEART study estimates (1.57) were applied</w:t>
            </w:r>
          </w:p>
        </w:tc>
        <w:tc>
          <w:tcPr>
            <w:tcW w:w="3728"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rPr>
                <w:b/>
              </w:rPr>
            </w:pPr>
            <w:r>
              <w:lastRenderedPageBreak/>
              <w:t xml:space="preserve">Considerable country specific risk data available on snus products used in Nordic countries. Little information on the type of SLT products and the associated risks from the rest of Europe except the UK where Naswar, Zarda, </w:t>
            </w:r>
            <w:proofErr w:type="spellStart"/>
            <w:r>
              <w:t>Guthka</w:t>
            </w:r>
            <w:proofErr w:type="spellEnd"/>
            <w:r>
              <w:t xml:space="preserve">, and </w:t>
            </w:r>
            <w:proofErr w:type="spellStart"/>
            <w:r>
              <w:t>Khaini</w:t>
            </w:r>
            <w:proofErr w:type="spellEnd"/>
            <w:r>
              <w:t xml:space="preserve"> are used</w:t>
            </w:r>
            <w:r>
              <w:rPr>
                <w:b/>
              </w:rPr>
              <w:t>.</w:t>
            </w:r>
          </w:p>
        </w:tc>
      </w:tr>
      <w:tr w:rsidR="00BF4BBE" w:rsidTr="00BF4BBE">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lastRenderedPageBreak/>
              <w:t>Europe B</w:t>
            </w:r>
          </w:p>
        </w:tc>
        <w:tc>
          <w:tcPr>
            <w:tcW w:w="3727"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rPr>
                <w:b/>
              </w:rPr>
            </w:pPr>
            <w:r>
              <w:t>For cancers, non-specific global estimates (oral 3.94; pharyngeal 2.2; oesophageal 2.17) and for ischaemic heart disease, INTERHEART study estimates (1.57)</w:t>
            </w:r>
          </w:p>
        </w:tc>
        <w:tc>
          <w:tcPr>
            <w:tcW w:w="3728"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rPr>
                <w:b/>
              </w:rPr>
            </w:pPr>
            <w:r>
              <w:t>No country specific risk data available. However, there is reported and widespread use of Nass in central Asian countries including Uzbekistan, Kyrgyzstan, and Tajikistan – an SLT product with very high pH and TSNA levels.</w:t>
            </w:r>
          </w:p>
        </w:tc>
      </w:tr>
      <w:tr w:rsidR="00BF4BBE"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t>Europe C</w:t>
            </w:r>
          </w:p>
        </w:tc>
        <w:tc>
          <w:tcPr>
            <w:tcW w:w="3727"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rPr>
                <w:b/>
              </w:rPr>
            </w:pPr>
            <w:r>
              <w:t>No estimates applied</w:t>
            </w:r>
          </w:p>
        </w:tc>
        <w:tc>
          <w:tcPr>
            <w:tcW w:w="3728"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rPr>
                <w:b/>
              </w:rPr>
            </w:pPr>
            <w:r>
              <w:t>No country specific risk data available. Little information on the products available.</w:t>
            </w:r>
          </w:p>
        </w:tc>
      </w:tr>
      <w:tr w:rsidR="00BF4BBE" w:rsidTr="00BF4BBE">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t>South-East Asia B</w:t>
            </w:r>
          </w:p>
        </w:tc>
        <w:tc>
          <w:tcPr>
            <w:tcW w:w="3727"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rPr>
                <w:b/>
              </w:rPr>
            </w:pPr>
            <w:r>
              <w:t>For cancers, country-specific (India) estimates (oral 5.32; pharyngeal 2.6; oesophageal 2.57) and for ischaemic heart disease, INTERHEART study estimates (1.57)</w:t>
            </w:r>
          </w:p>
        </w:tc>
        <w:tc>
          <w:tcPr>
            <w:tcW w:w="3728"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rPr>
                <w:b/>
              </w:rPr>
            </w:pPr>
            <w:r>
              <w:t xml:space="preserve">No country specific risk data available. However, a wide range of SLT products including betel quid use has been reported in the region (Indonesia, Thailand, Sri Lanka) which </w:t>
            </w:r>
            <w:proofErr w:type="gramStart"/>
            <w:r>
              <w:t>are</w:t>
            </w:r>
            <w:proofErr w:type="gramEnd"/>
            <w:r>
              <w:t xml:space="preserve"> similar to those used in India and Bangladesh.</w:t>
            </w:r>
          </w:p>
        </w:tc>
      </w:tr>
      <w:tr w:rsidR="00BF4BBE"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t>South-East Asia D</w:t>
            </w:r>
          </w:p>
        </w:tc>
        <w:tc>
          <w:tcPr>
            <w:tcW w:w="3727"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rPr>
                <w:b/>
              </w:rPr>
            </w:pPr>
            <w:r>
              <w:t>For cancers, country-specific (India) estimates (oral 5.32; pharyngeal 2.6; oesophageal 2.57) and for ischaemic heart disease, INTERHEART study estimates (1.57)</w:t>
            </w:r>
          </w:p>
        </w:tc>
        <w:tc>
          <w:tcPr>
            <w:tcW w:w="3728"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rPr>
                <w:b/>
              </w:rPr>
            </w:pPr>
            <w:r>
              <w:t xml:space="preserve">Considerable country-specific risk data available mainly from India where common SLT products include </w:t>
            </w:r>
            <w:proofErr w:type="spellStart"/>
            <w:r>
              <w:t>Khaini</w:t>
            </w:r>
            <w:proofErr w:type="spellEnd"/>
            <w:r>
              <w:t xml:space="preserve">, Zarda, and </w:t>
            </w:r>
            <w:proofErr w:type="spellStart"/>
            <w:r>
              <w:t>Guthka</w:t>
            </w:r>
            <w:proofErr w:type="spellEnd"/>
            <w:r>
              <w:t xml:space="preserve">. Some data also available from Pakistan and Bangladesh where Nass, </w:t>
            </w:r>
            <w:proofErr w:type="spellStart"/>
            <w:r>
              <w:t>Guthka</w:t>
            </w:r>
            <w:proofErr w:type="spellEnd"/>
            <w:r>
              <w:t>, Zarda and betel quid with tobacco are some of the common products.</w:t>
            </w:r>
          </w:p>
        </w:tc>
      </w:tr>
      <w:tr w:rsidR="00BF4BBE" w:rsidTr="00BF4BBE">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t>Western Pacific A</w:t>
            </w:r>
          </w:p>
        </w:tc>
        <w:tc>
          <w:tcPr>
            <w:tcW w:w="3727"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rPr>
                <w:b/>
              </w:rPr>
            </w:pPr>
            <w:r>
              <w:t>For cancers, non-specific global estimates (oral 3.94; pharyngeal 2.2; oesophageal 2.17) and for ischaemic heart disease, INTERHEART study estimates (1.57)</w:t>
            </w:r>
          </w:p>
        </w:tc>
        <w:tc>
          <w:tcPr>
            <w:tcW w:w="3728" w:type="dxa"/>
          </w:tcPr>
          <w:p w:rsidR="00BF4BBE" w:rsidRDefault="00BF4BBE" w:rsidP="00BF4BBE">
            <w:pPr>
              <w:cnfStyle w:val="000000000000" w:firstRow="0" w:lastRow="0" w:firstColumn="0" w:lastColumn="0" w:oddVBand="0" w:evenVBand="0" w:oddHBand="0" w:evenHBand="0" w:firstRowFirstColumn="0" w:firstRowLastColumn="0" w:lastRowFirstColumn="0" w:lastRowLastColumn="0"/>
              <w:rPr>
                <w:b/>
              </w:rPr>
            </w:pPr>
            <w:r>
              <w:t>No country specific risk data available. Snuff and chewing tobacco are available in Australia. Included in the INTERHEART study</w:t>
            </w:r>
          </w:p>
        </w:tc>
      </w:tr>
      <w:tr w:rsidR="00BF4BBE" w:rsidTr="00BF4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00BF4BBE" w:rsidRDefault="00BF4BBE" w:rsidP="00BF4BBE">
            <w:pPr>
              <w:keepNext/>
              <w:pBdr>
                <w:top w:val="nil"/>
                <w:left w:val="nil"/>
                <w:bottom w:val="nil"/>
                <w:right w:val="nil"/>
                <w:between w:val="nil"/>
              </w:pBdr>
              <w:spacing w:after="200" w:line="276" w:lineRule="auto"/>
              <w:rPr>
                <w:color w:val="4F81BD"/>
              </w:rPr>
            </w:pPr>
            <w:r>
              <w:rPr>
                <w:color w:val="4F81BD"/>
              </w:rPr>
              <w:t>Western Pacific B</w:t>
            </w:r>
          </w:p>
        </w:tc>
        <w:tc>
          <w:tcPr>
            <w:tcW w:w="3727"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pPr>
            <w:r>
              <w:t>For cancers, country specific (India) estimates (oral 5.32; pharyngeal 2.6; oesophageal 2.57) applied</w:t>
            </w:r>
          </w:p>
          <w:p w:rsidR="00BF4BBE" w:rsidRDefault="00BF4BBE" w:rsidP="00BF4BBE">
            <w:pPr>
              <w:cnfStyle w:val="000000100000" w:firstRow="0" w:lastRow="0" w:firstColumn="0" w:lastColumn="0" w:oddVBand="0" w:evenVBand="0" w:oddHBand="1" w:evenHBand="0" w:firstRowFirstColumn="0" w:firstRowLastColumn="0" w:lastRowFirstColumn="0" w:lastRowLastColumn="0"/>
              <w:rPr>
                <w:b/>
              </w:rPr>
            </w:pPr>
            <w:r>
              <w:t>For ischaemic heart disease, INTERHEART study estimates (1.57)</w:t>
            </w:r>
          </w:p>
        </w:tc>
        <w:tc>
          <w:tcPr>
            <w:tcW w:w="3728" w:type="dxa"/>
          </w:tcPr>
          <w:p w:rsidR="00BF4BBE" w:rsidRDefault="00BF4BBE" w:rsidP="00BF4BBE">
            <w:pPr>
              <w:cnfStyle w:val="000000100000" w:firstRow="0" w:lastRow="0" w:firstColumn="0" w:lastColumn="0" w:oddVBand="0" w:evenVBand="0" w:oddHBand="1" w:evenHBand="0" w:firstRowFirstColumn="0" w:firstRowLastColumn="0" w:lastRowFirstColumn="0" w:lastRowLastColumn="0"/>
              <w:rPr>
                <w:b/>
              </w:rPr>
            </w:pPr>
            <w:r>
              <w:t xml:space="preserve">No country specific risk data available. However, reported use of the SLT products (betel quid with tobacco and areca nut) in the region (Laos, Cambodia, Malaysia, Vietnam), which are similar to those used in South East Asia. </w:t>
            </w:r>
          </w:p>
        </w:tc>
      </w:tr>
    </w:tbl>
    <w:p w:rsidR="00EB4FCD" w:rsidRDefault="00EB4FCD">
      <w:pPr>
        <w:keepNext/>
        <w:spacing w:before="240" w:after="240" w:line="240" w:lineRule="auto"/>
        <w:rPr>
          <w:rFonts w:ascii="Times New Roman" w:eastAsia="Times New Roman" w:hAnsi="Times New Roman" w:cs="Times New Roman"/>
          <w:b/>
        </w:rPr>
        <w:sectPr w:rsidR="00EB4FCD" w:rsidSect="00383AEB">
          <w:pgSz w:w="11900" w:h="16820"/>
          <w:pgMar w:top="1440" w:right="1440" w:bottom="1440" w:left="1440" w:header="708" w:footer="708" w:gutter="0"/>
          <w:cols w:space="720" w:equalWidth="0">
            <w:col w:w="9360"/>
          </w:cols>
        </w:sectPr>
      </w:pPr>
    </w:p>
    <w:p w:rsidR="00B514A3" w:rsidRDefault="007E04F8" w:rsidP="00EB4FCD">
      <w:pPr>
        <w:pStyle w:val="Heading2"/>
      </w:pPr>
      <w:r>
        <w:lastRenderedPageBreak/>
        <w:t>Appendix 5: Flow diagrams (PRISMA) of the selection process of articles included in the SLT prevalence and the two reviews to assess risk</w:t>
      </w:r>
    </w:p>
    <w:p w:rsidR="00B514A3" w:rsidRDefault="00B514A3">
      <w:pPr>
        <w:spacing w:after="0" w:line="240" w:lineRule="auto"/>
        <w:rPr>
          <w:rFonts w:ascii="Times New Roman" w:eastAsia="Times New Roman" w:hAnsi="Times New Roman" w:cs="Times New Roman"/>
          <w:b/>
          <w:sz w:val="20"/>
          <w:szCs w:val="20"/>
        </w:rPr>
      </w:pPr>
    </w:p>
    <w:p w:rsidR="00B514A3" w:rsidRPr="00971142" w:rsidRDefault="007E04F8" w:rsidP="00971142">
      <w:pPr>
        <w:pStyle w:val="Heading3"/>
      </w:pPr>
      <w:r w:rsidRPr="00971142">
        <w:t>5a. Smokeless tobacco prevalence (1946–February 2015)</w:t>
      </w:r>
    </w:p>
    <w:p w:rsidR="00B514A3" w:rsidRDefault="00B514A3">
      <w:pPr>
        <w:spacing w:after="0" w:line="240" w:lineRule="auto"/>
        <w:rPr>
          <w:rFonts w:ascii="Times New Roman" w:eastAsia="Times New Roman" w:hAnsi="Times New Roman" w:cs="Times New Roman"/>
          <w:sz w:val="20"/>
          <w:szCs w:val="20"/>
        </w:rPr>
      </w:pPr>
    </w:p>
    <w:p w:rsidR="00B514A3" w:rsidRPr="00971142" w:rsidRDefault="007E04F8" w:rsidP="00971142">
      <w:pPr>
        <w:pStyle w:val="EndNoteBibliography"/>
        <w:spacing w:line="360" w:lineRule="auto"/>
        <w:rPr>
          <w:rFonts w:ascii="Times New Roman" w:eastAsia="Times New Roman" w:hAnsi="Times New Roman" w:cs="Times New Roman"/>
          <w:noProof w:val="0"/>
          <w:lang w:val="en-GB"/>
        </w:rPr>
      </w:pPr>
      <w:r w:rsidRPr="00971142">
        <w:rPr>
          <w:rFonts w:ascii="Times New Roman" w:eastAsia="Times New Roman" w:hAnsi="Times New Roman" w:cs="Times New Roman"/>
          <w:noProof w:val="0"/>
          <w:lang w:val="en-GB"/>
        </w:rPr>
        <w:t>For the period 2015–September 2019: countries with updated prevalence since earlier paper = 55, new country prevalence not included in the earlier paper = 12</w:t>
      </w:r>
    </w:p>
    <w:p w:rsidR="00B514A3" w:rsidRDefault="007E04F8">
      <w:pPr>
        <w:spacing w:after="0" w:line="240" w:lineRule="auto"/>
        <w:rPr>
          <w:rFonts w:ascii="Times New Roman" w:eastAsia="Times New Roman" w:hAnsi="Times New Roman" w:cs="Times New Roman"/>
          <w:sz w:val="20"/>
          <w:szCs w:val="20"/>
        </w:rPr>
      </w:pPr>
      <w:r>
        <w:rPr>
          <w:noProof/>
          <w:lang w:val="en-US" w:eastAsia="en-US" w:bidi="ar-SA"/>
        </w:rPr>
        <mc:AlternateContent>
          <mc:Choice Requires="wpg">
            <w:drawing>
              <wp:anchor distT="0" distB="0" distL="114300" distR="114300" simplePos="0" relativeHeight="251658240" behindDoc="0" locked="0" layoutInCell="1" hidden="0" allowOverlap="1">
                <wp:simplePos x="0" y="0"/>
                <wp:positionH relativeFrom="column">
                  <wp:posOffset>-330199</wp:posOffset>
                </wp:positionH>
                <wp:positionV relativeFrom="paragraph">
                  <wp:posOffset>139700</wp:posOffset>
                </wp:positionV>
                <wp:extent cx="297180" cy="6172200"/>
                <wp:effectExtent l="0" t="0" r="0" b="0"/>
                <wp:wrapNone/>
                <wp:docPr id="218" name="Group 218"/>
                <wp:cNvGraphicFramePr/>
                <a:graphic xmlns:a="http://schemas.openxmlformats.org/drawingml/2006/main">
                  <a:graphicData uri="http://schemas.microsoft.com/office/word/2010/wordprocessingGroup">
                    <wpg:wgp>
                      <wpg:cNvGrpSpPr/>
                      <wpg:grpSpPr>
                        <a:xfrm>
                          <a:off x="0" y="0"/>
                          <a:ext cx="297180" cy="6172200"/>
                          <a:chOff x="5197410" y="693900"/>
                          <a:chExt cx="297180" cy="6172200"/>
                        </a:xfrm>
                      </wpg:grpSpPr>
                      <wpg:grpSp>
                        <wpg:cNvPr id="1" name="Group 1"/>
                        <wpg:cNvGrpSpPr/>
                        <wpg:grpSpPr>
                          <a:xfrm>
                            <a:off x="5197410" y="693900"/>
                            <a:ext cx="297180" cy="6172200"/>
                            <a:chOff x="5197410" y="693900"/>
                            <a:chExt cx="297180" cy="6172200"/>
                          </a:xfrm>
                        </wpg:grpSpPr>
                        <wps:wsp>
                          <wps:cNvPr id="2" name="Rectangle 2"/>
                          <wps:cNvSpPr/>
                          <wps:spPr>
                            <a:xfrm>
                              <a:off x="5197410" y="693900"/>
                              <a:ext cx="297175" cy="617220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5197410" y="693900"/>
                              <a:ext cx="297180" cy="6172200"/>
                              <a:chOff x="0" y="0"/>
                              <a:chExt cx="297180" cy="6172200"/>
                            </a:xfrm>
                          </wpg:grpSpPr>
                          <wps:wsp>
                            <wps:cNvPr id="4" name="Rectangle 4"/>
                            <wps:cNvSpPr/>
                            <wps:spPr>
                              <a:xfrm>
                                <a:off x="0" y="0"/>
                                <a:ext cx="297175" cy="617220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s:wsp>
                            <wps:cNvPr id="5" name="Rounded Rectangle 5"/>
                            <wps:cNvSpPr/>
                            <wps:spPr>
                              <a:xfrm rot="-5400000">
                                <a:off x="-537210" y="21374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Screening</w:t>
                                  </w:r>
                                </w:p>
                              </w:txbxContent>
                            </wps:txbx>
                            <wps:bodyPr spcFirstLastPara="1" wrap="square" lIns="88900" tIns="38100" rIns="88900" bIns="38100" anchor="t" anchorCtr="0">
                              <a:noAutofit/>
                            </wps:bodyPr>
                          </wps:wsp>
                          <wps:wsp>
                            <wps:cNvPr id="6" name="Rounded Rectangle 6"/>
                            <wps:cNvSpPr/>
                            <wps:spPr>
                              <a:xfrm rot="-5400000">
                                <a:off x="-537210" y="5372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Identification</w:t>
                                  </w:r>
                                </w:p>
                              </w:txbxContent>
                            </wps:txbx>
                            <wps:bodyPr spcFirstLastPara="1" wrap="square" lIns="88900" tIns="38100" rIns="88900" bIns="38100" anchor="t" anchorCtr="0">
                              <a:noAutofit/>
                            </wps:bodyPr>
                          </wps:wsp>
                          <wps:wsp>
                            <wps:cNvPr id="7" name="Rounded Rectangle 7"/>
                            <wps:cNvSpPr/>
                            <wps:spPr>
                              <a:xfrm rot="-5400000">
                                <a:off x="-537210" y="53378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Included</w:t>
                                  </w:r>
                                </w:p>
                              </w:txbxContent>
                            </wps:txbx>
                            <wps:bodyPr spcFirstLastPara="1" wrap="square" lIns="88900" tIns="38100" rIns="88900" bIns="38100" anchor="t" anchorCtr="0">
                              <a:noAutofit/>
                            </wps:bodyPr>
                          </wps:wsp>
                          <wps:wsp>
                            <wps:cNvPr id="8" name="Rounded Rectangle 8"/>
                            <wps:cNvSpPr/>
                            <wps:spPr>
                              <a:xfrm rot="-5400000">
                                <a:off x="-537210" y="3737609"/>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rPr>
                                    <w:t>Eligibility</w:t>
                                  </w:r>
                                </w:p>
                              </w:txbxContent>
                            </wps:txbx>
                            <wps:bodyPr spcFirstLastPara="1" wrap="square" lIns="88900" tIns="38100" rIns="88900" bIns="38100" anchor="t" anchorCtr="0">
                              <a:noAutofit/>
                            </wps:bodyPr>
                          </wps:wsp>
                        </wpg:grpSp>
                      </wpg:grpSp>
                    </wpg:wgp>
                  </a:graphicData>
                </a:graphic>
              </wp:anchor>
            </w:drawing>
          </mc:Choice>
          <mc:Fallback xmlns:w15="http://schemas.microsoft.com/office/word/2012/wordml">
            <w:pict>
              <v:group id="Group 218" o:spid="_x0000_s1026" style="position:absolute;margin-left:-26pt;margin-top:11pt;width:23.4pt;height:486pt;z-index:251658240" coordorigin="51974,6939" coordsize="2971,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">
                <v:group id="Group 1" o:spid="_x0000_s1027" style="position:absolute;left:51974;top:6939;width:2971;height:61722" coordorigin="51974,6939" coordsize="2971,6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51974;top:6939;width:2971;height:61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7E04F8" w:rsidRDefault="007E04F8">
                          <w:pPr>
                            <w:spacing w:after="0" w:line="240" w:lineRule="auto"/>
                            <w:textDirection w:val="btLr"/>
                          </w:pPr>
                        </w:p>
                      </w:txbxContent>
                    </v:textbox>
                  </v:rect>
                  <v:group id="Group 3" o:spid="_x0000_s1029" style="position:absolute;left:51974;top:6939;width:2971;height:61722" coordsize="2971,6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width:2971;height:61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7E04F8" w:rsidRDefault="007E04F8">
                            <w:pPr>
                              <w:spacing w:after="0" w:line="240" w:lineRule="auto"/>
                              <w:textDirection w:val="btLr"/>
                            </w:pPr>
                          </w:p>
                        </w:txbxContent>
                      </v:textbox>
                    </v:rect>
                    <v:roundrect id="Rounded Rectangle 5" o:spid="_x0000_s1031" style="position:absolute;left:-5372;top:21374;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xwcQA&#10;AADaAAAADwAAAGRycy9kb3ducmV2LnhtbESPT2vCQBTE7wW/w/IEL6VujCiSuooIBXspJP6hx0f2&#10;bRKafRuyW02/fVcQPA4z8xtmvR1sK67U+8axgtk0AUFcOt1wpeB0/HhbgfABWWPrmBT8kYftZvSy&#10;xky7G+d0LUIlIoR9hgrqELpMSl/WZNFPXUccPeN6iyHKvpK6x1uE21amSbKUFhuOCzV2tK+p/Cl+&#10;rYLXk0nN+XJcmO+dWaXFV/45x1ypyXjYvYMINIRn+NE+aAULuF+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8cHEAAAA2gAAAA8AAAAAAAAAAAAAAAAAmAIAAGRycy9k&#10;b3ducmV2LnhtbFBLBQYAAAAABAAEAPUAAACJAw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Screening</w:t>
                            </w:r>
                          </w:p>
                        </w:txbxContent>
                      </v:textbox>
                    </v:roundrect>
                    <v:roundrect id="Rounded Rectangle 6" o:spid="_x0000_s1032" style="position:absolute;left:-5372;top:5372;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vtsQA&#10;AADaAAAADwAAAGRycy9kb3ducmV2LnhtbESPzWrDMBCE74W8g9hALyWR69IQnMgmBArtpWDnhxwX&#10;a2WbWCtjqYn79lWh0OMwM98w22KyvbjR6DvHCp6XCQji2umOGwXHw9tiDcIHZI29Y1LwTR6KfPaw&#10;xUy7O5d0q0IjIoR9hgraEIZMSl+3ZNEv3UAcPeNGiyHKsZF6xHuE216mSbKSFjuOCy0OtG+pvlZf&#10;VsHT0aTmdD68msvOrNPqs/x4wVKpx/m024AINIX/8F/7XStYwe+Ve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mb7bEAAAA2gAAAA8AAAAAAAAAAAAAAAAAmAIAAGRycy9k&#10;b3ducmV2LnhtbFBLBQYAAAAABAAEAPUAAACJAw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Identification</w:t>
                            </w:r>
                          </w:p>
                        </w:txbxContent>
                      </v:textbox>
                    </v:roundrect>
                    <v:roundrect id="Rounded Rectangle 7" o:spid="_x0000_s1033" style="position:absolute;left:-5372;top:53378;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KLcQA&#10;AADaAAAADwAAAGRycy9kb3ducmV2LnhtbESPQWvCQBSE74L/YXlCL1I3pthK6ioiFNqLkMSWHh/Z&#10;t0lo9m3IbjX9911B8DjMzDfMZjfaTpxp8K1jBctFAoK4crrlWsGpfHtcg/ABWWPnmBT8kYfddjrZ&#10;YKbdhXM6F6EWEcI+QwVNCH0mpa8asugXrieOnnGDxRDlUEs94CXCbSfTJHmWFluOCw32dGio+il+&#10;rYL5yaTm86tcme+9WafFMf94wlyph9m4fwURaAz38K39rhW8wPVKv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yi3EAAAA2gAAAA8AAAAAAAAAAAAAAAAAmAIAAGRycy9k&#10;b3ducmV2LnhtbFBLBQYAAAAABAAEAPUAAACJAw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Included</w:t>
                            </w:r>
                          </w:p>
                        </w:txbxContent>
                      </v:textbox>
                    </v:roundrect>
                    <v:roundrect id="Rounded Rectangle 8" o:spid="_x0000_s1034" style="position:absolute;left:-5372;top:37375;width:13716;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X8EA&#10;AADaAAAADwAAAGRycy9kb3ducmV2LnhtbERPy4rCMBTdD8w/hDswm2FMrShSjSKCMLMRWh/M8tLc&#10;tMXmpjRRO39vFoLLw3kv14NtxY163zhWMB4lIIhLpxuuFBwPu+85CB+QNbaOScE/eViv3t+WmGl3&#10;55xuRahEDGGfoYI6hC6T0pc1WfQj1xFHzrjeYoiwr6Tu8R7DbSvTJJlJiw3Hhho72tZUXoqrVfB1&#10;NKk5nQ9T87cx87TY578TzJX6/Bg2CxCBhvASP90/WkHcGq/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1Xl/BAAAA2gAAAA8AAAAAAAAAAAAAAAAAmAIAAGRycy9kb3du&#10;cmV2LnhtbFBLBQYAAAAABAAEAPUAAACGAw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rPr>
                              <w:t>Eligibility</w:t>
                            </w:r>
                          </w:p>
                        </w:txbxContent>
                      </v:textbox>
                    </v:roundrect>
                  </v:group>
                </v:group>
              </v:group>
            </w:pict>
          </mc:Fallback>
        </mc:AlternateContent>
      </w:r>
    </w:p>
    <w:p w:rsidR="00B514A3" w:rsidRDefault="007E04F8">
      <w:pPr>
        <w:spacing w:after="0" w:line="240" w:lineRule="auto"/>
        <w:rPr>
          <w:rFonts w:ascii="Times New Roman" w:eastAsia="Times New Roman" w:hAnsi="Times New Roman" w:cs="Times New Roman"/>
          <w:sz w:val="20"/>
          <w:szCs w:val="20"/>
        </w:rPr>
      </w:pPr>
      <w:r>
        <w:rPr>
          <w:noProof/>
          <w:lang w:val="en-US" w:eastAsia="en-US" w:bidi="ar-SA"/>
        </w:rPr>
        <mc:AlternateContent>
          <mc:Choice Requires="wpg">
            <w:drawing>
              <wp:anchor distT="0" distB="0" distL="114300" distR="114300" simplePos="0" relativeHeight="251659264" behindDoc="0" locked="0" layoutInCell="1" hidden="0" allowOverlap="1">
                <wp:simplePos x="0" y="0"/>
                <wp:positionH relativeFrom="column">
                  <wp:posOffset>457200</wp:posOffset>
                </wp:positionH>
                <wp:positionV relativeFrom="paragraph">
                  <wp:posOffset>38100</wp:posOffset>
                </wp:positionV>
                <wp:extent cx="5600700" cy="6129655"/>
                <wp:effectExtent l="0" t="0" r="0" b="0"/>
                <wp:wrapNone/>
                <wp:docPr id="217" name="Group 217"/>
                <wp:cNvGraphicFramePr/>
                <a:graphic xmlns:a="http://schemas.openxmlformats.org/drawingml/2006/main">
                  <a:graphicData uri="http://schemas.microsoft.com/office/word/2010/wordprocessingGroup">
                    <wpg:wgp>
                      <wpg:cNvGrpSpPr/>
                      <wpg:grpSpPr>
                        <a:xfrm>
                          <a:off x="0" y="0"/>
                          <a:ext cx="5600700" cy="6129655"/>
                          <a:chOff x="2545650" y="715173"/>
                          <a:chExt cx="5600700" cy="6129655"/>
                        </a:xfrm>
                      </wpg:grpSpPr>
                      <wpg:grpSp>
                        <wpg:cNvPr id="9" name="Group 9"/>
                        <wpg:cNvGrpSpPr/>
                        <wpg:grpSpPr>
                          <a:xfrm>
                            <a:off x="2545650" y="715173"/>
                            <a:ext cx="5600700" cy="6129655"/>
                            <a:chOff x="2545650" y="715173"/>
                            <a:chExt cx="5600700" cy="6129654"/>
                          </a:xfrm>
                        </wpg:grpSpPr>
                        <wps:wsp>
                          <wps:cNvPr id="10" name="Rectangle 10"/>
                          <wps:cNvSpPr/>
                          <wps:spPr>
                            <a:xfrm>
                              <a:off x="2545650" y="715173"/>
                              <a:ext cx="5600700" cy="612965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545650" y="715173"/>
                              <a:ext cx="5600700" cy="6129654"/>
                              <a:chOff x="0" y="0"/>
                              <a:chExt cx="5600700" cy="6129654"/>
                            </a:xfrm>
                          </wpg:grpSpPr>
                          <wps:wsp>
                            <wps:cNvPr id="12" name="Rectangle 12"/>
                            <wps:cNvSpPr/>
                            <wps:spPr>
                              <a:xfrm>
                                <a:off x="0" y="0"/>
                                <a:ext cx="5600700" cy="612965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3235325" y="2486558"/>
                                <a:ext cx="650875" cy="0"/>
                              </a:xfrm>
                              <a:custGeom>
                                <a:avLst/>
                                <a:gdLst/>
                                <a:ahLst/>
                                <a:cxnLst/>
                                <a:rect l="l" t="t" r="r" b="b"/>
                                <a:pathLst>
                                  <a:path w="650875" h="1" extrusionOk="0">
                                    <a:moveTo>
                                      <a:pt x="0" y="0"/>
                                    </a:moveTo>
                                    <a:lnTo>
                                      <a:pt x="650875" y="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4" name="Rectangle 14"/>
                            <wps:cNvSpPr/>
                            <wps:spPr>
                              <a:xfrm>
                                <a:off x="0" y="0"/>
                                <a:ext cx="2228850" cy="69071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identified through database searching </w:t>
                                  </w:r>
                                  <w:r>
                                    <w:rPr>
                                      <w:color w:val="000000"/>
                                    </w:rPr>
                                    <w:br/>
                                    <w:t>(n = 976)</w:t>
                                  </w:r>
                                </w:p>
                              </w:txbxContent>
                            </wps:txbx>
                            <wps:bodyPr spcFirstLastPara="1" wrap="square" lIns="88900" tIns="38100" rIns="88900" bIns="38100" anchor="t" anchorCtr="0">
                              <a:noAutofit/>
                            </wps:bodyPr>
                          </wps:wsp>
                          <wps:wsp>
                            <wps:cNvPr id="15" name="Freeform 15"/>
                            <wps:cNvSpPr/>
                            <wps:spPr>
                              <a:xfrm>
                                <a:off x="1257300" y="693923"/>
                                <a:ext cx="0" cy="462615"/>
                              </a:xfrm>
                              <a:custGeom>
                                <a:avLst/>
                                <a:gdLst/>
                                <a:ahLst/>
                                <a:cxnLst/>
                                <a:rect l="l" t="t" r="r" b="b"/>
                                <a:pathLst>
                                  <a:path w="1" h="462615" extrusionOk="0">
                                    <a:moveTo>
                                      <a:pt x="0" y="0"/>
                                    </a:moveTo>
                                    <a:lnTo>
                                      <a:pt x="0" y="46261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6" name="Freeform 16"/>
                            <wps:cNvSpPr/>
                            <wps:spPr>
                              <a:xfrm>
                                <a:off x="3543300" y="693923"/>
                                <a:ext cx="0" cy="462615"/>
                              </a:xfrm>
                              <a:custGeom>
                                <a:avLst/>
                                <a:gdLst/>
                                <a:ahLst/>
                                <a:cxnLst/>
                                <a:rect l="l" t="t" r="r" b="b"/>
                                <a:pathLst>
                                  <a:path w="1" h="462615" extrusionOk="0">
                                    <a:moveTo>
                                      <a:pt x="0" y="0"/>
                                    </a:moveTo>
                                    <a:lnTo>
                                      <a:pt x="0" y="46261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7" name="Rectangle 17"/>
                            <wps:cNvSpPr/>
                            <wps:spPr>
                              <a:xfrm>
                                <a:off x="2571750" y="0"/>
                                <a:ext cx="2228850" cy="693923"/>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Additional records identified through other sources </w:t>
                                  </w:r>
                                  <w:r>
                                    <w:rPr>
                                      <w:color w:val="000000"/>
                                    </w:rPr>
                                    <w:br/>
                                    <w:t>(n = 54)</w:t>
                                  </w:r>
                                </w:p>
                              </w:txbxContent>
                            </wps:txbx>
                            <wps:bodyPr spcFirstLastPara="1" wrap="square" lIns="88900" tIns="38100" rIns="88900" bIns="38100" anchor="t" anchorCtr="0">
                              <a:noAutofit/>
                            </wps:bodyPr>
                          </wps:wsp>
                          <wps:wsp>
                            <wps:cNvPr id="18" name="Rectangle 18"/>
                            <wps:cNvSpPr/>
                            <wps:spPr>
                              <a:xfrm>
                                <a:off x="1014095" y="1156538"/>
                                <a:ext cx="2771775" cy="578269"/>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after duplicates removed </w:t>
                                  </w:r>
                                  <w:r>
                                    <w:rPr>
                                      <w:color w:val="000000"/>
                                    </w:rPr>
                                    <w:br/>
                                    <w:t>(n = 1025)</w:t>
                                  </w:r>
                                </w:p>
                              </w:txbxContent>
                            </wps:txbx>
                            <wps:bodyPr spcFirstLastPara="1" wrap="square" lIns="88900" tIns="38100" rIns="88900" bIns="38100" anchor="t" anchorCtr="0">
                              <a:noAutofit/>
                            </wps:bodyPr>
                          </wps:wsp>
                          <wps:wsp>
                            <wps:cNvPr id="19" name="Rectangle 19"/>
                            <wps:cNvSpPr/>
                            <wps:spPr>
                              <a:xfrm>
                                <a:off x="1565275" y="2197423"/>
                                <a:ext cx="1670050" cy="578269"/>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screened </w:t>
                                  </w:r>
                                  <w:r>
                                    <w:rPr>
                                      <w:color w:val="000000"/>
                                    </w:rPr>
                                    <w:br/>
                                    <w:t>(n = 1025)</w:t>
                                  </w:r>
                                </w:p>
                              </w:txbxContent>
                            </wps:txbx>
                            <wps:bodyPr spcFirstLastPara="1" wrap="square" lIns="88900" tIns="38100" rIns="88900" bIns="38100" anchor="t" anchorCtr="0">
                              <a:noAutofit/>
                            </wps:bodyPr>
                          </wps:wsp>
                          <wps:wsp>
                            <wps:cNvPr id="20" name="Rectangle 20"/>
                            <wps:cNvSpPr/>
                            <wps:spPr>
                              <a:xfrm>
                                <a:off x="3886200" y="2197423"/>
                                <a:ext cx="1714500" cy="578269"/>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excluded </w:t>
                                  </w:r>
                                  <w:r>
                                    <w:rPr>
                                      <w:color w:val="000000"/>
                                    </w:rPr>
                                    <w:br/>
                                    <w:t>(n = 926)</w:t>
                                  </w:r>
                                </w:p>
                              </w:txbxContent>
                            </wps:txbx>
                            <wps:bodyPr spcFirstLastPara="1" wrap="square" lIns="88900" tIns="38100" rIns="88900" bIns="38100" anchor="t" anchorCtr="0">
                              <a:noAutofit/>
                            </wps:bodyPr>
                          </wps:wsp>
                          <wps:wsp>
                            <wps:cNvPr id="21" name="Freeform 21"/>
                            <wps:cNvSpPr/>
                            <wps:spPr>
                              <a:xfrm>
                                <a:off x="2400300" y="1734808"/>
                                <a:ext cx="0" cy="462615"/>
                              </a:xfrm>
                              <a:custGeom>
                                <a:avLst/>
                                <a:gdLst/>
                                <a:ahLst/>
                                <a:cxnLst/>
                                <a:rect l="l" t="t" r="r" b="b"/>
                                <a:pathLst>
                                  <a:path w="1" h="462615" extrusionOk="0">
                                    <a:moveTo>
                                      <a:pt x="0" y="0"/>
                                    </a:moveTo>
                                    <a:lnTo>
                                      <a:pt x="0" y="46261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2" name="Rectangle 22"/>
                            <wps:cNvSpPr/>
                            <wps:spPr>
                              <a:xfrm>
                                <a:off x="1543049" y="3122654"/>
                                <a:ext cx="1714500" cy="693923"/>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Full-text articles assessed for eligibility </w:t>
                                  </w:r>
                                  <w:r>
                                    <w:rPr>
                                      <w:color w:val="000000"/>
                                    </w:rPr>
                                    <w:br/>
                                    <w:t>(n = 99)</w:t>
                                  </w:r>
                                </w:p>
                              </w:txbxContent>
                            </wps:txbx>
                            <wps:bodyPr spcFirstLastPara="1" wrap="square" lIns="88900" tIns="38100" rIns="88900" bIns="38100" anchor="t" anchorCtr="0">
                              <a:noAutofit/>
                            </wps:bodyPr>
                          </wps:wsp>
                          <wps:wsp>
                            <wps:cNvPr id="23" name="Rectangle 23"/>
                            <wps:cNvSpPr/>
                            <wps:spPr>
                              <a:xfrm>
                                <a:off x="3886200" y="3122654"/>
                                <a:ext cx="1714500" cy="1822833"/>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Full-text articles excluded, with reasons </w:t>
                                  </w:r>
                                  <w:r>
                                    <w:rPr>
                                      <w:color w:val="000000"/>
                                    </w:rPr>
                                    <w:br/>
                                    <w:t>(n = 44)</w:t>
                                  </w:r>
                                </w:p>
                                <w:p w:rsidR="007E04F8" w:rsidRDefault="007E04F8">
                                  <w:pPr>
                                    <w:spacing w:after="0" w:line="240" w:lineRule="auto"/>
                                    <w:textDirection w:val="btLr"/>
                                  </w:pPr>
                                  <w:r>
                                    <w:rPr>
                                      <w:color w:val="000000"/>
                                    </w:rPr>
                                    <w:t xml:space="preserve">National but old surveys (n = 7), Population sub-group surveys (n = 7), Findings reported elsewhere (n =15), Sub-national surveys (n = 15) </w:t>
                                  </w:r>
                                </w:p>
                                <w:p w:rsidR="007E04F8" w:rsidRDefault="007E04F8">
                                  <w:pPr>
                                    <w:spacing w:after="0" w:line="240" w:lineRule="auto"/>
                                    <w:jc w:val="center"/>
                                    <w:textDirection w:val="btLr"/>
                                  </w:pPr>
                                </w:p>
                              </w:txbxContent>
                            </wps:txbx>
                            <wps:bodyPr spcFirstLastPara="1" wrap="square" lIns="88900" tIns="38100" rIns="88900" bIns="38100" anchor="t" anchorCtr="0">
                              <a:noAutofit/>
                            </wps:bodyPr>
                          </wps:wsp>
                          <wps:wsp>
                            <wps:cNvPr id="24" name="Rectangle 24"/>
                            <wps:cNvSpPr/>
                            <wps:spPr>
                              <a:xfrm>
                                <a:off x="1543049" y="4163539"/>
                                <a:ext cx="1714500" cy="693923"/>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Studies included in qualitative synthesis </w:t>
                                  </w:r>
                                  <w:r>
                                    <w:rPr>
                                      <w:color w:val="000000"/>
                                    </w:rPr>
                                    <w:br/>
                                    <w:t>(n = 55)</w:t>
                                  </w:r>
                                </w:p>
                              </w:txbxContent>
                            </wps:txbx>
                            <wps:bodyPr spcFirstLastPara="1" wrap="square" lIns="88900" tIns="38100" rIns="88900" bIns="38100" anchor="t" anchorCtr="0">
                              <a:noAutofit/>
                            </wps:bodyPr>
                          </wps:wsp>
                          <wps:wsp>
                            <wps:cNvPr id="25" name="Rectangle 25"/>
                            <wps:cNvSpPr/>
                            <wps:spPr>
                              <a:xfrm>
                                <a:off x="1543049" y="5204424"/>
                                <a:ext cx="1714500" cy="92523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Studies included in quantitative synthesis* </w:t>
                                  </w:r>
                                  <w:r>
                                    <w:rPr>
                                      <w:color w:val="000000"/>
                                    </w:rPr>
                                    <w:br/>
                                    <w:t>(n = 55)</w:t>
                                  </w:r>
                                </w:p>
                              </w:txbxContent>
                            </wps:txbx>
                            <wps:bodyPr spcFirstLastPara="1" wrap="square" lIns="88900" tIns="38100" rIns="88900" bIns="38100" anchor="t" anchorCtr="0">
                              <a:noAutofit/>
                            </wps:bodyPr>
                          </wps:wsp>
                          <wps:wsp>
                            <wps:cNvPr id="26" name="Freeform 26"/>
                            <wps:cNvSpPr/>
                            <wps:spPr>
                              <a:xfrm>
                                <a:off x="2400300" y="2775692"/>
                                <a:ext cx="0" cy="346961"/>
                              </a:xfrm>
                              <a:custGeom>
                                <a:avLst/>
                                <a:gdLst/>
                                <a:ahLst/>
                                <a:cxnLst/>
                                <a:rect l="l" t="t" r="r" b="b"/>
                                <a:pathLst>
                                  <a:path w="1" h="346961" extrusionOk="0">
                                    <a:moveTo>
                                      <a:pt x="0" y="0"/>
                                    </a:moveTo>
                                    <a:lnTo>
                                      <a:pt x="0" y="346961"/>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7" name="Freeform 27"/>
                            <wps:cNvSpPr/>
                            <wps:spPr>
                              <a:xfrm>
                                <a:off x="2400300" y="3816577"/>
                                <a:ext cx="0" cy="346961"/>
                              </a:xfrm>
                              <a:custGeom>
                                <a:avLst/>
                                <a:gdLst/>
                                <a:ahLst/>
                                <a:cxnLst/>
                                <a:rect l="l" t="t" r="r" b="b"/>
                                <a:pathLst>
                                  <a:path w="1" h="346961" extrusionOk="0">
                                    <a:moveTo>
                                      <a:pt x="0" y="0"/>
                                    </a:moveTo>
                                    <a:lnTo>
                                      <a:pt x="0" y="346961"/>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8" name="Freeform 28"/>
                            <wps:cNvSpPr/>
                            <wps:spPr>
                              <a:xfrm>
                                <a:off x="2400300" y="4857462"/>
                                <a:ext cx="0" cy="346961"/>
                              </a:xfrm>
                              <a:custGeom>
                                <a:avLst/>
                                <a:gdLst/>
                                <a:ahLst/>
                                <a:cxnLst/>
                                <a:rect l="l" t="t" r="r" b="b"/>
                                <a:pathLst>
                                  <a:path w="1" h="346961" extrusionOk="0">
                                    <a:moveTo>
                                      <a:pt x="0" y="0"/>
                                    </a:moveTo>
                                    <a:lnTo>
                                      <a:pt x="0" y="346961"/>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9" name="Freeform 29"/>
                            <wps:cNvSpPr/>
                            <wps:spPr>
                              <a:xfrm>
                                <a:off x="3257550" y="3469616"/>
                                <a:ext cx="628650" cy="564776"/>
                              </a:xfrm>
                              <a:custGeom>
                                <a:avLst/>
                                <a:gdLst/>
                                <a:ahLst/>
                                <a:cxnLst/>
                                <a:rect l="l" t="t" r="r" b="b"/>
                                <a:pathLst>
                                  <a:path w="628650" h="564776" extrusionOk="0">
                                    <a:moveTo>
                                      <a:pt x="0" y="0"/>
                                    </a:moveTo>
                                    <a:lnTo>
                                      <a:pt x="628650" y="564776"/>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g:grpSp>
                      </wpg:grpSp>
                    </wpg:wgp>
                  </a:graphicData>
                </a:graphic>
              </wp:anchor>
            </w:drawing>
          </mc:Choice>
          <mc:Fallback xmlns:w15="http://schemas.microsoft.com/office/word/2012/wordml">
            <w:pict>
              <v:group id="Group 217" o:spid="_x0000_s1035" style="position:absolute;margin-left:36pt;margin-top:3pt;width:441pt;height:482.65pt;z-index:251659264" coordorigin="25456,7151" coordsize="56007,6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">
                <v:group id="Group 9" o:spid="_x0000_s1036" style="position:absolute;left:25456;top:7151;width:56007;height:61297" coordorigin="25456,7151" coordsize="56007,6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7" style="position:absolute;left:25456;top:7151;width:56007;height:61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7E04F8" w:rsidRDefault="007E04F8">
                          <w:pPr>
                            <w:spacing w:after="0" w:line="240" w:lineRule="auto"/>
                            <w:textDirection w:val="btLr"/>
                          </w:pPr>
                        </w:p>
                      </w:txbxContent>
                    </v:textbox>
                  </v:rect>
                  <v:group id="Group 11" o:spid="_x0000_s1038" style="position:absolute;left:25456;top:7151;width:56007;height:61297" coordsize="56007,6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9" style="position:absolute;width:56007;height:6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7E04F8" w:rsidRDefault="007E04F8">
                            <w:pPr>
                              <w:spacing w:after="0" w:line="240" w:lineRule="auto"/>
                              <w:textDirection w:val="btLr"/>
                            </w:pPr>
                          </w:p>
                        </w:txbxContent>
                      </v:textbox>
                    </v:rect>
                    <v:shape id="Freeform 13" o:spid="_x0000_s1040" style="position:absolute;left:32353;top:24865;width:6509;height:0;visibility:visible;mso-wrap-style:square;v-text-anchor:middle" coordsize="650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pAcEA&#10;AADbAAAADwAAAGRycy9kb3ducmV2LnhtbERPS2sCMRC+F/ofwhS8FM3WgujWKCq0VG/aUnockunu&#10;4mayJNlH/70RBG/z8T1nuR5sLTryoXKs4GWSgSDWzlRcKPj+eh/PQYSIbLB2TAr+KcB69fiwxNy4&#10;no/UnWIhUgiHHBWUMTa5lEGXZDFMXEOcuD/nLcYEfSGNxz6F21pOs2wmLVacGkpsaFeSPp9aq6Br&#10;fz72/vj73B9a3fFWL3bnYJQaPQ2bNxCRhngX39yfJs1/hesv6QC5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9KQHBAAAA2wAAAA8AAAAAAAAAAAAAAAAAmAIAAGRycy9kb3du&#10;cmV2LnhtbFBLBQYAAAAABAAEAPUAAACGAwAAAAA=&#10;" path="m,l650875,e" strokeweight="1pt">
                      <v:stroke startarrowwidth="narrow" startarrowlength="short" endarrow="block"/>
                      <v:path arrowok="t" o:extrusionok="f"/>
                    </v:shape>
                    <v:rect id="Rectangle 14" o:spid="_x0000_s1041" style="position:absolute;width:22288;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R1sEA&#10;AADbAAAADwAAAGRycy9kb3ducmV2LnhtbERPTWsCMRC9F/ofwhR6KZq1lkW2RhFB6KEXrXoeNuPu&#10;2s0kJNFd/fVGELzN433OdN6bVpzJh8aygtEwA0FcWt1wpWD7txpMQISIrLG1TAouFGA+e32ZYqFt&#10;x2s6b2IlUgiHAhXUMbpCylDWZDAMrSNO3MF6gzFBX0ntsUvhppWfWZZLgw2nhhodLWsq/zcno+B4&#10;dc5ffjs82vF+lO+uH/lSn5R6f+sX3yAi9fEpfrh/dJr/Bfdf0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GkdbBAAAA2wAAAA8AAAAAAAAAAAAAAAAAmAIAAGRycy9kb3du&#10;cmV2LnhtbFBLBQYAAAAABAAEAPUAAACG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identified through database searching </w:t>
                            </w:r>
                            <w:r>
                              <w:rPr>
                                <w:color w:val="000000"/>
                              </w:rPr>
                              <w:br/>
                              <w:t>(n = 976)</w:t>
                            </w:r>
                          </w:p>
                        </w:txbxContent>
                      </v:textbox>
                    </v:rect>
                    <v:shape id="Freeform 15" o:spid="_x0000_s1042" style="position:absolute;left:12573;top:6939;width:0;height:4626;visibility:visible;mso-wrap-style:square;v-text-anchor:middle" coordsize="1,46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4wk8MA&#10;AADbAAAADwAAAGRycy9kb3ducmV2LnhtbERPTWvCQBC9F/oflil4q5sqFU1dRQTRg9IYRfA27E6T&#10;0OxsyK6a/nu3IHibx/uc6byztbhS6yvHCj76CQhi7UzFhYLjYfU+BuEDssHaMSn4Iw/z2evLFFPj&#10;brynax4KEUPYp6igDKFJpfS6JIu+7xriyP241mKIsC2kafEWw20tB0kykhYrjg0lNrQsSf/mF6sg&#10;rM5ZkV8WBz3JTt+78XKY6e1aqd5bt/gCEagLT/HDvTFx/if8/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4wk8MAAADbAAAADwAAAAAAAAAAAAAAAACYAgAAZHJzL2Rv&#10;d25yZXYueG1sUEsFBgAAAAAEAAQA9QAAAIgDAAAAAA==&#10;" path="m,l,462615e" strokeweight="1pt">
                      <v:stroke startarrowwidth="narrow" startarrowlength="short" endarrow="block"/>
                      <v:path arrowok="t" o:extrusionok="f"/>
                    </v:shape>
                    <v:shape id="Freeform 16" o:spid="_x0000_s1043" style="position:absolute;left:35433;top:6939;width:0;height:4626;visibility:visible;mso-wrap-style:square;v-text-anchor:middle" coordsize="1,46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u5MIA&#10;AADbAAAADwAAAGRycy9kb3ducmV2LnhtbERPTYvCMBC9C/6HMII3TVUQt2sUEUQPu9itIuxtSGbb&#10;ss2kNFG7/34jCN7m8T5nue5sLW7U+sqxgsk4AUGsnam4UHA+7UYLED4gG6wdk4I/8rBe9XtLTI27&#10;8xfd8lCIGMI+RQVlCE0qpdclWfRj1xBH7se1FkOEbSFNi/cYbms5TZK5tFhxbCixoW1J+je/WgVh&#10;950V+XVz0m/Z5fi52M4y/bFXajjoNu8gAnXhJX66DybOn8Pjl3i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K7kwgAAANsAAAAPAAAAAAAAAAAAAAAAAJgCAABkcnMvZG93&#10;bnJldi54bWxQSwUGAAAAAAQABAD1AAAAhwMAAAAA&#10;" path="m,l,462615e" strokeweight="1pt">
                      <v:stroke startarrowwidth="narrow" startarrowlength="short" endarrow="block"/>
                      <v:path arrowok="t" o:extrusionok="f"/>
                    </v:shape>
                    <v:rect id="Rectangle 17" o:spid="_x0000_s1044" style="position:absolute;left:25717;width:22289;height:6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PocEA&#10;AADbAAAADwAAAGRycy9kb3ducmV2LnhtbERPS2sCMRC+C/6HMAUvUrMqbMvWKCIUevDiq+dhM91d&#10;u5mEJLqrv94UCt7m43vOYtWbVlzJh8aygukkA0FcWt1wpeB4+Hx9BxEissbWMim4UYDVcjhYYKFt&#10;xzu67mMlUgiHAhXUMbpCylDWZDBMrCNO3I/1BmOCvpLaY5fCTStnWZZLgw2nhhodbWoqf/cXo+B8&#10;d87fth2e7fx7mp/u43yjL0qNXvr1B4hIfXyK/91fOs1/g79f0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UD6HBAAAA2wAAAA8AAAAAAAAAAAAAAAAAmAIAAGRycy9kb3du&#10;cmV2LnhtbFBLBQYAAAAABAAEAPUAAACG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Additional records identified through other sources </w:t>
                            </w:r>
                            <w:r>
                              <w:rPr>
                                <w:color w:val="000000"/>
                              </w:rPr>
                              <w:br/>
                              <w:t>(n = 54)</w:t>
                            </w:r>
                          </w:p>
                        </w:txbxContent>
                      </v:textbox>
                    </v:rect>
                    <v:rect id="Rectangle 18" o:spid="_x0000_s1045" style="position:absolute;left:10140;top:11565;width:27718;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b08QA&#10;AADbAAAADwAAAGRycy9kb3ducmV2LnhtbESPT2vDMAzF74V9B6PBLmV12kEYWd0yCoMdeln/nUWs&#10;Jeli2dhuk/bTT4fBbhLv6b2fluvR9epKMXWeDcxnBSji2tuOGwOH/cfzK6iUkS32nsnAjRKsVw+T&#10;JVbWD/xF111ulIRwqtBAm3OotE51Sw7TzAdi0b59dJhljY22EQcJd71eFEWpHXYsDS0G2rRU/+wu&#10;zsD5HkK8bQc8+5fTvDzep+XGXox5ehzf30BlGvO/+e/60wq+wMo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m9PEAAAA2w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after duplicates removed </w:t>
                            </w:r>
                            <w:r>
                              <w:rPr>
                                <w:color w:val="000000"/>
                              </w:rPr>
                              <w:br/>
                              <w:t>(n = 1025)</w:t>
                            </w:r>
                          </w:p>
                        </w:txbxContent>
                      </v:textbox>
                    </v:rect>
                    <v:rect id="Rectangle 19" o:spid="_x0000_s1046" style="position:absolute;left:15652;top:21974;width:1670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SMEA&#10;AADbAAAADwAAAGRycy9kb3ducmV2LnhtbERPS2sCMRC+C/6HMAUvUrMqLO3WKCIUevDiq+dhM91d&#10;u5mEJLqrv94UCt7m43vOYtWbVlzJh8aygukkA0FcWt1wpeB4+Hx9AxEissbWMim4UYDVcjhYYKFt&#10;xzu67mMlUgiHAhXUMbpCylDWZDBMrCNO3I/1BmOCvpLaY5fCTStnWZZLgw2nhhodbWoqf/cXo+B8&#10;d87fth2e7fx7mp/u43yjL0qNXvr1B4hIfXyK/91fOs1/h79f0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HPkjBAAAA2wAAAA8AAAAAAAAAAAAAAAAAmAIAAGRycy9kb3du&#10;cmV2LnhtbFBLBQYAAAAABAAEAPUAAACG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screened </w:t>
                            </w:r>
                            <w:r>
                              <w:rPr>
                                <w:color w:val="000000"/>
                              </w:rPr>
                              <w:br/>
                              <w:t>(n = 1025)</w:t>
                            </w:r>
                          </w:p>
                        </w:txbxContent>
                      </v:textbox>
                    </v:rect>
                    <v:rect id="Rectangle 20" o:spid="_x0000_s1047" style="position:absolute;left:38862;top:21974;width:17145;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daMAA&#10;AADbAAAADwAAAGRycy9kb3ducmV2LnhtbERPTYvCMBC9C/6HMAteZE11oUjXKIsgePCiu3oemrGt&#10;NpOQRFv99ZuD4PHxvher3rTiTj40lhVMJxkI4tLqhisFf7+bzzmIEJE1tpZJwYMCrJbDwQILbTve&#10;0/0QK5FCOBSooI7RFVKGsiaDYWIdceLO1huMCfpKao9dCjetnGVZLg02nBpqdLSuqbwebkbB5emc&#10;f+w6vNiv0zQ/Psf5Wt+UGn30P98gIvXxLX65t1rBLK1PX9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FdaMAAAADbAAAADwAAAAAAAAAAAAAAAACYAgAAZHJzL2Rvd25y&#10;ZXYueG1sUEsFBgAAAAAEAAQA9QAAAIUDA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excluded </w:t>
                            </w:r>
                            <w:r>
                              <w:rPr>
                                <w:color w:val="000000"/>
                              </w:rPr>
                              <w:br/>
                              <w:t>(n = 926)</w:t>
                            </w:r>
                          </w:p>
                        </w:txbxContent>
                      </v:textbox>
                    </v:rect>
                    <v:shape id="Freeform 21" o:spid="_x0000_s1048" style="position:absolute;left:24003;top:17348;width:0;height:4626;visibility:visible;mso-wrap-style:square;v-text-anchor:middle" coordsize="1,46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8LcQA&#10;AADbAAAADwAAAGRycy9kb3ducmV2LnhtbESPQWvCQBSE7wX/w/KE3upGC6LRVUQQe6g0RhG8PXaf&#10;STD7NmRXjf/eLRR6HGbmG2a+7Gwt7tT6yrGC4SABQaydqbhQcDxsPiYgfEA2WDsmBU/ysFz03uaY&#10;GvfgPd3zUIgIYZ+igjKEJpXS65Is+oFriKN3ca3FEGVbSNPiI8JtLUdJMpYWK44LJTa0Lklf85tV&#10;EDbnrMhvq4OeZqef3WT9menvrVLv/W41AxGoC//hv/aXUTAawu+X+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C3EAAAA2wAAAA8AAAAAAAAAAAAAAAAAmAIAAGRycy9k&#10;b3ducmV2LnhtbFBLBQYAAAAABAAEAPUAAACJAwAAAAA=&#10;" path="m,l,462615e" strokeweight="1pt">
                      <v:stroke startarrowwidth="narrow" startarrowlength="short" endarrow="block"/>
                      <v:path arrowok="t" o:extrusionok="f"/>
                    </v:shape>
                    <v:rect id="Rectangle 22" o:spid="_x0000_s1049" style="position:absolute;left:15430;top:31226;width:17145;height:6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mhMMA&#10;AADbAAAADwAAAGRycy9kb3ducmV2LnhtbESPQWsCMRSE7wX/Q3iCl1KzrrCUrVGKIHjwUq2eH5vX&#10;3bWbl5BEd/XXN4LQ4zAz3zCL1WA6cSUfWssKZtMMBHFldcu1gu/D5u0dRIjIGjvLpOBGAVbL0csC&#10;S217/qLrPtYiQTiUqKCJ0ZVShqohg2FqHXHyfqw3GJP0tdQe+wQ3ncyzrJAGW04LDTpaN1T97i9G&#10;wfnunL/tejzb+WlWHO+vxVpflJqMh88PEJGG+B9+trdaQZ7D40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9mhMMAAADbAAAADwAAAAAAAAAAAAAAAACYAgAAZHJzL2Rv&#10;d25yZXYueG1sUEsFBgAAAAAEAAQA9QAAAIgDA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Full-text articles assessed for eligibility </w:t>
                            </w:r>
                            <w:r>
                              <w:rPr>
                                <w:color w:val="000000"/>
                              </w:rPr>
                              <w:br/>
                              <w:t>(n = 99)</w:t>
                            </w:r>
                          </w:p>
                        </w:txbxContent>
                      </v:textbox>
                    </v:rect>
                    <v:rect id="Rectangle 23" o:spid="_x0000_s1050" style="position:absolute;left:38862;top:31226;width:17145;height:18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DH8MA&#10;AADbAAAADwAAAGRycy9kb3ducmV2LnhtbESPQWsCMRSE74L/IbxCL1KzKiyyNUoRhB56qVbPj81z&#10;d3XzEpLorv56Iwg9DjPzDbNY9aYVV/KhsaxgMs5AEJdWN1wp+NttPuYgQkTW2FomBTcKsFoOBwss&#10;tO34l67bWIkE4VCggjpGV0gZypoMhrF1xMk7Wm8wJukrqT12CW5aOc2yXBpsOC3U6GhdU3neXoyC&#10;0905f/vp8GRnh0m+v4/ytb4o9f7Wf32CiNTH//Cr/a0VTGfw/J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DH8MAAADbAAAADwAAAAAAAAAAAAAAAACYAgAAZHJzL2Rv&#10;d25yZXYueG1sUEsFBgAAAAAEAAQA9QAAAIgDA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Full-text articles excluded, with reasons </w:t>
                            </w:r>
                            <w:r>
                              <w:rPr>
                                <w:color w:val="000000"/>
                              </w:rPr>
                              <w:br/>
                              <w:t>(n = 44)</w:t>
                            </w:r>
                          </w:p>
                          <w:p w:rsidR="007E04F8" w:rsidRDefault="007E04F8">
                            <w:pPr>
                              <w:spacing w:after="0" w:line="240" w:lineRule="auto"/>
                              <w:textDirection w:val="btLr"/>
                            </w:pPr>
                            <w:r>
                              <w:rPr>
                                <w:color w:val="000000"/>
                              </w:rPr>
                              <w:t xml:space="preserve">National but old surveys (n = 7), Population sub-group surveys (n = 7), Findings reported elsewhere (n =15), Sub-national surveys (n = 15) </w:t>
                            </w:r>
                          </w:p>
                          <w:p w:rsidR="007E04F8" w:rsidRDefault="007E04F8">
                            <w:pPr>
                              <w:spacing w:after="0" w:line="240" w:lineRule="auto"/>
                              <w:jc w:val="center"/>
                              <w:textDirection w:val="btLr"/>
                            </w:pPr>
                          </w:p>
                        </w:txbxContent>
                      </v:textbox>
                    </v:rect>
                    <v:rect id="Rectangle 24" o:spid="_x0000_s1051" style="position:absolute;left:15430;top:41635;width:17145;height:6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ba8QA&#10;AADbAAAADwAAAGRycy9kb3ducmV2LnhtbESPS2vDMBCE74H8B7GFXkIj54EpbpQQAoEcemle58Xa&#10;2k6tlZCU2MmvrwKFHoeZ+YZZrHrTihv50FhWMBlnIIhLqxuuFBwP27d3ECEia2wtk4I7BVgth4MF&#10;Ftp2/EW3faxEgnAoUEEdoyukDGVNBsPYOuLkfVtvMCbpK6k9dgluWjnNslwabDgt1OhoU1P5s78a&#10;BZeHc/7+2eHFzs6T/PQY5Rt9Ver1pV9/gIjUx//wX3unFUzn8Py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W2vEAAAA2w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Studies included in qualitative synthesis </w:t>
                            </w:r>
                            <w:r>
                              <w:rPr>
                                <w:color w:val="000000"/>
                              </w:rPr>
                              <w:br/>
                              <w:t>(n = 55)</w:t>
                            </w:r>
                          </w:p>
                        </w:txbxContent>
                      </v:textbox>
                    </v:rect>
                    <v:rect id="Rectangle 25" o:spid="_x0000_s1052" style="position:absolute;left:15430;top:52044;width:17145;height:9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MQA&#10;AADbAAAADwAAAGRycy9kb3ducmV2LnhtbESPT2sCMRTE74LfIbxCL1KzKi5laxQRBA+91H/nx+Z1&#10;d+3mJSTRXf30jVDocZiZ3zCLVW9acSMfGssKJuMMBHFpdcOVguNh+/YOIkRkja1lUnCnAKvlcLDA&#10;QtuOv+i2j5VIEA4FKqhjdIWUoazJYBhbR5y8b+sNxiR9JbXHLsFNK6dZlkuDDaeFGh1taip/9lej&#10;4PJwzt8/O7zY2XmSnx6jfKOvSr2+9OsPEJH6+B/+a++0gukcnl/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DEAAAA2w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Studies included in quantitative synthesis* </w:t>
                            </w:r>
                            <w:r>
                              <w:rPr>
                                <w:color w:val="000000"/>
                              </w:rPr>
                              <w:br/>
                              <w:t>(n = 55)</w:t>
                            </w:r>
                          </w:p>
                        </w:txbxContent>
                      </v:textbox>
                    </v:rect>
                    <v:shape id="Freeform 26" o:spid="_x0000_s1053" style="position:absolute;left:24003;top:27756;width:0;height:3470;visibility:visible;mso-wrap-style:square;v-text-anchor:middle" coordsize="1,34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wpMIA&#10;AADbAAAADwAAAGRycy9kb3ducmV2LnhtbESPzarCMBSE9xd8h3AEd9fUchGpRpGicDci/oHLQ3Ns&#10;i81JaWJb394IgsthZr5hFqveVKKlxpWWFUzGEQjizOqScwXn0/Z3BsJ5ZI2VZVLwJAer5eBngYm2&#10;HR+oPfpcBAi7BBUU3teJlC4ryKAb25o4eDfbGPRBNrnUDXYBbioZR9FUGiw5LBRYU1pQdj8+jILN&#10;/lrt2seuTbu0LuOLvm5Phz+lRsN+PQfhqfff8Kf9rxXEU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bCkwgAAANsAAAAPAAAAAAAAAAAAAAAAAJgCAABkcnMvZG93&#10;bnJldi54bWxQSwUGAAAAAAQABAD1AAAAhwMAAAAA&#10;" path="m,l,346961e" strokeweight="1pt">
                      <v:stroke startarrowwidth="narrow" startarrowlength="short" endarrow="block"/>
                      <v:path arrowok="t" o:extrusionok="f"/>
                    </v:shape>
                    <v:shape id="Freeform 27" o:spid="_x0000_s1054" style="position:absolute;left:24003;top:38165;width:0;height:3470;visibility:visible;mso-wrap-style:square;v-text-anchor:middle" coordsize="1,34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0VP8QA&#10;AADbAAAADwAAAGRycy9kb3ducmV2LnhtbESPQWuDQBSE74X+h+UVeqtrpSTBZhOKNNBLCJoUPD7c&#10;F5W4b8XdqP333UAgx2FmvmHW29l0YqTBtZYVvEcxCOLK6pZrBafj7m0FwnlkjZ1lUvBHDrab56c1&#10;ptpOnNNY+FoECLsUFTTe96mUrmrIoItsTxy8sx0M+iCHWuoBpwA3nUzieCENthwWGuwpa6i6FFej&#10;4PtQdvvxuh+zKevb5FeXu2P+odTry/z1CcLT7B/he/tHK0iWcPs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FT/EAAAA2wAAAA8AAAAAAAAAAAAAAAAAmAIAAGRycy9k&#10;b3ducmV2LnhtbFBLBQYAAAAABAAEAPUAAACJAwAAAAA=&#10;" path="m,l,346961e" strokeweight="1pt">
                      <v:stroke startarrowwidth="narrow" startarrowlength="short" endarrow="block"/>
                      <v:path arrowok="t" o:extrusionok="f"/>
                    </v:shape>
                    <v:shape id="Freeform 28" o:spid="_x0000_s1055" style="position:absolute;left:24003;top:48574;width:0;height:3470;visibility:visible;mso-wrap-style:square;v-text-anchor:middle" coordsize="1,34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BTcAA&#10;AADbAAAADwAAAGRycy9kb3ducmV2LnhtbERPTYvCMBC9C/6HMII3TS3LItW0SFHYi4i6Cx6HZmyL&#10;zaQ0sa3/3hwWPD7e9zYbTSN66lxtWcFqGYEgLqyuuVTwez0s1iCcR9bYWCYFL3KQpdPJFhNtBz5T&#10;f/GlCCHsElRQed8mUrqiIoNuaVviwN1tZ9AH2JVSdziEcNPIOIq+pcGaQ0OFLeUVFY/L0yjYn27N&#10;sX8e+3zI2zr+07fD9fyl1Hw27jYgPI3+I/53/2gFcRgbvoQfIN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KBTcAAAADbAAAADwAAAAAAAAAAAAAAAACYAgAAZHJzL2Rvd25y&#10;ZXYueG1sUEsFBgAAAAAEAAQA9QAAAIUDAAAAAA==&#10;" path="m,l,346961e" strokeweight="1pt">
                      <v:stroke startarrowwidth="narrow" startarrowlength="short" endarrow="block"/>
                      <v:path arrowok="t" o:extrusionok="f"/>
                    </v:shape>
                    <v:shape id="Freeform 29" o:spid="_x0000_s1056" style="position:absolute;left:32575;top:34696;width:6287;height:5647;visibility:visible;mso-wrap-style:square;v-text-anchor:middle" coordsize="628650,564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ykp8IA&#10;AADbAAAADwAAAGRycy9kb3ducmV2LnhtbESPzarCMBSE94LvEI7gTlMVrFajyAVFuLjwB9wemmNb&#10;bE5Kkqv17W8EweUwM98wy3VravEg5yvLCkbDBARxbnXFhYLLeTuYgfABWWNtmRS8yMN61e0sMdP2&#10;yUd6nEIhIoR9hgrKEJpMSp+XZNAPbUMcvZt1BkOUrpDa4TPCTS3HSTKVBiuOCyU29FNSfj/9GQU6&#10;OUx2Lt2n0+01XJvit03ns6NS/V67WYAI1IZv+NPeawXjOb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KSnwgAAANsAAAAPAAAAAAAAAAAAAAAAAJgCAABkcnMvZG93&#10;bnJldi54bWxQSwUGAAAAAAQABAD1AAAAhwMAAAAA&#10;" path="m,l628650,564776e" strokeweight="1pt">
                      <v:stroke startarrowwidth="narrow" startarrowlength="short" endarrow="block"/>
                      <v:path arrowok="t" o:extrusionok="f"/>
                    </v:shape>
                  </v:group>
                </v:group>
              </v:group>
            </w:pict>
          </mc:Fallback>
        </mc:AlternateContent>
      </w: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971142" w:rsidRDefault="00971142">
      <w:pPr>
        <w:spacing w:after="0" w:line="240" w:lineRule="auto"/>
        <w:rPr>
          <w:rFonts w:ascii="Times New Roman" w:eastAsia="Times New Roman" w:hAnsi="Times New Roman" w:cs="Times New Roman"/>
          <w:sz w:val="20"/>
          <w:szCs w:val="20"/>
        </w:rPr>
      </w:pPr>
    </w:p>
    <w:p w:rsidR="00B514A3" w:rsidRDefault="007E04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*Only one prevalence report was included for one country. Latest national prevalence data collected as part of an international or regional survey was preferred over an older isolated national or a sub-national survey</w:t>
      </w:r>
    </w:p>
    <w:p w:rsidR="00B514A3" w:rsidRDefault="00B514A3">
      <w:pPr>
        <w:spacing w:after="0" w:line="240" w:lineRule="auto"/>
        <w:rPr>
          <w:rFonts w:ascii="Times New Roman" w:eastAsia="Times New Roman" w:hAnsi="Times New Roman" w:cs="Times New Roman"/>
          <w:sz w:val="20"/>
          <w:szCs w:val="20"/>
        </w:rPr>
      </w:pPr>
    </w:p>
    <w:p w:rsidR="00971142" w:rsidRDefault="009711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514A3" w:rsidRDefault="007E04F8" w:rsidP="00971142">
      <w:pPr>
        <w:pStyle w:val="Heading3"/>
      </w:pPr>
      <w:r>
        <w:lastRenderedPageBreak/>
        <w:t>5b. Cancers</w:t>
      </w:r>
    </w:p>
    <w:p w:rsidR="00B514A3" w:rsidRDefault="00B514A3">
      <w:pPr>
        <w:spacing w:after="0" w:line="240" w:lineRule="auto"/>
        <w:rPr>
          <w:rFonts w:ascii="Times New Roman" w:eastAsia="Times New Roman" w:hAnsi="Times New Roman" w:cs="Times New Roman"/>
          <w:sz w:val="20"/>
          <w:szCs w:val="20"/>
        </w:rPr>
      </w:pPr>
    </w:p>
    <w:p w:rsidR="00B514A3" w:rsidRDefault="007E04F8">
      <w:pPr>
        <w:spacing w:after="0" w:line="240" w:lineRule="auto"/>
        <w:rPr>
          <w:rFonts w:ascii="Times New Roman" w:eastAsia="Times New Roman" w:hAnsi="Times New Roman" w:cs="Times New Roman"/>
          <w:sz w:val="20"/>
          <w:szCs w:val="20"/>
        </w:rPr>
      </w:pPr>
      <w:r>
        <w:rPr>
          <w:noProof/>
          <w:lang w:val="en-US" w:eastAsia="en-US" w:bidi="ar-SA"/>
        </w:rPr>
        <mc:AlternateContent>
          <mc:Choice Requires="wpg">
            <w:drawing>
              <wp:anchor distT="0" distB="0" distL="114300" distR="114300" simplePos="0" relativeHeight="251660288" behindDoc="0" locked="0" layoutInCell="1" hidden="0" allowOverlap="1">
                <wp:simplePos x="0" y="0"/>
                <wp:positionH relativeFrom="column">
                  <wp:posOffset>-330199</wp:posOffset>
                </wp:positionH>
                <wp:positionV relativeFrom="paragraph">
                  <wp:posOffset>139700</wp:posOffset>
                </wp:positionV>
                <wp:extent cx="6400800" cy="6172200"/>
                <wp:effectExtent l="0" t="0" r="0" b="0"/>
                <wp:wrapNone/>
                <wp:docPr id="215" name="Group 215"/>
                <wp:cNvGraphicFramePr/>
                <a:graphic xmlns:a="http://schemas.openxmlformats.org/drawingml/2006/main">
                  <a:graphicData uri="http://schemas.microsoft.com/office/word/2010/wordprocessingGroup">
                    <wpg:wgp>
                      <wpg:cNvGrpSpPr/>
                      <wpg:grpSpPr>
                        <a:xfrm>
                          <a:off x="0" y="0"/>
                          <a:ext cx="6400800" cy="6172200"/>
                          <a:chOff x="2145599" y="693900"/>
                          <a:chExt cx="6400799" cy="6172200"/>
                        </a:xfrm>
                      </wpg:grpSpPr>
                      <wpg:grpSp>
                        <wpg:cNvPr id="30" name="Group 30"/>
                        <wpg:cNvGrpSpPr/>
                        <wpg:grpSpPr>
                          <a:xfrm>
                            <a:off x="2145599" y="693900"/>
                            <a:ext cx="6400799" cy="6172200"/>
                            <a:chOff x="2145600" y="693900"/>
                            <a:chExt cx="6400801" cy="6172200"/>
                          </a:xfrm>
                        </wpg:grpSpPr>
                        <wps:wsp>
                          <wps:cNvPr id="31" name="Rectangle 31"/>
                          <wps:cNvSpPr/>
                          <wps:spPr>
                            <a:xfrm>
                              <a:off x="2145600" y="693900"/>
                              <a:ext cx="6400800" cy="617220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g:grpSp>
                          <wpg:cNvPr id="192" name="Group 192"/>
                          <wpg:cNvGrpSpPr/>
                          <wpg:grpSpPr>
                            <a:xfrm>
                              <a:off x="2145600" y="693900"/>
                              <a:ext cx="6400801" cy="6172200"/>
                              <a:chOff x="0" y="0"/>
                              <a:chExt cx="6400801" cy="6172200"/>
                            </a:xfrm>
                          </wpg:grpSpPr>
                          <wps:wsp>
                            <wps:cNvPr id="193" name="Rectangle 193"/>
                            <wps:cNvSpPr/>
                            <wps:spPr>
                              <a:xfrm>
                                <a:off x="0" y="0"/>
                                <a:ext cx="6400800" cy="617220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g:grpSp>
                            <wpg:cNvPr id="194" name="Group 194"/>
                            <wpg:cNvGrpSpPr/>
                            <wpg:grpSpPr>
                              <a:xfrm>
                                <a:off x="0" y="1"/>
                                <a:ext cx="297180" cy="6172199"/>
                                <a:chOff x="0" y="1"/>
                                <a:chExt cx="297180" cy="6172199"/>
                              </a:xfrm>
                            </wpg:grpSpPr>
                            <wps:wsp>
                              <wps:cNvPr id="195" name="Rounded Rectangle 195"/>
                              <wps:cNvSpPr/>
                              <wps:spPr>
                                <a:xfrm rot="-5400000">
                                  <a:off x="-537210" y="21374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Screening</w:t>
                                    </w:r>
                                  </w:p>
                                </w:txbxContent>
                              </wps:txbx>
                              <wps:bodyPr spcFirstLastPara="1" wrap="square" lIns="88900" tIns="38100" rIns="88900" bIns="38100" anchor="t" anchorCtr="0">
                                <a:noAutofit/>
                              </wps:bodyPr>
                            </wps:wsp>
                            <wps:wsp>
                              <wps:cNvPr id="196" name="Rounded Rectangle 196"/>
                              <wps:cNvSpPr/>
                              <wps:spPr>
                                <a:xfrm rot="-5400000">
                                  <a:off x="-537210" y="5372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Identification</w:t>
                                    </w:r>
                                  </w:p>
                                </w:txbxContent>
                              </wps:txbx>
                              <wps:bodyPr spcFirstLastPara="1" wrap="square" lIns="88900" tIns="38100" rIns="88900" bIns="38100" anchor="t" anchorCtr="0">
                                <a:noAutofit/>
                              </wps:bodyPr>
                            </wps:wsp>
                            <wps:wsp>
                              <wps:cNvPr id="197" name="Rounded Rectangle 197"/>
                              <wps:cNvSpPr/>
                              <wps:spPr>
                                <a:xfrm rot="-5400000">
                                  <a:off x="-537210" y="53378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Included</w:t>
                                    </w:r>
                                  </w:p>
                                </w:txbxContent>
                              </wps:txbx>
                              <wps:bodyPr spcFirstLastPara="1" wrap="square" lIns="88900" tIns="38100" rIns="88900" bIns="38100" anchor="t" anchorCtr="0">
                                <a:noAutofit/>
                              </wps:bodyPr>
                            </wps:wsp>
                            <wps:wsp>
                              <wps:cNvPr id="198" name="Rounded Rectangle 198"/>
                              <wps:cNvSpPr/>
                              <wps:spPr>
                                <a:xfrm rot="-5400000">
                                  <a:off x="-537210" y="3737609"/>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rPr>
                                      <w:t>Eligibility</w:t>
                                    </w:r>
                                  </w:p>
                                </w:txbxContent>
                              </wps:txbx>
                              <wps:bodyPr spcFirstLastPara="1" wrap="square" lIns="88900" tIns="38100" rIns="88900" bIns="38100" anchor="t" anchorCtr="0">
                                <a:noAutofit/>
                              </wps:bodyPr>
                            </wps:wsp>
                          </wpg:grpSp>
                          <wps:wsp>
                            <wps:cNvPr id="199" name="Rectangle 199"/>
                            <wps:cNvSpPr/>
                            <wps:spPr>
                              <a:xfrm>
                                <a:off x="800100" y="42545"/>
                                <a:ext cx="2228850" cy="690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identified through database searching </w:t>
                                  </w:r>
                                  <w:r>
                                    <w:rPr>
                                      <w:color w:val="000000"/>
                                    </w:rPr>
                                    <w:br/>
                                    <w:t>(n = 6661 + 5372)</w:t>
                                  </w:r>
                                </w:p>
                              </w:txbxContent>
                            </wps:txbx>
                            <wps:bodyPr spcFirstLastPara="1" wrap="square" lIns="88900" tIns="38100" rIns="88900" bIns="38100" anchor="t" anchorCtr="0">
                              <a:noAutofit/>
                            </wps:bodyPr>
                          </wps:wsp>
                          <wps:wsp>
                            <wps:cNvPr id="200" name="Freeform 200"/>
                            <wps:cNvSpPr/>
                            <wps:spPr>
                              <a:xfrm>
                                <a:off x="2057400" y="736600"/>
                                <a:ext cx="0" cy="462280"/>
                              </a:xfrm>
                              <a:custGeom>
                                <a:avLst/>
                                <a:gdLst/>
                                <a:ahLst/>
                                <a:cxnLst/>
                                <a:rect l="l" t="t" r="r" b="b"/>
                                <a:pathLst>
                                  <a:path w="1" h="462280" extrusionOk="0">
                                    <a:moveTo>
                                      <a:pt x="0" y="0"/>
                                    </a:moveTo>
                                    <a:lnTo>
                                      <a:pt x="0" y="46228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01" name="Freeform 201"/>
                            <wps:cNvSpPr/>
                            <wps:spPr>
                              <a:xfrm>
                                <a:off x="4343400" y="736600"/>
                                <a:ext cx="0" cy="462280"/>
                              </a:xfrm>
                              <a:custGeom>
                                <a:avLst/>
                                <a:gdLst/>
                                <a:ahLst/>
                                <a:cxnLst/>
                                <a:rect l="l" t="t" r="r" b="b"/>
                                <a:pathLst>
                                  <a:path w="1" h="462280" extrusionOk="0">
                                    <a:moveTo>
                                      <a:pt x="0" y="0"/>
                                    </a:moveTo>
                                    <a:lnTo>
                                      <a:pt x="0" y="46228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02" name="Rectangle 202"/>
                            <wps:cNvSpPr/>
                            <wps:spPr>
                              <a:xfrm>
                                <a:off x="3371850" y="42545"/>
                                <a:ext cx="2228850" cy="694055"/>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Additional records identified through other sources </w:t>
                                  </w:r>
                                  <w:r>
                                    <w:rPr>
                                      <w:color w:val="000000"/>
                                    </w:rPr>
                                    <w:br/>
                                    <w:t>(n = 17 + 1)</w:t>
                                  </w:r>
                                </w:p>
                              </w:txbxContent>
                            </wps:txbx>
                            <wps:bodyPr spcFirstLastPara="1" wrap="square" lIns="88900" tIns="38100" rIns="88900" bIns="38100" anchor="t" anchorCtr="0">
                              <a:noAutofit/>
                            </wps:bodyPr>
                          </wps:wsp>
                          <wps:wsp>
                            <wps:cNvPr id="203" name="Rectangle 203"/>
                            <wps:cNvSpPr/>
                            <wps:spPr>
                              <a:xfrm>
                                <a:off x="1814195" y="1198880"/>
                                <a:ext cx="2771775" cy="578485"/>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after duplicates removed </w:t>
                                  </w:r>
                                  <w:r>
                                    <w:rPr>
                                      <w:color w:val="000000"/>
                                    </w:rPr>
                                    <w:br/>
                                    <w:t>(n = 6227 + 5302)</w:t>
                                  </w:r>
                                </w:p>
                              </w:txbxContent>
                            </wps:txbx>
                            <wps:bodyPr spcFirstLastPara="1" wrap="square" lIns="88900" tIns="38100" rIns="88900" bIns="38100" anchor="t" anchorCtr="0">
                              <a:noAutofit/>
                            </wps:bodyPr>
                          </wps:wsp>
                          <wps:wsp>
                            <wps:cNvPr id="204" name="Rectangle 204"/>
                            <wps:cNvSpPr/>
                            <wps:spPr>
                              <a:xfrm>
                                <a:off x="2365375" y="2240280"/>
                                <a:ext cx="1670050" cy="5778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screened </w:t>
                                  </w:r>
                                  <w:r>
                                    <w:rPr>
                                      <w:color w:val="000000"/>
                                    </w:rPr>
                                    <w:br/>
                                    <w:t>(n = 6227 + 5302)</w:t>
                                  </w:r>
                                </w:p>
                              </w:txbxContent>
                            </wps:txbx>
                            <wps:bodyPr spcFirstLastPara="1" wrap="square" lIns="88900" tIns="38100" rIns="88900" bIns="38100" anchor="t" anchorCtr="0">
                              <a:noAutofit/>
                            </wps:bodyPr>
                          </wps:wsp>
                          <wps:wsp>
                            <wps:cNvPr id="205" name="Rectangle 205"/>
                            <wps:cNvSpPr/>
                            <wps:spPr>
                              <a:xfrm>
                                <a:off x="4686300" y="2240280"/>
                                <a:ext cx="1714500" cy="5778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excluded </w:t>
                                  </w:r>
                                  <w:r>
                                    <w:rPr>
                                      <w:color w:val="000000"/>
                                    </w:rPr>
                                    <w:br/>
                                    <w:t>(n = 6061 + 5277)</w:t>
                                  </w:r>
                                </w:p>
                              </w:txbxContent>
                            </wps:txbx>
                            <wps:bodyPr spcFirstLastPara="1" wrap="square" lIns="88900" tIns="38100" rIns="88900" bIns="38100" anchor="t" anchorCtr="0">
                              <a:noAutofit/>
                            </wps:bodyPr>
                          </wps:wsp>
                          <wps:wsp>
                            <wps:cNvPr id="206" name="Freeform 206"/>
                            <wps:cNvSpPr/>
                            <wps:spPr>
                              <a:xfrm>
                                <a:off x="3200400" y="1777365"/>
                                <a:ext cx="0" cy="462915"/>
                              </a:xfrm>
                              <a:custGeom>
                                <a:avLst/>
                                <a:gdLst/>
                                <a:ahLst/>
                                <a:cxnLst/>
                                <a:rect l="l" t="t" r="r" b="b"/>
                                <a:pathLst>
                                  <a:path w="1" h="462915" extrusionOk="0">
                                    <a:moveTo>
                                      <a:pt x="0" y="0"/>
                                    </a:moveTo>
                                    <a:lnTo>
                                      <a:pt x="0" y="46291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07" name="Rectangle 207"/>
                            <wps:cNvSpPr/>
                            <wps:spPr>
                              <a:xfrm>
                                <a:off x="2343150" y="3165475"/>
                                <a:ext cx="1714500" cy="69342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Full-text articles assessed for eligibility </w:t>
                                  </w:r>
                                  <w:r>
                                    <w:rPr>
                                      <w:color w:val="000000"/>
                                    </w:rPr>
                                    <w:br/>
                                    <w:t>(n = 166 + 25)</w:t>
                                  </w:r>
                                </w:p>
                              </w:txbxContent>
                            </wps:txbx>
                            <wps:bodyPr spcFirstLastPara="1" wrap="square" lIns="88900" tIns="38100" rIns="88900" bIns="38100" anchor="t" anchorCtr="0">
                              <a:noAutofit/>
                            </wps:bodyPr>
                          </wps:wsp>
                          <wps:wsp>
                            <wps:cNvPr id="208" name="Rectangle 208"/>
                            <wps:cNvSpPr/>
                            <wps:spPr>
                              <a:xfrm>
                                <a:off x="4686300" y="3165475"/>
                                <a:ext cx="1714500" cy="293497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Full-text articles excluded, with reasons </w:t>
                                  </w:r>
                                  <w:r>
                                    <w:rPr>
                                      <w:color w:val="000000"/>
                                    </w:rPr>
                                    <w:br/>
                                    <w:t>(n = 84 + 22)</w:t>
                                  </w:r>
                                </w:p>
                                <w:p w:rsidR="007E04F8" w:rsidRDefault="007E04F8">
                                  <w:pPr>
                                    <w:spacing w:after="0" w:line="240" w:lineRule="auto"/>
                                    <w:textDirection w:val="btLr"/>
                                  </w:pPr>
                                </w:p>
                                <w:p w:rsidR="007E04F8" w:rsidRDefault="007E04F8">
                                  <w:pPr>
                                    <w:spacing w:after="0" w:line="240" w:lineRule="auto"/>
                                    <w:textDirection w:val="btLr"/>
                                  </w:pPr>
                                  <w:r>
                                    <w:rPr>
                                      <w:color w:val="000000"/>
                                    </w:rPr>
                                    <w:t>Not exclusive SLT use/did not report adjusted ORs/RRs (n = 43)</w:t>
                                  </w:r>
                                </w:p>
                                <w:p w:rsidR="007E04F8" w:rsidRDefault="007E04F8">
                                  <w:pPr>
                                    <w:spacing w:after="0" w:line="240" w:lineRule="auto"/>
                                    <w:textDirection w:val="btLr"/>
                                  </w:pPr>
                                  <w:r>
                                    <w:rPr>
                                      <w:color w:val="000000"/>
                                    </w:rPr>
                                    <w:t>Did not meet exposure criteria (n = 21)</w:t>
                                  </w:r>
                                </w:p>
                                <w:p w:rsidR="007E04F8" w:rsidRDefault="007E04F8">
                                  <w:pPr>
                                    <w:spacing w:after="0" w:line="240" w:lineRule="auto"/>
                                    <w:textDirection w:val="btLr"/>
                                  </w:pPr>
                                  <w:r>
                                    <w:rPr>
                                      <w:color w:val="000000"/>
                                    </w:rPr>
                                    <w:t>Did not meet outcome criteria (n = 20 + 6)</w:t>
                                  </w:r>
                                </w:p>
                                <w:p w:rsidR="007E04F8" w:rsidRDefault="007E04F8">
                                  <w:pPr>
                                    <w:spacing w:after="0" w:line="240" w:lineRule="auto"/>
                                    <w:textDirection w:val="btLr"/>
                                  </w:pPr>
                                  <w:r>
                                    <w:rPr>
                                      <w:color w:val="000000"/>
                                    </w:rPr>
                                    <w:t>Review article/pooled analyses (n = 15)</w:t>
                                  </w:r>
                                </w:p>
                                <w:p w:rsidR="007E04F8" w:rsidRDefault="007E04F8">
                                  <w:pPr>
                                    <w:spacing w:after="0" w:line="240" w:lineRule="auto"/>
                                    <w:textDirection w:val="btLr"/>
                                  </w:pPr>
                                  <w:r>
                                    <w:rPr>
                                      <w:color w:val="000000"/>
                                    </w:rPr>
                                    <w:t>Study design (n = 1)</w:t>
                                  </w:r>
                                </w:p>
                                <w:p w:rsidR="007E04F8" w:rsidRDefault="007E04F8">
                                  <w:pPr>
                                    <w:spacing w:after="0" w:line="240" w:lineRule="auto"/>
                                    <w:jc w:val="center"/>
                                    <w:textDirection w:val="btLr"/>
                                  </w:pPr>
                                </w:p>
                              </w:txbxContent>
                            </wps:txbx>
                            <wps:bodyPr spcFirstLastPara="1" wrap="square" lIns="88900" tIns="38100" rIns="88900" bIns="38100" anchor="t" anchorCtr="0">
                              <a:noAutofit/>
                            </wps:bodyPr>
                          </wps:wsp>
                          <wps:wsp>
                            <wps:cNvPr id="209" name="Rectangle 209"/>
                            <wps:cNvSpPr/>
                            <wps:spPr>
                              <a:xfrm>
                                <a:off x="2343150" y="4206240"/>
                                <a:ext cx="1714500" cy="694055"/>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Studies included in qualitative synthesis </w:t>
                                  </w:r>
                                  <w:r>
                                    <w:rPr>
                                      <w:color w:val="000000"/>
                                    </w:rPr>
                                    <w:br/>
                                    <w:t>(n = 123 + 3)</w:t>
                                  </w:r>
                                </w:p>
                              </w:txbxContent>
                            </wps:txbx>
                            <wps:bodyPr spcFirstLastPara="1" wrap="square" lIns="88900" tIns="38100" rIns="88900" bIns="38100" anchor="t" anchorCtr="0">
                              <a:noAutofit/>
                            </wps:bodyPr>
                          </wps:wsp>
                          <wps:wsp>
                            <wps:cNvPr id="210" name="Rectangle 210"/>
                            <wps:cNvSpPr/>
                            <wps:spPr>
                              <a:xfrm>
                                <a:off x="2343150" y="5247005"/>
                                <a:ext cx="1714500" cy="925194"/>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Studies included in quantitative synthesis (meta-analysis)</w:t>
                                  </w:r>
                                </w:p>
                                <w:p w:rsidR="007E04F8" w:rsidRDefault="007E04F8">
                                  <w:pPr>
                                    <w:spacing w:after="0" w:line="240" w:lineRule="auto"/>
                                    <w:jc w:val="center"/>
                                    <w:textDirection w:val="btLr"/>
                                  </w:pPr>
                                  <w:r>
                                    <w:rPr>
                                      <w:color w:val="000000"/>
                                    </w:rPr>
                                    <w:t>(n = 39 + 3)</w:t>
                                  </w:r>
                                </w:p>
                              </w:txbxContent>
                            </wps:txbx>
                            <wps:bodyPr spcFirstLastPara="1" wrap="square" lIns="88900" tIns="38100" rIns="88900" bIns="38100" anchor="t" anchorCtr="0">
                              <a:noAutofit/>
                            </wps:bodyPr>
                          </wps:wsp>
                          <wps:wsp>
                            <wps:cNvPr id="211" name="Freeform 211"/>
                            <wps:cNvSpPr/>
                            <wps:spPr>
                              <a:xfrm>
                                <a:off x="3200400" y="2818130"/>
                                <a:ext cx="0" cy="347345"/>
                              </a:xfrm>
                              <a:custGeom>
                                <a:avLst/>
                                <a:gdLst/>
                                <a:ahLst/>
                                <a:cxnLst/>
                                <a:rect l="l" t="t" r="r" b="b"/>
                                <a:pathLst>
                                  <a:path w="1" h="347345" extrusionOk="0">
                                    <a:moveTo>
                                      <a:pt x="0" y="0"/>
                                    </a:moveTo>
                                    <a:lnTo>
                                      <a:pt x="0" y="34734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12" name="Freeform 212"/>
                            <wps:cNvSpPr/>
                            <wps:spPr>
                              <a:xfrm>
                                <a:off x="3200400" y="3858895"/>
                                <a:ext cx="0" cy="347345"/>
                              </a:xfrm>
                              <a:custGeom>
                                <a:avLst/>
                                <a:gdLst/>
                                <a:ahLst/>
                                <a:cxnLst/>
                                <a:rect l="l" t="t" r="r" b="b"/>
                                <a:pathLst>
                                  <a:path w="1" h="347345" extrusionOk="0">
                                    <a:moveTo>
                                      <a:pt x="0" y="0"/>
                                    </a:moveTo>
                                    <a:lnTo>
                                      <a:pt x="0" y="34734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13" name="Freeform 213"/>
                            <wps:cNvSpPr/>
                            <wps:spPr>
                              <a:xfrm>
                                <a:off x="3200400" y="4900295"/>
                                <a:ext cx="0" cy="346710"/>
                              </a:xfrm>
                              <a:custGeom>
                                <a:avLst/>
                                <a:gdLst/>
                                <a:ahLst/>
                                <a:cxnLst/>
                                <a:rect l="l" t="t" r="r" b="b"/>
                                <a:pathLst>
                                  <a:path w="1" h="346710" extrusionOk="0">
                                    <a:moveTo>
                                      <a:pt x="0" y="0"/>
                                    </a:moveTo>
                                    <a:lnTo>
                                      <a:pt x="0" y="34671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14" name="Freeform 214"/>
                            <wps:cNvSpPr/>
                            <wps:spPr>
                              <a:xfrm>
                                <a:off x="4057650" y="3512185"/>
                                <a:ext cx="628650" cy="1120775"/>
                              </a:xfrm>
                              <a:custGeom>
                                <a:avLst/>
                                <a:gdLst/>
                                <a:ahLst/>
                                <a:cxnLst/>
                                <a:rect l="l" t="t" r="r" b="b"/>
                                <a:pathLst>
                                  <a:path w="628650" h="1120775" extrusionOk="0">
                                    <a:moveTo>
                                      <a:pt x="0" y="0"/>
                                    </a:moveTo>
                                    <a:lnTo>
                                      <a:pt x="628650" y="11207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g:grpSp>
                      </wpg:grpSp>
                    </wpg:wgp>
                  </a:graphicData>
                </a:graphic>
              </wp:anchor>
            </w:drawing>
          </mc:Choice>
          <mc:Fallback xmlns:w15="http://schemas.microsoft.com/office/word/2012/wordml">
            <w:pict>
              <v:group id="Group 215" o:spid="_x0000_s1057" style="position:absolute;margin-left:-26pt;margin-top:11pt;width:7in;height:486pt;z-index:251660288" coordorigin="21455,6939" coordsize="64007,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">
                <v:group id="Group 30" o:spid="_x0000_s1058" style="position:absolute;left:21455;top:6939;width:64008;height:61722" coordorigin="21456,6939" coordsize="64008,6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59" style="position:absolute;left:21456;top:6939;width:64008;height:61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rsidR="007E04F8" w:rsidRDefault="007E04F8">
                          <w:pPr>
                            <w:spacing w:after="0" w:line="240" w:lineRule="auto"/>
                            <w:textDirection w:val="btLr"/>
                          </w:pPr>
                        </w:p>
                      </w:txbxContent>
                    </v:textbox>
                  </v:rect>
                  <v:group id="Group 192" o:spid="_x0000_s1060" style="position:absolute;left:21456;top:6939;width:64008;height:61722" coordsize="64008,6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193" o:spid="_x0000_s1061" style="position:absolute;width:64008;height:61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ch8IA&#10;AADcAAAADwAAAGRycy9kb3ducmV2LnhtbERPzWrCQBC+F/oOyxR6041pkRrdhFZaqJ5s9AHG7JgN&#10;Zmdjdqvp27uC0Nt8fL+zKAbbijP1vnGsYDJOQBBXTjdcK9htv0ZvIHxA1tg6JgV/5KHIHx8WmGl3&#10;4R86l6EWMYR9hgpMCF0mpa8MWfRj1xFH7uB6iyHCvpa6x0sMt61Mk2QqLTYcGwx2tDRUHctfq2Dz&#10;6ij9TP1HWduZGfbb9eqEU6Wen4b3OYhAQ/gX393fOs6fvcDtmXiB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ZyHwgAAANwAAAAPAAAAAAAAAAAAAAAAAJgCAABkcnMvZG93&#10;bnJldi54bWxQSwUGAAAAAAQABAD1AAAAhwMAAAAA&#10;" filled="f" stroked="f">
                      <v:textbox inset="2.53958mm,2.53958mm,2.53958mm,2.53958mm">
                        <w:txbxContent>
                          <w:p w:rsidR="007E04F8" w:rsidRDefault="007E04F8">
                            <w:pPr>
                              <w:spacing w:after="0" w:line="240" w:lineRule="auto"/>
                              <w:textDirection w:val="btLr"/>
                            </w:pPr>
                          </w:p>
                        </w:txbxContent>
                      </v:textbox>
                    </v:rect>
                    <v:group id="Group 194" o:spid="_x0000_s1062" style="position:absolute;width:2971;height:61722" coordorigin="" coordsize="2971,6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oundrect id="Rounded Rectangle 195" o:spid="_x0000_s1063" style="position:absolute;left:-5372;top:21374;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mksQA&#10;AADcAAAADwAAAGRycy9kb3ducmV2LnhtbERPTWvCQBC9F/wPyxR6KXVjxGJTVxGhUC9CElt6HLKz&#10;SWh2NmRXTf+9Kwi9zeN9zmoz2k6cafCtYwWzaQKCuHK65VrBsfx4WYLwAVlj55gU/JGHzXrysMJM&#10;uwvndC5CLWII+wwVNCH0mZS+asiin7qeOHLGDRZDhEMt9YCXGG47mSbJq7TYcmxosKddQ9VvcbIK&#10;no8mNV/f5cL8bM0yLQ75fo65Uk+P4/YdRKAx/Ivv7k8d578t4PZMv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GZpLEAAAA3AAAAA8AAAAAAAAAAAAAAAAAmAIAAGRycy9k&#10;b3ducmV2LnhtbFBLBQYAAAAABAAEAPUAAACJAw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Screening</w:t>
                              </w:r>
                            </w:p>
                          </w:txbxContent>
                        </v:textbox>
                      </v:roundrect>
                      <v:roundrect id="Rounded Rectangle 196" o:spid="_x0000_s1064" style="position:absolute;left:-5372;top:5372;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45cMA&#10;AADcAAAADwAAAGRycy9kb3ducmV2LnhtbERPTWvCQBC9C/0PyxS8iG5MUWzqKiIU9FJItNLjkJ1N&#10;QrOzIbvV+O+7BaG3ebzPWW8H24or9b5xrGA+S0AQl043XCk4n96nKxA+IGtsHZOCO3nYbp5Ga8y0&#10;u3FO1yJUIoawz1BBHUKXSenLmiz6meuII2dcbzFE2FdS93iL4baVaZIspcWGY0ONHe1rKr+LH6tg&#10;cjap+bycFuZrZ1Zp8ZEfXzBXavw87N5ABBrCv/jhPug4/3UJ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T45cMAAADcAAAADwAAAAAAAAAAAAAAAACYAgAAZHJzL2Rv&#10;d25yZXYueG1sUEsFBgAAAAAEAAQA9QAAAIgDA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Identification</w:t>
                              </w:r>
                            </w:p>
                          </w:txbxContent>
                        </v:textbox>
                      </v:roundrect>
                      <v:roundrect id="Rounded Rectangle 197" o:spid="_x0000_s1065" style="position:absolute;left:-5372;top:53378;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dfsQA&#10;AADcAAAADwAAAGRycy9kb3ducmV2LnhtbERPS2vCQBC+C/0PyxR6Ed0YadXUVUQotJdC4gOPQ3Y2&#10;Cc3OhuxW47/vFgq9zcf3nPV2sK24Uu8bxwpm0wQEcel0w5WC4+FtsgThA7LG1jEpuJOH7eZhtMZM&#10;uxvndC1CJWII+wwV1CF0mZS+rMmin7qOOHLG9RZDhH0ldY+3GG5bmSbJi7TYcGyosaN9TeVX8W0V&#10;jI8mNafz4dlcdmaZFp/5xxxzpZ4eh90riEBD+Bf/ud91nL9awO8z8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YXX7EAAAA3AAAAA8AAAAAAAAAAAAAAAAAmAIAAGRycy9k&#10;b3ducmV2LnhtbFBLBQYAAAAABAAEAPUAAACJAw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Included</w:t>
                              </w:r>
                            </w:p>
                          </w:txbxContent>
                        </v:textbox>
                      </v:roundrect>
                      <v:roundrect id="Rounded Rectangle 198" o:spid="_x0000_s1066" style="position:absolute;left:-5372;top:37375;width:13716;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JDMYA&#10;AADcAAAADwAAAGRycy9kb3ducmV2LnhtbESPQUvDQBCF70L/wzIFL2I3jSht7LaUgqAXIWmVHofs&#10;bBLMzobs2sZ/7xwEbzO8N+99s9lNvlcXGmMX2MBykYEiroPtuDFwOr7cr0DFhGyxD0wGfijCbju7&#10;2WBhw5VLulSpURLCsUADbUpDoXWsW/IYF2EgFs2F0WOSdWy0HfEq4b7XeZY9aY8dS0OLAx1aqr+q&#10;b2/g7uRy9/F5fHTnvVvl1Xv59oClMbfzaf8MKtGU/s1/169W8NdCK8/IB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fJDMYAAADcAAAADwAAAAAAAAAAAAAAAACYAgAAZHJz&#10;L2Rvd25yZXYueG1sUEsFBgAAAAAEAAQA9QAAAIsDA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rPr>
                                <w:t>Eligibility</w:t>
                              </w:r>
                            </w:p>
                          </w:txbxContent>
                        </v:textbox>
                      </v:roundrect>
                    </v:group>
                    <v:rect id="Rectangle 199" o:spid="_x0000_s1067" style="position:absolute;left:8001;top:425;width:22288;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hMIA&#10;AADcAAAADwAAAGRycy9kb3ducmV2LnhtbERPTWsCMRC9F/wPYQQvRbNaWHRrFBEKPfRSq56HzXR3&#10;dTMJSXRXf30jCL3N433Oct2bVlzJh8aygukkA0FcWt1wpWD/8zGegwgRWWNrmRTcKMB6NXhZYqFt&#10;x9903cVKpBAOBSqoY3SFlKGsyWCYWEecuF/rDcYEfSW1xy6Fm1bOsiyXBhtODTU62tZUnncXo+B0&#10;d87fvjo82bfjND/cX/Otvig1GvabdxCR+vgvfro/dZq/WMDjmXS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r6EwgAAANwAAAAPAAAAAAAAAAAAAAAAAJgCAABkcnMvZG93&#10;bnJldi54bWxQSwUGAAAAAAQABAD1AAAAhwM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identified through database searching </w:t>
                            </w:r>
                            <w:r>
                              <w:rPr>
                                <w:color w:val="000000"/>
                              </w:rPr>
                              <w:br/>
                              <w:t>(n = 6661 + 5372)</w:t>
                            </w:r>
                          </w:p>
                        </w:txbxContent>
                      </v:textbox>
                    </v:rect>
                    <v:shape id="Freeform 200" o:spid="_x0000_s1068" style="position:absolute;left:20574;top:7366;width:0;height:4622;visibility:visible;mso-wrap-style:square;v-text-anchor:middle" coordsize="1,4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2YP78A&#10;AADcAAAADwAAAGRycy9kb3ducmV2LnhtbESP0YrCMBRE3wX/IVzBN01UkKUaRYSKDyKs+gGX5toW&#10;m5uSRFv/frMg+DjMzBlmve1tI17kQ+1Yw2yqQBAXztRcarhd88kPiBCRDTaOScObAmw3w8EaM+M6&#10;/qXXJZYiQThkqKGKsc2kDEVFFsPUtcTJuztvMSbpS2k8dgluGzlXaikt1pwWKmxpX1HxuDytBk+n&#10;/Gz7vN2phQzqMA/u0BVaj0f9bgUiUh+/4U/7aDQkIvyfSUd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3Zg/vwAAANwAAAAPAAAAAAAAAAAAAAAAAJgCAABkcnMvZG93bnJl&#10;di54bWxQSwUGAAAAAAQABAD1AAAAhAMAAAAA&#10;" path="m,l,462280e" strokeweight="1pt">
                      <v:stroke startarrowwidth="narrow" startarrowlength="short" endarrow="block"/>
                      <v:path arrowok="t" o:extrusionok="f"/>
                    </v:shape>
                    <v:shape id="Freeform 201" o:spid="_x0000_s1069" style="position:absolute;left:43434;top:7366;width:0;height:4622;visibility:visible;mso-wrap-style:square;v-text-anchor:middle" coordsize="1,4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9pMIA&#10;AADcAAAADwAAAGRycy9kb3ducmV2LnhtbESPwWrDMBBE74X8g9hAb40UB0pxLIcQcOghFOrmAxZr&#10;Y5tYKyMptvv3VaHQ4zAzb5jisNhBTORD71jDdqNAEDfO9NxquH5VL28gQkQ2ODgmDd8U4FCungrM&#10;jZv5k6Y6tiJBOOSooYtxzKUMTUcWw8aNxMm7OW8xJulbaTzOCW4HmSn1Ki32nBY6HOnUUXOvH1aD&#10;p0v1YZdqPKqdDOqcBXeeG62f18txDyLSEv/Df+13oyFTW/g9k46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T2kwgAAANwAAAAPAAAAAAAAAAAAAAAAAJgCAABkcnMvZG93&#10;bnJldi54bWxQSwUGAAAAAAQABAD1AAAAhwMAAAAA&#10;" path="m,l,462280e" strokeweight="1pt">
                      <v:stroke startarrowwidth="narrow" startarrowlength="short" endarrow="block"/>
                      <v:path arrowok="t" o:extrusionok="f"/>
                    </v:shape>
                    <v:rect id="Rectangle 202" o:spid="_x0000_s1070" style="position:absolute;left:33718;top:425;width:22289;height: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YDsQA&#10;AADcAAAADwAAAGRycy9kb3ducmV2LnhtbESPQWsCMRSE7wX/Q3iCl1KzrrCUrVGKIHjwUq2eH5vX&#10;3bWbl5BEd/XXN4LQ4zAz3zCL1WA6cSUfWssKZtMMBHFldcu1gu/D5u0dRIjIGjvLpOBGAVbL0csC&#10;S217/qLrPtYiQTiUqKCJ0ZVShqohg2FqHXHyfqw3GJP0tdQe+wQ3ncyzrJAGW04LDTpaN1T97i9G&#10;wfnunL/tejzb+WlWHO+vxVpflJqMh88PEJGG+B9+trdaQZ7l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2A7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Additional records identified through other sources </w:t>
                            </w:r>
                            <w:r>
                              <w:rPr>
                                <w:color w:val="000000"/>
                              </w:rPr>
                              <w:br/>
                              <w:t>(n = 17 + 1)</w:t>
                            </w:r>
                          </w:p>
                        </w:txbxContent>
                      </v:textbox>
                    </v:rect>
                    <v:rect id="Rectangle 203" o:spid="_x0000_s1071" style="position:absolute;left:18141;top:11988;width:27718;height:5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l9lcQA&#10;AADcAAAADwAAAGRycy9kb3ducmV2LnhtbESPQWsCMRSE74L/IbxCL1KzKiyyNUoRhB56qVbPj81z&#10;d3XzEpLorv56Iwg9DjPzDbNY9aYVV/KhsaxgMs5AEJdWN1wp+NttPuYgQkTW2FomBTcKsFoOBwss&#10;tO34l67bWIkE4VCggjpGV0gZypoMhrF1xMk7Wm8wJukrqT12CW5aOc2yXBpsOC3U6GhdU3neXoyC&#10;0905f/vp8GRnh0m+v4/ytb4o9f7Wf32CiNTH//Cr/a0VTLMZPM+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fZX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after duplicates removed </w:t>
                            </w:r>
                            <w:r>
                              <w:rPr>
                                <w:color w:val="000000"/>
                              </w:rPr>
                              <w:br/>
                              <w:t>(n = 6227 + 5302)</w:t>
                            </w:r>
                          </w:p>
                        </w:txbxContent>
                      </v:textbox>
                    </v:rect>
                    <v:rect id="Rectangle 204" o:spid="_x0000_s1072" style="position:absolute;left:23653;top:22402;width:16701;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l4cQA&#10;AADcAAAADwAAAGRycy9kb3ducmV2LnhtbESPQWsCMRSE7wX/Q3gFL6Vm1bKUrVFEEDx4qVXPj83r&#10;7trNS0iiu/rrG0HwOMzMN8xs0ZtWXMiHxrKC8SgDQVxa3XClYP+zfv8EESKyxtYyKbhSgMV88DLD&#10;QtuOv+myi5VIEA4FKqhjdIWUoazJYBhZR5y8X+sNxiR9JbXHLsFNKydZlkuDDaeFGh2tair/dmej&#10;4HRzzl+3HZ7s9DjOD7e3fKXPSg1f++UXiEh9fIYf7Y1WMMk+4H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5eH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screened </w:t>
                            </w:r>
                            <w:r>
                              <w:rPr>
                                <w:color w:val="000000"/>
                              </w:rPr>
                              <w:br/>
                              <w:t>(n = 6227 + 5302)</w:t>
                            </w:r>
                          </w:p>
                        </w:txbxContent>
                      </v:textbox>
                    </v:rect>
                    <v:rect id="Rectangle 205" o:spid="_x0000_s1073" style="position:absolute;left:46863;top:22402;width:17145;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AesQA&#10;AADcAAAADwAAAGRycy9kb3ducmV2LnhtbESPQWsCMRSE7wX/Q3gFL6VmVbqUrVFEEDx4qVXPj83r&#10;7trNS0iiu/rrG0HwOMzMN8xs0ZtWXMiHxrKC8SgDQVxa3XClYP+zfv8EESKyxtYyKbhSgMV88DLD&#10;QtuOv+myi5VIEA4FKqhjdIWUoazJYBhZR5y8X+sNxiR9JbXHLsFNKydZlkuDDaeFGh2tair/dmej&#10;4HRzzl+3HZ7s9DjOD7e3fKXPSg1f++UXiEh9fIYf7Y1WMMk+4H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QHr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excluded </w:t>
                            </w:r>
                            <w:r>
                              <w:rPr>
                                <w:color w:val="000000"/>
                              </w:rPr>
                              <w:br/>
                              <w:t>(n = 6061 + 5277)</w:t>
                            </w:r>
                          </w:p>
                        </w:txbxContent>
                      </v:textbox>
                    </v:rect>
                    <v:shape id="Freeform 206" o:spid="_x0000_s1074" style="position:absolute;left:32004;top:17773;width:0;height:4629;visibility:visible;mso-wrap-style:square;v-text-anchor:middle" coordsize="1,46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2fr4A&#10;AADcAAAADwAAAGRycy9kb3ducmV2LnhtbESPwQrCMBBE74L/EFbwpqkeRKpRRBQ8KVbB69qsTbHZ&#10;lCZq/XsjCB6HmXnDzJetrcSTGl86VjAaJiCIc6dLLhScT9vBFIQPyBorx6TgTR6Wi25njql2Lz7S&#10;MwuFiBD2KSowIdSplD43ZNEPXU0cvZtrLIYom0LqBl8Rbis5TpKJtFhyXDBY09pQfs8eVsFmZKrH&#10;ev/298PFSltffWaOuVL9XruagQjUhn/4195pBeNkAt8z8Qj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2tn6+AAAA3AAAAA8AAAAAAAAAAAAAAAAAmAIAAGRycy9kb3ducmV2&#10;LnhtbFBLBQYAAAAABAAEAPUAAACDAwAAAAA=&#10;" path="m,l,462915e" strokeweight="1pt">
                      <v:stroke startarrowwidth="narrow" startarrowlength="short" endarrow="block"/>
                      <v:path arrowok="t" o:extrusionok="f"/>
                    </v:shape>
                    <v:rect id="Rectangle 207" o:spid="_x0000_s1075" style="position:absolute;left:23431;top:31654;width:17145;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7lsQA&#10;AADcAAAADwAAAGRycy9kb3ducmV2LnhtbESPQWsCMRSE74L/ITyhF9GsCtuyNYoIQg9etLbnx+a5&#10;u3bzEpLorv56Uyj0OMzMN8xy3ZtW3MiHxrKC2TQDQVxa3XCl4PS5m7yBCBFZY2uZFNwpwHo1HCyx&#10;0LbjA92OsRIJwqFABXWMrpAylDUZDFPriJN3tt5gTNJXUnvsEty0cp5luTTYcFqo0dG2pvLneDUK&#10;Lg/n/H3f4cUuvmf512Ocb/VVqZdRv3kHEamP/+G/9odWMM9e4f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ie5b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Full-text articles assessed for eligibility </w:t>
                            </w:r>
                            <w:r>
                              <w:rPr>
                                <w:color w:val="000000"/>
                              </w:rPr>
                              <w:br/>
                              <w:t>(n = 166 + 25)</w:t>
                            </w:r>
                          </w:p>
                        </w:txbxContent>
                      </v:textbox>
                    </v:rect>
                    <v:rect id="Rectangle 208" o:spid="_x0000_s1076" style="position:absolute;left:46863;top:31654;width:17145;height:29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3v5MAA&#10;AADcAAAADwAAAGRycy9kb3ducmV2LnhtbERPy4rCMBTdC/5DuAOzkTFVoUjHKIMgzGI242t9aa5t&#10;tbkJSbTVrzcLweXhvBer3rTiRj40lhVMxhkI4tLqhisF+93maw4iRGSNrWVScKcAq+VwsMBC247/&#10;6baNlUghHApUUMfoCilDWZPBMLaOOHEn6w3GBH0ltccuhZtWTrMslwYbTg01OlrXVF62V6Pg/HDO&#10;3/86PNvZcZIfHqN8ra9KfX70P98gIvXxLX65f7WCaZbWpjPp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3v5MAAAADcAAAADwAAAAAAAAAAAAAAAACYAgAAZHJzL2Rvd25y&#10;ZXYueG1sUEsFBgAAAAAEAAQA9QAAAIUDA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Full-text articles excluded, with reasons </w:t>
                            </w:r>
                            <w:r>
                              <w:rPr>
                                <w:color w:val="000000"/>
                              </w:rPr>
                              <w:br/>
                              <w:t>(n = 84 + 22)</w:t>
                            </w:r>
                          </w:p>
                          <w:p w:rsidR="007E04F8" w:rsidRDefault="007E04F8">
                            <w:pPr>
                              <w:spacing w:after="0" w:line="240" w:lineRule="auto"/>
                              <w:textDirection w:val="btLr"/>
                            </w:pPr>
                          </w:p>
                          <w:p w:rsidR="007E04F8" w:rsidRDefault="007E04F8">
                            <w:pPr>
                              <w:spacing w:after="0" w:line="240" w:lineRule="auto"/>
                              <w:textDirection w:val="btLr"/>
                            </w:pPr>
                            <w:r>
                              <w:rPr>
                                <w:color w:val="000000"/>
                              </w:rPr>
                              <w:t>Not exclusive SLT use/did not report adjusted ORs/RRs (n = 43)</w:t>
                            </w:r>
                          </w:p>
                          <w:p w:rsidR="007E04F8" w:rsidRDefault="007E04F8">
                            <w:pPr>
                              <w:spacing w:after="0" w:line="240" w:lineRule="auto"/>
                              <w:textDirection w:val="btLr"/>
                            </w:pPr>
                            <w:r>
                              <w:rPr>
                                <w:color w:val="000000"/>
                              </w:rPr>
                              <w:t>Did not meet exposure criteria (n = 21)</w:t>
                            </w:r>
                          </w:p>
                          <w:p w:rsidR="007E04F8" w:rsidRDefault="007E04F8">
                            <w:pPr>
                              <w:spacing w:after="0" w:line="240" w:lineRule="auto"/>
                              <w:textDirection w:val="btLr"/>
                            </w:pPr>
                            <w:r>
                              <w:rPr>
                                <w:color w:val="000000"/>
                              </w:rPr>
                              <w:t>Did not meet outcome criteria (n = 20 + 6)</w:t>
                            </w:r>
                          </w:p>
                          <w:p w:rsidR="007E04F8" w:rsidRDefault="007E04F8">
                            <w:pPr>
                              <w:spacing w:after="0" w:line="240" w:lineRule="auto"/>
                              <w:textDirection w:val="btLr"/>
                            </w:pPr>
                            <w:r>
                              <w:rPr>
                                <w:color w:val="000000"/>
                              </w:rPr>
                              <w:t>Review article/pooled analyses (n = 15)</w:t>
                            </w:r>
                          </w:p>
                          <w:p w:rsidR="007E04F8" w:rsidRDefault="007E04F8">
                            <w:pPr>
                              <w:spacing w:after="0" w:line="240" w:lineRule="auto"/>
                              <w:textDirection w:val="btLr"/>
                            </w:pPr>
                            <w:r>
                              <w:rPr>
                                <w:color w:val="000000"/>
                              </w:rPr>
                              <w:t>Study design (n = 1)</w:t>
                            </w:r>
                          </w:p>
                          <w:p w:rsidR="007E04F8" w:rsidRDefault="007E04F8">
                            <w:pPr>
                              <w:spacing w:after="0" w:line="240" w:lineRule="auto"/>
                              <w:jc w:val="center"/>
                              <w:textDirection w:val="btLr"/>
                            </w:pPr>
                          </w:p>
                        </w:txbxContent>
                      </v:textbox>
                    </v:rect>
                    <v:rect id="Rectangle 209" o:spid="_x0000_s1077" style="position:absolute;left:23431;top:42062;width:17145;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Kf8QA&#10;AADcAAAADwAAAGRycy9kb3ducmV2LnhtbESPQWsCMRSE74L/ITyhF9GsCku7NYoIQg9etLbnx+a5&#10;u3bzEpLorv56Uyj0OMzMN8xy3ZtW3MiHxrKC2TQDQVxa3XCl4PS5m7yCCBFZY2uZFNwpwHo1HCyx&#10;0LbjA92OsRIJwqFABXWMrpAylDUZDFPriJN3tt5gTNJXUnvsEty0cp5luTTYcFqo0dG2pvLneDUK&#10;Lg/n/H3f4cUuvmf512Ocb/VVqZdRv3kHEamP/+G/9odWMM/e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xSn/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Studies included in qualitative synthesis </w:t>
                            </w:r>
                            <w:r>
                              <w:rPr>
                                <w:color w:val="000000"/>
                              </w:rPr>
                              <w:br/>
                              <w:t>(n = 123 + 3)</w:t>
                            </w:r>
                          </w:p>
                        </w:txbxContent>
                      </v:textbox>
                    </v:rect>
                    <v:rect id="Rectangle 210" o:spid="_x0000_s1078" style="position:absolute;left:23431;top:52470;width:17145;height:9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1P8EA&#10;AADcAAAADwAAAGRycy9kb3ducmV2LnhtbERPz2vCMBS+C/4P4Qm7yEyrUEbXKCIIO+wyN3d+NM+2&#10;2ryEJNrqX28Ogx0/vt/VZjS9uJEPnWUF+SIDQVxb3XGj4Od7//oGIkRkjb1lUnCnAJv1dFJhqe3A&#10;X3Q7xEakEA4lKmhjdKWUoW7JYFhYR5y4k/UGY4K+kdrjkMJNL5dZVkiDHaeGFh3tWqovh6tRcH44&#10;5++fA57t6jcvjo95sdNXpV5m4/YdRKQx/ov/3B9awTJP89OZd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dT/BAAAA3AAAAA8AAAAAAAAAAAAAAAAAmAIAAGRycy9kb3du&#10;cmV2LnhtbFBLBQYAAAAABAAEAPUAAACG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Studies included in quantitative synthesis (meta-analysis)</w:t>
                            </w:r>
                          </w:p>
                          <w:p w:rsidR="007E04F8" w:rsidRDefault="007E04F8">
                            <w:pPr>
                              <w:spacing w:after="0" w:line="240" w:lineRule="auto"/>
                              <w:jc w:val="center"/>
                              <w:textDirection w:val="btLr"/>
                            </w:pPr>
                            <w:r>
                              <w:rPr>
                                <w:color w:val="000000"/>
                              </w:rPr>
                              <w:t>(n = 39 + 3)</w:t>
                            </w:r>
                          </w:p>
                        </w:txbxContent>
                      </v:textbox>
                    </v:rect>
                    <v:shape id="Freeform 211" o:spid="_x0000_s1079" style="position:absolute;left:32004;top:28181;width:0;height:3473;visibility:visible;mso-wrap-style:square;v-text-anchor:middle" coordsize="1,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EX8EA&#10;AADcAAAADwAAAGRycy9kb3ducmV2LnhtbESPQYvCMBSE7wv+h/AEb2taD7J0jUWUop5kXWGvj+a1&#10;KTYvpYm1/nsjCHscZr4ZZpWPthUD9b5xrCCdJyCIS6cbrhVcfovPLxA+IGtsHZOCB3nI15OPFWba&#10;3fmHhnOoRSxhn6ECE0KXSelLQxb93HXE0atcbzFE2ddS93iP5baViyRZSosNxwWDHW0NldfzzSpY&#10;VLvLcl9qM+hqSI8Oq7/CnpSaTcfNN4hAY/gPv+mDjlyawut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ThF/BAAAA3AAAAA8AAAAAAAAAAAAAAAAAmAIAAGRycy9kb3du&#10;cmV2LnhtbFBLBQYAAAAABAAEAPUAAACGAwAAAAA=&#10;" path="m,l,347345e" strokeweight="1pt">
                      <v:stroke startarrowwidth="narrow" startarrowlength="short" endarrow="block"/>
                      <v:path arrowok="t" o:extrusionok="f"/>
                    </v:shape>
                    <v:shape id="Freeform 212" o:spid="_x0000_s1080" style="position:absolute;left:32004;top:38588;width:0;height:3474;visibility:visible;mso-wrap-style:square;v-text-anchor:middle" coordsize="1,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aKMEA&#10;AADcAAAADwAAAGRycy9kb3ducmV2LnhtbESPT4vCMBTE7wt+h/AEb2vaHkSqUUQR19PiH/D6aF6b&#10;YvNSmli7334jCB6Hmd8Ms1wPthE9db52rCCdJiCIC6drrhRcL/vvOQgfkDU2jknBH3lYr0ZfS8y1&#10;e/KJ+nOoRCxhn6MCE0KbS+kLQxb91LXE0StdZzFE2VVSd/iM5baRWZLMpMWa44LBlraGivv5YRVk&#10;5e46OxTa9Lrs06PD8ra3v0pNxsNmASLQED7hN/2jI5dm8Do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BGijBAAAA3AAAAA8AAAAAAAAAAAAAAAAAmAIAAGRycy9kb3du&#10;cmV2LnhtbFBLBQYAAAAABAAEAPUAAACGAwAAAAA=&#10;" path="m,l,347345e" strokeweight="1pt">
                      <v:stroke startarrowwidth="narrow" startarrowlength="short" endarrow="block"/>
                      <v:path arrowok="t" o:extrusionok="f"/>
                    </v:shape>
                    <v:shape id="Freeform 213" o:spid="_x0000_s1081" style="position:absolute;left:32004;top:49002;width:0;height:3468;visibility:visible;mso-wrap-style:square;v-text-anchor:middle" coordsize="1,34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fZsUA&#10;AADcAAAADwAAAGRycy9kb3ducmV2LnhtbESP3YrCMBSE74V9h3AE79bUH1ypRllEpSAsbCteH5pj&#10;W2xOShO1+vRmYcHLYWa+YZbrztTiRq2rLCsYDSMQxLnVFRcKjtnucw7CeWSNtWVS8CAH69VHb4mx&#10;tnf+pVvqCxEg7GJUUHrfxFK6vCSDbmgb4uCdbWvQB9kWUrd4D3BTy3EUzaTBisNCiQ1tSsov6dUo&#10;mD7221P1/KHLOUmO2yw9NDPzpdSg330vQHjq/Dv83060gvFoAn9nw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V9mxQAAANwAAAAPAAAAAAAAAAAAAAAAAJgCAABkcnMv&#10;ZG93bnJldi54bWxQSwUGAAAAAAQABAD1AAAAigMAAAAA&#10;" path="m,l,346710e" strokeweight="1pt">
                      <v:stroke startarrowwidth="narrow" startarrowlength="short" endarrow="block"/>
                      <v:path arrowok="t" o:extrusionok="f"/>
                    </v:shape>
                    <v:shape id="Freeform 214" o:spid="_x0000_s1082" style="position:absolute;left:40576;top:35121;width:6287;height:11208;visibility:visible;mso-wrap-style:square;v-text-anchor:middle" coordsize="628650,1120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Ep8QA&#10;AADcAAAADwAAAGRycy9kb3ducmV2LnhtbESPX0/CMBTF3034Ds0l8U26gRIdFEJAja8OjK+X9dIN&#10;1ttlrax+e2ti4uPJ+fPLWa6jbcWVet84VpBPMhDEldMNGwWH/cvdIwgfkDW2jknBN3lYr0Y3Syy0&#10;G/idrmUwIo2wL1BBHUJXSOmrmiz6ieuIk3dyvcWQZG+k7nFI47aV0yybS4sNJ0KNHW1rqi7ll02Q&#10;4eH8ETamnO3N6/Fp99zGz5grdTuOmwWIQDH8h//ab1rBNL+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sBKfEAAAA3AAAAA8AAAAAAAAAAAAAAAAAmAIAAGRycy9k&#10;b3ducmV2LnhtbFBLBQYAAAAABAAEAPUAAACJAwAAAAA=&#10;" path="m,l628650,1120775e" strokeweight="1pt">
                      <v:stroke startarrowwidth="narrow" startarrowlength="short" endarrow="block"/>
                      <v:path arrowok="t" o:extrusionok="f"/>
                    </v:shape>
                  </v:group>
                </v:group>
              </v:group>
            </w:pict>
          </mc:Fallback>
        </mc:AlternateContent>
      </w: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jc w:val="center"/>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7E04F8">
      <w:pPr>
        <w:spacing w:after="0" w:line="240" w:lineRule="auto"/>
        <w:rPr>
          <w:rFonts w:ascii="Times New Roman" w:eastAsia="Times New Roman" w:hAnsi="Times New Roman" w:cs="Times New Roman"/>
          <w:sz w:val="20"/>
          <w:szCs w:val="20"/>
        </w:rPr>
      </w:pPr>
      <w:r>
        <w:rPr>
          <w:noProof/>
          <w:lang w:val="en-US" w:eastAsia="en-US" w:bidi="ar-SA"/>
        </w:rPr>
        <mc:AlternateContent>
          <mc:Choice Requires="wps">
            <w:drawing>
              <wp:anchor distT="0" distB="0" distL="114300" distR="114300" simplePos="0" relativeHeight="251661312" behindDoc="0" locked="0" layoutInCell="1" hidden="0" allowOverlap="1">
                <wp:simplePos x="0" y="0"/>
                <wp:positionH relativeFrom="column">
                  <wp:posOffset>3670300</wp:posOffset>
                </wp:positionH>
                <wp:positionV relativeFrom="paragraph">
                  <wp:posOffset>12700</wp:posOffset>
                </wp:positionV>
                <wp:extent cx="676275" cy="50800"/>
                <wp:effectExtent l="0" t="0" r="0" b="0"/>
                <wp:wrapNone/>
                <wp:docPr id="216" name="Freeform 216"/>
                <wp:cNvGraphicFramePr/>
                <a:graphic xmlns:a="http://schemas.openxmlformats.org/drawingml/2006/main">
                  <a:graphicData uri="http://schemas.microsoft.com/office/word/2010/wordprocessingShape">
                    <wps:wsp>
                      <wps:cNvSpPr/>
                      <wps:spPr>
                        <a:xfrm>
                          <a:off x="5020563" y="3780000"/>
                          <a:ext cx="650875" cy="0"/>
                        </a:xfrm>
                        <a:custGeom>
                          <a:avLst/>
                          <a:gdLst/>
                          <a:ahLst/>
                          <a:cxnLst/>
                          <a:rect l="l" t="t" r="r" b="b"/>
                          <a:pathLst>
                            <a:path w="650875" h="1" extrusionOk="0">
                              <a:moveTo>
                                <a:pt x="0" y="0"/>
                              </a:moveTo>
                              <a:lnTo>
                                <a:pt x="650875" y="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xmlns:w15="http://schemas.microsoft.com/office/word/2012/wordml">
            <w:pict>
              <v:shape w14:anchorId="1556FA68" id="Freeform 216" o:spid="_x0000_s1026" style="position:absolute;margin-left:289pt;margin-top:1pt;width:53.25pt;height: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5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" path="m,l650875,e" strokeweight="1pt">
                <v:stroke startarrowwidth="narrow" startarrowlength="short" endarrow="block"/>
                <v:path arrowok="t" o:extrusionok="f"/>
              </v:shape>
            </w:pict>
          </mc:Fallback>
        </mc:AlternateContent>
      </w: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971142" w:rsidRDefault="009711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514A3" w:rsidRDefault="007E04F8" w:rsidP="00971142">
      <w:pPr>
        <w:pStyle w:val="Heading3"/>
      </w:pPr>
      <w:r>
        <w:lastRenderedPageBreak/>
        <w:t xml:space="preserve">5c. </w:t>
      </w:r>
      <w:proofErr w:type="gramStart"/>
      <w:r>
        <w:t>Cardiovascular</w:t>
      </w:r>
      <w:proofErr w:type="gramEnd"/>
      <w:r>
        <w:t xml:space="preserve"> diseases</w:t>
      </w:r>
    </w:p>
    <w:p w:rsidR="00B514A3" w:rsidRDefault="00B514A3">
      <w:pPr>
        <w:spacing w:after="0" w:line="240" w:lineRule="auto"/>
        <w:rPr>
          <w:rFonts w:ascii="Times New Roman" w:eastAsia="Times New Roman" w:hAnsi="Times New Roman" w:cs="Times New Roman"/>
          <w:sz w:val="20"/>
          <w:szCs w:val="20"/>
        </w:rPr>
      </w:pPr>
    </w:p>
    <w:p w:rsidR="00B514A3" w:rsidRDefault="007E04F8">
      <w:pPr>
        <w:spacing w:after="0" w:line="240" w:lineRule="auto"/>
        <w:rPr>
          <w:rFonts w:ascii="Times New Roman" w:eastAsia="Times New Roman" w:hAnsi="Times New Roman" w:cs="Times New Roman"/>
          <w:sz w:val="20"/>
          <w:szCs w:val="20"/>
        </w:rPr>
      </w:pPr>
      <w:r>
        <w:rPr>
          <w:noProof/>
          <w:lang w:val="en-US" w:eastAsia="en-US" w:bidi="ar-SA"/>
        </w:rPr>
        <mc:AlternateContent>
          <mc:Choice Requires="wpg">
            <w:drawing>
              <wp:anchor distT="0" distB="0" distL="114300" distR="114300" simplePos="0" relativeHeight="251662336" behindDoc="0" locked="0" layoutInCell="1" hidden="0" allowOverlap="1">
                <wp:simplePos x="0" y="0"/>
                <wp:positionH relativeFrom="column">
                  <wp:posOffset>-330199</wp:posOffset>
                </wp:positionH>
                <wp:positionV relativeFrom="paragraph">
                  <wp:posOffset>139700</wp:posOffset>
                </wp:positionV>
                <wp:extent cx="6400800" cy="6172200"/>
                <wp:effectExtent l="0" t="0" r="0" b="0"/>
                <wp:wrapNone/>
                <wp:docPr id="219" name="Group 219"/>
                <wp:cNvGraphicFramePr/>
                <a:graphic xmlns:a="http://schemas.openxmlformats.org/drawingml/2006/main">
                  <a:graphicData uri="http://schemas.microsoft.com/office/word/2010/wordprocessingGroup">
                    <wpg:wgp>
                      <wpg:cNvGrpSpPr/>
                      <wpg:grpSpPr>
                        <a:xfrm>
                          <a:off x="0" y="0"/>
                          <a:ext cx="6400800" cy="6172200"/>
                          <a:chOff x="2145599" y="693900"/>
                          <a:chExt cx="6400799" cy="6172200"/>
                        </a:xfrm>
                      </wpg:grpSpPr>
                      <wpg:grpSp>
                        <wpg:cNvPr id="220" name="Group 220"/>
                        <wpg:cNvGrpSpPr/>
                        <wpg:grpSpPr>
                          <a:xfrm>
                            <a:off x="2145599" y="693900"/>
                            <a:ext cx="6400799" cy="6172200"/>
                            <a:chOff x="2145600" y="693900"/>
                            <a:chExt cx="6400801" cy="6172200"/>
                          </a:xfrm>
                        </wpg:grpSpPr>
                        <wps:wsp>
                          <wps:cNvPr id="221" name="Rectangle 221"/>
                          <wps:cNvSpPr/>
                          <wps:spPr>
                            <a:xfrm>
                              <a:off x="2145600" y="693900"/>
                              <a:ext cx="6400800" cy="617220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g:grpSp>
                          <wpg:cNvPr id="222" name="Group 222"/>
                          <wpg:cNvGrpSpPr/>
                          <wpg:grpSpPr>
                            <a:xfrm>
                              <a:off x="2145600" y="693900"/>
                              <a:ext cx="6400801" cy="6172200"/>
                              <a:chOff x="0" y="0"/>
                              <a:chExt cx="6400801" cy="6172200"/>
                            </a:xfrm>
                          </wpg:grpSpPr>
                          <wps:wsp>
                            <wps:cNvPr id="223" name="Rectangle 223"/>
                            <wps:cNvSpPr/>
                            <wps:spPr>
                              <a:xfrm>
                                <a:off x="0" y="0"/>
                                <a:ext cx="6400800" cy="6172200"/>
                              </a:xfrm>
                              <a:prstGeom prst="rect">
                                <a:avLst/>
                              </a:prstGeom>
                              <a:noFill/>
                              <a:ln>
                                <a:noFill/>
                              </a:ln>
                            </wps:spPr>
                            <wps:txbx>
                              <w:txbxContent>
                                <w:p w:rsidR="007E04F8" w:rsidRDefault="007E04F8">
                                  <w:pPr>
                                    <w:spacing w:after="0" w:line="240" w:lineRule="auto"/>
                                    <w:textDirection w:val="btLr"/>
                                  </w:pPr>
                                </w:p>
                              </w:txbxContent>
                            </wps:txbx>
                            <wps:bodyPr spcFirstLastPara="1" wrap="square" lIns="91425" tIns="91425" rIns="91425" bIns="91425" anchor="ctr" anchorCtr="0">
                              <a:noAutofit/>
                            </wps:bodyPr>
                          </wps:wsp>
                          <wpg:grpSp>
                            <wpg:cNvPr id="224" name="Group 224"/>
                            <wpg:cNvGrpSpPr/>
                            <wpg:grpSpPr>
                              <a:xfrm>
                                <a:off x="0" y="1"/>
                                <a:ext cx="297180" cy="6172199"/>
                                <a:chOff x="0" y="1"/>
                                <a:chExt cx="297180" cy="6172199"/>
                              </a:xfrm>
                            </wpg:grpSpPr>
                            <wps:wsp>
                              <wps:cNvPr id="225" name="Rounded Rectangle 225"/>
                              <wps:cNvSpPr/>
                              <wps:spPr>
                                <a:xfrm rot="-5400000">
                                  <a:off x="-537210" y="21374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Screening</w:t>
                                    </w:r>
                                  </w:p>
                                </w:txbxContent>
                              </wps:txbx>
                              <wps:bodyPr spcFirstLastPara="1" wrap="square" lIns="88900" tIns="38100" rIns="88900" bIns="38100" anchor="t" anchorCtr="0">
                                <a:noAutofit/>
                              </wps:bodyPr>
                            </wps:wsp>
                            <wps:wsp>
                              <wps:cNvPr id="226" name="Rounded Rectangle 226"/>
                              <wps:cNvSpPr/>
                              <wps:spPr>
                                <a:xfrm rot="-5400000">
                                  <a:off x="-537210" y="5372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Identification</w:t>
                                    </w:r>
                                  </w:p>
                                </w:txbxContent>
                              </wps:txbx>
                              <wps:bodyPr spcFirstLastPara="1" wrap="square" lIns="88900" tIns="38100" rIns="88900" bIns="38100" anchor="t" anchorCtr="0">
                                <a:noAutofit/>
                              </wps:bodyPr>
                            </wps:wsp>
                            <wps:wsp>
                              <wps:cNvPr id="227" name="Rounded Rectangle 227"/>
                              <wps:cNvSpPr/>
                              <wps:spPr>
                                <a:xfrm rot="-5400000">
                                  <a:off x="-537210" y="5337810"/>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sz w:val="24"/>
                                      </w:rPr>
                                      <w:t>Included</w:t>
                                    </w:r>
                                  </w:p>
                                </w:txbxContent>
                              </wps:txbx>
                              <wps:bodyPr spcFirstLastPara="1" wrap="square" lIns="88900" tIns="38100" rIns="88900" bIns="38100" anchor="t" anchorCtr="0">
                                <a:noAutofit/>
                              </wps:bodyPr>
                            </wps:wsp>
                            <wps:wsp>
                              <wps:cNvPr id="228" name="Rounded Rectangle 228"/>
                              <wps:cNvSpPr/>
                              <wps:spPr>
                                <a:xfrm rot="-5400000">
                                  <a:off x="-537210" y="3737609"/>
                                  <a:ext cx="1371599" cy="297180"/>
                                </a:xfrm>
                                <a:prstGeom prst="roundRect">
                                  <a:avLst>
                                    <a:gd name="adj" fmla="val 16667"/>
                                  </a:avLst>
                                </a:prstGeom>
                                <a:solidFill>
                                  <a:srgbClr val="CCEC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b/>
                                        <w:color w:val="000000"/>
                                      </w:rPr>
                                      <w:t>Eligibility</w:t>
                                    </w:r>
                                  </w:p>
                                </w:txbxContent>
                              </wps:txbx>
                              <wps:bodyPr spcFirstLastPara="1" wrap="square" lIns="88900" tIns="38100" rIns="88900" bIns="38100" anchor="t" anchorCtr="0">
                                <a:noAutofit/>
                              </wps:bodyPr>
                            </wps:wsp>
                          </wpg:grpSp>
                          <wps:wsp>
                            <wps:cNvPr id="229" name="Freeform 229"/>
                            <wps:cNvSpPr/>
                            <wps:spPr>
                              <a:xfrm>
                                <a:off x="4035425" y="2529205"/>
                                <a:ext cx="650875" cy="0"/>
                              </a:xfrm>
                              <a:custGeom>
                                <a:avLst/>
                                <a:gdLst/>
                                <a:ahLst/>
                                <a:cxnLst/>
                                <a:rect l="l" t="t" r="r" b="b"/>
                                <a:pathLst>
                                  <a:path w="650875" h="1" extrusionOk="0">
                                    <a:moveTo>
                                      <a:pt x="0" y="0"/>
                                    </a:moveTo>
                                    <a:lnTo>
                                      <a:pt x="650875" y="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30" name="Rectangle 230"/>
                            <wps:cNvSpPr/>
                            <wps:spPr>
                              <a:xfrm>
                                <a:off x="800100" y="42545"/>
                                <a:ext cx="2228850" cy="690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identified through database searching </w:t>
                                  </w:r>
                                  <w:r>
                                    <w:rPr>
                                      <w:color w:val="000000"/>
                                    </w:rPr>
                                    <w:br/>
                                    <w:t>(n = 3443)</w:t>
                                  </w:r>
                                </w:p>
                              </w:txbxContent>
                            </wps:txbx>
                            <wps:bodyPr spcFirstLastPara="1" wrap="square" lIns="88900" tIns="38100" rIns="88900" bIns="38100" anchor="t" anchorCtr="0">
                              <a:noAutofit/>
                            </wps:bodyPr>
                          </wps:wsp>
                          <wps:wsp>
                            <wps:cNvPr id="231" name="Freeform 231"/>
                            <wps:cNvSpPr/>
                            <wps:spPr>
                              <a:xfrm>
                                <a:off x="2057400" y="736600"/>
                                <a:ext cx="0" cy="462280"/>
                              </a:xfrm>
                              <a:custGeom>
                                <a:avLst/>
                                <a:gdLst/>
                                <a:ahLst/>
                                <a:cxnLst/>
                                <a:rect l="l" t="t" r="r" b="b"/>
                                <a:pathLst>
                                  <a:path w="1" h="462280" extrusionOk="0">
                                    <a:moveTo>
                                      <a:pt x="0" y="0"/>
                                    </a:moveTo>
                                    <a:lnTo>
                                      <a:pt x="0" y="46228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32" name="Freeform 232"/>
                            <wps:cNvSpPr/>
                            <wps:spPr>
                              <a:xfrm>
                                <a:off x="4343400" y="736600"/>
                                <a:ext cx="0" cy="462280"/>
                              </a:xfrm>
                              <a:custGeom>
                                <a:avLst/>
                                <a:gdLst/>
                                <a:ahLst/>
                                <a:cxnLst/>
                                <a:rect l="l" t="t" r="r" b="b"/>
                                <a:pathLst>
                                  <a:path w="1" h="462280" extrusionOk="0">
                                    <a:moveTo>
                                      <a:pt x="0" y="0"/>
                                    </a:moveTo>
                                    <a:lnTo>
                                      <a:pt x="0" y="46228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33" name="Rectangle 233"/>
                            <wps:cNvSpPr/>
                            <wps:spPr>
                              <a:xfrm>
                                <a:off x="3371850" y="42545"/>
                                <a:ext cx="2228850" cy="694055"/>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Additional records identified through other sources </w:t>
                                  </w:r>
                                  <w:r>
                                    <w:rPr>
                                      <w:color w:val="000000"/>
                                    </w:rPr>
                                    <w:br/>
                                    <w:t>(n = 0)</w:t>
                                  </w:r>
                                </w:p>
                              </w:txbxContent>
                            </wps:txbx>
                            <wps:bodyPr spcFirstLastPara="1" wrap="square" lIns="88900" tIns="38100" rIns="88900" bIns="38100" anchor="t" anchorCtr="0">
                              <a:noAutofit/>
                            </wps:bodyPr>
                          </wps:wsp>
                          <wps:wsp>
                            <wps:cNvPr id="234" name="Rectangle 234"/>
                            <wps:cNvSpPr/>
                            <wps:spPr>
                              <a:xfrm>
                                <a:off x="1814195" y="1198880"/>
                                <a:ext cx="2771775" cy="578485"/>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after duplicates removed </w:t>
                                  </w:r>
                                  <w:r>
                                    <w:rPr>
                                      <w:color w:val="000000"/>
                                    </w:rPr>
                                    <w:br/>
                                    <w:t>(n = 3411)</w:t>
                                  </w:r>
                                </w:p>
                              </w:txbxContent>
                            </wps:txbx>
                            <wps:bodyPr spcFirstLastPara="1" wrap="square" lIns="88900" tIns="38100" rIns="88900" bIns="38100" anchor="t" anchorCtr="0">
                              <a:noAutofit/>
                            </wps:bodyPr>
                          </wps:wsp>
                          <wps:wsp>
                            <wps:cNvPr id="235" name="Rectangle 235"/>
                            <wps:cNvSpPr/>
                            <wps:spPr>
                              <a:xfrm>
                                <a:off x="2365375" y="2240280"/>
                                <a:ext cx="1670050" cy="5778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screened </w:t>
                                  </w:r>
                                  <w:r>
                                    <w:rPr>
                                      <w:color w:val="000000"/>
                                    </w:rPr>
                                    <w:br/>
                                    <w:t>(n = 3411)</w:t>
                                  </w:r>
                                </w:p>
                              </w:txbxContent>
                            </wps:txbx>
                            <wps:bodyPr spcFirstLastPara="1" wrap="square" lIns="88900" tIns="38100" rIns="88900" bIns="38100" anchor="t" anchorCtr="0">
                              <a:noAutofit/>
                            </wps:bodyPr>
                          </wps:wsp>
                          <wps:wsp>
                            <wps:cNvPr id="236" name="Rectangle 236"/>
                            <wps:cNvSpPr/>
                            <wps:spPr>
                              <a:xfrm>
                                <a:off x="4686300" y="2240280"/>
                                <a:ext cx="1714500" cy="5778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Records excluded </w:t>
                                  </w:r>
                                  <w:r>
                                    <w:rPr>
                                      <w:color w:val="000000"/>
                                    </w:rPr>
                                    <w:br/>
                                    <w:t>(n = 3383)</w:t>
                                  </w:r>
                                </w:p>
                              </w:txbxContent>
                            </wps:txbx>
                            <wps:bodyPr spcFirstLastPara="1" wrap="square" lIns="88900" tIns="38100" rIns="88900" bIns="38100" anchor="t" anchorCtr="0">
                              <a:noAutofit/>
                            </wps:bodyPr>
                          </wps:wsp>
                          <wps:wsp>
                            <wps:cNvPr id="237" name="Freeform 237"/>
                            <wps:cNvSpPr/>
                            <wps:spPr>
                              <a:xfrm>
                                <a:off x="3200400" y="1777365"/>
                                <a:ext cx="0" cy="462915"/>
                              </a:xfrm>
                              <a:custGeom>
                                <a:avLst/>
                                <a:gdLst/>
                                <a:ahLst/>
                                <a:cxnLst/>
                                <a:rect l="l" t="t" r="r" b="b"/>
                                <a:pathLst>
                                  <a:path w="1" h="462915" extrusionOk="0">
                                    <a:moveTo>
                                      <a:pt x="0" y="0"/>
                                    </a:moveTo>
                                    <a:lnTo>
                                      <a:pt x="0" y="46291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38" name="Rectangle 238"/>
                            <wps:cNvSpPr/>
                            <wps:spPr>
                              <a:xfrm>
                                <a:off x="2343150" y="3165475"/>
                                <a:ext cx="1714500" cy="69342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Full-text articles assessed for eligibility </w:t>
                                  </w:r>
                                  <w:r>
                                    <w:rPr>
                                      <w:color w:val="000000"/>
                                    </w:rPr>
                                    <w:br/>
                                    <w:t>(n = 28)</w:t>
                                  </w:r>
                                </w:p>
                              </w:txbxContent>
                            </wps:txbx>
                            <wps:bodyPr spcFirstLastPara="1" wrap="square" lIns="88900" tIns="38100" rIns="88900" bIns="38100" anchor="t" anchorCtr="0">
                              <a:noAutofit/>
                            </wps:bodyPr>
                          </wps:wsp>
                          <wps:wsp>
                            <wps:cNvPr id="239" name="Rectangle 239"/>
                            <wps:cNvSpPr/>
                            <wps:spPr>
                              <a:xfrm>
                                <a:off x="4686300" y="3165475"/>
                                <a:ext cx="1714500" cy="294132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Full-text articles excluded, with reasons </w:t>
                                  </w:r>
                                  <w:r>
                                    <w:rPr>
                                      <w:color w:val="000000"/>
                                    </w:rPr>
                                    <w:br/>
                                    <w:t>(n = 13)</w:t>
                                  </w:r>
                                </w:p>
                                <w:p w:rsidR="007E04F8" w:rsidRDefault="007E04F8">
                                  <w:pPr>
                                    <w:spacing w:after="0" w:line="240" w:lineRule="auto"/>
                                    <w:textDirection w:val="btLr"/>
                                  </w:pPr>
                                </w:p>
                                <w:p w:rsidR="007E04F8" w:rsidRDefault="007E04F8">
                                  <w:pPr>
                                    <w:spacing w:after="0" w:line="240" w:lineRule="auto"/>
                                    <w:textDirection w:val="btLr"/>
                                  </w:pPr>
                                  <w:r>
                                    <w:rPr>
                                      <w:color w:val="000000"/>
                                    </w:rPr>
                                    <w:t>Pooled analysis (n = 2)</w:t>
                                  </w:r>
                                </w:p>
                                <w:p w:rsidR="007E04F8" w:rsidRDefault="007E04F8">
                                  <w:pPr>
                                    <w:spacing w:after="0" w:line="240" w:lineRule="auto"/>
                                    <w:textDirection w:val="btLr"/>
                                  </w:pPr>
                                  <w:r>
                                    <w:rPr>
                                      <w:color w:val="000000"/>
                                    </w:rPr>
                                    <w:t>No comparison group of non-tobacco users (n = 2)</w:t>
                                  </w:r>
                                </w:p>
                                <w:p w:rsidR="007E04F8" w:rsidRDefault="007E04F8">
                                  <w:pPr>
                                    <w:spacing w:after="0" w:line="240" w:lineRule="auto"/>
                                    <w:textDirection w:val="btLr"/>
                                  </w:pPr>
                                  <w:r>
                                    <w:rPr>
                                      <w:color w:val="000000"/>
                                    </w:rPr>
                                    <w:t>Not exclusive use of SLT (n = 3)</w:t>
                                  </w:r>
                                </w:p>
                                <w:p w:rsidR="007E04F8" w:rsidRDefault="007E04F8">
                                  <w:pPr>
                                    <w:spacing w:after="0" w:line="240" w:lineRule="auto"/>
                                    <w:textDirection w:val="btLr"/>
                                  </w:pPr>
                                  <w:r>
                                    <w:rPr>
                                      <w:color w:val="000000"/>
                                    </w:rPr>
                                    <w:t>Combined outcome reporting (n = 1)</w:t>
                                  </w:r>
                                </w:p>
                                <w:p w:rsidR="007E04F8" w:rsidRDefault="007E04F8">
                                  <w:pPr>
                                    <w:spacing w:after="0" w:line="240" w:lineRule="auto"/>
                                    <w:textDirection w:val="btLr"/>
                                  </w:pPr>
                                  <w:r>
                                    <w:rPr>
                                      <w:color w:val="000000"/>
                                    </w:rPr>
                                    <w:t>Only CVD deaths reported as outcomes (n = 5)</w:t>
                                  </w:r>
                                </w:p>
                              </w:txbxContent>
                            </wps:txbx>
                            <wps:bodyPr spcFirstLastPara="1" wrap="square" lIns="88900" tIns="38100" rIns="88900" bIns="38100" anchor="t" anchorCtr="0">
                              <a:noAutofit/>
                            </wps:bodyPr>
                          </wps:wsp>
                          <wps:wsp>
                            <wps:cNvPr id="240" name="Rectangle 240"/>
                            <wps:cNvSpPr/>
                            <wps:spPr>
                              <a:xfrm>
                                <a:off x="2343150" y="4206240"/>
                                <a:ext cx="1714500" cy="694055"/>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 xml:space="preserve">Studies included in qualitative synthesis </w:t>
                                  </w:r>
                                  <w:r>
                                    <w:rPr>
                                      <w:color w:val="000000"/>
                                    </w:rPr>
                                    <w:br/>
                                    <w:t>(n = 15)</w:t>
                                  </w:r>
                                </w:p>
                              </w:txbxContent>
                            </wps:txbx>
                            <wps:bodyPr spcFirstLastPara="1" wrap="square" lIns="88900" tIns="38100" rIns="88900" bIns="38100" anchor="t" anchorCtr="0">
                              <a:noAutofit/>
                            </wps:bodyPr>
                          </wps:wsp>
                          <wps:wsp>
                            <wps:cNvPr id="241" name="Rectangle 241"/>
                            <wps:cNvSpPr/>
                            <wps:spPr>
                              <a:xfrm>
                                <a:off x="2343150" y="5247005"/>
                                <a:ext cx="1714500" cy="925194"/>
                              </a:xfrm>
                              <a:prstGeom prst="rect">
                                <a:avLst/>
                              </a:prstGeom>
                              <a:solidFill>
                                <a:srgbClr val="FFFFFF"/>
                              </a:solidFill>
                              <a:ln w="12700" cap="flat" cmpd="sng">
                                <a:solidFill>
                                  <a:srgbClr val="000000"/>
                                </a:solidFill>
                                <a:prstDash val="solid"/>
                                <a:round/>
                                <a:headEnd type="none" w="sm" len="sm"/>
                                <a:tailEnd type="none" w="sm" len="sm"/>
                              </a:ln>
                            </wps:spPr>
                            <wps:txbx>
                              <w:txbxContent>
                                <w:p w:rsidR="007E04F8" w:rsidRDefault="007E04F8">
                                  <w:pPr>
                                    <w:spacing w:after="0" w:line="240" w:lineRule="auto"/>
                                    <w:jc w:val="center"/>
                                    <w:textDirection w:val="btLr"/>
                                  </w:pPr>
                                  <w:r>
                                    <w:rPr>
                                      <w:color w:val="000000"/>
                                    </w:rPr>
                                    <w:t>Studies included in quantitative synthesis (meta-analysis)</w:t>
                                  </w:r>
                                </w:p>
                                <w:p w:rsidR="007E04F8" w:rsidRDefault="007E04F8">
                                  <w:pPr>
                                    <w:spacing w:after="0" w:line="240" w:lineRule="auto"/>
                                    <w:jc w:val="center"/>
                                    <w:textDirection w:val="btLr"/>
                                  </w:pPr>
                                  <w:r>
                                    <w:rPr>
                                      <w:color w:val="000000"/>
                                    </w:rPr>
                                    <w:t>(n = 15)</w:t>
                                  </w:r>
                                </w:p>
                              </w:txbxContent>
                            </wps:txbx>
                            <wps:bodyPr spcFirstLastPara="1" wrap="square" lIns="88900" tIns="38100" rIns="88900" bIns="38100" anchor="t" anchorCtr="0">
                              <a:noAutofit/>
                            </wps:bodyPr>
                          </wps:wsp>
                          <wps:wsp>
                            <wps:cNvPr id="242" name="Freeform 242"/>
                            <wps:cNvSpPr/>
                            <wps:spPr>
                              <a:xfrm>
                                <a:off x="3200400" y="2818130"/>
                                <a:ext cx="0" cy="347345"/>
                              </a:xfrm>
                              <a:custGeom>
                                <a:avLst/>
                                <a:gdLst/>
                                <a:ahLst/>
                                <a:cxnLst/>
                                <a:rect l="l" t="t" r="r" b="b"/>
                                <a:pathLst>
                                  <a:path w="1" h="347345" extrusionOk="0">
                                    <a:moveTo>
                                      <a:pt x="0" y="0"/>
                                    </a:moveTo>
                                    <a:lnTo>
                                      <a:pt x="0" y="34734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43" name="Freeform 243"/>
                            <wps:cNvSpPr/>
                            <wps:spPr>
                              <a:xfrm>
                                <a:off x="3200400" y="3858895"/>
                                <a:ext cx="0" cy="347345"/>
                              </a:xfrm>
                              <a:custGeom>
                                <a:avLst/>
                                <a:gdLst/>
                                <a:ahLst/>
                                <a:cxnLst/>
                                <a:rect l="l" t="t" r="r" b="b"/>
                                <a:pathLst>
                                  <a:path w="1" h="347345" extrusionOk="0">
                                    <a:moveTo>
                                      <a:pt x="0" y="0"/>
                                    </a:moveTo>
                                    <a:lnTo>
                                      <a:pt x="0" y="34734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44" name="Freeform 244"/>
                            <wps:cNvSpPr/>
                            <wps:spPr>
                              <a:xfrm>
                                <a:off x="3200400" y="4900295"/>
                                <a:ext cx="0" cy="346710"/>
                              </a:xfrm>
                              <a:custGeom>
                                <a:avLst/>
                                <a:gdLst/>
                                <a:ahLst/>
                                <a:cxnLst/>
                                <a:rect l="l" t="t" r="r" b="b"/>
                                <a:pathLst>
                                  <a:path w="1" h="346710" extrusionOk="0">
                                    <a:moveTo>
                                      <a:pt x="0" y="0"/>
                                    </a:moveTo>
                                    <a:lnTo>
                                      <a:pt x="0" y="34671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45" name="Freeform 245"/>
                            <wps:cNvSpPr/>
                            <wps:spPr>
                              <a:xfrm>
                                <a:off x="4057650" y="3512185"/>
                                <a:ext cx="628650" cy="1123950"/>
                              </a:xfrm>
                              <a:custGeom>
                                <a:avLst/>
                                <a:gdLst/>
                                <a:ahLst/>
                                <a:cxnLst/>
                                <a:rect l="l" t="t" r="r" b="b"/>
                                <a:pathLst>
                                  <a:path w="628650" h="1123950" extrusionOk="0">
                                    <a:moveTo>
                                      <a:pt x="0" y="0"/>
                                    </a:moveTo>
                                    <a:lnTo>
                                      <a:pt x="628650" y="11239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g:grpSp>
                      </wpg:grpSp>
                    </wpg:wgp>
                  </a:graphicData>
                </a:graphic>
              </wp:anchor>
            </w:drawing>
          </mc:Choice>
          <mc:Fallback xmlns:w15="http://schemas.microsoft.com/office/word/2012/wordml">
            <w:pict>
              <v:group id="Group 219" o:spid="_x0000_s1083" style="position:absolute;margin-left:-26pt;margin-top:11pt;width:7in;height:486pt;z-index:251662336" coordorigin="21455,6939" coordsize="64007,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">
                <v:group id="Group 220" o:spid="_x0000_s1084" style="position:absolute;left:21455;top:6939;width:64008;height:61722" coordorigin="21456,6939" coordsize="64008,6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Rectangle 221" o:spid="_x0000_s1085" style="position:absolute;left:21456;top:6939;width:64008;height:61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P8MMA&#10;AADcAAAADwAAAGRycy9kb3ducmV2LnhtbESP0WoCMRRE3wv+Q7hC32rWUKRdjaKlQvWpXf2A6+a6&#10;WdzcrJuo2783QqGPw8ycYWaL3jXiSl2oPWsYjzIQxKU3NVca9rv1yxuIEJENNp5Jwy8FWMwHTzPM&#10;jb/xD12LWIkE4ZCjBhtjm0sZSksOw8i3xMk7+s5hTLKrpOnwluCukSrLJtJhzWnBYksflspTcXEa&#10;vl89qU8VVkXl3m1/2G03Z5xo/Tzsl1MQkfr4H/5rfxkNSo3hcS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P8MMAAADcAAAADwAAAAAAAAAAAAAAAACYAgAAZHJzL2Rv&#10;d25yZXYueG1sUEsFBgAAAAAEAAQA9QAAAIgDAAAAAA==&#10;" filled="f" stroked="f">
                    <v:textbox inset="2.53958mm,2.53958mm,2.53958mm,2.53958mm">
                      <w:txbxContent>
                        <w:p w:rsidR="007E04F8" w:rsidRDefault="007E04F8">
                          <w:pPr>
                            <w:spacing w:after="0" w:line="240" w:lineRule="auto"/>
                            <w:textDirection w:val="btLr"/>
                          </w:pPr>
                        </w:p>
                      </w:txbxContent>
                    </v:textbox>
                  </v:rect>
                  <v:group id="Group 222" o:spid="_x0000_s1086" style="position:absolute;left:21456;top:6939;width:64008;height:61722" coordsize="64008,6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rect id="Rectangle 223" o:spid="_x0000_s1087" style="position:absolute;width:64008;height:61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M0HMQA&#10;AADcAAAADwAAAGRycy9kb3ducmV2LnhtbESPwW7CMBBE70j9B2srcStOTYXagEEtAon2BIEPWOIl&#10;jhqvQ2wg/fu6UiWOo5l5o5kteteIK3Wh9qzheZSBIC69qbnScNivn15BhIhssPFMGn4owGL+MJhh&#10;bvyNd3QtYiUShEOOGmyMbS5lKC05DCPfEifv5DuHMcmukqbDW4K7Rqosm0iHNacFiy0tLZXfxcVp&#10;2L54UisVPorKvdn+uP/6PONE6+Fj/z4FEamP9/B/e2M0KDWGvzPp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TNBzEAAAA3AAAAA8AAAAAAAAAAAAAAAAAmAIAAGRycy9k&#10;b3ducmV2LnhtbFBLBQYAAAAABAAEAPUAAACJAwAAAAA=&#10;" filled="f" stroked="f">
                      <v:textbox inset="2.53958mm,2.53958mm,2.53958mm,2.53958mm">
                        <w:txbxContent>
                          <w:p w:rsidR="007E04F8" w:rsidRDefault="007E04F8">
                            <w:pPr>
                              <w:spacing w:after="0" w:line="240" w:lineRule="auto"/>
                              <w:textDirection w:val="btLr"/>
                            </w:pPr>
                          </w:p>
                        </w:txbxContent>
                      </v:textbox>
                    </v:rect>
                    <v:group id="Group 224" o:spid="_x0000_s1088" style="position:absolute;width:2971;height:61722" coordorigin="" coordsize="2971,6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oundrect id="Rounded Rectangle 225" o:spid="_x0000_s1089" style="position:absolute;left:-5372;top:21374;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OCcUA&#10;AADcAAAADwAAAGRycy9kb3ducmV2LnhtbESPQWvCQBSE74X+h+UVeim66Yoi0VWkUGgvhURbPD6y&#10;b5Ng9m3IbjX9911B8DjMzDfMeju6TpxpCK1nDa/TDARx5U3LtYbD/n2yBBEissHOM2n4owDbzePD&#10;GnPjL1zQuYy1SBAOOWpoYuxzKUPVkMMw9T1x8qwfHMYkh1qaAS8J7jqpsmwhHbacFhrs6a2h6lT+&#10;Og0vB6vs989+bo87u1TlV/E5w0Lr56dxtwIRaYz38K39YTQoNYfrmXQ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M4JxQAAANwAAAAPAAAAAAAAAAAAAAAAAJgCAABkcnMv&#10;ZG93bnJldi54bWxQSwUGAAAAAAQABAD1AAAAigM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Screening</w:t>
                              </w:r>
                            </w:p>
                          </w:txbxContent>
                        </v:textbox>
                      </v:roundrect>
                      <v:roundrect id="Rounded Rectangle 226" o:spid="_x0000_s1090" style="position:absolute;left:-5372;top:5372;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QfsUA&#10;AADcAAAADwAAAGRycy9kb3ducmV2LnhtbESPQWvCQBSE74X+h+UVvJS66YoiqatIoVAvQqKWHh/Z&#10;t0lo9m3IbjX9911B8DjMzDfMajO6TpxpCK1nDa/TDARx5U3LtYbj4eNlCSJEZIOdZ9LwRwE268eH&#10;FebGX7igcxlrkSAcctTQxNjnUoaqIYdh6nvi5Fk/OIxJDrU0A14S3HVSZdlCOmw5LTTY03tD1U/5&#10;6zQ8H62yp6/D3H5v7VKV+2I3w0LrydO4fQMRaYz38K39aTQotYDrmXQ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lB+xQAAANwAAAAPAAAAAAAAAAAAAAAAAJgCAABkcnMv&#10;ZG93bnJldi54bWxQSwUGAAAAAAQABAD1AAAAigM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Identification</w:t>
                              </w:r>
                            </w:p>
                          </w:txbxContent>
                        </v:textbox>
                      </v:roundrect>
                      <v:roundrect id="Rounded Rectangle 227" o:spid="_x0000_s1091" style="position:absolute;left:-5372;top:53378;width:13715;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15cYA&#10;AADcAAAADwAAAGRycy9kb3ducmV2LnhtbESPQWvCQBSE70L/w/IKXqRuutJWUleRQsFehERbenxk&#10;3yah2bchu9X037tCweMwM98wq83oOnGiIbSeNTzOMxDElTct1xqOh/eHJYgQkQ12nknDHwXYrO8m&#10;K8yNP3NBpzLWIkE45KihibHPpQxVQw7D3PfEybN+cBiTHGppBjwnuOukyrJn6bDltNBgT28NVT/l&#10;r9MwO1plP78OT/Z7a5eq3BcfCyy0nt6P21cQkcZ4C/+3d0aDUi9wPZOO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L15cYAAADcAAAADwAAAAAAAAAAAAAAAACYAgAAZHJz&#10;L2Rvd25yZXYueG1sUEsFBgAAAAAEAAQA9QAAAIsDA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sz w:val="24"/>
                                </w:rPr>
                                <w:t>Included</w:t>
                              </w:r>
                            </w:p>
                          </w:txbxContent>
                        </v:textbox>
                      </v:roundrect>
                      <v:roundrect id="Rounded Rectangle 228" o:spid="_x0000_s1092" style="position:absolute;left:-5372;top:37375;width:13716;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hl8IA&#10;AADcAAAADwAAAGRycy9kb3ducmV2LnhtbERPz2vCMBS+D/wfwhN2GZouMpFqFBkI22XQ6obHR/PS&#10;FpuX0kTt/vvlIOz48f3e7EbXiRsNofWs4XWegSCuvGm51nA6HmYrECEiG+w8k4ZfCrDbTp42mBt/&#10;54JuZaxFCuGQo4Ymxj6XMlQNOQxz3xMnzvrBYUxwqKUZ8J7CXSdVli2lw5ZTQ4M9vTdUXcqr0/By&#10;ssp+/xzf7HlvV6r8Kj4XWGj9PB33axCRxvgvfrg/jAal0tp0Jh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WGXwgAAANwAAAAPAAAAAAAAAAAAAAAAAJgCAABkcnMvZG93&#10;bnJldi54bWxQSwUGAAAAAAQABAD1AAAAhwMAAAAA&#10;" fillcolor="#ccecff" strokeweight="1pt">
                        <v:stroke startarrowwidth="narrow" startarrowlength="short" endarrowwidth="narrow" endarrowlength="short"/>
                        <v:textbox inset="7pt,3pt,7pt,3pt">
                          <w:txbxContent>
                            <w:p w:rsidR="007E04F8" w:rsidRDefault="007E04F8">
                              <w:pPr>
                                <w:spacing w:after="0" w:line="240" w:lineRule="auto"/>
                                <w:jc w:val="center"/>
                                <w:textDirection w:val="btLr"/>
                              </w:pPr>
                              <w:r>
                                <w:rPr>
                                  <w:b/>
                                  <w:color w:val="000000"/>
                                </w:rPr>
                                <w:t>Eligibility</w:t>
                              </w:r>
                            </w:p>
                          </w:txbxContent>
                        </v:textbox>
                      </v:roundrect>
                    </v:group>
                    <v:shape id="Freeform 229" o:spid="_x0000_s1093" style="position:absolute;left:40354;top:25292;width:6509;height:0;visibility:visible;mso-wrap-style:square;v-text-anchor:middle" coordsize="650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M6cQA&#10;AADcAAAADwAAAGRycy9kb3ducmV2LnhtbESPT2sCMRTE74V+h/AKXopmuwepW6O0QsV6U0vx+Ehe&#10;dxc3L0uS/eO3bwShx2FmfsMs16NtRE8+1I4VvMwyEMTamZpLBd+nz+kriBCRDTaOScGVAqxXjw9L&#10;LIwb+ED9MZYiQTgUqKCKsS2kDLoii2HmWuLk/TpvMSbpS2k8DgluG5ln2VxarDktVNjSpiJ9OXZW&#10;Qd/9bL/84fw87Dvd84debC7BKDV5Gt/fQEQa43/43t4ZBXm+gNu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CDOnEAAAA3AAAAA8AAAAAAAAAAAAAAAAAmAIAAGRycy9k&#10;b3ducmV2LnhtbFBLBQYAAAAABAAEAPUAAACJAwAAAAA=&#10;" path="m,l650875,e" strokeweight="1pt">
                      <v:stroke startarrowwidth="narrow" startarrowlength="short" endarrow="block"/>
                      <v:path arrowok="t" o:extrusionok="f"/>
                    </v:shape>
                    <v:rect id="Rectangle 230" o:spid="_x0000_s1094" style="position:absolute;left:8001;top:425;width:22288;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pX8AA&#10;AADcAAAADwAAAGRycy9kb3ducmV2LnhtbERPy4rCMBTdC/5DuMJsZExVKEPHKCIMzGI2PteX5k5b&#10;bW5CEm31681CcHk478WqN624kQ+NZQXTSQaCuLS64UrBYf/z+QUiRGSNrWVScKcAq+VwsMBC2463&#10;dNvFSqQQDgUqqGN0hZShrMlgmFhHnLh/6w3GBH0ltccuhZtWzrIslwYbTg01OtrUVF52V6Pg/HDO&#10;3/86PNv5aZofH+N8o69KfYz69TeISH18i1/uX61gNk/z05l0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cpX8AAAADcAAAADwAAAAAAAAAAAAAAAACYAgAAZHJzL2Rvd25y&#10;ZXYueG1sUEsFBgAAAAAEAAQA9QAAAIUDA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identified through database searching </w:t>
                            </w:r>
                            <w:r>
                              <w:rPr>
                                <w:color w:val="000000"/>
                              </w:rPr>
                              <w:br/>
                              <w:t>(n = 3443)</w:t>
                            </w:r>
                          </w:p>
                        </w:txbxContent>
                      </v:textbox>
                    </v:rect>
                    <v:shape id="Freeform 231" o:spid="_x0000_s1095" style="position:absolute;left:20574;top:7366;width:0;height:4622;visibility:visible;mso-wrap-style:square;v-text-anchor:middle" coordsize="1,4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GcEA&#10;AADcAAAADwAAAGRycy9kb3ducmV2LnhtbESP0YrCMBRE3wX/IVxh32xiBZGuUUSo7MOysOoHXJq7&#10;bbG5KUnW1r83guDjMDNnmM1utJ24kQ+tYw2LTIEgrpxpudZwOZfzNYgQkQ12jknDnQLsttPJBgvj&#10;Bv6l2ynWIkE4FKihibEvpAxVQxZD5nri5P05bzEm6WtpPA4JbjuZK7WSFltOCw32dGioup7+rQZP&#10;3+WPHct+r5YyqGMe3HGotP6YjftPEJHG+A6/2l9GQ75cwPNMOgJ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99xnBAAAA3AAAAA8AAAAAAAAAAAAAAAAAmAIAAGRycy9kb3du&#10;cmV2LnhtbFBLBQYAAAAABAAEAPUAAACGAwAAAAA=&#10;" path="m,l,462280e" strokeweight="1pt">
                      <v:stroke startarrowwidth="narrow" startarrowlength="short" endarrow="block"/>
                      <v:path arrowok="t" o:extrusionok="f"/>
                    </v:shape>
                    <v:shape id="Freeform 232" o:spid="_x0000_s1096" style="position:absolute;left:43434;top:7366;width:0;height:4622;visibility:visible;mso-wrap-style:square;v-text-anchor:middle" coordsize="1,4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9pbsIA&#10;AADcAAAADwAAAGRycy9kb3ducmV2LnhtbESPwWrDMBBE74X8g9hAb40UG0pxooQQsMmhFOrmAxZr&#10;Y5tYKyMptvv3VaHQ4zAzb5j9cbGDmMiH3rGG7UaBIG6c6bnVcP0qX95AhIhscHBMGr4pwPGwetpj&#10;YdzMnzTVsRUJwqFADV2MYyFlaDqyGDZuJE7ezXmLMUnfSuNxTnA7yEypV2mx57TQ4Ujnjpp7/bAa&#10;PL2XH3Ypx5PKZVBVFlw1N1o/r5fTDkSkJf6H/9oXoyHLM/g9k4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2luwgAAANwAAAAPAAAAAAAAAAAAAAAAAJgCAABkcnMvZG93&#10;bnJldi54bWxQSwUGAAAAAAQABAD1AAAAhwMAAAAA&#10;" path="m,l,462280e" strokeweight="1pt">
                      <v:stroke startarrowwidth="narrow" startarrowlength="short" endarrow="block"/>
                      <v:path arrowok="t" o:extrusionok="f"/>
                    </v:shape>
                    <v:rect id="Rectangle 233" o:spid="_x0000_s1097" style="position:absolute;left:33718;top:425;width:22289;height: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3KMQA&#10;AADcAAAADwAAAGRycy9kb3ducmV2LnhtbESPQWsCMRSE70L/Q3iFXkSzurCU1ShFKPTQS632/Ng8&#10;d1c3LyGJ7uqvN0LB4zAz3zDL9WA6cSEfWssKZtMMBHFldcu1gt3v5+QdRIjIGjvLpOBKAdarl9ES&#10;S217/qHLNtYiQTiUqKCJ0ZVShqohg2FqHXHyDtYbjEn6WmqPfYKbTs6zrJAGW04LDTraNFSdtmej&#10;4Hhzzl+/ezza/G9W7G/jYqPPSr29Dh8LEJGG+Az/t7+0gnmew+NMO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1tyj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Additional records identified through other sources </w:t>
                            </w:r>
                            <w:r>
                              <w:rPr>
                                <w:color w:val="000000"/>
                              </w:rPr>
                              <w:br/>
                              <w:t>(n = 0)</w:t>
                            </w:r>
                          </w:p>
                        </w:txbxContent>
                      </v:textbox>
                    </v:rect>
                    <v:rect id="Rectangle 234" o:spid="_x0000_s1098" style="position:absolute;left:18141;top:11988;width:27718;height:5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vXMUA&#10;AADcAAAADwAAAGRycy9kb3ducmV2LnhtbESPzWsCMRTE74X+D+EVvBTN+sFStkYpQsGDl/rR82Pz&#10;3F27eQlJdFf/elMQPA4z8xtmvuxNKy7kQ2NZwXiUgSAurW64UrDffQ8/QISIrLG1TAquFGC5eH2Z&#10;Y6Ftxz902cZKJAiHAhXUMbpCylDWZDCMrCNO3tF6gzFJX0ntsUtw08pJluXSYMNpoUZHq5rKv+3Z&#10;KDjdnPPXTYcnO/0d54fbe77SZ6UGb/3XJ4hIfXyGH+21VjCZzuD/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C9cxQAAANwAAAAPAAAAAAAAAAAAAAAAAJgCAABkcnMv&#10;ZG93bnJldi54bWxQSwUGAAAAAAQABAD1AAAAigM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after duplicates removed </w:t>
                            </w:r>
                            <w:r>
                              <w:rPr>
                                <w:color w:val="000000"/>
                              </w:rPr>
                              <w:br/>
                              <w:t>(n = 3411)</w:t>
                            </w:r>
                          </w:p>
                        </w:txbxContent>
                      </v:textbox>
                    </v:rect>
                    <v:rect id="Rectangle 235" o:spid="_x0000_s1099" style="position:absolute;left:23653;top:22402;width:16701;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Kx8UA&#10;AADcAAAADwAAAGRycy9kb3ducmV2LnhtbESPT2sCMRTE74V+h/AKXopmVVzK1ihFKHjwUv/0/Ng8&#10;d9duXkIS3dVPbwqCx2FmfsPMl71pxYV8aCwrGI8yEMSl1Q1XCva77+EHiBCRNbaWScGVAiwXry9z&#10;LLTt+Icu21iJBOFQoII6RldIGcqaDIaRdcTJO1pvMCbpK6k9dgluWjnJslwabDgt1OhoVVP5tz0b&#10;Baebc/666fBkp7/j/HB7z1f6rNTgrf/6BBGpj8/wo73WCibTGfyf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IrHxQAAANwAAAAPAAAAAAAAAAAAAAAAAJgCAABkcnMv&#10;ZG93bnJldi54bWxQSwUGAAAAAAQABAD1AAAAigM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screened </w:t>
                            </w:r>
                            <w:r>
                              <w:rPr>
                                <w:color w:val="000000"/>
                              </w:rPr>
                              <w:br/>
                              <w:t>(n = 3411)</w:t>
                            </w:r>
                          </w:p>
                        </w:txbxContent>
                      </v:textbox>
                    </v:rect>
                    <v:rect id="Rectangle 236" o:spid="_x0000_s1100" style="position:absolute;left:46863;top:22402;width:17145;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UsMQA&#10;AADcAAAADwAAAGRycy9kb3ducmV2LnhtbESPT2sCMRTE74LfIbxCL1KzKiyy3ShFEHropf47Pzav&#10;u2s3LyGJ7uqnbwqCx2FmfsOU68F04ko+tJYVzKYZCOLK6pZrBYf99m0JIkRkjZ1lUnCjAOvVeFRi&#10;oW3P33TdxVokCIcCFTQxukLKUDVkMEytI07ej/UGY5K+ltpjn+Cmk/Msy6XBltNCg442DVW/u4tR&#10;cL47529fPZ7t4jTLj/dJvtEXpV5fho93EJGG+Aw/2p9awXyRw/+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CFLD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Records excluded </w:t>
                            </w:r>
                            <w:r>
                              <w:rPr>
                                <w:color w:val="000000"/>
                              </w:rPr>
                              <w:br/>
                              <w:t>(n = 3383)</w:t>
                            </w:r>
                          </w:p>
                        </w:txbxContent>
                      </v:textbox>
                    </v:rect>
                    <v:shape id="Freeform 237" o:spid="_x0000_s1101" style="position:absolute;left:32004;top:17773;width:0;height:4629;visibility:visible;mso-wrap-style:square;v-text-anchor:middle" coordsize="1,46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ZWMMA&#10;AADcAAAADwAAAGRycy9kb3ducmV2LnhtbESPzWrDMBCE74W8g9hCb40cF9rgRAnFpNBTSpxAr1tr&#10;Y5lYK2PJf28fFQo9DjPzDbPdT7YRA3W+dqxgtUxAEJdO11wpuJw/ntcgfEDW2DgmBTN52O8WD1vM&#10;tBv5REMRKhEh7DNUYEJoMyl9aciiX7qWOHpX11kMUXaV1B2OEW4bmSbJq7RYc1ww2FJuqLwVvVVw&#10;WJmmz4+zv319W2nbH1+YU6nU0+P0vgERaAr/4b/2p1aQvrzB75l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bZWMMAAADcAAAADwAAAAAAAAAAAAAAAACYAgAAZHJzL2Rv&#10;d25yZXYueG1sUEsFBgAAAAAEAAQA9QAAAIgDAAAAAA==&#10;" path="m,l,462915e" strokeweight="1pt">
                      <v:stroke startarrowwidth="narrow" startarrowlength="short" endarrow="block"/>
                      <v:path arrowok="t" o:extrusionok="f"/>
                    </v:shape>
                    <v:rect id="Rectangle 238" o:spid="_x0000_s1102" style="position:absolute;left:23431;top:31654;width:17145;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lWcAA&#10;AADcAAAADwAAAGRycy9kb3ducmV2LnhtbERPy4rCMBTdC/5DuMJsZExVKEPHKCIMzGI2PteX5k5b&#10;bW5CEm31681CcHk478WqN624kQ+NZQXTSQaCuLS64UrBYf/z+QUiRGSNrWVScKcAq+VwsMBC2463&#10;dNvFSqQQDgUqqGN0hZShrMlgmFhHnLh/6w3GBH0ltccuhZtWzrIslwYbTg01OtrUVF52V6Pg/HDO&#10;3/86PNv5aZofH+N8o69KfYz69TeISH18i1/uX61gNk9r05l0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ElWcAAAADcAAAADwAAAAAAAAAAAAAAAACYAgAAZHJzL2Rvd25y&#10;ZXYueG1sUEsFBgAAAAAEAAQA9QAAAIUDA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Full-text articles assessed for eligibility </w:t>
                            </w:r>
                            <w:r>
                              <w:rPr>
                                <w:color w:val="000000"/>
                              </w:rPr>
                              <w:br/>
                              <w:t>(n = 28)</w:t>
                            </w:r>
                          </w:p>
                        </w:txbxContent>
                      </v:textbox>
                    </v:rect>
                    <v:rect id="Rectangle 239" o:spid="_x0000_s1103" style="position:absolute;left:46863;top:31654;width:17145;height:29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AwsQA&#10;AADcAAAADwAAAGRycy9kb3ducmV2LnhtbESPQWsCMRSE70L/Q3iFXqRmVVjsapQiCB56UVvPj81z&#10;d+3mJSTRXf31plDwOMzMN8xi1ZtWXMmHxrKC8SgDQVxa3XCl4PuweZ+BCBFZY2uZFNwowGr5Mlhg&#10;oW3HO7ruYyUShEOBCuoYXSFlKGsyGEbWESfvZL3BmKSvpPbYJbhp5STLcmmw4bRQo6N1TeXv/mIU&#10;nO/O+dtXh2c7PY7zn/swX+uLUm+v/eccRKQ+PsP/7a1WMJl+wN+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gMLEAAAA3AAAAA8AAAAAAAAAAAAAAAAAmAIAAGRycy9k&#10;b3ducmV2LnhtbFBLBQYAAAAABAAEAPUAAACJAw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Full-text articles excluded, with reasons </w:t>
                            </w:r>
                            <w:r>
                              <w:rPr>
                                <w:color w:val="000000"/>
                              </w:rPr>
                              <w:br/>
                              <w:t>(n = 13)</w:t>
                            </w:r>
                          </w:p>
                          <w:p w:rsidR="007E04F8" w:rsidRDefault="007E04F8">
                            <w:pPr>
                              <w:spacing w:after="0" w:line="240" w:lineRule="auto"/>
                              <w:textDirection w:val="btLr"/>
                            </w:pPr>
                          </w:p>
                          <w:p w:rsidR="007E04F8" w:rsidRDefault="007E04F8">
                            <w:pPr>
                              <w:spacing w:after="0" w:line="240" w:lineRule="auto"/>
                              <w:textDirection w:val="btLr"/>
                            </w:pPr>
                            <w:r>
                              <w:rPr>
                                <w:color w:val="000000"/>
                              </w:rPr>
                              <w:t>Pooled analysis (n = 2)</w:t>
                            </w:r>
                          </w:p>
                          <w:p w:rsidR="007E04F8" w:rsidRDefault="007E04F8">
                            <w:pPr>
                              <w:spacing w:after="0" w:line="240" w:lineRule="auto"/>
                              <w:textDirection w:val="btLr"/>
                            </w:pPr>
                            <w:r>
                              <w:rPr>
                                <w:color w:val="000000"/>
                              </w:rPr>
                              <w:t>No comparison group of non-tobacco users (n = 2)</w:t>
                            </w:r>
                          </w:p>
                          <w:p w:rsidR="007E04F8" w:rsidRDefault="007E04F8">
                            <w:pPr>
                              <w:spacing w:after="0" w:line="240" w:lineRule="auto"/>
                              <w:textDirection w:val="btLr"/>
                            </w:pPr>
                            <w:r>
                              <w:rPr>
                                <w:color w:val="000000"/>
                              </w:rPr>
                              <w:t>Not exclusive use of SLT (n = 3)</w:t>
                            </w:r>
                          </w:p>
                          <w:p w:rsidR="007E04F8" w:rsidRDefault="007E04F8">
                            <w:pPr>
                              <w:spacing w:after="0" w:line="240" w:lineRule="auto"/>
                              <w:textDirection w:val="btLr"/>
                            </w:pPr>
                            <w:r>
                              <w:rPr>
                                <w:color w:val="000000"/>
                              </w:rPr>
                              <w:t>Combined outcome reporting (n = 1)</w:t>
                            </w:r>
                          </w:p>
                          <w:p w:rsidR="007E04F8" w:rsidRDefault="007E04F8">
                            <w:pPr>
                              <w:spacing w:after="0" w:line="240" w:lineRule="auto"/>
                              <w:textDirection w:val="btLr"/>
                            </w:pPr>
                            <w:r>
                              <w:rPr>
                                <w:color w:val="000000"/>
                              </w:rPr>
                              <w:t>Only CVD deaths reported as outcomes (n = 5)</w:t>
                            </w:r>
                          </w:p>
                        </w:txbxContent>
                      </v:textbox>
                    </v:rect>
                    <v:rect id="Rectangle 240" o:spid="_x0000_s1104" style="position:absolute;left:23431;top:42062;width:17145;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aIsIA&#10;AADcAAAADwAAAGRycy9kb3ducmV2LnhtbERPz2vCMBS+C/4P4Qm7iE3VUaQzyhAGO+yiU8+P5tnW&#10;NS8hibb61y+HwY4f3+/1djCduJMPrWUF8ywHQVxZ3XKt4Pj9MVuBCBFZY2eZFDwowHYzHq2x1Lbn&#10;Pd0PsRYphEOJCpoYXSllqBoyGDLriBN3sd5gTNDXUnvsU7jp5CLPC2mw5dTQoKNdQ9XP4WYUXJ/O&#10;+cdXj1e7PM+L03Na7PRNqZfJ8P4GItIQ/8V/7k+tYPGa5qcz6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VoiwgAAANwAAAAPAAAAAAAAAAAAAAAAAJgCAABkcnMvZG93&#10;bnJldi54bWxQSwUGAAAAAAQABAD1AAAAhwM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 xml:space="preserve">Studies included in qualitative synthesis </w:t>
                            </w:r>
                            <w:r>
                              <w:rPr>
                                <w:color w:val="000000"/>
                              </w:rPr>
                              <w:br/>
                              <w:t>(n = 15)</w:t>
                            </w:r>
                          </w:p>
                        </w:txbxContent>
                      </v:textbox>
                    </v:rect>
                    <v:rect id="Rectangle 241" o:spid="_x0000_s1105" style="position:absolute;left:23431;top:52470;width:17145;height:9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ucUA&#10;AADcAAAADwAAAGRycy9kb3ducmV2LnhtbESPT2sCMRTE74V+h/CEXkrNrspSVqMUodBDL/5pz4/N&#10;c3d18xKS6K5+eiMUehxm5jfMYjWYTlzIh9aygnycgSCurG65VrDffb69gwgRWWNnmRRcKcBq+fy0&#10;wFLbnjd02cZaJAiHEhU0MbpSylA1ZDCMrSNO3sF6gzFJX0vtsU9w08lJlhXSYMtpoUFH64aq0/Zs&#10;FBxvzvnrd49HO/3Ni5/ba7HWZ6VeRsPHHESkIf6H/9pfWsFklsPjTD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f+5xQAAANwAAAAPAAAAAAAAAAAAAAAAAJgCAABkcnMv&#10;ZG93bnJldi54bWxQSwUGAAAAAAQABAD1AAAAigMAAAAA&#10;" strokeweight="1pt">
                      <v:stroke startarrowwidth="narrow" startarrowlength="short" endarrowwidth="narrow" endarrowlength="short" joinstyle="round"/>
                      <v:textbox inset="7pt,3pt,7pt,3pt">
                        <w:txbxContent>
                          <w:p w:rsidR="007E04F8" w:rsidRDefault="007E04F8">
                            <w:pPr>
                              <w:spacing w:after="0" w:line="240" w:lineRule="auto"/>
                              <w:jc w:val="center"/>
                              <w:textDirection w:val="btLr"/>
                            </w:pPr>
                            <w:r>
                              <w:rPr>
                                <w:color w:val="000000"/>
                              </w:rPr>
                              <w:t>Studies included in quantitative synthesis (meta-analysis)</w:t>
                            </w:r>
                          </w:p>
                          <w:p w:rsidR="007E04F8" w:rsidRDefault="007E04F8">
                            <w:pPr>
                              <w:spacing w:after="0" w:line="240" w:lineRule="auto"/>
                              <w:jc w:val="center"/>
                              <w:textDirection w:val="btLr"/>
                            </w:pPr>
                            <w:r>
                              <w:rPr>
                                <w:color w:val="000000"/>
                              </w:rPr>
                              <w:t>(n = 15)</w:t>
                            </w:r>
                          </w:p>
                        </w:txbxContent>
                      </v:textbox>
                    </v:rect>
                    <v:shape id="Freeform 242" o:spid="_x0000_s1106" style="position:absolute;left:32004;top:28181;width:0;height:3473;visibility:visible;mso-wrap-style:square;v-text-anchor:middle" coordsize="1,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1NcEA&#10;AADcAAAADwAAAGRycy9kb3ducmV2LnhtbESPT4vCMBTE7wt+h/AEb2tqEZFqFFFk9bT4B7w+mtem&#10;2LyUJlvrtzcLgsdh5jfDLNe9rUVHra8cK5iMExDEudMVlwqul/33HIQPyBprx6TgSR7Wq8HXEjPt&#10;Hnyi7hxKEUvYZ6jAhNBkUvrckEU/dg1x9ArXWgxRtqXULT5iua1lmiQzabHiuGCwoa2h/H7+swrS&#10;Yned/eTadLroJkeHxW1vf5UaDfvNAkSgPnzCb/qgIzdN4f9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yNTXBAAAA3AAAAA8AAAAAAAAAAAAAAAAAmAIAAGRycy9kb3du&#10;cmV2LnhtbFBLBQYAAAAABAAEAPUAAACGAwAAAAA=&#10;" path="m,l,347345e" strokeweight="1pt">
                      <v:stroke startarrowwidth="narrow" startarrowlength="short" endarrow="block"/>
                      <v:path arrowok="t" o:extrusionok="f"/>
                    </v:shape>
                    <v:shape id="Freeform 243" o:spid="_x0000_s1107" style="position:absolute;left:32004;top:38588;width:0;height:3474;visibility:visible;mso-wrap-style:square;v-text-anchor:middle" coordsize="1,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6QrsMA&#10;AADcAAAADwAAAGRycy9kb3ducmV2LnhtbESPQWvCQBSE7wX/w/KE3uomtojEbIIoYnsqVcHrI/uS&#10;DWbfhuwa03/fLRR6HGa+GSYvJ9uJkQbfOlaQLhIQxJXTLTcKLufDyxqED8gaO8ek4Js8lMXsKcdM&#10;uwd/0XgKjYgl7DNUYELoMyl9ZciiX7ieOHq1GyyGKIdG6gEfsdx2cpkkK2mx5bhgsKedoep2ulsF&#10;y3p/WR0rbUZdj+mHw/p6sJ9KPc+n7QZEoCn8h//odx25t1f4PROP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6QrsMAAADcAAAADwAAAAAAAAAAAAAAAACYAgAAZHJzL2Rv&#10;d25yZXYueG1sUEsFBgAAAAAEAAQA9QAAAIgDAAAAAA==&#10;" path="m,l,347345e" strokeweight="1pt">
                      <v:stroke startarrowwidth="narrow" startarrowlength="short" endarrow="block"/>
                      <v:path arrowok="t" o:extrusionok="f"/>
                    </v:shape>
                    <v:shape id="Freeform 244" o:spid="_x0000_s1108" style="position:absolute;left:32004;top:49002;width:0;height:3468;visibility:visible;mso-wrap-style:square;v-text-anchor:middle" coordsize="1,34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D8QA&#10;AADcAAAADwAAAGRycy9kb3ducmV2LnhtbESPQYvCMBSE78L+h/AWvGmqFJWuUWRRKSwItrLnR/Ns&#10;i81LabJa/fUbQfA4zMw3zHLdm0ZcqXO1ZQWTcQSCuLC65lLBKd+NFiCcR9bYWCYFd3KwXn0Mlpho&#10;e+MjXTNfigBhl6CCyvs2kdIVFRl0Y9sSB+9sO4M+yK6UusNbgJtGTqNoJg3WHBYqbOm7ouKS/RkF&#10;8X2//a0fB7qc0/S0zbOfdmbmSg0/+80XCE+9f4df7VQrmMYx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X6A/EAAAA3AAAAA8AAAAAAAAAAAAAAAAAmAIAAGRycy9k&#10;b3ducmV2LnhtbFBLBQYAAAAABAAEAPUAAACJAwAAAAA=&#10;" path="m,l,346710e" strokeweight="1pt">
                      <v:stroke startarrowwidth="narrow" startarrowlength="short" endarrow="block"/>
                      <v:path arrowok="t" o:extrusionok="f"/>
                    </v:shape>
                    <v:shape id="Freeform 245" o:spid="_x0000_s1109" style="position:absolute;left:40576;top:35121;width:6287;height:11240;visibility:visible;mso-wrap-style:square;v-text-anchor:middle" coordsize="628650,112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0wcQA&#10;AADcAAAADwAAAGRycy9kb3ducmV2LnhtbESPT2vCQBTE74V+h+UVvNVNRRuJrlLEYqCH+A/Pj+wz&#10;Ce6+Ddmtxm/vFgoeh5n5DTNf9taIK3W+cazgY5iAIC6dbrhScDx8v09B+ICs0TgmBXfysFy8vswx&#10;0+7GO7ruQyUihH2GCuoQ2kxKX9Zk0Q9dSxy9s+sshii7SuoObxFujRwlyae02HBcqLGlVU3lZf9r&#10;FZykM2mxzbe7fm1Su8mLH+0KpQZv/dcMRKA+PMP/7VwrGI0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cdMHEAAAA3AAAAA8AAAAAAAAAAAAAAAAAmAIAAGRycy9k&#10;b3ducmV2LnhtbFBLBQYAAAAABAAEAPUAAACJAwAAAAA=&#10;" path="m,l628650,1123950e" strokeweight="1pt">
                      <v:stroke startarrowwidth="narrow" startarrowlength="short" endarrow="block"/>
                      <v:path arrowok="t" o:extrusionok="f"/>
                    </v:shape>
                  </v:group>
                </v:group>
              </v:group>
            </w:pict>
          </mc:Fallback>
        </mc:AlternateContent>
      </w: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jc w:val="center"/>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B514A3" w:rsidRDefault="00B514A3">
      <w:pPr>
        <w:spacing w:after="0" w:line="240" w:lineRule="auto"/>
        <w:rPr>
          <w:rFonts w:ascii="Times New Roman" w:eastAsia="Times New Roman" w:hAnsi="Times New Roman" w:cs="Times New Roman"/>
          <w:sz w:val="20"/>
          <w:szCs w:val="20"/>
        </w:rPr>
      </w:pPr>
    </w:p>
    <w:p w:rsidR="005B310A" w:rsidRDefault="005B310A">
      <w:pPr>
        <w:rPr>
          <w:rFonts w:ascii="Times New Roman" w:eastAsia="Times New Roman" w:hAnsi="Times New Roman" w:cs="Times New Roman"/>
          <w:b/>
        </w:rPr>
        <w:sectPr w:rsidR="005B310A" w:rsidSect="005B310A">
          <w:pgSz w:w="11900" w:h="16820"/>
          <w:pgMar w:top="1440" w:right="1440" w:bottom="1440" w:left="1440" w:header="708" w:footer="708" w:gutter="0"/>
          <w:cols w:space="720" w:equalWidth="0">
            <w:col w:w="9360"/>
          </w:cols>
        </w:sectPr>
      </w:pPr>
      <w:bookmarkStart w:id="2" w:name="_heading=h.gjdgxs" w:colFirst="0" w:colLast="0"/>
      <w:bookmarkStart w:id="3" w:name="_heading=h.1fob9te" w:colFirst="0" w:colLast="0"/>
      <w:bookmarkEnd w:id="2"/>
      <w:bookmarkEnd w:id="3"/>
    </w:p>
    <w:p w:rsidR="00B514A3" w:rsidRDefault="007E04F8" w:rsidP="005B310A">
      <w:pPr>
        <w:pStyle w:val="Heading2"/>
      </w:pPr>
      <w:r>
        <w:lastRenderedPageBreak/>
        <w:t>A</w:t>
      </w:r>
      <w:r w:rsidR="007D515F">
        <w:t>ppendix 6: Country-specific disease burden attributable to smokeless tobacco use in S</w:t>
      </w:r>
      <w:r w:rsidR="002C4C17">
        <w:t>outh and South-East Asia.</w:t>
      </w:r>
    </w:p>
    <w:tbl>
      <w:tblPr>
        <w:tblStyle w:val="a5"/>
        <w:tblW w:w="14156" w:type="dxa"/>
        <w:tblLayout w:type="fixed"/>
        <w:tblLook w:val="0400" w:firstRow="0" w:lastRow="0" w:firstColumn="0" w:lastColumn="0" w:noHBand="0" w:noVBand="1"/>
      </w:tblPr>
      <w:tblGrid>
        <w:gridCol w:w="1418"/>
        <w:gridCol w:w="850"/>
        <w:gridCol w:w="993"/>
        <w:gridCol w:w="1275"/>
        <w:gridCol w:w="851"/>
        <w:gridCol w:w="1064"/>
        <w:gridCol w:w="1062"/>
        <w:gridCol w:w="992"/>
        <w:gridCol w:w="1134"/>
        <w:gridCol w:w="851"/>
        <w:gridCol w:w="992"/>
        <w:gridCol w:w="851"/>
        <w:gridCol w:w="992"/>
        <w:gridCol w:w="831"/>
      </w:tblGrid>
      <w:tr w:rsidR="005B310A" w:rsidTr="005B310A">
        <w:trPr>
          <w:trHeight w:val="300"/>
        </w:trPr>
        <w:tc>
          <w:tcPr>
            <w:tcW w:w="1418" w:type="dxa"/>
            <w:tcBorders>
              <w:top w:val="nil"/>
              <w:left w:val="nil"/>
              <w:bottom w:val="nil"/>
              <w:right w:val="nil"/>
            </w:tcBorders>
            <w:shd w:val="clear" w:color="auto" w:fill="auto"/>
            <w:vAlign w:val="bottom"/>
          </w:tcPr>
          <w:p w:rsidR="00B514A3" w:rsidRDefault="00B514A3" w:rsidP="005B310A">
            <w:pPr>
              <w:spacing w:after="0" w:line="240" w:lineRule="auto"/>
              <w:rPr>
                <w:color w:val="000000"/>
                <w:sz w:val="20"/>
                <w:szCs w:val="20"/>
              </w:rPr>
            </w:pPr>
          </w:p>
        </w:tc>
        <w:tc>
          <w:tcPr>
            <w:tcW w:w="850" w:type="dxa"/>
            <w:tcBorders>
              <w:top w:val="nil"/>
              <w:left w:val="nil"/>
              <w:bottom w:val="nil"/>
              <w:right w:val="nil"/>
            </w:tcBorders>
            <w:shd w:val="clear" w:color="auto" w:fill="auto"/>
            <w:vAlign w:val="bottom"/>
          </w:tcPr>
          <w:p w:rsidR="00B514A3" w:rsidRDefault="00B514A3" w:rsidP="005B310A">
            <w:pP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B514A3" w:rsidP="005B310A">
            <w:pPr>
              <w:spacing w:after="0" w:line="240" w:lineRule="auto"/>
              <w:rPr>
                <w:color w:val="000000"/>
                <w:sz w:val="20"/>
                <w:szCs w:val="20"/>
              </w:rPr>
            </w:pP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Bangladesh</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Bhutan</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India</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Indonesia</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Maldives</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Myanmar</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Nepal</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Pakistan</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Sri Lanka</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Thailand</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 xml:space="preserve">Timor </w:t>
            </w:r>
            <w:proofErr w:type="spellStart"/>
            <w:r>
              <w:rPr>
                <w:color w:val="000000"/>
                <w:sz w:val="20"/>
                <w:szCs w:val="20"/>
              </w:rPr>
              <w:t>Leste</w:t>
            </w:r>
            <w:proofErr w:type="spellEnd"/>
          </w:p>
        </w:tc>
      </w:tr>
      <w:tr w:rsidR="005B310A" w:rsidTr="005B310A">
        <w:trPr>
          <w:trHeight w:val="300"/>
        </w:trPr>
        <w:tc>
          <w:tcPr>
            <w:tcW w:w="1418"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Mouth cancer</w:t>
            </w: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Deaths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1074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24072</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238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423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381</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5408</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351</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74</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1204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8329</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196</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223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66</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3751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57</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215</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2278</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14</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32401</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434</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646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447</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9159</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408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288</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DALYs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24448</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309</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720426</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7211</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11849</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10409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175148</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8544</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1976</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98</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26813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92</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223989</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5439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5540</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1753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126738</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1287</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4067</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82</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51261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401</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944415</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12649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18</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17388</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12161</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301887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9830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6043</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180</w:t>
            </w:r>
          </w:p>
        </w:tc>
      </w:tr>
      <w:tr w:rsidR="005B310A" w:rsidTr="005B310A">
        <w:trPr>
          <w:trHeight w:val="300"/>
        </w:trPr>
        <w:tc>
          <w:tcPr>
            <w:tcW w:w="1418"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Pharyngeal cancer</w:t>
            </w: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Deaths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636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15077</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228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446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210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566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140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26</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396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3952</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125</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35</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1031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19030</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327</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571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233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701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153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61</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DALYs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17681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166</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434050</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6770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13460</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5693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17904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3620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774</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90</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12343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33</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114683</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2980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3737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688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4571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349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990</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47</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30024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199</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548732</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9751</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17196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6381</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22475</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3969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1764</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137</w:t>
            </w:r>
          </w:p>
        </w:tc>
      </w:tr>
      <w:tr w:rsidR="005B310A" w:rsidTr="005B310A">
        <w:trPr>
          <w:trHeight w:val="300"/>
        </w:trPr>
        <w:tc>
          <w:tcPr>
            <w:tcW w:w="1418"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Oesophageal cancer</w:t>
            </w: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Deaths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544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7442</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75</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1131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240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637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150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35</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115</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2866</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483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26</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255</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34</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60</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659</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10308</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104</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0</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1615</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265</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892</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183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95</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DALYs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13486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143</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200229</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1956</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32647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5999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18031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3705</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947</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49</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2597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29</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74187</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819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10224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670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6998</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768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1364</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50</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16083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172</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274416</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2775</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42871</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6669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25029</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4473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2310</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100</w:t>
            </w:r>
          </w:p>
        </w:tc>
      </w:tr>
      <w:tr w:rsidR="005B310A" w:rsidTr="005B310A">
        <w:trPr>
          <w:trHeight w:val="300"/>
        </w:trPr>
        <w:tc>
          <w:tcPr>
            <w:tcW w:w="1418"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IHD</w:t>
            </w: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Deaths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6973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53</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132422</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3023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4370</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3195</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8533</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1826</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164</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47</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6006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14</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42366</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2550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1834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238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1592</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272</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528</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49</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12979</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67</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174788</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5573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6204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3433</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10125</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2098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692</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97</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val="restart"/>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DALYs</w:t>
            </w: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170796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1250</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3347609</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78952</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88</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103987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72990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218222</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39599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3627</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1100</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Females</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135295</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311</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938294</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55582</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34782</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5256</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37377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4669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8645</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1027</w:t>
            </w:r>
          </w:p>
        </w:tc>
      </w:tr>
      <w:tr w:rsidR="005B310A" w:rsidTr="005B310A">
        <w:trPr>
          <w:trHeight w:val="300"/>
        </w:trPr>
        <w:tc>
          <w:tcPr>
            <w:tcW w:w="1418"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850" w:type="dxa"/>
            <w:vMerge/>
            <w:tcBorders>
              <w:top w:val="nil"/>
              <w:left w:val="nil"/>
              <w:bottom w:val="nil"/>
              <w:right w:val="nil"/>
            </w:tcBorders>
            <w:shd w:val="clear" w:color="auto" w:fill="auto"/>
            <w:vAlign w:val="bottom"/>
          </w:tcPr>
          <w:p w:rsidR="00B514A3" w:rsidRDefault="00B514A3" w:rsidP="005B310A">
            <w:pPr>
              <w:widowControl w:val="0"/>
              <w:pBdr>
                <w:top w:val="nil"/>
                <w:left w:val="nil"/>
                <w:bottom w:val="nil"/>
                <w:right w:val="nil"/>
                <w:between w:val="nil"/>
              </w:pBd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7D515F" w:rsidP="005B310A">
            <w:pPr>
              <w:spacing w:after="0" w:line="240" w:lineRule="auto"/>
              <w:rPr>
                <w:color w:val="000000"/>
                <w:sz w:val="20"/>
                <w:szCs w:val="20"/>
              </w:rPr>
            </w:pPr>
            <w:r>
              <w:rPr>
                <w:color w:val="000000"/>
                <w:sz w:val="20"/>
                <w:szCs w:val="20"/>
              </w:rPr>
              <w:t>Total</w:t>
            </w: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306092</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1561</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4285903</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134534</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99</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138769</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78246</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255599</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44268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12272</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2127</w:t>
            </w:r>
          </w:p>
        </w:tc>
      </w:tr>
      <w:tr w:rsidR="005B310A" w:rsidTr="005B310A">
        <w:trPr>
          <w:trHeight w:val="300"/>
        </w:trPr>
        <w:tc>
          <w:tcPr>
            <w:tcW w:w="1418" w:type="dxa"/>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t>All Deaths</w:t>
            </w:r>
          </w:p>
        </w:tc>
        <w:tc>
          <w:tcPr>
            <w:tcW w:w="850" w:type="dxa"/>
            <w:tcBorders>
              <w:top w:val="nil"/>
              <w:left w:val="nil"/>
              <w:bottom w:val="nil"/>
              <w:right w:val="nil"/>
            </w:tcBorders>
            <w:shd w:val="clear" w:color="auto" w:fill="auto"/>
            <w:vAlign w:val="bottom"/>
          </w:tcPr>
          <w:p w:rsidR="00B514A3" w:rsidRDefault="00B514A3" w:rsidP="005B310A">
            <w:pP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B514A3" w:rsidP="005B310A">
            <w:pPr>
              <w:spacing w:after="0" w:line="240" w:lineRule="auto"/>
              <w:rPr>
                <w:color w:val="000000"/>
                <w:sz w:val="20"/>
                <w:szCs w:val="20"/>
              </w:rPr>
            </w:pP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16947</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95</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236528</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6438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9036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4379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20876</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2842</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1137</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113</w:t>
            </w:r>
          </w:p>
        </w:tc>
      </w:tr>
      <w:tr w:rsidR="005B310A" w:rsidTr="005B310A">
        <w:trPr>
          <w:trHeight w:val="300"/>
        </w:trPr>
        <w:tc>
          <w:tcPr>
            <w:tcW w:w="1418" w:type="dxa"/>
            <w:tcBorders>
              <w:top w:val="nil"/>
              <w:left w:val="nil"/>
              <w:bottom w:val="nil"/>
              <w:right w:val="nil"/>
            </w:tcBorders>
            <w:shd w:val="clear" w:color="auto" w:fill="auto"/>
            <w:vAlign w:val="bottom"/>
          </w:tcPr>
          <w:p w:rsidR="00B514A3" w:rsidRDefault="007D515F" w:rsidP="005B310A">
            <w:pPr>
              <w:spacing w:after="0" w:line="240" w:lineRule="auto"/>
              <w:jc w:val="center"/>
              <w:rPr>
                <w:color w:val="000000"/>
                <w:sz w:val="20"/>
                <w:szCs w:val="20"/>
              </w:rPr>
            </w:pPr>
            <w:r>
              <w:rPr>
                <w:color w:val="000000"/>
                <w:sz w:val="20"/>
                <w:szCs w:val="20"/>
              </w:rPr>
              <w:lastRenderedPageBreak/>
              <w:t>All DALYS</w:t>
            </w:r>
          </w:p>
        </w:tc>
        <w:tc>
          <w:tcPr>
            <w:tcW w:w="850" w:type="dxa"/>
            <w:tcBorders>
              <w:top w:val="nil"/>
              <w:left w:val="nil"/>
              <w:bottom w:val="nil"/>
              <w:right w:val="nil"/>
            </w:tcBorders>
            <w:shd w:val="clear" w:color="auto" w:fill="auto"/>
            <w:vAlign w:val="bottom"/>
          </w:tcPr>
          <w:p w:rsidR="00B514A3" w:rsidRDefault="00B514A3" w:rsidP="005B310A">
            <w:pPr>
              <w:spacing w:after="0" w:line="240" w:lineRule="auto"/>
              <w:rPr>
                <w:color w:val="000000"/>
                <w:sz w:val="20"/>
                <w:szCs w:val="20"/>
              </w:rPr>
            </w:pPr>
          </w:p>
        </w:tc>
        <w:tc>
          <w:tcPr>
            <w:tcW w:w="993" w:type="dxa"/>
            <w:tcBorders>
              <w:top w:val="nil"/>
              <w:left w:val="nil"/>
              <w:bottom w:val="nil"/>
              <w:right w:val="nil"/>
            </w:tcBorders>
            <w:shd w:val="clear" w:color="auto" w:fill="auto"/>
            <w:vAlign w:val="bottom"/>
          </w:tcPr>
          <w:p w:rsidR="00B514A3" w:rsidRDefault="00B514A3" w:rsidP="005B310A">
            <w:pPr>
              <w:spacing w:after="0" w:line="240" w:lineRule="auto"/>
              <w:rPr>
                <w:color w:val="000000"/>
                <w:sz w:val="20"/>
                <w:szCs w:val="20"/>
              </w:rPr>
            </w:pPr>
          </w:p>
        </w:tc>
        <w:tc>
          <w:tcPr>
            <w:tcW w:w="1275"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403460</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2331</w:t>
            </w:r>
          </w:p>
        </w:tc>
        <w:tc>
          <w:tcPr>
            <w:tcW w:w="106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6053466</w:t>
            </w:r>
          </w:p>
        </w:tc>
        <w:tc>
          <w:tcPr>
            <w:tcW w:w="106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159709</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123</w:t>
            </w:r>
          </w:p>
        </w:tc>
        <w:tc>
          <w:tcPr>
            <w:tcW w:w="1134"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216224</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103458</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604990</w:t>
            </w:r>
          </w:p>
        </w:tc>
        <w:tc>
          <w:tcPr>
            <w:tcW w:w="85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62540</w:t>
            </w:r>
          </w:p>
        </w:tc>
        <w:tc>
          <w:tcPr>
            <w:tcW w:w="992"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22388</w:t>
            </w:r>
          </w:p>
        </w:tc>
        <w:tc>
          <w:tcPr>
            <w:tcW w:w="831" w:type="dxa"/>
            <w:tcBorders>
              <w:top w:val="nil"/>
              <w:left w:val="nil"/>
              <w:bottom w:val="nil"/>
              <w:right w:val="nil"/>
            </w:tcBorders>
            <w:shd w:val="clear" w:color="auto" w:fill="auto"/>
            <w:vAlign w:val="bottom"/>
          </w:tcPr>
          <w:p w:rsidR="00B514A3" w:rsidRDefault="007D515F" w:rsidP="005B310A">
            <w:pPr>
              <w:spacing w:after="0" w:line="240" w:lineRule="auto"/>
              <w:jc w:val="right"/>
              <w:rPr>
                <w:color w:val="000000"/>
                <w:sz w:val="20"/>
                <w:szCs w:val="20"/>
              </w:rPr>
            </w:pPr>
            <w:r>
              <w:rPr>
                <w:color w:val="000000"/>
                <w:sz w:val="20"/>
                <w:szCs w:val="20"/>
              </w:rPr>
              <w:t>2543</w:t>
            </w:r>
          </w:p>
        </w:tc>
      </w:tr>
    </w:tbl>
    <w:p w:rsidR="00B514A3" w:rsidRDefault="00B514A3">
      <w:pPr>
        <w:rPr>
          <w:rFonts w:ascii="Times New Roman" w:eastAsia="Times New Roman" w:hAnsi="Times New Roman" w:cs="Times New Roman"/>
          <w:b/>
        </w:rPr>
        <w:sectPr w:rsidR="00B514A3" w:rsidSect="005B310A">
          <w:pgSz w:w="16820" w:h="11900" w:orient="landscape"/>
          <w:pgMar w:top="1440" w:right="1440" w:bottom="1440" w:left="1440" w:header="708" w:footer="708" w:gutter="0"/>
          <w:cols w:space="720" w:equalWidth="0">
            <w:col w:w="9360"/>
          </w:cols>
          <w:docGrid w:linePitch="299"/>
        </w:sectPr>
      </w:pPr>
    </w:p>
    <w:p w:rsidR="00B514A3" w:rsidRDefault="007D515F" w:rsidP="003F4391">
      <w:pPr>
        <w:pStyle w:val="Heading2"/>
      </w:pPr>
      <w:bookmarkStart w:id="4" w:name="_heading=h.vynvszl7no1u" w:colFirst="0" w:colLast="0"/>
      <w:bookmarkEnd w:id="4"/>
      <w:r>
        <w:lastRenderedPageBreak/>
        <w:t xml:space="preserve">Appendix 7: GRADE assessments for the key outcomes </w:t>
      </w:r>
    </w:p>
    <w:p w:rsidR="002C4C17" w:rsidRPr="002C4C17" w:rsidRDefault="002C4C17" w:rsidP="002C4C17">
      <w:pPr>
        <w:pStyle w:val="Normal1"/>
        <w:spacing w:after="0"/>
        <w:rPr>
          <w:lang w:val="en-CA" w:eastAsia="en-CA"/>
        </w:rPr>
      </w:pPr>
    </w:p>
    <w:p w:rsidR="00B514A3" w:rsidRDefault="007D515F" w:rsidP="002C4C17">
      <w:pPr>
        <w:pStyle w:val="Heading3"/>
      </w:pPr>
      <w:r>
        <w:t>Oral cancer</w:t>
      </w:r>
    </w:p>
    <w:tbl>
      <w:tblPr>
        <w:tblStyle w:val="TableGrid1"/>
        <w:tblW w:w="9288" w:type="dxa"/>
        <w:tblLayout w:type="fixed"/>
        <w:tblLook w:val="04A0" w:firstRow="1" w:lastRow="0" w:firstColumn="1" w:lastColumn="0" w:noHBand="0" w:noVBand="1"/>
      </w:tblPr>
      <w:tblGrid>
        <w:gridCol w:w="704"/>
        <w:gridCol w:w="1105"/>
        <w:gridCol w:w="2835"/>
        <w:gridCol w:w="2410"/>
        <w:gridCol w:w="2234"/>
      </w:tblGrid>
      <w:tr w:rsidR="002C4C17" w:rsidRPr="005E797A" w:rsidTr="007E04F8">
        <w:trPr>
          <w:trHeight w:val="454"/>
        </w:trPr>
        <w:tc>
          <w:tcPr>
            <w:tcW w:w="4644" w:type="dxa"/>
            <w:gridSpan w:val="3"/>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2410"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Rating</w:t>
            </w:r>
          </w:p>
        </w:tc>
        <w:tc>
          <w:tcPr>
            <w:tcW w:w="2234"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Adjustment to score</w:t>
            </w:r>
          </w:p>
        </w:tc>
      </w:tr>
      <w:tr w:rsidR="002C4C17" w:rsidRPr="005E797A" w:rsidTr="007E04F8">
        <w:trPr>
          <w:cantSplit/>
          <w:trHeight w:val="454"/>
        </w:trPr>
        <w:tc>
          <w:tcPr>
            <w:tcW w:w="704" w:type="dxa"/>
            <w:vMerge w:val="restart"/>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b/>
                <w:sz w:val="20"/>
                <w:szCs w:val="20"/>
              </w:rPr>
            </w:pPr>
            <w:r w:rsidRPr="005E797A">
              <w:rPr>
                <w:rFonts w:ascii="Times New Roman" w:hAnsi="Times New Roman" w:cs="Times New Roman"/>
                <w:b/>
                <w:sz w:val="20"/>
                <w:szCs w:val="20"/>
              </w:rPr>
              <w:t>Quality assessment</w:t>
            </w:r>
          </w:p>
        </w:tc>
        <w:tc>
          <w:tcPr>
            <w:tcW w:w="3940" w:type="dxa"/>
            <w:gridSpan w:val="2"/>
            <w:shd w:val="clear" w:color="auto" w:fill="D9D9D9"/>
          </w:tcPr>
          <w:p w:rsidR="002C4C17" w:rsidRPr="005E797A" w:rsidRDefault="002C4C17" w:rsidP="007E04F8">
            <w:pPr>
              <w:spacing w:before="60" w:after="60"/>
              <w:jc w:val="both"/>
              <w:rPr>
                <w:rFonts w:ascii="Times New Roman" w:hAnsi="Times New Roman" w:cs="Times New Roman"/>
                <w:sz w:val="20"/>
                <w:szCs w:val="20"/>
              </w:rPr>
            </w:pPr>
            <w:r>
              <w:rPr>
                <w:rFonts w:ascii="Times New Roman" w:hAnsi="Times New Roman" w:cs="Times New Roman"/>
                <w:sz w:val="20"/>
                <w:szCs w:val="20"/>
              </w:rPr>
              <w:t>No. of studies and S</w:t>
            </w:r>
            <w:r w:rsidRPr="005E797A">
              <w:rPr>
                <w:rFonts w:ascii="Times New Roman" w:hAnsi="Times New Roman" w:cs="Times New Roman"/>
                <w:sz w:val="20"/>
                <w:szCs w:val="20"/>
              </w:rPr>
              <w:t>tarting score</w:t>
            </w:r>
          </w:p>
        </w:tc>
        <w:tc>
          <w:tcPr>
            <w:tcW w:w="2410" w:type="dxa"/>
            <w:shd w:val="clear" w:color="auto" w:fill="auto"/>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38</w:t>
            </w:r>
            <w:r w:rsidRPr="005E797A">
              <w:rPr>
                <w:rFonts w:ascii="Times New Roman" w:hAnsi="Times New Roman" w:cs="Times New Roman"/>
                <w:sz w:val="20"/>
                <w:szCs w:val="20"/>
              </w:rPr>
              <w:t xml:space="preserve"> observational</w:t>
            </w:r>
          </w:p>
        </w:tc>
        <w:tc>
          <w:tcPr>
            <w:tcW w:w="2234" w:type="dxa"/>
            <w:shd w:val="clear" w:color="auto" w:fill="auto"/>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2</w:t>
            </w:r>
          </w:p>
        </w:tc>
      </w:tr>
      <w:tr w:rsidR="002C4C17" w:rsidRPr="005E797A" w:rsidTr="007E04F8">
        <w:trPr>
          <w:trHeight w:val="454"/>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decreasing confidence</w:t>
            </w: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Limitation in study design</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r w:rsidRPr="005E797A">
              <w:rPr>
                <w:rFonts w:ascii="Times New Roman" w:hAnsi="Times New Roman" w:cs="Times New Roman"/>
                <w:sz w:val="20"/>
                <w:szCs w:val="20"/>
                <w:vertAlign w:val="superscript"/>
              </w:rPr>
              <w:t>1</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2C4C17" w:rsidRPr="005E797A" w:rsidTr="007E04F8">
        <w:trPr>
          <w:trHeight w:val="454"/>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Inconsistency</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S</w:t>
            </w:r>
            <w:r w:rsidRPr="005E797A">
              <w:rPr>
                <w:rFonts w:ascii="Times New Roman" w:hAnsi="Times New Roman" w:cs="Times New Roman"/>
                <w:sz w:val="20"/>
                <w:szCs w:val="20"/>
              </w:rPr>
              <w:t>erious</w:t>
            </w:r>
            <w:r>
              <w:rPr>
                <w:rFonts w:ascii="Times New Roman" w:hAnsi="Times New Roman" w:cs="Times New Roman"/>
                <w:sz w:val="20"/>
                <w:szCs w:val="20"/>
                <w:vertAlign w:val="superscript"/>
              </w:rPr>
              <w:t>2</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r>
      <w:tr w:rsidR="002C4C17" w:rsidRPr="005E797A" w:rsidTr="007E04F8">
        <w:trPr>
          <w:trHeight w:val="397"/>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Indirectness</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2C4C17" w:rsidRPr="005E797A" w:rsidTr="007E04F8">
        <w:trPr>
          <w:trHeight w:val="397"/>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Imprecision</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Publication bias</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increasing confidence</w:t>
            </w: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Large effect</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Moderate</w:t>
            </w:r>
            <w:r w:rsidRPr="005E797A">
              <w:rPr>
                <w:rFonts w:ascii="Times New Roman" w:hAnsi="Times New Roman" w:cs="Times New Roman"/>
                <w:sz w:val="20"/>
                <w:szCs w:val="20"/>
              </w:rPr>
              <w:t xml:space="preserve"> evidence</w:t>
            </w:r>
            <w:r w:rsidRPr="005E797A">
              <w:rPr>
                <w:rFonts w:ascii="Times New Roman" w:hAnsi="Times New Roman" w:cs="Times New Roman"/>
                <w:sz w:val="20"/>
                <w:szCs w:val="20"/>
                <w:vertAlign w:val="superscript"/>
              </w:rPr>
              <w:t>3</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+1</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cPr>
          <w:p w:rsidR="002C4C17" w:rsidRPr="005E797A" w:rsidRDefault="002C4C17" w:rsidP="007E04F8">
            <w:pPr>
              <w:spacing w:before="60" w:after="60"/>
              <w:jc w:val="both"/>
              <w:rPr>
                <w:rFonts w:ascii="Times New Roman" w:hAnsi="Times New Roman" w:cs="Times New Roman"/>
                <w:szCs w:val="20"/>
              </w:rPr>
            </w:pP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Dose-response</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Weak evidence</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cPr>
          <w:p w:rsidR="002C4C17" w:rsidRPr="005E797A" w:rsidRDefault="002C4C17" w:rsidP="007E04F8">
            <w:pPr>
              <w:spacing w:before="60" w:after="60"/>
              <w:jc w:val="both"/>
              <w:rPr>
                <w:rFonts w:ascii="Times New Roman" w:hAnsi="Times New Roman" w:cs="Times New Roman"/>
                <w:szCs w:val="20"/>
              </w:rPr>
            </w:pP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Mitigated bias and confounding</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Moderate evidence</w:t>
            </w:r>
            <w:r w:rsidRPr="005E797A">
              <w:rPr>
                <w:rFonts w:ascii="Times New Roman" w:hAnsi="Times New Roman" w:cs="Times New Roman"/>
                <w:sz w:val="20"/>
                <w:szCs w:val="20"/>
                <w:vertAlign w:val="superscript"/>
              </w:rPr>
              <w:t>4</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+1</w:t>
            </w:r>
          </w:p>
        </w:tc>
      </w:tr>
      <w:tr w:rsidR="002C4C17" w:rsidRPr="005E797A" w:rsidTr="007E04F8">
        <w:trPr>
          <w:trHeight w:val="454"/>
        </w:trPr>
        <w:tc>
          <w:tcPr>
            <w:tcW w:w="704" w:type="dxa"/>
            <w:vMerge/>
            <w:tcBorders>
              <w:bottom w:val="single" w:sz="4" w:space="0" w:color="auto"/>
            </w:tcBorders>
          </w:tcPr>
          <w:p w:rsidR="002C4C17" w:rsidRPr="005E797A" w:rsidRDefault="002C4C17" w:rsidP="007E04F8">
            <w:pPr>
              <w:spacing w:before="60" w:after="60"/>
              <w:jc w:val="both"/>
              <w:rPr>
                <w:rFonts w:ascii="Times New Roman" w:hAnsi="Times New Roman" w:cs="Times New Roman"/>
                <w:sz w:val="20"/>
                <w:szCs w:val="20"/>
              </w:rPr>
            </w:pPr>
          </w:p>
        </w:tc>
        <w:tc>
          <w:tcPr>
            <w:tcW w:w="6350" w:type="dxa"/>
            <w:gridSpan w:val="3"/>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Final GRADE score of quality of evidence</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3</w:t>
            </w:r>
          </w:p>
        </w:tc>
      </w:tr>
      <w:tr w:rsidR="002C4C17" w:rsidRPr="005E797A" w:rsidTr="007E04F8">
        <w:trPr>
          <w:cantSplit/>
          <w:trHeight w:val="1134"/>
        </w:trPr>
        <w:tc>
          <w:tcPr>
            <w:tcW w:w="70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b/>
                <w:sz w:val="20"/>
                <w:szCs w:val="20"/>
              </w:rPr>
            </w:pPr>
            <w:r>
              <w:rPr>
                <w:rFonts w:ascii="Times New Roman" w:hAnsi="Times New Roman" w:cs="Times New Roman"/>
                <w:b/>
                <w:sz w:val="20"/>
                <w:szCs w:val="20"/>
              </w:rPr>
              <w:t>Summary</w:t>
            </w:r>
          </w:p>
        </w:tc>
        <w:tc>
          <w:tcPr>
            <w:tcW w:w="6350" w:type="dxa"/>
            <w:gridSpan w:val="3"/>
            <w:tcBorders>
              <w:left w:val="single" w:sz="4" w:space="0" w:color="auto"/>
            </w:tcBorders>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Quality of evidence</w:t>
            </w:r>
          </w:p>
        </w:tc>
        <w:tc>
          <w:tcPr>
            <w:tcW w:w="2234" w:type="dxa"/>
            <w:vAlign w:val="center"/>
          </w:tcPr>
          <w:p w:rsidR="002C4C17"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Moderate</w:t>
            </w:r>
            <w:r w:rsidRPr="005E797A">
              <w:rPr>
                <w:rFonts w:ascii="Times New Roman" w:hAnsi="Times New Roman" w:cs="Times New Roman"/>
                <w:sz w:val="20"/>
                <w:szCs w:val="20"/>
              </w:rPr>
              <w:t xml:space="preserve">                </w:t>
            </w:r>
          </w:p>
          <w:p w:rsidR="002C4C17" w:rsidRPr="005E797A" w:rsidRDefault="002C4C17" w:rsidP="007E04F8">
            <w:pPr>
              <w:spacing w:before="60" w:after="60"/>
              <w:jc w:val="center"/>
              <w:rPr>
                <w:rFonts w:ascii="Times New Roman" w:hAnsi="Times New Roman" w:cs="Times New Roman"/>
                <w:sz w:val="20"/>
                <w:szCs w:val="20"/>
              </w:rPr>
            </w:pPr>
            <w:r w:rsidRPr="005E797A">
              <w:rPr>
                <w:rFonts w:ascii="Cambria Math" w:hAnsi="Cambria Math" w:cs="Cambria Math"/>
                <w:sz w:val="20"/>
                <w:szCs w:val="20"/>
              </w:rPr>
              <w:t>⊕⊕⊕</w:t>
            </w:r>
          </w:p>
        </w:tc>
      </w:tr>
      <w:tr w:rsidR="002C4C17" w:rsidRPr="005E797A" w:rsidTr="007E04F8">
        <w:tc>
          <w:tcPr>
            <w:tcW w:w="9288" w:type="dxa"/>
            <w:gridSpan w:val="5"/>
            <w:shd w:val="clear" w:color="auto" w:fill="D9D9D9"/>
          </w:tcPr>
          <w:p w:rsidR="002C4C17" w:rsidRPr="00485CF0" w:rsidRDefault="002C4C17" w:rsidP="007E04F8">
            <w:pPr>
              <w:spacing w:before="60" w:after="60"/>
              <w:jc w:val="both"/>
              <w:rPr>
                <w:rFonts w:ascii="Times New Roman" w:hAnsi="Times New Roman" w:cs="Times New Roman"/>
                <w:sz w:val="20"/>
                <w:szCs w:val="20"/>
              </w:rPr>
            </w:pPr>
            <w:r w:rsidRPr="00485CF0">
              <w:rPr>
                <w:rFonts w:ascii="Times New Roman" w:hAnsi="Times New Roman" w:cs="Times New Roman"/>
                <w:sz w:val="20"/>
                <w:szCs w:val="20"/>
                <w:vertAlign w:val="superscript"/>
              </w:rPr>
              <w:t xml:space="preserve">1 </w:t>
            </w:r>
            <w:r w:rsidRPr="00485CF0">
              <w:rPr>
                <w:rFonts w:ascii="Times New Roman" w:hAnsi="Times New Roman" w:cs="Times New Roman"/>
                <w:sz w:val="20"/>
                <w:szCs w:val="20"/>
              </w:rPr>
              <w:t>Only longitudinal observational studies were included</w:t>
            </w:r>
          </w:p>
          <w:p w:rsidR="002C4C17" w:rsidRPr="00485CF0" w:rsidRDefault="002C4C17" w:rsidP="007E04F8">
            <w:pPr>
              <w:spacing w:before="60" w:after="60"/>
              <w:jc w:val="both"/>
              <w:rPr>
                <w:rFonts w:ascii="Times New Roman" w:hAnsi="Times New Roman" w:cs="Times New Roman"/>
                <w:sz w:val="20"/>
                <w:szCs w:val="20"/>
              </w:rPr>
            </w:pPr>
            <w:r w:rsidRPr="00485CF0">
              <w:rPr>
                <w:rFonts w:ascii="Times New Roman" w:hAnsi="Times New Roman" w:cs="Times New Roman"/>
                <w:sz w:val="20"/>
                <w:szCs w:val="20"/>
                <w:vertAlign w:val="superscript"/>
              </w:rPr>
              <w:t>2</w:t>
            </w:r>
            <w:r w:rsidRPr="00485CF0">
              <w:rPr>
                <w:rFonts w:ascii="Times New Roman" w:hAnsi="Times New Roman" w:cs="Times New Roman"/>
                <w:sz w:val="20"/>
                <w:szCs w:val="20"/>
              </w:rPr>
              <w:t xml:space="preserve"> Strong evidence of heterogeneity found </w:t>
            </w:r>
          </w:p>
          <w:p w:rsidR="002C4C17" w:rsidRPr="00485CF0" w:rsidRDefault="002C4C17" w:rsidP="007E04F8">
            <w:pPr>
              <w:spacing w:before="60" w:after="60"/>
              <w:jc w:val="both"/>
              <w:rPr>
                <w:rFonts w:ascii="Times New Roman" w:hAnsi="Times New Roman" w:cs="Times New Roman"/>
                <w:sz w:val="20"/>
                <w:szCs w:val="20"/>
              </w:rPr>
            </w:pPr>
            <w:r w:rsidRPr="00485CF0">
              <w:rPr>
                <w:rFonts w:ascii="Times New Roman" w:hAnsi="Times New Roman" w:cs="Times New Roman"/>
                <w:sz w:val="20"/>
                <w:szCs w:val="20"/>
                <w:vertAlign w:val="superscript"/>
              </w:rPr>
              <w:t xml:space="preserve">3 </w:t>
            </w:r>
            <w:r>
              <w:rPr>
                <w:rFonts w:ascii="Times New Roman" w:hAnsi="Times New Roman" w:cs="Times New Roman"/>
                <w:sz w:val="20"/>
                <w:szCs w:val="20"/>
              </w:rPr>
              <w:t>Majority of</w:t>
            </w:r>
            <w:r w:rsidRPr="00900B37">
              <w:rPr>
                <w:rFonts w:ascii="Times New Roman" w:hAnsi="Times New Roman" w:cs="Times New Roman"/>
                <w:sz w:val="20"/>
                <w:szCs w:val="20"/>
              </w:rPr>
              <w:t xml:space="preserve"> effect sizes were &gt; 2.00</w:t>
            </w:r>
            <w:r>
              <w:rPr>
                <w:rFonts w:ascii="Times New Roman" w:hAnsi="Times New Roman" w:cs="Times New Roman"/>
                <w:sz w:val="20"/>
                <w:szCs w:val="20"/>
              </w:rPr>
              <w:t>/</w:t>
            </w:r>
            <w:r w:rsidRPr="00900B37">
              <w:rPr>
                <w:rFonts w:ascii="Times New Roman" w:hAnsi="Times New Roman" w:cs="Times New Roman"/>
                <w:sz w:val="20"/>
                <w:szCs w:val="20"/>
              </w:rPr>
              <w:t>&lt; 0.50 and significant</w:t>
            </w:r>
            <w:r>
              <w:rPr>
                <w:rFonts w:ascii="Times New Roman" w:hAnsi="Times New Roman" w:cs="Times New Roman"/>
                <w:sz w:val="20"/>
                <w:szCs w:val="20"/>
              </w:rPr>
              <w:t xml:space="preserve">; pooled estimate was &gt; 2.00 and significant </w:t>
            </w:r>
            <w:r w:rsidRPr="00485CF0">
              <w:rPr>
                <w:rFonts w:ascii="Times New Roman" w:hAnsi="Times New Roman" w:cs="Times New Roman"/>
                <w:sz w:val="20"/>
                <w:szCs w:val="20"/>
              </w:rPr>
              <w:t xml:space="preserve"> </w:t>
            </w:r>
          </w:p>
          <w:p w:rsidR="002C4C17" w:rsidRPr="005E797A" w:rsidRDefault="002C4C17" w:rsidP="007E04F8">
            <w:pPr>
              <w:spacing w:before="60" w:after="60"/>
              <w:jc w:val="both"/>
              <w:rPr>
                <w:rFonts w:ascii="Times New Roman" w:hAnsi="Times New Roman" w:cs="Times New Roman"/>
                <w:sz w:val="18"/>
                <w:szCs w:val="18"/>
              </w:rPr>
            </w:pPr>
            <w:r w:rsidRPr="00485CF0">
              <w:rPr>
                <w:rFonts w:ascii="Times New Roman" w:hAnsi="Times New Roman" w:cs="Times New Roman"/>
                <w:sz w:val="20"/>
                <w:szCs w:val="20"/>
                <w:vertAlign w:val="superscript"/>
              </w:rPr>
              <w:t>4</w:t>
            </w:r>
            <w:r w:rsidRPr="00485CF0">
              <w:rPr>
                <w:rFonts w:ascii="Times New Roman" w:hAnsi="Times New Roman" w:cs="Times New Roman"/>
                <w:sz w:val="20"/>
                <w:szCs w:val="20"/>
              </w:rPr>
              <w:t xml:space="preserve"> Adjustment for main confounders in majority of</w:t>
            </w:r>
            <w:r>
              <w:rPr>
                <w:rFonts w:ascii="Times New Roman" w:hAnsi="Times New Roman" w:cs="Times New Roman"/>
                <w:sz w:val="20"/>
                <w:szCs w:val="20"/>
              </w:rPr>
              <w:t xml:space="preserve"> included</w:t>
            </w:r>
            <w:r w:rsidRPr="00485CF0">
              <w:rPr>
                <w:rFonts w:ascii="Times New Roman" w:hAnsi="Times New Roman" w:cs="Times New Roman"/>
                <w:sz w:val="20"/>
                <w:szCs w:val="20"/>
              </w:rPr>
              <w:t xml:space="preserve"> studies</w:t>
            </w:r>
            <w:r w:rsidRPr="005E797A">
              <w:rPr>
                <w:rFonts w:ascii="Times New Roman" w:hAnsi="Times New Roman" w:cs="Times New Roman"/>
                <w:sz w:val="18"/>
                <w:szCs w:val="18"/>
              </w:rPr>
              <w:t xml:space="preserve"> </w:t>
            </w:r>
          </w:p>
        </w:tc>
      </w:tr>
    </w:tbl>
    <w:p w:rsidR="002C4C17" w:rsidRDefault="002C4C17" w:rsidP="002C4C17">
      <w:pPr>
        <w:pStyle w:val="Normal2"/>
      </w:pPr>
    </w:p>
    <w:p w:rsidR="002C4C17" w:rsidRPr="002C4C17" w:rsidRDefault="002C4C17" w:rsidP="002C4C17">
      <w:pPr>
        <w:pStyle w:val="Normal2"/>
      </w:pPr>
    </w:p>
    <w:p w:rsidR="00B514A3" w:rsidRDefault="007D515F" w:rsidP="002C4C17">
      <w:pPr>
        <w:pStyle w:val="Heading3"/>
      </w:pPr>
      <w:r>
        <w:t>Pharyngeal cancer</w:t>
      </w:r>
    </w:p>
    <w:tbl>
      <w:tblPr>
        <w:tblStyle w:val="TableGrid1"/>
        <w:tblW w:w="9288" w:type="dxa"/>
        <w:tblLayout w:type="fixed"/>
        <w:tblLook w:val="04A0" w:firstRow="1" w:lastRow="0" w:firstColumn="1" w:lastColumn="0" w:noHBand="0" w:noVBand="1"/>
      </w:tblPr>
      <w:tblGrid>
        <w:gridCol w:w="704"/>
        <w:gridCol w:w="1105"/>
        <w:gridCol w:w="2835"/>
        <w:gridCol w:w="2410"/>
        <w:gridCol w:w="2234"/>
      </w:tblGrid>
      <w:tr w:rsidR="002C4C17" w:rsidRPr="005E797A" w:rsidTr="007E04F8">
        <w:trPr>
          <w:trHeight w:val="454"/>
        </w:trPr>
        <w:tc>
          <w:tcPr>
            <w:tcW w:w="4644" w:type="dxa"/>
            <w:gridSpan w:val="3"/>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2410"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Rating</w:t>
            </w:r>
          </w:p>
        </w:tc>
        <w:tc>
          <w:tcPr>
            <w:tcW w:w="2234"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Adjustment to score</w:t>
            </w:r>
          </w:p>
        </w:tc>
      </w:tr>
      <w:tr w:rsidR="002C4C17" w:rsidRPr="005E797A" w:rsidTr="007E04F8">
        <w:trPr>
          <w:cantSplit/>
          <w:trHeight w:val="454"/>
        </w:trPr>
        <w:tc>
          <w:tcPr>
            <w:tcW w:w="704" w:type="dxa"/>
            <w:vMerge w:val="restart"/>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b/>
                <w:sz w:val="20"/>
                <w:szCs w:val="20"/>
              </w:rPr>
            </w:pPr>
            <w:r w:rsidRPr="005E797A">
              <w:rPr>
                <w:rFonts w:ascii="Times New Roman" w:hAnsi="Times New Roman" w:cs="Times New Roman"/>
                <w:b/>
                <w:sz w:val="20"/>
                <w:szCs w:val="20"/>
              </w:rPr>
              <w:t>Quality assessment</w:t>
            </w:r>
          </w:p>
        </w:tc>
        <w:tc>
          <w:tcPr>
            <w:tcW w:w="3940" w:type="dxa"/>
            <w:gridSpan w:val="2"/>
            <w:shd w:val="clear" w:color="auto" w:fill="D9D9D9"/>
          </w:tcPr>
          <w:p w:rsidR="002C4C17" w:rsidRPr="005E797A" w:rsidRDefault="002C4C17" w:rsidP="007E04F8">
            <w:pPr>
              <w:spacing w:before="60" w:after="60"/>
              <w:jc w:val="both"/>
              <w:rPr>
                <w:rFonts w:ascii="Times New Roman" w:hAnsi="Times New Roman" w:cs="Times New Roman"/>
                <w:sz w:val="20"/>
                <w:szCs w:val="20"/>
              </w:rPr>
            </w:pPr>
            <w:r>
              <w:rPr>
                <w:rFonts w:ascii="Times New Roman" w:hAnsi="Times New Roman" w:cs="Times New Roman"/>
                <w:sz w:val="20"/>
                <w:szCs w:val="20"/>
              </w:rPr>
              <w:t>No. of studies and S</w:t>
            </w:r>
            <w:r w:rsidRPr="005E797A">
              <w:rPr>
                <w:rFonts w:ascii="Times New Roman" w:hAnsi="Times New Roman" w:cs="Times New Roman"/>
                <w:sz w:val="20"/>
                <w:szCs w:val="20"/>
              </w:rPr>
              <w:t>tarting score</w:t>
            </w:r>
          </w:p>
        </w:tc>
        <w:tc>
          <w:tcPr>
            <w:tcW w:w="2410" w:type="dxa"/>
            <w:shd w:val="clear" w:color="auto" w:fill="auto"/>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10</w:t>
            </w:r>
            <w:r w:rsidRPr="005E797A">
              <w:rPr>
                <w:rFonts w:ascii="Times New Roman" w:hAnsi="Times New Roman" w:cs="Times New Roman"/>
                <w:sz w:val="20"/>
                <w:szCs w:val="20"/>
              </w:rPr>
              <w:t xml:space="preserve"> observational</w:t>
            </w:r>
          </w:p>
        </w:tc>
        <w:tc>
          <w:tcPr>
            <w:tcW w:w="2234" w:type="dxa"/>
            <w:shd w:val="clear" w:color="auto" w:fill="auto"/>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2</w:t>
            </w:r>
          </w:p>
        </w:tc>
      </w:tr>
      <w:tr w:rsidR="002C4C17" w:rsidRPr="005E797A" w:rsidTr="007E04F8">
        <w:trPr>
          <w:trHeight w:val="454"/>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decreasing confidence</w:t>
            </w: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Limitation in study design</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r w:rsidRPr="005E797A">
              <w:rPr>
                <w:rFonts w:ascii="Times New Roman" w:hAnsi="Times New Roman" w:cs="Times New Roman"/>
                <w:sz w:val="20"/>
                <w:szCs w:val="20"/>
                <w:vertAlign w:val="superscript"/>
              </w:rPr>
              <w:t>1</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2C4C17" w:rsidRPr="005E797A" w:rsidTr="007E04F8">
        <w:trPr>
          <w:trHeight w:val="454"/>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Inconsistency</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S</w:t>
            </w:r>
            <w:r w:rsidRPr="005E797A">
              <w:rPr>
                <w:rFonts w:ascii="Times New Roman" w:hAnsi="Times New Roman" w:cs="Times New Roman"/>
                <w:sz w:val="20"/>
                <w:szCs w:val="20"/>
              </w:rPr>
              <w:t>erious</w:t>
            </w:r>
            <w:r>
              <w:rPr>
                <w:rFonts w:ascii="Times New Roman" w:hAnsi="Times New Roman" w:cs="Times New Roman"/>
                <w:sz w:val="20"/>
                <w:szCs w:val="20"/>
                <w:vertAlign w:val="superscript"/>
              </w:rPr>
              <w:t>2</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r>
      <w:tr w:rsidR="002C4C17" w:rsidRPr="005E797A" w:rsidTr="007E04F8">
        <w:trPr>
          <w:trHeight w:val="397"/>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Indirectness</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2C4C17" w:rsidRPr="005E797A" w:rsidTr="007E04F8">
        <w:trPr>
          <w:trHeight w:val="397"/>
        </w:trPr>
        <w:tc>
          <w:tcPr>
            <w:tcW w:w="704" w:type="dxa"/>
            <w:vMerge/>
            <w:shd w:val="clear" w:color="auto" w:fill="D9D9D9"/>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3B548F"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Imprecision</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textDirection w:val="btLr"/>
          </w:tcPr>
          <w:p w:rsidR="002C4C17" w:rsidRPr="005E797A" w:rsidRDefault="002C4C17"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Publication bias</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increasing confidence</w:t>
            </w: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Large effect</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Moderate</w:t>
            </w:r>
            <w:r w:rsidRPr="005E797A">
              <w:rPr>
                <w:rFonts w:ascii="Times New Roman" w:hAnsi="Times New Roman" w:cs="Times New Roman"/>
                <w:sz w:val="20"/>
                <w:szCs w:val="20"/>
              </w:rPr>
              <w:t xml:space="preserve"> evidence</w:t>
            </w:r>
            <w:r w:rsidRPr="005E797A">
              <w:rPr>
                <w:rFonts w:ascii="Times New Roman" w:hAnsi="Times New Roman" w:cs="Times New Roman"/>
                <w:sz w:val="20"/>
                <w:szCs w:val="20"/>
                <w:vertAlign w:val="superscript"/>
              </w:rPr>
              <w:t>3</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cPr>
          <w:p w:rsidR="002C4C17" w:rsidRPr="005E797A" w:rsidRDefault="002C4C17" w:rsidP="007E04F8">
            <w:pPr>
              <w:spacing w:before="60" w:after="60"/>
              <w:jc w:val="both"/>
              <w:rPr>
                <w:rFonts w:ascii="Times New Roman" w:hAnsi="Times New Roman" w:cs="Times New Roman"/>
                <w:szCs w:val="20"/>
              </w:rPr>
            </w:pP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Dose-response</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Weak evidence</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2C4C17" w:rsidRPr="005E797A" w:rsidTr="007E04F8">
        <w:trPr>
          <w:trHeight w:val="397"/>
        </w:trPr>
        <w:tc>
          <w:tcPr>
            <w:tcW w:w="704" w:type="dxa"/>
            <w:vMerge/>
          </w:tcPr>
          <w:p w:rsidR="002C4C17" w:rsidRPr="005E797A" w:rsidRDefault="002C4C17" w:rsidP="007E04F8">
            <w:pPr>
              <w:spacing w:before="60" w:after="60"/>
              <w:jc w:val="both"/>
              <w:rPr>
                <w:rFonts w:ascii="Times New Roman" w:hAnsi="Times New Roman" w:cs="Times New Roman"/>
                <w:sz w:val="20"/>
                <w:szCs w:val="20"/>
              </w:rPr>
            </w:pPr>
          </w:p>
        </w:tc>
        <w:tc>
          <w:tcPr>
            <w:tcW w:w="1105" w:type="dxa"/>
            <w:vMerge/>
            <w:shd w:val="clear" w:color="auto" w:fill="D9D9D9"/>
          </w:tcPr>
          <w:p w:rsidR="002C4C17" w:rsidRPr="005E797A" w:rsidRDefault="002C4C17" w:rsidP="007E04F8">
            <w:pPr>
              <w:spacing w:before="60" w:after="60"/>
              <w:jc w:val="both"/>
              <w:rPr>
                <w:rFonts w:ascii="Times New Roman" w:hAnsi="Times New Roman" w:cs="Times New Roman"/>
                <w:szCs w:val="20"/>
              </w:rPr>
            </w:pPr>
          </w:p>
        </w:tc>
        <w:tc>
          <w:tcPr>
            <w:tcW w:w="2835" w:type="dxa"/>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Mitigated bias and confounding</w:t>
            </w:r>
          </w:p>
        </w:tc>
        <w:tc>
          <w:tcPr>
            <w:tcW w:w="2410"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Moderate evidence</w:t>
            </w:r>
            <w:r w:rsidRPr="005E797A">
              <w:rPr>
                <w:rFonts w:ascii="Times New Roman" w:hAnsi="Times New Roman" w:cs="Times New Roman"/>
                <w:sz w:val="20"/>
                <w:szCs w:val="20"/>
                <w:vertAlign w:val="superscript"/>
              </w:rPr>
              <w:t>4</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+1</w:t>
            </w:r>
          </w:p>
        </w:tc>
      </w:tr>
      <w:tr w:rsidR="002C4C17" w:rsidRPr="005E797A" w:rsidTr="007E04F8">
        <w:trPr>
          <w:trHeight w:val="454"/>
        </w:trPr>
        <w:tc>
          <w:tcPr>
            <w:tcW w:w="704" w:type="dxa"/>
            <w:vMerge/>
            <w:tcBorders>
              <w:bottom w:val="single" w:sz="4" w:space="0" w:color="auto"/>
            </w:tcBorders>
          </w:tcPr>
          <w:p w:rsidR="002C4C17" w:rsidRPr="005E797A" w:rsidRDefault="002C4C17" w:rsidP="007E04F8">
            <w:pPr>
              <w:spacing w:before="60" w:after="60"/>
              <w:jc w:val="both"/>
              <w:rPr>
                <w:rFonts w:ascii="Times New Roman" w:hAnsi="Times New Roman" w:cs="Times New Roman"/>
                <w:sz w:val="20"/>
                <w:szCs w:val="20"/>
              </w:rPr>
            </w:pPr>
          </w:p>
        </w:tc>
        <w:tc>
          <w:tcPr>
            <w:tcW w:w="6350" w:type="dxa"/>
            <w:gridSpan w:val="3"/>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Final GRADE score of quality of evidence</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3</w:t>
            </w:r>
          </w:p>
        </w:tc>
      </w:tr>
      <w:tr w:rsidR="002C4C17" w:rsidRPr="005E797A" w:rsidTr="007E04F8">
        <w:trPr>
          <w:cantSplit/>
          <w:trHeight w:val="1134"/>
        </w:trPr>
        <w:tc>
          <w:tcPr>
            <w:tcW w:w="70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2C4C17" w:rsidRPr="005E797A" w:rsidRDefault="002C4C17" w:rsidP="007E04F8">
            <w:pPr>
              <w:spacing w:before="60" w:after="60"/>
              <w:ind w:left="113" w:right="113"/>
              <w:jc w:val="center"/>
              <w:rPr>
                <w:rFonts w:ascii="Times New Roman" w:hAnsi="Times New Roman" w:cs="Times New Roman"/>
                <w:b/>
                <w:sz w:val="20"/>
                <w:szCs w:val="20"/>
              </w:rPr>
            </w:pPr>
            <w:r>
              <w:rPr>
                <w:rFonts w:ascii="Times New Roman" w:hAnsi="Times New Roman" w:cs="Times New Roman"/>
                <w:b/>
                <w:sz w:val="20"/>
                <w:szCs w:val="20"/>
              </w:rPr>
              <w:t>Summary</w:t>
            </w:r>
          </w:p>
        </w:tc>
        <w:tc>
          <w:tcPr>
            <w:tcW w:w="6350" w:type="dxa"/>
            <w:gridSpan w:val="3"/>
            <w:tcBorders>
              <w:left w:val="single" w:sz="4" w:space="0" w:color="auto"/>
            </w:tcBorders>
            <w:shd w:val="clear" w:color="auto" w:fill="D9D9D9"/>
            <w:vAlign w:val="center"/>
          </w:tcPr>
          <w:p w:rsidR="002C4C17" w:rsidRPr="005E797A" w:rsidRDefault="002C4C17"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Quality of evidence</w:t>
            </w:r>
          </w:p>
        </w:tc>
        <w:tc>
          <w:tcPr>
            <w:tcW w:w="2234" w:type="dxa"/>
            <w:vAlign w:val="center"/>
          </w:tcPr>
          <w:p w:rsidR="002C4C17" w:rsidRPr="005E797A" w:rsidRDefault="002C4C17"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Moderate</w:t>
            </w:r>
            <w:r w:rsidRPr="005E797A">
              <w:rPr>
                <w:rFonts w:ascii="Times New Roman" w:hAnsi="Times New Roman" w:cs="Times New Roman"/>
                <w:sz w:val="20"/>
                <w:szCs w:val="20"/>
              </w:rPr>
              <w:t xml:space="preserve">               </w:t>
            </w:r>
            <w:r w:rsidRPr="005E797A">
              <w:rPr>
                <w:rFonts w:ascii="Cambria Math" w:hAnsi="Cambria Math" w:cs="Cambria Math"/>
                <w:sz w:val="20"/>
                <w:szCs w:val="20"/>
              </w:rPr>
              <w:t>⊕⊕⊕</w:t>
            </w:r>
          </w:p>
        </w:tc>
      </w:tr>
      <w:tr w:rsidR="002C4C17" w:rsidRPr="005E797A" w:rsidTr="007E04F8">
        <w:tc>
          <w:tcPr>
            <w:tcW w:w="9288" w:type="dxa"/>
            <w:gridSpan w:val="5"/>
            <w:shd w:val="clear" w:color="auto" w:fill="D9D9D9"/>
          </w:tcPr>
          <w:p w:rsidR="002C4C17" w:rsidRPr="00900B37" w:rsidRDefault="002C4C17"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 xml:space="preserve">1 </w:t>
            </w:r>
            <w:r w:rsidRPr="00900B37">
              <w:rPr>
                <w:rFonts w:ascii="Times New Roman" w:hAnsi="Times New Roman" w:cs="Times New Roman"/>
                <w:sz w:val="20"/>
                <w:szCs w:val="20"/>
              </w:rPr>
              <w:t>Only longitudinal observational studies were included</w:t>
            </w:r>
          </w:p>
          <w:p w:rsidR="002C4C17" w:rsidRPr="00900B37" w:rsidRDefault="002C4C17"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2</w:t>
            </w:r>
            <w:r w:rsidRPr="00900B37">
              <w:rPr>
                <w:rFonts w:ascii="Times New Roman" w:hAnsi="Times New Roman" w:cs="Times New Roman"/>
                <w:sz w:val="20"/>
                <w:szCs w:val="20"/>
              </w:rPr>
              <w:t xml:space="preserve"> Strong evidence of heterogeneity found </w:t>
            </w:r>
          </w:p>
          <w:p w:rsidR="002C4C17" w:rsidRPr="00900B37" w:rsidRDefault="002C4C17"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 xml:space="preserve">3 </w:t>
            </w:r>
            <w:r>
              <w:rPr>
                <w:rFonts w:ascii="Times New Roman" w:hAnsi="Times New Roman" w:cs="Times New Roman"/>
                <w:sz w:val="20"/>
                <w:szCs w:val="20"/>
              </w:rPr>
              <w:t>Majority of</w:t>
            </w:r>
            <w:r w:rsidRPr="00900B37">
              <w:rPr>
                <w:rFonts w:ascii="Times New Roman" w:hAnsi="Times New Roman" w:cs="Times New Roman"/>
                <w:sz w:val="20"/>
                <w:szCs w:val="20"/>
              </w:rPr>
              <w:t xml:space="preserve"> effect sizes were &gt; 2.00</w:t>
            </w:r>
            <w:r>
              <w:rPr>
                <w:rFonts w:ascii="Times New Roman" w:hAnsi="Times New Roman" w:cs="Times New Roman"/>
                <w:sz w:val="20"/>
                <w:szCs w:val="20"/>
              </w:rPr>
              <w:t>/</w:t>
            </w:r>
            <w:r w:rsidRPr="00900B37">
              <w:rPr>
                <w:rFonts w:ascii="Times New Roman" w:hAnsi="Times New Roman" w:cs="Times New Roman"/>
                <w:sz w:val="20"/>
                <w:szCs w:val="20"/>
              </w:rPr>
              <w:t>&lt; 0.50 and significant</w:t>
            </w:r>
            <w:r>
              <w:rPr>
                <w:rFonts w:ascii="Times New Roman" w:hAnsi="Times New Roman" w:cs="Times New Roman"/>
                <w:sz w:val="20"/>
                <w:szCs w:val="20"/>
              </w:rPr>
              <w:t>; pooled estimate was &gt; 2.00 and significant</w:t>
            </w:r>
            <w:r w:rsidRPr="00900B37">
              <w:rPr>
                <w:rFonts w:ascii="Times New Roman" w:hAnsi="Times New Roman" w:cs="Times New Roman"/>
                <w:sz w:val="20"/>
                <w:szCs w:val="20"/>
              </w:rPr>
              <w:t xml:space="preserve"> </w:t>
            </w:r>
          </w:p>
          <w:p w:rsidR="002C4C17" w:rsidRPr="005E797A" w:rsidRDefault="002C4C17" w:rsidP="007E04F8">
            <w:pPr>
              <w:spacing w:before="60" w:after="60"/>
              <w:jc w:val="both"/>
              <w:rPr>
                <w:rFonts w:ascii="Times New Roman" w:hAnsi="Times New Roman" w:cs="Times New Roman"/>
                <w:sz w:val="18"/>
                <w:szCs w:val="18"/>
              </w:rPr>
            </w:pPr>
            <w:r w:rsidRPr="00900B37">
              <w:rPr>
                <w:rFonts w:ascii="Times New Roman" w:hAnsi="Times New Roman" w:cs="Times New Roman"/>
                <w:sz w:val="20"/>
                <w:szCs w:val="20"/>
                <w:vertAlign w:val="superscript"/>
              </w:rPr>
              <w:t>4</w:t>
            </w:r>
            <w:r w:rsidRPr="00900B37">
              <w:rPr>
                <w:rFonts w:ascii="Times New Roman" w:hAnsi="Times New Roman" w:cs="Times New Roman"/>
                <w:sz w:val="20"/>
                <w:szCs w:val="20"/>
              </w:rPr>
              <w:t xml:space="preserve"> Adjustment for main confounders in majority of </w:t>
            </w:r>
            <w:r>
              <w:rPr>
                <w:rFonts w:ascii="Times New Roman" w:hAnsi="Times New Roman" w:cs="Times New Roman"/>
                <w:sz w:val="20"/>
                <w:szCs w:val="20"/>
              </w:rPr>
              <w:t xml:space="preserve">included </w:t>
            </w:r>
            <w:r w:rsidRPr="00900B37">
              <w:rPr>
                <w:rFonts w:ascii="Times New Roman" w:hAnsi="Times New Roman" w:cs="Times New Roman"/>
                <w:sz w:val="20"/>
                <w:szCs w:val="20"/>
              </w:rPr>
              <w:t>studies</w:t>
            </w:r>
            <w:r w:rsidRPr="005E797A">
              <w:rPr>
                <w:rFonts w:ascii="Times New Roman" w:hAnsi="Times New Roman" w:cs="Times New Roman"/>
                <w:sz w:val="18"/>
                <w:szCs w:val="18"/>
              </w:rPr>
              <w:t xml:space="preserve"> </w:t>
            </w:r>
          </w:p>
        </w:tc>
      </w:tr>
    </w:tbl>
    <w:p w:rsidR="002C4C17" w:rsidRDefault="002C4C17" w:rsidP="002C4C17">
      <w:pPr>
        <w:pStyle w:val="Normal2"/>
      </w:pPr>
    </w:p>
    <w:p w:rsidR="00B514A3" w:rsidRDefault="007D515F">
      <w:pPr>
        <w:spacing w:line="240" w:lineRule="auto"/>
        <w:rPr>
          <w:b/>
        </w:rPr>
      </w:pPr>
      <w:r>
        <w:rPr>
          <w:b/>
        </w:rPr>
        <w:t xml:space="preserve"> </w:t>
      </w:r>
    </w:p>
    <w:p w:rsidR="00B514A3" w:rsidRDefault="007D515F" w:rsidP="0008215D">
      <w:pPr>
        <w:pStyle w:val="Heading3"/>
      </w:pPr>
      <w:r>
        <w:t>Oesophageal cancer</w:t>
      </w:r>
    </w:p>
    <w:tbl>
      <w:tblPr>
        <w:tblStyle w:val="TableGrid1"/>
        <w:tblW w:w="9288" w:type="dxa"/>
        <w:tblLayout w:type="fixed"/>
        <w:tblLook w:val="04A0" w:firstRow="1" w:lastRow="0" w:firstColumn="1" w:lastColumn="0" w:noHBand="0" w:noVBand="1"/>
      </w:tblPr>
      <w:tblGrid>
        <w:gridCol w:w="704"/>
        <w:gridCol w:w="1105"/>
        <w:gridCol w:w="2835"/>
        <w:gridCol w:w="2410"/>
        <w:gridCol w:w="2234"/>
      </w:tblGrid>
      <w:tr w:rsidR="0008215D" w:rsidRPr="005E797A" w:rsidTr="007E04F8">
        <w:trPr>
          <w:trHeight w:val="454"/>
        </w:trPr>
        <w:tc>
          <w:tcPr>
            <w:tcW w:w="4644" w:type="dxa"/>
            <w:gridSpan w:val="3"/>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2410"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Rating</w:t>
            </w:r>
          </w:p>
        </w:tc>
        <w:tc>
          <w:tcPr>
            <w:tcW w:w="2234"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Adjustment to score</w:t>
            </w:r>
          </w:p>
        </w:tc>
      </w:tr>
      <w:tr w:rsidR="0008215D" w:rsidRPr="005E797A" w:rsidTr="007E04F8">
        <w:trPr>
          <w:cantSplit/>
          <w:trHeight w:val="454"/>
        </w:trPr>
        <w:tc>
          <w:tcPr>
            <w:tcW w:w="704" w:type="dxa"/>
            <w:vMerge w:val="restart"/>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b/>
                <w:sz w:val="20"/>
                <w:szCs w:val="20"/>
              </w:rPr>
            </w:pPr>
            <w:r w:rsidRPr="005E797A">
              <w:rPr>
                <w:rFonts w:ascii="Times New Roman" w:hAnsi="Times New Roman" w:cs="Times New Roman"/>
                <w:b/>
                <w:sz w:val="20"/>
                <w:szCs w:val="20"/>
              </w:rPr>
              <w:t>Quality assessment</w:t>
            </w:r>
          </w:p>
        </w:tc>
        <w:tc>
          <w:tcPr>
            <w:tcW w:w="3940" w:type="dxa"/>
            <w:gridSpan w:val="2"/>
            <w:shd w:val="clear" w:color="auto" w:fill="D9D9D9"/>
          </w:tcPr>
          <w:p w:rsidR="0008215D" w:rsidRPr="005E797A" w:rsidRDefault="0008215D" w:rsidP="007E04F8">
            <w:pPr>
              <w:spacing w:before="60" w:after="60"/>
              <w:jc w:val="both"/>
              <w:rPr>
                <w:rFonts w:ascii="Times New Roman" w:hAnsi="Times New Roman" w:cs="Times New Roman"/>
                <w:sz w:val="20"/>
                <w:szCs w:val="20"/>
              </w:rPr>
            </w:pPr>
            <w:r>
              <w:rPr>
                <w:rFonts w:ascii="Times New Roman" w:hAnsi="Times New Roman" w:cs="Times New Roman"/>
                <w:sz w:val="20"/>
                <w:szCs w:val="20"/>
              </w:rPr>
              <w:t>No. of studies and S</w:t>
            </w:r>
            <w:r w:rsidRPr="005E797A">
              <w:rPr>
                <w:rFonts w:ascii="Times New Roman" w:hAnsi="Times New Roman" w:cs="Times New Roman"/>
                <w:sz w:val="20"/>
                <w:szCs w:val="20"/>
              </w:rPr>
              <w:t>tarting score</w:t>
            </w:r>
          </w:p>
        </w:tc>
        <w:tc>
          <w:tcPr>
            <w:tcW w:w="2410" w:type="dxa"/>
            <w:shd w:val="clear" w:color="auto" w:fill="auto"/>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16</w:t>
            </w:r>
            <w:r w:rsidRPr="005E797A">
              <w:rPr>
                <w:rFonts w:ascii="Times New Roman" w:hAnsi="Times New Roman" w:cs="Times New Roman"/>
                <w:sz w:val="20"/>
                <w:szCs w:val="20"/>
              </w:rPr>
              <w:t xml:space="preserve"> observational</w:t>
            </w:r>
          </w:p>
        </w:tc>
        <w:tc>
          <w:tcPr>
            <w:tcW w:w="2234" w:type="dxa"/>
            <w:shd w:val="clear" w:color="auto" w:fill="auto"/>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2</w:t>
            </w:r>
          </w:p>
        </w:tc>
      </w:tr>
      <w:tr w:rsidR="0008215D" w:rsidRPr="005E797A" w:rsidTr="007E04F8">
        <w:trPr>
          <w:trHeight w:val="454"/>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decreasing confidence</w:t>
            </w: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Limitation in study design</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r w:rsidRPr="005E797A">
              <w:rPr>
                <w:rFonts w:ascii="Times New Roman" w:hAnsi="Times New Roman" w:cs="Times New Roman"/>
                <w:sz w:val="20"/>
                <w:szCs w:val="20"/>
                <w:vertAlign w:val="superscript"/>
              </w:rPr>
              <w:t>1</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08215D" w:rsidRPr="005E797A" w:rsidTr="007E04F8">
        <w:trPr>
          <w:trHeight w:val="454"/>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Inconsistency</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S</w:t>
            </w:r>
            <w:r w:rsidRPr="005E797A">
              <w:rPr>
                <w:rFonts w:ascii="Times New Roman" w:hAnsi="Times New Roman" w:cs="Times New Roman"/>
                <w:sz w:val="20"/>
                <w:szCs w:val="20"/>
              </w:rPr>
              <w:t>erious</w:t>
            </w:r>
            <w:r>
              <w:rPr>
                <w:rFonts w:ascii="Times New Roman" w:hAnsi="Times New Roman" w:cs="Times New Roman"/>
                <w:sz w:val="20"/>
                <w:szCs w:val="20"/>
                <w:vertAlign w:val="superscript"/>
              </w:rPr>
              <w:t>2</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r>
      <w:tr w:rsidR="0008215D" w:rsidRPr="005E797A" w:rsidTr="007E04F8">
        <w:trPr>
          <w:trHeight w:val="397"/>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Indirectness</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08215D" w:rsidRPr="005E797A" w:rsidTr="007E04F8">
        <w:trPr>
          <w:trHeight w:val="397"/>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Imprecision</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Publication bias</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increasing confidence</w:t>
            </w: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Large effect</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Moderate</w:t>
            </w:r>
            <w:r w:rsidRPr="005E797A">
              <w:rPr>
                <w:rFonts w:ascii="Times New Roman" w:hAnsi="Times New Roman" w:cs="Times New Roman"/>
                <w:sz w:val="20"/>
                <w:szCs w:val="20"/>
              </w:rPr>
              <w:t xml:space="preserve"> evidence</w:t>
            </w:r>
            <w:r w:rsidRPr="005E797A">
              <w:rPr>
                <w:rFonts w:ascii="Times New Roman" w:hAnsi="Times New Roman" w:cs="Times New Roman"/>
                <w:sz w:val="20"/>
                <w:szCs w:val="20"/>
                <w:vertAlign w:val="superscript"/>
              </w:rPr>
              <w:t>3</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cPr>
          <w:p w:rsidR="0008215D" w:rsidRPr="005E797A" w:rsidRDefault="0008215D" w:rsidP="007E04F8">
            <w:pPr>
              <w:spacing w:before="60" w:after="60"/>
              <w:jc w:val="both"/>
              <w:rPr>
                <w:rFonts w:ascii="Times New Roman" w:hAnsi="Times New Roman" w:cs="Times New Roman"/>
                <w:szCs w:val="20"/>
              </w:rPr>
            </w:pP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Dose-response</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Weak evidence</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cPr>
          <w:p w:rsidR="0008215D" w:rsidRPr="005E797A" w:rsidRDefault="0008215D" w:rsidP="007E04F8">
            <w:pPr>
              <w:spacing w:before="60" w:after="60"/>
              <w:jc w:val="both"/>
              <w:rPr>
                <w:rFonts w:ascii="Times New Roman" w:hAnsi="Times New Roman" w:cs="Times New Roman"/>
                <w:szCs w:val="20"/>
              </w:rPr>
            </w:pP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Mitigated bias and confounding</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Moderate evidence</w:t>
            </w:r>
            <w:r w:rsidRPr="005E797A">
              <w:rPr>
                <w:rFonts w:ascii="Times New Roman" w:hAnsi="Times New Roman" w:cs="Times New Roman"/>
                <w:sz w:val="20"/>
                <w:szCs w:val="20"/>
                <w:vertAlign w:val="superscript"/>
              </w:rPr>
              <w:t>4</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+1</w:t>
            </w:r>
          </w:p>
        </w:tc>
      </w:tr>
      <w:tr w:rsidR="0008215D" w:rsidRPr="005E797A" w:rsidTr="007E04F8">
        <w:trPr>
          <w:trHeight w:val="454"/>
        </w:trPr>
        <w:tc>
          <w:tcPr>
            <w:tcW w:w="704" w:type="dxa"/>
            <w:vMerge/>
            <w:tcBorders>
              <w:bottom w:val="single" w:sz="4" w:space="0" w:color="auto"/>
            </w:tcBorders>
          </w:tcPr>
          <w:p w:rsidR="0008215D" w:rsidRPr="005E797A" w:rsidRDefault="0008215D" w:rsidP="007E04F8">
            <w:pPr>
              <w:spacing w:before="60" w:after="60"/>
              <w:jc w:val="both"/>
              <w:rPr>
                <w:rFonts w:ascii="Times New Roman" w:hAnsi="Times New Roman" w:cs="Times New Roman"/>
                <w:sz w:val="20"/>
                <w:szCs w:val="20"/>
              </w:rPr>
            </w:pPr>
          </w:p>
        </w:tc>
        <w:tc>
          <w:tcPr>
            <w:tcW w:w="6350" w:type="dxa"/>
            <w:gridSpan w:val="3"/>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Final GRADE score of quality of evidence</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3</w:t>
            </w:r>
          </w:p>
        </w:tc>
      </w:tr>
      <w:tr w:rsidR="0008215D" w:rsidRPr="005E797A" w:rsidTr="007E04F8">
        <w:trPr>
          <w:cantSplit/>
          <w:trHeight w:val="1134"/>
        </w:trPr>
        <w:tc>
          <w:tcPr>
            <w:tcW w:w="70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b/>
                <w:sz w:val="20"/>
                <w:szCs w:val="20"/>
              </w:rPr>
            </w:pPr>
            <w:r>
              <w:rPr>
                <w:rFonts w:ascii="Times New Roman" w:hAnsi="Times New Roman" w:cs="Times New Roman"/>
                <w:b/>
                <w:sz w:val="20"/>
                <w:szCs w:val="20"/>
              </w:rPr>
              <w:t>Summary</w:t>
            </w:r>
          </w:p>
        </w:tc>
        <w:tc>
          <w:tcPr>
            <w:tcW w:w="6350" w:type="dxa"/>
            <w:gridSpan w:val="3"/>
            <w:tcBorders>
              <w:left w:val="single" w:sz="4" w:space="0" w:color="auto"/>
            </w:tcBorders>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Quality of evidence</w:t>
            </w:r>
          </w:p>
        </w:tc>
        <w:tc>
          <w:tcPr>
            <w:tcW w:w="2234" w:type="dxa"/>
            <w:vAlign w:val="center"/>
          </w:tcPr>
          <w:p w:rsidR="0008215D"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Moderate</w:t>
            </w:r>
          </w:p>
          <w:p w:rsidR="0008215D" w:rsidRPr="005E797A" w:rsidRDefault="0008215D" w:rsidP="007E04F8">
            <w:pPr>
              <w:spacing w:before="60" w:after="60"/>
              <w:jc w:val="center"/>
              <w:rPr>
                <w:rFonts w:ascii="Times New Roman" w:hAnsi="Times New Roman" w:cs="Times New Roman"/>
                <w:sz w:val="20"/>
                <w:szCs w:val="20"/>
              </w:rPr>
            </w:pPr>
            <w:r w:rsidRPr="005E797A">
              <w:rPr>
                <w:rFonts w:ascii="Cambria Math" w:hAnsi="Cambria Math" w:cs="Cambria Math"/>
                <w:sz w:val="20"/>
                <w:szCs w:val="20"/>
              </w:rPr>
              <w:t>⊕⊕⊕</w:t>
            </w:r>
          </w:p>
        </w:tc>
      </w:tr>
      <w:tr w:rsidR="0008215D" w:rsidRPr="005E797A" w:rsidTr="007E04F8">
        <w:tc>
          <w:tcPr>
            <w:tcW w:w="9288" w:type="dxa"/>
            <w:gridSpan w:val="5"/>
            <w:shd w:val="clear" w:color="auto" w:fill="D9D9D9"/>
          </w:tcPr>
          <w:p w:rsidR="0008215D" w:rsidRPr="00900B37" w:rsidRDefault="0008215D"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 xml:space="preserve">1 </w:t>
            </w:r>
            <w:r w:rsidRPr="00900B37">
              <w:rPr>
                <w:rFonts w:ascii="Times New Roman" w:hAnsi="Times New Roman" w:cs="Times New Roman"/>
                <w:sz w:val="20"/>
                <w:szCs w:val="20"/>
              </w:rPr>
              <w:t>Only longitudinal observational studies were included</w:t>
            </w:r>
          </w:p>
          <w:p w:rsidR="0008215D" w:rsidRPr="00900B37" w:rsidRDefault="0008215D"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2</w:t>
            </w:r>
            <w:r w:rsidRPr="00900B37">
              <w:rPr>
                <w:rFonts w:ascii="Times New Roman" w:hAnsi="Times New Roman" w:cs="Times New Roman"/>
                <w:sz w:val="20"/>
                <w:szCs w:val="20"/>
              </w:rPr>
              <w:t xml:space="preserve"> Strong evidence of heterogeneity found </w:t>
            </w:r>
          </w:p>
          <w:p w:rsidR="0008215D" w:rsidRPr="00900B37" w:rsidRDefault="0008215D"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 xml:space="preserve">3 </w:t>
            </w:r>
            <w:r>
              <w:rPr>
                <w:rFonts w:ascii="Times New Roman" w:hAnsi="Times New Roman" w:cs="Times New Roman"/>
                <w:sz w:val="20"/>
                <w:szCs w:val="20"/>
              </w:rPr>
              <w:t>Half the included</w:t>
            </w:r>
            <w:r w:rsidRPr="00900B37">
              <w:rPr>
                <w:rFonts w:ascii="Times New Roman" w:hAnsi="Times New Roman" w:cs="Times New Roman"/>
                <w:sz w:val="20"/>
                <w:szCs w:val="20"/>
              </w:rPr>
              <w:t xml:space="preserve"> effect sizes were &gt; 2.00</w:t>
            </w:r>
            <w:r>
              <w:rPr>
                <w:rFonts w:ascii="Times New Roman" w:hAnsi="Times New Roman" w:cs="Times New Roman"/>
                <w:sz w:val="20"/>
                <w:szCs w:val="20"/>
              </w:rPr>
              <w:t>/</w:t>
            </w:r>
            <w:r w:rsidRPr="00900B37">
              <w:rPr>
                <w:rFonts w:ascii="Times New Roman" w:hAnsi="Times New Roman" w:cs="Times New Roman"/>
                <w:sz w:val="20"/>
                <w:szCs w:val="20"/>
              </w:rPr>
              <w:t>&lt; 0.50</w:t>
            </w:r>
            <w:r>
              <w:rPr>
                <w:rFonts w:ascii="Times New Roman" w:hAnsi="Times New Roman" w:cs="Times New Roman"/>
                <w:sz w:val="20"/>
                <w:szCs w:val="20"/>
              </w:rPr>
              <w:t xml:space="preserve"> and significant; pooled estimate was &gt; 2.00 and significant</w:t>
            </w:r>
          </w:p>
          <w:p w:rsidR="0008215D" w:rsidRPr="005E797A" w:rsidRDefault="0008215D" w:rsidP="007E04F8">
            <w:pPr>
              <w:spacing w:before="60" w:after="60"/>
              <w:jc w:val="both"/>
              <w:rPr>
                <w:rFonts w:ascii="Times New Roman" w:hAnsi="Times New Roman" w:cs="Times New Roman"/>
                <w:sz w:val="18"/>
                <w:szCs w:val="18"/>
              </w:rPr>
            </w:pPr>
            <w:r w:rsidRPr="00900B37">
              <w:rPr>
                <w:rFonts w:ascii="Times New Roman" w:hAnsi="Times New Roman" w:cs="Times New Roman"/>
                <w:sz w:val="20"/>
                <w:szCs w:val="20"/>
                <w:vertAlign w:val="superscript"/>
              </w:rPr>
              <w:t>4</w:t>
            </w:r>
            <w:r w:rsidRPr="00900B37">
              <w:rPr>
                <w:rFonts w:ascii="Times New Roman" w:hAnsi="Times New Roman" w:cs="Times New Roman"/>
                <w:sz w:val="20"/>
                <w:szCs w:val="20"/>
              </w:rPr>
              <w:t xml:space="preserve"> Adjustment for main confounders in majority of studies</w:t>
            </w:r>
            <w:r w:rsidRPr="005E797A">
              <w:rPr>
                <w:rFonts w:ascii="Times New Roman" w:hAnsi="Times New Roman" w:cs="Times New Roman"/>
                <w:sz w:val="18"/>
                <w:szCs w:val="18"/>
              </w:rPr>
              <w:t xml:space="preserve"> </w:t>
            </w:r>
          </w:p>
        </w:tc>
      </w:tr>
    </w:tbl>
    <w:p w:rsidR="0008215D" w:rsidRDefault="0008215D" w:rsidP="0008215D">
      <w:pPr>
        <w:pStyle w:val="Normal2"/>
      </w:pPr>
    </w:p>
    <w:p w:rsidR="0008215D" w:rsidRPr="0008215D" w:rsidRDefault="0008215D" w:rsidP="0008215D">
      <w:pPr>
        <w:pStyle w:val="Normal2"/>
      </w:pPr>
    </w:p>
    <w:p w:rsidR="0008215D" w:rsidRDefault="0008215D" w:rsidP="0008215D">
      <w:r>
        <w:br w:type="page"/>
      </w:r>
    </w:p>
    <w:p w:rsidR="00B514A3" w:rsidRDefault="007D515F" w:rsidP="0008215D">
      <w:pPr>
        <w:pStyle w:val="Heading3"/>
      </w:pPr>
      <w:r>
        <w:lastRenderedPageBreak/>
        <w:t>IHD</w:t>
      </w:r>
    </w:p>
    <w:tbl>
      <w:tblPr>
        <w:tblStyle w:val="TableGrid1"/>
        <w:tblW w:w="9288" w:type="dxa"/>
        <w:tblLayout w:type="fixed"/>
        <w:tblLook w:val="04A0" w:firstRow="1" w:lastRow="0" w:firstColumn="1" w:lastColumn="0" w:noHBand="0" w:noVBand="1"/>
      </w:tblPr>
      <w:tblGrid>
        <w:gridCol w:w="704"/>
        <w:gridCol w:w="1105"/>
        <w:gridCol w:w="2835"/>
        <w:gridCol w:w="2410"/>
        <w:gridCol w:w="2234"/>
      </w:tblGrid>
      <w:tr w:rsidR="0008215D" w:rsidRPr="005E797A" w:rsidTr="007E04F8">
        <w:trPr>
          <w:trHeight w:val="454"/>
        </w:trPr>
        <w:tc>
          <w:tcPr>
            <w:tcW w:w="4644" w:type="dxa"/>
            <w:gridSpan w:val="3"/>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2410"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Rating</w:t>
            </w:r>
          </w:p>
        </w:tc>
        <w:tc>
          <w:tcPr>
            <w:tcW w:w="2234"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Adjustment to score</w:t>
            </w:r>
          </w:p>
        </w:tc>
      </w:tr>
      <w:tr w:rsidR="0008215D" w:rsidRPr="005E797A" w:rsidTr="007E04F8">
        <w:trPr>
          <w:cantSplit/>
          <w:trHeight w:val="454"/>
        </w:trPr>
        <w:tc>
          <w:tcPr>
            <w:tcW w:w="704" w:type="dxa"/>
            <w:vMerge w:val="restart"/>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b/>
                <w:sz w:val="20"/>
                <w:szCs w:val="20"/>
              </w:rPr>
            </w:pPr>
            <w:r w:rsidRPr="005E797A">
              <w:rPr>
                <w:rFonts w:ascii="Times New Roman" w:hAnsi="Times New Roman" w:cs="Times New Roman"/>
                <w:b/>
                <w:sz w:val="20"/>
                <w:szCs w:val="20"/>
              </w:rPr>
              <w:t>Quality assessment</w:t>
            </w:r>
          </w:p>
        </w:tc>
        <w:tc>
          <w:tcPr>
            <w:tcW w:w="3940" w:type="dxa"/>
            <w:gridSpan w:val="2"/>
            <w:shd w:val="clear" w:color="auto" w:fill="D9D9D9"/>
          </w:tcPr>
          <w:p w:rsidR="0008215D" w:rsidRPr="005E797A" w:rsidRDefault="0008215D" w:rsidP="007E04F8">
            <w:pPr>
              <w:spacing w:before="60" w:after="60"/>
              <w:jc w:val="both"/>
              <w:rPr>
                <w:rFonts w:ascii="Times New Roman" w:hAnsi="Times New Roman" w:cs="Times New Roman"/>
                <w:sz w:val="20"/>
                <w:szCs w:val="20"/>
              </w:rPr>
            </w:pPr>
            <w:r>
              <w:rPr>
                <w:rFonts w:ascii="Times New Roman" w:hAnsi="Times New Roman" w:cs="Times New Roman"/>
                <w:sz w:val="20"/>
                <w:szCs w:val="20"/>
              </w:rPr>
              <w:t>No. of studies and S</w:t>
            </w:r>
            <w:r w:rsidRPr="005E797A">
              <w:rPr>
                <w:rFonts w:ascii="Times New Roman" w:hAnsi="Times New Roman" w:cs="Times New Roman"/>
                <w:sz w:val="20"/>
                <w:szCs w:val="20"/>
              </w:rPr>
              <w:t>tarting score</w:t>
            </w:r>
          </w:p>
        </w:tc>
        <w:tc>
          <w:tcPr>
            <w:tcW w:w="2410" w:type="dxa"/>
            <w:shd w:val="clear" w:color="auto" w:fill="auto"/>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16</w:t>
            </w:r>
            <w:r w:rsidRPr="005E797A">
              <w:rPr>
                <w:rFonts w:ascii="Times New Roman" w:hAnsi="Times New Roman" w:cs="Times New Roman"/>
                <w:sz w:val="20"/>
                <w:szCs w:val="20"/>
              </w:rPr>
              <w:t xml:space="preserve"> observational</w:t>
            </w:r>
          </w:p>
        </w:tc>
        <w:tc>
          <w:tcPr>
            <w:tcW w:w="2234" w:type="dxa"/>
            <w:shd w:val="clear" w:color="auto" w:fill="auto"/>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2</w:t>
            </w:r>
          </w:p>
        </w:tc>
      </w:tr>
      <w:tr w:rsidR="0008215D" w:rsidRPr="005E797A" w:rsidTr="007E04F8">
        <w:trPr>
          <w:trHeight w:val="454"/>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decreasing confidence</w:t>
            </w: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Limitation in study design</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r w:rsidRPr="005E797A">
              <w:rPr>
                <w:rFonts w:ascii="Times New Roman" w:hAnsi="Times New Roman" w:cs="Times New Roman"/>
                <w:sz w:val="20"/>
                <w:szCs w:val="20"/>
                <w:vertAlign w:val="superscript"/>
              </w:rPr>
              <w:t>1</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08215D" w:rsidRPr="005E797A" w:rsidTr="007E04F8">
        <w:trPr>
          <w:trHeight w:val="454"/>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Inconsistency</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S</w:t>
            </w:r>
            <w:r w:rsidRPr="005E797A">
              <w:rPr>
                <w:rFonts w:ascii="Times New Roman" w:hAnsi="Times New Roman" w:cs="Times New Roman"/>
                <w:sz w:val="20"/>
                <w:szCs w:val="20"/>
              </w:rPr>
              <w:t>erious</w:t>
            </w:r>
            <w:r>
              <w:rPr>
                <w:rFonts w:ascii="Times New Roman" w:hAnsi="Times New Roman" w:cs="Times New Roman"/>
                <w:sz w:val="20"/>
                <w:szCs w:val="20"/>
                <w:vertAlign w:val="superscript"/>
              </w:rPr>
              <w:t>2</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r>
      <w:tr w:rsidR="0008215D" w:rsidRPr="005E797A" w:rsidTr="007E04F8">
        <w:trPr>
          <w:trHeight w:val="397"/>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Indirectness</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08215D" w:rsidRPr="005E797A" w:rsidTr="007E04F8">
        <w:trPr>
          <w:trHeight w:val="397"/>
        </w:trPr>
        <w:tc>
          <w:tcPr>
            <w:tcW w:w="704" w:type="dxa"/>
            <w:vMerge/>
            <w:shd w:val="clear" w:color="auto" w:fill="D9D9D9"/>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3B548F"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Imprecision</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textDirection w:val="btLr"/>
          </w:tcPr>
          <w:p w:rsidR="0008215D" w:rsidRPr="005E797A" w:rsidRDefault="0008215D" w:rsidP="007E04F8">
            <w:pPr>
              <w:spacing w:before="60" w:after="60"/>
              <w:ind w:left="113" w:right="113"/>
              <w:jc w:val="both"/>
              <w:rPr>
                <w:rFonts w:ascii="Times New Roman" w:hAnsi="Times New Roman" w:cs="Times New Roman"/>
                <w:sz w:val="20"/>
                <w:szCs w:val="20"/>
              </w:rPr>
            </w:pP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Publication bias</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None serious</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0</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val="restart"/>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sz w:val="20"/>
                <w:szCs w:val="20"/>
              </w:rPr>
            </w:pPr>
            <w:r w:rsidRPr="005E797A">
              <w:rPr>
                <w:rFonts w:ascii="Times New Roman" w:hAnsi="Times New Roman" w:cs="Times New Roman"/>
                <w:sz w:val="20"/>
                <w:szCs w:val="20"/>
              </w:rPr>
              <w:t>Factors increasing confidence</w:t>
            </w: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Large effect</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Weak</w:t>
            </w:r>
            <w:r w:rsidRPr="005E797A">
              <w:rPr>
                <w:rFonts w:ascii="Times New Roman" w:hAnsi="Times New Roman" w:cs="Times New Roman"/>
                <w:sz w:val="20"/>
                <w:szCs w:val="20"/>
              </w:rPr>
              <w:t xml:space="preserve"> evidence</w:t>
            </w:r>
            <w:r w:rsidRPr="005E797A">
              <w:rPr>
                <w:rFonts w:ascii="Times New Roman" w:hAnsi="Times New Roman" w:cs="Times New Roman"/>
                <w:sz w:val="20"/>
                <w:szCs w:val="20"/>
                <w:vertAlign w:val="superscript"/>
              </w:rPr>
              <w:t>3</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cPr>
          <w:p w:rsidR="0008215D" w:rsidRPr="005E797A" w:rsidRDefault="0008215D" w:rsidP="007E04F8">
            <w:pPr>
              <w:spacing w:before="60" w:after="60"/>
              <w:jc w:val="both"/>
              <w:rPr>
                <w:rFonts w:ascii="Times New Roman" w:hAnsi="Times New Roman" w:cs="Times New Roman"/>
                <w:szCs w:val="20"/>
              </w:rPr>
            </w:pP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Dose-response</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Weak evidence</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0</w:t>
            </w:r>
          </w:p>
        </w:tc>
      </w:tr>
      <w:tr w:rsidR="0008215D" w:rsidRPr="005E797A" w:rsidTr="007E04F8">
        <w:trPr>
          <w:trHeight w:val="397"/>
        </w:trPr>
        <w:tc>
          <w:tcPr>
            <w:tcW w:w="704" w:type="dxa"/>
            <w:vMerge/>
          </w:tcPr>
          <w:p w:rsidR="0008215D" w:rsidRPr="005E797A" w:rsidRDefault="0008215D" w:rsidP="007E04F8">
            <w:pPr>
              <w:spacing w:before="60" w:after="60"/>
              <w:jc w:val="both"/>
              <w:rPr>
                <w:rFonts w:ascii="Times New Roman" w:hAnsi="Times New Roman" w:cs="Times New Roman"/>
                <w:sz w:val="20"/>
                <w:szCs w:val="20"/>
              </w:rPr>
            </w:pPr>
          </w:p>
        </w:tc>
        <w:tc>
          <w:tcPr>
            <w:tcW w:w="1105" w:type="dxa"/>
            <w:vMerge/>
            <w:shd w:val="clear" w:color="auto" w:fill="D9D9D9"/>
          </w:tcPr>
          <w:p w:rsidR="0008215D" w:rsidRPr="005E797A" w:rsidRDefault="0008215D" w:rsidP="007E04F8">
            <w:pPr>
              <w:spacing w:before="60" w:after="60"/>
              <w:jc w:val="both"/>
              <w:rPr>
                <w:rFonts w:ascii="Times New Roman" w:hAnsi="Times New Roman" w:cs="Times New Roman"/>
                <w:szCs w:val="20"/>
              </w:rPr>
            </w:pPr>
          </w:p>
        </w:tc>
        <w:tc>
          <w:tcPr>
            <w:tcW w:w="2835" w:type="dxa"/>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Mitigated bias and confounding</w:t>
            </w:r>
          </w:p>
        </w:tc>
        <w:tc>
          <w:tcPr>
            <w:tcW w:w="2410"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Moderate evidence</w:t>
            </w:r>
            <w:r w:rsidRPr="005E797A">
              <w:rPr>
                <w:rFonts w:ascii="Times New Roman" w:hAnsi="Times New Roman" w:cs="Times New Roman"/>
                <w:sz w:val="20"/>
                <w:szCs w:val="20"/>
                <w:vertAlign w:val="superscript"/>
              </w:rPr>
              <w:t>4</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+1</w:t>
            </w:r>
          </w:p>
        </w:tc>
      </w:tr>
      <w:tr w:rsidR="0008215D" w:rsidRPr="005E797A" w:rsidTr="007E04F8">
        <w:trPr>
          <w:trHeight w:val="454"/>
        </w:trPr>
        <w:tc>
          <w:tcPr>
            <w:tcW w:w="704" w:type="dxa"/>
            <w:vMerge/>
            <w:tcBorders>
              <w:bottom w:val="single" w:sz="4" w:space="0" w:color="auto"/>
            </w:tcBorders>
          </w:tcPr>
          <w:p w:rsidR="0008215D" w:rsidRPr="005E797A" w:rsidRDefault="0008215D" w:rsidP="007E04F8">
            <w:pPr>
              <w:spacing w:before="60" w:after="60"/>
              <w:jc w:val="both"/>
              <w:rPr>
                <w:rFonts w:ascii="Times New Roman" w:hAnsi="Times New Roman" w:cs="Times New Roman"/>
                <w:sz w:val="20"/>
                <w:szCs w:val="20"/>
              </w:rPr>
            </w:pPr>
          </w:p>
        </w:tc>
        <w:tc>
          <w:tcPr>
            <w:tcW w:w="6350" w:type="dxa"/>
            <w:gridSpan w:val="3"/>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Final GRADE score of quality of evidence</w:t>
            </w:r>
          </w:p>
        </w:tc>
        <w:tc>
          <w:tcPr>
            <w:tcW w:w="2234" w:type="dxa"/>
            <w:vAlign w:val="center"/>
          </w:tcPr>
          <w:p w:rsidR="0008215D" w:rsidRPr="005E797A"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2</w:t>
            </w:r>
          </w:p>
        </w:tc>
      </w:tr>
      <w:tr w:rsidR="0008215D" w:rsidRPr="005E797A" w:rsidTr="007E04F8">
        <w:trPr>
          <w:cantSplit/>
          <w:trHeight w:val="1134"/>
        </w:trPr>
        <w:tc>
          <w:tcPr>
            <w:tcW w:w="70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8215D" w:rsidRPr="005E797A" w:rsidRDefault="0008215D" w:rsidP="007E04F8">
            <w:pPr>
              <w:spacing w:before="60" w:after="60"/>
              <w:ind w:left="113" w:right="113"/>
              <w:jc w:val="center"/>
              <w:rPr>
                <w:rFonts w:ascii="Times New Roman" w:hAnsi="Times New Roman" w:cs="Times New Roman"/>
                <w:b/>
                <w:sz w:val="20"/>
                <w:szCs w:val="20"/>
              </w:rPr>
            </w:pPr>
            <w:r>
              <w:rPr>
                <w:rFonts w:ascii="Times New Roman" w:hAnsi="Times New Roman" w:cs="Times New Roman"/>
                <w:b/>
                <w:sz w:val="20"/>
                <w:szCs w:val="20"/>
              </w:rPr>
              <w:t>Summary</w:t>
            </w:r>
          </w:p>
        </w:tc>
        <w:tc>
          <w:tcPr>
            <w:tcW w:w="6350" w:type="dxa"/>
            <w:gridSpan w:val="3"/>
            <w:tcBorders>
              <w:left w:val="single" w:sz="4" w:space="0" w:color="auto"/>
            </w:tcBorders>
            <w:shd w:val="clear" w:color="auto" w:fill="D9D9D9"/>
            <w:vAlign w:val="center"/>
          </w:tcPr>
          <w:p w:rsidR="0008215D" w:rsidRPr="005E797A" w:rsidRDefault="0008215D" w:rsidP="007E04F8">
            <w:pPr>
              <w:spacing w:before="60" w:after="60"/>
              <w:jc w:val="center"/>
              <w:rPr>
                <w:rFonts w:ascii="Times New Roman" w:hAnsi="Times New Roman" w:cs="Times New Roman"/>
                <w:sz w:val="20"/>
                <w:szCs w:val="20"/>
              </w:rPr>
            </w:pPr>
            <w:r w:rsidRPr="005E797A">
              <w:rPr>
                <w:rFonts w:ascii="Times New Roman" w:hAnsi="Times New Roman" w:cs="Times New Roman"/>
                <w:sz w:val="20"/>
                <w:szCs w:val="20"/>
              </w:rPr>
              <w:t>Quality of evidence</w:t>
            </w:r>
          </w:p>
        </w:tc>
        <w:tc>
          <w:tcPr>
            <w:tcW w:w="2234" w:type="dxa"/>
            <w:vAlign w:val="center"/>
          </w:tcPr>
          <w:p w:rsidR="0008215D" w:rsidRDefault="0008215D" w:rsidP="007E04F8">
            <w:pPr>
              <w:spacing w:before="60" w:after="60"/>
              <w:jc w:val="center"/>
              <w:rPr>
                <w:rFonts w:ascii="Times New Roman" w:hAnsi="Times New Roman" w:cs="Times New Roman"/>
                <w:sz w:val="20"/>
                <w:szCs w:val="20"/>
              </w:rPr>
            </w:pPr>
            <w:r>
              <w:rPr>
                <w:rFonts w:ascii="Times New Roman" w:hAnsi="Times New Roman" w:cs="Times New Roman"/>
                <w:sz w:val="20"/>
                <w:szCs w:val="20"/>
              </w:rPr>
              <w:t>Low</w:t>
            </w:r>
          </w:p>
          <w:p w:rsidR="0008215D" w:rsidRPr="005E797A" w:rsidRDefault="0008215D" w:rsidP="007E04F8">
            <w:pPr>
              <w:spacing w:before="60" w:after="60"/>
              <w:jc w:val="center"/>
              <w:rPr>
                <w:rFonts w:ascii="Times New Roman" w:hAnsi="Times New Roman" w:cs="Times New Roman"/>
                <w:sz w:val="20"/>
                <w:szCs w:val="20"/>
              </w:rPr>
            </w:pPr>
            <w:r w:rsidRPr="005E797A">
              <w:rPr>
                <w:rFonts w:ascii="Cambria Math" w:hAnsi="Cambria Math" w:cs="Cambria Math"/>
                <w:sz w:val="20"/>
                <w:szCs w:val="20"/>
              </w:rPr>
              <w:t>⊕⊕</w:t>
            </w:r>
          </w:p>
        </w:tc>
      </w:tr>
      <w:tr w:rsidR="0008215D" w:rsidRPr="005E797A" w:rsidTr="007E04F8">
        <w:tc>
          <w:tcPr>
            <w:tcW w:w="9288" w:type="dxa"/>
            <w:gridSpan w:val="5"/>
            <w:shd w:val="clear" w:color="auto" w:fill="D9D9D9"/>
          </w:tcPr>
          <w:p w:rsidR="0008215D" w:rsidRPr="00900B37" w:rsidRDefault="0008215D"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 xml:space="preserve">1 </w:t>
            </w:r>
            <w:r w:rsidRPr="00900B37">
              <w:rPr>
                <w:rFonts w:ascii="Times New Roman" w:hAnsi="Times New Roman" w:cs="Times New Roman"/>
                <w:sz w:val="20"/>
                <w:szCs w:val="20"/>
              </w:rPr>
              <w:t>Only longitudinal observational studies were included</w:t>
            </w:r>
          </w:p>
          <w:p w:rsidR="0008215D" w:rsidRPr="00900B37" w:rsidRDefault="0008215D"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2</w:t>
            </w:r>
            <w:r w:rsidRPr="00900B37">
              <w:rPr>
                <w:rFonts w:ascii="Times New Roman" w:hAnsi="Times New Roman" w:cs="Times New Roman"/>
                <w:sz w:val="20"/>
                <w:szCs w:val="20"/>
              </w:rPr>
              <w:t xml:space="preserve"> Strong evidence of heterogeneity found </w:t>
            </w:r>
          </w:p>
          <w:p w:rsidR="0008215D" w:rsidRPr="00900B37" w:rsidRDefault="0008215D" w:rsidP="007E04F8">
            <w:pPr>
              <w:spacing w:before="60" w:after="60"/>
              <w:jc w:val="both"/>
              <w:rPr>
                <w:rFonts w:ascii="Times New Roman" w:hAnsi="Times New Roman" w:cs="Times New Roman"/>
                <w:sz w:val="20"/>
                <w:szCs w:val="20"/>
              </w:rPr>
            </w:pPr>
            <w:r w:rsidRPr="00900B37">
              <w:rPr>
                <w:rFonts w:ascii="Times New Roman" w:hAnsi="Times New Roman" w:cs="Times New Roman"/>
                <w:sz w:val="20"/>
                <w:szCs w:val="20"/>
                <w:vertAlign w:val="superscript"/>
              </w:rPr>
              <w:t xml:space="preserve">3 </w:t>
            </w:r>
            <w:r>
              <w:rPr>
                <w:rFonts w:ascii="Times New Roman" w:hAnsi="Times New Roman" w:cs="Times New Roman"/>
                <w:sz w:val="20"/>
                <w:szCs w:val="20"/>
              </w:rPr>
              <w:t xml:space="preserve">Few </w:t>
            </w:r>
            <w:r w:rsidRPr="00900B37">
              <w:rPr>
                <w:rFonts w:ascii="Times New Roman" w:hAnsi="Times New Roman" w:cs="Times New Roman"/>
                <w:sz w:val="20"/>
                <w:szCs w:val="20"/>
              </w:rPr>
              <w:t>effect sizes were &gt; 2.00</w:t>
            </w:r>
            <w:r>
              <w:rPr>
                <w:rFonts w:ascii="Times New Roman" w:hAnsi="Times New Roman" w:cs="Times New Roman"/>
                <w:sz w:val="20"/>
                <w:szCs w:val="20"/>
              </w:rPr>
              <w:t>/</w:t>
            </w:r>
            <w:r w:rsidRPr="00900B37">
              <w:rPr>
                <w:rFonts w:ascii="Times New Roman" w:hAnsi="Times New Roman" w:cs="Times New Roman"/>
                <w:sz w:val="20"/>
                <w:szCs w:val="20"/>
              </w:rPr>
              <w:t>&lt; 0.50</w:t>
            </w:r>
            <w:r>
              <w:rPr>
                <w:rFonts w:ascii="Times New Roman" w:hAnsi="Times New Roman" w:cs="Times New Roman"/>
                <w:sz w:val="20"/>
                <w:szCs w:val="20"/>
              </w:rPr>
              <w:t xml:space="preserve"> and significant</w:t>
            </w:r>
          </w:p>
          <w:p w:rsidR="0008215D" w:rsidRPr="005E797A" w:rsidRDefault="0008215D" w:rsidP="007E04F8">
            <w:pPr>
              <w:spacing w:before="60" w:after="60"/>
              <w:jc w:val="both"/>
              <w:rPr>
                <w:rFonts w:ascii="Times New Roman" w:hAnsi="Times New Roman" w:cs="Times New Roman"/>
                <w:sz w:val="18"/>
                <w:szCs w:val="18"/>
              </w:rPr>
            </w:pPr>
            <w:r w:rsidRPr="00900B37">
              <w:rPr>
                <w:rFonts w:ascii="Times New Roman" w:hAnsi="Times New Roman" w:cs="Times New Roman"/>
                <w:sz w:val="20"/>
                <w:szCs w:val="20"/>
                <w:vertAlign w:val="superscript"/>
              </w:rPr>
              <w:t>4</w:t>
            </w:r>
            <w:r w:rsidRPr="00900B37">
              <w:rPr>
                <w:rFonts w:ascii="Times New Roman" w:hAnsi="Times New Roman" w:cs="Times New Roman"/>
                <w:sz w:val="20"/>
                <w:szCs w:val="20"/>
              </w:rPr>
              <w:t xml:space="preserve"> Adjustment for main confounders in majority of studies</w:t>
            </w:r>
            <w:r w:rsidRPr="005E797A">
              <w:rPr>
                <w:rFonts w:ascii="Times New Roman" w:hAnsi="Times New Roman" w:cs="Times New Roman"/>
                <w:sz w:val="18"/>
                <w:szCs w:val="18"/>
              </w:rPr>
              <w:t xml:space="preserve"> </w:t>
            </w:r>
          </w:p>
        </w:tc>
      </w:tr>
    </w:tbl>
    <w:p w:rsidR="0008215D" w:rsidRPr="0008215D" w:rsidRDefault="0008215D" w:rsidP="0008215D">
      <w:pPr>
        <w:pStyle w:val="Normal2"/>
      </w:pPr>
    </w:p>
    <w:p w:rsidR="00B514A3" w:rsidRDefault="00B514A3">
      <w:pPr>
        <w:spacing w:line="240" w:lineRule="auto"/>
      </w:pPr>
    </w:p>
    <w:p w:rsidR="00B514A3" w:rsidRDefault="007D515F" w:rsidP="0008215D">
      <w:pPr>
        <w:pStyle w:val="Heading2"/>
      </w:pPr>
      <w:bookmarkStart w:id="5" w:name="_heading=h.5bhvkw97n22h" w:colFirst="0" w:colLast="0"/>
      <w:bookmarkEnd w:id="5"/>
      <w:r>
        <w:t>Sensitivity analysis #1 – by best adjusted estimates</w:t>
      </w:r>
    </w:p>
    <w:tbl>
      <w:tblPr>
        <w:tblStyle w:val="TableGrid"/>
        <w:tblW w:w="0" w:type="auto"/>
        <w:tblLayout w:type="fixed"/>
        <w:tblLook w:val="04A0" w:firstRow="1" w:lastRow="0" w:firstColumn="1" w:lastColumn="0" w:noHBand="0" w:noVBand="1"/>
      </w:tblPr>
      <w:tblGrid>
        <w:gridCol w:w="1696"/>
        <w:gridCol w:w="709"/>
        <w:gridCol w:w="1731"/>
        <w:gridCol w:w="679"/>
        <w:gridCol w:w="1761"/>
        <w:gridCol w:w="649"/>
        <w:gridCol w:w="1792"/>
      </w:tblGrid>
      <w:tr w:rsidR="0008215D" w:rsidRPr="00A15CB0" w:rsidTr="007E04F8">
        <w:tc>
          <w:tcPr>
            <w:tcW w:w="1696" w:type="dxa"/>
            <w:vMerge w:val="restart"/>
          </w:tcPr>
          <w:p w:rsidR="0008215D" w:rsidRPr="00A15CB0" w:rsidRDefault="0008215D" w:rsidP="007E04F8">
            <w:pPr>
              <w:pStyle w:val="Header"/>
              <w:tabs>
                <w:tab w:val="clear" w:pos="4513"/>
                <w:tab w:val="clear" w:pos="9026"/>
              </w:tabs>
              <w:spacing w:line="276" w:lineRule="auto"/>
              <w:rPr>
                <w:rFonts w:ascii="Times New Roman" w:hAnsi="Times New Roman" w:cs="Times New Roman"/>
                <w:b/>
                <w:bCs/>
              </w:rPr>
            </w:pPr>
            <w:r w:rsidRPr="00A15CB0">
              <w:rPr>
                <w:rFonts w:ascii="Times New Roman" w:hAnsi="Times New Roman" w:cs="Times New Roman"/>
                <w:b/>
                <w:bCs/>
              </w:rPr>
              <w:t>Outcome</w:t>
            </w:r>
          </w:p>
        </w:tc>
        <w:tc>
          <w:tcPr>
            <w:tcW w:w="2440" w:type="dxa"/>
            <w:gridSpan w:val="2"/>
          </w:tcPr>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All estimates</w:t>
            </w:r>
          </w:p>
        </w:tc>
        <w:tc>
          <w:tcPr>
            <w:tcW w:w="2440" w:type="dxa"/>
            <w:gridSpan w:val="2"/>
          </w:tcPr>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Best adjusted </w:t>
            </w:r>
          </w:p>
        </w:tc>
        <w:tc>
          <w:tcPr>
            <w:tcW w:w="2441" w:type="dxa"/>
            <w:gridSpan w:val="2"/>
          </w:tcPr>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Others </w:t>
            </w:r>
          </w:p>
        </w:tc>
      </w:tr>
      <w:tr w:rsidR="0008215D" w:rsidRPr="00A15CB0" w:rsidTr="007E04F8">
        <w:tc>
          <w:tcPr>
            <w:tcW w:w="1696" w:type="dxa"/>
            <w:vMerge/>
          </w:tcPr>
          <w:p w:rsidR="0008215D" w:rsidRPr="00A15CB0" w:rsidRDefault="0008215D" w:rsidP="007E04F8">
            <w:pPr>
              <w:pStyle w:val="Header"/>
              <w:tabs>
                <w:tab w:val="clear" w:pos="4513"/>
                <w:tab w:val="clear" w:pos="9026"/>
              </w:tabs>
              <w:spacing w:line="276" w:lineRule="auto"/>
              <w:rPr>
                <w:rFonts w:ascii="Times New Roman" w:hAnsi="Times New Roman" w:cs="Times New Roman"/>
                <w:b/>
                <w:bCs/>
              </w:rPr>
            </w:pPr>
          </w:p>
        </w:tc>
        <w:tc>
          <w:tcPr>
            <w:tcW w:w="709" w:type="dxa"/>
          </w:tcPr>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No. </w:t>
            </w:r>
          </w:p>
        </w:tc>
        <w:tc>
          <w:tcPr>
            <w:tcW w:w="1731" w:type="dxa"/>
          </w:tcPr>
          <w:p w:rsidR="0008215D"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OR/RR </w:t>
            </w:r>
          </w:p>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(95% CI)</w:t>
            </w:r>
          </w:p>
        </w:tc>
        <w:tc>
          <w:tcPr>
            <w:tcW w:w="679" w:type="dxa"/>
          </w:tcPr>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No. </w:t>
            </w:r>
          </w:p>
        </w:tc>
        <w:tc>
          <w:tcPr>
            <w:tcW w:w="1761" w:type="dxa"/>
          </w:tcPr>
          <w:p w:rsidR="0008215D"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OR/RR </w:t>
            </w:r>
          </w:p>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(95% CI)</w:t>
            </w:r>
          </w:p>
        </w:tc>
        <w:tc>
          <w:tcPr>
            <w:tcW w:w="649" w:type="dxa"/>
          </w:tcPr>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No. </w:t>
            </w:r>
          </w:p>
        </w:tc>
        <w:tc>
          <w:tcPr>
            <w:tcW w:w="1792" w:type="dxa"/>
          </w:tcPr>
          <w:p w:rsidR="0008215D"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 xml:space="preserve">OR/RR </w:t>
            </w:r>
          </w:p>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(95% CI)</w:t>
            </w:r>
          </w:p>
        </w:tc>
      </w:tr>
      <w:tr w:rsidR="0008215D" w:rsidRPr="00A15CB0" w:rsidTr="007E04F8">
        <w:trPr>
          <w:trHeight w:val="505"/>
        </w:trPr>
        <w:tc>
          <w:tcPr>
            <w:tcW w:w="1696" w:type="dxa"/>
          </w:tcPr>
          <w:p w:rsidR="0008215D" w:rsidRPr="00A15CB0" w:rsidRDefault="0008215D" w:rsidP="007E04F8">
            <w:pPr>
              <w:pStyle w:val="Heading2"/>
              <w:spacing w:line="276" w:lineRule="auto"/>
              <w:outlineLvl w:val="1"/>
            </w:pPr>
            <w:r w:rsidRPr="00A15CB0">
              <w:t>Oral cancer</w:t>
            </w:r>
          </w:p>
        </w:tc>
        <w:tc>
          <w:tcPr>
            <w:tcW w:w="709"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38</w:t>
            </w:r>
          </w:p>
        </w:tc>
        <w:tc>
          <w:tcPr>
            <w:tcW w:w="1731"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 xml:space="preserve">3.94 </w:t>
            </w:r>
          </w:p>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(2.70 – 5.76)</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35</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 xml:space="preserve">4.46 </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(3.04 – 6.54)</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w:t>
            </w:r>
          </w:p>
        </w:tc>
        <w:tc>
          <w:tcPr>
            <w:tcW w:w="1792"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 xml:space="preserve">0.97 </w:t>
            </w:r>
          </w:p>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(0.73 – 1.31)</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India</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26</w:t>
            </w:r>
          </w:p>
        </w:tc>
        <w:tc>
          <w:tcPr>
            <w:tcW w:w="1731"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 xml:space="preserve">5.32 </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(3.53 – 8.02)</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26</w:t>
            </w:r>
          </w:p>
        </w:tc>
        <w:tc>
          <w:tcPr>
            <w:tcW w:w="1761"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 xml:space="preserve">5.32 </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(3.53 – 8.02)</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Pakistan</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4</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 xml:space="preserve">14.52 </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(7.69 – 27.41)</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4</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 xml:space="preserve">14.52 </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(7.69 – 27.41)</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Sweden</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4</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0.92</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(0.68 – 1.25)</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4</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0.92</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(0.68 – 1.25)</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Norway</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1.10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(0.50 – 2.42)</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61"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92"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1.10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(0.50 – 2.42)</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USA</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0.95</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(0.70 – 1.28)</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61"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 xml:space="preserve">0.90 </w:t>
            </w:r>
          </w:p>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(0.38 – 2.13)</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92"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0.95</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(0.69 – 1.31)</w:t>
            </w:r>
          </w:p>
        </w:tc>
      </w:tr>
      <w:tr w:rsidR="0008215D" w:rsidRPr="00A15CB0" w:rsidTr="007E04F8">
        <w:trPr>
          <w:trHeight w:val="389"/>
        </w:trPr>
        <w:tc>
          <w:tcPr>
            <w:tcW w:w="1696" w:type="dxa"/>
          </w:tcPr>
          <w:p w:rsidR="0008215D" w:rsidRPr="00A15CB0" w:rsidRDefault="0008215D" w:rsidP="007E04F8">
            <w:pPr>
              <w:pStyle w:val="Heading2"/>
              <w:spacing w:line="276" w:lineRule="auto"/>
              <w:outlineLvl w:val="1"/>
            </w:pPr>
            <w:r w:rsidRPr="00A15CB0">
              <w:t>Pharyngeal cancer</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10</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2.23</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(1.55 – 3.20)</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10</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2.23</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(1.55 – 3.20)</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388"/>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lastRenderedPageBreak/>
              <w:t>India</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7</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2.60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(1.76 – 3.85)</w:t>
            </w:r>
          </w:p>
        </w:tc>
        <w:tc>
          <w:tcPr>
            <w:tcW w:w="679"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c>
          <w:tcPr>
            <w:tcW w:w="1761" w:type="dxa"/>
            <w:shd w:val="clear" w:color="auto" w:fill="EEECE1" w:themeFill="background2"/>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p>
        </w:tc>
        <w:tc>
          <w:tcPr>
            <w:tcW w:w="649"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c>
          <w:tcPr>
            <w:tcW w:w="1792"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r>
      <w:tr w:rsidR="0008215D" w:rsidRPr="00A15CB0" w:rsidTr="007E04F8">
        <w:trPr>
          <w:trHeight w:val="388"/>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Sweden</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1.45</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(0.34 – 6.21)</w:t>
            </w:r>
          </w:p>
        </w:tc>
        <w:tc>
          <w:tcPr>
            <w:tcW w:w="679"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c>
          <w:tcPr>
            <w:tcW w:w="1761"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c>
          <w:tcPr>
            <w:tcW w:w="649"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c>
          <w:tcPr>
            <w:tcW w:w="1792"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r>
      <w:tr w:rsidR="0008215D" w:rsidRPr="00A15CB0" w:rsidTr="007E04F8">
        <w:trPr>
          <w:trHeight w:val="388"/>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USA</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1.59</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(0.84 – 3.01)</w:t>
            </w:r>
          </w:p>
        </w:tc>
        <w:tc>
          <w:tcPr>
            <w:tcW w:w="679"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c>
          <w:tcPr>
            <w:tcW w:w="1761" w:type="dxa"/>
            <w:shd w:val="clear" w:color="auto" w:fill="EEECE1" w:themeFill="background2"/>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p>
        </w:tc>
        <w:tc>
          <w:tcPr>
            <w:tcW w:w="649"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c>
          <w:tcPr>
            <w:tcW w:w="1792" w:type="dxa"/>
            <w:shd w:val="clear" w:color="auto" w:fill="EEECE1" w:themeFill="background2"/>
          </w:tcPr>
          <w:p w:rsidR="0008215D" w:rsidRPr="00A15CB0" w:rsidRDefault="0008215D" w:rsidP="007E04F8">
            <w:pPr>
              <w:spacing w:line="276" w:lineRule="auto"/>
              <w:rPr>
                <w:rFonts w:ascii="Times New Roman" w:hAnsi="Times New Roman" w:cs="Times New Roman"/>
              </w:rPr>
            </w:pPr>
          </w:p>
        </w:tc>
      </w:tr>
      <w:tr w:rsidR="0008215D" w:rsidRPr="00A15CB0" w:rsidTr="007E04F8">
        <w:trPr>
          <w:trHeight w:val="505"/>
        </w:trPr>
        <w:tc>
          <w:tcPr>
            <w:tcW w:w="1696" w:type="dxa"/>
          </w:tcPr>
          <w:p w:rsidR="0008215D" w:rsidRPr="00A15CB0" w:rsidRDefault="0008215D" w:rsidP="007E04F8">
            <w:pPr>
              <w:spacing w:line="276" w:lineRule="auto"/>
              <w:rPr>
                <w:rFonts w:ascii="Times New Roman" w:hAnsi="Times New Roman" w:cs="Times New Roman"/>
                <w:b/>
                <w:bCs/>
              </w:rPr>
            </w:pPr>
            <w:r w:rsidRPr="00A15CB0">
              <w:rPr>
                <w:rFonts w:ascii="Times New Roman" w:hAnsi="Times New Roman" w:cs="Times New Roman"/>
                <w:b/>
                <w:bCs/>
              </w:rPr>
              <w:t>Oesophageal cancer</w:t>
            </w:r>
          </w:p>
        </w:tc>
        <w:tc>
          <w:tcPr>
            <w:tcW w:w="709"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16</w:t>
            </w:r>
          </w:p>
        </w:tc>
        <w:tc>
          <w:tcPr>
            <w:tcW w:w="1731" w:type="dxa"/>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2.17</w:t>
            </w:r>
          </w:p>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(1.70 – 2.78)</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2.22</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(1.72 – 2.86)</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92"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1.40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(0.61 – 3.21)</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India</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7</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 xml:space="preserve">2.57 </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(2.20 – 3.00)</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7</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 xml:space="preserve">2.57 </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(2.20 – 3.00)</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Pakistan</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8.20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(2.45 – 27.47)</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8.20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(2.45 – 27.47)</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Sweden</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5</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1.26</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(1.02 – 1.56)</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5</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1.26</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(1.02 – 1.56)</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Norway</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1.40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(0.61 – 3.21)</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61"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92" w:type="dxa"/>
            <w:vAlign w:val="center"/>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1.40</w:t>
            </w:r>
          </w:p>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(0.61 – 3.21)</w:t>
            </w:r>
          </w:p>
        </w:tc>
      </w:tr>
      <w:tr w:rsidR="0008215D" w:rsidRPr="00A15CB0" w:rsidTr="007E04F8">
        <w:trPr>
          <w:trHeight w:val="505"/>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USA</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1.20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(0.10 – 14.40)</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1.20</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(0.10 – 14.40)</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465"/>
        </w:trPr>
        <w:tc>
          <w:tcPr>
            <w:tcW w:w="1696" w:type="dxa"/>
          </w:tcPr>
          <w:p w:rsidR="0008215D" w:rsidRPr="00A15CB0" w:rsidRDefault="0008215D" w:rsidP="007E04F8">
            <w:pPr>
              <w:pStyle w:val="Heading2"/>
              <w:spacing w:line="276" w:lineRule="auto"/>
              <w:outlineLvl w:val="1"/>
            </w:pPr>
            <w:r w:rsidRPr="00A15CB0">
              <w:t>IHD</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16</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1.03</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(0.85 – 1.25)</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13</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1.05</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(0.85 – 1.30)</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w:t>
            </w:r>
          </w:p>
        </w:tc>
        <w:tc>
          <w:tcPr>
            <w:tcW w:w="1792"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0.89</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(0.65 – 1.21)</w:t>
            </w:r>
          </w:p>
        </w:tc>
      </w:tr>
      <w:tr w:rsidR="0008215D" w:rsidRPr="00A15CB0" w:rsidTr="007E04F8">
        <w:trPr>
          <w:trHeight w:val="463"/>
        </w:trPr>
        <w:tc>
          <w:tcPr>
            <w:tcW w:w="1696" w:type="dxa"/>
          </w:tcPr>
          <w:p w:rsidR="0008215D" w:rsidRPr="00A15CB0" w:rsidRDefault="0008215D" w:rsidP="007E04F8">
            <w:pPr>
              <w:spacing w:line="276" w:lineRule="auto"/>
              <w:jc w:val="right"/>
              <w:rPr>
                <w:rFonts w:ascii="Times New Roman" w:hAnsi="Times New Roman" w:cs="Times New Roman"/>
              </w:rPr>
            </w:pPr>
            <w:r w:rsidRPr="00A15CB0">
              <w:rPr>
                <w:rFonts w:ascii="Times New Roman" w:hAnsi="Times New Roman" w:cs="Times New Roman"/>
              </w:rPr>
              <w:t>Bangladesh</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1.37</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(0.39 – 4.80)</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1.37</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(0.39 – 4.80)</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463"/>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Pakistan</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1.59</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(1.37 – 1.86)</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2</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1.59</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(1.37 – 1.86)</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08215D" w:rsidRPr="00A15CB0" w:rsidTr="007E04F8">
        <w:trPr>
          <w:trHeight w:val="463"/>
        </w:trPr>
        <w:tc>
          <w:tcPr>
            <w:tcW w:w="1696" w:type="dxa"/>
          </w:tcPr>
          <w:p w:rsidR="0008215D" w:rsidRPr="00A15CB0" w:rsidRDefault="0008215D" w:rsidP="007E04F8">
            <w:pPr>
              <w:spacing w:line="276" w:lineRule="auto"/>
              <w:ind w:left="720"/>
              <w:jc w:val="right"/>
              <w:rPr>
                <w:rFonts w:ascii="Times New Roman" w:hAnsi="Times New Roman" w:cs="Times New Roman"/>
              </w:rPr>
            </w:pPr>
            <w:r w:rsidRPr="00A15CB0">
              <w:rPr>
                <w:rFonts w:ascii="Times New Roman" w:hAnsi="Times New Roman" w:cs="Times New Roman"/>
              </w:rPr>
              <w:t>Sweden</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11</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0.94</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(0.87 – 1.03)</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8</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0.93</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(0.84 – 1.03)</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3</w:t>
            </w:r>
          </w:p>
        </w:tc>
        <w:tc>
          <w:tcPr>
            <w:tcW w:w="1792"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0.89</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(0.65 – 1.21)</w:t>
            </w:r>
          </w:p>
        </w:tc>
      </w:tr>
      <w:tr w:rsidR="0008215D" w:rsidRPr="00A15CB0" w:rsidTr="007E04F8">
        <w:trPr>
          <w:trHeight w:val="463"/>
        </w:trPr>
        <w:tc>
          <w:tcPr>
            <w:tcW w:w="1696" w:type="dxa"/>
          </w:tcPr>
          <w:p w:rsidR="0008215D" w:rsidRPr="00A15CB0" w:rsidRDefault="0008215D" w:rsidP="007E04F8">
            <w:pPr>
              <w:spacing w:line="276" w:lineRule="auto"/>
              <w:jc w:val="right"/>
              <w:rPr>
                <w:rFonts w:ascii="Times New Roman" w:hAnsi="Times New Roman" w:cs="Times New Roman"/>
              </w:rPr>
            </w:pPr>
            <w:r w:rsidRPr="00A15CB0">
              <w:rPr>
                <w:rFonts w:ascii="Times New Roman" w:hAnsi="Times New Roman" w:cs="Times New Roman"/>
              </w:rPr>
              <w:t>52 countries</w:t>
            </w:r>
          </w:p>
        </w:tc>
        <w:tc>
          <w:tcPr>
            <w:tcW w:w="70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3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1.57</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(1.24 – 1.99)</w:t>
            </w:r>
          </w:p>
        </w:tc>
        <w:tc>
          <w:tcPr>
            <w:tcW w:w="67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w:t>
            </w:r>
          </w:p>
        </w:tc>
        <w:tc>
          <w:tcPr>
            <w:tcW w:w="1761"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1.57</w:t>
            </w:r>
          </w:p>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(1.24 – 1.99)</w:t>
            </w:r>
          </w:p>
        </w:tc>
        <w:tc>
          <w:tcPr>
            <w:tcW w:w="649" w:type="dxa"/>
          </w:tcPr>
          <w:p w:rsidR="0008215D" w:rsidRPr="00A15CB0" w:rsidRDefault="0008215D" w:rsidP="007E04F8">
            <w:pPr>
              <w:spacing w:line="276" w:lineRule="auto"/>
              <w:rPr>
                <w:rFonts w:ascii="Times New Roman" w:hAnsi="Times New Roman" w:cs="Times New Roman"/>
              </w:rPr>
            </w:pPr>
            <w:r w:rsidRPr="00A15CB0">
              <w:rPr>
                <w:rFonts w:ascii="Times New Roman" w:hAnsi="Times New Roman" w:cs="Times New Roman"/>
              </w:rPr>
              <w:t>0</w:t>
            </w:r>
          </w:p>
        </w:tc>
        <w:tc>
          <w:tcPr>
            <w:tcW w:w="1792" w:type="dxa"/>
            <w:vAlign w:val="center"/>
          </w:tcPr>
          <w:p w:rsidR="0008215D" w:rsidRPr="00A15CB0" w:rsidRDefault="0008215D" w:rsidP="007E04F8">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bl>
    <w:p w:rsidR="0008215D" w:rsidRDefault="0008215D" w:rsidP="0008215D">
      <w:pPr>
        <w:rPr>
          <w:lang w:val="en-CA" w:eastAsia="en-CA"/>
        </w:rPr>
      </w:pPr>
    </w:p>
    <w:p w:rsidR="0008215D" w:rsidRPr="0008215D" w:rsidRDefault="0008215D" w:rsidP="0008215D">
      <w:pPr>
        <w:rPr>
          <w:lang w:val="en-CA" w:eastAsia="en-CA"/>
        </w:rPr>
      </w:pPr>
    </w:p>
    <w:p w:rsidR="00B514A3" w:rsidRDefault="007D515F" w:rsidP="0008215D">
      <w:pPr>
        <w:pStyle w:val="Heading2"/>
      </w:pPr>
      <w:bookmarkStart w:id="6" w:name="_heading=h.dt5muxmn6qoe" w:colFirst="0" w:colLast="0"/>
      <w:bookmarkEnd w:id="6"/>
      <w:r>
        <w:t>Sensitivity analysis #2 – by study design</w:t>
      </w:r>
    </w:p>
    <w:tbl>
      <w:tblPr>
        <w:tblStyle w:val="TableGrid"/>
        <w:tblW w:w="0" w:type="auto"/>
        <w:tblLook w:val="04A0" w:firstRow="1" w:lastRow="0" w:firstColumn="1" w:lastColumn="0" w:noHBand="0" w:noVBand="1"/>
      </w:tblPr>
      <w:tblGrid>
        <w:gridCol w:w="1980"/>
        <w:gridCol w:w="709"/>
        <w:gridCol w:w="1636"/>
        <w:gridCol w:w="773"/>
        <w:gridCol w:w="1573"/>
        <w:gridCol w:w="695"/>
        <w:gridCol w:w="1651"/>
      </w:tblGrid>
      <w:tr w:rsidR="007F748E" w:rsidRPr="00A15CB0" w:rsidTr="00E6019B">
        <w:tc>
          <w:tcPr>
            <w:tcW w:w="1980" w:type="dxa"/>
            <w:vMerge w:val="restart"/>
          </w:tcPr>
          <w:p w:rsidR="007F748E" w:rsidRPr="00A15CB0" w:rsidRDefault="007F748E" w:rsidP="00E6019B">
            <w:pPr>
              <w:pStyle w:val="Header"/>
              <w:tabs>
                <w:tab w:val="clear" w:pos="4513"/>
                <w:tab w:val="clear" w:pos="9026"/>
              </w:tabs>
              <w:spacing w:line="480" w:lineRule="auto"/>
              <w:rPr>
                <w:rFonts w:ascii="Times New Roman" w:hAnsi="Times New Roman" w:cs="Times New Roman"/>
                <w:b/>
                <w:bCs/>
              </w:rPr>
            </w:pPr>
            <w:r w:rsidRPr="00A15CB0">
              <w:rPr>
                <w:rFonts w:ascii="Times New Roman" w:hAnsi="Times New Roman" w:cs="Times New Roman"/>
                <w:b/>
                <w:bCs/>
              </w:rPr>
              <w:t>Outcome</w:t>
            </w:r>
          </w:p>
        </w:tc>
        <w:tc>
          <w:tcPr>
            <w:tcW w:w="2345" w:type="dxa"/>
            <w:gridSpan w:val="2"/>
          </w:tcPr>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Combined estimate</w:t>
            </w:r>
          </w:p>
        </w:tc>
        <w:tc>
          <w:tcPr>
            <w:tcW w:w="2346" w:type="dxa"/>
            <w:gridSpan w:val="2"/>
          </w:tcPr>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Cohort studies</w:t>
            </w:r>
          </w:p>
        </w:tc>
        <w:tc>
          <w:tcPr>
            <w:tcW w:w="2346" w:type="dxa"/>
            <w:gridSpan w:val="2"/>
          </w:tcPr>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Case-control studies</w:t>
            </w:r>
          </w:p>
        </w:tc>
      </w:tr>
      <w:tr w:rsidR="007F748E" w:rsidRPr="00A15CB0" w:rsidTr="00E6019B">
        <w:tc>
          <w:tcPr>
            <w:tcW w:w="1980" w:type="dxa"/>
            <w:vMerge/>
          </w:tcPr>
          <w:p w:rsidR="007F748E" w:rsidRPr="00A15CB0" w:rsidRDefault="007F748E" w:rsidP="00E6019B">
            <w:pPr>
              <w:pStyle w:val="Header"/>
              <w:tabs>
                <w:tab w:val="clear" w:pos="4513"/>
                <w:tab w:val="clear" w:pos="9026"/>
              </w:tabs>
              <w:spacing w:line="480" w:lineRule="auto"/>
              <w:rPr>
                <w:rFonts w:ascii="Times New Roman" w:hAnsi="Times New Roman" w:cs="Times New Roman"/>
                <w:b/>
                <w:bCs/>
              </w:rPr>
            </w:pPr>
          </w:p>
        </w:tc>
        <w:tc>
          <w:tcPr>
            <w:tcW w:w="709" w:type="dxa"/>
          </w:tcPr>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 xml:space="preserve">No. </w:t>
            </w:r>
          </w:p>
        </w:tc>
        <w:tc>
          <w:tcPr>
            <w:tcW w:w="1636" w:type="dxa"/>
          </w:tcPr>
          <w:p w:rsidR="007F748E"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 xml:space="preserve">OR/RR </w:t>
            </w:r>
          </w:p>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(95% CI)</w:t>
            </w:r>
          </w:p>
        </w:tc>
        <w:tc>
          <w:tcPr>
            <w:tcW w:w="773" w:type="dxa"/>
          </w:tcPr>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 xml:space="preserve">No. </w:t>
            </w:r>
          </w:p>
        </w:tc>
        <w:tc>
          <w:tcPr>
            <w:tcW w:w="1573" w:type="dxa"/>
          </w:tcPr>
          <w:p w:rsidR="007F748E"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 xml:space="preserve">RR </w:t>
            </w:r>
          </w:p>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(95% CI)</w:t>
            </w:r>
          </w:p>
        </w:tc>
        <w:tc>
          <w:tcPr>
            <w:tcW w:w="695" w:type="dxa"/>
          </w:tcPr>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 xml:space="preserve">No. </w:t>
            </w:r>
          </w:p>
        </w:tc>
        <w:tc>
          <w:tcPr>
            <w:tcW w:w="1651" w:type="dxa"/>
          </w:tcPr>
          <w:p w:rsidR="007F748E"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 xml:space="preserve">OR </w:t>
            </w:r>
          </w:p>
          <w:p w:rsidR="007F748E" w:rsidRPr="00A15CB0" w:rsidRDefault="007F748E" w:rsidP="007F748E">
            <w:pPr>
              <w:spacing w:line="276" w:lineRule="auto"/>
              <w:rPr>
                <w:rFonts w:ascii="Times New Roman" w:hAnsi="Times New Roman" w:cs="Times New Roman"/>
                <w:b/>
                <w:bCs/>
              </w:rPr>
            </w:pPr>
            <w:r w:rsidRPr="00A15CB0">
              <w:rPr>
                <w:rFonts w:ascii="Times New Roman" w:hAnsi="Times New Roman" w:cs="Times New Roman"/>
                <w:b/>
                <w:bCs/>
              </w:rPr>
              <w:t>(95% CI)</w:t>
            </w:r>
          </w:p>
        </w:tc>
      </w:tr>
      <w:tr w:rsidR="007F748E" w:rsidRPr="00A15CB0" w:rsidTr="00E6019B">
        <w:trPr>
          <w:trHeight w:val="505"/>
        </w:trPr>
        <w:tc>
          <w:tcPr>
            <w:tcW w:w="1980" w:type="dxa"/>
          </w:tcPr>
          <w:p w:rsidR="007F748E" w:rsidRPr="00A15CB0" w:rsidRDefault="007F748E" w:rsidP="00E6019B">
            <w:pPr>
              <w:pStyle w:val="Heading2"/>
              <w:spacing w:line="276" w:lineRule="auto"/>
              <w:outlineLvl w:val="1"/>
            </w:pPr>
            <w:r w:rsidRPr="00A15CB0">
              <w:t>Oral cancer</w:t>
            </w:r>
          </w:p>
        </w:tc>
        <w:tc>
          <w:tcPr>
            <w:tcW w:w="709" w:type="dxa"/>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38</w:t>
            </w:r>
          </w:p>
        </w:tc>
        <w:tc>
          <w:tcPr>
            <w:tcW w:w="1636" w:type="dxa"/>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 xml:space="preserve">3.94 </w:t>
            </w:r>
          </w:p>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(2.70 – 5.76)</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6</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2.51</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(1.36 – 4.62)</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32</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4.32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(2.82 – 6.62)</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India</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26</w:t>
            </w:r>
          </w:p>
        </w:tc>
        <w:tc>
          <w:tcPr>
            <w:tcW w:w="1636" w:type="dxa"/>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 xml:space="preserve">5.32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(3.53 – 8.02)</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4</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3.83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(2.08 – 7.05)</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22</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5.64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(3.56 – 8.92)</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Pakistan</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4</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14.52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(7.69 – 27.41)</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4</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14.52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(7.69 – 27.41)</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Sweden</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4</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0.92</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(0.68 – 1.25)</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(0.40 – 1.60)</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0.95</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(0.63 – 1.44)</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Norway</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1.10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(0.50 – 2.42)</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1.10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(0.50 – 2.42)</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651"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lastRenderedPageBreak/>
              <w:t>USA</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0.95</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(0.70 – 1.28)</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0.95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(0.70 – 1.28)</w:t>
            </w:r>
          </w:p>
        </w:tc>
      </w:tr>
      <w:tr w:rsidR="007F748E" w:rsidRPr="00A15CB0" w:rsidTr="00E6019B">
        <w:trPr>
          <w:trHeight w:val="389"/>
        </w:trPr>
        <w:tc>
          <w:tcPr>
            <w:tcW w:w="1980" w:type="dxa"/>
          </w:tcPr>
          <w:p w:rsidR="007F748E" w:rsidRPr="00A15CB0" w:rsidRDefault="007F748E" w:rsidP="00E6019B">
            <w:pPr>
              <w:pStyle w:val="Heading2"/>
              <w:spacing w:line="276" w:lineRule="auto"/>
              <w:outlineLvl w:val="1"/>
            </w:pPr>
            <w:r w:rsidRPr="00A15CB0">
              <w:t>Pharyngeal cancer</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10</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2.23</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(1.55 – 3.20)</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3.10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(1.50 – 6.41)</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9</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2.16</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(1.47 – 3.18)</w:t>
            </w:r>
          </w:p>
        </w:tc>
      </w:tr>
      <w:tr w:rsidR="007F748E" w:rsidRPr="00A15CB0" w:rsidTr="00E6019B">
        <w:trPr>
          <w:trHeight w:val="388"/>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India</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7</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2.60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(1.76 – 3.85)</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7</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2.60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(1.76 – 3.85)</w:t>
            </w:r>
          </w:p>
        </w:tc>
      </w:tr>
      <w:tr w:rsidR="007F748E" w:rsidRPr="00A15CB0" w:rsidTr="00E6019B">
        <w:trPr>
          <w:trHeight w:val="388"/>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Sweden</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1.45</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(0.34 – 6.21)</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3.10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(1.50 – 6.41)</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0.70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(0.40 – 1.22)</w:t>
            </w:r>
          </w:p>
        </w:tc>
      </w:tr>
      <w:tr w:rsidR="007F748E" w:rsidRPr="00A15CB0" w:rsidTr="00E6019B">
        <w:trPr>
          <w:trHeight w:val="388"/>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USA</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1.59</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(0.84 – 3.01)</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1.59</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(0.84 – 3.01)</w:t>
            </w:r>
          </w:p>
        </w:tc>
      </w:tr>
      <w:tr w:rsidR="007F748E" w:rsidRPr="00A15CB0" w:rsidTr="00E6019B">
        <w:trPr>
          <w:trHeight w:val="505"/>
        </w:trPr>
        <w:tc>
          <w:tcPr>
            <w:tcW w:w="1980" w:type="dxa"/>
          </w:tcPr>
          <w:p w:rsidR="007F748E" w:rsidRPr="00A15CB0" w:rsidRDefault="007F748E" w:rsidP="00E6019B">
            <w:pPr>
              <w:spacing w:line="276" w:lineRule="auto"/>
              <w:rPr>
                <w:rFonts w:ascii="Times New Roman" w:hAnsi="Times New Roman" w:cs="Times New Roman"/>
                <w:b/>
                <w:bCs/>
              </w:rPr>
            </w:pPr>
            <w:r w:rsidRPr="00A15CB0">
              <w:rPr>
                <w:rFonts w:ascii="Times New Roman" w:hAnsi="Times New Roman" w:cs="Times New Roman"/>
                <w:b/>
                <w:bCs/>
              </w:rPr>
              <w:t>Oesophageal cancer</w:t>
            </w:r>
          </w:p>
        </w:tc>
        <w:tc>
          <w:tcPr>
            <w:tcW w:w="709" w:type="dxa"/>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16</w:t>
            </w:r>
          </w:p>
        </w:tc>
        <w:tc>
          <w:tcPr>
            <w:tcW w:w="1636" w:type="dxa"/>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2.17</w:t>
            </w:r>
          </w:p>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(1.70 – 2.78)</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1.26</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(0.94 – 1.68)</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13</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2.46</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(1.89 – 3.19)</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India</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7</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2.57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(2.20 – 3.00)</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7</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 xml:space="preserve">2.57 </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(2.20 – 3.00)</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Pakistan</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8.20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(2.45 – 27.47)</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8.20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(2.45 – 27.47)</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Sweden</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5</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1.26</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(1.02 – 1.56)</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1.24</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(0.91 – 1.69)</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3</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1.28</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(0.96 – 1.71)</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Norway</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1.40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(0.61 – 3.21)</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1.40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(0.61 – 3.21)</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651"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r>
      <w:tr w:rsidR="007F748E" w:rsidRPr="00A15CB0" w:rsidTr="00E6019B">
        <w:trPr>
          <w:trHeight w:val="505"/>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USA</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(0.10 – 14.40)</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1.20</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(0.10 – 14.40)</w:t>
            </w:r>
          </w:p>
        </w:tc>
      </w:tr>
      <w:tr w:rsidR="007F748E" w:rsidRPr="00A15CB0" w:rsidTr="00E6019B">
        <w:trPr>
          <w:trHeight w:val="465"/>
        </w:trPr>
        <w:tc>
          <w:tcPr>
            <w:tcW w:w="1980" w:type="dxa"/>
          </w:tcPr>
          <w:p w:rsidR="007F748E" w:rsidRPr="00A15CB0" w:rsidRDefault="007F748E" w:rsidP="00E6019B">
            <w:pPr>
              <w:pStyle w:val="Heading2"/>
              <w:spacing w:line="276" w:lineRule="auto"/>
              <w:outlineLvl w:val="1"/>
            </w:pPr>
            <w:r w:rsidRPr="00A15CB0">
              <w:t>IHD</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16</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1.03</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(0.85 – 1.25)</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5</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0.97</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(0.89 – 1.06)</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11</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1.09</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(0.85 – 1.39)</w:t>
            </w:r>
          </w:p>
        </w:tc>
      </w:tr>
      <w:tr w:rsidR="007F748E" w:rsidRPr="00A15CB0" w:rsidTr="00E6019B">
        <w:trPr>
          <w:trHeight w:val="463"/>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Bangladesh</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1.37</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(0.39 – 4.80)</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1.37</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(0.39 – 4.80)</w:t>
            </w:r>
          </w:p>
        </w:tc>
      </w:tr>
      <w:tr w:rsidR="007F748E" w:rsidRPr="00A15CB0" w:rsidTr="00E6019B">
        <w:trPr>
          <w:trHeight w:val="463"/>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Pakistan</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1.59</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(1.37 – 1.86)</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2</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1.59</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(1.37 – 1.86)</w:t>
            </w:r>
          </w:p>
        </w:tc>
      </w:tr>
      <w:tr w:rsidR="007F748E" w:rsidRPr="00A15CB0" w:rsidTr="00E6019B">
        <w:trPr>
          <w:trHeight w:val="463"/>
        </w:trPr>
        <w:tc>
          <w:tcPr>
            <w:tcW w:w="1980" w:type="dxa"/>
          </w:tcPr>
          <w:p w:rsidR="007F748E" w:rsidRPr="00A15CB0" w:rsidRDefault="007F748E" w:rsidP="00E6019B">
            <w:pPr>
              <w:spacing w:line="276" w:lineRule="auto"/>
              <w:ind w:left="720"/>
              <w:rPr>
                <w:rFonts w:ascii="Times New Roman" w:hAnsi="Times New Roman" w:cs="Times New Roman"/>
              </w:rPr>
            </w:pPr>
            <w:r w:rsidRPr="00A15CB0">
              <w:rPr>
                <w:rFonts w:ascii="Times New Roman" w:hAnsi="Times New Roman" w:cs="Times New Roman"/>
              </w:rPr>
              <w:t>Sweden</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11</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0.94</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(0.87 – 1.03)</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5</w:t>
            </w:r>
          </w:p>
        </w:tc>
        <w:tc>
          <w:tcPr>
            <w:tcW w:w="15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0.97</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(0.89 – 1.06)</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6</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0.78</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(0.62 – 0.98)</w:t>
            </w:r>
          </w:p>
        </w:tc>
      </w:tr>
      <w:tr w:rsidR="007F748E" w:rsidRPr="00A15CB0" w:rsidTr="00E6019B">
        <w:trPr>
          <w:trHeight w:val="463"/>
        </w:trPr>
        <w:tc>
          <w:tcPr>
            <w:tcW w:w="1980" w:type="dxa"/>
          </w:tcPr>
          <w:p w:rsidR="007F748E" w:rsidRPr="00A15CB0" w:rsidRDefault="007F748E" w:rsidP="00E6019B">
            <w:pPr>
              <w:spacing w:line="276" w:lineRule="auto"/>
              <w:jc w:val="right"/>
              <w:rPr>
                <w:rFonts w:ascii="Times New Roman" w:hAnsi="Times New Roman" w:cs="Times New Roman"/>
              </w:rPr>
            </w:pPr>
            <w:r w:rsidRPr="00A15CB0">
              <w:rPr>
                <w:rFonts w:ascii="Times New Roman" w:hAnsi="Times New Roman" w:cs="Times New Roman"/>
              </w:rPr>
              <w:t>52 countries</w:t>
            </w:r>
          </w:p>
        </w:tc>
        <w:tc>
          <w:tcPr>
            <w:tcW w:w="709"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36"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1.57</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(1.24 – 1.99)</w:t>
            </w:r>
          </w:p>
        </w:tc>
        <w:tc>
          <w:tcPr>
            <w:tcW w:w="773"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0</w:t>
            </w:r>
          </w:p>
        </w:tc>
        <w:tc>
          <w:tcPr>
            <w:tcW w:w="1573" w:type="dxa"/>
            <w:vAlign w:val="center"/>
          </w:tcPr>
          <w:p w:rsidR="007F748E" w:rsidRPr="00A15CB0" w:rsidRDefault="007F748E" w:rsidP="00E6019B">
            <w:pPr>
              <w:pStyle w:val="Header"/>
              <w:tabs>
                <w:tab w:val="clear" w:pos="4513"/>
                <w:tab w:val="clear" w:pos="9026"/>
              </w:tabs>
              <w:spacing w:line="276" w:lineRule="auto"/>
              <w:rPr>
                <w:rFonts w:ascii="Times New Roman" w:hAnsi="Times New Roman" w:cs="Times New Roman"/>
              </w:rPr>
            </w:pPr>
            <w:r w:rsidRPr="00A15CB0">
              <w:rPr>
                <w:rFonts w:ascii="Times New Roman" w:hAnsi="Times New Roman" w:cs="Times New Roman"/>
              </w:rPr>
              <w:t>Not estimable</w:t>
            </w:r>
          </w:p>
        </w:tc>
        <w:tc>
          <w:tcPr>
            <w:tcW w:w="695"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w:t>
            </w:r>
          </w:p>
        </w:tc>
        <w:tc>
          <w:tcPr>
            <w:tcW w:w="1651" w:type="dxa"/>
          </w:tcPr>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1.57</w:t>
            </w:r>
          </w:p>
          <w:p w:rsidR="007F748E" w:rsidRPr="00A15CB0" w:rsidRDefault="007F748E" w:rsidP="00E6019B">
            <w:pPr>
              <w:spacing w:line="276" w:lineRule="auto"/>
              <w:rPr>
                <w:rFonts w:ascii="Times New Roman" w:hAnsi="Times New Roman" w:cs="Times New Roman"/>
              </w:rPr>
            </w:pPr>
            <w:r w:rsidRPr="00A15CB0">
              <w:rPr>
                <w:rFonts w:ascii="Times New Roman" w:hAnsi="Times New Roman" w:cs="Times New Roman"/>
              </w:rPr>
              <w:t>(1.24 – 1.99)</w:t>
            </w:r>
          </w:p>
        </w:tc>
      </w:tr>
    </w:tbl>
    <w:p w:rsidR="007F748E" w:rsidRDefault="007F748E" w:rsidP="007F748E">
      <w:pPr>
        <w:rPr>
          <w:lang w:val="en-CA" w:eastAsia="en-CA"/>
        </w:rPr>
      </w:pPr>
    </w:p>
    <w:p w:rsidR="007F748E" w:rsidRPr="007F748E" w:rsidRDefault="007F748E" w:rsidP="007F748E">
      <w:pPr>
        <w:rPr>
          <w:lang w:val="en-CA" w:eastAsia="en-CA"/>
        </w:rPr>
      </w:pPr>
    </w:p>
    <w:p w:rsidR="00B514A3" w:rsidRDefault="007D515F" w:rsidP="002C4C17">
      <w:pPr>
        <w:pStyle w:val="Heading2"/>
      </w:pPr>
      <w:bookmarkStart w:id="7" w:name="_heading=h.yo4utpj1d70z" w:colFirst="0" w:colLast="0"/>
      <w:bookmarkEnd w:id="7"/>
      <w:r>
        <w:t>References of appendix:</w:t>
      </w:r>
    </w:p>
    <w:p w:rsidR="00B514A3" w:rsidRDefault="007D515F">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8" w:name="_heading=h.30j0zll" w:colFirst="0" w:colLast="0"/>
      <w:bookmarkEnd w:id="8"/>
      <w:r>
        <w:rPr>
          <w:rFonts w:ascii="Times New Roman" w:eastAsia="Times New Roman" w:hAnsi="Times New Roman" w:cs="Times New Roman"/>
          <w:color w:val="000000"/>
        </w:rPr>
        <w:t>1.</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Mutangadura</w:t>
      </w:r>
      <w:proofErr w:type="spellEnd"/>
      <w:r>
        <w:rPr>
          <w:rFonts w:ascii="Times New Roman" w:eastAsia="Times New Roman" w:hAnsi="Times New Roman" w:cs="Times New Roman"/>
          <w:color w:val="000000"/>
        </w:rPr>
        <w:t xml:space="preserve"> GB. World Health Report 2002: Reducing Risks, Promoting Healthy Life: World Health Organization, Geneva, 2002, 250 pages, US $13.50, ISBN 9-2415-6207-2. No longer published by Elsevier; 2004.</w:t>
      </w:r>
    </w:p>
    <w:p w:rsidR="00B514A3" w:rsidRDefault="00B514A3">
      <w:pPr>
        <w:rPr>
          <w:rFonts w:ascii="Times New Roman" w:eastAsia="Times New Roman" w:hAnsi="Times New Roman" w:cs="Times New Roman"/>
        </w:rPr>
      </w:pPr>
    </w:p>
    <w:sectPr w:rsidR="00B514A3" w:rsidSect="002C4C17">
      <w:pgSz w:w="11900" w:h="16820"/>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58" w:rsidRDefault="00D27058">
      <w:pPr>
        <w:spacing w:after="0" w:line="240" w:lineRule="auto"/>
      </w:pPr>
      <w:r>
        <w:separator/>
      </w:r>
    </w:p>
  </w:endnote>
  <w:endnote w:type="continuationSeparator" w:id="0">
    <w:p w:rsidR="00D27058" w:rsidRDefault="00D2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Gungsuh">
    <w:altName w:val="Arial Unicode MS"/>
    <w:charset w:val="81"/>
    <w:family w:val="roman"/>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8" w:rsidRDefault="007E04F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7E04F8" w:rsidRDefault="007E04F8">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8" w:rsidRDefault="007E04F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452B">
      <w:rPr>
        <w:noProof/>
        <w:color w:val="000000"/>
      </w:rPr>
      <w:t>24</w:t>
    </w:r>
    <w:r>
      <w:rPr>
        <w:color w:val="000000"/>
      </w:rPr>
      <w:fldChar w:fldCharType="end"/>
    </w:r>
  </w:p>
  <w:p w:rsidR="007E04F8" w:rsidRDefault="007E04F8">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58" w:rsidRDefault="00D27058">
      <w:pPr>
        <w:spacing w:after="0" w:line="240" w:lineRule="auto"/>
      </w:pPr>
      <w:r>
        <w:separator/>
      </w:r>
    </w:p>
  </w:footnote>
  <w:footnote w:type="continuationSeparator" w:id="0">
    <w:p w:rsidR="00D27058" w:rsidRDefault="00D270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0DCA"/>
    <w:multiLevelType w:val="multilevel"/>
    <w:tmpl w:val="8348D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A8E0635"/>
    <w:multiLevelType w:val="multilevel"/>
    <w:tmpl w:val="99642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4F0106D"/>
    <w:multiLevelType w:val="multilevel"/>
    <w:tmpl w:val="C71A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687358AE"/>
    <w:multiLevelType w:val="multilevel"/>
    <w:tmpl w:val="82DA6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6F072F53"/>
    <w:multiLevelType w:val="multilevel"/>
    <w:tmpl w:val="72CEB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A3"/>
    <w:rsid w:val="0008215D"/>
    <w:rsid w:val="002C4C17"/>
    <w:rsid w:val="00383AEB"/>
    <w:rsid w:val="003F4391"/>
    <w:rsid w:val="005B310A"/>
    <w:rsid w:val="007D515F"/>
    <w:rsid w:val="007E04F8"/>
    <w:rsid w:val="007F748E"/>
    <w:rsid w:val="00971142"/>
    <w:rsid w:val="009E3E94"/>
    <w:rsid w:val="00B514A3"/>
    <w:rsid w:val="00BF4BBE"/>
    <w:rsid w:val="00C1452B"/>
    <w:rsid w:val="00D27058"/>
    <w:rsid w:val="00EB4FC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94"/>
  </w:style>
  <w:style w:type="paragraph" w:styleId="Heading1">
    <w:name w:val="heading 1"/>
    <w:basedOn w:val="Normal"/>
    <w:next w:val="Normal2"/>
    <w:rsid w:val="009E3E94"/>
    <w:pPr>
      <w:outlineLvl w:val="0"/>
    </w:pPr>
    <w:rPr>
      <w:rFonts w:ascii="Times New Roman" w:hAnsi="Times New Roman" w:cs="Times New Roman"/>
      <w:b/>
      <w:bCs/>
      <w:sz w:val="28"/>
      <w:szCs w:val="28"/>
    </w:rPr>
  </w:style>
  <w:style w:type="paragraph" w:styleId="Heading2">
    <w:name w:val="heading 2"/>
    <w:basedOn w:val="Normal"/>
    <w:next w:val="Normal"/>
    <w:link w:val="Heading2Char"/>
    <w:qFormat/>
    <w:rsid w:val="00383AEB"/>
    <w:pPr>
      <w:spacing w:after="0" w:line="360" w:lineRule="auto"/>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2"/>
    <w:next w:val="Normal2"/>
    <w:rsid w:val="00971142"/>
    <w:pPr>
      <w:keepNext/>
      <w:keepLines/>
      <w:spacing w:after="0"/>
      <w:outlineLvl w:val="2"/>
    </w:pPr>
    <w:rPr>
      <w:rFonts w:ascii="Times New Roman" w:hAnsi="Times New Roman"/>
      <w:i/>
      <w:szCs w:val="28"/>
    </w:rPr>
  </w:style>
  <w:style w:type="paragraph" w:styleId="Heading4">
    <w:name w:val="heading 4"/>
    <w:basedOn w:val="Normal2"/>
    <w:next w:val="Normal2"/>
    <w:pPr>
      <w:keepNext/>
      <w:keepLines/>
      <w:spacing w:before="240" w:after="40"/>
      <w:outlineLvl w:val="3"/>
    </w:pPr>
    <w:rPr>
      <w:b/>
      <w:sz w:val="24"/>
      <w:szCs w:val="24"/>
    </w:rPr>
  </w:style>
  <w:style w:type="paragraph" w:styleId="Heading5">
    <w:name w:val="heading 5"/>
    <w:basedOn w:val="Normal2"/>
    <w:next w:val="Normal2"/>
    <w:pPr>
      <w:keepNext/>
      <w:keepLines/>
      <w:spacing w:before="220" w:after="40"/>
      <w:outlineLvl w:val="4"/>
    </w:pPr>
    <w:rPr>
      <w:b/>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pPr>
      <w:keepNext/>
      <w:keepLines/>
      <w:spacing w:before="480" w:after="120"/>
    </w:pPr>
    <w:rPr>
      <w:b/>
      <w:sz w:val="72"/>
      <w:szCs w:val="72"/>
    </w:rPr>
  </w:style>
  <w:style w:type="paragraph" w:customStyle="1" w:styleId="Normal1">
    <w:name w:val="Normal1"/>
  </w:style>
  <w:style w:type="paragraph" w:customStyle="1" w:styleId="Normal2">
    <w:name w:val="Normal2"/>
  </w:style>
  <w:style w:type="table" w:styleId="TableGrid">
    <w:name w:val="Table Grid"/>
    <w:basedOn w:val="TableNormal"/>
    <w:uiPriority w:val="39"/>
    <w:rsid w:val="00C5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E79"/>
    <w:pPr>
      <w:ind w:left="720"/>
      <w:contextualSpacing/>
    </w:pPr>
  </w:style>
  <w:style w:type="paragraph" w:styleId="NormalWeb">
    <w:name w:val="Normal (Web)"/>
    <w:basedOn w:val="Normal"/>
    <w:uiPriority w:val="99"/>
    <w:semiHidden/>
    <w:unhideWhenUsed/>
    <w:rsid w:val="00AC2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4BA7"/>
  </w:style>
  <w:style w:type="character" w:styleId="Emphasis">
    <w:name w:val="Emphasis"/>
    <w:basedOn w:val="DefaultParagraphFont"/>
    <w:uiPriority w:val="20"/>
    <w:qFormat/>
    <w:rsid w:val="00B54BA7"/>
    <w:rPr>
      <w:i/>
      <w:iCs/>
    </w:rPr>
  </w:style>
  <w:style w:type="character" w:styleId="Strong">
    <w:name w:val="Strong"/>
    <w:basedOn w:val="DefaultParagraphFont"/>
    <w:uiPriority w:val="22"/>
    <w:qFormat/>
    <w:rsid w:val="00F50F6B"/>
    <w:rPr>
      <w:b/>
      <w:bCs/>
    </w:rPr>
  </w:style>
  <w:style w:type="character" w:styleId="Hyperlink">
    <w:name w:val="Hyperlink"/>
    <w:basedOn w:val="DefaultParagraphFont"/>
    <w:uiPriority w:val="99"/>
    <w:unhideWhenUsed/>
    <w:rsid w:val="00DC1D14"/>
    <w:rPr>
      <w:color w:val="0000FF"/>
      <w:u w:val="single"/>
    </w:rPr>
  </w:style>
  <w:style w:type="character" w:customStyle="1" w:styleId="groupname">
    <w:name w:val="groupname"/>
    <w:basedOn w:val="DefaultParagraphFont"/>
    <w:rsid w:val="00DC1D14"/>
  </w:style>
  <w:style w:type="character" w:customStyle="1" w:styleId="booktitle">
    <w:name w:val="booktitle"/>
    <w:basedOn w:val="DefaultParagraphFont"/>
    <w:rsid w:val="00DC1D14"/>
  </w:style>
  <w:style w:type="character" w:customStyle="1" w:styleId="pubyear">
    <w:name w:val="pubyear"/>
    <w:basedOn w:val="DefaultParagraphFont"/>
    <w:rsid w:val="00DC1D14"/>
  </w:style>
  <w:style w:type="paragraph" w:styleId="BalloonText">
    <w:name w:val="Balloon Text"/>
    <w:basedOn w:val="Normal"/>
    <w:link w:val="BalloonTextChar"/>
    <w:uiPriority w:val="99"/>
    <w:semiHidden/>
    <w:unhideWhenUsed/>
    <w:rsid w:val="002D5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9FC"/>
    <w:rPr>
      <w:rFonts w:ascii="Tahoma" w:hAnsi="Tahoma" w:cs="Tahoma"/>
      <w:sz w:val="16"/>
      <w:szCs w:val="16"/>
    </w:rPr>
  </w:style>
  <w:style w:type="character" w:styleId="CommentReference">
    <w:name w:val="annotation reference"/>
    <w:basedOn w:val="DefaultParagraphFont"/>
    <w:uiPriority w:val="99"/>
    <w:semiHidden/>
    <w:unhideWhenUsed/>
    <w:rsid w:val="008D2E70"/>
    <w:rPr>
      <w:sz w:val="18"/>
      <w:szCs w:val="18"/>
    </w:rPr>
  </w:style>
  <w:style w:type="paragraph" w:styleId="CommentText">
    <w:name w:val="annotation text"/>
    <w:basedOn w:val="Normal"/>
    <w:link w:val="CommentTextChar"/>
    <w:uiPriority w:val="99"/>
    <w:semiHidden/>
    <w:unhideWhenUsed/>
    <w:rsid w:val="008D2E70"/>
    <w:pPr>
      <w:spacing w:line="240" w:lineRule="auto"/>
    </w:pPr>
    <w:rPr>
      <w:sz w:val="24"/>
      <w:szCs w:val="24"/>
    </w:rPr>
  </w:style>
  <w:style w:type="character" w:customStyle="1" w:styleId="CommentTextChar">
    <w:name w:val="Comment Text Char"/>
    <w:basedOn w:val="DefaultParagraphFont"/>
    <w:link w:val="CommentText"/>
    <w:uiPriority w:val="99"/>
    <w:semiHidden/>
    <w:rsid w:val="008D2E70"/>
    <w:rPr>
      <w:sz w:val="24"/>
      <w:szCs w:val="24"/>
    </w:rPr>
  </w:style>
  <w:style w:type="paragraph" w:styleId="CommentSubject">
    <w:name w:val="annotation subject"/>
    <w:basedOn w:val="CommentText"/>
    <w:next w:val="CommentText"/>
    <w:link w:val="CommentSubjectChar"/>
    <w:uiPriority w:val="99"/>
    <w:semiHidden/>
    <w:unhideWhenUsed/>
    <w:rsid w:val="008D2E70"/>
    <w:rPr>
      <w:b/>
      <w:bCs/>
      <w:sz w:val="20"/>
      <w:szCs w:val="20"/>
    </w:rPr>
  </w:style>
  <w:style w:type="character" w:customStyle="1" w:styleId="CommentSubjectChar">
    <w:name w:val="Comment Subject Char"/>
    <w:basedOn w:val="CommentTextChar"/>
    <w:link w:val="CommentSubject"/>
    <w:uiPriority w:val="99"/>
    <w:semiHidden/>
    <w:rsid w:val="008D2E70"/>
    <w:rPr>
      <w:b/>
      <w:bCs/>
      <w:sz w:val="20"/>
      <w:szCs w:val="20"/>
    </w:rPr>
  </w:style>
  <w:style w:type="paragraph" w:customStyle="1" w:styleId="EndNoteBibliographyTitle">
    <w:name w:val="EndNote Bibliography Title"/>
    <w:basedOn w:val="Normal"/>
    <w:link w:val="EndNoteBibliographyTitleChar"/>
    <w:rsid w:val="00284BB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84BBB"/>
    <w:rPr>
      <w:rFonts w:ascii="Calibri" w:hAnsi="Calibri"/>
      <w:noProof/>
      <w:lang w:val="en-US"/>
    </w:rPr>
  </w:style>
  <w:style w:type="paragraph" w:customStyle="1" w:styleId="EndNoteBibliography">
    <w:name w:val="EndNote Bibliography"/>
    <w:basedOn w:val="Normal"/>
    <w:link w:val="EndNoteBibliographyChar"/>
    <w:rsid w:val="00284BBB"/>
    <w:pPr>
      <w:spacing w:line="240" w:lineRule="auto"/>
      <w:jc w:val="both"/>
    </w:pPr>
    <w:rPr>
      <w:noProof/>
      <w:lang w:val="en-US"/>
    </w:rPr>
  </w:style>
  <w:style w:type="character" w:customStyle="1" w:styleId="EndNoteBibliographyChar">
    <w:name w:val="EndNote Bibliography Char"/>
    <w:basedOn w:val="DefaultParagraphFont"/>
    <w:link w:val="EndNoteBibliography"/>
    <w:rsid w:val="00284BBB"/>
    <w:rPr>
      <w:rFonts w:ascii="Calibri" w:hAnsi="Calibri"/>
      <w:noProof/>
      <w:lang w:val="en-US"/>
    </w:rPr>
  </w:style>
  <w:style w:type="paragraph" w:styleId="Header">
    <w:name w:val="header"/>
    <w:basedOn w:val="Normal"/>
    <w:link w:val="HeaderChar"/>
    <w:uiPriority w:val="99"/>
    <w:unhideWhenUsed/>
    <w:rsid w:val="00284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BBB"/>
  </w:style>
  <w:style w:type="paragraph" w:styleId="Footer">
    <w:name w:val="footer"/>
    <w:basedOn w:val="Normal"/>
    <w:link w:val="FooterChar"/>
    <w:uiPriority w:val="99"/>
    <w:unhideWhenUsed/>
    <w:rsid w:val="00284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BBB"/>
  </w:style>
  <w:style w:type="character" w:styleId="FollowedHyperlink">
    <w:name w:val="FollowedHyperlink"/>
    <w:basedOn w:val="DefaultParagraphFont"/>
    <w:uiPriority w:val="99"/>
    <w:semiHidden/>
    <w:unhideWhenUsed/>
    <w:rsid w:val="00DD0C50"/>
    <w:rPr>
      <w:color w:val="800080" w:themeColor="followedHyperlink"/>
      <w:u w:val="single"/>
    </w:rPr>
  </w:style>
  <w:style w:type="table" w:styleId="LightList-Accent1">
    <w:name w:val="Light List Accent 1"/>
    <w:basedOn w:val="TableNormal"/>
    <w:uiPriority w:val="61"/>
    <w:rsid w:val="008B1F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13667B"/>
  </w:style>
  <w:style w:type="table" w:customStyle="1" w:styleId="LightList-Accent11">
    <w:name w:val="Light List - Accent 11"/>
    <w:basedOn w:val="TableNormal"/>
    <w:next w:val="LightList-Accent1"/>
    <w:uiPriority w:val="61"/>
    <w:rsid w:val="001366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093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093A9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910C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3C"/>
    <w:rPr>
      <w:sz w:val="20"/>
      <w:szCs w:val="20"/>
    </w:rPr>
  </w:style>
  <w:style w:type="character" w:styleId="EndnoteReference">
    <w:name w:val="endnote reference"/>
    <w:basedOn w:val="DefaultParagraphFont"/>
    <w:uiPriority w:val="99"/>
    <w:semiHidden/>
    <w:unhideWhenUsed/>
    <w:rsid w:val="00910C3C"/>
    <w:rPr>
      <w:vertAlign w:val="superscript"/>
    </w:rPr>
  </w:style>
  <w:style w:type="character" w:styleId="SubtleEmphasis">
    <w:name w:val="Subtle Emphasis"/>
    <w:basedOn w:val="DefaultParagraphFont"/>
    <w:uiPriority w:val="19"/>
    <w:qFormat/>
    <w:rsid w:val="001F5FCB"/>
    <w:rPr>
      <w:i/>
      <w:iCs/>
      <w:color w:val="808080" w:themeColor="text1" w:themeTint="7F"/>
    </w:rPr>
  </w:style>
  <w:style w:type="character" w:styleId="PageNumber">
    <w:name w:val="page number"/>
    <w:basedOn w:val="DefaultParagraphFont"/>
    <w:uiPriority w:val="99"/>
    <w:semiHidden/>
    <w:unhideWhenUsed/>
    <w:rsid w:val="007D398D"/>
  </w:style>
  <w:style w:type="paragraph" w:styleId="Caption">
    <w:name w:val="caption"/>
    <w:basedOn w:val="Normal"/>
    <w:next w:val="Normal"/>
    <w:uiPriority w:val="35"/>
    <w:unhideWhenUsed/>
    <w:qFormat/>
    <w:rsid w:val="006B4A4F"/>
    <w:pPr>
      <w:spacing w:line="240" w:lineRule="auto"/>
    </w:pPr>
    <w:rPr>
      <w:b/>
      <w:bCs/>
      <w:color w:val="4F81BD" w:themeColor="accent1"/>
      <w:sz w:val="18"/>
      <w:szCs w:val="18"/>
    </w:rPr>
  </w:style>
  <w:style w:type="character" w:customStyle="1" w:styleId="Heading2Char">
    <w:name w:val="Heading 2 Char"/>
    <w:basedOn w:val="DefaultParagraphFont"/>
    <w:link w:val="Heading2"/>
    <w:rsid w:val="00383AEB"/>
    <w:rPr>
      <w:rFonts w:ascii="Times New Roman" w:eastAsia="Times New Roman" w:hAnsi="Times New Roman" w:cs="Times New Roman"/>
      <w:b/>
      <w:bCs/>
      <w:color w:val="000000"/>
      <w:kern w:val="28"/>
      <w:sz w:val="24"/>
      <w:szCs w:val="24"/>
      <w:lang w:val="en-CA" w:eastAsia="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GridTable4Accent1">
    <w:name w:val="Grid Table 4 Accent 1"/>
    <w:basedOn w:val="TableNormal"/>
    <w:uiPriority w:val="49"/>
    <w:rsid w:val="00383AE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94"/>
  </w:style>
  <w:style w:type="paragraph" w:styleId="Heading1">
    <w:name w:val="heading 1"/>
    <w:basedOn w:val="Normal"/>
    <w:next w:val="Normal2"/>
    <w:rsid w:val="009E3E94"/>
    <w:pPr>
      <w:outlineLvl w:val="0"/>
    </w:pPr>
    <w:rPr>
      <w:rFonts w:ascii="Times New Roman" w:hAnsi="Times New Roman" w:cs="Times New Roman"/>
      <w:b/>
      <w:bCs/>
      <w:sz w:val="28"/>
      <w:szCs w:val="28"/>
    </w:rPr>
  </w:style>
  <w:style w:type="paragraph" w:styleId="Heading2">
    <w:name w:val="heading 2"/>
    <w:basedOn w:val="Normal"/>
    <w:next w:val="Normal"/>
    <w:link w:val="Heading2Char"/>
    <w:qFormat/>
    <w:rsid w:val="00383AEB"/>
    <w:pPr>
      <w:spacing w:after="0" w:line="360" w:lineRule="auto"/>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2"/>
    <w:next w:val="Normal2"/>
    <w:rsid w:val="00971142"/>
    <w:pPr>
      <w:keepNext/>
      <w:keepLines/>
      <w:spacing w:after="0"/>
      <w:outlineLvl w:val="2"/>
    </w:pPr>
    <w:rPr>
      <w:rFonts w:ascii="Times New Roman" w:hAnsi="Times New Roman"/>
      <w:i/>
      <w:szCs w:val="28"/>
    </w:rPr>
  </w:style>
  <w:style w:type="paragraph" w:styleId="Heading4">
    <w:name w:val="heading 4"/>
    <w:basedOn w:val="Normal2"/>
    <w:next w:val="Normal2"/>
    <w:pPr>
      <w:keepNext/>
      <w:keepLines/>
      <w:spacing w:before="240" w:after="40"/>
      <w:outlineLvl w:val="3"/>
    </w:pPr>
    <w:rPr>
      <w:b/>
      <w:sz w:val="24"/>
      <w:szCs w:val="24"/>
    </w:rPr>
  </w:style>
  <w:style w:type="paragraph" w:styleId="Heading5">
    <w:name w:val="heading 5"/>
    <w:basedOn w:val="Normal2"/>
    <w:next w:val="Normal2"/>
    <w:pPr>
      <w:keepNext/>
      <w:keepLines/>
      <w:spacing w:before="220" w:after="40"/>
      <w:outlineLvl w:val="4"/>
    </w:pPr>
    <w:rPr>
      <w:b/>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pPr>
      <w:keepNext/>
      <w:keepLines/>
      <w:spacing w:before="480" w:after="120"/>
    </w:pPr>
    <w:rPr>
      <w:b/>
      <w:sz w:val="72"/>
      <w:szCs w:val="72"/>
    </w:rPr>
  </w:style>
  <w:style w:type="paragraph" w:customStyle="1" w:styleId="Normal1">
    <w:name w:val="Normal1"/>
  </w:style>
  <w:style w:type="paragraph" w:customStyle="1" w:styleId="Normal2">
    <w:name w:val="Normal2"/>
  </w:style>
  <w:style w:type="table" w:styleId="TableGrid">
    <w:name w:val="Table Grid"/>
    <w:basedOn w:val="TableNormal"/>
    <w:uiPriority w:val="39"/>
    <w:rsid w:val="00C5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E79"/>
    <w:pPr>
      <w:ind w:left="720"/>
      <w:contextualSpacing/>
    </w:pPr>
  </w:style>
  <w:style w:type="paragraph" w:styleId="NormalWeb">
    <w:name w:val="Normal (Web)"/>
    <w:basedOn w:val="Normal"/>
    <w:uiPriority w:val="99"/>
    <w:semiHidden/>
    <w:unhideWhenUsed/>
    <w:rsid w:val="00AC2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4BA7"/>
  </w:style>
  <w:style w:type="character" w:styleId="Emphasis">
    <w:name w:val="Emphasis"/>
    <w:basedOn w:val="DefaultParagraphFont"/>
    <w:uiPriority w:val="20"/>
    <w:qFormat/>
    <w:rsid w:val="00B54BA7"/>
    <w:rPr>
      <w:i/>
      <w:iCs/>
    </w:rPr>
  </w:style>
  <w:style w:type="character" w:styleId="Strong">
    <w:name w:val="Strong"/>
    <w:basedOn w:val="DefaultParagraphFont"/>
    <w:uiPriority w:val="22"/>
    <w:qFormat/>
    <w:rsid w:val="00F50F6B"/>
    <w:rPr>
      <w:b/>
      <w:bCs/>
    </w:rPr>
  </w:style>
  <w:style w:type="character" w:styleId="Hyperlink">
    <w:name w:val="Hyperlink"/>
    <w:basedOn w:val="DefaultParagraphFont"/>
    <w:uiPriority w:val="99"/>
    <w:unhideWhenUsed/>
    <w:rsid w:val="00DC1D14"/>
    <w:rPr>
      <w:color w:val="0000FF"/>
      <w:u w:val="single"/>
    </w:rPr>
  </w:style>
  <w:style w:type="character" w:customStyle="1" w:styleId="groupname">
    <w:name w:val="groupname"/>
    <w:basedOn w:val="DefaultParagraphFont"/>
    <w:rsid w:val="00DC1D14"/>
  </w:style>
  <w:style w:type="character" w:customStyle="1" w:styleId="booktitle">
    <w:name w:val="booktitle"/>
    <w:basedOn w:val="DefaultParagraphFont"/>
    <w:rsid w:val="00DC1D14"/>
  </w:style>
  <w:style w:type="character" w:customStyle="1" w:styleId="pubyear">
    <w:name w:val="pubyear"/>
    <w:basedOn w:val="DefaultParagraphFont"/>
    <w:rsid w:val="00DC1D14"/>
  </w:style>
  <w:style w:type="paragraph" w:styleId="BalloonText">
    <w:name w:val="Balloon Text"/>
    <w:basedOn w:val="Normal"/>
    <w:link w:val="BalloonTextChar"/>
    <w:uiPriority w:val="99"/>
    <w:semiHidden/>
    <w:unhideWhenUsed/>
    <w:rsid w:val="002D5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9FC"/>
    <w:rPr>
      <w:rFonts w:ascii="Tahoma" w:hAnsi="Tahoma" w:cs="Tahoma"/>
      <w:sz w:val="16"/>
      <w:szCs w:val="16"/>
    </w:rPr>
  </w:style>
  <w:style w:type="character" w:styleId="CommentReference">
    <w:name w:val="annotation reference"/>
    <w:basedOn w:val="DefaultParagraphFont"/>
    <w:uiPriority w:val="99"/>
    <w:semiHidden/>
    <w:unhideWhenUsed/>
    <w:rsid w:val="008D2E70"/>
    <w:rPr>
      <w:sz w:val="18"/>
      <w:szCs w:val="18"/>
    </w:rPr>
  </w:style>
  <w:style w:type="paragraph" w:styleId="CommentText">
    <w:name w:val="annotation text"/>
    <w:basedOn w:val="Normal"/>
    <w:link w:val="CommentTextChar"/>
    <w:uiPriority w:val="99"/>
    <w:semiHidden/>
    <w:unhideWhenUsed/>
    <w:rsid w:val="008D2E70"/>
    <w:pPr>
      <w:spacing w:line="240" w:lineRule="auto"/>
    </w:pPr>
    <w:rPr>
      <w:sz w:val="24"/>
      <w:szCs w:val="24"/>
    </w:rPr>
  </w:style>
  <w:style w:type="character" w:customStyle="1" w:styleId="CommentTextChar">
    <w:name w:val="Comment Text Char"/>
    <w:basedOn w:val="DefaultParagraphFont"/>
    <w:link w:val="CommentText"/>
    <w:uiPriority w:val="99"/>
    <w:semiHidden/>
    <w:rsid w:val="008D2E70"/>
    <w:rPr>
      <w:sz w:val="24"/>
      <w:szCs w:val="24"/>
    </w:rPr>
  </w:style>
  <w:style w:type="paragraph" w:styleId="CommentSubject">
    <w:name w:val="annotation subject"/>
    <w:basedOn w:val="CommentText"/>
    <w:next w:val="CommentText"/>
    <w:link w:val="CommentSubjectChar"/>
    <w:uiPriority w:val="99"/>
    <w:semiHidden/>
    <w:unhideWhenUsed/>
    <w:rsid w:val="008D2E70"/>
    <w:rPr>
      <w:b/>
      <w:bCs/>
      <w:sz w:val="20"/>
      <w:szCs w:val="20"/>
    </w:rPr>
  </w:style>
  <w:style w:type="character" w:customStyle="1" w:styleId="CommentSubjectChar">
    <w:name w:val="Comment Subject Char"/>
    <w:basedOn w:val="CommentTextChar"/>
    <w:link w:val="CommentSubject"/>
    <w:uiPriority w:val="99"/>
    <w:semiHidden/>
    <w:rsid w:val="008D2E70"/>
    <w:rPr>
      <w:b/>
      <w:bCs/>
      <w:sz w:val="20"/>
      <w:szCs w:val="20"/>
    </w:rPr>
  </w:style>
  <w:style w:type="paragraph" w:customStyle="1" w:styleId="EndNoteBibliographyTitle">
    <w:name w:val="EndNote Bibliography Title"/>
    <w:basedOn w:val="Normal"/>
    <w:link w:val="EndNoteBibliographyTitleChar"/>
    <w:rsid w:val="00284BB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84BBB"/>
    <w:rPr>
      <w:rFonts w:ascii="Calibri" w:hAnsi="Calibri"/>
      <w:noProof/>
      <w:lang w:val="en-US"/>
    </w:rPr>
  </w:style>
  <w:style w:type="paragraph" w:customStyle="1" w:styleId="EndNoteBibliography">
    <w:name w:val="EndNote Bibliography"/>
    <w:basedOn w:val="Normal"/>
    <w:link w:val="EndNoteBibliographyChar"/>
    <w:rsid w:val="00284BBB"/>
    <w:pPr>
      <w:spacing w:line="240" w:lineRule="auto"/>
      <w:jc w:val="both"/>
    </w:pPr>
    <w:rPr>
      <w:noProof/>
      <w:lang w:val="en-US"/>
    </w:rPr>
  </w:style>
  <w:style w:type="character" w:customStyle="1" w:styleId="EndNoteBibliographyChar">
    <w:name w:val="EndNote Bibliography Char"/>
    <w:basedOn w:val="DefaultParagraphFont"/>
    <w:link w:val="EndNoteBibliography"/>
    <w:rsid w:val="00284BBB"/>
    <w:rPr>
      <w:rFonts w:ascii="Calibri" w:hAnsi="Calibri"/>
      <w:noProof/>
      <w:lang w:val="en-US"/>
    </w:rPr>
  </w:style>
  <w:style w:type="paragraph" w:styleId="Header">
    <w:name w:val="header"/>
    <w:basedOn w:val="Normal"/>
    <w:link w:val="HeaderChar"/>
    <w:uiPriority w:val="99"/>
    <w:unhideWhenUsed/>
    <w:rsid w:val="00284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BBB"/>
  </w:style>
  <w:style w:type="paragraph" w:styleId="Footer">
    <w:name w:val="footer"/>
    <w:basedOn w:val="Normal"/>
    <w:link w:val="FooterChar"/>
    <w:uiPriority w:val="99"/>
    <w:unhideWhenUsed/>
    <w:rsid w:val="00284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BBB"/>
  </w:style>
  <w:style w:type="character" w:styleId="FollowedHyperlink">
    <w:name w:val="FollowedHyperlink"/>
    <w:basedOn w:val="DefaultParagraphFont"/>
    <w:uiPriority w:val="99"/>
    <w:semiHidden/>
    <w:unhideWhenUsed/>
    <w:rsid w:val="00DD0C50"/>
    <w:rPr>
      <w:color w:val="800080" w:themeColor="followedHyperlink"/>
      <w:u w:val="single"/>
    </w:rPr>
  </w:style>
  <w:style w:type="table" w:styleId="LightList-Accent1">
    <w:name w:val="Light List Accent 1"/>
    <w:basedOn w:val="TableNormal"/>
    <w:uiPriority w:val="61"/>
    <w:rsid w:val="008B1F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13667B"/>
  </w:style>
  <w:style w:type="table" w:customStyle="1" w:styleId="LightList-Accent11">
    <w:name w:val="Light List - Accent 11"/>
    <w:basedOn w:val="TableNormal"/>
    <w:next w:val="LightList-Accent1"/>
    <w:uiPriority w:val="61"/>
    <w:rsid w:val="001366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093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093A9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910C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3C"/>
    <w:rPr>
      <w:sz w:val="20"/>
      <w:szCs w:val="20"/>
    </w:rPr>
  </w:style>
  <w:style w:type="character" w:styleId="EndnoteReference">
    <w:name w:val="endnote reference"/>
    <w:basedOn w:val="DefaultParagraphFont"/>
    <w:uiPriority w:val="99"/>
    <w:semiHidden/>
    <w:unhideWhenUsed/>
    <w:rsid w:val="00910C3C"/>
    <w:rPr>
      <w:vertAlign w:val="superscript"/>
    </w:rPr>
  </w:style>
  <w:style w:type="character" w:styleId="SubtleEmphasis">
    <w:name w:val="Subtle Emphasis"/>
    <w:basedOn w:val="DefaultParagraphFont"/>
    <w:uiPriority w:val="19"/>
    <w:qFormat/>
    <w:rsid w:val="001F5FCB"/>
    <w:rPr>
      <w:i/>
      <w:iCs/>
      <w:color w:val="808080" w:themeColor="text1" w:themeTint="7F"/>
    </w:rPr>
  </w:style>
  <w:style w:type="character" w:styleId="PageNumber">
    <w:name w:val="page number"/>
    <w:basedOn w:val="DefaultParagraphFont"/>
    <w:uiPriority w:val="99"/>
    <w:semiHidden/>
    <w:unhideWhenUsed/>
    <w:rsid w:val="007D398D"/>
  </w:style>
  <w:style w:type="paragraph" w:styleId="Caption">
    <w:name w:val="caption"/>
    <w:basedOn w:val="Normal"/>
    <w:next w:val="Normal"/>
    <w:uiPriority w:val="35"/>
    <w:unhideWhenUsed/>
    <w:qFormat/>
    <w:rsid w:val="006B4A4F"/>
    <w:pPr>
      <w:spacing w:line="240" w:lineRule="auto"/>
    </w:pPr>
    <w:rPr>
      <w:b/>
      <w:bCs/>
      <w:color w:val="4F81BD" w:themeColor="accent1"/>
      <w:sz w:val="18"/>
      <w:szCs w:val="18"/>
    </w:rPr>
  </w:style>
  <w:style w:type="character" w:customStyle="1" w:styleId="Heading2Char">
    <w:name w:val="Heading 2 Char"/>
    <w:basedOn w:val="DefaultParagraphFont"/>
    <w:link w:val="Heading2"/>
    <w:rsid w:val="00383AEB"/>
    <w:rPr>
      <w:rFonts w:ascii="Times New Roman" w:eastAsia="Times New Roman" w:hAnsi="Times New Roman" w:cs="Times New Roman"/>
      <w:b/>
      <w:bCs/>
      <w:color w:val="000000"/>
      <w:kern w:val="28"/>
      <w:sz w:val="24"/>
      <w:szCs w:val="24"/>
      <w:lang w:val="en-CA" w:eastAsia="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GridTable4Accent1">
    <w:name w:val="Grid Table 4 Accent 1"/>
    <w:basedOn w:val="TableNormal"/>
    <w:uiPriority w:val="49"/>
    <w:rsid w:val="00383AE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NUxactBn6eFnMToO2KnLXpzw==">AMUW2mXLze9JHF2TPuwTbwnHFwYOurZAJDWXsh1UsbrWauuwk67VHyimtSkYmKDiWnqqiQDSRrhSz6TPEc2NjHwR+dVUtC89Sv6efPHneA0rxq2vWrD19kOhorQOr4lA33tfQZE7G2ppbsP8Xp8BLt6gfRzjAxHRsLt8ZJy+tBn7F3sLaowTK9XDKNtExfQMBcH0rNxpY1eXuWAwml2R/UNyul+dCMRQU8/i7y5TVTxbP2WH9Jg6U8N8RiYlz5SPA+5HhBWfs2hEeDmcgMCTdtnv6STVjSDI1yq7zYIbK0j8a8Y/VVgvbFmZjpOSf1hTBGrTKNL6O7R0MK1cxb27mKjqLvut9AaXoAMHwEYZOe/B2ts7WzfnTzhCo9ytFq89/pNYgsY758B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C76B3C-FA56-A44C-84D2-410EE93D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5077</Words>
  <Characters>28945</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M.A.</dc:creator>
  <cp:lastModifiedBy>Kamran Siddiqi</cp:lastModifiedBy>
  <cp:revision>2</cp:revision>
  <dcterms:created xsi:type="dcterms:W3CDTF">2020-06-18T15:13:00Z</dcterms:created>
  <dcterms:modified xsi:type="dcterms:W3CDTF">2020-06-18T15:13:00Z</dcterms:modified>
</cp:coreProperties>
</file>