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C044C" w14:textId="43ACE0FA"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r w:rsidRPr="00D77244">
        <w:rPr>
          <w:rFonts w:ascii="Times New Roman" w:eastAsiaTheme="minorEastAsia" w:hAnsi="Times New Roman" w:cs="Times New Roman"/>
          <w:b/>
          <w:color w:val="0D0D0D" w:themeColor="text1" w:themeTint="F2"/>
          <w:sz w:val="20"/>
          <w:szCs w:val="20"/>
        </w:rPr>
        <w:t xml:space="preserve">Chemical structure predicts the effect of plant-derived low molecular weight </w:t>
      </w:r>
      <w:r w:rsidR="00284F2F">
        <w:rPr>
          <w:rFonts w:ascii="Times New Roman" w:eastAsiaTheme="minorEastAsia" w:hAnsi="Times New Roman" w:cs="Times New Roman"/>
          <w:b/>
          <w:color w:val="0D0D0D" w:themeColor="text1" w:themeTint="F2"/>
          <w:sz w:val="20"/>
          <w:szCs w:val="20"/>
        </w:rPr>
        <w:t>compound</w:t>
      </w:r>
      <w:bookmarkStart w:id="0" w:name="_GoBack"/>
      <w:bookmarkEnd w:id="0"/>
      <w:r w:rsidRPr="00D77244">
        <w:rPr>
          <w:rFonts w:ascii="Times New Roman" w:eastAsiaTheme="minorEastAsia" w:hAnsi="Times New Roman" w:cs="Times New Roman"/>
          <w:b/>
          <w:color w:val="0D0D0D" w:themeColor="text1" w:themeTint="F2"/>
          <w:sz w:val="20"/>
          <w:szCs w:val="20"/>
        </w:rPr>
        <w:t xml:space="preserve">s on </w:t>
      </w:r>
      <w:r w:rsidRPr="00D77244">
        <w:rPr>
          <w:rFonts w:ascii="Times New Roman" w:eastAsia="Times New Roman" w:hAnsi="Times New Roman" w:cs="Times New Roman"/>
          <w:b/>
          <w:color w:val="0D0D0D" w:themeColor="text1" w:themeTint="F2"/>
          <w:sz w:val="20"/>
          <w:szCs w:val="20"/>
        </w:rPr>
        <w:t xml:space="preserve">soil microbiome structure and </w:t>
      </w:r>
      <w:r w:rsidRPr="00D77244">
        <w:rPr>
          <w:rFonts w:ascii="Times New Roman" w:eastAsiaTheme="minorEastAsia" w:hAnsi="Times New Roman" w:cs="Times New Roman" w:hint="eastAsia"/>
          <w:b/>
          <w:color w:val="0D0D0D" w:themeColor="text1" w:themeTint="F2"/>
          <w:sz w:val="20"/>
          <w:szCs w:val="20"/>
        </w:rPr>
        <w:t>pathogen suppression</w:t>
      </w:r>
    </w:p>
    <w:p w14:paraId="7A2DCD2B"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p>
    <w:p w14:paraId="4A24EAAC"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vertAlign w:val="superscript"/>
        </w:rPr>
      </w:pPr>
      <w:r w:rsidRPr="00D77244">
        <w:rPr>
          <w:rFonts w:ascii="Times New Roman" w:eastAsia="Times New Roman" w:hAnsi="Times New Roman" w:cs="Times New Roman"/>
          <w:color w:val="0D0D0D" w:themeColor="text1" w:themeTint="F2"/>
          <w:sz w:val="20"/>
          <w:szCs w:val="20"/>
        </w:rPr>
        <w:t>Yian Gu</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vertAlign w:val="superscript"/>
        </w:rPr>
        <w:t>,</w:t>
      </w:r>
      <w:r w:rsidRPr="00D77244">
        <w:rPr>
          <w:rFonts w:ascii="Times New Roman" w:eastAsiaTheme="minorEastAsia" w:hAnsi="Times New Roman" w:cs="Times New Roman" w:hint="eastAsia"/>
          <w:color w:val="0D0D0D" w:themeColor="text1" w:themeTint="F2"/>
          <w:sz w:val="20"/>
          <w:szCs w:val="20"/>
          <w:vertAlign w:val="superscript"/>
        </w:rPr>
        <w:t>2</w:t>
      </w:r>
      <w:r w:rsidRPr="00D77244">
        <w:rPr>
          <w:rFonts w:ascii="Times New Roman" w:eastAsia="Times New Roman" w:hAnsi="Times New Roman" w:cs="Times New Roman"/>
          <w:color w:val="0D0D0D" w:themeColor="text1" w:themeTint="F2"/>
          <w:sz w:val="20"/>
          <w:szCs w:val="20"/>
        </w:rPr>
        <w:t>, Xiaofang Wang</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rPr>
        <w:t>, Tianjie Yang</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Ville-Petri Friman</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vertAlign w:val="superscript"/>
        </w:rPr>
        <w:t>,</w:t>
      </w:r>
      <w:r w:rsidRPr="00D77244">
        <w:rPr>
          <w:rFonts w:ascii="Times New Roman" w:eastAsiaTheme="minorEastAsia" w:hAnsi="Times New Roman" w:cs="Times New Roman" w:hint="eastAsia"/>
          <w:color w:val="0D0D0D" w:themeColor="text1" w:themeTint="F2"/>
          <w:sz w:val="20"/>
          <w:szCs w:val="20"/>
          <w:vertAlign w:val="superscript"/>
        </w:rPr>
        <w:t>3</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Stefan Geisen</w:t>
      </w:r>
      <w:r w:rsidRPr="00D77244">
        <w:rPr>
          <w:rFonts w:ascii="Times New Roman" w:eastAsiaTheme="minorEastAsia" w:hAnsi="Times New Roman" w:cs="Times New Roman" w:hint="eastAsia"/>
          <w:color w:val="0D0D0D" w:themeColor="text1" w:themeTint="F2"/>
          <w:sz w:val="20"/>
          <w:szCs w:val="20"/>
          <w:vertAlign w:val="superscript"/>
        </w:rPr>
        <w:t>4,5</w:t>
      </w:r>
      <w:r w:rsidRPr="00D77244">
        <w:rPr>
          <w:rFonts w:ascii="Times New Roman" w:eastAsiaTheme="minorEastAsia" w:hAnsi="Times New Roman" w:cs="Times New Roman" w:hint="eastAsia"/>
          <w:color w:val="0D0D0D" w:themeColor="text1" w:themeTint="F2"/>
          <w:sz w:val="20"/>
          <w:szCs w:val="20"/>
        </w:rPr>
        <w:t>,</w:t>
      </w:r>
      <w:r w:rsidRPr="00D77244">
        <w:rPr>
          <w:rFonts w:ascii="Times New Roman" w:eastAsiaTheme="minorEastAsia" w:hAnsi="Times New Roman" w:cs="Times New Roman"/>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Zhong Wei</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vertAlign w:val="superscript"/>
        </w:rPr>
        <w:t>*</w:t>
      </w:r>
      <w:r w:rsidRPr="00D77244">
        <w:rPr>
          <w:rFonts w:ascii="Times New Roman" w:eastAsia="Times New Roman" w:hAnsi="Times New Roman" w:cs="Times New Roman"/>
          <w:color w:val="0D0D0D" w:themeColor="text1" w:themeTint="F2"/>
          <w:sz w:val="20"/>
          <w:szCs w:val="20"/>
        </w:rPr>
        <w:t>, Yangchun Xu</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rPr>
        <w:t>, Alexandre Jousset</w:t>
      </w:r>
      <w:r w:rsidRPr="00D77244">
        <w:rPr>
          <w:rFonts w:ascii="Times New Roman" w:eastAsiaTheme="minorEastAsia" w:hAnsi="Times New Roman" w:cs="Times New Roman" w:hint="eastAsia"/>
          <w:color w:val="0D0D0D" w:themeColor="text1" w:themeTint="F2"/>
          <w:sz w:val="20"/>
          <w:szCs w:val="20"/>
          <w:vertAlign w:val="superscript"/>
        </w:rPr>
        <w:t>1</w:t>
      </w:r>
      <w:r w:rsidRPr="00D77244">
        <w:rPr>
          <w:rFonts w:ascii="Times New Roman" w:eastAsia="Times New Roman" w:hAnsi="Times New Roman" w:cs="Times New Roman"/>
          <w:color w:val="0D0D0D" w:themeColor="text1" w:themeTint="F2"/>
          <w:sz w:val="20"/>
          <w:szCs w:val="20"/>
          <w:vertAlign w:val="superscript"/>
        </w:rPr>
        <w:t>,</w:t>
      </w:r>
      <w:r w:rsidRPr="00D77244">
        <w:rPr>
          <w:rFonts w:ascii="Times New Roman" w:eastAsiaTheme="minorEastAsia" w:hAnsi="Times New Roman" w:cs="Times New Roman" w:hint="eastAsia"/>
          <w:color w:val="0D0D0D" w:themeColor="text1" w:themeTint="F2"/>
          <w:sz w:val="20"/>
          <w:szCs w:val="20"/>
          <w:vertAlign w:val="superscript"/>
        </w:rPr>
        <w:t>6</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Qirong Shen</w:t>
      </w:r>
      <w:r w:rsidRPr="00D77244">
        <w:rPr>
          <w:rFonts w:ascii="Times New Roman" w:eastAsiaTheme="minorEastAsia" w:hAnsi="Times New Roman" w:cs="Times New Roman" w:hint="eastAsia"/>
          <w:color w:val="0D0D0D" w:themeColor="text1" w:themeTint="F2"/>
          <w:sz w:val="20"/>
          <w:szCs w:val="20"/>
          <w:vertAlign w:val="superscript"/>
        </w:rPr>
        <w:t>1</w:t>
      </w:r>
    </w:p>
    <w:p w14:paraId="054BB2A9"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p>
    <w:p w14:paraId="4411BFA2" w14:textId="77777777" w:rsidR="004E25DC" w:rsidRPr="00D77244" w:rsidRDefault="004E25DC" w:rsidP="004E25DC">
      <w:pPr>
        <w:spacing w:after="0" w:line="480" w:lineRule="auto"/>
        <w:rPr>
          <w:rFonts w:ascii="Times New Roman" w:eastAsia="Times New Roman"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 xml:space="preserve">1 </w:t>
      </w:r>
      <w:r w:rsidRPr="00D77244">
        <w:rPr>
          <w:rFonts w:ascii="Times New Roman" w:eastAsia="Times New Roman" w:hAnsi="Times New Roman" w:cs="Times New Roman"/>
          <w:color w:val="0D0D0D" w:themeColor="text1" w:themeTint="F2"/>
          <w:sz w:val="20"/>
          <w:szCs w:val="20"/>
        </w:rPr>
        <w:t>Nanjing Agricultural University,</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Jiangsu Key Laboratory for Organic Solid Waste Utilization, National Engineering Research Center for Organic-based Fertilizers, Nanjing, 210095, PR China</w:t>
      </w:r>
    </w:p>
    <w:p w14:paraId="77F17334"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 xml:space="preserve">2 </w:t>
      </w:r>
      <w:r w:rsidRPr="00D77244">
        <w:rPr>
          <w:rFonts w:ascii="Times New Roman" w:eastAsia="Times New Roman" w:hAnsi="Times New Roman" w:cs="Times New Roman"/>
          <w:color w:val="0D0D0D" w:themeColor="text1" w:themeTint="F2"/>
          <w:sz w:val="20"/>
          <w:szCs w:val="20"/>
        </w:rPr>
        <w:t>Huaiyin Normal University,</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Jiangsu Key Laboratory for Eco-Agricultural Biotechnology around Hongze Lake, Jiangsu Collaborative Innovation Center of Regional Modern Agriculture &amp; Environmental Protection, Huaian, 223300, PR China</w:t>
      </w:r>
    </w:p>
    <w:p w14:paraId="04DD8B6E" w14:textId="77777777" w:rsidR="004E25DC" w:rsidRPr="00D77244" w:rsidRDefault="004E25DC" w:rsidP="004E25DC">
      <w:pPr>
        <w:spacing w:after="0" w:line="480" w:lineRule="auto"/>
        <w:rPr>
          <w:rFonts w:ascii="Times New Roman" w:eastAsia="Times New Roman"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 xml:space="preserve">3 </w:t>
      </w:r>
      <w:r w:rsidRPr="00D77244">
        <w:rPr>
          <w:rFonts w:ascii="Times New Roman" w:eastAsia="Times New Roman" w:hAnsi="Times New Roman" w:cs="Times New Roman"/>
          <w:color w:val="0D0D0D" w:themeColor="text1" w:themeTint="F2"/>
          <w:sz w:val="20"/>
          <w:szCs w:val="20"/>
        </w:rPr>
        <w:t>University of York, Department of Biology, Wentworth Way, York, YO10 5DD, UK</w:t>
      </w:r>
    </w:p>
    <w:p w14:paraId="423AA00D"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 xml:space="preserve">4 </w:t>
      </w:r>
      <w:r w:rsidRPr="00D77244">
        <w:rPr>
          <w:rFonts w:ascii="Times New Roman" w:eastAsia="Times New Roman" w:hAnsi="Times New Roman" w:cs="Times New Roman"/>
          <w:color w:val="0D0D0D" w:themeColor="text1" w:themeTint="F2"/>
          <w:sz w:val="20"/>
          <w:szCs w:val="20"/>
        </w:rPr>
        <w:t>Netherlands Institute of Ecology (NIOO-KNAW), Department of Terrestrial Ecology, PO Box 50, 6700 AB Wageningen, The Netherlands</w:t>
      </w:r>
    </w:p>
    <w:p w14:paraId="5E1AE930"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5</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heme="minorEastAsia" w:hAnsi="Times New Roman" w:cs="Times New Roman"/>
          <w:color w:val="0D0D0D" w:themeColor="text1" w:themeTint="F2"/>
          <w:sz w:val="20"/>
          <w:szCs w:val="20"/>
        </w:rPr>
        <w:t>Department of Plant Science, Laboratory of Nematology, Wageningen University, 6700 ES Wageningen, the Netherlands</w:t>
      </w:r>
    </w:p>
    <w:p w14:paraId="4970C7CE"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vertAlign w:val="superscript"/>
        </w:rPr>
        <w:t xml:space="preserve">6 </w:t>
      </w:r>
      <w:r w:rsidRPr="00D77244">
        <w:rPr>
          <w:rFonts w:ascii="Times New Roman" w:eastAsia="Times New Roman" w:hAnsi="Times New Roman" w:cs="Times New Roman"/>
          <w:color w:val="0D0D0D" w:themeColor="text1" w:themeTint="F2"/>
          <w:sz w:val="20"/>
          <w:szCs w:val="20"/>
        </w:rPr>
        <w:t>Utrecht University,</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Institute for Environmental Biology, Ecology &amp; Biodiversity, Padualaan 8, 3584CH Utrecht, The Netherlands</w:t>
      </w:r>
    </w:p>
    <w:p w14:paraId="06ADFCDC"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p>
    <w:p w14:paraId="5BCA4149"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imes New Roman" w:hAnsi="Times New Roman" w:cs="Times New Roman"/>
          <w:color w:val="0D0D0D" w:themeColor="text1" w:themeTint="F2"/>
          <w:sz w:val="20"/>
          <w:szCs w:val="20"/>
        </w:rPr>
        <w:t>*</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Corresponding author</w:t>
      </w:r>
      <w:r w:rsidRPr="00D77244">
        <w:rPr>
          <w:rFonts w:ascii="Times New Roman" w:eastAsiaTheme="minorEastAsia" w:hAnsi="Times New Roman" w:cs="Times New Roman" w:hint="eastAsia"/>
          <w:color w:val="0D0D0D" w:themeColor="text1" w:themeTint="F2"/>
          <w:sz w:val="20"/>
          <w:szCs w:val="20"/>
        </w:rPr>
        <w:t>s</w:t>
      </w:r>
    </w:p>
    <w:p w14:paraId="2541B22C" w14:textId="77777777" w:rsidR="004E25DC" w:rsidRDefault="004E25DC" w:rsidP="004E25DC">
      <w:pPr>
        <w:spacing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color w:val="0D0D0D" w:themeColor="text1" w:themeTint="F2"/>
          <w:sz w:val="20"/>
          <w:szCs w:val="20"/>
        </w:rPr>
        <w:t>E-mail address: weizhong@njau.edu.cn (Zhong Wei) or ycxu@njau.edu.cn (Yangchun Xu), Tel.: +86 025 84396291; fax: +86 025 84396260.</w:t>
      </w:r>
    </w:p>
    <w:p w14:paraId="2DB62FEE" w14:textId="0FCC2204" w:rsidR="00E45164" w:rsidRPr="001C4824" w:rsidRDefault="00056967" w:rsidP="004E25DC">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A</w:t>
      </w:r>
      <w:r w:rsidR="007428E2" w:rsidRPr="001C4824">
        <w:rPr>
          <w:rFonts w:ascii="Times New Roman" w:eastAsiaTheme="minorEastAsia" w:hAnsi="Times New Roman" w:cs="Times New Roman"/>
          <w:b/>
          <w:color w:val="0D0D0D" w:themeColor="text1" w:themeTint="F2"/>
          <w:sz w:val="20"/>
          <w:szCs w:val="20"/>
        </w:rPr>
        <w:t>bstract</w:t>
      </w:r>
    </w:p>
    <w:p w14:paraId="39731960" w14:textId="77777777" w:rsidR="005822B7" w:rsidRPr="001C4824" w:rsidRDefault="005822B7" w:rsidP="005822B7">
      <w:pPr>
        <w:spacing w:line="480" w:lineRule="auto"/>
        <w:ind w:left="200" w:hangingChars="100" w:hanging="200"/>
        <w:rPr>
          <w:rFonts w:ascii="Times New Roman" w:eastAsiaTheme="minorEastAsia" w:hAnsi="Times New Roman" w:cs="Times New Roman"/>
          <w:color w:val="0D0D0D" w:themeColor="text1" w:themeTint="F2"/>
          <w:sz w:val="20"/>
          <w:szCs w:val="20"/>
        </w:rPr>
      </w:pPr>
      <w:bookmarkStart w:id="1" w:name="_Hlk22226371"/>
      <w:r w:rsidRPr="001C4824">
        <w:rPr>
          <w:rFonts w:ascii="Times New Roman" w:eastAsiaTheme="minorEastAsia" w:hAnsi="Times New Roman" w:cs="Times New Roman"/>
          <w:color w:val="0D0D0D" w:themeColor="text1" w:themeTint="F2"/>
          <w:sz w:val="20"/>
          <w:szCs w:val="20"/>
        </w:rPr>
        <w:t xml:space="preserve">1. </w:t>
      </w:r>
      <w:r w:rsidRPr="001C4824">
        <w:rPr>
          <w:rFonts w:ascii="Times New Roman" w:hAnsi="Times New Roman" w:cs="Times New Roman"/>
          <w:color w:val="0D0D0D" w:themeColor="text1" w:themeTint="F2"/>
          <w:sz w:val="20"/>
          <w:szCs w:val="20"/>
        </w:rPr>
        <w:t xml:space="preserve">Plant-derived low molecular weight compounds play a crucial role in shaping soil microbiome functionality. While various compounds have been demonstrated to affect soil microbes, most </w:t>
      </w:r>
      <w:r w:rsidRPr="001C4824">
        <w:rPr>
          <w:rFonts w:ascii="Times New Roman" w:eastAsiaTheme="minorEastAsia" w:hAnsi="Times New Roman" w:cs="Times New Roman"/>
          <w:color w:val="0D0D0D" w:themeColor="text1" w:themeTint="F2"/>
          <w:sz w:val="20"/>
          <w:szCs w:val="20"/>
        </w:rPr>
        <w:t>data</w:t>
      </w:r>
      <w:r w:rsidRPr="001C4824">
        <w:rPr>
          <w:rFonts w:ascii="Times New Roman" w:hAnsi="Times New Roman" w:cs="Times New Roman"/>
          <w:color w:val="0D0D0D" w:themeColor="text1" w:themeTint="F2"/>
          <w:sz w:val="20"/>
          <w:szCs w:val="20"/>
        </w:rPr>
        <w:t xml:space="preserve"> are case-specific and do not provide generalizable predictions on their effects. Here we show that the chemical structural affiliation of low molecular weight compounds typically secreted by plant roots – sugars, amino acids, organic acids and phenolic acids – can predict</w:t>
      </w:r>
      <w:r w:rsidRPr="001C4824">
        <w:rPr>
          <w:rFonts w:ascii="Times New Roman" w:eastAsiaTheme="minorEastAsia" w:hAnsi="Times New Roman" w:cs="Times New Roman"/>
          <w:color w:val="0D0D0D" w:themeColor="text1" w:themeTint="F2"/>
          <w:sz w:val="20"/>
          <w:szCs w:val="20"/>
        </w:rPr>
        <w:t>ably</w:t>
      </w:r>
      <w:r w:rsidRPr="001C4824">
        <w:rPr>
          <w:rFonts w:ascii="Times New Roman" w:hAnsi="Times New Roman" w:cs="Times New Roman"/>
          <w:color w:val="0D0D0D" w:themeColor="text1" w:themeTint="F2"/>
          <w:sz w:val="20"/>
          <w:szCs w:val="20"/>
        </w:rPr>
        <w:t xml:space="preserve"> affect microbiome diversity, composition and functioning in terms of plant </w:t>
      </w:r>
      <w:r w:rsidRPr="001C4824">
        <w:rPr>
          <w:rFonts w:ascii="Times New Roman" w:hAnsi="Times New Roman" w:cs="Times New Roman"/>
          <w:color w:val="0D0D0D" w:themeColor="text1" w:themeTint="F2"/>
          <w:sz w:val="20"/>
          <w:szCs w:val="20"/>
        </w:rPr>
        <w:lastRenderedPageBreak/>
        <w:t>disease suppress</w:t>
      </w:r>
      <w:r w:rsidRPr="001C4824">
        <w:rPr>
          <w:rFonts w:ascii="Times New Roman" w:eastAsiaTheme="minorEastAsia" w:hAnsi="Times New Roman" w:cs="Times New Roman"/>
          <w:color w:val="0D0D0D" w:themeColor="text1" w:themeTint="F2"/>
          <w:sz w:val="20"/>
          <w:szCs w:val="20"/>
        </w:rPr>
        <w:t>ion</w:t>
      </w:r>
      <w:r w:rsidRPr="001C4824">
        <w:rPr>
          <w:rFonts w:ascii="Times New Roman" w:hAnsi="Times New Roman" w:cs="Times New Roman"/>
          <w:color w:val="0D0D0D" w:themeColor="text1" w:themeTint="F2"/>
          <w:sz w:val="20"/>
          <w:szCs w:val="20"/>
        </w:rPr>
        <w:t xml:space="preserve">. </w:t>
      </w:r>
    </w:p>
    <w:p w14:paraId="0FA14F8B" w14:textId="77777777" w:rsidR="005822B7" w:rsidRPr="001C4824" w:rsidRDefault="005822B7" w:rsidP="005822B7">
      <w:pPr>
        <w:spacing w:line="480" w:lineRule="auto"/>
        <w:ind w:left="200" w:hangingChars="100" w:hanging="200"/>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2. </w:t>
      </w:r>
      <w:r w:rsidRPr="001C4824">
        <w:rPr>
          <w:rFonts w:ascii="Times New Roman" w:hAnsi="Times New Roman" w:cs="Times New Roman"/>
          <w:color w:val="0D0D0D" w:themeColor="text1" w:themeTint="F2"/>
          <w:sz w:val="20"/>
          <w:szCs w:val="20"/>
        </w:rPr>
        <w:t xml:space="preserve">We amended soil with single or mixtures of representative compounds, mimicking carbon deposition by plants. We then assessed how different classes of compounds, or their combinations, affected microbiome composition and </w:t>
      </w:r>
      <w:r w:rsidRPr="001C4824">
        <w:rPr>
          <w:rFonts w:ascii="Times New Roman" w:eastAsiaTheme="minorEastAsia" w:hAnsi="Times New Roman" w:cs="Times New Roman" w:hint="eastAsia"/>
          <w:color w:val="0D0D0D" w:themeColor="text1" w:themeTint="F2"/>
          <w:sz w:val="20"/>
          <w:szCs w:val="20"/>
        </w:rPr>
        <w:t xml:space="preserve">the </w:t>
      </w:r>
      <w:r w:rsidRPr="001C4824">
        <w:rPr>
          <w:rFonts w:ascii="Times New Roman" w:hAnsi="Times New Roman" w:cs="Times New Roman"/>
          <w:color w:val="0D0D0D" w:themeColor="text1" w:themeTint="F2"/>
          <w:sz w:val="20"/>
          <w:szCs w:val="20"/>
        </w:rPr>
        <w:t xml:space="preserve">protection of tomato plants from the soil-borne </w:t>
      </w:r>
      <w:r w:rsidRPr="001C4824">
        <w:rPr>
          <w:rFonts w:ascii="Times New Roman" w:hAnsi="Times New Roman" w:cs="Times New Roman"/>
          <w:i/>
          <w:color w:val="0D0D0D" w:themeColor="text1" w:themeTint="F2"/>
          <w:sz w:val="20"/>
          <w:szCs w:val="20"/>
        </w:rPr>
        <w:t>Ralstonia solanacearum</w:t>
      </w:r>
      <w:r w:rsidRPr="001C4824">
        <w:rPr>
          <w:rFonts w:ascii="Times New Roman" w:hAnsi="Times New Roman" w:cs="Times New Roman"/>
          <w:color w:val="0D0D0D" w:themeColor="text1" w:themeTint="F2"/>
          <w:sz w:val="20"/>
          <w:szCs w:val="20"/>
        </w:rPr>
        <w:t xml:space="preserve"> bacterial pathogen.</w:t>
      </w:r>
      <w:r w:rsidRPr="001C4824">
        <w:rPr>
          <w:rFonts w:ascii="Times New Roman" w:eastAsiaTheme="minorEastAsia" w:hAnsi="Times New Roman" w:cs="Times New Roman"/>
          <w:color w:val="0D0D0D" w:themeColor="text1" w:themeTint="F2"/>
          <w:sz w:val="20"/>
          <w:szCs w:val="20"/>
        </w:rPr>
        <w:t xml:space="preserve"> </w:t>
      </w:r>
    </w:p>
    <w:p w14:paraId="3A754EE7" w14:textId="77777777" w:rsidR="005822B7" w:rsidRPr="001C4824" w:rsidRDefault="005822B7" w:rsidP="005822B7">
      <w:pPr>
        <w:spacing w:line="480" w:lineRule="auto"/>
        <w:ind w:left="200" w:hangingChars="100" w:hanging="200"/>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3. </w:t>
      </w:r>
      <w:r w:rsidRPr="001C4824">
        <w:rPr>
          <w:rFonts w:ascii="Times New Roman" w:hAnsi="Times New Roman" w:cs="Times New Roman"/>
          <w:color w:val="0D0D0D" w:themeColor="text1" w:themeTint="F2"/>
          <w:sz w:val="20"/>
          <w:szCs w:val="20"/>
        </w:rPr>
        <w:t xml:space="preserve">We found that chemical class predicted well the changes in microbiome composition and diversity. Organic and amino acids generally decreased the microbiome diversity compared to sugars and phenolic acids. These changes were also linked to disease incidence, with amino acids and nitrogen-containing compound mixtures </w:t>
      </w:r>
      <w:r w:rsidRPr="001C4824">
        <w:rPr>
          <w:rFonts w:ascii="Times New Roman" w:hAnsi="Times New Roman" w:cs="Times New Roman" w:hint="eastAsia"/>
          <w:color w:val="0D0D0D" w:themeColor="text1" w:themeTint="F2"/>
          <w:sz w:val="20"/>
          <w:szCs w:val="20"/>
        </w:rPr>
        <w:t>induc</w:t>
      </w:r>
      <w:r w:rsidRPr="001C4824">
        <w:rPr>
          <w:rFonts w:ascii="Times New Roman" w:hAnsi="Times New Roman" w:cs="Times New Roman"/>
          <w:color w:val="0D0D0D" w:themeColor="text1" w:themeTint="F2"/>
          <w:sz w:val="20"/>
          <w:szCs w:val="20"/>
        </w:rPr>
        <w:t>ing more severe disease symptoms connected with a reduction in bacterial community diversity.</w:t>
      </w:r>
    </w:p>
    <w:p w14:paraId="4160D1BA" w14:textId="77777777" w:rsidR="005822B7" w:rsidRPr="001C4824" w:rsidRDefault="005822B7" w:rsidP="005822B7">
      <w:pPr>
        <w:spacing w:line="480" w:lineRule="auto"/>
        <w:ind w:left="200" w:hangingChars="100" w:hanging="200"/>
        <w:rPr>
          <w:rFonts w:ascii="Times New Roman"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4. Together, o</w:t>
      </w:r>
      <w:r w:rsidRPr="001C4824">
        <w:rPr>
          <w:rFonts w:ascii="Times New Roman" w:hAnsi="Times New Roman" w:cs="Times New Roman"/>
          <w:color w:val="0D0D0D" w:themeColor="text1" w:themeTint="F2"/>
          <w:sz w:val="20"/>
          <w:szCs w:val="20"/>
        </w:rPr>
        <w:t xml:space="preserve">ur results demonstrate that low molecular weight compounds can predictably steer rhizosphere microbiome functioning providing guidelines to engineer microbiomes based on root exudation patterns by specific plant cultivars or crop regimes. </w:t>
      </w:r>
      <w:bookmarkEnd w:id="1"/>
    </w:p>
    <w:p w14:paraId="4158A74A" w14:textId="77777777" w:rsidR="0098582C" w:rsidRPr="001C4824" w:rsidRDefault="0098582C" w:rsidP="0098582C">
      <w:pPr>
        <w:spacing w:line="480" w:lineRule="auto"/>
        <w:rPr>
          <w:rFonts w:ascii="Times New Roman" w:eastAsiaTheme="minorEastAsia" w:hAnsi="Times New Roman" w:cs="Times New Roman"/>
          <w:b/>
          <w:color w:val="0D0D0D" w:themeColor="text1" w:themeTint="F2"/>
          <w:sz w:val="20"/>
          <w:szCs w:val="20"/>
        </w:rPr>
      </w:pPr>
    </w:p>
    <w:p w14:paraId="1DEED2D2" w14:textId="4E0F7A3B" w:rsidR="00B57A61" w:rsidRPr="001C4824" w:rsidRDefault="00B515E8"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K</w:t>
      </w:r>
      <w:r w:rsidR="004B259C" w:rsidRPr="001C4824">
        <w:rPr>
          <w:rFonts w:ascii="Times New Roman" w:eastAsiaTheme="minorEastAsia" w:hAnsi="Times New Roman" w:cs="Times New Roman"/>
          <w:b/>
          <w:color w:val="0D0D0D" w:themeColor="text1" w:themeTint="F2"/>
          <w:sz w:val="20"/>
          <w:szCs w:val="20"/>
        </w:rPr>
        <w:t>EYWORDS</w:t>
      </w:r>
    </w:p>
    <w:p w14:paraId="55C9F94E" w14:textId="5C3D2825" w:rsidR="00E45164" w:rsidRPr="001C4824" w:rsidRDefault="00DA2120"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Chemical structure, </w:t>
      </w:r>
      <w:r w:rsidR="007B35C6" w:rsidRPr="001C4824">
        <w:rPr>
          <w:rFonts w:ascii="Times New Roman" w:eastAsiaTheme="minorEastAsia" w:hAnsi="Times New Roman" w:cs="Times New Roman"/>
          <w:color w:val="0D0D0D" w:themeColor="text1" w:themeTint="F2"/>
          <w:sz w:val="20"/>
          <w:szCs w:val="20"/>
        </w:rPr>
        <w:t xml:space="preserve">Plant-derived low molecular weight </w:t>
      </w:r>
      <w:r w:rsidR="005822B7" w:rsidRPr="001C4824">
        <w:rPr>
          <w:rFonts w:ascii="Times New Roman" w:eastAsiaTheme="minorEastAsia" w:hAnsi="Times New Roman" w:cs="Times New Roman" w:hint="eastAsia"/>
          <w:color w:val="0D0D0D" w:themeColor="text1" w:themeTint="F2"/>
          <w:sz w:val="20"/>
          <w:szCs w:val="20"/>
        </w:rPr>
        <w:t>compound</w:t>
      </w:r>
      <w:r w:rsidR="007B35C6" w:rsidRPr="001C4824">
        <w:rPr>
          <w:rFonts w:ascii="Times New Roman" w:eastAsiaTheme="minorEastAsia" w:hAnsi="Times New Roman" w:cs="Times New Roman"/>
          <w:color w:val="0D0D0D" w:themeColor="text1" w:themeTint="F2"/>
          <w:sz w:val="20"/>
          <w:szCs w:val="20"/>
        </w:rPr>
        <w:t xml:space="preserve">s, </w:t>
      </w:r>
      <w:r w:rsidR="00B1647C" w:rsidRPr="001C4824">
        <w:rPr>
          <w:rFonts w:ascii="Times New Roman" w:eastAsiaTheme="minorEastAsia" w:hAnsi="Times New Roman" w:cs="Times New Roman"/>
          <w:color w:val="0D0D0D" w:themeColor="text1" w:themeTint="F2"/>
          <w:sz w:val="20"/>
          <w:szCs w:val="20"/>
        </w:rPr>
        <w:t xml:space="preserve">Soil microbiome, </w:t>
      </w:r>
      <w:r w:rsidR="00846DC1" w:rsidRPr="001C4824">
        <w:rPr>
          <w:rFonts w:ascii="Times New Roman" w:eastAsiaTheme="minorEastAsia" w:hAnsi="Times New Roman" w:cs="Times New Roman"/>
          <w:color w:val="0D0D0D" w:themeColor="text1" w:themeTint="F2"/>
          <w:sz w:val="20"/>
          <w:szCs w:val="20"/>
        </w:rPr>
        <w:t>S</w:t>
      </w:r>
      <w:r w:rsidR="00B1647C" w:rsidRPr="001C4824">
        <w:rPr>
          <w:rFonts w:ascii="Times New Roman" w:eastAsiaTheme="minorEastAsia" w:hAnsi="Times New Roman" w:cs="Times New Roman"/>
          <w:color w:val="0D0D0D" w:themeColor="text1" w:themeTint="F2"/>
          <w:sz w:val="20"/>
          <w:szCs w:val="20"/>
        </w:rPr>
        <w:t>oi</w:t>
      </w:r>
      <w:r w:rsidR="007B35C6" w:rsidRPr="001C4824">
        <w:rPr>
          <w:rFonts w:ascii="Times New Roman" w:eastAsiaTheme="minorEastAsia" w:hAnsi="Times New Roman" w:cs="Times New Roman"/>
          <w:color w:val="0D0D0D" w:themeColor="text1" w:themeTint="F2"/>
          <w:sz w:val="20"/>
          <w:szCs w:val="20"/>
        </w:rPr>
        <w:t>l suppressiveness</w:t>
      </w:r>
      <w:r w:rsidR="00B1647C"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br w:type="page"/>
      </w:r>
    </w:p>
    <w:p w14:paraId="406E132E" w14:textId="74CCE1C7"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lastRenderedPageBreak/>
        <w:t>1</w:t>
      </w:r>
      <w:r w:rsidR="004B259C"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heme="minorEastAsia" w:hAnsi="Times New Roman" w:cs="Times New Roman"/>
          <w:b/>
          <w:color w:val="0D0D0D" w:themeColor="text1" w:themeTint="F2"/>
          <w:sz w:val="20"/>
          <w:szCs w:val="20"/>
        </w:rPr>
        <w:t>I</w:t>
      </w:r>
      <w:r w:rsidR="004B259C" w:rsidRPr="001C4824">
        <w:rPr>
          <w:rFonts w:ascii="Times New Roman" w:eastAsiaTheme="minorEastAsia" w:hAnsi="Times New Roman" w:cs="Times New Roman"/>
          <w:b/>
          <w:color w:val="0D0D0D" w:themeColor="text1" w:themeTint="F2"/>
          <w:sz w:val="20"/>
          <w:szCs w:val="20"/>
        </w:rPr>
        <w:t>NTRODUCTION</w:t>
      </w:r>
    </w:p>
    <w:p w14:paraId="3E637BA4" w14:textId="729319D1" w:rsidR="005822B7" w:rsidRPr="001C4824" w:rsidRDefault="006E495D" w:rsidP="005822B7">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The soil and root-associated microbiome </w:t>
      </w:r>
      <w:r w:rsidR="005822B7" w:rsidRPr="001C4824">
        <w:rPr>
          <w:rFonts w:ascii="Times New Roman" w:eastAsiaTheme="minorEastAsia" w:hAnsi="Times New Roman" w:cs="Times New Roman" w:hint="eastAsia"/>
          <w:color w:val="0D0D0D" w:themeColor="text1" w:themeTint="F2"/>
          <w:sz w:val="20"/>
          <w:szCs w:val="20"/>
        </w:rPr>
        <w:t>comprise</w:t>
      </w:r>
      <w:r w:rsidRPr="001C4824">
        <w:rPr>
          <w:rFonts w:ascii="Times New Roman" w:eastAsia="Times New Roman" w:hAnsi="Times New Roman" w:cs="Times New Roman"/>
          <w:color w:val="0D0D0D" w:themeColor="text1" w:themeTint="F2"/>
          <w:sz w:val="20"/>
          <w:szCs w:val="20"/>
        </w:rPr>
        <w:t xml:space="preserve"> an essential component of plant health </w:t>
      </w:r>
      <w:r w:rsidRPr="001C4824">
        <w:rPr>
          <w:rFonts w:ascii="Times New Roman" w:eastAsiaTheme="minorEastAsia" w:hAnsi="Times New Roman" w:cs="Times New Roman"/>
          <w:color w:val="0D0D0D" w:themeColor="text1" w:themeTint="F2"/>
          <w:sz w:val="20"/>
          <w:szCs w:val="20"/>
        </w:rPr>
        <w:fldChar w:fldCharType="begin"/>
      </w:r>
      <w:r w:rsidR="00C03F36" w:rsidRPr="001C4824">
        <w:rPr>
          <w:rFonts w:ascii="Times New Roman" w:eastAsiaTheme="minorEastAsia" w:hAnsi="Times New Roman" w:cs="Times New Roman"/>
          <w:color w:val="0D0D0D" w:themeColor="text1" w:themeTint="F2"/>
          <w:sz w:val="20"/>
          <w:szCs w:val="20"/>
        </w:rPr>
        <w:instrText xml:space="preserve"> ADDIN EN.CITE &lt;EndNote&gt;&lt;Cite&gt;&lt;Author&gt;Berendsen&lt;/Author&gt;&lt;Year&gt;2012&lt;/Year&gt;&lt;RecNum&gt;1098&lt;/RecNum&gt;&lt;DisplayText&gt;(Berendsen, Pieterse &amp;amp; Bakker, 2012; Paredes &amp;amp; Lebeis, 2016)&lt;/DisplayText&gt;&lt;record&gt;&lt;rec-number&gt;1098&lt;/rec-number&gt;&lt;foreign-keys&gt;&lt;key app="EN" db-id="faxtvvdxv0ffr1esw2bv099mfvf0x2xx2pd9"&gt;1098&lt;/key&gt;&lt;/foreign-keys&gt;&lt;ref-type name="Journal Article"&gt;17&lt;/ref-type&gt;&lt;contributors&gt;&lt;authors&gt;&lt;author&gt;Berendsen, Roeland L&lt;/author&gt;&lt;author&gt;Pieterse, Corne MJ&lt;/author&gt;&lt;author&gt;Bakker, Peter AHM&lt;/author&gt;&lt;/authors&gt;&lt;/contributors&gt;&lt;titles&gt;&lt;title&gt;The rhizosphere microbiome and plant health&lt;/title&gt;&lt;secondary-title&gt;Trends in plant science&lt;/secondary-title&gt;&lt;/titles&gt;&lt;periodical&gt;&lt;full-title&gt;Trends in Plant Science&lt;/full-title&gt;&lt;abbr-1&gt;Trends Plant Sci.&lt;/abbr-1&gt;&lt;abbr-2&gt;Trends Plant Sci&lt;/abbr-2&gt;&lt;/periodical&gt;&lt;pages&gt;478-486&lt;/pages&gt;&lt;volume&gt;17&lt;/volume&gt;&lt;number&gt;8&lt;/number&gt;&lt;dates&gt;&lt;year&gt;2012&lt;/year&gt;&lt;/dates&gt;&lt;isbn&gt;1360-1385&lt;/isbn&gt;&lt;urls&gt;&lt;/urls&gt;&lt;electronic-resource-num&gt;10.1016/j.tplants.2012.04.001&lt;/electronic-resource-num&gt;&lt;/record&gt;&lt;/Cite&gt;&lt;Cite&gt;&lt;Author&gt;Paredes&lt;/Author&gt;&lt;Year&gt;2016&lt;/Year&gt;&lt;RecNum&gt;2598&lt;/RecNum&gt;&lt;record&gt;&lt;rec-number&gt;2598&lt;/rec-number&gt;&lt;foreign-keys&gt;&lt;key app="EN" db-id="faxtvvdxv0ffr1esw2bv099mfvf0x2xx2pd9"&gt;2598&lt;/key&gt;&lt;/foreign-keys&gt;&lt;ref-type name="Journal Article"&gt;17&lt;/ref-type&gt;&lt;contributors&gt;&lt;authors&gt;&lt;author&gt;Paredes, Sur Herrera&lt;/author&gt;&lt;author&gt;Lebeis, Sarah L&lt;/author&gt;&lt;/authors&gt;&lt;/contributors&gt;&lt;titles&gt;&lt;title&gt;Giving back to the community: microbial mechanisms of plant–soil interactions&lt;/title&gt;&lt;secondary-title&gt;Functional Ecology&lt;/secondary-title&gt;&lt;/titles&gt;&lt;periodical&gt;&lt;full-title&gt;Functional Ecology&lt;/full-title&gt;&lt;abbr-1&gt;Funct. Ecol.&lt;/abbr-1&gt;&lt;abbr-2&gt;Funct Ecol&lt;/abbr-2&gt;&lt;/periodical&gt;&lt;pages&gt;1043-1052&lt;/pages&gt;&lt;volume&gt;30&lt;/volume&gt;&lt;number&gt;7&lt;/number&gt;&lt;dates&gt;&lt;year&gt;2016&lt;/year&gt;&lt;/dates&gt;&lt;urls&gt;&lt;/urls&gt;&lt;electronic-resource-num&gt;10.1111/1365-2435.12684&lt;/electronic-resource-num&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00C03F36" w:rsidRPr="001C4824">
        <w:rPr>
          <w:rFonts w:ascii="Times New Roman" w:eastAsiaTheme="minorEastAsia" w:hAnsi="Times New Roman" w:cs="Times New Roman"/>
          <w:noProof/>
          <w:color w:val="0D0D0D" w:themeColor="text1" w:themeTint="F2"/>
          <w:sz w:val="20"/>
          <w:szCs w:val="20"/>
        </w:rPr>
        <w:t>(</w:t>
      </w:r>
      <w:hyperlink w:anchor="_ENREF_4" w:tooltip="Berendsen, 2012 #1098" w:history="1">
        <w:r w:rsidR="00E003AF" w:rsidRPr="001C4824">
          <w:rPr>
            <w:rFonts w:ascii="Times New Roman" w:eastAsiaTheme="minorEastAsia" w:hAnsi="Times New Roman" w:cs="Times New Roman"/>
            <w:noProof/>
            <w:color w:val="0D0D0D" w:themeColor="text1" w:themeTint="F2"/>
            <w:sz w:val="20"/>
            <w:szCs w:val="20"/>
          </w:rPr>
          <w:t>Berendsen, Pieterse &amp; Bakker, 2012</w:t>
        </w:r>
      </w:hyperlink>
      <w:r w:rsidR="00C03F36" w:rsidRPr="001C4824">
        <w:rPr>
          <w:rFonts w:ascii="Times New Roman" w:eastAsiaTheme="minorEastAsia" w:hAnsi="Times New Roman" w:cs="Times New Roman"/>
          <w:noProof/>
          <w:color w:val="0D0D0D" w:themeColor="text1" w:themeTint="F2"/>
          <w:sz w:val="20"/>
          <w:szCs w:val="20"/>
        </w:rPr>
        <w:t xml:space="preserve">; </w:t>
      </w:r>
      <w:hyperlink w:anchor="_ENREF_38" w:tooltip="Paredes, 2016 #2598" w:history="1">
        <w:r w:rsidR="00E003AF" w:rsidRPr="001C4824">
          <w:rPr>
            <w:rFonts w:ascii="Times New Roman" w:eastAsiaTheme="minorEastAsia" w:hAnsi="Times New Roman" w:cs="Times New Roman"/>
            <w:noProof/>
            <w:color w:val="0D0D0D" w:themeColor="text1" w:themeTint="F2"/>
            <w:sz w:val="20"/>
            <w:szCs w:val="20"/>
          </w:rPr>
          <w:t>Paredes &amp; Lebeis, 2016</w:t>
        </w:r>
      </w:hyperlink>
      <w:r w:rsidR="00C03F36"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hint="eastAsia"/>
          <w:color w:val="0D0D0D" w:themeColor="text1" w:themeTint="F2"/>
          <w:sz w:val="20"/>
          <w:szCs w:val="20"/>
        </w:rPr>
        <w:t xml:space="preserve"> and t</w:t>
      </w:r>
      <w:r w:rsidRPr="001C4824">
        <w:rPr>
          <w:rFonts w:ascii="Times New Roman" w:eastAsiaTheme="minorEastAsia" w:hAnsi="Times New Roman" w:cs="Times New Roman"/>
          <w:color w:val="0D0D0D" w:themeColor="text1" w:themeTint="F2"/>
          <w:sz w:val="20"/>
          <w:szCs w:val="20"/>
        </w:rPr>
        <w:t>here is a gro</w:t>
      </w:r>
      <w:r w:rsidR="00C553F0" w:rsidRPr="001C4824">
        <w:rPr>
          <w:rFonts w:ascii="Times New Roman" w:eastAsiaTheme="minorEastAsia" w:hAnsi="Times New Roman" w:cs="Times New Roman"/>
          <w:color w:val="0D0D0D" w:themeColor="text1" w:themeTint="F2"/>
          <w:sz w:val="20"/>
          <w:szCs w:val="20"/>
        </w:rPr>
        <w:t>wing interest in harnessing the</w:t>
      </w:r>
      <w:r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hint="eastAsia"/>
          <w:color w:val="0D0D0D" w:themeColor="text1" w:themeTint="F2"/>
          <w:sz w:val="20"/>
          <w:szCs w:val="20"/>
        </w:rPr>
        <w:t>benefits</w:t>
      </w:r>
      <w:r w:rsidR="00C553F0" w:rsidRPr="001C4824">
        <w:rPr>
          <w:rFonts w:ascii="Times New Roman" w:eastAsiaTheme="minorEastAsia" w:hAnsi="Times New Roman" w:cs="Times New Roman"/>
          <w:color w:val="0D0D0D" w:themeColor="text1" w:themeTint="F2"/>
          <w:sz w:val="20"/>
          <w:szCs w:val="20"/>
        </w:rPr>
        <w:t xml:space="preserve"> of soil microbiome</w:t>
      </w:r>
      <w:r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hint="eastAsia"/>
          <w:color w:val="0D0D0D" w:themeColor="text1" w:themeTint="F2"/>
          <w:sz w:val="20"/>
          <w:szCs w:val="20"/>
        </w:rPr>
        <w:t>for</w:t>
      </w:r>
      <w:r w:rsidRPr="001C4824">
        <w:rPr>
          <w:rFonts w:ascii="Times New Roman" w:eastAsiaTheme="minorEastAsia" w:hAnsi="Times New Roman" w:cs="Times New Roman"/>
          <w:color w:val="0D0D0D" w:themeColor="text1" w:themeTint="F2"/>
          <w:sz w:val="20"/>
          <w:szCs w:val="20"/>
        </w:rPr>
        <w:t xml:space="preserve"> sustainable food production </w:t>
      </w:r>
      <w:r w:rsidRPr="001C4824">
        <w:rPr>
          <w:rFonts w:ascii="Times New Roman" w:eastAsiaTheme="minorEastAsia" w:hAnsi="Times New Roman" w:cs="Times New Roman"/>
          <w:color w:val="0D0D0D" w:themeColor="text1" w:themeTint="F2"/>
          <w:sz w:val="20"/>
          <w:szCs w:val="20"/>
        </w:rPr>
        <w:fldChar w:fldCharType="begin"/>
      </w:r>
      <w:r w:rsidR="003F75C9" w:rsidRPr="001C4824">
        <w:rPr>
          <w:rFonts w:ascii="Times New Roman" w:eastAsiaTheme="minorEastAsia" w:hAnsi="Times New Roman" w:cs="Times New Roman"/>
          <w:color w:val="0D0D0D" w:themeColor="text1" w:themeTint="F2"/>
          <w:sz w:val="20"/>
          <w:szCs w:val="20"/>
        </w:rPr>
        <w:instrText xml:space="preserve"> ADDIN EN.CITE &lt;EndNote&gt;&lt;Cite&gt;&lt;Author&gt;Chaparro&lt;/Author&gt;&lt;Year&gt;2012&lt;/Year&gt;&lt;RecNum&gt;1592&lt;/RecNum&gt;&lt;DisplayText&gt;(Chaparro, Sheflin, Manter &amp;amp; Vivanco, 2012; de Vries, Griffiths, Knight, Nicolitch &amp;amp; Williams, 2020)&lt;/DisplayText&gt;&lt;record&gt;&lt;rec-number&gt;1592&lt;/rec-number&gt;&lt;foreign-keys&gt;&lt;key app="EN" db-id="faxtvvdxv0ffr1esw2bv099mfvf0x2xx2pd9"&gt;1592&lt;/key&gt;&lt;/foreign-keys&gt;&lt;ref-type name="Journal Article"&gt;17&lt;/ref-type&gt;&lt;contributors&gt;&lt;authors&gt;&lt;author&gt;Chaparro, Jacqueline M.&lt;/author&gt;&lt;author&gt;Sheflin, Amy M.&lt;/author&gt;&lt;author&gt;Manter, Daniel K.&lt;/author&gt;&lt;author&gt;Vivanco, Jorge M.&lt;/author&gt;&lt;/authors&gt;&lt;/contributors&gt;&lt;titles&gt;&lt;title&gt;Manipulating the soil microbiome to increase soil health and plant fertility&lt;/title&gt;&lt;secondary-title&gt;Biology and Fertility of Soils&lt;/secondary-title&gt;&lt;/titles&gt;&lt;periodical&gt;&lt;full-title&gt;Biology and Fertility of Soils&lt;/full-title&gt;&lt;abbr-1&gt;Biol. Fertil. Soils&lt;/abbr-1&gt;&lt;abbr-2&gt;Biol Fertil Soils&lt;/abbr-2&gt;&lt;/periodical&gt;&lt;pages&gt;489-499&lt;/pages&gt;&lt;volume&gt;48&lt;/volume&gt;&lt;number&gt;5&lt;/number&gt;&lt;dates&gt;&lt;year&gt;2012&lt;/year&gt;&lt;/dates&gt;&lt;isbn&gt;0178-2762&amp;#xD;1432-0789&lt;/isbn&gt;&lt;urls&gt;&lt;/urls&gt;&lt;electronic-resource-num&gt;10.1007/s00374-012-0691-4&lt;/electronic-resource-num&gt;&lt;/record&gt;&lt;/Cite&gt;&lt;Cite&gt;&lt;Author&gt;de Vries&lt;/Author&gt;&lt;Year&gt;2020&lt;/Year&gt;&lt;RecNum&gt;2721&lt;/RecNum&gt;&lt;record&gt;&lt;rec-number&gt;2721&lt;/rec-number&gt;&lt;foreign-keys&gt;&lt;key app="EN" db-id="faxtvvdxv0ffr1esw2bv099mfvf0x2xx2pd9"&gt;2721&lt;/key&gt;&lt;/foreign-keys&gt;&lt;ref-type name="Journal Article"&gt;17&lt;/ref-type&gt;&lt;contributors&gt;&lt;authors&gt;&lt;author&gt;de Vries, Franciska T&lt;/author&gt;&lt;author&gt;Griffiths, Rob I&lt;/author&gt;&lt;author&gt;Knight, Christopher G&lt;/author&gt;&lt;author&gt;Nicolitch, Oceane&lt;/author&gt;&lt;author&gt;Williams, Alex&lt;/author&gt;&lt;/authors&gt;&lt;/contributors&gt;&lt;titles&gt;&lt;title&gt;Harnessing rhizosphere microbiomes for drought-resilient crop production&lt;/title&gt;&lt;secondary-title&gt;Science&lt;/secondary-title&gt;&lt;/titles&gt;&lt;periodical&gt;&lt;full-title&gt;Science&lt;/full-title&gt;&lt;/periodical&gt;&lt;pages&gt;270-274&lt;/pages&gt;&lt;volume&gt;368&lt;/volume&gt;&lt;number&gt;6488&lt;/number&gt;&lt;dates&gt;&lt;year&gt;2020&lt;/year&gt;&lt;/dates&gt;&lt;isbn&gt;0036-8075&lt;/isbn&gt;&lt;urls&gt;&lt;/urls&gt;&lt;electronic-resource-num&gt;10.1126/science.aaz5192&lt;/electronic-resource-num&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000811FC" w:rsidRPr="001C4824">
        <w:rPr>
          <w:rFonts w:ascii="Times New Roman" w:eastAsiaTheme="minorEastAsia" w:hAnsi="Times New Roman" w:cs="Times New Roman"/>
          <w:noProof/>
          <w:color w:val="0D0D0D" w:themeColor="text1" w:themeTint="F2"/>
          <w:sz w:val="20"/>
          <w:szCs w:val="20"/>
        </w:rPr>
        <w:t>(</w:t>
      </w:r>
      <w:hyperlink w:anchor="_ENREF_9" w:tooltip="Chaparro, 2012 #1592" w:history="1">
        <w:r w:rsidR="00E003AF" w:rsidRPr="001C4824">
          <w:rPr>
            <w:rFonts w:ascii="Times New Roman" w:eastAsiaTheme="minorEastAsia" w:hAnsi="Times New Roman" w:cs="Times New Roman"/>
            <w:noProof/>
            <w:color w:val="0D0D0D" w:themeColor="text1" w:themeTint="F2"/>
            <w:sz w:val="20"/>
            <w:szCs w:val="20"/>
          </w:rPr>
          <w:t>Chaparro, Sheflin, Manter &amp; Vivanco, 2012</w:t>
        </w:r>
      </w:hyperlink>
      <w:r w:rsidR="000811FC" w:rsidRPr="001C4824">
        <w:rPr>
          <w:rFonts w:ascii="Times New Roman" w:eastAsiaTheme="minorEastAsia" w:hAnsi="Times New Roman" w:cs="Times New Roman"/>
          <w:noProof/>
          <w:color w:val="0D0D0D" w:themeColor="text1" w:themeTint="F2"/>
          <w:sz w:val="20"/>
          <w:szCs w:val="20"/>
        </w:rPr>
        <w:t xml:space="preserve">; </w:t>
      </w:r>
      <w:hyperlink w:anchor="_ENREF_12" w:tooltip="de Vries, 2020 #2721" w:history="1">
        <w:r w:rsidR="00E003AF" w:rsidRPr="001C4824">
          <w:rPr>
            <w:rFonts w:ascii="Times New Roman" w:eastAsiaTheme="minorEastAsia" w:hAnsi="Times New Roman" w:cs="Times New Roman"/>
            <w:noProof/>
            <w:color w:val="0D0D0D" w:themeColor="text1" w:themeTint="F2"/>
            <w:sz w:val="20"/>
            <w:szCs w:val="20"/>
          </w:rPr>
          <w:t>de Vries, Griffiths, Knight, Nicolitch &amp; Williams, 2020</w:t>
        </w:r>
      </w:hyperlink>
      <w:r w:rsidR="000811FC"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SimSun" w:hAnsi="Times New Roman" w:cs="Times New Roman"/>
          <w:color w:val="0D0D0D" w:themeColor="text1" w:themeTint="F2"/>
          <w:sz w:val="20"/>
          <w:szCs w:val="20"/>
        </w:rPr>
        <w:t xml:space="preserve">. </w:t>
      </w:r>
      <w:r w:rsidR="005822B7" w:rsidRPr="001C4824">
        <w:rPr>
          <w:rFonts w:ascii="Times New Roman" w:eastAsia="SimSun" w:hAnsi="Times New Roman" w:cs="Times New Roman"/>
          <w:color w:val="0D0D0D" w:themeColor="text1" w:themeTint="F2"/>
          <w:sz w:val="20"/>
          <w:szCs w:val="20"/>
        </w:rPr>
        <w:t>In this interaction,</w:t>
      </w:r>
      <w:r w:rsidR="005822B7" w:rsidRPr="001C4824">
        <w:rPr>
          <w:rFonts w:ascii="Times New Roman" w:eastAsia="SimSun" w:hAnsi="Times New Roman" w:cs="Times New Roman" w:hint="eastAsia"/>
          <w:color w:val="0D0D0D" w:themeColor="text1" w:themeTint="F2"/>
          <w:sz w:val="20"/>
          <w:szCs w:val="20"/>
        </w:rPr>
        <w:t xml:space="preserve"> p</w:t>
      </w:r>
      <w:r w:rsidRPr="001C4824">
        <w:rPr>
          <w:rFonts w:ascii="Times New Roman" w:eastAsia="Times New Roman" w:hAnsi="Times New Roman" w:cs="Times New Roman"/>
          <w:color w:val="0D0D0D" w:themeColor="text1" w:themeTint="F2"/>
          <w:sz w:val="20"/>
          <w:szCs w:val="20"/>
        </w:rPr>
        <w:t xml:space="preserve">lants </w:t>
      </w:r>
      <w:r w:rsidR="005822B7"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hape the surrounding microbial communities by secreting low molecular weight organic compounds</w:t>
      </w:r>
      <w:r w:rsidR="00DD7E98"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hint="eastAsia"/>
          <w:color w:val="0D0D0D" w:themeColor="text1" w:themeTint="F2"/>
          <w:sz w:val="20"/>
          <w:szCs w:val="20"/>
        </w:rPr>
        <w:t xml:space="preserve">to the rhizosphere </w:t>
      </w:r>
      <w:r w:rsidR="00DD7E98"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PEVuZE5vdGU+PENpdGU+PEF1dGhvcj5DYXJ2YWxoYWlzPC9BdXRob3I+PFllYXI+MjAxNTwvWWVh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</w:fldData>
        </w:fldChar>
      </w:r>
      <w:r w:rsidR="00C03F36" w:rsidRPr="001C4824">
        <w:rPr>
          <w:rFonts w:ascii="Times New Roman" w:eastAsiaTheme="minorEastAsia" w:hAnsi="Times New Roman" w:cs="Times New Roman"/>
          <w:color w:val="0D0D0D" w:themeColor="text1" w:themeTint="F2"/>
          <w:sz w:val="20"/>
          <w:szCs w:val="20"/>
        </w:rPr>
        <w:instrText xml:space="preserve"> ADDIN EN.CITE </w:instrText>
      </w:r>
      <w:r w:rsidR="00C03F36"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PEVuZE5vdGU+PENpdGU+PEF1dGhvcj5DYXJ2YWxoYWlzPC9BdXRob3I+PFllYXI+MjAxNTwvWWVh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</w:fldData>
        </w:fldChar>
      </w:r>
      <w:r w:rsidR="00C03F36" w:rsidRPr="001C4824">
        <w:rPr>
          <w:rFonts w:ascii="Times New Roman" w:eastAsiaTheme="minorEastAsia" w:hAnsi="Times New Roman" w:cs="Times New Roman"/>
          <w:color w:val="0D0D0D" w:themeColor="text1" w:themeTint="F2"/>
          <w:sz w:val="20"/>
          <w:szCs w:val="20"/>
        </w:rPr>
        <w:instrText xml:space="preserve"> ADDIN EN.CITE.DATA </w:instrText>
      </w:r>
      <w:r w:rsidR="00C03F36" w:rsidRPr="001C4824">
        <w:rPr>
          <w:rFonts w:ascii="Times New Roman" w:eastAsiaTheme="minorEastAsia" w:hAnsi="Times New Roman" w:cs="Times New Roman"/>
          <w:color w:val="0D0D0D" w:themeColor="text1" w:themeTint="F2"/>
          <w:sz w:val="20"/>
          <w:szCs w:val="20"/>
        </w:rPr>
      </w:r>
      <w:r w:rsidR="00C03F36" w:rsidRPr="001C4824">
        <w:rPr>
          <w:rFonts w:ascii="Times New Roman" w:eastAsiaTheme="minorEastAsia" w:hAnsi="Times New Roman" w:cs="Times New Roman"/>
          <w:color w:val="0D0D0D" w:themeColor="text1" w:themeTint="F2"/>
          <w:sz w:val="20"/>
          <w:szCs w:val="20"/>
        </w:rPr>
        <w:fldChar w:fldCharType="end"/>
      </w:r>
      <w:r w:rsidR="00DD7E98" w:rsidRPr="001C4824">
        <w:rPr>
          <w:rFonts w:ascii="Times New Roman" w:eastAsiaTheme="minorEastAsia" w:hAnsi="Times New Roman" w:cs="Times New Roman"/>
          <w:color w:val="0D0D0D" w:themeColor="text1" w:themeTint="F2"/>
          <w:sz w:val="20"/>
          <w:szCs w:val="20"/>
        </w:rPr>
      </w:r>
      <w:r w:rsidR="00DD7E98" w:rsidRPr="001C4824">
        <w:rPr>
          <w:rFonts w:ascii="Times New Roman" w:eastAsiaTheme="minorEastAsia" w:hAnsi="Times New Roman" w:cs="Times New Roman"/>
          <w:color w:val="0D0D0D" w:themeColor="text1" w:themeTint="F2"/>
          <w:sz w:val="20"/>
          <w:szCs w:val="20"/>
        </w:rPr>
        <w:fldChar w:fldCharType="separate"/>
      </w:r>
      <w:r w:rsidR="00C03F36" w:rsidRPr="001C4824">
        <w:rPr>
          <w:rFonts w:ascii="Times New Roman" w:eastAsiaTheme="minorEastAsia" w:hAnsi="Times New Roman" w:cs="Times New Roman"/>
          <w:noProof/>
          <w:color w:val="0D0D0D" w:themeColor="text1" w:themeTint="F2"/>
          <w:sz w:val="20"/>
          <w:szCs w:val="20"/>
        </w:rPr>
        <w:t>(</w:t>
      </w:r>
      <w:hyperlink w:anchor="_ENREF_8" w:tooltip="Carvalhais, 2015 #1729" w:history="1">
        <w:r w:rsidR="00E003AF" w:rsidRPr="001C4824">
          <w:rPr>
            <w:rFonts w:ascii="Times New Roman" w:eastAsiaTheme="minorEastAsia" w:hAnsi="Times New Roman" w:cs="Times New Roman"/>
            <w:noProof/>
            <w:color w:val="0D0D0D" w:themeColor="text1" w:themeTint="F2"/>
            <w:sz w:val="20"/>
            <w:szCs w:val="20"/>
          </w:rPr>
          <w:t>Carvalhais</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2015</w:t>
        </w:r>
      </w:hyperlink>
      <w:r w:rsidR="00C03F36" w:rsidRPr="001C4824">
        <w:rPr>
          <w:rFonts w:ascii="Times New Roman" w:eastAsiaTheme="minorEastAsia" w:hAnsi="Times New Roman" w:cs="Times New Roman"/>
          <w:noProof/>
          <w:color w:val="0D0D0D" w:themeColor="text1" w:themeTint="F2"/>
          <w:sz w:val="20"/>
          <w:szCs w:val="20"/>
        </w:rPr>
        <w:t>)</w:t>
      </w:r>
      <w:r w:rsidR="00DD7E98" w:rsidRPr="001C4824">
        <w:rPr>
          <w:rFonts w:ascii="Times New Roman" w:eastAsiaTheme="minorEastAsia" w:hAnsi="Times New Roman" w:cs="Times New Roman"/>
          <w:color w:val="0D0D0D" w:themeColor="text1" w:themeTint="F2"/>
          <w:sz w:val="20"/>
          <w:szCs w:val="20"/>
        </w:rPr>
        <w:fldChar w:fldCharType="end"/>
      </w:r>
      <w:r w:rsidR="00EC7295"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which can</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enrich distinct</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 xml:space="preserve">microbial </w:t>
      </w:r>
      <w:r w:rsidR="005822B7" w:rsidRPr="001C4824">
        <w:rPr>
          <w:rFonts w:ascii="Times New Roman" w:eastAsiaTheme="minorEastAsia" w:hAnsi="Times New Roman" w:cs="Times New Roman" w:hint="eastAsia"/>
          <w:color w:val="0D0D0D" w:themeColor="text1" w:themeTint="F2"/>
          <w:sz w:val="20"/>
          <w:szCs w:val="20"/>
        </w:rPr>
        <w:t>groups</w:t>
      </w:r>
      <w:r w:rsidR="005822B7" w:rsidRPr="001C4824">
        <w:rPr>
          <w:rFonts w:ascii="Times New Roman" w:eastAsiaTheme="minorEastAsia" w:hAnsi="Times New Roman" w:cs="Times New Roman"/>
          <w:color w:val="0D0D0D" w:themeColor="text1" w:themeTint="F2"/>
          <w:sz w:val="20"/>
          <w:szCs w:val="20"/>
        </w:rPr>
        <w:t xml:space="preserve"> and promote </w:t>
      </w:r>
      <w:r w:rsidR="005822B7" w:rsidRPr="001C4824">
        <w:rPr>
          <w:rFonts w:ascii="Times New Roman" w:eastAsiaTheme="minorEastAsia" w:hAnsi="Times New Roman" w:cs="Times New Roman" w:hint="eastAsia"/>
          <w:color w:val="0D0D0D" w:themeColor="text1" w:themeTint="F2"/>
          <w:sz w:val="20"/>
          <w:szCs w:val="20"/>
        </w:rPr>
        <w:t>their</w:t>
      </w:r>
      <w:r w:rsidR="005822B7" w:rsidRPr="001C4824">
        <w:rPr>
          <w:rFonts w:ascii="Times New Roman" w:eastAsiaTheme="minorEastAsia" w:hAnsi="Times New Roman" w:cs="Times New Roman"/>
          <w:color w:val="0D0D0D" w:themeColor="text1" w:themeTint="F2"/>
          <w:sz w:val="20"/>
          <w:szCs w:val="20"/>
        </w:rPr>
        <w:t xml:space="preserve"> activity</w:t>
      </w:r>
      <w:r w:rsidR="005822B7" w:rsidRPr="001C4824">
        <w:rPr>
          <w:rFonts w:ascii="Times New Roman" w:eastAsiaTheme="minorEastAsia" w:hAnsi="Times New Roman" w:cs="Times New Roman" w:hint="eastAsia"/>
          <w:color w:val="0D0D0D" w:themeColor="text1" w:themeTint="F2"/>
          <w:sz w:val="20"/>
          <w:szCs w:val="20"/>
        </w:rPr>
        <w:t xml:space="preserve"> </w:t>
      </w:r>
      <w:r w:rsidR="00DD7E98" w:rsidRPr="001C4824">
        <w:rPr>
          <w:rFonts w:ascii="Times New Roman" w:eastAsiaTheme="minorEastAsia" w:hAnsi="Times New Roman" w:cs="Times New Roman"/>
          <w:color w:val="0D0D0D" w:themeColor="text1" w:themeTint="F2"/>
          <w:sz w:val="20"/>
          <w:szCs w:val="20"/>
        </w:rPr>
        <w:fldChar w:fldCharType="begin"/>
      </w:r>
      <w:r w:rsidR="000811FC" w:rsidRPr="001C4824">
        <w:rPr>
          <w:rFonts w:ascii="Times New Roman" w:eastAsiaTheme="minorEastAsia" w:hAnsi="Times New Roman" w:cs="Times New Roman"/>
          <w:color w:val="0D0D0D" w:themeColor="text1" w:themeTint="F2"/>
          <w:sz w:val="20"/>
          <w:szCs w:val="20"/>
        </w:rPr>
        <w:instrText xml:space="preserve"> ADDIN EN.CITE &lt;EndNote&gt;&lt;Cite&gt;&lt;Author&gt;Eilers&lt;/Author&gt;&lt;Year&gt;2010&lt;/Year&gt;&lt;RecNum&gt;1536&lt;/RecNum&gt;&lt;DisplayText&gt;(Eilers, Lauber, Knight &amp;amp; Fierer, 2010)&lt;/DisplayText&gt;&lt;record&gt;&lt;rec-number&gt;1536&lt;/rec-number&gt;&lt;foreign-keys&gt;&lt;key app="EN" db-id="faxtvvdxv0ffr1esw2bv099mfvf0x2xx2pd9"&gt;1536&lt;/key&gt;&lt;/foreign-keys&gt;&lt;ref-type name="Journal Article"&gt;17&lt;/ref-type&gt;&lt;contributors&gt;&lt;authors&gt;&lt;author&gt;Eilers, Kathryn G.&lt;/author&gt;&lt;author&gt;Lauber, Christian L.&lt;/author&gt;&lt;author&gt;Knight, Rob&lt;/author&gt;&lt;author&gt;Fierer, Noah&lt;/author&gt;&lt;/authors&gt;&lt;/contributors&gt;&lt;titles&gt;&lt;title&gt;Shifts in bacterial community structure associated with inputs of low molecular weight carbon compounds to soil&lt;/title&gt;&lt;secondary-title&gt;Soil Biology and Biochemistry&lt;/secondary-title&gt;&lt;/titles&gt;&lt;periodical&gt;&lt;full-title&gt;Soil Biology and Biochemistry&lt;/full-title&gt;&lt;abbr-1&gt;Soil Biol. Biochem.&lt;/abbr-1&gt;&lt;abbr-2&gt;Soil Biol Biochem&lt;/abbr-2&gt;&lt;/periodical&gt;&lt;pages&gt;896-903&lt;/pages&gt;&lt;volume&gt;42&lt;/volume&gt;&lt;number&gt;6&lt;/number&gt;&lt;dates&gt;&lt;year&gt;2010&lt;/year&gt;&lt;/dates&gt;&lt;isbn&gt;00380717&lt;/isbn&gt;&lt;urls&gt;&lt;/urls&gt;&lt;electronic-resource-num&gt;10.1016/j.soilbio.2010.02.003&lt;/electronic-resource-num&gt;&lt;/record&gt;&lt;/Cite&gt;&lt;/EndNote&gt;</w:instrText>
      </w:r>
      <w:r w:rsidR="00DD7E98" w:rsidRPr="001C4824">
        <w:rPr>
          <w:rFonts w:ascii="Times New Roman" w:eastAsiaTheme="minorEastAsia" w:hAnsi="Times New Roman" w:cs="Times New Roman"/>
          <w:color w:val="0D0D0D" w:themeColor="text1" w:themeTint="F2"/>
          <w:sz w:val="20"/>
          <w:szCs w:val="20"/>
        </w:rPr>
        <w:fldChar w:fldCharType="separate"/>
      </w:r>
      <w:r w:rsidR="000811FC" w:rsidRPr="001C4824">
        <w:rPr>
          <w:rFonts w:ascii="Times New Roman" w:eastAsiaTheme="minorEastAsia" w:hAnsi="Times New Roman" w:cs="Times New Roman"/>
          <w:noProof/>
          <w:color w:val="0D0D0D" w:themeColor="text1" w:themeTint="F2"/>
          <w:sz w:val="20"/>
          <w:szCs w:val="20"/>
        </w:rPr>
        <w:t>(</w:t>
      </w:r>
      <w:hyperlink w:anchor="_ENREF_16" w:tooltip="Eilers, 2010 #1536" w:history="1">
        <w:r w:rsidR="00E003AF" w:rsidRPr="001C4824">
          <w:rPr>
            <w:rFonts w:ascii="Times New Roman" w:eastAsiaTheme="minorEastAsia" w:hAnsi="Times New Roman" w:cs="Times New Roman"/>
            <w:noProof/>
            <w:color w:val="0D0D0D" w:themeColor="text1" w:themeTint="F2"/>
            <w:sz w:val="20"/>
            <w:szCs w:val="20"/>
          </w:rPr>
          <w:t>Eilers, Lauber, Knight &amp; Fierer, 2010</w:t>
        </w:r>
      </w:hyperlink>
      <w:r w:rsidR="000811FC" w:rsidRPr="001C4824">
        <w:rPr>
          <w:rFonts w:ascii="Times New Roman" w:eastAsiaTheme="minorEastAsia" w:hAnsi="Times New Roman" w:cs="Times New Roman"/>
          <w:noProof/>
          <w:color w:val="0D0D0D" w:themeColor="text1" w:themeTint="F2"/>
          <w:sz w:val="20"/>
          <w:szCs w:val="20"/>
        </w:rPr>
        <w:t>)</w:t>
      </w:r>
      <w:r w:rsidR="00DD7E98" w:rsidRPr="001C4824">
        <w:rPr>
          <w:rFonts w:ascii="Times New Roman" w:eastAsiaTheme="minorEastAsia" w:hAnsi="Times New Roman" w:cs="Times New Roman"/>
          <w:color w:val="0D0D0D" w:themeColor="text1" w:themeTint="F2"/>
          <w:sz w:val="20"/>
          <w:szCs w:val="20"/>
        </w:rPr>
        <w:fldChar w:fldCharType="end"/>
      </w:r>
      <w:r w:rsidR="00DD7E98"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t>In turn,</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enriched</w:t>
      </w:r>
      <w:r w:rsidR="005822B7" w:rsidRPr="001C4824">
        <w:rPr>
          <w:rFonts w:ascii="Times New Roman" w:eastAsia="Times New Roman" w:hAnsi="Times New Roman" w:cs="Times New Roman"/>
          <w:color w:val="0D0D0D" w:themeColor="text1" w:themeTint="F2"/>
          <w:sz w:val="20"/>
          <w:szCs w:val="20"/>
        </w:rPr>
        <w:t xml:space="preserve"> microorganisms can have a positive effect on the</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t>plant performance</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fldChar w:fldCharType="begin"/>
      </w:r>
      <w:r w:rsidR="005822B7" w:rsidRPr="001C4824">
        <w:rPr>
          <w:rFonts w:ascii="Times New Roman" w:eastAsiaTheme="minorEastAsia" w:hAnsi="Times New Roman" w:cs="Times New Roman"/>
          <w:color w:val="0D0D0D" w:themeColor="text1" w:themeTint="F2"/>
          <w:sz w:val="20"/>
          <w:szCs w:val="20"/>
        </w:rPr>
        <w:instrText xml:space="preserve"> ADDIN EN.CITE &lt;EndNote&gt;&lt;Cite&gt;&lt;Author&gt;Berendsen&lt;/Author&gt;&lt;Year&gt;2012&lt;/Year&gt;&lt;RecNum&gt;1098&lt;/RecNum&gt;&lt;DisplayText&gt;(Berendsen&lt;style face="italic"&gt; et al.&lt;/style&gt;, 2012)&lt;/DisplayText&gt;&lt;record&gt;&lt;rec-number&gt;1098&lt;/rec-number&gt;&lt;foreign-keys&gt;&lt;key app="EN" db-id="faxtvvdxv0ffr1esw2bv099mfvf0x2xx2pd9"&gt;1098&lt;/key&gt;&lt;/foreign-keys&gt;&lt;ref-type name="Journal Article"&gt;17&lt;/ref-type&gt;&lt;contributors&gt;&lt;authors&gt;&lt;author&gt;Berendsen, Roeland L&lt;/author&gt;&lt;author&gt;Pieterse, Corne MJ&lt;/author&gt;&lt;author&gt;Bakker, Peter AHM&lt;/author&gt;&lt;/authors&gt;&lt;/contributors&gt;&lt;titles&gt;&lt;title&gt;The rhizosphere microbiome and plant health&lt;/title&gt;&lt;secondary-title&gt;Trends in plant science&lt;/secondary-title&gt;&lt;/titles&gt;&lt;periodical&gt;&lt;full-title&gt;Trends in Plant Science&lt;/full-title&gt;&lt;abbr-1&gt;Trends Plant Sci.&lt;/abbr-1&gt;&lt;abbr-2&gt;Trends Plant Sci&lt;/abbr-2&gt;&lt;/periodical&gt;&lt;pages&gt;478-486&lt;/pages&gt;&lt;volume&gt;17&lt;/volume&gt;&lt;number&gt;8&lt;/number&gt;&lt;dates&gt;&lt;year&gt;2012&lt;/year&gt;&lt;/dates&gt;&lt;isbn&gt;1360-1385&lt;/isbn&gt;&lt;urls&gt;&lt;/urls&gt;&lt;electronic-resource-num&gt;10.1016/j.tplants.2012.04.001&lt;/electronic-resource-num&gt;&lt;/record&gt;&lt;/Cite&gt;&lt;/EndNote&gt;</w:instrText>
      </w:r>
      <w:r w:rsidR="005822B7" w:rsidRPr="001C4824">
        <w:rPr>
          <w:rFonts w:ascii="Times New Roman" w:eastAsiaTheme="minorEastAsia" w:hAnsi="Times New Roman" w:cs="Times New Roman"/>
          <w:color w:val="0D0D0D" w:themeColor="text1" w:themeTint="F2"/>
          <w:sz w:val="20"/>
          <w:szCs w:val="20"/>
        </w:rPr>
        <w:fldChar w:fldCharType="separate"/>
      </w:r>
      <w:r w:rsidR="005822B7" w:rsidRPr="001C4824">
        <w:rPr>
          <w:rFonts w:ascii="Times New Roman" w:eastAsiaTheme="minorEastAsia" w:hAnsi="Times New Roman" w:cs="Times New Roman"/>
          <w:noProof/>
          <w:color w:val="0D0D0D" w:themeColor="text1" w:themeTint="F2"/>
          <w:sz w:val="20"/>
          <w:szCs w:val="20"/>
        </w:rPr>
        <w:t>(</w:t>
      </w:r>
      <w:hyperlink w:anchor="_ENREF_4" w:tooltip="Berendsen, 2012 #1098" w:history="1">
        <w:r w:rsidR="00E003AF" w:rsidRPr="001C4824">
          <w:rPr>
            <w:rFonts w:ascii="Times New Roman" w:eastAsiaTheme="minorEastAsia" w:hAnsi="Times New Roman" w:cs="Times New Roman"/>
            <w:noProof/>
            <w:color w:val="0D0D0D" w:themeColor="text1" w:themeTint="F2"/>
            <w:sz w:val="20"/>
            <w:szCs w:val="20"/>
          </w:rPr>
          <w:t>Berendsen</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2012</w:t>
        </w:r>
      </w:hyperlink>
      <w:r w:rsidR="005822B7" w:rsidRPr="001C4824">
        <w:rPr>
          <w:rFonts w:ascii="Times New Roman" w:eastAsiaTheme="minorEastAsia" w:hAnsi="Times New Roman" w:cs="Times New Roman"/>
          <w:noProof/>
          <w:color w:val="0D0D0D" w:themeColor="text1" w:themeTint="F2"/>
          <w:sz w:val="20"/>
          <w:szCs w:val="20"/>
        </w:rPr>
        <w:t>)</w:t>
      </w:r>
      <w:r w:rsidR="005822B7"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color w:val="0D0D0D" w:themeColor="text1" w:themeTint="F2"/>
          <w:sz w:val="20"/>
          <w:szCs w:val="20"/>
        </w:rPr>
        <w:t xml:space="preserve">. Over time, this process can lead to </w:t>
      </w:r>
      <w:r w:rsidR="005822B7" w:rsidRPr="001C4824">
        <w:rPr>
          <w:rFonts w:ascii="Times New Roman" w:eastAsia="Times New Roman" w:hAnsi="Times New Roman" w:cs="Times New Roman"/>
          <w:color w:val="0D0D0D" w:themeColor="text1" w:themeTint="F2"/>
          <w:sz w:val="20"/>
          <w:szCs w:val="20"/>
        </w:rPr>
        <w:t>selection for specific rhizosphere microbial communities that are beneficial for the plant and can remain in the soil even between the crop seasons leading to a phenomena</w:t>
      </w:r>
      <w:r w:rsidR="005822B7" w:rsidRPr="001C4824">
        <w:rPr>
          <w:rFonts w:ascii="Times New Roman" w:eastAsiaTheme="minorEastAsia" w:hAnsi="Times New Roman" w:cs="Times New Roman" w:hint="eastAsia"/>
          <w:color w:val="0D0D0D" w:themeColor="text1" w:themeTint="F2"/>
          <w:sz w:val="20"/>
          <w:szCs w:val="20"/>
        </w:rPr>
        <w:t xml:space="preserve"> called plant-soil feedback</w:t>
      </w:r>
      <w:r w:rsidR="005822B7" w:rsidRPr="001C4824">
        <w:rPr>
          <w:rFonts w:ascii="Times New Roman" w:eastAsiaTheme="minorEastAsia" w:hAnsi="Times New Roman" w:cs="Times New Roman"/>
          <w:color w:val="0D0D0D" w:themeColor="text1" w:themeTint="F2"/>
          <w:sz w:val="20"/>
          <w:szCs w:val="20"/>
        </w:rPr>
        <w:t>s</w:t>
      </w:r>
      <w:r w:rsidR="005822B7" w:rsidRPr="001C4824">
        <w:rPr>
          <w:rFonts w:ascii="Times New Roman" w:eastAsiaTheme="minorEastAsia" w:hAnsi="Times New Roman" w:cs="Times New Roman" w:hint="eastAsia"/>
          <w:color w:val="0D0D0D" w:themeColor="text1" w:themeTint="F2"/>
          <w:sz w:val="20"/>
          <w:szCs w:val="20"/>
        </w:rPr>
        <w:t xml:space="preserve"> or </w:t>
      </w:r>
      <w:r w:rsidR="005822B7" w:rsidRPr="001C4824">
        <w:rPr>
          <w:rFonts w:ascii="Times New Roman" w:eastAsiaTheme="minorEastAsia" w:hAnsi="Times New Roman" w:cs="Times New Roman"/>
          <w:color w:val="0D0D0D" w:themeColor="text1" w:themeTint="F2"/>
          <w:sz w:val="20"/>
          <w:szCs w:val="20"/>
        </w:rPr>
        <w:t xml:space="preserve">soil </w:t>
      </w:r>
      <w:r w:rsidR="005822B7" w:rsidRPr="001C4824">
        <w:rPr>
          <w:rFonts w:ascii="Times New Roman" w:eastAsiaTheme="minorEastAsia" w:hAnsi="Times New Roman" w:cs="Times New Roman" w:hint="eastAsia"/>
          <w:color w:val="0D0D0D" w:themeColor="text1" w:themeTint="F2"/>
          <w:sz w:val="20"/>
          <w:szCs w:val="20"/>
        </w:rPr>
        <w:t xml:space="preserve">legacy effects </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fldChar w:fldCharType="begin"/>
      </w:r>
      <w:r w:rsidR="005822B7" w:rsidRPr="001C4824">
        <w:rPr>
          <w:rFonts w:ascii="Times New Roman" w:eastAsia="Times New Roman" w:hAnsi="Times New Roman" w:cs="Times New Roman"/>
          <w:color w:val="0D0D0D" w:themeColor="text1" w:themeTint="F2"/>
          <w:sz w:val="20"/>
          <w:szCs w:val="20"/>
        </w:rPr>
        <w:instrText xml:space="preserve"> ADDIN EN.CITE &lt;EndNote&gt;&lt;Cite&gt;&lt;Author&gt;Kardol&lt;/Author&gt;&lt;Year&gt;2006&lt;/Year&gt;&lt;RecNum&gt;2419&lt;/RecNum&gt;&lt;DisplayText&gt;(Kardol, Bezemer &amp;amp; Van Der Putten, 2006)&lt;/DisplayText&gt;&lt;record&gt;&lt;rec-number&gt;2419&lt;/rec-number&gt;&lt;foreign-keys&gt;&lt;key app="EN" db-id="faxtvvdxv0ffr1esw2bv099mfvf0x2xx2pd9"&gt;2419&lt;/key&gt;&lt;/foreign-keys&gt;&lt;ref-type name="Journal Article"&gt;17&lt;/ref-type&gt;&lt;contributors&gt;&lt;authors&gt;&lt;author&gt;Kardol, Paul&lt;/author&gt;&lt;author&gt;Bezemer, T Martijn&lt;/author&gt;&lt;author&gt;Van Der Putten, Wim H&lt;/author&gt;&lt;/authors&gt;&lt;/contributors&gt;&lt;titles&gt;&lt;title&gt;Temporal variation in plant–soil feedback controls succession&lt;/title&gt;&lt;secondary-title&gt;Ecology Letters&lt;/secondary-title&gt;&lt;/titles&gt;&lt;periodical&gt;&lt;full-title&gt;Ecology Letters&lt;/full-title&gt;&lt;abbr-1&gt;Ecol. Lett.&lt;/abbr-1&gt;&lt;/periodical&gt;&lt;pages&gt;1080-1088&lt;/pages&gt;&lt;volume&gt;9&lt;/volume&gt;&lt;number&gt;9&lt;/number&gt;&lt;dates&gt;&lt;year&gt;2006&lt;/year&gt;&lt;/dates&gt;&lt;isbn&gt;1461-0248&lt;/isbn&gt;&lt;urls&gt;&lt;/urls&gt;&lt;electronic-resource-num&gt;10.1111/j.1461-0248.2006.00953.x&lt;/electronic-resource-num&gt;&lt;/record&gt;&lt;/Cite&gt;&lt;/EndNote&gt;</w:instrText>
      </w:r>
      <w:r w:rsidR="005822B7" w:rsidRPr="001C4824">
        <w:rPr>
          <w:rFonts w:ascii="Times New Roman" w:eastAsia="Times New Roman" w:hAnsi="Times New Roman" w:cs="Times New Roman"/>
          <w:color w:val="0D0D0D" w:themeColor="text1" w:themeTint="F2"/>
          <w:sz w:val="20"/>
          <w:szCs w:val="20"/>
        </w:rPr>
        <w:fldChar w:fldCharType="separate"/>
      </w:r>
      <w:r w:rsidR="005822B7" w:rsidRPr="001C4824">
        <w:rPr>
          <w:rFonts w:ascii="Times New Roman" w:eastAsia="Times New Roman" w:hAnsi="Times New Roman" w:cs="Times New Roman"/>
          <w:noProof/>
          <w:color w:val="0D0D0D" w:themeColor="text1" w:themeTint="F2"/>
          <w:sz w:val="20"/>
          <w:szCs w:val="20"/>
        </w:rPr>
        <w:t>(</w:t>
      </w:r>
      <w:hyperlink w:anchor="_ENREF_28" w:tooltip="Kardol, 2006 #2419" w:history="1">
        <w:r w:rsidR="00E003AF" w:rsidRPr="001C4824">
          <w:rPr>
            <w:rFonts w:ascii="Times New Roman" w:eastAsia="Times New Roman" w:hAnsi="Times New Roman" w:cs="Times New Roman"/>
            <w:noProof/>
            <w:color w:val="0D0D0D" w:themeColor="text1" w:themeTint="F2"/>
            <w:sz w:val="20"/>
            <w:szCs w:val="20"/>
          </w:rPr>
          <w:t>Kardol, Bezemer &amp; Van Der Putten, 2006</w:t>
        </w:r>
      </w:hyperlink>
      <w:r w:rsidR="005822B7" w:rsidRPr="001C4824">
        <w:rPr>
          <w:rFonts w:ascii="Times New Roman" w:eastAsia="Times New Roman" w:hAnsi="Times New Roman" w:cs="Times New Roman"/>
          <w:noProof/>
          <w:color w:val="0D0D0D" w:themeColor="text1" w:themeTint="F2"/>
          <w:sz w:val="20"/>
          <w:szCs w:val="20"/>
        </w:rPr>
        <w:t>)</w:t>
      </w:r>
      <w:r w:rsidR="005822B7" w:rsidRPr="001C4824">
        <w:rPr>
          <w:rFonts w:ascii="Times New Roman" w:eastAsia="Times New Roman" w:hAnsi="Times New Roman" w:cs="Times New Roman"/>
          <w:color w:val="0D0D0D" w:themeColor="text1" w:themeTint="F2"/>
          <w:sz w:val="20"/>
          <w:szCs w:val="20"/>
        </w:rPr>
        <w:fldChar w:fldCharType="end"/>
      </w:r>
      <w:r w:rsidR="005822B7" w:rsidRPr="001C4824">
        <w:rPr>
          <w:rFonts w:ascii="Times New Roman" w:eastAsia="Times New Roman" w:hAnsi="Times New Roman" w:cs="Times New Roman"/>
          <w:color w:val="0D0D0D" w:themeColor="text1" w:themeTint="F2"/>
          <w:sz w:val="20"/>
          <w:szCs w:val="20"/>
        </w:rPr>
        <w:t xml:space="preserve">. </w:t>
      </w:r>
    </w:p>
    <w:p w14:paraId="099FC1D4" w14:textId="11CEC163" w:rsidR="005822B7" w:rsidRPr="001C4824" w:rsidRDefault="008B0E73" w:rsidP="005822B7">
      <w:pPr>
        <w:spacing w:line="480" w:lineRule="auto"/>
        <w:ind w:firstLine="720"/>
        <w:rPr>
          <w:rFonts w:ascii="Times New Roman" w:eastAsia="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Recent studies suggest that</w:t>
      </w:r>
      <w:r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hAnsi="Times New Roman" w:cs="Times New Roman"/>
          <w:color w:val="0D0D0D" w:themeColor="text1" w:themeTint="F2"/>
          <w:sz w:val="20"/>
          <w:szCs w:val="20"/>
        </w:rPr>
        <w:t xml:space="preserve">secretion of specific antimicrobial compounds by competing bacteria can change microbial community </w:t>
      </w:r>
      <w:r w:rsidR="005822B7" w:rsidRPr="001C4824">
        <w:rPr>
          <w:rFonts w:ascii="Times New Roman" w:eastAsiaTheme="minorEastAsia" w:hAnsi="Times New Roman" w:cs="Times New Roman"/>
          <w:color w:val="0D0D0D" w:themeColor="text1" w:themeTint="F2"/>
          <w:sz w:val="20"/>
          <w:szCs w:val="20"/>
        </w:rPr>
        <w:t xml:space="preserve">activity and </w:t>
      </w:r>
      <w:r w:rsidR="005822B7" w:rsidRPr="001C4824">
        <w:rPr>
          <w:rFonts w:ascii="Times New Roman" w:hAnsi="Times New Roman" w:cs="Times New Roman"/>
          <w:color w:val="0D0D0D" w:themeColor="text1" w:themeTint="F2"/>
          <w:sz w:val="20"/>
          <w:szCs w:val="20"/>
        </w:rPr>
        <w:t>composition via interference competition</w:t>
      </w:r>
      <w:r w:rsidRPr="001C4824">
        <w:rPr>
          <w:rFonts w:ascii="Times New Roman" w:eastAsiaTheme="minorEastAsia" w:hAnsi="Times New Roman" w:cs="Times New Roman" w:hint="eastAsia"/>
          <w:color w:val="0D0D0D" w:themeColor="text1" w:themeTint="F2"/>
          <w:sz w:val="20"/>
          <w:szCs w:val="20"/>
        </w:rPr>
        <w:t xml:space="preserve"> </w:t>
      </w:r>
      <w:r w:rsidR="00844CA6"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PEVuZE5vdGU+PENpdGU+PEF1dGhvcj5XZWk8L0F1dGhvcj48WWVhcj4yMDE5PC9ZZWFyPjxSZWNO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</w:fldData>
        </w:fldChar>
      </w:r>
      <w:r w:rsidR="003D681E" w:rsidRPr="001C4824">
        <w:rPr>
          <w:rFonts w:ascii="Times New Roman" w:eastAsiaTheme="minorEastAsia" w:hAnsi="Times New Roman" w:cs="Times New Roman"/>
          <w:color w:val="0D0D0D" w:themeColor="text1" w:themeTint="F2"/>
          <w:sz w:val="20"/>
          <w:szCs w:val="20"/>
        </w:rPr>
        <w:instrText xml:space="preserve"> ADDIN EN.CITE </w:instrText>
      </w:r>
      <w:r w:rsidR="003D681E"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PEVuZE5vdGU+PENpdGU+PEF1dGhvcj5XZWk8L0F1dGhvcj48WWVhcj4yMDE5PC9ZZWFyPjxSZWNO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</w:fldData>
        </w:fldChar>
      </w:r>
      <w:r w:rsidR="003D681E" w:rsidRPr="001C4824">
        <w:rPr>
          <w:rFonts w:ascii="Times New Roman" w:eastAsiaTheme="minorEastAsia" w:hAnsi="Times New Roman" w:cs="Times New Roman"/>
          <w:color w:val="0D0D0D" w:themeColor="text1" w:themeTint="F2"/>
          <w:sz w:val="20"/>
          <w:szCs w:val="20"/>
        </w:rPr>
        <w:instrText xml:space="preserve"> ADDIN EN.CITE.DATA </w:instrText>
      </w:r>
      <w:r w:rsidR="003D681E" w:rsidRPr="001C4824">
        <w:rPr>
          <w:rFonts w:ascii="Times New Roman" w:eastAsiaTheme="minorEastAsia" w:hAnsi="Times New Roman" w:cs="Times New Roman"/>
          <w:color w:val="0D0D0D" w:themeColor="text1" w:themeTint="F2"/>
          <w:sz w:val="20"/>
          <w:szCs w:val="20"/>
        </w:rPr>
      </w:r>
      <w:r w:rsidR="003D681E" w:rsidRPr="001C4824">
        <w:rPr>
          <w:rFonts w:ascii="Times New Roman" w:eastAsiaTheme="minorEastAsia" w:hAnsi="Times New Roman" w:cs="Times New Roman"/>
          <w:color w:val="0D0D0D" w:themeColor="text1" w:themeTint="F2"/>
          <w:sz w:val="20"/>
          <w:szCs w:val="20"/>
        </w:rPr>
        <w:fldChar w:fldCharType="end"/>
      </w:r>
      <w:r w:rsidR="00844CA6" w:rsidRPr="001C4824">
        <w:rPr>
          <w:rFonts w:ascii="Times New Roman" w:eastAsiaTheme="minorEastAsia" w:hAnsi="Times New Roman" w:cs="Times New Roman"/>
          <w:color w:val="0D0D0D" w:themeColor="text1" w:themeTint="F2"/>
          <w:sz w:val="20"/>
          <w:szCs w:val="20"/>
        </w:rPr>
      </w:r>
      <w:r w:rsidR="00844CA6" w:rsidRPr="001C4824">
        <w:rPr>
          <w:rFonts w:ascii="Times New Roman" w:eastAsiaTheme="minorEastAsia" w:hAnsi="Times New Roman" w:cs="Times New Roman"/>
          <w:color w:val="0D0D0D" w:themeColor="text1" w:themeTint="F2"/>
          <w:sz w:val="20"/>
          <w:szCs w:val="20"/>
        </w:rPr>
        <w:fldChar w:fldCharType="separate"/>
      </w:r>
      <w:r w:rsidR="003D681E" w:rsidRPr="001C4824">
        <w:rPr>
          <w:rFonts w:ascii="Times New Roman" w:eastAsiaTheme="minorEastAsia" w:hAnsi="Times New Roman" w:cs="Times New Roman"/>
          <w:noProof/>
          <w:color w:val="0D0D0D" w:themeColor="text1" w:themeTint="F2"/>
          <w:sz w:val="20"/>
          <w:szCs w:val="20"/>
        </w:rPr>
        <w:t>(</w:t>
      </w:r>
      <w:hyperlink w:anchor="_ENREF_37" w:tooltip="Mehrabi, 2016 #2222" w:history="1">
        <w:r w:rsidR="00E003AF" w:rsidRPr="001C4824">
          <w:rPr>
            <w:rFonts w:ascii="Times New Roman" w:eastAsiaTheme="minorEastAsia" w:hAnsi="Times New Roman" w:cs="Times New Roman"/>
            <w:noProof/>
            <w:color w:val="0D0D0D" w:themeColor="text1" w:themeTint="F2"/>
            <w:sz w:val="20"/>
            <w:szCs w:val="20"/>
          </w:rPr>
          <w:t>Mehrabi</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2016</w:t>
        </w:r>
      </w:hyperlink>
      <w:r w:rsidR="003D681E" w:rsidRPr="001C4824">
        <w:rPr>
          <w:rFonts w:ascii="Times New Roman" w:eastAsiaTheme="minorEastAsia" w:hAnsi="Times New Roman" w:cs="Times New Roman"/>
          <w:noProof/>
          <w:color w:val="0D0D0D" w:themeColor="text1" w:themeTint="F2"/>
          <w:sz w:val="20"/>
          <w:szCs w:val="20"/>
        </w:rPr>
        <w:t xml:space="preserve">; </w:t>
      </w:r>
      <w:hyperlink w:anchor="_ENREF_55" w:tooltip="Wei, 2019 #2568" w:history="1">
        <w:r w:rsidR="00E003AF" w:rsidRPr="001C4824">
          <w:rPr>
            <w:rFonts w:ascii="Times New Roman" w:eastAsiaTheme="minorEastAsia" w:hAnsi="Times New Roman" w:cs="Times New Roman"/>
            <w:noProof/>
            <w:color w:val="0D0D0D" w:themeColor="text1" w:themeTint="F2"/>
            <w:sz w:val="20"/>
            <w:szCs w:val="20"/>
          </w:rPr>
          <w:t>Wei</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2019</w:t>
        </w:r>
      </w:hyperlink>
      <w:r w:rsidR="003D681E" w:rsidRPr="001C4824">
        <w:rPr>
          <w:rFonts w:ascii="Times New Roman" w:eastAsiaTheme="minorEastAsia" w:hAnsi="Times New Roman" w:cs="Times New Roman"/>
          <w:noProof/>
          <w:color w:val="0D0D0D" w:themeColor="text1" w:themeTint="F2"/>
          <w:sz w:val="20"/>
          <w:szCs w:val="20"/>
        </w:rPr>
        <w:t>)</w:t>
      </w:r>
      <w:r w:rsidR="00844CA6" w:rsidRPr="001C4824">
        <w:rPr>
          <w:rFonts w:ascii="Times New Roman" w:eastAsiaTheme="minorEastAsia" w:hAnsi="Times New Roman" w:cs="Times New Roman"/>
          <w:color w:val="0D0D0D" w:themeColor="text1" w:themeTint="F2"/>
          <w:sz w:val="20"/>
          <w:szCs w:val="20"/>
        </w:rPr>
        <w:fldChar w:fldCharType="end"/>
      </w:r>
      <w:r w:rsidR="00F81623" w:rsidRPr="001C4824">
        <w:rPr>
          <w:rFonts w:ascii="Times New Roman" w:hAnsi="Times New Roman" w:cs="Times New Roman"/>
          <w:color w:val="0D0D0D" w:themeColor="text1" w:themeTint="F2"/>
          <w:sz w:val="20"/>
          <w:szCs w:val="20"/>
        </w:rPr>
        <w:t xml:space="preserve">. </w:t>
      </w:r>
      <w:r w:rsidR="005822B7" w:rsidRPr="001C4824">
        <w:rPr>
          <w:rFonts w:ascii="Times New Roman" w:hAnsi="Times New Roman" w:cs="Times New Roman"/>
          <w:color w:val="0D0D0D" w:themeColor="text1" w:themeTint="F2"/>
          <w:sz w:val="20"/>
          <w:szCs w:val="20"/>
        </w:rPr>
        <w:t xml:space="preserve">Similar effects could also be triggered by </w:t>
      </w:r>
      <w:r w:rsidR="005822B7" w:rsidRPr="001C4824">
        <w:rPr>
          <w:rFonts w:ascii="Times New Roman" w:eastAsia="Times New Roman" w:hAnsi="Times New Roman" w:cs="Times New Roman"/>
          <w:color w:val="0D0D0D" w:themeColor="text1" w:themeTint="F2"/>
          <w:sz w:val="20"/>
          <w:szCs w:val="20"/>
        </w:rPr>
        <w:t>plant-derived compounds that</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hAnsi="Times New Roman" w:cs="Times New Roman"/>
          <w:color w:val="0D0D0D" w:themeColor="text1" w:themeTint="F2"/>
          <w:sz w:val="20"/>
          <w:szCs w:val="20"/>
        </w:rPr>
        <w:t xml:space="preserve">can </w:t>
      </w:r>
      <w:r w:rsidR="005822B7" w:rsidRPr="001C4824">
        <w:rPr>
          <w:rFonts w:ascii="Times New Roman" w:eastAsiaTheme="minorEastAsia" w:hAnsi="Times New Roman" w:cs="Times New Roman" w:hint="eastAsia"/>
          <w:color w:val="0D0D0D" w:themeColor="text1" w:themeTint="F2"/>
          <w:sz w:val="20"/>
          <w:szCs w:val="20"/>
        </w:rPr>
        <w:t>shape</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hint="eastAsia"/>
          <w:color w:val="0D0D0D" w:themeColor="text1" w:themeTint="F2"/>
          <w:sz w:val="20"/>
          <w:szCs w:val="20"/>
        </w:rPr>
        <w:t>the</w:t>
      </w:r>
      <w:r w:rsidR="005822B7" w:rsidRPr="001C4824">
        <w:rPr>
          <w:rFonts w:ascii="Times New Roman" w:hAnsi="Times New Roman" w:cs="Times New Roman"/>
          <w:color w:val="0D0D0D" w:themeColor="text1" w:themeTint="F2"/>
          <w:sz w:val="20"/>
          <w:szCs w:val="20"/>
        </w:rPr>
        <w:t xml:space="preserve"> microbial community </w:t>
      </w:r>
      <w:r w:rsidR="005822B7" w:rsidRPr="001C4824">
        <w:rPr>
          <w:rFonts w:ascii="Times New Roman" w:eastAsiaTheme="minorEastAsia" w:hAnsi="Times New Roman" w:cs="Times New Roman" w:hint="eastAsia"/>
          <w:color w:val="0D0D0D" w:themeColor="text1" w:themeTint="F2"/>
          <w:sz w:val="20"/>
          <w:szCs w:val="20"/>
        </w:rPr>
        <w:t>structure</w:t>
      </w:r>
      <w:r w:rsidR="005822B7" w:rsidRPr="001C4824">
        <w:rPr>
          <w:rFonts w:ascii="Times New Roman" w:eastAsiaTheme="minorEastAsia" w:hAnsi="Times New Roman" w:cs="Times New Roman"/>
          <w:color w:val="0D0D0D" w:themeColor="text1" w:themeTint="F2"/>
          <w:sz w:val="20"/>
          <w:szCs w:val="20"/>
        </w:rPr>
        <w:t xml:space="preserve"> via both facilitative and inhibitory effects</w:t>
      </w:r>
      <w:r w:rsidR="005822B7" w:rsidRPr="001C4824">
        <w:rPr>
          <w:rFonts w:ascii="Times New Roman" w:eastAsiaTheme="minorEastAsia" w:hAnsi="Times New Roman" w:cs="Times New Roman" w:hint="eastAsia"/>
          <w:color w:val="0D0D0D" w:themeColor="text1" w:themeTint="F2"/>
          <w:sz w:val="20"/>
          <w:szCs w:val="20"/>
        </w:rPr>
        <w:t xml:space="preserve"> </w:t>
      </w:r>
      <w:r w:rsidR="00F81623" w:rsidRPr="001C4824">
        <w:rPr>
          <w:rFonts w:ascii="Times New Roman" w:hAnsi="Times New Roman" w:cs="Times New Roman"/>
          <w:color w:val="0D0D0D" w:themeColor="text1" w:themeTint="F2"/>
          <w:sz w:val="20"/>
          <w:szCs w:val="20"/>
        </w:rPr>
        <w:fldChar w:fldCharType="begin">
          <w:fldData xml:space="preserve">PEVuZE5vdGU+PENpdGU+PEF1dGhvcj5Kb3Vzc2V0PC9BdXRob3I+PFllYXI+MjAxMTwvWWVhcj48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</w:fldData>
        </w:fldChar>
      </w:r>
      <w:r w:rsidR="005822B7" w:rsidRPr="001C4824">
        <w:rPr>
          <w:rFonts w:ascii="Times New Roman" w:hAnsi="Times New Roman" w:cs="Times New Roman"/>
          <w:color w:val="0D0D0D" w:themeColor="text1" w:themeTint="F2"/>
          <w:sz w:val="20"/>
          <w:szCs w:val="20"/>
        </w:rPr>
        <w:instrText xml:space="preserve"> ADDIN EN.CITE </w:instrText>
      </w:r>
      <w:r w:rsidR="005822B7" w:rsidRPr="001C4824">
        <w:rPr>
          <w:rFonts w:ascii="Times New Roman" w:hAnsi="Times New Roman" w:cs="Times New Roman"/>
          <w:color w:val="0D0D0D" w:themeColor="text1" w:themeTint="F2"/>
          <w:sz w:val="20"/>
          <w:szCs w:val="20"/>
        </w:rPr>
        <w:fldChar w:fldCharType="begin">
          <w:fldData xml:space="preserve">PEVuZE5vdGU+PENpdGU+PEF1dGhvcj5Kb3Vzc2V0PC9BdXRob3I+PFllYXI+MjAxMTwvWWVhcj48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</w:fldData>
        </w:fldChar>
      </w:r>
      <w:r w:rsidR="005822B7" w:rsidRPr="001C4824">
        <w:rPr>
          <w:rFonts w:ascii="Times New Roman" w:hAnsi="Times New Roman" w:cs="Times New Roman"/>
          <w:color w:val="0D0D0D" w:themeColor="text1" w:themeTint="F2"/>
          <w:sz w:val="20"/>
          <w:szCs w:val="20"/>
        </w:rPr>
        <w:instrText xml:space="preserve"> ADDIN EN.CITE.DATA </w:instrText>
      </w:r>
      <w:r w:rsidR="005822B7" w:rsidRPr="001C4824">
        <w:rPr>
          <w:rFonts w:ascii="Times New Roman" w:hAnsi="Times New Roman" w:cs="Times New Roman"/>
          <w:color w:val="0D0D0D" w:themeColor="text1" w:themeTint="F2"/>
          <w:sz w:val="20"/>
          <w:szCs w:val="20"/>
        </w:rPr>
      </w:r>
      <w:r w:rsidR="005822B7" w:rsidRPr="001C4824">
        <w:rPr>
          <w:rFonts w:ascii="Times New Roman" w:hAnsi="Times New Roman" w:cs="Times New Roman"/>
          <w:color w:val="0D0D0D" w:themeColor="text1" w:themeTint="F2"/>
          <w:sz w:val="20"/>
          <w:szCs w:val="20"/>
        </w:rPr>
        <w:fldChar w:fldCharType="end"/>
      </w:r>
      <w:r w:rsidR="00F81623" w:rsidRPr="001C4824">
        <w:rPr>
          <w:rFonts w:ascii="Times New Roman" w:hAnsi="Times New Roman" w:cs="Times New Roman"/>
          <w:color w:val="0D0D0D" w:themeColor="text1" w:themeTint="F2"/>
          <w:sz w:val="20"/>
          <w:szCs w:val="20"/>
        </w:rPr>
      </w:r>
      <w:r w:rsidR="00F81623" w:rsidRPr="001C4824">
        <w:rPr>
          <w:rFonts w:ascii="Times New Roman" w:hAnsi="Times New Roman" w:cs="Times New Roman"/>
          <w:color w:val="0D0D0D" w:themeColor="text1" w:themeTint="F2"/>
          <w:sz w:val="20"/>
          <w:szCs w:val="20"/>
        </w:rPr>
        <w:fldChar w:fldCharType="separate"/>
      </w:r>
      <w:r w:rsidR="005822B7" w:rsidRPr="001C4824">
        <w:rPr>
          <w:rFonts w:ascii="Times New Roman" w:hAnsi="Times New Roman" w:cs="Times New Roman"/>
          <w:noProof/>
          <w:color w:val="0D0D0D" w:themeColor="text1" w:themeTint="F2"/>
          <w:sz w:val="20"/>
          <w:szCs w:val="20"/>
        </w:rPr>
        <w:t>(</w:t>
      </w:r>
      <w:hyperlink w:anchor="_ENREF_27" w:tooltip="Jousset, 2011 #1222" w:history="1">
        <w:r w:rsidR="00E003AF" w:rsidRPr="001C4824">
          <w:rPr>
            <w:rFonts w:ascii="Times New Roman" w:hAnsi="Times New Roman" w:cs="Times New Roman"/>
            <w:noProof/>
            <w:color w:val="0D0D0D" w:themeColor="text1" w:themeTint="F2"/>
            <w:sz w:val="20"/>
            <w:szCs w:val="20"/>
          </w:rPr>
          <w:t>Jousset, Schmid, Scheu &amp; Eisenhauer, 2011</w:t>
        </w:r>
      </w:hyperlink>
      <w:r w:rsidR="005822B7" w:rsidRPr="001C4824">
        <w:rPr>
          <w:rFonts w:ascii="Times New Roman" w:hAnsi="Times New Roman" w:cs="Times New Roman"/>
          <w:noProof/>
          <w:color w:val="0D0D0D" w:themeColor="text1" w:themeTint="F2"/>
          <w:sz w:val="20"/>
          <w:szCs w:val="20"/>
        </w:rPr>
        <w:t xml:space="preserve">; </w:t>
      </w:r>
      <w:hyperlink w:anchor="_ENREF_62" w:tooltip="Zwetsloot, 2018 #2710" w:history="1">
        <w:r w:rsidR="00E003AF" w:rsidRPr="001C4824">
          <w:rPr>
            <w:rFonts w:ascii="Times New Roman" w:hAnsi="Times New Roman" w:cs="Times New Roman"/>
            <w:noProof/>
            <w:color w:val="0D0D0D" w:themeColor="text1" w:themeTint="F2"/>
            <w:sz w:val="20"/>
            <w:szCs w:val="20"/>
          </w:rPr>
          <w:t>Zwetsloot, Kessler &amp; Bauerle, 2018</w:t>
        </w:r>
      </w:hyperlink>
      <w:r w:rsidR="005822B7" w:rsidRPr="001C4824">
        <w:rPr>
          <w:rFonts w:ascii="Times New Roman" w:hAnsi="Times New Roman" w:cs="Times New Roman"/>
          <w:noProof/>
          <w:color w:val="0D0D0D" w:themeColor="text1" w:themeTint="F2"/>
          <w:sz w:val="20"/>
          <w:szCs w:val="20"/>
        </w:rPr>
        <w:t>)</w:t>
      </w:r>
      <w:r w:rsidR="00F81623" w:rsidRPr="001C4824">
        <w:rPr>
          <w:rFonts w:ascii="Times New Roman" w:hAnsi="Times New Roman" w:cs="Times New Roman"/>
          <w:color w:val="0D0D0D" w:themeColor="text1" w:themeTint="F2"/>
          <w:sz w:val="20"/>
          <w:szCs w:val="20"/>
        </w:rPr>
        <w:fldChar w:fldCharType="end"/>
      </w:r>
      <w:r w:rsidR="00F81623" w:rsidRPr="001C4824">
        <w:rPr>
          <w:rFonts w:ascii="Times New Roman" w:hAnsi="Times New Roman" w:cs="Times New Roman"/>
          <w:color w:val="0D0D0D" w:themeColor="text1" w:themeTint="F2"/>
          <w:sz w:val="20"/>
          <w:szCs w:val="20"/>
        </w:rPr>
        <w:t>.</w:t>
      </w:r>
      <w:r w:rsidR="005822B7" w:rsidRPr="001C4824">
        <w:rPr>
          <w:rFonts w:ascii="Times New Roman" w:hAnsi="Times New Roman" w:cs="Times New Roman"/>
          <w:color w:val="0D0D0D" w:themeColor="text1" w:themeTint="F2"/>
          <w:sz w:val="20"/>
          <w:szCs w:val="20"/>
        </w:rPr>
        <w:t xml:space="preserve"> For example, p</w:t>
      </w:r>
      <w:r w:rsidR="005822B7" w:rsidRPr="001C4824">
        <w:rPr>
          <w:rFonts w:ascii="Times New Roman" w:eastAsia="Times New Roman" w:hAnsi="Times New Roman" w:cs="Times New Roman"/>
          <w:color w:val="0D0D0D" w:themeColor="text1" w:themeTint="F2"/>
          <w:sz w:val="20"/>
          <w:szCs w:val="20"/>
        </w:rPr>
        <w:t>lant-derived root exudates form an important source of nutrients for the rhizosphere bacteria. These</w:t>
      </w:r>
      <w:r w:rsidR="00C05007" w:rsidRPr="001C4824">
        <w:rPr>
          <w:rFonts w:ascii="Times New Roman" w:eastAsia="Times New Roman" w:hAnsi="Times New Roman" w:cs="Times New Roman"/>
          <w:color w:val="0D0D0D" w:themeColor="text1" w:themeTint="F2"/>
          <w:sz w:val="20"/>
          <w:szCs w:val="20"/>
        </w:rPr>
        <w:t xml:space="preserve"> </w:t>
      </w:r>
      <w:r w:rsidR="00026A69" w:rsidRPr="001C4824">
        <w:rPr>
          <w:rFonts w:ascii="Times New Roman" w:eastAsia="Times New Roman" w:hAnsi="Times New Roman" w:cs="Times New Roman"/>
          <w:color w:val="0D0D0D" w:themeColor="text1" w:themeTint="F2"/>
          <w:sz w:val="20"/>
          <w:szCs w:val="20"/>
        </w:rPr>
        <w:t xml:space="preserve">low molecular weight organic compounds </w:t>
      </w:r>
      <w:r w:rsidR="00C05007" w:rsidRPr="001C4824">
        <w:rPr>
          <w:rFonts w:ascii="Times New Roman" w:eastAsia="Times New Roman" w:hAnsi="Times New Roman" w:cs="Times New Roman"/>
          <w:color w:val="0D0D0D" w:themeColor="text1" w:themeTint="F2"/>
          <w:sz w:val="20"/>
          <w:szCs w:val="20"/>
        </w:rPr>
        <w:t>typically consist of amino acids, sugars, phenolic acids, and organic acids</w:t>
      </w:r>
      <w:r w:rsidR="00C05007" w:rsidRPr="001C4824">
        <w:rPr>
          <w:rFonts w:ascii="Times New Roman" w:eastAsiaTheme="minorEastAsia" w:hAnsi="Times New Roman" w:cs="Times New Roman"/>
          <w:color w:val="0D0D0D" w:themeColor="text1" w:themeTint="F2"/>
          <w:sz w:val="20"/>
          <w:szCs w:val="20"/>
        </w:rPr>
        <w:t xml:space="preserve"> </w:t>
      </w:r>
      <w:r w:rsidR="00C05007"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PEVuZE5vdGU+PENpdGU+PEF1dGhvcj5CYWlzPC9BdXRob3I+PFllYXI+MjAwNjwvWWVhcj48UmVj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</w:fldData>
        </w:fldChar>
      </w:r>
      <w:r w:rsidR="000811FC" w:rsidRPr="001C4824">
        <w:rPr>
          <w:rFonts w:ascii="Times New Roman" w:eastAsiaTheme="minorEastAsia" w:hAnsi="Times New Roman" w:cs="Times New Roman"/>
          <w:color w:val="0D0D0D" w:themeColor="text1" w:themeTint="F2"/>
          <w:sz w:val="20"/>
          <w:szCs w:val="20"/>
        </w:rPr>
        <w:instrText xml:space="preserve"> ADDIN EN.CITE </w:instrText>
      </w:r>
      <w:r w:rsidR="000811FC"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PEVuZE5vdGU+PENpdGU+PEF1dGhvcj5CYWlzPC9BdXRob3I+PFllYXI+MjAwNjwvWWVhcj48UmVj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</w:fldData>
        </w:fldChar>
      </w:r>
      <w:r w:rsidR="000811FC" w:rsidRPr="001C4824">
        <w:rPr>
          <w:rFonts w:ascii="Times New Roman" w:eastAsiaTheme="minorEastAsia" w:hAnsi="Times New Roman" w:cs="Times New Roman"/>
          <w:color w:val="0D0D0D" w:themeColor="text1" w:themeTint="F2"/>
          <w:sz w:val="20"/>
          <w:szCs w:val="20"/>
        </w:rPr>
        <w:instrText xml:space="preserve"> ADDIN EN.CITE.DATA </w:instrText>
      </w:r>
      <w:r w:rsidR="000811FC" w:rsidRPr="001C4824">
        <w:rPr>
          <w:rFonts w:ascii="Times New Roman" w:eastAsiaTheme="minorEastAsia" w:hAnsi="Times New Roman" w:cs="Times New Roman"/>
          <w:color w:val="0D0D0D" w:themeColor="text1" w:themeTint="F2"/>
          <w:sz w:val="20"/>
          <w:szCs w:val="20"/>
        </w:rPr>
      </w:r>
      <w:r w:rsidR="000811FC" w:rsidRPr="001C4824">
        <w:rPr>
          <w:rFonts w:ascii="Times New Roman" w:eastAsiaTheme="minorEastAsia" w:hAnsi="Times New Roman" w:cs="Times New Roman"/>
          <w:color w:val="0D0D0D" w:themeColor="text1" w:themeTint="F2"/>
          <w:sz w:val="20"/>
          <w:szCs w:val="20"/>
        </w:rPr>
        <w:fldChar w:fldCharType="end"/>
      </w:r>
      <w:r w:rsidR="00C05007" w:rsidRPr="001C4824">
        <w:rPr>
          <w:rFonts w:ascii="Times New Roman" w:eastAsiaTheme="minorEastAsia" w:hAnsi="Times New Roman" w:cs="Times New Roman"/>
          <w:color w:val="0D0D0D" w:themeColor="text1" w:themeTint="F2"/>
          <w:sz w:val="20"/>
          <w:szCs w:val="20"/>
        </w:rPr>
      </w:r>
      <w:r w:rsidR="00C05007" w:rsidRPr="001C4824">
        <w:rPr>
          <w:rFonts w:ascii="Times New Roman" w:eastAsiaTheme="minorEastAsia" w:hAnsi="Times New Roman" w:cs="Times New Roman"/>
          <w:color w:val="0D0D0D" w:themeColor="text1" w:themeTint="F2"/>
          <w:sz w:val="20"/>
          <w:szCs w:val="20"/>
        </w:rPr>
        <w:fldChar w:fldCharType="separate"/>
      </w:r>
      <w:r w:rsidR="000811FC" w:rsidRPr="001C4824">
        <w:rPr>
          <w:rFonts w:ascii="Times New Roman" w:eastAsiaTheme="minorEastAsia" w:hAnsi="Times New Roman" w:cs="Times New Roman"/>
          <w:noProof/>
          <w:color w:val="0D0D0D" w:themeColor="text1" w:themeTint="F2"/>
          <w:sz w:val="20"/>
          <w:szCs w:val="20"/>
        </w:rPr>
        <w:t>(</w:t>
      </w:r>
      <w:hyperlink w:anchor="_ENREF_2" w:tooltip="Bais, 2006 #590" w:history="1">
        <w:r w:rsidR="00E003AF" w:rsidRPr="001C4824">
          <w:rPr>
            <w:rFonts w:ascii="Times New Roman" w:eastAsiaTheme="minorEastAsia" w:hAnsi="Times New Roman" w:cs="Times New Roman"/>
            <w:noProof/>
            <w:color w:val="0D0D0D" w:themeColor="text1" w:themeTint="F2"/>
            <w:sz w:val="20"/>
            <w:szCs w:val="20"/>
          </w:rPr>
          <w:t>Bais, Weir, Perry, Gilroy &amp; Vivanco, 2006</w:t>
        </w:r>
      </w:hyperlink>
      <w:r w:rsidR="000811FC" w:rsidRPr="001C4824">
        <w:rPr>
          <w:rFonts w:ascii="Times New Roman" w:eastAsiaTheme="minorEastAsia" w:hAnsi="Times New Roman" w:cs="Times New Roman"/>
          <w:noProof/>
          <w:color w:val="0D0D0D" w:themeColor="text1" w:themeTint="F2"/>
          <w:sz w:val="20"/>
          <w:szCs w:val="20"/>
        </w:rPr>
        <w:t xml:space="preserve">; </w:t>
      </w:r>
      <w:hyperlink w:anchor="_ENREF_1" w:tooltip="Badri, 2013 #1207" w:history="1">
        <w:r w:rsidR="00E003AF" w:rsidRPr="001C4824">
          <w:rPr>
            <w:rFonts w:ascii="Times New Roman" w:eastAsiaTheme="minorEastAsia" w:hAnsi="Times New Roman" w:cs="Times New Roman"/>
            <w:noProof/>
            <w:color w:val="0D0D0D" w:themeColor="text1" w:themeTint="F2"/>
            <w:sz w:val="20"/>
            <w:szCs w:val="20"/>
          </w:rPr>
          <w:t>Badri, Chaparro, Zhang, Shen &amp; Vivanco, 2013</w:t>
        </w:r>
      </w:hyperlink>
      <w:r w:rsidR="000811FC" w:rsidRPr="001C4824">
        <w:rPr>
          <w:rFonts w:ascii="Times New Roman" w:eastAsiaTheme="minorEastAsia" w:hAnsi="Times New Roman" w:cs="Times New Roman"/>
          <w:noProof/>
          <w:color w:val="0D0D0D" w:themeColor="text1" w:themeTint="F2"/>
          <w:sz w:val="20"/>
          <w:szCs w:val="20"/>
        </w:rPr>
        <w:t>)</w:t>
      </w:r>
      <w:r w:rsidR="00C05007" w:rsidRPr="001C4824">
        <w:rPr>
          <w:rFonts w:ascii="Times New Roman" w:eastAsiaTheme="minorEastAsia" w:hAnsi="Times New Roman" w:cs="Times New Roman"/>
          <w:color w:val="0D0D0D" w:themeColor="text1" w:themeTint="F2"/>
          <w:sz w:val="20"/>
          <w:szCs w:val="20"/>
        </w:rPr>
        <w:fldChar w:fldCharType="end"/>
      </w:r>
      <w:r w:rsidR="00C0500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While s</w:t>
      </w:r>
      <w:r w:rsidR="005822B7" w:rsidRPr="001C4824">
        <w:rPr>
          <w:rFonts w:ascii="Times New Roman" w:hAnsi="Times New Roman" w:cs="Times New Roman"/>
          <w:color w:val="0D0D0D" w:themeColor="text1" w:themeTint="F2"/>
          <w:sz w:val="20"/>
          <w:szCs w:val="20"/>
        </w:rPr>
        <w:t xml:space="preserve">ugars and organic acids </w:t>
      </w:r>
      <w:r w:rsidR="005822B7" w:rsidRPr="001C4824">
        <w:rPr>
          <w:rFonts w:ascii="Times New Roman" w:eastAsiaTheme="minorEastAsia" w:hAnsi="Times New Roman" w:cs="Times New Roman" w:hint="eastAsia"/>
          <w:color w:val="0D0D0D" w:themeColor="text1" w:themeTint="F2"/>
          <w:sz w:val="20"/>
          <w:szCs w:val="20"/>
        </w:rPr>
        <w:t>represent a</w:t>
      </w:r>
      <w:r w:rsidR="005822B7" w:rsidRPr="001C4824">
        <w:rPr>
          <w:rFonts w:ascii="Times New Roman" w:hAnsi="Times New Roman" w:cs="Times New Roman"/>
          <w:color w:val="0D0D0D" w:themeColor="text1" w:themeTint="F2"/>
          <w:sz w:val="20"/>
          <w:szCs w:val="20"/>
        </w:rPr>
        <w:t xml:space="preserve"> source of carbon</w:t>
      </w:r>
      <w:r w:rsidR="005822B7" w:rsidRPr="001C4824">
        <w:rPr>
          <w:rFonts w:ascii="Times New Roman" w:eastAsiaTheme="minorEastAsia" w:hAnsi="Times New Roman" w:cs="Times New Roman" w:hint="eastAsia"/>
          <w:color w:val="0D0D0D" w:themeColor="text1" w:themeTint="F2"/>
          <w:sz w:val="20"/>
          <w:szCs w:val="20"/>
        </w:rPr>
        <w:t>, a</w:t>
      </w:r>
      <w:r w:rsidR="005822B7" w:rsidRPr="001C4824">
        <w:rPr>
          <w:rFonts w:ascii="Times New Roman" w:hAnsi="Times New Roman" w:cs="Times New Roman"/>
          <w:color w:val="0D0D0D" w:themeColor="text1" w:themeTint="F2"/>
          <w:sz w:val="20"/>
          <w:szCs w:val="20"/>
        </w:rPr>
        <w:t>mino acids are important for providing microbes nitrogen</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hAnsi="Times New Roman" w:cs="Times New Roman"/>
          <w:color w:val="0D0D0D" w:themeColor="text1" w:themeTint="F2"/>
          <w:sz w:val="20"/>
          <w:szCs w:val="20"/>
        </w:rPr>
        <w:t xml:space="preserve">phenolics typically </w:t>
      </w:r>
      <w:r w:rsidR="005822B7" w:rsidRPr="001C4824">
        <w:rPr>
          <w:rFonts w:ascii="Times New Roman" w:eastAsiaTheme="minorEastAsia" w:hAnsi="Times New Roman" w:cs="Times New Roman" w:hint="eastAsia"/>
          <w:color w:val="0D0D0D" w:themeColor="text1" w:themeTint="F2"/>
          <w:sz w:val="20"/>
          <w:szCs w:val="20"/>
        </w:rPr>
        <w:t xml:space="preserve">inhibit microbial </w:t>
      </w:r>
      <w:r w:rsidR="005822B7" w:rsidRPr="001C4824">
        <w:rPr>
          <w:rFonts w:ascii="Times New Roman" w:hAnsi="Times New Roman" w:cs="Times New Roman"/>
          <w:color w:val="0D0D0D" w:themeColor="text1" w:themeTint="F2"/>
          <w:sz w:val="20"/>
          <w:szCs w:val="20"/>
        </w:rPr>
        <w:t>activity and this effect is often taxa-specific</w:t>
      </w:r>
      <w:r w:rsidR="00F81623" w:rsidRPr="001C4824">
        <w:rPr>
          <w:rFonts w:ascii="Times New Roman" w:hAnsi="Times New Roman" w:cs="Times New Roman"/>
          <w:color w:val="0D0D0D" w:themeColor="text1" w:themeTint="F2"/>
          <w:sz w:val="20"/>
          <w:szCs w:val="20"/>
        </w:rPr>
        <w:t xml:space="preserve"> </w:t>
      </w:r>
      <w:r w:rsidR="00F81623" w:rsidRPr="001C4824">
        <w:rPr>
          <w:rFonts w:ascii="Times New Roman" w:hAnsi="Times New Roman" w:cs="Times New Roman"/>
          <w:color w:val="0D0D0D" w:themeColor="text1" w:themeTint="F2"/>
          <w:sz w:val="20"/>
          <w:szCs w:val="20"/>
        </w:rPr>
        <w:fldChar w:fldCharType="begin"/>
      </w:r>
      <w:r w:rsidR="00C03F36" w:rsidRPr="001C4824">
        <w:rPr>
          <w:rFonts w:ascii="Times New Roman" w:hAnsi="Times New Roman" w:cs="Times New Roman"/>
          <w:color w:val="0D0D0D" w:themeColor="text1" w:themeTint="F2"/>
          <w:sz w:val="20"/>
          <w:szCs w:val="20"/>
        </w:rPr>
        <w:instrText xml:space="preserve"> ADDIN EN.CITE &lt;EndNote&gt;&lt;Cite&gt;&lt;Author&gt;Badri&lt;/Author&gt;&lt;Year&gt;2013&lt;/Year&gt;&lt;RecNum&gt;1207&lt;/RecNum&gt;&lt;DisplayText&gt;(Badri&lt;style face="italic"&gt; et al.&lt;/style&gt;, 2013)&lt;/DisplayText&gt;&lt;record&gt;&lt;rec-number&gt;1207&lt;/rec-number&gt;&lt;foreign-keys&gt;&lt;key app="EN" db-id="faxtvvdxv0ffr1esw2bv099mfvf0x2xx2pd9"&gt;1207&lt;/key&gt;&lt;/foreign-keys&gt;&lt;ref-type name="Journal Article"&gt;17&lt;/ref-type&gt;&lt;contributors&gt;&lt;authors&gt;&lt;author&gt;Badri, D. V.&lt;/author&gt;&lt;author&gt;Chaparro, J. M.&lt;/author&gt;&lt;author&gt;Zhang, R.&lt;/author&gt;&lt;author&gt;Shen, Q.&lt;/author&gt;&lt;author&gt;Vivanco, J. M.&lt;/author&gt;&lt;/authors&gt;&lt;/contributors&gt;&lt;titles&gt;&lt;title&gt;&lt;style face="normal" font="default" size="100%"&gt;Application of natural blends of phytochemicals derived from the root exudates of &lt;/style&gt;&lt;style face="italic" font="default" size="100%"&gt;Arabidopsis&lt;/style&gt;&lt;style face="normal" font="default" size="100%"&gt; to the soil reveal that phenolic-related compounds predominantly modulate the soil microbiome&lt;/style&gt;&lt;/title&gt;&lt;secondary-title&gt;Journal of Biological Chemistry&lt;/secondary-title&gt;&lt;/titles&gt;&lt;periodical&gt;&lt;full-title&gt;Journal of Biological Chemistry&lt;/full-title&gt;&lt;abbr-1&gt;J. Biol. Chem.&lt;/abbr-1&gt;&lt;abbr-2&gt;J Biol Chem&lt;/abbr-2&gt;&lt;/periodical&gt;&lt;pages&gt;4502-4512&lt;/pages&gt;&lt;volume&gt;288&lt;/volume&gt;&lt;number&gt;7&lt;/number&gt;&lt;dates&gt;&lt;year&gt;2013&lt;/year&gt;&lt;/dates&gt;&lt;isbn&gt;0021-9258&amp;#xD;1083-351X&lt;/isbn&gt;&lt;urls&gt;&lt;/urls&gt;&lt;electronic-resource-num&gt;10.1074/jbc.M112.433300&lt;/electronic-resource-num&gt;&lt;/record&gt;&lt;/Cite&gt;&lt;/EndNote&gt;</w:instrText>
      </w:r>
      <w:r w:rsidR="00F81623" w:rsidRPr="001C4824">
        <w:rPr>
          <w:rFonts w:ascii="Times New Roman" w:hAnsi="Times New Roman" w:cs="Times New Roman"/>
          <w:color w:val="0D0D0D" w:themeColor="text1" w:themeTint="F2"/>
          <w:sz w:val="20"/>
          <w:szCs w:val="20"/>
        </w:rPr>
        <w:fldChar w:fldCharType="separate"/>
      </w:r>
      <w:r w:rsidR="00C03F36" w:rsidRPr="001C4824">
        <w:rPr>
          <w:rFonts w:ascii="Times New Roman" w:hAnsi="Times New Roman" w:cs="Times New Roman"/>
          <w:noProof/>
          <w:color w:val="0D0D0D" w:themeColor="text1" w:themeTint="F2"/>
          <w:sz w:val="20"/>
          <w:szCs w:val="20"/>
        </w:rPr>
        <w:t>(</w:t>
      </w:r>
      <w:hyperlink w:anchor="_ENREF_1" w:tooltip="Badri, 2013 #1207" w:history="1">
        <w:r w:rsidR="00E003AF" w:rsidRPr="001C4824">
          <w:rPr>
            <w:rFonts w:ascii="Times New Roman" w:hAnsi="Times New Roman" w:cs="Times New Roman"/>
            <w:noProof/>
            <w:color w:val="0D0D0D" w:themeColor="text1" w:themeTint="F2"/>
            <w:sz w:val="20"/>
            <w:szCs w:val="20"/>
          </w:rPr>
          <w:t>Badri</w:t>
        </w:r>
        <w:r w:rsidR="00E003AF" w:rsidRPr="001C4824">
          <w:rPr>
            <w:rFonts w:ascii="Times New Roman" w:hAnsi="Times New Roman" w:cs="Times New Roman"/>
            <w:i/>
            <w:noProof/>
            <w:color w:val="0D0D0D" w:themeColor="text1" w:themeTint="F2"/>
            <w:sz w:val="20"/>
            <w:szCs w:val="20"/>
          </w:rPr>
          <w:t xml:space="preserve"> et al.</w:t>
        </w:r>
        <w:r w:rsidR="00E003AF" w:rsidRPr="001C4824">
          <w:rPr>
            <w:rFonts w:ascii="Times New Roman" w:hAnsi="Times New Roman" w:cs="Times New Roman"/>
            <w:noProof/>
            <w:color w:val="0D0D0D" w:themeColor="text1" w:themeTint="F2"/>
            <w:sz w:val="20"/>
            <w:szCs w:val="20"/>
          </w:rPr>
          <w:t>, 2013</w:t>
        </w:r>
      </w:hyperlink>
      <w:r w:rsidR="00C03F36" w:rsidRPr="001C4824">
        <w:rPr>
          <w:rFonts w:ascii="Times New Roman" w:hAnsi="Times New Roman" w:cs="Times New Roman"/>
          <w:noProof/>
          <w:color w:val="0D0D0D" w:themeColor="text1" w:themeTint="F2"/>
          <w:sz w:val="20"/>
          <w:szCs w:val="20"/>
        </w:rPr>
        <w:t>)</w:t>
      </w:r>
      <w:r w:rsidR="00F81623" w:rsidRPr="001C4824">
        <w:rPr>
          <w:rFonts w:ascii="Times New Roman" w:hAnsi="Times New Roman" w:cs="Times New Roman"/>
          <w:color w:val="0D0D0D" w:themeColor="text1" w:themeTint="F2"/>
          <w:sz w:val="20"/>
          <w:szCs w:val="20"/>
        </w:rPr>
        <w:fldChar w:fldCharType="end"/>
      </w:r>
      <w:r w:rsidR="00F81623" w:rsidRPr="001C4824">
        <w:rPr>
          <w:rFonts w:ascii="Times New Roman" w:hAnsi="Times New Roman" w:cs="Times New Roman"/>
          <w:color w:val="0D0D0D" w:themeColor="text1" w:themeTint="F2"/>
          <w:sz w:val="20"/>
          <w:szCs w:val="20"/>
        </w:rPr>
        <w:t>.</w:t>
      </w:r>
      <w:r w:rsidR="00F81623"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These</w:t>
      </w:r>
      <w:r w:rsidR="005822B7" w:rsidRPr="001C4824">
        <w:rPr>
          <w:rFonts w:ascii="Times New Roman" w:eastAsia="Times New Roman" w:hAnsi="Times New Roman" w:cs="Times New Roman"/>
          <w:color w:val="0D0D0D" w:themeColor="text1" w:themeTint="F2"/>
          <w:sz w:val="20"/>
          <w:szCs w:val="20"/>
        </w:rPr>
        <w:t xml:space="preserve"> compounds</w:t>
      </w:r>
      <w:r w:rsidR="005822B7" w:rsidRPr="001C4824">
        <w:rPr>
          <w:rFonts w:ascii="Times New Roman" w:eastAsiaTheme="minorEastAsia" w:hAnsi="Times New Roman" w:cs="Times New Roman"/>
          <w:color w:val="0D0D0D" w:themeColor="text1" w:themeTint="F2"/>
          <w:sz w:val="20"/>
          <w:szCs w:val="20"/>
        </w:rPr>
        <w:t xml:space="preserve"> can then increase the relative abundance of certain microbes in the available species </w:t>
      </w:r>
      <w:r w:rsidR="005822B7" w:rsidRPr="001C4824">
        <w:rPr>
          <w:rFonts w:ascii="Times New Roman" w:eastAsia="Times New Roman" w:hAnsi="Times New Roman" w:cs="Times New Roman"/>
          <w:color w:val="0D0D0D" w:themeColor="text1" w:themeTint="F2"/>
          <w:sz w:val="20"/>
          <w:szCs w:val="20"/>
        </w:rPr>
        <w:t>pool</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t xml:space="preserve">that can in turn provide benefits for the plant in terms of </w:t>
      </w:r>
      <w:r w:rsidR="005822B7" w:rsidRPr="001C4824">
        <w:rPr>
          <w:rFonts w:ascii="Times New Roman" w:eastAsiaTheme="minorEastAsia" w:hAnsi="Times New Roman" w:cs="Times New Roman"/>
          <w:color w:val="0D0D0D" w:themeColor="text1" w:themeTint="F2"/>
          <w:sz w:val="20"/>
          <w:szCs w:val="20"/>
        </w:rPr>
        <w:t xml:space="preserve">growth and </w:t>
      </w:r>
      <w:r w:rsidR="005822B7" w:rsidRPr="001C4824">
        <w:rPr>
          <w:rFonts w:ascii="Times New Roman" w:eastAsia="Times New Roman" w:hAnsi="Times New Roman" w:cs="Times New Roman"/>
          <w:color w:val="0D0D0D" w:themeColor="text1" w:themeTint="F2"/>
          <w:sz w:val="20"/>
          <w:szCs w:val="20"/>
        </w:rPr>
        <w:t>immune activation</w:t>
      </w:r>
      <w:r w:rsidR="005822B7" w:rsidRPr="001C4824">
        <w:rPr>
          <w:rFonts w:ascii="Times New Roman" w:eastAsiaTheme="minorEastAsia" w:hAnsi="Times New Roman" w:cs="Times New Roman" w:hint="eastAsia"/>
          <w:color w:val="0D0D0D" w:themeColor="text1" w:themeTint="F2"/>
          <w:sz w:val="20"/>
          <w:szCs w:val="20"/>
        </w:rPr>
        <w:t xml:space="preserve"> </w:t>
      </w:r>
      <w:r w:rsidR="0035586D" w:rsidRPr="001C4824">
        <w:rPr>
          <w:rFonts w:ascii="Times New Roman" w:eastAsia="Times New Roman" w:hAnsi="Times New Roman" w:cs="Times New Roman"/>
          <w:color w:val="0D0D0D" w:themeColor="text1" w:themeTint="F2"/>
          <w:sz w:val="20"/>
          <w:szCs w:val="20"/>
        </w:rPr>
        <w:fldChar w:fldCharType="begin">
          <w:fldData xml:space="preserve">PEVuZE5vdGU+PENpdGU+PEF1dGhvcj5Sb2xmZTwvQXV0aG9yPjxZZWFyPjIwMTk8L1llYXI+PFJl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</w:fldData>
        </w:fldChar>
      </w:r>
      <w:r w:rsidR="00C03F36" w:rsidRPr="001C4824">
        <w:rPr>
          <w:rFonts w:ascii="Times New Roman" w:eastAsia="Times New Roman" w:hAnsi="Times New Roman" w:cs="Times New Roman"/>
          <w:color w:val="0D0D0D" w:themeColor="text1" w:themeTint="F2"/>
          <w:sz w:val="20"/>
          <w:szCs w:val="20"/>
        </w:rPr>
        <w:instrText xml:space="preserve"> ADDIN EN.CITE </w:instrText>
      </w:r>
      <w:r w:rsidR="00C03F36" w:rsidRPr="001C4824">
        <w:rPr>
          <w:rFonts w:ascii="Times New Roman" w:eastAsia="Times New Roman" w:hAnsi="Times New Roman" w:cs="Times New Roman"/>
          <w:color w:val="0D0D0D" w:themeColor="text1" w:themeTint="F2"/>
          <w:sz w:val="20"/>
          <w:szCs w:val="20"/>
        </w:rPr>
        <w:fldChar w:fldCharType="begin">
          <w:fldData xml:space="preserve">PEVuZE5vdGU+PENpdGU+PEF1dGhvcj5Sb2xmZTwvQXV0aG9yPjxZZWFyPjIwMTk8L1llYXI+PFJl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</w:fldData>
        </w:fldChar>
      </w:r>
      <w:r w:rsidR="00C03F36" w:rsidRPr="001C4824">
        <w:rPr>
          <w:rFonts w:ascii="Times New Roman" w:eastAsia="Times New Roman" w:hAnsi="Times New Roman" w:cs="Times New Roman"/>
          <w:color w:val="0D0D0D" w:themeColor="text1" w:themeTint="F2"/>
          <w:sz w:val="20"/>
          <w:szCs w:val="20"/>
        </w:rPr>
        <w:instrText xml:space="preserve"> ADDIN EN.CITE.DATA </w:instrText>
      </w:r>
      <w:r w:rsidR="00C03F36" w:rsidRPr="001C4824">
        <w:rPr>
          <w:rFonts w:ascii="Times New Roman" w:eastAsia="Times New Roman" w:hAnsi="Times New Roman" w:cs="Times New Roman"/>
          <w:color w:val="0D0D0D" w:themeColor="text1" w:themeTint="F2"/>
          <w:sz w:val="20"/>
          <w:szCs w:val="20"/>
        </w:rPr>
      </w:r>
      <w:r w:rsidR="00C03F36" w:rsidRPr="001C4824">
        <w:rPr>
          <w:rFonts w:ascii="Times New Roman" w:eastAsia="Times New Roman" w:hAnsi="Times New Roman" w:cs="Times New Roman"/>
          <w:color w:val="0D0D0D" w:themeColor="text1" w:themeTint="F2"/>
          <w:sz w:val="20"/>
          <w:szCs w:val="20"/>
        </w:rPr>
        <w:fldChar w:fldCharType="end"/>
      </w:r>
      <w:r w:rsidR="0035586D" w:rsidRPr="001C4824">
        <w:rPr>
          <w:rFonts w:ascii="Times New Roman" w:eastAsia="Times New Roman" w:hAnsi="Times New Roman" w:cs="Times New Roman"/>
          <w:color w:val="0D0D0D" w:themeColor="text1" w:themeTint="F2"/>
          <w:sz w:val="20"/>
          <w:szCs w:val="20"/>
        </w:rPr>
      </w:r>
      <w:r w:rsidR="0035586D"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25" w:tooltip="Hu, 2018 #2709" w:history="1">
        <w:r w:rsidR="00E003AF" w:rsidRPr="001C4824">
          <w:rPr>
            <w:rFonts w:ascii="Times New Roman" w:eastAsia="Times New Roman" w:hAnsi="Times New Roman" w:cs="Times New Roman"/>
            <w:noProof/>
            <w:color w:val="0D0D0D" w:themeColor="text1" w:themeTint="F2"/>
            <w:sz w:val="20"/>
            <w:szCs w:val="20"/>
          </w:rPr>
          <w:t>Hu</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2018</w:t>
        </w:r>
      </w:hyperlink>
      <w:r w:rsidR="00C03F36" w:rsidRPr="001C4824">
        <w:rPr>
          <w:rFonts w:ascii="Times New Roman" w:eastAsia="Times New Roman" w:hAnsi="Times New Roman" w:cs="Times New Roman"/>
          <w:noProof/>
          <w:color w:val="0D0D0D" w:themeColor="text1" w:themeTint="F2"/>
          <w:sz w:val="20"/>
          <w:szCs w:val="20"/>
        </w:rPr>
        <w:t xml:space="preserve">; </w:t>
      </w:r>
      <w:hyperlink w:anchor="_ENREF_42" w:tooltip="Rolfe, 2019 #2704" w:history="1">
        <w:r w:rsidR="00E003AF" w:rsidRPr="001C4824">
          <w:rPr>
            <w:rFonts w:ascii="Times New Roman" w:eastAsia="Times New Roman" w:hAnsi="Times New Roman" w:cs="Times New Roman"/>
            <w:noProof/>
            <w:color w:val="0D0D0D" w:themeColor="text1" w:themeTint="F2"/>
            <w:sz w:val="20"/>
            <w:szCs w:val="20"/>
          </w:rPr>
          <w:t>Rolfe, Griffiths &amp; Ton, 2019</w:t>
        </w:r>
      </w:hyperlink>
      <w:r w:rsidR="00C03F36" w:rsidRPr="001C4824">
        <w:rPr>
          <w:rFonts w:ascii="Times New Roman" w:eastAsia="Times New Roman" w:hAnsi="Times New Roman" w:cs="Times New Roman"/>
          <w:noProof/>
          <w:color w:val="0D0D0D" w:themeColor="text1" w:themeTint="F2"/>
          <w:sz w:val="20"/>
          <w:szCs w:val="20"/>
        </w:rPr>
        <w:t>)</w:t>
      </w:r>
      <w:r w:rsidR="0035586D" w:rsidRPr="001C4824">
        <w:rPr>
          <w:rFonts w:ascii="Times New Roman" w:eastAsia="Times New Roman" w:hAnsi="Times New Roman" w:cs="Times New Roman"/>
          <w:color w:val="0D0D0D" w:themeColor="text1" w:themeTint="F2"/>
          <w:sz w:val="20"/>
          <w:szCs w:val="20"/>
        </w:rPr>
        <w:fldChar w:fldCharType="end"/>
      </w:r>
      <w:r w:rsidR="00986A8E" w:rsidRPr="001C4824">
        <w:rPr>
          <w:rFonts w:ascii="Times New Roman" w:eastAsiaTheme="minorEastAsia" w:hAnsi="Times New Roman" w:cs="Times New Roman"/>
          <w:color w:val="0D0D0D" w:themeColor="text1" w:themeTint="F2"/>
          <w:sz w:val="20"/>
          <w:szCs w:val="20"/>
        </w:rPr>
        <w:t>.</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 xml:space="preserve">Such cascades can also be triggered by pathogenic bacteria. For example, </w:t>
      </w:r>
      <w:r w:rsidR="005822B7" w:rsidRPr="001C4824">
        <w:rPr>
          <w:rFonts w:ascii="Times New Roman" w:eastAsiaTheme="minorEastAsia" w:hAnsi="Times New Roman" w:cs="Times New Roman" w:hint="eastAsia"/>
          <w:color w:val="0D0D0D" w:themeColor="text1" w:themeTint="F2"/>
          <w:sz w:val="20"/>
          <w:szCs w:val="20"/>
        </w:rPr>
        <w:t xml:space="preserve">the </w:t>
      </w:r>
      <w:r w:rsidR="005822B7" w:rsidRPr="001C4824">
        <w:rPr>
          <w:rFonts w:ascii="Times New Roman" w:eastAsiaTheme="minorEastAsia" w:hAnsi="Times New Roman" w:cs="Times New Roman"/>
          <w:color w:val="0D0D0D" w:themeColor="text1" w:themeTint="F2"/>
          <w:sz w:val="20"/>
          <w:szCs w:val="20"/>
        </w:rPr>
        <w:t xml:space="preserve">foliar pathogen </w:t>
      </w:r>
      <w:r w:rsidR="005822B7" w:rsidRPr="001C4824">
        <w:rPr>
          <w:rFonts w:ascii="Times New Roman" w:eastAsiaTheme="minorEastAsia" w:hAnsi="Times New Roman" w:cs="Times New Roman"/>
          <w:i/>
          <w:color w:val="0D0D0D" w:themeColor="text1" w:themeTint="F2"/>
          <w:sz w:val="20"/>
          <w:szCs w:val="20"/>
        </w:rPr>
        <w:t>Pseudomonas syringae</w:t>
      </w:r>
      <w:r w:rsidR="005822B7" w:rsidRPr="001C4824">
        <w:rPr>
          <w:rFonts w:ascii="Times New Roman" w:eastAsiaTheme="minorEastAsia" w:hAnsi="Times New Roman" w:cs="Times New Roman"/>
          <w:color w:val="0D0D0D" w:themeColor="text1" w:themeTint="F2"/>
          <w:sz w:val="20"/>
          <w:szCs w:val="20"/>
        </w:rPr>
        <w:t xml:space="preserve"> pv</w:t>
      </w:r>
      <w:r w:rsidR="005822B7" w:rsidRPr="001C4824">
        <w:rPr>
          <w:rFonts w:ascii="Times New Roman" w:eastAsiaTheme="minorEastAsia" w:hAnsi="Times New Roman" w:cs="Times New Roman"/>
          <w:i/>
          <w:color w:val="0D0D0D" w:themeColor="text1" w:themeTint="F2"/>
          <w:sz w:val="20"/>
          <w:szCs w:val="20"/>
        </w:rPr>
        <w:t xml:space="preserve"> tomato</w:t>
      </w:r>
      <w:r w:rsidR="005822B7" w:rsidRPr="001C4824">
        <w:rPr>
          <w:rFonts w:ascii="Times New Roman" w:eastAsiaTheme="minorEastAsia" w:hAnsi="Times New Roman" w:cs="Times New Roman"/>
          <w:color w:val="0D0D0D" w:themeColor="text1" w:themeTint="F2"/>
          <w:sz w:val="20"/>
          <w:szCs w:val="20"/>
        </w:rPr>
        <w:t xml:space="preserve"> (Pst DC3000) </w:t>
      </w:r>
      <w:r w:rsidR="005822B7" w:rsidRPr="001C4824">
        <w:rPr>
          <w:rFonts w:ascii="Times New Roman" w:eastAsiaTheme="minorEastAsia" w:hAnsi="Times New Roman" w:cs="Times New Roman" w:hint="eastAsia"/>
          <w:color w:val="0D0D0D" w:themeColor="text1" w:themeTint="F2"/>
          <w:sz w:val="20"/>
          <w:szCs w:val="20"/>
        </w:rPr>
        <w:t>can</w:t>
      </w:r>
      <w:r w:rsidR="005822B7" w:rsidRPr="001C4824">
        <w:rPr>
          <w:rFonts w:ascii="Times New Roman" w:eastAsiaTheme="minorEastAsia" w:hAnsi="Times New Roman" w:cs="Times New Roman"/>
          <w:color w:val="0D0D0D" w:themeColor="text1" w:themeTint="F2"/>
          <w:sz w:val="20"/>
          <w:szCs w:val="20"/>
        </w:rPr>
        <w:t xml:space="preserve"> indirectly change the </w:t>
      </w:r>
      <w:r w:rsidR="005822B7" w:rsidRPr="001C4824">
        <w:rPr>
          <w:rFonts w:ascii="Times New Roman" w:eastAsiaTheme="minorEastAsia" w:hAnsi="Times New Roman" w:cs="Times New Roman" w:hint="eastAsia"/>
          <w:color w:val="0D0D0D" w:themeColor="text1" w:themeTint="F2"/>
          <w:sz w:val="20"/>
          <w:szCs w:val="20"/>
        </w:rPr>
        <w:t xml:space="preserve">microbial community </w:t>
      </w:r>
      <w:r w:rsidR="005822B7" w:rsidRPr="001C4824">
        <w:rPr>
          <w:rFonts w:ascii="Times New Roman" w:eastAsiaTheme="minorEastAsia" w:hAnsi="Times New Roman" w:cs="Times New Roman"/>
          <w:color w:val="0D0D0D" w:themeColor="text1" w:themeTint="F2"/>
          <w:sz w:val="20"/>
          <w:szCs w:val="20"/>
        </w:rPr>
        <w:t>composition by shift</w:t>
      </w:r>
      <w:r w:rsidR="005822B7" w:rsidRPr="001C4824">
        <w:rPr>
          <w:rFonts w:ascii="Times New Roman" w:eastAsiaTheme="minorEastAsia" w:hAnsi="Times New Roman" w:cs="Times New Roman" w:hint="eastAsia"/>
          <w:color w:val="0D0D0D" w:themeColor="text1" w:themeTint="F2"/>
          <w:sz w:val="20"/>
          <w:szCs w:val="20"/>
        </w:rPr>
        <w:t xml:space="preserve">ing </w:t>
      </w:r>
      <w:r w:rsidR="005822B7" w:rsidRPr="001C4824">
        <w:rPr>
          <w:rFonts w:ascii="Times New Roman" w:eastAsiaTheme="minorEastAsia" w:hAnsi="Times New Roman" w:cs="Times New Roman"/>
          <w:i/>
          <w:color w:val="0D0D0D" w:themeColor="text1" w:themeTint="F2"/>
          <w:sz w:val="20"/>
          <w:szCs w:val="20"/>
        </w:rPr>
        <w:t xml:space="preserve">Arabidopsis thaliana </w:t>
      </w:r>
      <w:r w:rsidR="005822B7" w:rsidRPr="001C4824">
        <w:rPr>
          <w:rFonts w:ascii="Times New Roman" w:eastAsiaTheme="minorEastAsia" w:hAnsi="Times New Roman" w:cs="Times New Roman"/>
          <w:color w:val="0D0D0D" w:themeColor="text1" w:themeTint="F2"/>
          <w:sz w:val="20"/>
          <w:szCs w:val="20"/>
        </w:rPr>
        <w:t>root exudation, which will improve</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disease resistance during</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 xml:space="preserve">subsequent plant generation </w:t>
      </w:r>
      <w:r w:rsidR="005822B7"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PEVuZE5vdGU+PENpdGU+PEF1dGhvcj5ZdWFuPC9BdXRob3I+PFllYXI+MjAxODwvWWVhcj48UmVj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</w:fldData>
        </w:fldChar>
      </w:r>
      <w:r w:rsidR="005822B7" w:rsidRPr="001C4824">
        <w:rPr>
          <w:rFonts w:ascii="Times New Roman" w:eastAsiaTheme="minorEastAsia" w:hAnsi="Times New Roman" w:cs="Times New Roman"/>
          <w:color w:val="0D0D0D" w:themeColor="text1" w:themeTint="F2"/>
          <w:sz w:val="20"/>
          <w:szCs w:val="20"/>
        </w:rPr>
        <w:instrText xml:space="preserve"> ADDIN EN.CITE </w:instrText>
      </w:r>
      <w:r w:rsidR="005822B7"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PEVuZE5vdGU+PENpdGU+PEF1dGhvcj5ZdWFuPC9BdXRob3I+PFllYXI+MjAxODwvWWVhcj48UmVj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</w:fldData>
        </w:fldChar>
      </w:r>
      <w:r w:rsidR="005822B7" w:rsidRPr="001C4824">
        <w:rPr>
          <w:rFonts w:ascii="Times New Roman" w:eastAsiaTheme="minorEastAsia" w:hAnsi="Times New Roman" w:cs="Times New Roman"/>
          <w:color w:val="0D0D0D" w:themeColor="text1" w:themeTint="F2"/>
          <w:sz w:val="20"/>
          <w:szCs w:val="20"/>
        </w:rPr>
        <w:instrText xml:space="preserve"> ADDIN EN.CITE.DATA </w:instrText>
      </w:r>
      <w:r w:rsidR="005822B7" w:rsidRPr="001C4824">
        <w:rPr>
          <w:rFonts w:ascii="Times New Roman" w:eastAsiaTheme="minorEastAsia" w:hAnsi="Times New Roman" w:cs="Times New Roman"/>
          <w:color w:val="0D0D0D" w:themeColor="text1" w:themeTint="F2"/>
          <w:sz w:val="20"/>
          <w:szCs w:val="20"/>
        </w:rPr>
      </w:r>
      <w:r w:rsidR="005822B7"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color w:val="0D0D0D" w:themeColor="text1" w:themeTint="F2"/>
          <w:sz w:val="20"/>
          <w:szCs w:val="20"/>
        </w:rPr>
      </w:r>
      <w:r w:rsidR="005822B7" w:rsidRPr="001C4824">
        <w:rPr>
          <w:rFonts w:ascii="Times New Roman" w:eastAsiaTheme="minorEastAsia" w:hAnsi="Times New Roman" w:cs="Times New Roman"/>
          <w:color w:val="0D0D0D" w:themeColor="text1" w:themeTint="F2"/>
          <w:sz w:val="20"/>
          <w:szCs w:val="20"/>
        </w:rPr>
        <w:fldChar w:fldCharType="separate"/>
      </w:r>
      <w:r w:rsidR="005822B7" w:rsidRPr="001C4824">
        <w:rPr>
          <w:rFonts w:ascii="Times New Roman" w:eastAsiaTheme="minorEastAsia" w:hAnsi="Times New Roman" w:cs="Times New Roman"/>
          <w:noProof/>
          <w:color w:val="0D0D0D" w:themeColor="text1" w:themeTint="F2"/>
          <w:sz w:val="20"/>
          <w:szCs w:val="20"/>
        </w:rPr>
        <w:t>(</w:t>
      </w:r>
      <w:hyperlink w:anchor="_ENREF_60" w:tooltip="Yuan, 2018 #2690" w:history="1">
        <w:r w:rsidR="00E003AF" w:rsidRPr="001C4824">
          <w:rPr>
            <w:rFonts w:ascii="Times New Roman" w:eastAsiaTheme="minorEastAsia" w:hAnsi="Times New Roman" w:cs="Times New Roman"/>
            <w:noProof/>
            <w:color w:val="0D0D0D" w:themeColor="text1" w:themeTint="F2"/>
            <w:sz w:val="20"/>
            <w:szCs w:val="20"/>
          </w:rPr>
          <w:t>Yuan</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2018</w:t>
        </w:r>
      </w:hyperlink>
      <w:r w:rsidR="005822B7" w:rsidRPr="001C4824">
        <w:rPr>
          <w:rFonts w:ascii="Times New Roman" w:eastAsiaTheme="minorEastAsia" w:hAnsi="Times New Roman" w:cs="Times New Roman"/>
          <w:noProof/>
          <w:color w:val="0D0D0D" w:themeColor="text1" w:themeTint="F2"/>
          <w:sz w:val="20"/>
          <w:szCs w:val="20"/>
        </w:rPr>
        <w:t>)</w:t>
      </w:r>
      <w:r w:rsidR="005822B7"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color w:val="0D0D0D" w:themeColor="text1" w:themeTint="F2"/>
          <w:sz w:val="20"/>
          <w:szCs w:val="20"/>
        </w:rPr>
        <w:t>.</w:t>
      </w:r>
      <w:r w:rsidR="00863313"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 xml:space="preserve">Similarly, it has been shown that </w:t>
      </w:r>
      <w:r w:rsidR="00316CC5" w:rsidRPr="001C4824">
        <w:rPr>
          <w:rFonts w:ascii="Times New Roman" w:eastAsiaTheme="minorEastAsia" w:hAnsi="Times New Roman" w:cs="Times New Roman"/>
          <w:i/>
          <w:iCs/>
          <w:color w:val="0D0D0D" w:themeColor="text1" w:themeTint="F2"/>
          <w:sz w:val="20"/>
          <w:szCs w:val="20"/>
        </w:rPr>
        <w:t>R</w:t>
      </w:r>
      <w:r w:rsidR="00316CC5" w:rsidRPr="001C4824">
        <w:rPr>
          <w:rFonts w:ascii="Times New Roman" w:eastAsiaTheme="minorEastAsia" w:hAnsi="Times New Roman" w:cs="Times New Roman" w:hint="eastAsia"/>
          <w:i/>
          <w:iCs/>
          <w:color w:val="0D0D0D" w:themeColor="text1" w:themeTint="F2"/>
          <w:sz w:val="20"/>
          <w:szCs w:val="20"/>
        </w:rPr>
        <w:t>alstonia</w:t>
      </w:r>
      <w:r w:rsidR="005822B7" w:rsidRPr="001C4824">
        <w:rPr>
          <w:rFonts w:ascii="Times New Roman" w:eastAsiaTheme="minorEastAsia" w:hAnsi="Times New Roman" w:cs="Times New Roman"/>
          <w:i/>
          <w:iCs/>
          <w:color w:val="0D0D0D" w:themeColor="text1" w:themeTint="F2"/>
          <w:sz w:val="20"/>
          <w:szCs w:val="20"/>
        </w:rPr>
        <w:t xml:space="preserve"> solanacearum</w:t>
      </w:r>
      <w:r w:rsidR="005822B7" w:rsidRPr="001C4824">
        <w:rPr>
          <w:rFonts w:ascii="Times New Roman" w:eastAsiaTheme="minorEastAsia" w:hAnsi="Times New Roman" w:cs="Times New Roman"/>
          <w:color w:val="0D0D0D" w:themeColor="text1" w:themeTint="F2"/>
          <w:sz w:val="20"/>
          <w:szCs w:val="20"/>
        </w:rPr>
        <w:t xml:space="preserve"> plant pathogen invasion can trigger changes in the tomato root exudation patterns leading to reduced microbial diversity via increased exudation of phenolic compounds that are also harmful for the pathogen</w:t>
      </w:r>
      <w:r w:rsidR="005822B7" w:rsidRPr="001C4824">
        <w:rPr>
          <w:rFonts w:ascii="Times New Roman" w:eastAsiaTheme="minorEastAsia" w:hAnsi="Times New Roman" w:cs="Times New Roman" w:hint="eastAsia"/>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fldChar w:fldCharType="begin"/>
      </w:r>
      <w:r w:rsidR="005822B7" w:rsidRPr="001C4824">
        <w:rPr>
          <w:rFonts w:ascii="Times New Roman" w:eastAsiaTheme="minorEastAsia" w:hAnsi="Times New Roman" w:cs="Times New Roman"/>
          <w:color w:val="0D0D0D" w:themeColor="text1" w:themeTint="F2"/>
          <w:sz w:val="20"/>
          <w:szCs w:val="20"/>
        </w:rPr>
        <w:instrText xml:space="preserve"> ADDIN EN.CITE &lt;EndNote&gt;&lt;Cite&gt;&lt;Author&gt;Gu&lt;/Author&gt;&lt;Year&gt;2016&lt;/Year&gt;&lt;RecNum&gt;1847&lt;/RecNum&gt;&lt;DisplayText&gt;(Gu&lt;style face="italic"&gt; et al.&lt;/style&gt;, 2016)&lt;/DisplayText&gt;&lt;record&gt;&lt;rec-number&gt;1847&lt;/rec-number&gt;&lt;foreign-keys&gt;&lt;key app="EN" db-id="faxtvvdxv0ffr1esw2bv099mfvf0x2xx2pd9"&gt;1847&lt;/key&gt;&lt;/foreign-keys&gt;&lt;ref-type name="Journal Article"&gt;17&lt;/ref-type&gt;&lt;contributors&gt;&lt;authors&gt;&lt;author&gt;Gu, Yian&lt;/author&gt;&lt;author&gt;Wei, Zhong&lt;/author&gt;&lt;author&gt;Wang, Xueqi&lt;/author&gt;&lt;author&gt;Friman, Ville-Petri&lt;/author&gt;&lt;author&gt;Huang, Jianfeng&lt;/author&gt;&lt;author&gt;Wang, Xiaofang&lt;/author&gt;&lt;author&gt;Mei, Xinlan&lt;/author&gt;&lt;author&gt;Xu, Yangchun&lt;/author&gt;&lt;author&gt;Shen, Qirong&lt;/author&gt;&lt;author&gt;Jousset, Alexandre&lt;/author&gt;&lt;/authors&gt;&lt;/contributors&gt;&lt;titles&gt;&lt;title&gt;Pathogen invasion indirectly changes the composition of soil microbiome via shifts in root exudation profile&lt;/title&gt;&lt;secondary-title&gt;Biology and Fertility of Soils&lt;/secondary-title&gt;&lt;/titles&gt;&lt;periodical&gt;&lt;full-title&gt;Biology and Fertility of Soils&lt;/full-title&gt;&lt;abbr-1&gt;Biol. Fertil. Soils&lt;/abbr-1&gt;&lt;abbr-2&gt;Biol Fertil Soils&lt;/abbr-2&gt;&lt;/periodical&gt;&lt;pages&gt;997-1005&lt;/pages&gt;&lt;volume&gt;52&lt;/volume&gt;&lt;number&gt;7&lt;/number&gt;&lt;dates&gt;&lt;year&gt;2016&lt;/year&gt;&lt;/dates&gt;&lt;isbn&gt;0178-2762&amp;#xD;1432-0789&lt;/isbn&gt;&lt;urls&gt;&lt;/urls&gt;&lt;electronic-resource-num&gt;10.1007/s00374-016-1136-2&lt;/electronic-resource-num&gt;&lt;/record&gt;&lt;/Cite&gt;&lt;/EndNote&gt;</w:instrText>
      </w:r>
      <w:r w:rsidR="005822B7" w:rsidRPr="001C4824">
        <w:rPr>
          <w:rFonts w:ascii="Times New Roman" w:eastAsiaTheme="minorEastAsia" w:hAnsi="Times New Roman" w:cs="Times New Roman"/>
          <w:color w:val="0D0D0D" w:themeColor="text1" w:themeTint="F2"/>
          <w:sz w:val="20"/>
          <w:szCs w:val="20"/>
        </w:rPr>
        <w:fldChar w:fldCharType="separate"/>
      </w:r>
      <w:r w:rsidR="005822B7" w:rsidRPr="001C4824">
        <w:rPr>
          <w:rFonts w:ascii="Times New Roman" w:eastAsiaTheme="minorEastAsia" w:hAnsi="Times New Roman" w:cs="Times New Roman"/>
          <w:noProof/>
          <w:color w:val="0D0D0D" w:themeColor="text1" w:themeTint="F2"/>
          <w:sz w:val="20"/>
          <w:szCs w:val="20"/>
        </w:rPr>
        <w:t>(</w:t>
      </w:r>
      <w:hyperlink w:anchor="_ENREF_23" w:tooltip="Gu, 2016 #1847" w:history="1">
        <w:r w:rsidR="00E003AF" w:rsidRPr="001C4824">
          <w:rPr>
            <w:rFonts w:ascii="Times New Roman" w:eastAsiaTheme="minorEastAsia" w:hAnsi="Times New Roman" w:cs="Times New Roman"/>
            <w:noProof/>
            <w:color w:val="0D0D0D" w:themeColor="text1" w:themeTint="F2"/>
            <w:sz w:val="20"/>
            <w:szCs w:val="20"/>
          </w:rPr>
          <w:t>Gu</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2016</w:t>
        </w:r>
      </w:hyperlink>
      <w:r w:rsidR="005822B7" w:rsidRPr="001C4824">
        <w:rPr>
          <w:rFonts w:ascii="Times New Roman" w:eastAsiaTheme="minorEastAsia" w:hAnsi="Times New Roman" w:cs="Times New Roman"/>
          <w:noProof/>
          <w:color w:val="0D0D0D" w:themeColor="text1" w:themeTint="F2"/>
          <w:sz w:val="20"/>
          <w:szCs w:val="20"/>
        </w:rPr>
        <w:t>)</w:t>
      </w:r>
      <w:r w:rsidR="005822B7"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lastRenderedPageBreak/>
        <w:t xml:space="preserve">As a result, </w:t>
      </w:r>
      <w:r w:rsidR="005822B7" w:rsidRPr="001C4824">
        <w:rPr>
          <w:rFonts w:ascii="Times New Roman" w:eastAsia="Times New Roman" w:hAnsi="Times New Roman" w:cs="Times New Roman"/>
          <w:color w:val="0D0D0D" w:themeColor="text1" w:themeTint="F2"/>
          <w:sz w:val="20"/>
          <w:szCs w:val="20"/>
        </w:rPr>
        <w:t>breeding new plant cultivars with improved ability to actively recruit beneficial microbes using secreted</w:t>
      </w:r>
      <w:r w:rsidR="005822B7" w:rsidRPr="001C4824">
        <w:rPr>
          <w:rFonts w:ascii="Times New Roman" w:eastAsiaTheme="minorEastAsia" w:hAnsi="Times New Roman" w:cs="Times New Roman"/>
          <w:color w:val="0D0D0D" w:themeColor="text1" w:themeTint="F2"/>
          <w:sz w:val="20"/>
          <w:szCs w:val="20"/>
        </w:rPr>
        <w:t xml:space="preserve"> l</w:t>
      </w:r>
      <w:r w:rsidR="005822B7" w:rsidRPr="001C4824">
        <w:rPr>
          <w:rFonts w:ascii="Times New Roman" w:eastAsia="Times New Roman" w:hAnsi="Times New Roman" w:cs="Times New Roman"/>
          <w:color w:val="0D0D0D" w:themeColor="text1" w:themeTint="F2"/>
          <w:sz w:val="20"/>
          <w:szCs w:val="20"/>
        </w:rPr>
        <w:t>ow molecular weight organic compounds</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t>could be an important avenue for sustainable crop production</w:t>
      </w:r>
      <w:r w:rsidR="0035586D" w:rsidRPr="001C4824">
        <w:rPr>
          <w:rFonts w:ascii="Times New Roman" w:eastAsiaTheme="minorEastAsia" w:hAnsi="Times New Roman" w:cs="Times New Roman"/>
          <w:color w:val="0D0D0D" w:themeColor="text1" w:themeTint="F2"/>
          <w:sz w:val="20"/>
          <w:szCs w:val="20"/>
        </w:rPr>
        <w:t xml:space="preserve"> </w:t>
      </w:r>
      <w:r w:rsidR="0035586D" w:rsidRPr="001C4824">
        <w:rPr>
          <w:rFonts w:ascii="Times New Roman" w:eastAsia="Times New Roman" w:hAnsi="Times New Roman" w:cs="Times New Roman"/>
          <w:color w:val="0D0D0D" w:themeColor="text1" w:themeTint="F2"/>
          <w:sz w:val="20"/>
          <w:szCs w:val="20"/>
        </w:rPr>
        <w:fldChar w:fldCharType="begin">
          <w:fldData xml:space="preserve">PEVuZE5vdGU+PENpdGU+PEF1dGhvcj5QZXJlei1KYXJhbWlsbG88L0F1dGhvcj48WWVhcj4yMDE2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==
</w:fldData>
        </w:fldChar>
      </w:r>
      <w:r w:rsidR="00C03F36" w:rsidRPr="001C4824">
        <w:rPr>
          <w:rFonts w:ascii="Times New Roman" w:eastAsia="Times New Roman" w:hAnsi="Times New Roman" w:cs="Times New Roman"/>
          <w:color w:val="0D0D0D" w:themeColor="text1" w:themeTint="F2"/>
          <w:sz w:val="20"/>
          <w:szCs w:val="20"/>
        </w:rPr>
        <w:instrText xml:space="preserve"> ADDIN EN.CITE </w:instrText>
      </w:r>
      <w:r w:rsidR="00C03F36" w:rsidRPr="001C4824">
        <w:rPr>
          <w:rFonts w:ascii="Times New Roman" w:eastAsia="Times New Roman" w:hAnsi="Times New Roman" w:cs="Times New Roman"/>
          <w:color w:val="0D0D0D" w:themeColor="text1" w:themeTint="F2"/>
          <w:sz w:val="20"/>
          <w:szCs w:val="20"/>
        </w:rPr>
        <w:fldChar w:fldCharType="begin">
          <w:fldData xml:space="preserve">PEVuZE5vdGU+PENpdGU+PEF1dGhvcj5QZXJlei1KYXJhbWlsbG88L0F1dGhvcj48WWVhcj4yMDE2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==
</w:fldData>
        </w:fldChar>
      </w:r>
      <w:r w:rsidR="00C03F36" w:rsidRPr="001C4824">
        <w:rPr>
          <w:rFonts w:ascii="Times New Roman" w:eastAsia="Times New Roman" w:hAnsi="Times New Roman" w:cs="Times New Roman"/>
          <w:color w:val="0D0D0D" w:themeColor="text1" w:themeTint="F2"/>
          <w:sz w:val="20"/>
          <w:szCs w:val="20"/>
        </w:rPr>
        <w:instrText xml:space="preserve"> ADDIN EN.CITE.DATA </w:instrText>
      </w:r>
      <w:r w:rsidR="00C03F36" w:rsidRPr="001C4824">
        <w:rPr>
          <w:rFonts w:ascii="Times New Roman" w:eastAsia="Times New Roman" w:hAnsi="Times New Roman" w:cs="Times New Roman"/>
          <w:color w:val="0D0D0D" w:themeColor="text1" w:themeTint="F2"/>
          <w:sz w:val="20"/>
          <w:szCs w:val="20"/>
        </w:rPr>
      </w:r>
      <w:r w:rsidR="00C03F36" w:rsidRPr="001C4824">
        <w:rPr>
          <w:rFonts w:ascii="Times New Roman" w:eastAsia="Times New Roman" w:hAnsi="Times New Roman" w:cs="Times New Roman"/>
          <w:color w:val="0D0D0D" w:themeColor="text1" w:themeTint="F2"/>
          <w:sz w:val="20"/>
          <w:szCs w:val="20"/>
        </w:rPr>
        <w:fldChar w:fldCharType="end"/>
      </w:r>
      <w:r w:rsidR="0035586D" w:rsidRPr="001C4824">
        <w:rPr>
          <w:rFonts w:ascii="Times New Roman" w:eastAsia="Times New Roman" w:hAnsi="Times New Roman" w:cs="Times New Roman"/>
          <w:color w:val="0D0D0D" w:themeColor="text1" w:themeTint="F2"/>
          <w:sz w:val="20"/>
          <w:szCs w:val="20"/>
        </w:rPr>
      </w:r>
      <w:r w:rsidR="0035586D"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39" w:tooltip="Perez-Jaramillo, 2016 #2571" w:history="1">
        <w:r w:rsidR="00E003AF" w:rsidRPr="001C4824">
          <w:rPr>
            <w:rFonts w:ascii="Times New Roman" w:eastAsia="Times New Roman" w:hAnsi="Times New Roman" w:cs="Times New Roman"/>
            <w:noProof/>
            <w:color w:val="0D0D0D" w:themeColor="text1" w:themeTint="F2"/>
            <w:sz w:val="20"/>
            <w:szCs w:val="20"/>
          </w:rPr>
          <w:t>Perez-Jaramillo, Mendes &amp; Raaijmakers, 2016</w:t>
        </w:r>
      </w:hyperlink>
      <w:r w:rsidR="00C03F36" w:rsidRPr="001C4824">
        <w:rPr>
          <w:rFonts w:ascii="Times New Roman" w:eastAsia="Times New Roman" w:hAnsi="Times New Roman" w:cs="Times New Roman"/>
          <w:noProof/>
          <w:color w:val="0D0D0D" w:themeColor="text1" w:themeTint="F2"/>
          <w:sz w:val="20"/>
          <w:szCs w:val="20"/>
        </w:rPr>
        <w:t xml:space="preserve">; </w:t>
      </w:r>
      <w:hyperlink w:anchor="_ENREF_40" w:tooltip="Preece, 2020 #2705" w:history="1">
        <w:r w:rsidR="00E003AF" w:rsidRPr="001C4824">
          <w:rPr>
            <w:rFonts w:ascii="Times New Roman" w:eastAsia="Times New Roman" w:hAnsi="Times New Roman" w:cs="Times New Roman"/>
            <w:noProof/>
            <w:color w:val="0D0D0D" w:themeColor="text1" w:themeTint="F2"/>
            <w:sz w:val="20"/>
            <w:szCs w:val="20"/>
          </w:rPr>
          <w:t>Preece &amp; Penuelas, 2020</w:t>
        </w:r>
      </w:hyperlink>
      <w:r w:rsidR="00C03F36" w:rsidRPr="001C4824">
        <w:rPr>
          <w:rFonts w:ascii="Times New Roman" w:eastAsia="Times New Roman" w:hAnsi="Times New Roman" w:cs="Times New Roman"/>
          <w:noProof/>
          <w:color w:val="0D0D0D" w:themeColor="text1" w:themeTint="F2"/>
          <w:sz w:val="20"/>
          <w:szCs w:val="20"/>
        </w:rPr>
        <w:t>)</w:t>
      </w:r>
      <w:r w:rsidR="0035586D" w:rsidRPr="001C4824">
        <w:rPr>
          <w:rFonts w:ascii="Times New Roman" w:eastAsia="Times New Roman" w:hAnsi="Times New Roman" w:cs="Times New Roman"/>
          <w:color w:val="0D0D0D" w:themeColor="text1" w:themeTint="F2"/>
          <w:sz w:val="20"/>
          <w:szCs w:val="20"/>
        </w:rPr>
        <w:fldChar w:fldCharType="end"/>
      </w:r>
      <w:r w:rsidR="0035586D" w:rsidRPr="001C4824">
        <w:rPr>
          <w:rFonts w:ascii="Times New Roman" w:eastAsia="Times New Roman" w:hAnsi="Times New Roman" w:cs="Times New Roman"/>
          <w:color w:val="0D0D0D" w:themeColor="text1" w:themeTint="F2"/>
          <w:sz w:val="20"/>
          <w:szCs w:val="20"/>
        </w:rPr>
        <w:t>.</w:t>
      </w:r>
      <w:r w:rsidR="00A94856"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heme="minorEastAsia" w:hAnsi="Times New Roman" w:cs="Times New Roman"/>
          <w:color w:val="0D0D0D" w:themeColor="text1" w:themeTint="F2"/>
          <w:sz w:val="20"/>
          <w:szCs w:val="20"/>
        </w:rPr>
        <w:t xml:space="preserve">While considerable body of research exists on the role of </w:t>
      </w:r>
      <w:r w:rsidR="005822B7" w:rsidRPr="001C4824">
        <w:rPr>
          <w:rFonts w:ascii="Times New Roman" w:eastAsia="Times New Roman" w:hAnsi="Times New Roman" w:cs="Times New Roman"/>
          <w:color w:val="0D0D0D" w:themeColor="text1" w:themeTint="F2"/>
          <w:sz w:val="20"/>
          <w:szCs w:val="20"/>
        </w:rPr>
        <w:t xml:space="preserve">single molecules in isolation </w:t>
      </w:r>
      <w:r w:rsidR="005822B7" w:rsidRPr="001C4824">
        <w:rPr>
          <w:rFonts w:ascii="Times New Roman" w:eastAsia="Times New Roman" w:hAnsi="Times New Roman" w:cs="Times New Roman"/>
          <w:color w:val="0D0D0D" w:themeColor="text1" w:themeTint="F2"/>
          <w:sz w:val="20"/>
          <w:szCs w:val="20"/>
        </w:rPr>
        <w:fldChar w:fldCharType="begin">
          <w:fldData xml:space="preserve">PEVuZE5vdGU+PENpdGU+PEF1dGhvcj5IdTwvQXV0aG9yPjxZZWFyPjIwMTg8L1llYXI+PFJlY051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</w:fldData>
        </w:fldChar>
      </w:r>
      <w:r w:rsidR="005822B7" w:rsidRPr="001C4824">
        <w:rPr>
          <w:rFonts w:ascii="Times New Roman" w:eastAsia="Times New Roman" w:hAnsi="Times New Roman" w:cs="Times New Roman"/>
          <w:color w:val="0D0D0D" w:themeColor="text1" w:themeTint="F2"/>
          <w:sz w:val="20"/>
          <w:szCs w:val="20"/>
        </w:rPr>
        <w:instrText xml:space="preserve"> ADDIN EN.CITE </w:instrText>
      </w:r>
      <w:r w:rsidR="005822B7" w:rsidRPr="001C4824">
        <w:rPr>
          <w:rFonts w:ascii="Times New Roman" w:eastAsia="Times New Roman" w:hAnsi="Times New Roman" w:cs="Times New Roman"/>
          <w:color w:val="0D0D0D" w:themeColor="text1" w:themeTint="F2"/>
          <w:sz w:val="20"/>
          <w:szCs w:val="20"/>
        </w:rPr>
        <w:fldChar w:fldCharType="begin">
          <w:fldData xml:space="preserve">PEVuZE5vdGU+PENpdGU+PEF1dGhvcj5IdTwvQXV0aG9yPjxZZWFyPjIwMTg8L1llYXI+PFJlY051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</w:fldData>
        </w:fldChar>
      </w:r>
      <w:r w:rsidR="005822B7" w:rsidRPr="001C4824">
        <w:rPr>
          <w:rFonts w:ascii="Times New Roman" w:eastAsia="Times New Roman" w:hAnsi="Times New Roman" w:cs="Times New Roman"/>
          <w:color w:val="0D0D0D" w:themeColor="text1" w:themeTint="F2"/>
          <w:sz w:val="20"/>
          <w:szCs w:val="20"/>
        </w:rPr>
        <w:instrText xml:space="preserve"> ADDIN EN.CITE.DATA </w:instrText>
      </w:r>
      <w:r w:rsidR="005822B7" w:rsidRPr="001C4824">
        <w:rPr>
          <w:rFonts w:ascii="Times New Roman" w:eastAsia="Times New Roman" w:hAnsi="Times New Roman" w:cs="Times New Roman"/>
          <w:color w:val="0D0D0D" w:themeColor="text1" w:themeTint="F2"/>
          <w:sz w:val="20"/>
          <w:szCs w:val="20"/>
        </w:rPr>
      </w:r>
      <w:r w:rsidR="005822B7" w:rsidRPr="001C4824">
        <w:rPr>
          <w:rFonts w:ascii="Times New Roman" w:eastAsia="Times New Roman" w:hAnsi="Times New Roman" w:cs="Times New Roman"/>
          <w:color w:val="0D0D0D" w:themeColor="text1" w:themeTint="F2"/>
          <w:sz w:val="20"/>
          <w:szCs w:val="20"/>
        </w:rPr>
        <w:fldChar w:fldCharType="end"/>
      </w:r>
      <w:r w:rsidR="005822B7" w:rsidRPr="001C4824">
        <w:rPr>
          <w:rFonts w:ascii="Times New Roman" w:eastAsia="Times New Roman" w:hAnsi="Times New Roman" w:cs="Times New Roman"/>
          <w:color w:val="0D0D0D" w:themeColor="text1" w:themeTint="F2"/>
          <w:sz w:val="20"/>
          <w:szCs w:val="20"/>
        </w:rPr>
      </w:r>
      <w:r w:rsidR="005822B7" w:rsidRPr="001C4824">
        <w:rPr>
          <w:rFonts w:ascii="Times New Roman" w:eastAsia="Times New Roman" w:hAnsi="Times New Roman" w:cs="Times New Roman"/>
          <w:color w:val="0D0D0D" w:themeColor="text1" w:themeTint="F2"/>
          <w:sz w:val="20"/>
          <w:szCs w:val="20"/>
        </w:rPr>
        <w:fldChar w:fldCharType="separate"/>
      </w:r>
      <w:r w:rsidR="005822B7" w:rsidRPr="001C4824">
        <w:rPr>
          <w:rFonts w:ascii="Times New Roman" w:eastAsia="Times New Roman" w:hAnsi="Times New Roman" w:cs="Times New Roman"/>
          <w:noProof/>
          <w:color w:val="0D0D0D" w:themeColor="text1" w:themeTint="F2"/>
          <w:sz w:val="20"/>
          <w:szCs w:val="20"/>
        </w:rPr>
        <w:t>(</w:t>
      </w:r>
      <w:hyperlink w:anchor="_ENREF_16" w:tooltip="Eilers, 2010 #1536" w:history="1">
        <w:r w:rsidR="00E003AF" w:rsidRPr="001C4824">
          <w:rPr>
            <w:rFonts w:ascii="Times New Roman" w:eastAsia="Times New Roman" w:hAnsi="Times New Roman" w:cs="Times New Roman"/>
            <w:noProof/>
            <w:color w:val="0D0D0D" w:themeColor="text1" w:themeTint="F2"/>
            <w:sz w:val="20"/>
            <w:szCs w:val="20"/>
          </w:rPr>
          <w:t>Eilers</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2010</w:t>
        </w:r>
      </w:hyperlink>
      <w:r w:rsidR="005822B7" w:rsidRPr="001C4824">
        <w:rPr>
          <w:rFonts w:ascii="Times New Roman" w:eastAsia="Times New Roman" w:hAnsi="Times New Roman" w:cs="Times New Roman"/>
          <w:noProof/>
          <w:color w:val="0D0D0D" w:themeColor="text1" w:themeTint="F2"/>
          <w:sz w:val="20"/>
          <w:szCs w:val="20"/>
        </w:rPr>
        <w:t xml:space="preserve">; </w:t>
      </w:r>
      <w:hyperlink w:anchor="_ENREF_25" w:tooltip="Hu, 2018 #2709" w:history="1">
        <w:r w:rsidR="00E003AF" w:rsidRPr="001C4824">
          <w:rPr>
            <w:rFonts w:ascii="Times New Roman" w:eastAsia="Times New Roman" w:hAnsi="Times New Roman" w:cs="Times New Roman"/>
            <w:noProof/>
            <w:color w:val="0D0D0D" w:themeColor="text1" w:themeTint="F2"/>
            <w:sz w:val="20"/>
            <w:szCs w:val="20"/>
          </w:rPr>
          <w:t>Hu</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2018</w:t>
        </w:r>
      </w:hyperlink>
      <w:r w:rsidR="005822B7" w:rsidRPr="001C4824">
        <w:rPr>
          <w:rFonts w:ascii="Times New Roman" w:eastAsia="Times New Roman" w:hAnsi="Times New Roman" w:cs="Times New Roman"/>
          <w:noProof/>
          <w:color w:val="0D0D0D" w:themeColor="text1" w:themeTint="F2"/>
          <w:sz w:val="20"/>
          <w:szCs w:val="20"/>
        </w:rPr>
        <w:t>)</w:t>
      </w:r>
      <w:r w:rsidR="005822B7" w:rsidRPr="001C4824">
        <w:rPr>
          <w:rFonts w:ascii="Times New Roman" w:eastAsia="Times New Roman" w:hAnsi="Times New Roman" w:cs="Times New Roman"/>
          <w:color w:val="0D0D0D" w:themeColor="text1" w:themeTint="F2"/>
          <w:sz w:val="20"/>
          <w:szCs w:val="20"/>
        </w:rPr>
        <w:fldChar w:fldCharType="end"/>
      </w:r>
      <w:r w:rsidR="005822B7" w:rsidRPr="001C4824">
        <w:rPr>
          <w:rFonts w:ascii="Times New Roman" w:eastAsia="Times New Roman" w:hAnsi="Times New Roman" w:cs="Times New Roman"/>
          <w:color w:val="0D0D0D" w:themeColor="text1" w:themeTint="F2"/>
          <w:sz w:val="20"/>
          <w:szCs w:val="20"/>
        </w:rPr>
        <w:t>,</w:t>
      </w:r>
      <w:r w:rsidR="005822B7" w:rsidRPr="001C4824">
        <w:rPr>
          <w:rFonts w:ascii="Times New Roman" w:eastAsiaTheme="minorEastAsia" w:hAnsi="Times New Roman" w:cs="Times New Roman"/>
          <w:color w:val="0D0D0D" w:themeColor="text1" w:themeTint="F2"/>
          <w:sz w:val="20"/>
          <w:szCs w:val="20"/>
        </w:rPr>
        <w:t xml:space="preserve"> or root exudates as a whole</w:t>
      </w:r>
      <w:r w:rsidR="0099077F" w:rsidRPr="001C4824">
        <w:rPr>
          <w:rFonts w:ascii="Times New Roman" w:eastAsiaTheme="minorEastAsia" w:hAnsi="Times New Roman" w:cs="Times New Roman" w:hint="eastAsia"/>
          <w:color w:val="0D0D0D" w:themeColor="text1" w:themeTint="F2"/>
          <w:sz w:val="20"/>
          <w:szCs w:val="20"/>
        </w:rPr>
        <w:t xml:space="preserve"> </w:t>
      </w:r>
      <w:r w:rsidR="0099077F" w:rsidRPr="001C4824">
        <w:rPr>
          <w:rFonts w:ascii="Times New Roman" w:eastAsiaTheme="minorEastAsia" w:hAnsi="Times New Roman" w:cs="Times New Roman"/>
          <w:color w:val="0D0D0D" w:themeColor="text1" w:themeTint="F2"/>
          <w:sz w:val="20"/>
          <w:szCs w:val="20"/>
        </w:rPr>
        <w:fldChar w:fldCharType="begin"/>
      </w:r>
      <w:r w:rsidR="0099077F" w:rsidRPr="001C4824">
        <w:rPr>
          <w:rFonts w:ascii="Times New Roman" w:eastAsiaTheme="minorEastAsia" w:hAnsi="Times New Roman" w:cs="Times New Roman"/>
          <w:color w:val="0D0D0D" w:themeColor="text1" w:themeTint="F2"/>
          <w:sz w:val="20"/>
          <w:szCs w:val="20"/>
        </w:rPr>
        <w:instrText xml:space="preserve"> ADDIN EN.CITE &lt;EndNote&gt;&lt;Cite&gt;&lt;Author&gt;Badri&lt;/Author&gt;&lt;Year&gt;2013&lt;/Year&gt;&lt;RecNum&gt;1207&lt;/RecNum&gt;&lt;DisplayText&gt;(Badri&lt;style face="italic"&gt; et al.&lt;/style&gt;, 2013)&lt;/DisplayText&gt;&lt;record&gt;&lt;rec-number&gt;1207&lt;/rec-number&gt;&lt;foreign-keys&gt;&lt;key app="EN" db-id="faxtvvdxv0ffr1esw2bv099mfvf0x2xx2pd9"&gt;1207&lt;/key&gt;&lt;/foreign-keys&gt;&lt;ref-type name="Journal Article"&gt;17&lt;/ref-type&gt;&lt;contributors&gt;&lt;authors&gt;&lt;author&gt;Badri, D. V.&lt;/author&gt;&lt;author&gt;Chaparro, J. M.&lt;/author&gt;&lt;author&gt;Zhang, R.&lt;/author&gt;&lt;author&gt;Shen, Q.&lt;/author&gt;&lt;author&gt;Vivanco, J. M.&lt;/author&gt;&lt;/authors&gt;&lt;/contributors&gt;&lt;titles&gt;&lt;title&gt;&lt;style face="normal" font="default" size="100%"&gt;Application of natural blends of phytochemicals derived from the root exudates of &lt;/style&gt;&lt;style face="italic" font="default" size="100%"&gt;Arabidopsis&lt;/style&gt;&lt;style face="normal" font="default" size="100%"&gt; to the soil reveal that phenolic-related compounds predominantly modulate the soil microbiome&lt;/style&gt;&lt;/title&gt;&lt;secondary-title&gt;Journal of Biological Chemistry&lt;/secondary-title&gt;&lt;/titles&gt;&lt;periodical&gt;&lt;full-title&gt;Journal of Biological Chemistry&lt;/full-title&gt;&lt;abbr-1&gt;J. Biol. Chem.&lt;/abbr-1&gt;&lt;abbr-2&gt;J Biol Chem&lt;/abbr-2&gt;&lt;/periodical&gt;&lt;pages&gt;4502-4512&lt;/pages&gt;&lt;volume&gt;288&lt;/volume&gt;&lt;number&gt;7&lt;/number&gt;&lt;dates&gt;&lt;year&gt;2013&lt;/year&gt;&lt;/dates&gt;&lt;isbn&gt;0021-9258&amp;#xD;1083-351X&lt;/isbn&gt;&lt;urls&gt;&lt;/urls&gt;&lt;electronic-resource-num&gt;10.1074/jbc.M112.433300&lt;/electronic-resource-num&gt;&lt;/record&gt;&lt;/Cite&gt;&lt;/EndNote&gt;</w:instrText>
      </w:r>
      <w:r w:rsidR="0099077F" w:rsidRPr="001C4824">
        <w:rPr>
          <w:rFonts w:ascii="Times New Roman" w:eastAsiaTheme="minorEastAsia" w:hAnsi="Times New Roman" w:cs="Times New Roman"/>
          <w:color w:val="0D0D0D" w:themeColor="text1" w:themeTint="F2"/>
          <w:sz w:val="20"/>
          <w:szCs w:val="20"/>
        </w:rPr>
        <w:fldChar w:fldCharType="separate"/>
      </w:r>
      <w:r w:rsidR="0099077F" w:rsidRPr="001C4824">
        <w:rPr>
          <w:rFonts w:ascii="Times New Roman" w:eastAsiaTheme="minorEastAsia" w:hAnsi="Times New Roman" w:cs="Times New Roman"/>
          <w:noProof/>
          <w:color w:val="0D0D0D" w:themeColor="text1" w:themeTint="F2"/>
          <w:sz w:val="20"/>
          <w:szCs w:val="20"/>
        </w:rPr>
        <w:t>(</w:t>
      </w:r>
      <w:hyperlink w:anchor="_ENREF_1" w:tooltip="Badri, 2013 #1207" w:history="1">
        <w:r w:rsidR="00E003AF" w:rsidRPr="001C4824">
          <w:rPr>
            <w:rFonts w:ascii="Times New Roman" w:eastAsiaTheme="minorEastAsia" w:hAnsi="Times New Roman" w:cs="Times New Roman"/>
            <w:noProof/>
            <w:color w:val="0D0D0D" w:themeColor="text1" w:themeTint="F2"/>
            <w:sz w:val="20"/>
            <w:szCs w:val="20"/>
          </w:rPr>
          <w:t>Badri</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2013</w:t>
        </w:r>
      </w:hyperlink>
      <w:r w:rsidR="0099077F" w:rsidRPr="001C4824">
        <w:rPr>
          <w:rFonts w:ascii="Times New Roman" w:eastAsiaTheme="minorEastAsia" w:hAnsi="Times New Roman" w:cs="Times New Roman"/>
          <w:noProof/>
          <w:color w:val="0D0D0D" w:themeColor="text1" w:themeTint="F2"/>
          <w:sz w:val="20"/>
          <w:szCs w:val="20"/>
        </w:rPr>
        <w:t>)</w:t>
      </w:r>
      <w:r w:rsidR="0099077F" w:rsidRPr="001C4824">
        <w:rPr>
          <w:rFonts w:ascii="Times New Roman" w:eastAsiaTheme="minorEastAsia" w:hAnsi="Times New Roman" w:cs="Times New Roman"/>
          <w:color w:val="0D0D0D" w:themeColor="text1" w:themeTint="F2"/>
          <w:sz w:val="20"/>
          <w:szCs w:val="20"/>
        </w:rPr>
        <w:fldChar w:fldCharType="end"/>
      </w:r>
      <w:r w:rsidR="005822B7" w:rsidRPr="001C4824">
        <w:rPr>
          <w:rFonts w:ascii="Times New Roman" w:eastAsiaTheme="minorEastAsia" w:hAnsi="Times New Roman" w:cs="Times New Roman"/>
          <w:color w:val="0D0D0D" w:themeColor="text1" w:themeTint="F2"/>
          <w:sz w:val="20"/>
          <w:szCs w:val="20"/>
        </w:rPr>
        <w:t xml:space="preserve">, there is less information </w:t>
      </w:r>
      <w:r w:rsidR="005822B7" w:rsidRPr="001C4824">
        <w:rPr>
          <w:rFonts w:ascii="Times New Roman" w:eastAsia="Times New Roman" w:hAnsi="Times New Roman" w:cs="Times New Roman"/>
          <w:color w:val="0D0D0D" w:themeColor="text1" w:themeTint="F2"/>
          <w:sz w:val="20"/>
          <w:szCs w:val="20"/>
        </w:rPr>
        <w:t xml:space="preserve">on the role of specific classes of compounds on the microbiome composition and disease suppression. </w:t>
      </w:r>
      <w:r w:rsidR="007655E7" w:rsidRPr="001C4824">
        <w:rPr>
          <w:rFonts w:ascii="Times New Roman" w:eastAsia="Times New Roman" w:hAnsi="Times New Roman" w:cs="Times New Roman"/>
          <w:color w:val="0D0D0D" w:themeColor="text1" w:themeTint="F2"/>
          <w:sz w:val="20"/>
          <w:szCs w:val="20"/>
        </w:rPr>
        <w:t>As a result, we lack a holistic framework that could predict how certain compounds or compound combinations might change microbiome functioning.</w:t>
      </w:r>
      <w:r w:rsidR="005822B7" w:rsidRPr="001C4824">
        <w:rPr>
          <w:rFonts w:ascii="Times New Roman" w:eastAsia="Times New Roman" w:hAnsi="Times New Roman" w:cs="Times New Roman"/>
          <w:color w:val="0D0D0D" w:themeColor="text1" w:themeTint="F2"/>
          <w:sz w:val="20"/>
          <w:szCs w:val="20"/>
        </w:rPr>
        <w:t xml:space="preserve"> Here we present an experimental framework allowing </w:t>
      </w:r>
      <w:r w:rsidR="005822B7" w:rsidRPr="001C4824">
        <w:rPr>
          <w:rFonts w:ascii="Times New Roman" w:eastAsiaTheme="minorEastAsia" w:hAnsi="Times New Roman" w:cs="Times New Roman"/>
          <w:color w:val="0D0D0D" w:themeColor="text1" w:themeTint="F2"/>
          <w:sz w:val="20"/>
          <w:szCs w:val="20"/>
        </w:rPr>
        <w:t xml:space="preserve">the </w:t>
      </w:r>
      <w:r w:rsidR="005822B7" w:rsidRPr="001C4824">
        <w:rPr>
          <w:rFonts w:ascii="Times New Roman" w:eastAsia="Times New Roman" w:hAnsi="Times New Roman" w:cs="Times New Roman"/>
          <w:color w:val="0D0D0D" w:themeColor="text1" w:themeTint="F2"/>
          <w:sz w:val="20"/>
          <w:szCs w:val="20"/>
        </w:rPr>
        <w:t>predicti</w:t>
      </w:r>
      <w:r w:rsidR="005822B7" w:rsidRPr="001C4824">
        <w:rPr>
          <w:rFonts w:ascii="Times New Roman" w:eastAsiaTheme="minorEastAsia" w:hAnsi="Times New Roman" w:cs="Times New Roman"/>
          <w:color w:val="0D0D0D" w:themeColor="text1" w:themeTint="F2"/>
          <w:sz w:val="20"/>
          <w:szCs w:val="20"/>
        </w:rPr>
        <w:t>on of</w:t>
      </w:r>
      <w:r w:rsidR="005822B7" w:rsidRPr="001C4824">
        <w:rPr>
          <w:rFonts w:ascii="Times New Roman" w:eastAsia="Times New Roman" w:hAnsi="Times New Roman" w:cs="Times New Roman"/>
          <w:color w:val="0D0D0D" w:themeColor="text1" w:themeTint="F2"/>
          <w:sz w:val="20"/>
          <w:szCs w:val="20"/>
        </w:rPr>
        <w:t xml:space="preserve"> how plant</w:t>
      </w:r>
      <w:r w:rsidR="005822B7" w:rsidRPr="001C4824">
        <w:rPr>
          <w:rFonts w:ascii="Times New Roman" w:eastAsiaTheme="minorEastAsia" w:hAnsi="Times New Roman" w:cs="Times New Roman"/>
          <w:color w:val="0D0D0D" w:themeColor="text1" w:themeTint="F2"/>
          <w:sz w:val="20"/>
          <w:szCs w:val="20"/>
        </w:rPr>
        <w:t>-</w:t>
      </w:r>
      <w:r w:rsidR="005822B7" w:rsidRPr="001C4824">
        <w:rPr>
          <w:rFonts w:ascii="Times New Roman" w:eastAsia="Times New Roman" w:hAnsi="Times New Roman" w:cs="Times New Roman"/>
          <w:color w:val="0D0D0D" w:themeColor="text1" w:themeTint="F2"/>
          <w:sz w:val="20"/>
          <w:szCs w:val="20"/>
        </w:rPr>
        <w:t>derived</w:t>
      </w:r>
      <w:r w:rsidR="005822B7" w:rsidRPr="001C4824">
        <w:rPr>
          <w:rFonts w:ascii="Times New Roman" w:eastAsiaTheme="minorEastAsia" w:hAnsi="Times New Roman" w:cs="Times New Roman"/>
          <w:color w:val="0D0D0D" w:themeColor="text1" w:themeTint="F2"/>
          <w:sz w:val="20"/>
          <w:szCs w:val="20"/>
        </w:rPr>
        <w:t xml:space="preserve"> </w:t>
      </w:r>
      <w:r w:rsidR="005822B7" w:rsidRPr="001C4824">
        <w:rPr>
          <w:rFonts w:ascii="Times New Roman" w:eastAsia="Times New Roman" w:hAnsi="Times New Roman" w:cs="Times New Roman"/>
          <w:color w:val="0D0D0D" w:themeColor="text1" w:themeTint="F2"/>
          <w:sz w:val="20"/>
          <w:szCs w:val="20"/>
        </w:rPr>
        <w:t>low molecular weight organic compounds shape the microbiome diversity and functioning on the bas</w:t>
      </w:r>
      <w:r w:rsidR="005822B7" w:rsidRPr="001C4824">
        <w:rPr>
          <w:rFonts w:ascii="Times New Roman" w:eastAsiaTheme="minorEastAsia" w:hAnsi="Times New Roman" w:cs="Times New Roman"/>
          <w:color w:val="0D0D0D" w:themeColor="text1" w:themeTint="F2"/>
          <w:sz w:val="20"/>
          <w:szCs w:val="20"/>
        </w:rPr>
        <w:t>is</w:t>
      </w:r>
      <w:r w:rsidR="005822B7" w:rsidRPr="001C4824">
        <w:rPr>
          <w:rFonts w:ascii="Times New Roman" w:eastAsia="Times New Roman" w:hAnsi="Times New Roman" w:cs="Times New Roman"/>
          <w:color w:val="0D0D0D" w:themeColor="text1" w:themeTint="F2"/>
          <w:sz w:val="20"/>
          <w:szCs w:val="20"/>
        </w:rPr>
        <w:t xml:space="preserve"> of their chemical structure. </w:t>
      </w:r>
    </w:p>
    <w:p w14:paraId="29A3B026" w14:textId="1969B833" w:rsidR="00D35003" w:rsidRPr="001C4824" w:rsidRDefault="00D35003" w:rsidP="00D35003">
      <w:pPr>
        <w:spacing w:line="480" w:lineRule="auto"/>
        <w:ind w:firstLine="720"/>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To achieve this, we first screened the effect of a range of molecules belonging to different chemical classes, that are typically secreted by plants, on microbiome composition by</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amending natural soil with a total of 48 low molecular weight</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compounds falling in</w:t>
      </w:r>
      <w:r w:rsidRPr="001C4824">
        <w:rPr>
          <w:rFonts w:ascii="Times New Roman" w:eastAsiaTheme="minorEastAsia" w:hAnsi="Times New Roman" w:cs="Times New Roman"/>
          <w:color w:val="0D0D0D" w:themeColor="text1" w:themeTint="F2"/>
          <w:sz w:val="20"/>
          <w:szCs w:val="20"/>
        </w:rPr>
        <w:t xml:space="preserve">to four chemical functional classes: </w:t>
      </w:r>
      <w:r w:rsidRPr="001C4824">
        <w:rPr>
          <w:rFonts w:ascii="Times New Roman" w:eastAsia="Times New Roman" w:hAnsi="Times New Roman" w:cs="Times New Roman"/>
          <w:color w:val="0D0D0D" w:themeColor="text1" w:themeTint="F2"/>
          <w:sz w:val="20"/>
          <w:szCs w:val="20"/>
        </w:rPr>
        <w:t>amino acids, sugars, phenolic acids  and organic acids</w:t>
      </w:r>
      <w:r w:rsidRPr="001C4824">
        <w:rPr>
          <w:rFonts w:ascii="Times New Roman" w:eastAsiaTheme="minorEastAsia" w:hAnsi="Times New Roman" w:cs="Times New Roman"/>
          <w:color w:val="0D0D0D" w:themeColor="text1" w:themeTint="F2"/>
          <w:sz w:val="20"/>
          <w:szCs w:val="20"/>
        </w:rPr>
        <w:t xml:space="preserve"> (applied twice a week for a total of six weeks; soil conditioning experiment)</w:t>
      </w:r>
      <w:r w:rsidRPr="001C4824">
        <w:rPr>
          <w:rFonts w:ascii="Times New Roman" w:eastAsia="Times New Roman" w:hAnsi="Times New Roman" w:cs="Times New Roman"/>
          <w:color w:val="0D0D0D" w:themeColor="text1" w:themeTint="F2"/>
          <w:sz w:val="20"/>
          <w:szCs w:val="20"/>
        </w:rPr>
        <w:t>. We then assessed the changes in microbiome biomass, composition and diversity and test</w:t>
      </w:r>
      <w:r w:rsidRPr="001C4824">
        <w:rPr>
          <w:rFonts w:ascii="Times New Roman" w:eastAsiaTheme="minorEastAsia" w:hAnsi="Times New Roman" w:cs="Times New Roman"/>
          <w:color w:val="0D0D0D" w:themeColor="text1" w:themeTint="F2"/>
          <w:sz w:val="20"/>
          <w:szCs w:val="20"/>
        </w:rPr>
        <w:t>ed</w:t>
      </w:r>
      <w:r w:rsidRPr="001C4824">
        <w:rPr>
          <w:rFonts w:ascii="Times New Roman" w:eastAsia="Times New Roman" w:hAnsi="Times New Roman" w:cs="Times New Roman"/>
          <w:color w:val="0D0D0D" w:themeColor="text1" w:themeTint="F2"/>
          <w:sz w:val="20"/>
          <w:szCs w:val="20"/>
        </w:rPr>
        <w:t xml:space="preserve"> if the compound-mediated effects could predict the functioning of microbial communities in terms of suppression of soil-borne bacterial pathogen</w:t>
      </w:r>
      <w:r w:rsidRPr="001C4824">
        <w:rPr>
          <w:rFonts w:ascii="Times New Roman" w:eastAsia="Times New Roman" w:hAnsi="Times New Roman" w:cs="Times New Roman"/>
          <w:i/>
          <w:color w:val="0D0D0D" w:themeColor="text1" w:themeTint="F2"/>
          <w:sz w:val="20"/>
          <w:szCs w:val="20"/>
        </w:rPr>
        <w:t xml:space="preserve"> </w:t>
      </w:r>
      <w:r w:rsidRPr="001C4824">
        <w:rPr>
          <w:rFonts w:ascii="Times New Roman" w:hAnsi="Times New Roman" w:cs="Times New Roman"/>
          <w:i/>
          <w:color w:val="0D0D0D" w:themeColor="text1" w:themeTint="F2"/>
          <w:sz w:val="20"/>
          <w:szCs w:val="20"/>
        </w:rPr>
        <w:t>R. solanacearum</w:t>
      </w:r>
      <w:r w:rsidRPr="001C4824">
        <w:rPr>
          <w:rFonts w:ascii="Times New Roman" w:eastAsiaTheme="minorEastAsia" w:hAnsi="Times New Roman" w:cs="Times New Roman"/>
          <w:color w:val="0D0D0D" w:themeColor="text1" w:themeTint="F2"/>
          <w:sz w:val="20"/>
          <w:szCs w:val="20"/>
        </w:rPr>
        <w:t xml:space="preserve"> in the tomato rhizosphere - </w:t>
      </w:r>
      <w:r w:rsidRPr="001C4824">
        <w:rPr>
          <w:rFonts w:ascii="Times New Roman" w:eastAsia="Times New Roman" w:hAnsi="Times New Roman" w:cs="Times New Roman"/>
          <w:color w:val="0D0D0D" w:themeColor="text1" w:themeTint="F2"/>
          <w:sz w:val="20"/>
          <w:szCs w:val="20"/>
        </w:rPr>
        <w:t xml:space="preserve">an economically important pathogen causing bacterial wilt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&lt;EndNote&gt;&lt;Cite&gt;&lt;Author&gt;Genin&lt;/Author&gt;&lt;Year&gt;2010&lt;/Year&gt;&lt;RecNum&gt;1805&lt;/RecNum&gt;&lt;DisplayText&gt;(Genin, 2010)&lt;/DisplayText&gt;&lt;record&gt;&lt;rec-number&gt;1805&lt;/rec-number&gt;&lt;foreign-keys&gt;&lt;key app="EN" db-id="faxtvvdxv0ffr1esw2bv099mfvf0x2xx2pd9"&gt;1805&lt;/key&gt;&lt;/foreign-keys&gt;&lt;ref-type name="Journal Article"&gt;17&lt;/ref-type&gt;&lt;contributors&gt;&lt;authors&gt;&lt;author&gt;Genin, S.&lt;/author&gt;&lt;/authors&gt;&lt;/contributors&gt;&lt;auth-address&gt;Laboratoire des Interactions Plantes Micro-organismes (LIPM), UMR CNRS-INRA 2594/441, F-31326 Castanet Tolosan, France. sgenin@toulouse.inra.fr&lt;/auth-address&gt;&lt;titles&gt;&lt;title&gt;&lt;style face="normal" font="default" size="100%"&gt;Molecular traits controlling host range and adaptation to plants in &lt;/style&gt;&lt;style face="italic" font="default" size="100%"&gt;Ralstonia solanacearum&lt;/style&gt;&lt;/title&gt;&lt;secondary-title&gt;New Phytologist&lt;/secondary-title&gt;&lt;alt-title&gt;The New phytologist&lt;/alt-title&gt;&lt;/titles&gt;&lt;periodical&gt;&lt;full-title&gt;New Phytologist&lt;/full-title&gt;&lt;abbr-1&gt;New Phytol.&lt;/abbr-1&gt;&lt;abbr-2&gt;New Phytol&lt;/abbr-2&gt;&lt;/periodical&gt;&lt;alt-periodical&gt;&lt;full-title&gt;The New Phytologist&lt;/full-title&gt;&lt;/alt-periodical&gt;&lt;pages&gt;920-8&lt;/pages&gt;&lt;volume&gt;187&lt;/volume&gt;&lt;number&gt;4&lt;/number&gt;&lt;edition&gt;2010/08/03&lt;/edition&gt;&lt;keywords&gt;&lt;keyword&gt;Bacterial Proteins/genetics/*metabolism&lt;/keyword&gt;&lt;keyword&gt;Gene Expression Regulation, Bacterial&lt;/keyword&gt;&lt;keyword&gt;Genes, Bacterial/*physiology&lt;/keyword&gt;&lt;keyword&gt;Host-Pathogen Interactions/*genetics&lt;/keyword&gt;&lt;keyword&gt;Plant Diseases/*microbiology&lt;/keyword&gt;&lt;keyword&gt;*Ralstonia solanacearum/genetics/metabolism/pathogenicity&lt;/keyword&gt;&lt;keyword&gt;Transcription Factors/metabolism&lt;/keyword&gt;&lt;/keywords&gt;&lt;dates&gt;&lt;year&gt;2010&lt;/year&gt;&lt;pub-dates&gt;&lt;date&gt;Sep&lt;/date&gt;&lt;/pub-dates&gt;&lt;/dates&gt;&lt;isbn&gt;1469-8137 (Electronic)&amp;#xD;0028-646X (Linking)&lt;/isbn&gt;&lt;accession-num&gt;20673287&lt;/accession-num&gt;&lt;work-type&gt;Review&lt;/work-type&gt;&lt;urls&gt;&lt;related-urls&gt;&lt;url&gt;http://www.ncbi.nlm.nih.gov/pubmed/20673287&lt;/url&gt;&lt;/related-urls&gt;&lt;/urls&gt;&lt;electronic-resource-num&gt;10.1111/j.1469-8137.2010.03397.x&lt;/electronic-resource-num&gt;&lt;language&gt;eng&lt;/language&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21" w:tooltip="Genin, 2010 #1805" w:history="1">
        <w:r w:rsidR="00E003AF" w:rsidRPr="001C4824">
          <w:rPr>
            <w:rFonts w:ascii="Times New Roman" w:eastAsia="Times New Roman" w:hAnsi="Times New Roman" w:cs="Times New Roman"/>
            <w:noProof/>
            <w:color w:val="0D0D0D" w:themeColor="text1" w:themeTint="F2"/>
            <w:sz w:val="20"/>
            <w:szCs w:val="20"/>
          </w:rPr>
          <w:t>Genin, 2010</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We hypothesized that 1) different functional chemical classes would have distinct effects on the soil microbiome structure by selectively recruiting and repelling different bacterial taxa,  and that, 2) these changes would correlate with microbiome ability to suppress plant pathogen, providing a predictive framework for steering rhizosphere microbiome functioning based on low molecular weight</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compounds.</w:t>
      </w:r>
    </w:p>
    <w:p w14:paraId="2AD405B0" w14:textId="77777777" w:rsidR="00E45164" w:rsidRPr="001C4824" w:rsidRDefault="00E45164" w:rsidP="007428E2">
      <w:pPr>
        <w:spacing w:line="480" w:lineRule="auto"/>
        <w:rPr>
          <w:rFonts w:ascii="Times New Roman" w:eastAsiaTheme="minorEastAsia" w:hAnsi="Times New Roman" w:cs="Times New Roman"/>
          <w:color w:val="0D0D0D" w:themeColor="text1" w:themeTint="F2"/>
          <w:sz w:val="20"/>
          <w:szCs w:val="20"/>
        </w:rPr>
      </w:pPr>
    </w:p>
    <w:p w14:paraId="22EAECE2" w14:textId="2C5B4BA7"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2</w:t>
      </w:r>
      <w:r w:rsidR="004B259C"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heme="minorEastAsia" w:hAnsi="Times New Roman" w:cs="Times New Roman"/>
          <w:b/>
          <w:color w:val="0D0D0D" w:themeColor="text1" w:themeTint="F2"/>
          <w:sz w:val="20"/>
          <w:szCs w:val="20"/>
        </w:rPr>
        <w:t>M</w:t>
      </w:r>
      <w:r w:rsidR="004B259C" w:rsidRPr="001C4824">
        <w:rPr>
          <w:rFonts w:ascii="Times New Roman" w:eastAsiaTheme="minorEastAsia" w:hAnsi="Times New Roman" w:cs="Times New Roman"/>
          <w:b/>
          <w:color w:val="0D0D0D" w:themeColor="text1" w:themeTint="F2"/>
          <w:sz w:val="20"/>
          <w:szCs w:val="20"/>
        </w:rPr>
        <w:t>ATERAL</w:t>
      </w:r>
      <w:r w:rsidR="007C125C" w:rsidRPr="001C4824">
        <w:rPr>
          <w:rFonts w:ascii="Times New Roman" w:eastAsiaTheme="minorEastAsia" w:hAnsi="Times New Roman" w:cs="Times New Roman"/>
          <w:b/>
          <w:color w:val="0D0D0D" w:themeColor="text1" w:themeTint="F2"/>
          <w:sz w:val="20"/>
          <w:szCs w:val="20"/>
        </w:rPr>
        <w:t>S</w:t>
      </w:r>
      <w:r w:rsidR="004B259C" w:rsidRPr="001C4824">
        <w:rPr>
          <w:rFonts w:ascii="Times New Roman" w:eastAsiaTheme="minorEastAsia" w:hAnsi="Times New Roman" w:cs="Times New Roman"/>
          <w:b/>
          <w:color w:val="0D0D0D" w:themeColor="text1" w:themeTint="F2"/>
          <w:sz w:val="20"/>
          <w:szCs w:val="20"/>
        </w:rPr>
        <w:t xml:space="preserve"> AND METHODS</w:t>
      </w:r>
    </w:p>
    <w:p w14:paraId="298E5991" w14:textId="70B0A499" w:rsidR="00E45164" w:rsidRPr="001C4824" w:rsidRDefault="006528F3"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2.1</w:t>
      </w:r>
      <w:r w:rsidR="004B259C"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 xml:space="preserve">Preparation and assembly of </w:t>
      </w:r>
      <w:r w:rsidR="00FE0560" w:rsidRPr="001C4824">
        <w:rPr>
          <w:rFonts w:ascii="Times New Roman" w:eastAsiaTheme="minorEastAsia" w:hAnsi="Times New Roman" w:cs="Times New Roman"/>
          <w:b/>
          <w:color w:val="0D0D0D" w:themeColor="text1" w:themeTint="F2"/>
          <w:sz w:val="20"/>
          <w:szCs w:val="20"/>
        </w:rPr>
        <w:t>low molecular weight organic compounds</w:t>
      </w:r>
      <w:r w:rsidR="00B515E8" w:rsidRPr="001C4824">
        <w:rPr>
          <w:rFonts w:ascii="Times New Roman" w:eastAsia="Times New Roman" w:hAnsi="Times New Roman" w:cs="Times New Roman"/>
          <w:b/>
          <w:color w:val="0D0D0D" w:themeColor="text1" w:themeTint="F2"/>
          <w:sz w:val="20"/>
          <w:szCs w:val="20"/>
        </w:rPr>
        <w:t xml:space="preserve"> </w:t>
      </w:r>
    </w:p>
    <w:p w14:paraId="550EE3BF" w14:textId="041A27C8" w:rsidR="00E45164" w:rsidRPr="001C4824" w:rsidRDefault="00CE26A8"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heme="minorEastAsia" w:hAnsi="Times New Roman" w:cs="Times New Roman" w:hint="eastAsia"/>
          <w:color w:val="0D0D0D" w:themeColor="text1" w:themeTint="F2"/>
          <w:sz w:val="20"/>
          <w:szCs w:val="20"/>
        </w:rPr>
        <w:t>W</w:t>
      </w:r>
      <w:r w:rsidR="00D83C87" w:rsidRPr="001C4824">
        <w:rPr>
          <w:rFonts w:ascii="Times New Roman" w:eastAsia="Times New Roman" w:hAnsi="Times New Roman" w:cs="Times New Roman"/>
          <w:color w:val="0D0D0D" w:themeColor="text1" w:themeTint="F2"/>
          <w:sz w:val="20"/>
          <w:szCs w:val="20"/>
        </w:rPr>
        <w:t xml:space="preserve">e </w:t>
      </w:r>
      <w:r w:rsidR="00527DAF" w:rsidRPr="001C4824">
        <w:rPr>
          <w:rFonts w:ascii="Times New Roman" w:eastAsiaTheme="minorEastAsia" w:hAnsi="Times New Roman" w:cs="Times New Roman" w:hint="eastAsia"/>
          <w:color w:val="0D0D0D" w:themeColor="text1" w:themeTint="F2"/>
          <w:sz w:val="20"/>
          <w:szCs w:val="20"/>
        </w:rPr>
        <w:t>selected</w:t>
      </w:r>
      <w:r w:rsidR="00D83C87" w:rsidRPr="001C4824">
        <w:rPr>
          <w:rFonts w:ascii="Times New Roman" w:eastAsia="Times New Roman" w:hAnsi="Times New Roman" w:cs="Times New Roman"/>
          <w:color w:val="0D0D0D" w:themeColor="text1" w:themeTint="F2"/>
          <w:sz w:val="20"/>
          <w:szCs w:val="20"/>
        </w:rPr>
        <w:t xml:space="preserve"> 48 low molecular weight organic compounds (12 sugars, 12 amino acids, 12 organic acids and 12 phenolic acids</w:t>
      </w:r>
      <w:r w:rsidR="00D83C87" w:rsidRPr="001C4824">
        <w:rPr>
          <w:rFonts w:ascii="Times New Roman" w:eastAsiaTheme="minorEastAsia" w:hAnsi="Times New Roman" w:cs="Times New Roman"/>
          <w:color w:val="0D0D0D" w:themeColor="text1" w:themeTint="F2"/>
          <w:sz w:val="20"/>
          <w:szCs w:val="20"/>
        </w:rPr>
        <w:t>;</w:t>
      </w:r>
      <w:r w:rsidR="00D83C87" w:rsidRPr="001C4824">
        <w:rPr>
          <w:rFonts w:ascii="Times New Roman" w:eastAsia="Times New Roman" w:hAnsi="Times New Roman" w:cs="Times New Roman"/>
          <w:color w:val="0D0D0D" w:themeColor="text1" w:themeTint="F2"/>
          <w:sz w:val="20"/>
          <w:szCs w:val="20"/>
        </w:rPr>
        <w:t xml:space="preserve"> </w:t>
      </w:r>
      <w:r w:rsidR="00D83C87" w:rsidRPr="001C4824">
        <w:rPr>
          <w:rFonts w:ascii="Times New Roman" w:eastAsiaTheme="minorEastAsia" w:hAnsi="Times New Roman" w:cs="Times New Roman"/>
          <w:color w:val="0D0D0D" w:themeColor="text1" w:themeTint="F2"/>
          <w:sz w:val="20"/>
          <w:szCs w:val="20"/>
        </w:rPr>
        <w:t xml:space="preserve">Supporting information, </w:t>
      </w:r>
      <w:r w:rsidR="00D83C87" w:rsidRPr="001C4824">
        <w:rPr>
          <w:rFonts w:ascii="Times New Roman" w:eastAsia="Times New Roman" w:hAnsi="Times New Roman" w:cs="Times New Roman"/>
          <w:color w:val="0D0D0D" w:themeColor="text1" w:themeTint="F2"/>
          <w:sz w:val="20"/>
          <w:szCs w:val="20"/>
        </w:rPr>
        <w:t>Table S1)</w:t>
      </w:r>
      <w:r w:rsidRPr="001C4824">
        <w:rPr>
          <w:rFonts w:ascii="Times New Roman" w:eastAsiaTheme="minorEastAsia" w:hAnsi="Times New Roman" w:cs="Times New Roman" w:hint="eastAsia"/>
          <w:color w:val="0D0D0D" w:themeColor="text1" w:themeTint="F2"/>
          <w:sz w:val="20"/>
          <w:szCs w:val="20"/>
        </w:rPr>
        <w:t xml:space="preserve"> typically found in tomato tissues or root exudates</w:t>
      </w:r>
      <w:r w:rsidR="00D83C87" w:rsidRPr="001C4824">
        <w:rPr>
          <w:rFonts w:ascii="Times New Roman"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 xml:space="preserve">In addition to all 48 </w:t>
      </w:r>
      <w:r w:rsidR="00F0597C" w:rsidRPr="001C4824">
        <w:rPr>
          <w:rFonts w:ascii="Times New Roman" w:eastAsiaTheme="minorEastAsia" w:hAnsi="Times New Roman" w:cs="Times New Roman"/>
          <w:color w:val="0D0D0D" w:themeColor="text1" w:themeTint="F2"/>
          <w:sz w:val="20"/>
          <w:szCs w:val="20"/>
        </w:rPr>
        <w:t>mono-</w:t>
      </w:r>
      <w:r w:rsidR="008E15BC" w:rsidRPr="001C4824">
        <w:rPr>
          <w:rFonts w:ascii="Times New Roman" w:eastAsiaTheme="minorEastAsia" w:hAnsi="Times New Roman" w:cs="Times New Roman"/>
          <w:color w:val="0D0D0D" w:themeColor="text1" w:themeTint="F2"/>
          <w:sz w:val="20"/>
          <w:szCs w:val="20"/>
        </w:rPr>
        <w:t>compounds</w:t>
      </w:r>
      <w:r w:rsidR="00B515E8" w:rsidRPr="001C4824">
        <w:rPr>
          <w:rFonts w:ascii="Times New Roman" w:eastAsia="Times New Roman" w:hAnsi="Times New Roman" w:cs="Times New Roman"/>
          <w:color w:val="0D0D0D" w:themeColor="text1" w:themeTint="F2"/>
          <w:sz w:val="20"/>
          <w:szCs w:val="20"/>
        </w:rPr>
        <w:t>, we assembl</w:t>
      </w:r>
      <w:r w:rsidR="00FE0560" w:rsidRPr="001C4824">
        <w:rPr>
          <w:rFonts w:ascii="Times New Roman" w:eastAsia="Times New Roman" w:hAnsi="Times New Roman" w:cs="Times New Roman"/>
          <w:color w:val="0D0D0D" w:themeColor="text1" w:themeTint="F2"/>
          <w:sz w:val="20"/>
          <w:szCs w:val="20"/>
        </w:rPr>
        <w:t>ed 16-</w:t>
      </w:r>
      <w:r w:rsidR="00FE0560" w:rsidRPr="001C4824">
        <w:rPr>
          <w:rFonts w:ascii="Times New Roman" w:eastAsiaTheme="minorEastAsia" w:hAnsi="Times New Roman" w:cs="Times New Roman"/>
          <w:color w:val="0D0D0D" w:themeColor="text1" w:themeTint="F2"/>
          <w:sz w:val="20"/>
          <w:szCs w:val="20"/>
        </w:rPr>
        <w:t>compound</w:t>
      </w:r>
      <w:r w:rsidR="00B515E8" w:rsidRPr="001C4824">
        <w:rPr>
          <w:rFonts w:ascii="Times New Roman" w:eastAsia="Times New Roman" w:hAnsi="Times New Roman" w:cs="Times New Roman"/>
          <w:color w:val="0D0D0D" w:themeColor="text1" w:themeTint="F2"/>
          <w:sz w:val="20"/>
          <w:szCs w:val="20"/>
        </w:rPr>
        <w:t xml:space="preserve"> mixtures using 54 independent </w:t>
      </w:r>
      <w:r w:rsidR="00EE6ACD" w:rsidRPr="001C4824">
        <w:rPr>
          <w:rFonts w:ascii="Times New Roman" w:eastAsia="Times New Roman" w:hAnsi="Times New Roman" w:cs="Times New Roman"/>
          <w:color w:val="0D0D0D" w:themeColor="text1" w:themeTint="F2"/>
          <w:sz w:val="20"/>
          <w:szCs w:val="20"/>
        </w:rPr>
        <w:t xml:space="preserve">low molecular weight </w:t>
      </w:r>
      <w:r w:rsidR="00EE6ACD" w:rsidRPr="001C4824">
        <w:rPr>
          <w:rFonts w:ascii="Times New Roman" w:eastAsiaTheme="minorEastAsia" w:hAnsi="Times New Roman" w:cs="Times New Roman"/>
          <w:color w:val="0D0D0D" w:themeColor="text1" w:themeTint="F2"/>
          <w:sz w:val="20"/>
          <w:szCs w:val="20"/>
        </w:rPr>
        <w:t>compound</w:t>
      </w:r>
      <w:r w:rsidR="00B515E8" w:rsidRPr="001C4824">
        <w:rPr>
          <w:rFonts w:ascii="Times New Roman" w:eastAsia="Times New Roman" w:hAnsi="Times New Roman" w:cs="Times New Roman"/>
          <w:color w:val="0D0D0D" w:themeColor="text1" w:themeTint="F2"/>
          <w:sz w:val="20"/>
          <w:szCs w:val="20"/>
        </w:rPr>
        <w:t xml:space="preserve"> combinations</w:t>
      </w:r>
      <w:r w:rsidR="00F0597C" w:rsidRPr="001C4824">
        <w:rPr>
          <w:rFonts w:ascii="Times New Roman" w:eastAsiaTheme="minorEastAsia" w:hAnsi="Times New Roman" w:cs="Times New Roman"/>
          <w:color w:val="0D0D0D" w:themeColor="text1" w:themeTint="F2"/>
          <w:sz w:val="20"/>
          <w:szCs w:val="20"/>
        </w:rPr>
        <w:t xml:space="preserve"> </w:t>
      </w:r>
      <w:r w:rsidR="00F0597C" w:rsidRPr="001C4824">
        <w:rPr>
          <w:rFonts w:ascii="Times New Roman" w:eastAsia="Times New Roman" w:hAnsi="Times New Roman" w:cs="Times New Roman"/>
          <w:color w:val="0D0D0D" w:themeColor="text1" w:themeTint="F2"/>
          <w:sz w:val="20"/>
          <w:szCs w:val="20"/>
        </w:rPr>
        <w:t>(Table S2)</w:t>
      </w:r>
      <w:r w:rsidR="00F0597C" w:rsidRPr="001C4824">
        <w:rPr>
          <w:rFonts w:ascii="Times New Roman" w:eastAsiaTheme="minorEastAsia" w:hAnsi="Times New Roman" w:cs="Times New Roman"/>
          <w:color w:val="0D0D0D" w:themeColor="text1" w:themeTint="F2"/>
          <w:sz w:val="20"/>
          <w:szCs w:val="20"/>
        </w:rPr>
        <w:t>.</w:t>
      </w:r>
      <w:r w:rsidR="00F0597C" w:rsidRPr="001C4824">
        <w:rPr>
          <w:rFonts w:ascii="Times New Roman" w:eastAsia="Times New Roman" w:hAnsi="Times New Roman" w:cs="Times New Roman"/>
          <w:color w:val="0D0D0D" w:themeColor="text1" w:themeTint="F2"/>
          <w:sz w:val="20"/>
          <w:szCs w:val="20"/>
        </w:rPr>
        <w:t xml:space="preserve"> </w:t>
      </w:r>
      <w:r w:rsidR="00877B60" w:rsidRPr="001C4824">
        <w:rPr>
          <w:rFonts w:ascii="Times New Roman" w:eastAsiaTheme="minorEastAsia" w:hAnsi="Times New Roman" w:cs="Times New Roman" w:hint="eastAsia"/>
          <w:color w:val="0D0D0D" w:themeColor="text1" w:themeTint="F2"/>
          <w:sz w:val="20"/>
          <w:szCs w:val="20"/>
        </w:rPr>
        <w:t xml:space="preserve">Each combination was randomly composed of four sugars, four amino acids, </w:t>
      </w:r>
      <w:r w:rsidR="00877B60" w:rsidRPr="001C4824">
        <w:rPr>
          <w:rFonts w:ascii="Times New Roman" w:eastAsiaTheme="minorEastAsia" w:hAnsi="Times New Roman" w:cs="Times New Roman" w:hint="eastAsia"/>
          <w:color w:val="0D0D0D" w:themeColor="text1" w:themeTint="F2"/>
          <w:sz w:val="20"/>
          <w:szCs w:val="20"/>
        </w:rPr>
        <w:lastRenderedPageBreak/>
        <w:t>fo</w:t>
      </w:r>
      <w:r w:rsidR="007E6AC0" w:rsidRPr="001C4824">
        <w:rPr>
          <w:rFonts w:ascii="Times New Roman" w:eastAsiaTheme="minorEastAsia" w:hAnsi="Times New Roman" w:cs="Times New Roman" w:hint="eastAsia"/>
          <w:color w:val="0D0D0D" w:themeColor="text1" w:themeTint="F2"/>
          <w:sz w:val="20"/>
          <w:szCs w:val="20"/>
        </w:rPr>
        <w:t>u</w:t>
      </w:r>
      <w:r w:rsidR="00877B60" w:rsidRPr="001C4824">
        <w:rPr>
          <w:rFonts w:ascii="Times New Roman" w:eastAsiaTheme="minorEastAsia" w:hAnsi="Times New Roman" w:cs="Times New Roman" w:hint="eastAsia"/>
          <w:color w:val="0D0D0D" w:themeColor="text1" w:themeTint="F2"/>
          <w:sz w:val="20"/>
          <w:szCs w:val="20"/>
        </w:rPr>
        <w:t>r organic acids and four phenolic acids, and each of the 48 carbon resources was included in a total of 18 different combinations.</w:t>
      </w:r>
      <w:r w:rsidR="00CE4BF9" w:rsidRPr="001C4824">
        <w:rPr>
          <w:rFonts w:ascii="Times New Roman" w:eastAsiaTheme="minorEastAsia" w:hAnsi="Times New Roman" w:cs="Times New Roman" w:hint="eastAsia"/>
          <w:color w:val="0D0D0D" w:themeColor="text1" w:themeTint="F2"/>
          <w:sz w:val="20"/>
          <w:szCs w:val="20"/>
        </w:rPr>
        <w:t xml:space="preserve"> </w:t>
      </w:r>
      <w:r w:rsidR="00D63C04" w:rsidRPr="001C4824">
        <w:rPr>
          <w:rFonts w:ascii="Times New Roman" w:eastAsiaTheme="minorEastAsia" w:hAnsi="Times New Roman" w:cs="Times New Roman"/>
          <w:color w:val="0D0D0D" w:themeColor="text1" w:themeTint="F2"/>
          <w:sz w:val="20"/>
          <w:szCs w:val="20"/>
        </w:rPr>
        <w:t>Each compound</w:t>
      </w:r>
      <w:r w:rsidR="00CE4BF9" w:rsidRPr="001C4824">
        <w:rPr>
          <w:rFonts w:ascii="Times New Roman" w:eastAsiaTheme="minorEastAsia" w:hAnsi="Times New Roman" w:cs="Times New Roman" w:hint="eastAsia"/>
          <w:color w:val="0D0D0D" w:themeColor="text1" w:themeTint="F2"/>
          <w:sz w:val="20"/>
          <w:szCs w:val="20"/>
        </w:rPr>
        <w:t>,</w:t>
      </w:r>
      <w:r w:rsidR="00D74ACD" w:rsidRPr="001C4824">
        <w:rPr>
          <w:rFonts w:ascii="Times New Roman" w:eastAsiaTheme="minorEastAsia" w:hAnsi="Times New Roman" w:cs="Times New Roman"/>
          <w:color w:val="0D0D0D" w:themeColor="text1" w:themeTint="F2"/>
          <w:sz w:val="20"/>
          <w:szCs w:val="20"/>
        </w:rPr>
        <w:t xml:space="preserve"> or compound mixture</w:t>
      </w:r>
      <w:r w:rsidR="00CE4BF9" w:rsidRPr="001C4824">
        <w:rPr>
          <w:rFonts w:ascii="Times New Roman" w:eastAsiaTheme="minorEastAsia" w:hAnsi="Times New Roman" w:cs="Times New Roman" w:hint="eastAsia"/>
          <w:color w:val="0D0D0D" w:themeColor="text1" w:themeTint="F2"/>
          <w:sz w:val="20"/>
          <w:szCs w:val="20"/>
        </w:rPr>
        <w:t>,</w:t>
      </w:r>
      <w:r w:rsidR="00D74ACD" w:rsidRPr="001C4824">
        <w:rPr>
          <w:rFonts w:ascii="Times New Roman" w:eastAsiaTheme="minorEastAsia" w:hAnsi="Times New Roman" w:cs="Times New Roman"/>
          <w:color w:val="0D0D0D" w:themeColor="text1" w:themeTint="F2"/>
          <w:sz w:val="20"/>
          <w:szCs w:val="20"/>
        </w:rPr>
        <w:t xml:space="preserve"> </w:t>
      </w:r>
      <w:r w:rsidR="00D63C04" w:rsidRPr="001C4824">
        <w:rPr>
          <w:rFonts w:ascii="Times New Roman" w:eastAsiaTheme="minorEastAsia" w:hAnsi="Times New Roman" w:cs="Times New Roman"/>
          <w:color w:val="0D0D0D" w:themeColor="text1" w:themeTint="F2"/>
          <w:sz w:val="20"/>
          <w:szCs w:val="20"/>
        </w:rPr>
        <w:t>was prepared as a standardized solution of</w:t>
      </w:r>
      <w:r w:rsidR="008E15BC"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1.3125 g C L</w:t>
      </w:r>
      <w:r w:rsidR="00B515E8" w:rsidRPr="001C4824">
        <w:rPr>
          <w:rFonts w:ascii="Times New Roman" w:eastAsia="Times New Roman" w:hAnsi="Times New Roman" w:cs="Times New Roman"/>
          <w:color w:val="0D0D0D" w:themeColor="text1" w:themeTint="F2"/>
          <w:sz w:val="20"/>
          <w:szCs w:val="20"/>
          <w:vertAlign w:val="superscript"/>
        </w:rPr>
        <w:t>-1</w:t>
      </w:r>
      <w:r w:rsidR="00D63C04" w:rsidRPr="001C4824">
        <w:rPr>
          <w:rFonts w:ascii="Times New Roman" w:eastAsia="Times New Roman" w:hAnsi="Times New Roman" w:cs="Times New Roman"/>
          <w:color w:val="0D0D0D" w:themeColor="text1" w:themeTint="F2"/>
          <w:sz w:val="20"/>
          <w:szCs w:val="20"/>
        </w:rPr>
        <w:t xml:space="preserve"> in 20% </w:t>
      </w:r>
      <w:r w:rsidR="008E15BC" w:rsidRPr="001C4824">
        <w:rPr>
          <w:rFonts w:ascii="Times New Roman" w:eastAsiaTheme="minorEastAsia" w:hAnsi="Times New Roman" w:cs="Times New Roman"/>
          <w:color w:val="0D0D0D" w:themeColor="text1" w:themeTint="F2"/>
          <w:sz w:val="20"/>
          <w:szCs w:val="20"/>
        </w:rPr>
        <w:t>(</w:t>
      </w:r>
      <w:r w:rsidR="00D63C04" w:rsidRPr="001C4824">
        <w:rPr>
          <w:rFonts w:ascii="Times New Roman" w:eastAsia="Times New Roman" w:hAnsi="Times New Roman" w:cs="Times New Roman"/>
          <w:color w:val="0D0D0D" w:themeColor="text1" w:themeTint="F2"/>
          <w:sz w:val="20"/>
          <w:szCs w:val="20"/>
        </w:rPr>
        <w:t>v:v</w:t>
      </w:r>
      <w:r w:rsidR="008E15BC" w:rsidRPr="001C4824">
        <w:rPr>
          <w:rFonts w:ascii="Times New Roman" w:eastAsiaTheme="minorEastAsia" w:hAnsi="Times New Roman" w:cs="Times New Roman"/>
          <w:color w:val="0D0D0D" w:themeColor="text1" w:themeTint="F2"/>
          <w:sz w:val="20"/>
          <w:szCs w:val="20"/>
        </w:rPr>
        <w:t>)</w:t>
      </w:r>
      <w:r w:rsidR="00D63C04" w:rsidRPr="001C4824">
        <w:rPr>
          <w:rFonts w:ascii="Times New Roman" w:eastAsia="Times New Roman" w:hAnsi="Times New Roman" w:cs="Times New Roman"/>
          <w:color w:val="0D0D0D" w:themeColor="text1" w:themeTint="F2"/>
          <w:sz w:val="20"/>
          <w:szCs w:val="20"/>
        </w:rPr>
        <w:t xml:space="preserve"> </w:t>
      </w:r>
      <w:r w:rsidR="008E15BC" w:rsidRPr="001C4824">
        <w:rPr>
          <w:rFonts w:ascii="Times New Roman" w:eastAsiaTheme="minorEastAsia" w:hAnsi="Times New Roman" w:cs="Times New Roman"/>
          <w:color w:val="0D0D0D" w:themeColor="text1" w:themeTint="F2"/>
          <w:sz w:val="20"/>
          <w:szCs w:val="20"/>
        </w:rPr>
        <w:t>m</w:t>
      </w:r>
      <w:r w:rsidR="001A469A" w:rsidRPr="001C4824">
        <w:rPr>
          <w:rFonts w:ascii="Times New Roman" w:hAnsi="Times New Roman" w:cs="Times New Roman"/>
          <w:color w:val="0D0D0D" w:themeColor="text1" w:themeTint="F2"/>
          <w:sz w:val="20"/>
          <w:szCs w:val="20"/>
        </w:rPr>
        <w:t>ethanol</w:t>
      </w:r>
      <w:r w:rsidR="0062089E" w:rsidRPr="001C4824">
        <w:rPr>
          <w:rFonts w:ascii="Times New Roman" w:eastAsiaTheme="minorEastAsia" w:hAnsi="Times New Roman" w:cs="Times New Roman"/>
          <w:color w:val="0D0D0D" w:themeColor="text1" w:themeTint="F2"/>
          <w:sz w:val="20"/>
          <w:szCs w:val="20"/>
        </w:rPr>
        <w:t xml:space="preserve">, </w:t>
      </w:r>
      <w:r w:rsidR="00CE4BF9" w:rsidRPr="001C4824">
        <w:rPr>
          <w:rFonts w:ascii="Times New Roman" w:eastAsiaTheme="minorEastAsia" w:hAnsi="Times New Roman" w:cs="Times New Roman" w:hint="eastAsia"/>
          <w:color w:val="0D0D0D" w:themeColor="text1" w:themeTint="F2"/>
          <w:sz w:val="20"/>
          <w:szCs w:val="20"/>
        </w:rPr>
        <w:t xml:space="preserve">which is </w:t>
      </w:r>
      <w:r w:rsidR="0062089E" w:rsidRPr="001C4824">
        <w:rPr>
          <w:rFonts w:ascii="Times New Roman" w:eastAsiaTheme="minorEastAsia" w:hAnsi="Times New Roman" w:cs="Times New Roman"/>
          <w:color w:val="0D0D0D" w:themeColor="text1" w:themeTint="F2"/>
          <w:sz w:val="20"/>
          <w:szCs w:val="20"/>
        </w:rPr>
        <w:t xml:space="preserve">an established procedure used in several studies </w:t>
      </w:r>
      <w:r w:rsidR="00377D70" w:rsidRPr="001C4824">
        <w:rPr>
          <w:rFonts w:ascii="Times New Roman" w:eastAsiaTheme="minorEastAsia" w:hAnsi="Times New Roman" w:cs="Times New Roman" w:hint="eastAsia"/>
          <w:color w:val="0D0D0D" w:themeColor="text1" w:themeTint="F2"/>
          <w:sz w:val="20"/>
          <w:szCs w:val="20"/>
        </w:rPr>
        <w:t>bring</w:t>
      </w:r>
      <w:r w:rsidR="00CE4BF9" w:rsidRPr="001C4824">
        <w:rPr>
          <w:rFonts w:ascii="Times New Roman" w:eastAsiaTheme="minorEastAsia" w:hAnsi="Times New Roman" w:cs="Times New Roman" w:hint="eastAsia"/>
          <w:color w:val="0D0D0D" w:themeColor="text1" w:themeTint="F2"/>
          <w:sz w:val="20"/>
          <w:szCs w:val="20"/>
        </w:rPr>
        <w:t xml:space="preserve">ing </w:t>
      </w:r>
      <w:r w:rsidR="00377D70" w:rsidRPr="001C4824">
        <w:rPr>
          <w:rFonts w:ascii="Times New Roman" w:eastAsiaTheme="minorEastAsia" w:hAnsi="Times New Roman" w:cs="Times New Roman" w:hint="eastAsia"/>
          <w:color w:val="0D0D0D" w:themeColor="text1" w:themeTint="F2"/>
          <w:sz w:val="20"/>
          <w:szCs w:val="20"/>
        </w:rPr>
        <w:t xml:space="preserve">the compromise between </w:t>
      </w:r>
      <w:r w:rsidR="0062089E" w:rsidRPr="001C4824">
        <w:rPr>
          <w:rFonts w:ascii="Times New Roman" w:eastAsiaTheme="minorEastAsia" w:hAnsi="Times New Roman" w:cs="Times New Roman"/>
          <w:color w:val="0D0D0D" w:themeColor="text1" w:themeTint="F2"/>
          <w:sz w:val="20"/>
          <w:szCs w:val="20"/>
        </w:rPr>
        <w:t xml:space="preserve">solubilization of all substances </w:t>
      </w:r>
      <w:r w:rsidR="00377D70" w:rsidRPr="001C4824">
        <w:rPr>
          <w:rFonts w:ascii="Times New Roman" w:eastAsiaTheme="minorEastAsia" w:hAnsi="Times New Roman" w:cs="Times New Roman" w:hint="eastAsia"/>
          <w:color w:val="0D0D0D" w:themeColor="text1" w:themeTint="F2"/>
          <w:sz w:val="20"/>
          <w:szCs w:val="20"/>
        </w:rPr>
        <w:t>and a</w:t>
      </w:r>
      <w:r w:rsidR="00CE4BF9" w:rsidRPr="001C4824">
        <w:rPr>
          <w:rFonts w:ascii="Times New Roman" w:eastAsiaTheme="minorEastAsia" w:hAnsi="Times New Roman" w:cs="Times New Roman" w:hint="eastAsia"/>
          <w:color w:val="0D0D0D" w:themeColor="text1" w:themeTint="F2"/>
          <w:sz w:val="20"/>
          <w:szCs w:val="20"/>
        </w:rPr>
        <w:t xml:space="preserve"> </w:t>
      </w:r>
      <w:r w:rsidR="0062089E" w:rsidRPr="001C4824">
        <w:rPr>
          <w:rFonts w:ascii="Times New Roman" w:eastAsiaTheme="minorEastAsia" w:hAnsi="Times New Roman" w:cs="Times New Roman"/>
          <w:color w:val="0D0D0D" w:themeColor="text1" w:themeTint="F2"/>
          <w:sz w:val="20"/>
          <w:szCs w:val="20"/>
        </w:rPr>
        <w:t>minimal impact on soil microbiome</w:t>
      </w:r>
      <w:r w:rsidR="003E30FF" w:rsidRPr="001C4824">
        <w:rPr>
          <w:rFonts w:ascii="Times New Roman" w:hAnsi="Times New Roman" w:cs="Times New Roman"/>
          <w:color w:val="0D0D0D" w:themeColor="text1" w:themeTint="F2"/>
          <w:sz w:val="20"/>
          <w:szCs w:val="20"/>
        </w:rPr>
        <w:t xml:space="preserve"> </w:t>
      </w:r>
      <w:r w:rsidR="00281152" w:rsidRPr="001C4824">
        <w:rPr>
          <w:rFonts w:ascii="Times New Roman" w:eastAsia="Times New Roman" w:hAnsi="Times New Roman" w:cs="Times New Roman"/>
          <w:color w:val="0D0D0D" w:themeColor="text1" w:themeTint="F2"/>
          <w:sz w:val="20"/>
          <w:szCs w:val="20"/>
        </w:rPr>
        <w:fldChar w:fldCharType="begin">
          <w:fldData xml:space="preserve">PEVuZE5vdGU+PENpdGU+PEF1dGhvcj5RdTwvQXV0aG9yPjxZZWFyPjIwMDg8L1llYXI+PFJlY051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</w:fldData>
        </w:fldChar>
      </w:r>
      <w:r w:rsidR="00C03F36" w:rsidRPr="001C4824">
        <w:rPr>
          <w:rFonts w:ascii="Times New Roman" w:eastAsia="Times New Roman" w:hAnsi="Times New Roman" w:cs="Times New Roman"/>
          <w:color w:val="0D0D0D" w:themeColor="text1" w:themeTint="F2"/>
          <w:sz w:val="20"/>
          <w:szCs w:val="20"/>
        </w:rPr>
        <w:instrText xml:space="preserve"> ADDIN EN.CITE </w:instrText>
      </w:r>
      <w:r w:rsidR="00C03F36" w:rsidRPr="001C4824">
        <w:rPr>
          <w:rFonts w:ascii="Times New Roman" w:eastAsia="Times New Roman" w:hAnsi="Times New Roman" w:cs="Times New Roman"/>
          <w:color w:val="0D0D0D" w:themeColor="text1" w:themeTint="F2"/>
          <w:sz w:val="20"/>
          <w:szCs w:val="20"/>
        </w:rPr>
        <w:fldChar w:fldCharType="begin">
          <w:fldData xml:space="preserve">PEVuZE5vdGU+PENpdGU+PEF1dGhvcj5RdTwvQXV0aG9yPjxZZWFyPjIwMDg8L1llYXI+PFJlY051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</w:fldData>
        </w:fldChar>
      </w:r>
      <w:r w:rsidR="00C03F36" w:rsidRPr="001C4824">
        <w:rPr>
          <w:rFonts w:ascii="Times New Roman" w:eastAsia="Times New Roman" w:hAnsi="Times New Roman" w:cs="Times New Roman"/>
          <w:color w:val="0D0D0D" w:themeColor="text1" w:themeTint="F2"/>
          <w:sz w:val="20"/>
          <w:szCs w:val="20"/>
        </w:rPr>
        <w:instrText xml:space="preserve"> ADDIN EN.CITE.DATA </w:instrText>
      </w:r>
      <w:r w:rsidR="00C03F36" w:rsidRPr="001C4824">
        <w:rPr>
          <w:rFonts w:ascii="Times New Roman" w:eastAsia="Times New Roman" w:hAnsi="Times New Roman" w:cs="Times New Roman"/>
          <w:color w:val="0D0D0D" w:themeColor="text1" w:themeTint="F2"/>
          <w:sz w:val="20"/>
          <w:szCs w:val="20"/>
        </w:rPr>
      </w:r>
      <w:r w:rsidR="00C03F36" w:rsidRPr="001C4824">
        <w:rPr>
          <w:rFonts w:ascii="Times New Roman" w:eastAsia="Times New Roman" w:hAnsi="Times New Roman" w:cs="Times New Roman"/>
          <w:color w:val="0D0D0D" w:themeColor="text1" w:themeTint="F2"/>
          <w:sz w:val="20"/>
          <w:szCs w:val="20"/>
        </w:rPr>
        <w:fldChar w:fldCharType="end"/>
      </w:r>
      <w:r w:rsidR="00281152" w:rsidRPr="001C4824">
        <w:rPr>
          <w:rFonts w:ascii="Times New Roman" w:eastAsia="Times New Roman" w:hAnsi="Times New Roman" w:cs="Times New Roman"/>
          <w:color w:val="0D0D0D" w:themeColor="text1" w:themeTint="F2"/>
          <w:sz w:val="20"/>
          <w:szCs w:val="20"/>
        </w:rPr>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41" w:tooltip="Qu, 2008 #1268" w:history="1">
        <w:r w:rsidR="00E003AF" w:rsidRPr="001C4824">
          <w:rPr>
            <w:rFonts w:ascii="Times New Roman" w:eastAsia="Times New Roman" w:hAnsi="Times New Roman" w:cs="Times New Roman"/>
            <w:noProof/>
            <w:color w:val="0D0D0D" w:themeColor="text1" w:themeTint="F2"/>
            <w:sz w:val="20"/>
            <w:szCs w:val="20"/>
          </w:rPr>
          <w:t>Qu &amp; Wang, 2008</w:t>
        </w:r>
      </w:hyperlink>
      <w:r w:rsidR="00C03F36" w:rsidRPr="001C4824">
        <w:rPr>
          <w:rFonts w:ascii="Times New Roman" w:eastAsia="Times New Roman" w:hAnsi="Times New Roman" w:cs="Times New Roman"/>
          <w:noProof/>
          <w:color w:val="0D0D0D" w:themeColor="text1" w:themeTint="F2"/>
          <w:sz w:val="20"/>
          <w:szCs w:val="20"/>
        </w:rPr>
        <w:t xml:space="preserve">; </w:t>
      </w:r>
      <w:hyperlink w:anchor="_ENREF_32" w:tooltip="Lanoue, 2009 #714" w:history="1">
        <w:r w:rsidR="00E003AF" w:rsidRPr="001C4824">
          <w:rPr>
            <w:rFonts w:ascii="Times New Roman" w:eastAsia="Times New Roman" w:hAnsi="Times New Roman" w:cs="Times New Roman"/>
            <w:noProof/>
            <w:color w:val="0D0D0D" w:themeColor="text1" w:themeTint="F2"/>
            <w:sz w:val="20"/>
            <w:szCs w:val="20"/>
          </w:rPr>
          <w:t>Lanoue</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2009</w:t>
        </w:r>
      </w:hyperlink>
      <w:r w:rsidR="00C03F36" w:rsidRPr="001C4824">
        <w:rPr>
          <w:rFonts w:ascii="Times New Roman" w:eastAsia="Times New Roman" w:hAnsi="Times New Roman" w:cs="Times New Roman"/>
          <w:noProof/>
          <w:color w:val="0D0D0D" w:themeColor="text1" w:themeTint="F2"/>
          <w:sz w:val="20"/>
          <w:szCs w:val="20"/>
        </w:rPr>
        <w:t xml:space="preserve">; </w:t>
      </w:r>
      <w:hyperlink w:anchor="_ENREF_61" w:tooltip="Zhou, 2012 #1210" w:history="1">
        <w:r w:rsidR="00E003AF" w:rsidRPr="001C4824">
          <w:rPr>
            <w:rFonts w:ascii="Times New Roman" w:eastAsia="Times New Roman" w:hAnsi="Times New Roman" w:cs="Times New Roman"/>
            <w:noProof/>
            <w:color w:val="0D0D0D" w:themeColor="text1" w:themeTint="F2"/>
            <w:sz w:val="20"/>
            <w:szCs w:val="20"/>
          </w:rPr>
          <w:t>Zhou &amp; Wu, 2012</w:t>
        </w:r>
      </w:hyperlink>
      <w:r w:rsidR="00C03F36" w:rsidRPr="001C4824">
        <w:rPr>
          <w:rFonts w:ascii="Times New Roman" w:eastAsia="Times New Roman" w:hAnsi="Times New Roman" w:cs="Times New Roman"/>
          <w:noProof/>
          <w:color w:val="0D0D0D" w:themeColor="text1" w:themeTint="F2"/>
          <w:sz w:val="20"/>
          <w:szCs w:val="20"/>
        </w:rPr>
        <w:t xml:space="preserve">; </w:t>
      </w:r>
      <w:hyperlink w:anchor="_ENREF_1" w:tooltip="Badri, 2013 #1207" w:history="1">
        <w:r w:rsidR="00E003AF" w:rsidRPr="001C4824">
          <w:rPr>
            <w:rFonts w:ascii="Times New Roman" w:eastAsia="Times New Roman" w:hAnsi="Times New Roman" w:cs="Times New Roman"/>
            <w:noProof/>
            <w:color w:val="0D0D0D" w:themeColor="text1" w:themeTint="F2"/>
            <w:sz w:val="20"/>
            <w:szCs w:val="20"/>
          </w:rPr>
          <w:t>Badri</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2013</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62089E" w:rsidRPr="001C4824">
        <w:rPr>
          <w:rFonts w:ascii="Times New Roman" w:eastAsiaTheme="minorEastAsia" w:hAnsi="Times New Roman" w:cs="Times New Roman"/>
          <w:color w:val="0D0D0D" w:themeColor="text1" w:themeTint="F2"/>
          <w:sz w:val="20"/>
          <w:szCs w:val="20"/>
        </w:rPr>
        <w:t>. Each solution was</w:t>
      </w:r>
      <w:r w:rsidR="00D63C04" w:rsidRPr="001C4824">
        <w:rPr>
          <w:rFonts w:ascii="Times New Roman" w:eastAsia="Times New Roman" w:hAnsi="Times New Roman" w:cs="Times New Roman"/>
          <w:color w:val="0D0D0D" w:themeColor="text1" w:themeTint="F2"/>
          <w:sz w:val="20"/>
          <w:szCs w:val="20"/>
        </w:rPr>
        <w:t xml:space="preserve"> adjusted to a pH of 7.0 to prevent differences in acidity</w:t>
      </w:r>
      <w:r w:rsidR="00CE4BF9" w:rsidRPr="001C4824">
        <w:rPr>
          <w:rFonts w:ascii="Times New Roman" w:eastAsiaTheme="minorEastAsia" w:hAnsi="Times New Roman" w:cs="Times New Roman" w:hint="eastAsia"/>
          <w:color w:val="0D0D0D" w:themeColor="text1" w:themeTint="F2"/>
          <w:sz w:val="20"/>
          <w:szCs w:val="20"/>
        </w:rPr>
        <w:t xml:space="preserve"> </w:t>
      </w:r>
      <w:r w:rsidR="00FA25B8" w:rsidRPr="001C4824">
        <w:rPr>
          <w:rFonts w:ascii="Times New Roman" w:eastAsiaTheme="minorEastAsia" w:hAnsi="Times New Roman" w:cs="Times New Roman" w:hint="eastAsia"/>
          <w:color w:val="0D0D0D" w:themeColor="text1" w:themeTint="F2"/>
          <w:sz w:val="20"/>
          <w:szCs w:val="20"/>
        </w:rPr>
        <w:t>from biasing the results in</w:t>
      </w:r>
      <w:r w:rsidR="00CE4BF9" w:rsidRPr="001C4824">
        <w:rPr>
          <w:rFonts w:ascii="Times New Roman" w:eastAsia="Times New Roman" w:hAnsi="Times New Roman" w:cs="Times New Roman"/>
          <w:color w:val="0D0D0D" w:themeColor="text1" w:themeTint="F2"/>
          <w:sz w:val="20"/>
          <w:szCs w:val="20"/>
        </w:rPr>
        <w:t xml:space="preserve"> microbiome assembly</w:t>
      </w:r>
      <w:r w:rsidR="00CE4BF9" w:rsidRPr="001C4824">
        <w:rPr>
          <w:rFonts w:ascii="Times New Roman" w:eastAsiaTheme="minorEastAsia" w:hAnsi="Times New Roman" w:cs="Times New Roman" w:hint="eastAsia"/>
          <w:color w:val="0D0D0D" w:themeColor="text1" w:themeTint="F2"/>
          <w:sz w:val="20"/>
          <w:szCs w:val="20"/>
        </w:rPr>
        <w:t xml:space="preserve"> </w:t>
      </w:r>
      <w:r w:rsidR="00281152" w:rsidRPr="001C4824">
        <w:rPr>
          <w:rFonts w:ascii="Times New Roman" w:eastAsia="Times New Roman" w:hAnsi="Times New Roman" w:cs="Times New Roman"/>
          <w:color w:val="0D0D0D" w:themeColor="text1" w:themeTint="F2"/>
          <w:sz w:val="20"/>
          <w:szCs w:val="20"/>
        </w:rPr>
        <w:fldChar w:fldCharType="begin">
          <w:fldData xml:space="preserve">PEVuZE5vdGU+PENpdGU+PEF1dGhvcj5GaWVyZXI8L0F1dGhvcj48WWVhcj4yMDA2PC9ZZWFyPjxS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</w:fldData>
        </w:fldChar>
      </w:r>
      <w:r w:rsidR="00C03F36" w:rsidRPr="001C4824">
        <w:rPr>
          <w:rFonts w:ascii="Times New Roman" w:eastAsia="Times New Roman" w:hAnsi="Times New Roman" w:cs="Times New Roman"/>
          <w:color w:val="0D0D0D" w:themeColor="text1" w:themeTint="F2"/>
          <w:sz w:val="20"/>
          <w:szCs w:val="20"/>
        </w:rPr>
        <w:instrText xml:space="preserve"> ADDIN EN.CITE </w:instrText>
      </w:r>
      <w:r w:rsidR="00C03F36" w:rsidRPr="001C4824">
        <w:rPr>
          <w:rFonts w:ascii="Times New Roman" w:eastAsia="Times New Roman" w:hAnsi="Times New Roman" w:cs="Times New Roman"/>
          <w:color w:val="0D0D0D" w:themeColor="text1" w:themeTint="F2"/>
          <w:sz w:val="20"/>
          <w:szCs w:val="20"/>
        </w:rPr>
        <w:fldChar w:fldCharType="begin">
          <w:fldData xml:space="preserve">PEVuZE5vdGU+PENpdGU+PEF1dGhvcj5GaWVyZXI8L0F1dGhvcj48WWVhcj4yMDA2PC9ZZWFyPjxS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</w:fldData>
        </w:fldChar>
      </w:r>
      <w:r w:rsidR="00C03F36" w:rsidRPr="001C4824">
        <w:rPr>
          <w:rFonts w:ascii="Times New Roman" w:eastAsia="Times New Roman" w:hAnsi="Times New Roman" w:cs="Times New Roman"/>
          <w:color w:val="0D0D0D" w:themeColor="text1" w:themeTint="F2"/>
          <w:sz w:val="20"/>
          <w:szCs w:val="20"/>
        </w:rPr>
        <w:instrText xml:space="preserve"> ADDIN EN.CITE.DATA </w:instrText>
      </w:r>
      <w:r w:rsidR="00C03F36" w:rsidRPr="001C4824">
        <w:rPr>
          <w:rFonts w:ascii="Times New Roman" w:eastAsia="Times New Roman" w:hAnsi="Times New Roman" w:cs="Times New Roman"/>
          <w:color w:val="0D0D0D" w:themeColor="text1" w:themeTint="F2"/>
          <w:sz w:val="20"/>
          <w:szCs w:val="20"/>
        </w:rPr>
      </w:r>
      <w:r w:rsidR="00C03F36" w:rsidRPr="001C4824">
        <w:rPr>
          <w:rFonts w:ascii="Times New Roman" w:eastAsia="Times New Roman" w:hAnsi="Times New Roman" w:cs="Times New Roman"/>
          <w:color w:val="0D0D0D" w:themeColor="text1" w:themeTint="F2"/>
          <w:sz w:val="20"/>
          <w:szCs w:val="20"/>
        </w:rPr>
        <w:fldChar w:fldCharType="end"/>
      </w:r>
      <w:r w:rsidR="00281152" w:rsidRPr="001C4824">
        <w:rPr>
          <w:rFonts w:ascii="Times New Roman" w:eastAsia="Times New Roman" w:hAnsi="Times New Roman" w:cs="Times New Roman"/>
          <w:color w:val="0D0D0D" w:themeColor="text1" w:themeTint="F2"/>
          <w:sz w:val="20"/>
          <w:szCs w:val="20"/>
        </w:rPr>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20" w:tooltip="Fierer, 2006 #1163" w:history="1">
        <w:r w:rsidR="00E003AF" w:rsidRPr="001C4824">
          <w:rPr>
            <w:rFonts w:ascii="Times New Roman" w:eastAsia="Times New Roman" w:hAnsi="Times New Roman" w:cs="Times New Roman"/>
            <w:noProof/>
            <w:color w:val="0D0D0D" w:themeColor="text1" w:themeTint="F2"/>
            <w:sz w:val="20"/>
            <w:szCs w:val="20"/>
          </w:rPr>
          <w:t>Fierer &amp; Jackson, 2006</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0C14BC" w:rsidRPr="001C4824">
        <w:rPr>
          <w:rFonts w:ascii="Times New Roman" w:eastAsiaTheme="minorEastAsia" w:hAnsi="Times New Roman" w:cs="Times New Roman"/>
          <w:color w:val="0D0D0D" w:themeColor="text1" w:themeTint="F2"/>
          <w:sz w:val="20"/>
          <w:szCs w:val="20"/>
        </w:rPr>
        <w:t xml:space="preserve">. </w:t>
      </w:r>
      <w:r w:rsidR="00427575" w:rsidRPr="001C4824">
        <w:rPr>
          <w:rFonts w:ascii="Times New Roman" w:eastAsiaTheme="minorEastAsia" w:hAnsi="Times New Roman" w:cs="Times New Roman"/>
          <w:color w:val="0D0D0D" w:themeColor="text1" w:themeTint="F2"/>
          <w:sz w:val="20"/>
          <w:szCs w:val="20"/>
        </w:rPr>
        <w:t>None of the compounds had a charge, and were mostly complex and inert carbon compounds</w:t>
      </w:r>
      <w:r w:rsidR="00427575" w:rsidRPr="001C4824">
        <w:rPr>
          <w:rFonts w:ascii="Times New Roman" w:eastAsiaTheme="minorEastAsia" w:hAnsi="Times New Roman" w:cs="Times New Roman" w:hint="eastAsia"/>
          <w:color w:val="0D0D0D" w:themeColor="text1" w:themeTint="F2"/>
          <w:sz w:val="20"/>
          <w:szCs w:val="20"/>
        </w:rPr>
        <w:t>. As a result, n</w:t>
      </w:r>
      <w:r w:rsidR="00EC45D7" w:rsidRPr="001C4824">
        <w:rPr>
          <w:rFonts w:ascii="Times New Roman" w:eastAsiaTheme="minorEastAsia" w:hAnsi="Times New Roman" w:cs="Times New Roman"/>
          <w:color w:val="0D0D0D" w:themeColor="text1" w:themeTint="F2"/>
          <w:sz w:val="20"/>
          <w:szCs w:val="20"/>
        </w:rPr>
        <w:t>o signs of chemical reactions (e.g., gas or precipitation production or color change</w:t>
      </w:r>
      <w:r w:rsidR="002A2F33" w:rsidRPr="001C4824">
        <w:rPr>
          <w:rFonts w:ascii="Times New Roman" w:eastAsiaTheme="minorEastAsia" w:hAnsi="Times New Roman" w:cs="Times New Roman"/>
          <w:color w:val="0D0D0D" w:themeColor="text1" w:themeTint="F2"/>
          <w:sz w:val="20"/>
          <w:szCs w:val="20"/>
        </w:rPr>
        <w:t>) were observed when preparing</w:t>
      </w:r>
      <w:r w:rsidR="00EC45D7" w:rsidRPr="001C4824">
        <w:rPr>
          <w:rFonts w:ascii="Times New Roman" w:eastAsiaTheme="minorEastAsia" w:hAnsi="Times New Roman" w:cs="Times New Roman"/>
          <w:color w:val="0D0D0D" w:themeColor="text1" w:themeTint="F2"/>
          <w:sz w:val="20"/>
          <w:szCs w:val="20"/>
        </w:rPr>
        <w:t xml:space="preserve"> solution of compound mixtures. </w:t>
      </w:r>
      <w:r w:rsidR="003E30FF" w:rsidRPr="001C4824">
        <w:rPr>
          <w:rFonts w:ascii="Times New Roman" w:hAnsi="Times New Roman" w:cs="Times New Roman"/>
          <w:color w:val="0D0D0D" w:themeColor="text1" w:themeTint="F2"/>
          <w:sz w:val="20"/>
          <w:szCs w:val="20"/>
        </w:rPr>
        <w:t xml:space="preserve">As methanol is also a carbon source </w:t>
      </w:r>
      <w:r w:rsidR="00CE4BF9" w:rsidRPr="001C4824">
        <w:rPr>
          <w:rFonts w:ascii="Times New Roman" w:eastAsiaTheme="minorEastAsia" w:hAnsi="Times New Roman" w:cs="Times New Roman" w:hint="eastAsia"/>
          <w:color w:val="0D0D0D" w:themeColor="text1" w:themeTint="F2"/>
          <w:sz w:val="20"/>
          <w:szCs w:val="20"/>
        </w:rPr>
        <w:t xml:space="preserve">and could </w:t>
      </w:r>
      <w:r w:rsidR="00CE4BF9" w:rsidRPr="001C4824">
        <w:rPr>
          <w:rFonts w:ascii="Times New Roman" w:hAnsi="Times New Roman" w:cs="Times New Roman"/>
          <w:color w:val="0D0D0D" w:themeColor="text1" w:themeTint="F2"/>
          <w:sz w:val="20"/>
          <w:szCs w:val="20"/>
        </w:rPr>
        <w:t>potentially affect</w:t>
      </w:r>
      <w:r w:rsidR="003E30FF" w:rsidRPr="001C4824">
        <w:rPr>
          <w:rFonts w:ascii="Times New Roman" w:hAnsi="Times New Roman" w:cs="Times New Roman"/>
          <w:color w:val="0D0D0D" w:themeColor="text1" w:themeTint="F2"/>
          <w:sz w:val="20"/>
          <w:szCs w:val="20"/>
        </w:rPr>
        <w:t xml:space="preserve"> the community</w:t>
      </w:r>
      <w:r w:rsidR="00CE4BF9" w:rsidRPr="001C4824">
        <w:rPr>
          <w:rFonts w:ascii="Times New Roman" w:eastAsiaTheme="minorEastAsia" w:hAnsi="Times New Roman" w:cs="Times New Roman" w:hint="eastAsia"/>
          <w:color w:val="0D0D0D" w:themeColor="text1" w:themeTint="F2"/>
          <w:sz w:val="20"/>
          <w:szCs w:val="20"/>
        </w:rPr>
        <w:t xml:space="preserve"> composition</w:t>
      </w:r>
      <w:r w:rsidR="003E30FF" w:rsidRPr="001C4824">
        <w:rPr>
          <w:rFonts w:ascii="Times New Roman" w:hAnsi="Times New Roman" w:cs="Times New Roman"/>
          <w:color w:val="0D0D0D" w:themeColor="text1" w:themeTint="F2"/>
          <w:sz w:val="20"/>
          <w:szCs w:val="20"/>
        </w:rPr>
        <w:t>, we included a methanol-only treatment to account for its effect</w:t>
      </w:r>
      <w:r w:rsidR="003C21F6" w:rsidRPr="001C4824">
        <w:rPr>
          <w:rFonts w:ascii="Times New Roman" w:eastAsiaTheme="minorEastAsia" w:hAnsi="Times New Roman" w:cs="Times New Roman"/>
          <w:color w:val="0D0D0D" w:themeColor="text1" w:themeTint="F2"/>
          <w:sz w:val="20"/>
          <w:szCs w:val="20"/>
        </w:rPr>
        <w:t xml:space="preserve">. </w:t>
      </w:r>
      <w:r w:rsidR="006F0226" w:rsidRPr="001C4824">
        <w:rPr>
          <w:rFonts w:ascii="Times New Roman" w:eastAsiaTheme="minorEastAsia" w:hAnsi="Times New Roman" w:cs="Times New Roman" w:hint="eastAsia"/>
          <w:color w:val="0D0D0D" w:themeColor="text1" w:themeTint="F2"/>
          <w:sz w:val="20"/>
          <w:szCs w:val="20"/>
        </w:rPr>
        <w:t xml:space="preserve">Water-only treatment was also included to compare the effects of </w:t>
      </w:r>
      <w:r w:rsidR="006F0226" w:rsidRPr="001C4824">
        <w:rPr>
          <w:rFonts w:ascii="Times New Roman" w:eastAsiaTheme="minorEastAsia" w:hAnsi="Times New Roman" w:cs="Times New Roman"/>
          <w:color w:val="0D0D0D" w:themeColor="text1" w:themeTint="F2"/>
          <w:sz w:val="20"/>
          <w:szCs w:val="20"/>
        </w:rPr>
        <w:t>water-only</w:t>
      </w:r>
      <w:r w:rsidR="006F0226" w:rsidRPr="001C4824">
        <w:rPr>
          <w:rFonts w:ascii="Times New Roman" w:eastAsiaTheme="minorEastAsia" w:hAnsi="Times New Roman" w:cs="Times New Roman" w:hint="eastAsia"/>
          <w:color w:val="0D0D0D" w:themeColor="text1" w:themeTint="F2"/>
          <w:sz w:val="20"/>
          <w:szCs w:val="20"/>
        </w:rPr>
        <w:t xml:space="preserve"> and </w:t>
      </w:r>
      <w:r w:rsidR="006F0226" w:rsidRPr="001C4824">
        <w:rPr>
          <w:rFonts w:ascii="Times New Roman" w:eastAsiaTheme="minorEastAsia" w:hAnsi="Times New Roman" w:cs="Times New Roman"/>
          <w:color w:val="0D0D0D" w:themeColor="text1" w:themeTint="F2"/>
          <w:sz w:val="20"/>
          <w:szCs w:val="20"/>
        </w:rPr>
        <w:t>solvent-only treatments on soil bacterial community composition</w:t>
      </w:r>
      <w:r w:rsidR="006F0226" w:rsidRPr="001C4824">
        <w:rPr>
          <w:rFonts w:ascii="Times New Roman" w:eastAsiaTheme="minorEastAsia" w:hAnsi="Times New Roman" w:cs="Times New Roman" w:hint="eastAsia"/>
          <w:color w:val="0D0D0D" w:themeColor="text1" w:themeTint="F2"/>
          <w:sz w:val="20"/>
          <w:szCs w:val="20"/>
        </w:rPr>
        <w:t>.</w:t>
      </w:r>
    </w:p>
    <w:p w14:paraId="3743E895" w14:textId="75138C7C" w:rsidR="00E45164" w:rsidRPr="001C4824" w:rsidRDefault="006528F3"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2.2</w:t>
      </w:r>
      <w:r w:rsidR="004B259C" w:rsidRPr="001C4824">
        <w:rPr>
          <w:rFonts w:ascii="Times New Roman" w:eastAsiaTheme="minorEastAsia" w:hAnsi="Times New Roman" w:cs="Times New Roman"/>
          <w:b/>
          <w:color w:val="0D0D0D" w:themeColor="text1" w:themeTint="F2"/>
          <w:sz w:val="20"/>
          <w:szCs w:val="20"/>
        </w:rPr>
        <w:t xml:space="preserve"> </w:t>
      </w:r>
      <w:r w:rsidR="00CE4BF9" w:rsidRPr="001C4824">
        <w:rPr>
          <w:rFonts w:ascii="Times New Roman" w:eastAsia="Times New Roman" w:hAnsi="Times New Roman" w:cs="Times New Roman"/>
          <w:b/>
          <w:color w:val="0D0D0D" w:themeColor="text1" w:themeTint="F2"/>
          <w:sz w:val="20"/>
          <w:szCs w:val="20"/>
        </w:rPr>
        <w:t>Screening the effects of different compounds in soil conditioning experiment</w:t>
      </w:r>
      <w:r w:rsidR="00B515E8" w:rsidRPr="001C4824">
        <w:rPr>
          <w:rFonts w:ascii="Times New Roman" w:eastAsia="Times New Roman" w:hAnsi="Times New Roman" w:cs="Times New Roman"/>
          <w:b/>
          <w:color w:val="0D0D0D" w:themeColor="text1" w:themeTint="F2"/>
          <w:sz w:val="20"/>
          <w:szCs w:val="20"/>
        </w:rPr>
        <w:t xml:space="preserve"> </w:t>
      </w:r>
    </w:p>
    <w:p w14:paraId="34B57AA8" w14:textId="3BF50408" w:rsidR="00CE4BF9" w:rsidRPr="001C4824" w:rsidRDefault="00CE4BF9" w:rsidP="00CE4BF9">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We conditioned soil with different </w:t>
      </w:r>
      <w:r w:rsidRPr="001C4824">
        <w:rPr>
          <w:rFonts w:ascii="Times New Roman" w:hAnsi="Times New Roman" w:cs="Times New Roman"/>
          <w:color w:val="0D0D0D" w:themeColor="text1" w:themeTint="F2"/>
          <w:sz w:val="20"/>
          <w:szCs w:val="20"/>
        </w:rPr>
        <w:t>low molecular weight</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compounds</w:t>
      </w:r>
      <w:r w:rsidRPr="001C4824" w:rsidDel="00E97564">
        <w:rPr>
          <w:rFonts w:ascii="Times New Roman" w:eastAsia="Times New Roman"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to assess their effect on microbiome composition and abundance using a topsoil (0-20 cm) collected from a tomato field in Qilin (Nanjing, China; 118°57’E, 32°03’N). This field has been infested with the bacterial plant pathogen </w:t>
      </w:r>
      <w:r w:rsidRPr="001C4824">
        <w:rPr>
          <w:rFonts w:ascii="Times New Roman" w:eastAsia="Times New Roman" w:hAnsi="Times New Roman" w:cs="Times New Roman"/>
          <w:i/>
          <w:color w:val="0D0D0D" w:themeColor="text1" w:themeTint="F2"/>
          <w:sz w:val="20"/>
          <w:szCs w:val="20"/>
        </w:rPr>
        <w:t xml:space="preserve">R. </w:t>
      </w:r>
      <w:r w:rsidRPr="001C4824">
        <w:rPr>
          <w:rFonts w:ascii="Times New Roman" w:hAnsi="Times New Roman" w:cs="Times New Roman"/>
          <w:i/>
          <w:color w:val="0D0D0D" w:themeColor="text1" w:themeTint="F2"/>
          <w:sz w:val="20"/>
          <w:szCs w:val="20"/>
        </w:rPr>
        <w:t>solanacearum</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for more than 15 years.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The soil is a yellow-brown earth (Udic Argosol) with pH of 5.4, total C of 19.7 g kg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total N of 6.3 g kg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available K of 178 mg kg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available P of 172.9 mg kg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and organic matter content of 24.6 g kg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vertAlign w:val="superscript"/>
        </w:rPr>
        <w:t xml:space="preserve"> </w:t>
      </w:r>
      <w:r w:rsidRPr="001C4824">
        <w:rPr>
          <w:rFonts w:ascii="Times New Roman" w:eastAsia="Times New Roman" w:hAnsi="Times New Roman" w:cs="Times New Roman"/>
          <w:color w:val="0D0D0D" w:themeColor="text1" w:themeTint="F2"/>
          <w:sz w:val="20"/>
          <w:szCs w:val="20"/>
        </w:rPr>
        <w:t xml:space="preserve">The soil was sieved (&lt; 4 mm) and homogenized thoroughly. The soil was then divided to replicate pots (35 cm × 25 cm × 10 cm) each containing 600 g (dry weight) of soil for the experiment. The effect of each </w:t>
      </w:r>
      <w:r w:rsidRPr="001C4824">
        <w:rPr>
          <w:rFonts w:ascii="Times New Roman" w:eastAsiaTheme="minorEastAsia" w:hAnsi="Times New Roman" w:cs="Times New Roman"/>
          <w:color w:val="0D0D0D" w:themeColor="text1" w:themeTint="F2"/>
          <w:sz w:val="20"/>
          <w:szCs w:val="20"/>
        </w:rPr>
        <w:t>compound or</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compound mixture </w:t>
      </w:r>
      <w:r w:rsidRPr="001C4824">
        <w:rPr>
          <w:rFonts w:ascii="Times New Roman" w:eastAsia="Times New Roman" w:hAnsi="Times New Roman" w:cs="Times New Roman"/>
          <w:color w:val="0D0D0D" w:themeColor="text1" w:themeTint="F2"/>
          <w:sz w:val="20"/>
          <w:szCs w:val="20"/>
        </w:rPr>
        <w:t xml:space="preserve">was tested independently using the following experimental design: four replicates were used for control (methanol-only) and three replicates for </w:t>
      </w:r>
      <w:r w:rsidRPr="001C4824">
        <w:rPr>
          <w:rFonts w:ascii="Times New Roman" w:eastAsiaTheme="minorEastAsia" w:hAnsi="Times New Roman" w:cs="Times New Roman"/>
          <w:color w:val="0D0D0D" w:themeColor="text1" w:themeTint="F2"/>
          <w:sz w:val="20"/>
          <w:szCs w:val="20"/>
        </w:rPr>
        <w:t>each of the single compound (48 treatments)</w:t>
      </w:r>
      <w:r w:rsidRPr="001C4824">
        <w:rPr>
          <w:rFonts w:ascii="Times New Roman" w:eastAsia="Times New Roman" w:hAnsi="Times New Roman" w:cs="Times New Roman"/>
          <w:color w:val="0D0D0D" w:themeColor="text1" w:themeTint="F2"/>
          <w:sz w:val="20"/>
          <w:szCs w:val="20"/>
        </w:rPr>
        <w:t xml:space="preserve">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treatments</w:t>
      </w:r>
      <w:r w:rsidRPr="001C4824">
        <w:rPr>
          <w:rFonts w:ascii="Times New Roman" w:eastAsiaTheme="minorEastAsia" w:hAnsi="Times New Roman" w:cs="Times New Roman"/>
          <w:color w:val="0D0D0D" w:themeColor="text1" w:themeTint="F2"/>
          <w:sz w:val="20"/>
          <w:szCs w:val="20"/>
        </w:rPr>
        <w:t xml:space="preserve"> (54 treatments) (Table S2)</w:t>
      </w:r>
      <w:r w:rsidRPr="001C4824">
        <w:rPr>
          <w:rFonts w:ascii="Times New Roman" w:eastAsia="Times New Roman" w:hAnsi="Times New Roman" w:cs="Times New Roman"/>
          <w:color w:val="0D0D0D" w:themeColor="text1" w:themeTint="F2"/>
          <w:sz w:val="20"/>
          <w:szCs w:val="20"/>
        </w:rPr>
        <w:t>. Each replicate consisted of two independent technical replicate pot</w:t>
      </w:r>
      <w:r w:rsidRPr="001C4824">
        <w:rPr>
          <w:rFonts w:ascii="Times New Roman" w:eastAsiaTheme="minorEastAsia" w:hAnsi="Times New Roman" w:cs="Times New Roman"/>
          <w:color w:val="0D0D0D" w:themeColor="text1" w:themeTint="F2"/>
          <w:sz w:val="20"/>
          <w:szCs w:val="20"/>
        </w:rPr>
        <w:t>s to ensure we had enough conditioned soil for the second experiment (soil suppressiveness)</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hAnsi="Times New Roman" w:cs="Times New Roman" w:hint="eastAsia"/>
          <w:color w:val="0D0D0D" w:themeColor="text1" w:themeTint="F2"/>
          <w:sz w:val="20"/>
          <w:szCs w:val="20"/>
        </w:rPr>
        <w:t xml:space="preserve">As </w:t>
      </w:r>
      <w:r w:rsidRPr="001C4824">
        <w:rPr>
          <w:rFonts w:ascii="Times New Roman" w:hAnsi="Times New Roman" w:cs="Times New Roman"/>
          <w:color w:val="0D0D0D" w:themeColor="text1" w:themeTint="F2"/>
          <w:sz w:val="20"/>
          <w:szCs w:val="20"/>
        </w:rPr>
        <w:t>the daily input of carbon secreted by tomato</w:t>
      </w:r>
      <w:r w:rsidRPr="001C4824">
        <w:rPr>
          <w:rFonts w:ascii="Times New Roman" w:hAnsi="Times New Roman" w:cs="Times New Roman" w:hint="eastAsia"/>
          <w:color w:val="0D0D0D" w:themeColor="text1" w:themeTint="F2"/>
          <w:sz w:val="20"/>
          <w:szCs w:val="20"/>
        </w:rPr>
        <w:t xml:space="preserve"> </w:t>
      </w:r>
      <w:r w:rsidRPr="001C4824">
        <w:rPr>
          <w:rFonts w:ascii="Times New Roman" w:hAnsi="Times New Roman" w:cs="Times New Roman"/>
          <w:color w:val="0D0D0D" w:themeColor="text1" w:themeTint="F2"/>
          <w:sz w:val="20"/>
          <w:szCs w:val="20"/>
        </w:rPr>
        <w:t>has not previously been reported, we used estimates derived from maize and oat in sand soils: 0.05-0.1 mg C d</w:t>
      </w:r>
      <w:r w:rsidRPr="001C4824">
        <w:rPr>
          <w:rFonts w:ascii="Times New Roman" w:hAnsi="Times New Roman" w:cs="Times New Roman"/>
          <w:color w:val="0D0D0D" w:themeColor="text1" w:themeTint="F2"/>
          <w:sz w:val="20"/>
          <w:szCs w:val="20"/>
          <w:vertAlign w:val="superscript"/>
        </w:rPr>
        <w:t>-1</w:t>
      </w:r>
      <w:r w:rsidRPr="001C4824">
        <w:rPr>
          <w:rFonts w:ascii="Times New Roman" w:hAnsi="Times New Roman" w:cs="Times New Roman"/>
          <w:color w:val="0D0D0D" w:themeColor="text1" w:themeTint="F2"/>
          <w:sz w:val="20"/>
          <w:szCs w:val="20"/>
        </w:rPr>
        <w:t xml:space="preserve"> g</w:t>
      </w:r>
      <w:r w:rsidRPr="001C4824">
        <w:rPr>
          <w:rFonts w:ascii="Times New Roman" w:hAnsi="Times New Roman" w:cs="Times New Roman"/>
          <w:color w:val="0D0D0D" w:themeColor="text1" w:themeTint="F2"/>
          <w:sz w:val="20"/>
          <w:szCs w:val="20"/>
          <w:vertAlign w:val="superscript"/>
        </w:rPr>
        <w:t>-1</w:t>
      </w:r>
      <w:r w:rsidRPr="001C4824">
        <w:rPr>
          <w:rFonts w:ascii="Times New Roman"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PEVuZE5vdGU+PENpdGU+PEF1dGhvcj5Ucm9meW1vdzwvQXV0aG9yPjxZZWFyPjE5ODc8L1llYXI+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</w:fldData>
        </w:fldChar>
      </w:r>
      <w:r w:rsidRPr="001C4824">
        <w:rPr>
          <w:rFonts w:ascii="Times New Roman" w:eastAsia="Times New Roman" w:hAnsi="Times New Roman" w:cs="Times New Roman"/>
          <w:color w:val="0D0D0D" w:themeColor="text1" w:themeTint="F2"/>
          <w:sz w:val="20"/>
          <w:szCs w:val="20"/>
        </w:rPr>
        <w:instrText xml:space="preserve"> ADDIN EN.CITE </w:instrTex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PEVuZE5vdGU+PENpdGU+PEF1dGhvcj5Ucm9meW1vdzwvQXV0aG9yPjxZZWFyPjE5ODc8L1llYXI+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</w:fldData>
        </w:fldChar>
      </w:r>
      <w:r w:rsidRPr="001C4824">
        <w:rPr>
          <w:rFonts w:ascii="Times New Roman" w:eastAsia="Times New Roman" w:hAnsi="Times New Roman" w:cs="Times New Roman"/>
          <w:color w:val="0D0D0D" w:themeColor="text1" w:themeTint="F2"/>
          <w:sz w:val="20"/>
          <w:szCs w:val="20"/>
        </w:rPr>
        <w:instrText xml:space="preserve"> ADDIN EN.CITE.DATA </w:instrText>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50" w:tooltip="Trofymow, 1987 #2397" w:history="1">
        <w:r w:rsidR="00E003AF" w:rsidRPr="001C4824">
          <w:rPr>
            <w:rFonts w:ascii="Times New Roman" w:eastAsia="Times New Roman" w:hAnsi="Times New Roman" w:cs="Times New Roman"/>
            <w:noProof/>
            <w:color w:val="0D0D0D" w:themeColor="text1" w:themeTint="F2"/>
            <w:sz w:val="20"/>
            <w:szCs w:val="20"/>
          </w:rPr>
          <w:t>Trofymow, Coleman &amp; Cambardella, 1987</w:t>
        </w:r>
      </w:hyperlink>
      <w:r w:rsidRPr="001C4824">
        <w:rPr>
          <w:rFonts w:ascii="Times New Roman" w:eastAsia="Times New Roman" w:hAnsi="Times New Roman" w:cs="Times New Roman"/>
          <w:noProof/>
          <w:color w:val="0D0D0D" w:themeColor="text1" w:themeTint="F2"/>
          <w:sz w:val="20"/>
          <w:szCs w:val="20"/>
        </w:rPr>
        <w:t xml:space="preserve">; </w:t>
      </w:r>
      <w:hyperlink w:anchor="_ENREF_26" w:tooltip="Iijima, 2000 #2396" w:history="1">
        <w:r w:rsidR="00E003AF" w:rsidRPr="001C4824">
          <w:rPr>
            <w:rFonts w:ascii="Times New Roman" w:eastAsia="Times New Roman" w:hAnsi="Times New Roman" w:cs="Times New Roman"/>
            <w:noProof/>
            <w:color w:val="0D0D0D" w:themeColor="text1" w:themeTint="F2"/>
            <w:sz w:val="20"/>
            <w:szCs w:val="20"/>
          </w:rPr>
          <w:t>Iijima, Griffiths &amp; Bengough, 2000</w:t>
        </w:r>
      </w:hyperlink>
      <w:r w:rsidRPr="001C4824">
        <w:rPr>
          <w:rFonts w:ascii="Times New Roman" w:eastAsia="Times New Roman" w:hAnsi="Times New Roman" w:cs="Times New Roman"/>
          <w:noProof/>
          <w:color w:val="0D0D0D" w:themeColor="text1" w:themeTint="F2"/>
          <w:sz w:val="20"/>
          <w:szCs w:val="20"/>
        </w:rPr>
        <w:t xml:space="preserve">; </w:t>
      </w:r>
      <w:hyperlink w:anchor="_ENREF_3" w:tooltip="Baudoin, 2003 #906" w:history="1">
        <w:r w:rsidR="00E003AF" w:rsidRPr="001C4824">
          <w:rPr>
            <w:rFonts w:ascii="Times New Roman" w:eastAsia="Times New Roman" w:hAnsi="Times New Roman" w:cs="Times New Roman"/>
            <w:noProof/>
            <w:color w:val="0D0D0D" w:themeColor="text1" w:themeTint="F2"/>
            <w:sz w:val="20"/>
            <w:szCs w:val="20"/>
          </w:rPr>
          <w:t>Baudoin, Benizri &amp; Guckert, 2003</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t xml:space="preserve">. This is likely to be conservative estimate as the </w:t>
      </w:r>
      <w:r w:rsidRPr="001C4824">
        <w:rPr>
          <w:rFonts w:ascii="Times New Roman" w:hAnsi="Times New Roman" w:cs="Times New Roman" w:hint="eastAsia"/>
          <w:color w:val="0D0D0D" w:themeColor="text1" w:themeTint="F2"/>
          <w:sz w:val="20"/>
          <w:szCs w:val="20"/>
        </w:rPr>
        <w:t xml:space="preserve">amount of carbon in root exudates of tomato </w:t>
      </w:r>
      <w:r w:rsidRPr="001C4824">
        <w:rPr>
          <w:rFonts w:ascii="Times New Roman" w:hAnsi="Times New Roman" w:cs="Times New Roman"/>
          <w:color w:val="0D0D0D" w:themeColor="text1" w:themeTint="F2"/>
          <w:sz w:val="20"/>
          <w:szCs w:val="20"/>
        </w:rPr>
        <w:t>has been reported to be</w:t>
      </w:r>
      <w:r w:rsidRPr="001C4824">
        <w:rPr>
          <w:rFonts w:ascii="Times New Roman" w:hAnsi="Times New Roman" w:cs="Times New Roman" w:hint="eastAsia"/>
          <w:color w:val="0D0D0D" w:themeColor="text1" w:themeTint="F2"/>
          <w:sz w:val="20"/>
          <w:szCs w:val="20"/>
        </w:rPr>
        <w:t xml:space="preserve"> greater </w:t>
      </w:r>
      <w:r w:rsidRPr="001C4824">
        <w:rPr>
          <w:rFonts w:ascii="Times New Roman" w:hAnsi="Times New Roman" w:cs="Times New Roman"/>
          <w:color w:val="0D0D0D" w:themeColor="text1" w:themeTint="F2"/>
          <w:sz w:val="20"/>
          <w:szCs w:val="20"/>
        </w:rPr>
        <w:t>compared to</w:t>
      </w:r>
      <w:r w:rsidRPr="001C4824">
        <w:rPr>
          <w:rFonts w:ascii="Times New Roman" w:hAnsi="Times New Roman" w:cs="Times New Roman" w:hint="eastAsia"/>
          <w:color w:val="0D0D0D" w:themeColor="text1" w:themeTint="F2"/>
          <w:sz w:val="20"/>
          <w:szCs w:val="20"/>
        </w:rPr>
        <w:t xml:space="preserve"> maize, wheat and barley </w:t>
      </w:r>
      <w:r w:rsidRPr="001C4824">
        <w:rPr>
          <w:rFonts w:ascii="Times New Roman" w:hAnsi="Times New Roman" w:cs="Times New Roman"/>
          <w:color w:val="0D0D0D" w:themeColor="text1" w:themeTint="F2"/>
          <w:sz w:val="20"/>
          <w:szCs w:val="20"/>
        </w:rPr>
        <w:fldChar w:fldCharType="begin"/>
      </w:r>
      <w:r w:rsidRPr="001C4824">
        <w:rPr>
          <w:rFonts w:ascii="Times New Roman" w:hAnsi="Times New Roman" w:cs="Times New Roman"/>
          <w:color w:val="0D0D0D" w:themeColor="text1" w:themeTint="F2"/>
          <w:sz w:val="20"/>
          <w:szCs w:val="20"/>
        </w:rPr>
        <w:instrText xml:space="preserve"> ADDIN EN.CITE &lt;EndNote&gt;&lt;Cite&gt;&lt;Author&gt;Whipps&lt;/Author&gt;&lt;Year&gt;1987&lt;/Year&gt;&lt;RecNum&gt;2724&lt;/RecNum&gt;&lt;DisplayText&gt;(Whipps, 1987)&lt;/DisplayText&gt;&lt;record&gt;&lt;rec-number&gt;2724&lt;/rec-number&gt;&lt;foreign-keys&gt;&lt;key app="EN" db-id="faxtvvdxv0ffr1esw2bv099mfvf0x2xx2pd9"&gt;2724&lt;/key&gt;&lt;/foreign-keys&gt;&lt;ref-type name="Journal Article"&gt;17&lt;/ref-type&gt;&lt;contributors&gt;&lt;authors&gt;&lt;author&gt;Whipps, JM&lt;/author&gt;&lt;/authors&gt;&lt;/contributors&gt;&lt;titles&gt;&lt;title&gt;Carbon loss from the roots of tomato and pea seedlings grown in soil&lt;/title&gt;&lt;secondary-title&gt;Plant and Soil&lt;/secondary-title&gt;&lt;/titles&gt;&lt;periodical&gt;&lt;full-title&gt;Plant and Soil&lt;/full-title&gt;&lt;abbr-1&gt;Plant Soil&lt;/abbr-1&gt;&lt;abbr-2&gt;Plant Soil&lt;/abbr-2&gt;&lt;/periodical&gt;&lt;pages&gt;95-100&lt;/pages&gt;&lt;volume&gt;103&lt;/volume&gt;&lt;number&gt;1&lt;/number&gt;&lt;dates&gt;&lt;year&gt;1987&lt;/year&gt;&lt;/dates&gt;&lt;isbn&gt;0032-079X&lt;/isbn&gt;&lt;urls&gt;&lt;/urls&gt;&lt;electronic-resource-num&gt;10.1007/BF02370673&lt;/electronic-resource-num&gt;&lt;/record&gt;&lt;/Cite&gt;&lt;/EndNote&gt;</w:instrText>
      </w:r>
      <w:r w:rsidRPr="001C4824">
        <w:rPr>
          <w:rFonts w:ascii="Times New Roman" w:hAnsi="Times New Roman" w:cs="Times New Roman"/>
          <w:color w:val="0D0D0D" w:themeColor="text1" w:themeTint="F2"/>
          <w:sz w:val="20"/>
          <w:szCs w:val="20"/>
        </w:rPr>
        <w:fldChar w:fldCharType="separate"/>
      </w:r>
      <w:r w:rsidRPr="001C4824">
        <w:rPr>
          <w:rFonts w:ascii="Times New Roman" w:hAnsi="Times New Roman" w:cs="Times New Roman"/>
          <w:noProof/>
          <w:color w:val="0D0D0D" w:themeColor="text1" w:themeTint="F2"/>
          <w:sz w:val="20"/>
          <w:szCs w:val="20"/>
        </w:rPr>
        <w:t>(</w:t>
      </w:r>
      <w:hyperlink w:anchor="_ENREF_58" w:tooltip="Whipps, 1987 #2724" w:history="1">
        <w:r w:rsidR="00E003AF" w:rsidRPr="001C4824">
          <w:rPr>
            <w:rFonts w:ascii="Times New Roman" w:hAnsi="Times New Roman" w:cs="Times New Roman"/>
            <w:noProof/>
            <w:color w:val="0D0D0D" w:themeColor="text1" w:themeTint="F2"/>
            <w:sz w:val="20"/>
            <w:szCs w:val="20"/>
          </w:rPr>
          <w:t>Whipps, 1987</w:t>
        </w:r>
      </w:hyperlink>
      <w:r w:rsidRPr="001C4824">
        <w:rPr>
          <w:rFonts w:ascii="Times New Roman" w:hAnsi="Times New Roman" w:cs="Times New Roman"/>
          <w:noProof/>
          <w:color w:val="0D0D0D" w:themeColor="text1" w:themeTint="F2"/>
          <w:sz w:val="20"/>
          <w:szCs w:val="20"/>
        </w:rPr>
        <w:t>)</w:t>
      </w:r>
      <w:r w:rsidRPr="001C4824">
        <w:rPr>
          <w:rFonts w:ascii="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t>.</w:t>
      </w:r>
      <w:r w:rsidRPr="001C4824">
        <w:rPr>
          <w:rFonts w:ascii="Times New Roman"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To mimic</w:t>
      </w:r>
      <w:r w:rsidR="008C2971"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natural exudation, </w:t>
      </w:r>
      <w:r w:rsidRPr="001C4824">
        <w:rPr>
          <w:rFonts w:ascii="Times New Roman" w:eastAsia="Times New Roman" w:hAnsi="Times New Roman" w:cs="Times New Roman"/>
          <w:color w:val="0D0D0D" w:themeColor="text1" w:themeTint="F2"/>
          <w:sz w:val="20"/>
          <w:szCs w:val="20"/>
        </w:rPr>
        <w:t xml:space="preserve">we </w:t>
      </w:r>
      <w:r w:rsidRPr="001C4824">
        <w:rPr>
          <w:rFonts w:ascii="Times New Roman" w:eastAsiaTheme="minorEastAsia" w:hAnsi="Times New Roman" w:cs="Times New Roman"/>
          <w:color w:val="0D0D0D" w:themeColor="text1" w:themeTint="F2"/>
          <w:sz w:val="20"/>
          <w:szCs w:val="20"/>
        </w:rPr>
        <w:t>applied</w:t>
      </w:r>
      <w:r w:rsidRPr="001C4824">
        <w:rPr>
          <w:rFonts w:ascii="Times New Roman" w:eastAsia="Times New Roman" w:hAnsi="Times New Roman" w:cs="Times New Roman"/>
          <w:color w:val="0D0D0D" w:themeColor="text1" w:themeTint="F2"/>
          <w:sz w:val="20"/>
          <w:szCs w:val="20"/>
        </w:rPr>
        <w:t xml:space="preserve"> low molecular weight organic compound mixtures twice a week at every 84 hours for a total of six weeks.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lastRenderedPageBreak/>
        <w:t>At each time of application, every</w:t>
      </w:r>
      <w:r w:rsidRPr="001C4824">
        <w:rPr>
          <w:rFonts w:ascii="Times New Roman" w:eastAsia="Times New Roman" w:hAnsi="Times New Roman" w:cs="Times New Roman"/>
          <w:color w:val="0D0D0D" w:themeColor="text1" w:themeTint="F2"/>
          <w:sz w:val="20"/>
          <w:szCs w:val="20"/>
        </w:rPr>
        <w:t xml:space="preserve"> pot received 0.075 mg C g</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xml:space="preserve"> soil d</w:t>
      </w:r>
      <w:r w:rsidRPr="001C4824">
        <w:rPr>
          <w:rFonts w:ascii="Times New Roman" w:eastAsia="Times New Roman" w:hAnsi="Times New Roman" w:cs="Times New Roman"/>
          <w:color w:val="0D0D0D" w:themeColor="text1" w:themeTint="F2"/>
          <w:sz w:val="20"/>
          <w:szCs w:val="20"/>
          <w:vertAlign w:val="superscript"/>
        </w:rPr>
        <w:t>-1</w:t>
      </w:r>
      <w:r w:rsidRPr="001C4824">
        <w:rPr>
          <w:rFonts w:ascii="Times New Roman" w:eastAsia="Times New Roman" w:hAnsi="Times New Roman" w:cs="Times New Roman"/>
          <w:color w:val="0D0D0D" w:themeColor="text1" w:themeTint="F2"/>
          <w:sz w:val="20"/>
          <w:szCs w:val="20"/>
        </w:rPr>
        <w:t xml:space="preserve"> of low molecular weight organic compounds (120 ml per pot). The soils were then thoroughly mixed with sterile 5 mL tips to ensure even distribution of compounds. Pots were maintained in the greenhouse with natural temperature variation ranging between 20-32 °C</w:t>
      </w:r>
      <w:r w:rsidRPr="001C4824">
        <w:rPr>
          <w:rFonts w:ascii="Times New Roman" w:eastAsiaTheme="minorEastAsia" w:hAnsi="Times New Roman" w:cs="Times New Roman"/>
          <w:color w:val="0D0D0D" w:themeColor="text1" w:themeTint="F2"/>
          <w:sz w:val="20"/>
          <w:szCs w:val="20"/>
        </w:rPr>
        <w:t xml:space="preserve"> and s</w:t>
      </w:r>
      <w:r w:rsidRPr="001C4824">
        <w:rPr>
          <w:rFonts w:ascii="Times New Roman" w:eastAsia="Times New Roman" w:hAnsi="Times New Roman" w:cs="Times New Roman"/>
          <w:color w:val="0D0D0D" w:themeColor="text1" w:themeTint="F2"/>
          <w:sz w:val="20"/>
          <w:szCs w:val="20"/>
        </w:rPr>
        <w:t>oil samples were collected after 6 weeks of conditioning for DNA extraction for the bacterial community composition analysis as described below.</w:t>
      </w:r>
    </w:p>
    <w:p w14:paraId="4FBECB91" w14:textId="77777777" w:rsidR="00E45164" w:rsidRPr="001C4824" w:rsidRDefault="00B515E8"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a) Soil DNA extraction</w:t>
      </w:r>
    </w:p>
    <w:p w14:paraId="6594480C" w14:textId="1E4391D4" w:rsidR="00E45164" w:rsidRPr="001C4824" w:rsidRDefault="00B515E8"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Four soil cores (1 cm diameter </w:t>
      </w:r>
      <w:r w:rsidRPr="001C4824">
        <w:rPr>
          <w:rFonts w:ascii="Times New Roman"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10 cm deep) were collected from each pot and soil samples from two pots</w:t>
      </w:r>
      <w:r w:rsidR="00010FCE"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were mixed</w:t>
      </w:r>
      <w:r w:rsidR="001621F5" w:rsidRPr="001C4824">
        <w:rPr>
          <w:rFonts w:ascii="Times New Roman" w:eastAsiaTheme="minorEastAsia" w:hAnsi="Times New Roman" w:cs="Times New Roman"/>
          <w:color w:val="0D0D0D" w:themeColor="text1" w:themeTint="F2"/>
          <w:sz w:val="20"/>
          <w:szCs w:val="20"/>
        </w:rPr>
        <w:t xml:space="preserve"> together</w:t>
      </w:r>
      <w:r w:rsidR="006F0226"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resulting in three and four biological replicates for carbon and control treatments, respectively</w:t>
      </w:r>
      <w:r w:rsidRPr="001C4824">
        <w:rPr>
          <w:rFonts w:ascii="Times New Roman" w:eastAsia="Times New Roman" w:hAnsi="Times New Roman" w:cs="Times New Roman"/>
          <w:color w:val="0D0D0D" w:themeColor="text1" w:themeTint="F2"/>
          <w:sz w:val="20"/>
          <w:szCs w:val="20"/>
        </w:rPr>
        <w:t xml:space="preserve">. We used 0.5 g subsamples of homogenized soil cores for DNA extraction with MoBio PowerSoil DNA extraction kit (Carlsbad, CA, USA) following the manufacturer’s instructions. </w:t>
      </w:r>
      <w:r w:rsidR="001621F5" w:rsidRPr="001C4824">
        <w:rPr>
          <w:rFonts w:ascii="Times New Roman" w:eastAsiaTheme="minorEastAsia" w:hAnsi="Times New Roman" w:cs="Times New Roman"/>
          <w:color w:val="0D0D0D" w:themeColor="text1" w:themeTint="F2"/>
          <w:sz w:val="20"/>
          <w:szCs w:val="20"/>
        </w:rPr>
        <w:t>The q</w:t>
      </w:r>
      <w:r w:rsidRPr="001C4824">
        <w:rPr>
          <w:rFonts w:ascii="Times New Roman" w:eastAsia="Times New Roman" w:hAnsi="Times New Roman" w:cs="Times New Roman"/>
          <w:color w:val="0D0D0D" w:themeColor="text1" w:themeTint="F2"/>
          <w:sz w:val="20"/>
          <w:szCs w:val="20"/>
        </w:rPr>
        <w:t>uantity and quality of DNA w</w:t>
      </w:r>
      <w:r w:rsidR="006F0226" w:rsidRPr="001C4824">
        <w:rPr>
          <w:rFonts w:ascii="Times New Roman" w:eastAsiaTheme="minorEastAsia" w:hAnsi="Times New Roman" w:cs="Times New Roman" w:hint="eastAsia"/>
          <w:color w:val="0D0D0D" w:themeColor="text1" w:themeTint="F2"/>
          <w:sz w:val="20"/>
          <w:szCs w:val="20"/>
        </w:rPr>
        <w:t>as</w:t>
      </w:r>
      <w:r w:rsidRPr="001C4824">
        <w:rPr>
          <w:rFonts w:ascii="Times New Roman" w:eastAsia="Times New Roman" w:hAnsi="Times New Roman" w:cs="Times New Roman"/>
          <w:color w:val="0D0D0D" w:themeColor="text1" w:themeTint="F2"/>
          <w:sz w:val="20"/>
          <w:szCs w:val="20"/>
        </w:rPr>
        <w:t xml:space="preserve"> measured using a NanoDrop (ND2000, ThermoScientific, DE, USA) spectrophotometer and aliquots of DNA were used for quantitative PCR analyses (qPCR) and 16S rRNA amplicon sequencing.</w:t>
      </w:r>
    </w:p>
    <w:p w14:paraId="049CF46A" w14:textId="77777777" w:rsidR="00E45164" w:rsidRPr="001C4824" w:rsidRDefault="00B515E8"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b) Quantification of total bacterial abundances and pathogen density in the soil samples</w:t>
      </w:r>
    </w:p>
    <w:p w14:paraId="2A9DA3DB" w14:textId="48CB9D18" w:rsidR="00DF01BC" w:rsidRPr="001C4824" w:rsidRDefault="00B515E8" w:rsidP="007428E2">
      <w:pPr>
        <w:spacing w:line="480" w:lineRule="auto"/>
        <w:ind w:left="-16"/>
        <w:rPr>
          <w:rFonts w:ascii="Times New Roman" w:eastAsiaTheme="minorEastAsia"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Quantitative PCR assays were performed to determine 1)</w:t>
      </w:r>
      <w:r w:rsidRPr="001C4824">
        <w:rPr>
          <w:rFonts w:ascii="Times New Roman" w:eastAsia="Times New Roman" w:hAnsi="Times New Roman" w:cs="Times New Roman"/>
          <w:i/>
          <w:color w:val="0D0D0D" w:themeColor="text1" w:themeTint="F2"/>
          <w:sz w:val="20"/>
          <w:szCs w:val="20"/>
        </w:rPr>
        <w:t xml:space="preserve"> R. solanacearum</w:t>
      </w:r>
      <w:r w:rsidRPr="001C4824">
        <w:rPr>
          <w:rFonts w:ascii="Times New Roman" w:eastAsia="Times New Roman" w:hAnsi="Times New Roman" w:cs="Times New Roman"/>
          <w:color w:val="0D0D0D" w:themeColor="text1" w:themeTint="F2"/>
          <w:sz w:val="20"/>
          <w:szCs w:val="20"/>
        </w:rPr>
        <w:t xml:space="preserve"> pathogen densities and 2) total bacterial biomass using the SYBR</w:t>
      </w:r>
      <w:r w:rsidRPr="001C4824">
        <w:rPr>
          <w:rFonts w:ascii="Times New Roman" w:eastAsia="Times New Roman" w:hAnsi="Times New Roman" w:cs="Times New Roman"/>
          <w:color w:val="0D0D0D" w:themeColor="text1" w:themeTint="F2"/>
          <w:sz w:val="20"/>
          <w:szCs w:val="20"/>
          <w:vertAlign w:val="superscript"/>
        </w:rPr>
        <w:t xml:space="preserve"> </w:t>
      </w:r>
      <w:r w:rsidRPr="001C4824">
        <w:rPr>
          <w:rFonts w:ascii="Times New Roman" w:eastAsia="Times New Roman" w:hAnsi="Times New Roman" w:cs="Times New Roman"/>
          <w:color w:val="0D0D0D" w:themeColor="text1" w:themeTint="F2"/>
          <w:sz w:val="20"/>
          <w:szCs w:val="20"/>
        </w:rPr>
        <w:t>Premix Ex Taq</w:t>
      </w:r>
      <w:r w:rsidRPr="001C4824">
        <w:rPr>
          <w:rFonts w:ascii="Times New Roman" w:eastAsia="Times New Roman" w:hAnsi="Times New Roman" w:cs="Times New Roman"/>
          <w:color w:val="0D0D0D" w:themeColor="text1" w:themeTint="F2"/>
          <w:sz w:val="20"/>
          <w:szCs w:val="20"/>
          <w:vertAlign w:val="superscript"/>
        </w:rPr>
        <w:t xml:space="preserve">TM </w:t>
      </w:r>
      <w:r w:rsidRPr="001C4824">
        <w:rPr>
          <w:rFonts w:ascii="Times New Roman" w:eastAsia="Times New Roman" w:hAnsi="Times New Roman" w:cs="Times New Roman"/>
          <w:color w:val="0D0D0D" w:themeColor="text1" w:themeTint="F2"/>
          <w:sz w:val="20"/>
          <w:szCs w:val="20"/>
        </w:rPr>
        <w:t>Kit (Takara, Dalian, China) and a 7500 Fast Real-Time PCR System (Applied Biosystems, CA, USA).</w:t>
      </w:r>
      <w:r w:rsidR="00DF01BC" w:rsidRPr="001C4824">
        <w:rPr>
          <w:color w:val="0D0D0D" w:themeColor="text1" w:themeTint="F2"/>
        </w:rPr>
        <w:t xml:space="preserve"> </w:t>
      </w:r>
      <w:r w:rsidRPr="001C4824">
        <w:rPr>
          <w:rFonts w:ascii="Times New Roman" w:eastAsia="Times New Roman" w:hAnsi="Times New Roman" w:cs="Times New Roman"/>
          <w:color w:val="0D0D0D" w:themeColor="text1" w:themeTint="F2"/>
          <w:sz w:val="20"/>
          <w:szCs w:val="20"/>
        </w:rPr>
        <w:t>The specific primer sets Rsol_</w:t>
      </w:r>
      <w:r w:rsidRPr="001C4824">
        <w:rPr>
          <w:rFonts w:ascii="Times New Roman" w:eastAsia="Times New Roman" w:hAnsi="Times New Roman" w:cs="Times New Roman"/>
          <w:i/>
          <w:color w:val="0D0D0D" w:themeColor="text1" w:themeTint="F2"/>
          <w:sz w:val="20"/>
          <w:szCs w:val="20"/>
        </w:rPr>
        <w:t>fli</w:t>
      </w:r>
      <w:r w:rsidRPr="001C4824">
        <w:rPr>
          <w:rFonts w:ascii="Times New Roman" w:eastAsia="Times New Roman" w:hAnsi="Times New Roman" w:cs="Times New Roman"/>
          <w:color w:val="0D0D0D" w:themeColor="text1" w:themeTint="F2"/>
          <w:sz w:val="20"/>
          <w:szCs w:val="20"/>
        </w:rPr>
        <w:t xml:space="preserve">C </w:t>
      </w:r>
      <w:r w:rsidR="00281152" w:rsidRPr="001C4824">
        <w:rPr>
          <w:rFonts w:ascii="Times New Roman" w:eastAsia="Times New Roman" w:hAnsi="Times New Roman" w:cs="Times New Roman"/>
          <w:color w:val="0D0D0D" w:themeColor="text1" w:themeTint="F2"/>
          <w:sz w:val="20"/>
          <w:szCs w:val="20"/>
        </w:rPr>
        <w:fldChar w:fldCharType="begin"/>
      </w:r>
      <w:r w:rsidR="000811FC" w:rsidRPr="001C4824">
        <w:rPr>
          <w:rFonts w:ascii="Times New Roman" w:eastAsia="Times New Roman" w:hAnsi="Times New Roman" w:cs="Times New Roman"/>
          <w:color w:val="0D0D0D" w:themeColor="text1" w:themeTint="F2"/>
          <w:sz w:val="20"/>
          <w:szCs w:val="20"/>
        </w:rPr>
        <w:instrText xml:space="preserve"> ADDIN EN.CITE &lt;EndNote&gt;&lt;Cite&gt;&lt;Author&gt;Schonfeld&lt;/Author&gt;&lt;Year&gt;2003&lt;/Year&gt;&lt;RecNum&gt;1273&lt;/RecNum&gt;&lt;DisplayText&gt;(Schonfeld, Heuer, van Elsas &amp;amp; Smalla, 2003)&lt;/DisplayText&gt;&lt;record&gt;&lt;rec-number&gt;1273&lt;/rec-number&gt;&lt;foreign-keys&gt;&lt;key app="EN" db-id="faxtvvdxv0ffr1esw2bv099mfvf0x2xx2pd9"&gt;1273&lt;/key&gt;&lt;/foreign-keys&gt;&lt;ref-type name="Journal Article"&gt;17&lt;/ref-type&gt;&lt;contributors&gt;&lt;authors&gt;&lt;author&gt;Schonfeld, J.&lt;/author&gt;&lt;author&gt;Heuer, H.&lt;/author&gt;&lt;author&gt;van Elsas, J. D.&lt;/author&gt;&lt;author&gt;Smalla, K.&lt;/author&gt;&lt;/authors&gt;&lt;/contributors&gt;&lt;titles&gt;&lt;title&gt;&lt;style face="normal" font="default" size="100%"&gt;Specific and sensitive detection of &lt;/style&gt;&lt;style face="italic" font="default" size="100%"&gt;Ralstonia solanacearum&lt;/style&gt;&lt;style face="normal" font="default" size="100%"&gt; in soil on the basis of PCR amplification of &lt;/style&gt;&lt;style face="italic" font="default" size="100%"&gt;fliC&lt;/style&gt;&lt;style face="normal" font="default" size="100%"&gt; fragments&lt;/style&gt;&lt;/title&gt;&lt;secondary-title&gt;Applied and Environmental Microbiology&lt;/secondary-title&gt;&lt;/titles&gt;&lt;periodical&gt;&lt;full-title&gt;Applied and Environmental Microbiology&lt;/full-title&gt;&lt;abbr-1&gt;Appl. Environ. Microbiol.&lt;/abbr-1&gt;&lt;abbr-2&gt;Appl Environ Microbiol&lt;/abbr-2&gt;&lt;/periodical&gt;&lt;pages&gt;7248-7256&lt;/pages&gt;&lt;volume&gt;69&lt;/volume&gt;&lt;number&gt;12&lt;/number&gt;&lt;dates&gt;&lt;year&gt;2003&lt;/year&gt;&lt;/dates&gt;&lt;isbn&gt;0099-2240&lt;/isbn&gt;&lt;label&gt;flic&lt;/label&gt;&lt;urls&gt;&lt;/urls&gt;&lt;electronic-resource-num&gt;10.1128/aem.69.12.7248-7256.2003&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0811FC" w:rsidRPr="001C4824">
        <w:rPr>
          <w:rFonts w:ascii="Times New Roman" w:eastAsia="Times New Roman" w:hAnsi="Times New Roman" w:cs="Times New Roman"/>
          <w:noProof/>
          <w:color w:val="0D0D0D" w:themeColor="text1" w:themeTint="F2"/>
          <w:sz w:val="20"/>
          <w:szCs w:val="20"/>
        </w:rPr>
        <w:t>(</w:t>
      </w:r>
      <w:hyperlink w:anchor="_ENREF_46" w:tooltip="Schonfeld, 2003 #1273" w:history="1">
        <w:r w:rsidR="00E003AF" w:rsidRPr="001C4824">
          <w:rPr>
            <w:rFonts w:ascii="Times New Roman" w:eastAsia="Times New Roman" w:hAnsi="Times New Roman" w:cs="Times New Roman"/>
            <w:noProof/>
            <w:color w:val="0D0D0D" w:themeColor="text1" w:themeTint="F2"/>
            <w:sz w:val="20"/>
            <w:szCs w:val="20"/>
          </w:rPr>
          <w:t>Schonfeld, Heuer, van Elsas &amp; Smalla, 2003</w:t>
        </w:r>
      </w:hyperlink>
      <w:r w:rsidR="000811FC"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and universal primer sets Eub338/Eub518 </w:t>
      </w:r>
      <w:r w:rsidR="00281152" w:rsidRPr="001C4824">
        <w:rPr>
          <w:rFonts w:ascii="Times New Roman" w:eastAsia="Times New Roman" w:hAnsi="Times New Roman" w:cs="Times New Roman"/>
          <w:color w:val="0D0D0D" w:themeColor="text1" w:themeTint="F2"/>
          <w:sz w:val="20"/>
          <w:szCs w:val="20"/>
        </w:rPr>
        <w:fldChar w:fldCharType="begin">
          <w:fldData xml:space="preserve">PEVuZE5vdGU+PENpdGU+PEF1dGhvcj5GaWVyZXI8L0F1dGhvcj48WWVhcj4yMDA1PC9ZZWFyPjxS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</w:fldData>
        </w:fldChar>
      </w:r>
      <w:r w:rsidR="000811FC" w:rsidRPr="001C4824">
        <w:rPr>
          <w:rFonts w:ascii="Times New Roman" w:eastAsia="Times New Roman" w:hAnsi="Times New Roman" w:cs="Times New Roman"/>
          <w:color w:val="0D0D0D" w:themeColor="text1" w:themeTint="F2"/>
          <w:sz w:val="20"/>
          <w:szCs w:val="20"/>
        </w:rPr>
        <w:instrText xml:space="preserve"> ADDIN EN.CITE </w:instrText>
      </w:r>
      <w:r w:rsidR="000811FC" w:rsidRPr="001C4824">
        <w:rPr>
          <w:rFonts w:ascii="Times New Roman" w:eastAsia="Times New Roman" w:hAnsi="Times New Roman" w:cs="Times New Roman"/>
          <w:color w:val="0D0D0D" w:themeColor="text1" w:themeTint="F2"/>
          <w:sz w:val="20"/>
          <w:szCs w:val="20"/>
        </w:rPr>
        <w:fldChar w:fldCharType="begin">
          <w:fldData xml:space="preserve">PEVuZE5vdGU+PENpdGU+PEF1dGhvcj5GaWVyZXI8L0F1dGhvcj48WWVhcj4yMDA1PC9ZZWFyPjxS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</w:fldData>
        </w:fldChar>
      </w:r>
      <w:r w:rsidR="000811FC" w:rsidRPr="001C4824">
        <w:rPr>
          <w:rFonts w:ascii="Times New Roman" w:eastAsia="Times New Roman" w:hAnsi="Times New Roman" w:cs="Times New Roman"/>
          <w:color w:val="0D0D0D" w:themeColor="text1" w:themeTint="F2"/>
          <w:sz w:val="20"/>
          <w:szCs w:val="20"/>
        </w:rPr>
        <w:instrText xml:space="preserve"> ADDIN EN.CITE.DATA </w:instrText>
      </w:r>
      <w:r w:rsidR="000811FC" w:rsidRPr="001C4824">
        <w:rPr>
          <w:rFonts w:ascii="Times New Roman" w:eastAsia="Times New Roman" w:hAnsi="Times New Roman" w:cs="Times New Roman"/>
          <w:color w:val="0D0D0D" w:themeColor="text1" w:themeTint="F2"/>
          <w:sz w:val="20"/>
          <w:szCs w:val="20"/>
        </w:rPr>
      </w:r>
      <w:r w:rsidR="000811FC" w:rsidRPr="001C4824">
        <w:rPr>
          <w:rFonts w:ascii="Times New Roman" w:eastAsia="Times New Roman" w:hAnsi="Times New Roman" w:cs="Times New Roman"/>
          <w:color w:val="0D0D0D" w:themeColor="text1" w:themeTint="F2"/>
          <w:sz w:val="20"/>
          <w:szCs w:val="20"/>
        </w:rPr>
        <w:fldChar w:fldCharType="end"/>
      </w:r>
      <w:r w:rsidR="00281152" w:rsidRPr="001C4824">
        <w:rPr>
          <w:rFonts w:ascii="Times New Roman" w:eastAsia="Times New Roman" w:hAnsi="Times New Roman" w:cs="Times New Roman"/>
          <w:color w:val="0D0D0D" w:themeColor="text1" w:themeTint="F2"/>
          <w:sz w:val="20"/>
          <w:szCs w:val="20"/>
        </w:rPr>
      </w:r>
      <w:r w:rsidR="00281152" w:rsidRPr="001C4824">
        <w:rPr>
          <w:rFonts w:ascii="Times New Roman" w:eastAsia="Times New Roman" w:hAnsi="Times New Roman" w:cs="Times New Roman"/>
          <w:color w:val="0D0D0D" w:themeColor="text1" w:themeTint="F2"/>
          <w:sz w:val="20"/>
          <w:szCs w:val="20"/>
        </w:rPr>
        <w:fldChar w:fldCharType="separate"/>
      </w:r>
      <w:r w:rsidR="000811FC" w:rsidRPr="001C4824">
        <w:rPr>
          <w:rFonts w:ascii="Times New Roman" w:eastAsia="Times New Roman" w:hAnsi="Times New Roman" w:cs="Times New Roman"/>
          <w:noProof/>
          <w:color w:val="0D0D0D" w:themeColor="text1" w:themeTint="F2"/>
          <w:sz w:val="20"/>
          <w:szCs w:val="20"/>
        </w:rPr>
        <w:t>(</w:t>
      </w:r>
      <w:hyperlink w:anchor="_ENREF_19" w:tooltip="Fierer, 2005 #1596" w:history="1">
        <w:r w:rsidR="00E003AF" w:rsidRPr="001C4824">
          <w:rPr>
            <w:rFonts w:ascii="Times New Roman" w:eastAsia="Times New Roman" w:hAnsi="Times New Roman" w:cs="Times New Roman"/>
            <w:noProof/>
            <w:color w:val="0D0D0D" w:themeColor="text1" w:themeTint="F2"/>
            <w:sz w:val="20"/>
            <w:szCs w:val="20"/>
          </w:rPr>
          <w:t>Fierer, Jackson, Vilgalys &amp; Jackson, 2005</w:t>
        </w:r>
      </w:hyperlink>
      <w:r w:rsidR="000811FC"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were used to target the </w:t>
      </w:r>
      <w:r w:rsidRPr="001C4824">
        <w:rPr>
          <w:rFonts w:ascii="Times New Roman" w:eastAsia="Times New Roman" w:hAnsi="Times New Roman" w:cs="Times New Roman"/>
          <w:i/>
          <w:color w:val="0D0D0D" w:themeColor="text1" w:themeTint="F2"/>
          <w:sz w:val="20"/>
          <w:szCs w:val="20"/>
        </w:rPr>
        <w:t>R. solanacearum fli</w:t>
      </w:r>
      <w:r w:rsidRPr="001C4824">
        <w:rPr>
          <w:rFonts w:ascii="Times New Roman" w:eastAsia="Times New Roman" w:hAnsi="Times New Roman" w:cs="Times New Roman"/>
          <w:color w:val="0D0D0D" w:themeColor="text1" w:themeTint="F2"/>
          <w:sz w:val="20"/>
          <w:szCs w:val="20"/>
        </w:rPr>
        <w:t>C gene and V4 regions of the bacterial 16S rRNA genes, respectively. Plasmid standard (pMD 19-T vector; Takara, Dalian, China) was generated from cloned target genes (</w:t>
      </w:r>
      <w:r w:rsidRPr="001C4824">
        <w:rPr>
          <w:rFonts w:ascii="Times New Roman" w:eastAsia="Times New Roman" w:hAnsi="Times New Roman" w:cs="Times New Roman"/>
          <w:i/>
          <w:color w:val="0D0D0D" w:themeColor="text1" w:themeTint="F2"/>
          <w:sz w:val="20"/>
          <w:szCs w:val="20"/>
        </w:rPr>
        <w:t>fli</w:t>
      </w:r>
      <w:r w:rsidRPr="001C4824">
        <w:rPr>
          <w:rFonts w:ascii="Times New Roman" w:eastAsia="Times New Roman" w:hAnsi="Times New Roman" w:cs="Times New Roman"/>
          <w:color w:val="0D0D0D" w:themeColor="text1" w:themeTint="F2"/>
          <w:sz w:val="20"/>
          <w:szCs w:val="20"/>
        </w:rPr>
        <w:t xml:space="preserve">C gene or 16S rRNA gene) using the </w:t>
      </w:r>
      <w:r w:rsidRPr="001C4824">
        <w:rPr>
          <w:rFonts w:ascii="Times New Roman" w:eastAsia="Times New Roman" w:hAnsi="Times New Roman" w:cs="Times New Roman"/>
          <w:i/>
          <w:color w:val="0D0D0D" w:themeColor="text1" w:themeTint="F2"/>
          <w:sz w:val="20"/>
          <w:szCs w:val="20"/>
        </w:rPr>
        <w:t xml:space="preserve">R. solanacearum </w:t>
      </w:r>
      <w:r w:rsidRPr="001C4824">
        <w:rPr>
          <w:rFonts w:ascii="Times New Roman" w:eastAsia="Times New Roman" w:hAnsi="Times New Roman" w:cs="Times New Roman"/>
          <w:color w:val="0D0D0D" w:themeColor="text1" w:themeTint="F2"/>
          <w:sz w:val="20"/>
          <w:szCs w:val="20"/>
        </w:rPr>
        <w:t>strain QL-Rs1115, which is the dominant</w:t>
      </w:r>
      <w:r w:rsidR="006F0226"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genotype in the field from where the soil was originally collected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&lt;EndNote&gt;&lt;Cite&gt;&lt;Author&gt;Wei&lt;/Author&gt;&lt;Year&gt;2011&lt;/Year&gt;&lt;RecNum&gt;1272&lt;/RecNum&gt;&lt;DisplayText&gt;(Wei&lt;style face="italic"&gt; et al.&lt;/style&gt;, 2011)&lt;/DisplayText&gt;&lt;record&gt;&lt;rec-number&gt;1272&lt;/rec-number&gt;&lt;foreign-keys&gt;&lt;key app="EN" db-id="faxtvvdxv0ffr1esw2bv099mfvf0x2xx2pd9"&gt;1272&lt;/key&gt;&lt;/foreign-keys&gt;&lt;ref-type name="Journal Article"&gt;17&lt;/ref-type&gt;&lt;contributors&gt;&lt;authors&gt;&lt;author&gt;Wei, Zhong&lt;/author&gt;&lt;author&gt;Yang, Xingming&lt;/author&gt;&lt;author&gt;Yin, Shixue&lt;/author&gt;&lt;author&gt;Shen, Qirong&lt;/author&gt;&lt;author&gt;Ran, Wei&lt;/author&gt;&lt;author&gt;Xu, Yangchun&lt;/author&gt;&lt;/authors&gt;&lt;/contributors&gt;&lt;titles&gt;&lt;title&gt;&lt;style face="normal" font="default" size="100%"&gt;Efficacy of &lt;/style&gt;&lt;style face="italic" font="default" size="100%"&gt;Bacillus&lt;/style&gt;&lt;style face="normal" font="default" size="100%"&gt;-fortified organic fertiliser in controlling bacterial wilt of tomato in the field&lt;/style&gt;&lt;/title&gt;&lt;secondary-title&gt;Applied Soil Ecology&lt;/secondary-title&gt;&lt;/titles&gt;&lt;periodical&gt;&lt;full-title&gt;Applied Soil Ecology&lt;/full-title&gt;&lt;abbr-1&gt;Appl. Soil Ecol.&lt;/abbr-1&gt;&lt;abbr-2&gt;Appl Soil Ecol&lt;/abbr-2&gt;&lt;/periodical&gt;&lt;pages&gt;152-159&lt;/pages&gt;&lt;volume&gt;48&lt;/volume&gt;&lt;number&gt;2&lt;/number&gt;&lt;dates&gt;&lt;year&gt;2011&lt;/year&gt;&lt;/dates&gt;&lt;isbn&gt;09291393&lt;/isbn&gt;&lt;urls&gt;&lt;/urls&gt;&lt;electronic-resource-num&gt;10.1016/j.apsoil.2011.03.013&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57" w:tooltip="Wei, 2011 #1272" w:history="1">
        <w:r w:rsidR="00E003AF" w:rsidRPr="001C4824">
          <w:rPr>
            <w:rFonts w:ascii="Times New Roman" w:eastAsia="Times New Roman" w:hAnsi="Times New Roman" w:cs="Times New Roman"/>
            <w:noProof/>
            <w:color w:val="0D0D0D" w:themeColor="text1" w:themeTint="F2"/>
            <w:sz w:val="20"/>
            <w:szCs w:val="20"/>
          </w:rPr>
          <w:t>Wei</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2011</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The standard curves were generated according to a previously published protocol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&lt;EndNote&gt;&lt;Cite&gt;&lt;Author&gt;Cao&lt;/Author&gt;&lt;Year&gt;2011&lt;/Year&gt;&lt;RecNum&gt;1275&lt;/RecNum&gt;&lt;DisplayText&gt;(Cao&lt;style face="italic"&gt; et al.&lt;/style&gt;, 2011)&lt;/DisplayText&gt;&lt;record&gt;&lt;rec-number&gt;1275&lt;/rec-number&gt;&lt;foreign-keys&gt;&lt;key app="EN" db-id="faxtvvdxv0ffr1esw2bv099mfvf0x2xx2pd9"&gt;1275&lt;/key&gt;&lt;/foreign-keys&gt;&lt;ref-type name="Journal Article"&gt;17&lt;/ref-type&gt;&lt;contributors&gt;&lt;authors&gt;&lt;author&gt;Cao, Yun&lt;/author&gt;&lt;author&gt;Zhang, Zhenhua&lt;/author&gt;&lt;author&gt;Ling, Ning&lt;/author&gt;&lt;author&gt;Yuan, Yujuan&lt;/author&gt;&lt;author&gt;Zheng, Xinyan&lt;/author&gt;&lt;author&gt;Shen, Biao&lt;/author&gt;&lt;author&gt;Shen, Qirong&lt;/author&gt;&lt;/authors&gt;&lt;/contributors&gt;&lt;titles&gt;&lt;title&gt;&lt;style face="italic" font="default" size="100%"&gt;Bacillus subtilis&lt;/style&gt;&lt;style face="normal" font="default" size="100%"&gt; SQR 9 can control &lt;/style&gt;&lt;style face="italic" font="default" size="100%"&gt;Fusarium&lt;/style&gt;&lt;style face="normal" font="default" size="100%"&gt; wilt in cucumber by colonizing plant roots&lt;/style&gt;&lt;/title&gt;&lt;secondary-title&gt;Biology and Fertility of Soils&lt;/secondary-title&gt;&lt;/titles&gt;&lt;periodical&gt;&lt;full-title&gt;Biology and Fertility of Soils&lt;/full-title&gt;&lt;abbr-1&gt;Biol. Fertil. Soils&lt;/abbr-1&gt;&lt;abbr-2&gt;Biol Fertil Soils&lt;/abbr-2&gt;&lt;/periodical&gt;&lt;pages&gt;495-506&lt;/pages&gt;&lt;volume&gt;47&lt;/volume&gt;&lt;number&gt;5&lt;/number&gt;&lt;dates&gt;&lt;year&gt;2011&lt;/year&gt;&lt;/dates&gt;&lt;isbn&gt;0178-2762&amp;#xD;1432-0789&lt;/isbn&gt;&lt;label&gt;realtime pcr&lt;/label&gt;&lt;urls&gt;&lt;/urls&gt;&lt;electronic-resource-num&gt;10.1007/s00374-011-0556-2&lt;/electronic-resource-num&gt;&lt;/record&gt;&lt;/Cite&gt;&lt;/EndNote&gt;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6" w:tooltip="Cao, 2011 #1275" w:history="1">
        <w:r w:rsidR="00E003AF" w:rsidRPr="001C4824">
          <w:rPr>
            <w:rFonts w:ascii="Times New Roman" w:eastAsia="Times New Roman" w:hAnsi="Times New Roman" w:cs="Times New Roman"/>
            <w:noProof/>
            <w:color w:val="0D0D0D" w:themeColor="text1" w:themeTint="F2"/>
            <w:sz w:val="20"/>
            <w:szCs w:val="20"/>
          </w:rPr>
          <w:t>Cao</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2011</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DF01BC" w:rsidRPr="001C4824">
        <w:rPr>
          <w:rFonts w:ascii="Times New Roman" w:eastAsiaTheme="minorEastAsia" w:hAnsi="Times New Roman" w:cs="Times New Roman" w:hint="eastAsia"/>
          <w:color w:val="0D0D0D" w:themeColor="text1" w:themeTint="F2"/>
          <w:sz w:val="20"/>
          <w:szCs w:val="20"/>
        </w:rPr>
        <w:t xml:space="preserve"> and e</w:t>
      </w:r>
      <w:r w:rsidR="00DF01BC" w:rsidRPr="001C4824">
        <w:rPr>
          <w:rFonts w:ascii="Times New Roman" w:eastAsia="Times New Roman" w:hAnsi="Times New Roman" w:cs="Times New Roman"/>
          <w:color w:val="0D0D0D" w:themeColor="text1" w:themeTint="F2"/>
          <w:sz w:val="20"/>
          <w:szCs w:val="20"/>
        </w:rPr>
        <w:t xml:space="preserve">ach individual </w:t>
      </w:r>
      <w:r w:rsidR="00DF01BC" w:rsidRPr="001C4824">
        <w:rPr>
          <w:rFonts w:ascii="Times New Roman" w:eastAsiaTheme="minorEastAsia" w:hAnsi="Times New Roman" w:cs="Times New Roman" w:hint="eastAsia"/>
          <w:color w:val="0D0D0D" w:themeColor="text1" w:themeTint="F2"/>
          <w:sz w:val="20"/>
          <w:szCs w:val="20"/>
        </w:rPr>
        <w:t>sample</w:t>
      </w:r>
      <w:r w:rsidR="00DF01BC" w:rsidRPr="001C4824">
        <w:rPr>
          <w:rFonts w:ascii="Times New Roman" w:eastAsia="Times New Roman" w:hAnsi="Times New Roman" w:cs="Times New Roman"/>
          <w:color w:val="0D0D0D" w:themeColor="text1" w:themeTint="F2"/>
          <w:sz w:val="20"/>
          <w:szCs w:val="20"/>
        </w:rPr>
        <w:t xml:space="preserve"> was measured in triplicate</w:t>
      </w:r>
      <w:r w:rsidR="00DF01BC" w:rsidRPr="001C4824">
        <w:rPr>
          <w:rFonts w:ascii="Times New Roman" w:eastAsiaTheme="minorEastAsia" w:hAnsi="Times New Roman" w:cs="Times New Roman" w:hint="eastAsia"/>
          <w:color w:val="0D0D0D" w:themeColor="text1" w:themeTint="F2"/>
          <w:sz w:val="20"/>
          <w:szCs w:val="20"/>
        </w:rPr>
        <w:t>.</w:t>
      </w:r>
    </w:p>
    <w:p w14:paraId="40820E28" w14:textId="77777777" w:rsidR="00E45164" w:rsidRPr="001C4824" w:rsidRDefault="00B515E8" w:rsidP="007428E2">
      <w:pPr>
        <w:spacing w:line="480" w:lineRule="auto"/>
        <w:ind w:left="-16"/>
        <w:rPr>
          <w:rFonts w:ascii="Times New Roman" w:eastAsia="Times New Roman" w:hAnsi="Times New Roman" w:cs="Times New Roman"/>
          <w:b/>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c) Determining bacterial community diversity and composition in the soil samples</w:t>
      </w:r>
    </w:p>
    <w:p w14:paraId="5865E202" w14:textId="38B0227A" w:rsidR="00E45164" w:rsidRPr="001C4824" w:rsidRDefault="006F0226"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We used 16S rRNA amplicon sequencing to determine bacterial community </w:t>
      </w:r>
      <w:r w:rsidRPr="001C4824">
        <w:rPr>
          <w:rFonts w:ascii="Times New Roman" w:eastAsiaTheme="minorEastAsia" w:hAnsi="Times New Roman" w:cs="Times New Roman"/>
          <w:color w:val="0D0D0D" w:themeColor="text1" w:themeTint="F2"/>
          <w:sz w:val="20"/>
          <w:szCs w:val="20"/>
        </w:rPr>
        <w:t xml:space="preserve">composition and </w:t>
      </w:r>
      <w:r w:rsidRPr="001C4824">
        <w:rPr>
          <w:rFonts w:ascii="Times New Roman" w:eastAsia="Times New Roman" w:hAnsi="Times New Roman" w:cs="Times New Roman"/>
          <w:color w:val="0D0D0D" w:themeColor="text1" w:themeTint="F2"/>
          <w:sz w:val="20"/>
          <w:szCs w:val="20"/>
        </w:rPr>
        <w:t>diversity</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in the soil samples. Three DNA products from each mono-compound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carbon treatment replicates were pooled into one. </w:t>
      </w:r>
      <w:r w:rsidRPr="001C4824">
        <w:rPr>
          <w:rFonts w:ascii="Times New Roman" w:eastAsiaTheme="minorEastAsia" w:hAnsi="Times New Roman" w:cs="Times New Roman" w:hint="eastAsia"/>
          <w:color w:val="0D0D0D" w:themeColor="text1" w:themeTint="F2"/>
          <w:sz w:val="20"/>
          <w:szCs w:val="20"/>
        </w:rPr>
        <w:t xml:space="preserve">As a result, </w:t>
      </w:r>
      <w:r w:rsidRPr="001C4824">
        <w:rPr>
          <w:rFonts w:ascii="Times New Roman" w:eastAsia="Times New Roman" w:hAnsi="Times New Roman" w:cs="Times New Roman"/>
          <w:color w:val="0D0D0D" w:themeColor="text1" w:themeTint="F2"/>
          <w:sz w:val="20"/>
          <w:szCs w:val="20"/>
        </w:rPr>
        <w:t xml:space="preserve">the differences in </w:t>
      </w:r>
      <w:r w:rsidRPr="001C4824">
        <w:rPr>
          <w:rFonts w:ascii="Times New Roman" w:eastAsiaTheme="minorEastAsia" w:hAnsi="Times New Roman" w:cs="Times New Roman" w:hint="eastAsia"/>
          <w:color w:val="0D0D0D" w:themeColor="text1" w:themeTint="F2"/>
          <w:sz w:val="20"/>
          <w:szCs w:val="20"/>
        </w:rPr>
        <w:t>bacterial community diversity and composition</w:t>
      </w:r>
      <w:r w:rsidRPr="001C4824">
        <w:rPr>
          <w:rFonts w:ascii="Times New Roman" w:eastAsia="Times New Roman" w:hAnsi="Times New Roman" w:cs="Times New Roman"/>
          <w:color w:val="0D0D0D" w:themeColor="text1" w:themeTint="F2"/>
          <w:sz w:val="20"/>
          <w:szCs w:val="20"/>
        </w:rPr>
        <w:t xml:space="preserve"> were compared at carbon class and combination level (N</w:t>
      </w:r>
      <w:r w:rsidR="008154DE"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w:t>
      </w:r>
      <w:r w:rsidR="008154DE"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12 and N</w:t>
      </w:r>
      <w:r w:rsidR="008154DE"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w:t>
      </w:r>
      <w:r w:rsidR="008154DE"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54 for each mono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carbon treatments).</w:t>
      </w:r>
      <w:r w:rsidRPr="001C4824">
        <w:rPr>
          <w:rFonts w:ascii="Times New Roman" w:eastAsiaTheme="minorEastAsia" w:hAnsi="Times New Roman" w:cs="Times New Roman" w:hint="eastAsia"/>
          <w:color w:val="0D0D0D" w:themeColor="text1" w:themeTint="F2"/>
          <w:sz w:val="20"/>
          <w:szCs w:val="20"/>
        </w:rPr>
        <w:t xml:space="preserve"> </w:t>
      </w:r>
      <w:r w:rsidR="008725AB" w:rsidRPr="001C4824">
        <w:rPr>
          <w:rFonts w:ascii="Times New Roman" w:eastAsiaTheme="minorEastAsia" w:hAnsi="Times New Roman" w:cs="Times New Roman" w:hint="eastAsia"/>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 xml:space="preserve">The </w:t>
      </w:r>
      <w:r w:rsidR="00B515E8" w:rsidRPr="001C4824">
        <w:rPr>
          <w:rFonts w:ascii="Times New Roman" w:eastAsia="Times New Roman" w:hAnsi="Times New Roman" w:cs="Times New Roman"/>
          <w:color w:val="0D0D0D" w:themeColor="text1" w:themeTint="F2"/>
          <w:sz w:val="20"/>
          <w:szCs w:val="20"/>
        </w:rPr>
        <w:lastRenderedPageBreak/>
        <w:t xml:space="preserve">V4 region of the bacterial 16S rRNA genes was amplified using a primer set 563F and 802R </w:t>
      </w:r>
      <w:r w:rsidR="00281152" w:rsidRPr="001C4824">
        <w:rPr>
          <w:rFonts w:ascii="Times New Roman" w:eastAsia="Times New Roman" w:hAnsi="Times New Roman" w:cs="Times New Roman"/>
          <w:color w:val="0D0D0D" w:themeColor="text1" w:themeTint="F2"/>
          <w:sz w:val="20"/>
          <w:szCs w:val="20"/>
        </w:rPr>
        <w:fldChar w:fldCharType="begin">
          <w:fldData xml:space="preserve">PEVuZE5vdGU+PENpdGU+PEF1dGhvcj5DYXJkZW5hczwvQXV0aG9yPjxZZWFyPjIwMTA8L1llYXI+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b25tZW50YWwgTWljcm9iaW9sb2d5PC9zZWNvbmRhcnktdGl0bGU+PGFsdC10aXRsZT5BcHBsaWVk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</w:fldData>
        </w:fldChar>
      </w:r>
      <w:r w:rsidR="00C03F36" w:rsidRPr="001C4824">
        <w:rPr>
          <w:rFonts w:ascii="Times New Roman" w:eastAsia="Times New Roman" w:hAnsi="Times New Roman" w:cs="Times New Roman"/>
          <w:color w:val="0D0D0D" w:themeColor="text1" w:themeTint="F2"/>
          <w:sz w:val="20"/>
          <w:szCs w:val="20"/>
        </w:rPr>
        <w:instrText xml:space="preserve"> ADDIN EN.CITE </w:instrText>
      </w:r>
      <w:r w:rsidR="00C03F36" w:rsidRPr="001C4824">
        <w:rPr>
          <w:rFonts w:ascii="Times New Roman" w:eastAsia="Times New Roman" w:hAnsi="Times New Roman" w:cs="Times New Roman"/>
          <w:color w:val="0D0D0D" w:themeColor="text1" w:themeTint="F2"/>
          <w:sz w:val="20"/>
          <w:szCs w:val="20"/>
        </w:rPr>
        <w:fldChar w:fldCharType="begin">
          <w:fldData xml:space="preserve">PEVuZE5vdGU+PENpdGU+PEF1dGhvcj5DYXJkZW5hczwvQXV0aG9yPjxZZWFyPjIwMTA8L1llYXI+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b25tZW50YWwgTWljcm9iaW9sb2d5PC9zZWNvbmRhcnktdGl0bGU+PGFsdC10aXRsZT5BcHBsaWVk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</w:fldData>
        </w:fldChar>
      </w:r>
      <w:r w:rsidR="00C03F36" w:rsidRPr="001C4824">
        <w:rPr>
          <w:rFonts w:ascii="Times New Roman" w:eastAsia="Times New Roman" w:hAnsi="Times New Roman" w:cs="Times New Roman"/>
          <w:color w:val="0D0D0D" w:themeColor="text1" w:themeTint="F2"/>
          <w:sz w:val="20"/>
          <w:szCs w:val="20"/>
        </w:rPr>
        <w:instrText xml:space="preserve"> ADDIN EN.CITE.DATA </w:instrText>
      </w:r>
      <w:r w:rsidR="00C03F36" w:rsidRPr="001C4824">
        <w:rPr>
          <w:rFonts w:ascii="Times New Roman" w:eastAsia="Times New Roman" w:hAnsi="Times New Roman" w:cs="Times New Roman"/>
          <w:color w:val="0D0D0D" w:themeColor="text1" w:themeTint="F2"/>
          <w:sz w:val="20"/>
          <w:szCs w:val="20"/>
        </w:rPr>
      </w:r>
      <w:r w:rsidR="00C03F36" w:rsidRPr="001C4824">
        <w:rPr>
          <w:rFonts w:ascii="Times New Roman" w:eastAsia="Times New Roman" w:hAnsi="Times New Roman" w:cs="Times New Roman"/>
          <w:color w:val="0D0D0D" w:themeColor="text1" w:themeTint="F2"/>
          <w:sz w:val="20"/>
          <w:szCs w:val="20"/>
        </w:rPr>
        <w:fldChar w:fldCharType="end"/>
      </w:r>
      <w:r w:rsidR="00281152" w:rsidRPr="001C4824">
        <w:rPr>
          <w:rFonts w:ascii="Times New Roman" w:eastAsia="Times New Roman" w:hAnsi="Times New Roman" w:cs="Times New Roman"/>
          <w:color w:val="0D0D0D" w:themeColor="text1" w:themeTint="F2"/>
          <w:sz w:val="20"/>
          <w:szCs w:val="20"/>
        </w:rPr>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7" w:tooltip="Cardenas, 2010 #1316" w:history="1">
        <w:r w:rsidR="00E003AF" w:rsidRPr="001C4824">
          <w:rPr>
            <w:rFonts w:ascii="Times New Roman" w:eastAsia="Times New Roman" w:hAnsi="Times New Roman" w:cs="Times New Roman"/>
            <w:noProof/>
            <w:color w:val="0D0D0D" w:themeColor="text1" w:themeTint="F2"/>
            <w:sz w:val="20"/>
            <w:szCs w:val="20"/>
          </w:rPr>
          <w:t>Cardenas</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2010</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 xml:space="preserve">with attached Illumina flow cell adapters under optimized PCR conditions described previously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&lt;EndNote&gt;&lt;Cite&gt;&lt;Author&gt;Gu&lt;/Author&gt;&lt;Year&gt;2016&lt;/Year&gt;&lt;RecNum&gt;2059&lt;/RecNum&gt;&lt;DisplayText&gt;(Gu&lt;style face="italic"&gt; et al.&lt;/style&gt;, 2016)&lt;/DisplayText&gt;&lt;record&gt;&lt;rec-number&gt;2059&lt;/rec-number&gt;&lt;foreign-keys&gt;&lt;key app="EN" db-id="faxtvvdxv0ffr1esw2bv099mfvf0x2xx2pd9"&gt;2059&lt;/key&gt;&lt;/foreign-keys&gt;&lt;ref-type name="Journal Article"&gt;17&lt;/ref-type&gt;&lt;contributors&gt;&lt;authors&gt;&lt;author&gt;Gu, Yian&lt;/author&gt;&lt;author&gt;Wei, Zhong&lt;/author&gt;&lt;author&gt;Wang, Xueqi&lt;/author&gt;&lt;author&gt;Friman, Ville-Petri&lt;/author&gt;&lt;author&gt;Huang, Jianfeng&lt;/author&gt;&lt;author&gt;Wang, Xiaofang&lt;/author&gt;&lt;author&gt;Mei, Xinlan&lt;/author&gt;&lt;author&gt;Xu, Yangchun&lt;/author&gt;&lt;author&gt;Shen, Qirong&lt;/author&gt;&lt;author&gt;Jousset, Alexandre&lt;/author&gt;&lt;/authors&gt;&lt;/contributors&gt;&lt;titles&gt;&lt;title&gt;Pathogen invasion indirectly changes the composition of soil microbiome via shifts in root exudation profile&lt;/title&gt;&lt;secondary-title&gt;Biology and Fertility of Soils&lt;/secondary-title&gt;&lt;/titles&gt;&lt;periodical&gt;&lt;full-title&gt;Biology and Fertility of Soils&lt;/full-title&gt;&lt;abbr-1&gt;Biol. Fertil. Soils&lt;/abbr-1&gt;&lt;abbr-2&gt;Biol Fertil Soils&lt;/abbr-2&gt;&lt;/periodical&gt;&lt;pages&gt;997-1005&lt;/pages&gt;&lt;volume&gt;52&lt;/volume&gt;&lt;number&gt;7&lt;/number&gt;&lt;dates&gt;&lt;year&gt;2016&lt;/year&gt;&lt;/dates&gt;&lt;isbn&gt;1432-0789&lt;/isbn&gt;&lt;label&gt;Gu2016&lt;/label&gt;&lt;work-type&gt;journal article&lt;/work-type&gt;&lt;urls&gt;&lt;related-urls&gt;&lt;url&gt;http://dx.doi.org/10.1007/s00374-016-1136-2&lt;/url&gt;&lt;/related-urls&gt;&lt;/urls&gt;&lt;electronic-resource-num&gt;10.1007/s00374-016-1136-2&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23" w:tooltip="Gu, 2016 #1847" w:history="1">
        <w:r w:rsidR="00E003AF" w:rsidRPr="001C4824">
          <w:rPr>
            <w:rFonts w:ascii="Times New Roman" w:eastAsia="Times New Roman" w:hAnsi="Times New Roman" w:cs="Times New Roman"/>
            <w:noProof/>
            <w:color w:val="0D0D0D" w:themeColor="text1" w:themeTint="F2"/>
            <w:sz w:val="20"/>
            <w:szCs w:val="20"/>
          </w:rPr>
          <w:t>Gu</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2016</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The PCR products were purified using an AxyPrep PCR Clean-up Kit (Axygen Biosciences, Union City, CA, USA), DNA quantity determined with QuantiFluor</w:t>
      </w:r>
      <w:r w:rsidR="00B515E8" w:rsidRPr="001C4824">
        <w:rPr>
          <w:rFonts w:ascii="Times New Roman" w:eastAsia="Times New Roman" w:hAnsi="Times New Roman" w:cs="Times New Roman"/>
          <w:color w:val="0D0D0D" w:themeColor="text1" w:themeTint="F2"/>
          <w:sz w:val="20"/>
          <w:szCs w:val="20"/>
          <w:vertAlign w:val="superscript"/>
        </w:rPr>
        <w:t>TM</w:t>
      </w:r>
      <w:r w:rsidR="00B515E8" w:rsidRPr="001C4824">
        <w:rPr>
          <w:rFonts w:ascii="Times New Roman" w:eastAsia="Times New Roman" w:hAnsi="Times New Roman" w:cs="Times New Roman"/>
          <w:color w:val="0D0D0D" w:themeColor="text1" w:themeTint="F2"/>
          <w:sz w:val="20"/>
          <w:szCs w:val="20"/>
        </w:rPr>
        <w:t>-ST (Promega, WI, USA) and final samples sequenced using Illumina MiSeq sequencing</w:t>
      </w:r>
      <w:r w:rsidR="00B515E8"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Shanghai (2x</w:t>
      </w:r>
      <w:r w:rsidR="00B515E8" w:rsidRPr="001C4824">
        <w:rPr>
          <w:rFonts w:ascii="Times New Roman" w:eastAsiaTheme="minorEastAsia" w:hAnsi="Times New Roman" w:cs="Times New Roman"/>
          <w:color w:val="0D0D0D" w:themeColor="text1" w:themeTint="F2"/>
          <w:sz w:val="20"/>
          <w:szCs w:val="20"/>
        </w:rPr>
        <w:t>250</w:t>
      </w:r>
      <w:r w:rsidR="00B515E8" w:rsidRPr="001C4824">
        <w:rPr>
          <w:rFonts w:ascii="Times New Roman" w:eastAsia="Times New Roman" w:hAnsi="Times New Roman" w:cs="Times New Roman"/>
          <w:color w:val="0D0D0D" w:themeColor="text1" w:themeTint="F2"/>
          <w:sz w:val="20"/>
          <w:szCs w:val="20"/>
        </w:rPr>
        <w:t>PE</w:t>
      </w:r>
      <w:r w:rsidR="00B515E8" w:rsidRPr="001C4824">
        <w:rPr>
          <w:rFonts w:ascii="Times New Roman" w:eastAsiaTheme="minorEastAsia" w:hAnsi="Times New Roman" w:cs="Times New Roman"/>
          <w:color w:val="0D0D0D" w:themeColor="text1" w:themeTint="F2"/>
          <w:sz w:val="20"/>
          <w:szCs w:val="20"/>
        </w:rPr>
        <w:t>, B</w:t>
      </w:r>
      <w:r w:rsidR="00B515E8" w:rsidRPr="001C4824">
        <w:rPr>
          <w:rFonts w:ascii="Times New Roman" w:eastAsia="Times New Roman" w:hAnsi="Times New Roman" w:cs="Times New Roman"/>
          <w:color w:val="0D0D0D" w:themeColor="text1" w:themeTint="F2"/>
          <w:sz w:val="20"/>
          <w:szCs w:val="20"/>
        </w:rPr>
        <w:t xml:space="preserve">iozeron Bio-technology Co., Ltd). Sequence reads were processed using `the UPARSE pipeline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&lt;EndNote&gt;&lt;Cite&gt;&lt;Author&gt;Edgar&lt;/Author&gt;&lt;Year&gt;2013&lt;/Year&gt;&lt;RecNum&gt;1550&lt;/RecNum&gt;&lt;DisplayText&gt;(Edgar, 2013)&lt;/DisplayText&gt;&lt;record&gt;&lt;rec-number&gt;1550&lt;/rec-number&gt;&lt;foreign-keys&gt;&lt;key app="EN" db-id="faxtvvdxv0ffr1esw2bv099mfvf0x2xx2pd9"&gt;1550&lt;/key&gt;&lt;/foreign-keys&gt;&lt;ref-type name="Journal Article"&gt;17&lt;/ref-type&gt;&lt;contributors&gt;&lt;authors&gt;&lt;author&gt;Edgar, R. C.&lt;/author&gt;&lt;/authors&gt;&lt;/contributors&gt;&lt;auth-address&gt;Independent Investigator, Tiburon, California, USA.&lt;/auth-address&gt;&lt;titles&gt;&lt;title&gt;UPARSE: highly accurate OTU sequences from microbial amplicon reads&lt;/title&gt;&lt;secondary-title&gt;Nature methods&lt;/secondary-title&gt;&lt;alt-title&gt;Nature methods&lt;/alt-title&gt;&lt;/titles&gt;&lt;periodical&gt;&lt;full-title&gt;Nature Methods&lt;/full-title&gt;&lt;abbr-1&gt;Nat. Methods&lt;/abbr-1&gt;&lt;abbr-2&gt;Nat Methods&lt;/abbr-2&gt;&lt;/periodical&gt;&lt;alt-periodical&gt;&lt;full-title&gt;Nature Methods&lt;/full-title&gt;&lt;abbr-1&gt;Nat. Methods&lt;/abbr-1&gt;&lt;abbr-2&gt;Nat Methods&lt;/abbr-2&gt;&lt;/alt-periodical&gt;&lt;pages&gt;996-8&lt;/pages&gt;&lt;volume&gt;10&lt;/volume&gt;&lt;number&gt;10&lt;/number&gt;&lt;edition&gt;2013/08/21&lt;/edition&gt;&lt;keywords&gt;&lt;keyword&gt;Algorithms&lt;/keyword&gt;&lt;keyword&gt;Databases, Genetic&lt;/keyword&gt;&lt;keyword&gt;Humans&lt;/keyword&gt;&lt;keyword&gt;Metagenomics&lt;/keyword&gt;&lt;keyword&gt;Microbiota/*genetics&lt;/keyword&gt;&lt;keyword&gt;*Phylogeny&lt;/keyword&gt;&lt;keyword&gt;RNA, Ribosomal, 16S/*genetics&lt;/keyword&gt;&lt;keyword&gt;Research Design&lt;/keyword&gt;&lt;keyword&gt;Sensitivity and Specificity&lt;/keyword&gt;&lt;keyword&gt;Software&lt;/keyword&gt;&lt;/keywords&gt;&lt;dates&gt;&lt;year&gt;2013&lt;/year&gt;&lt;pub-dates&gt;&lt;date&gt;Oct&lt;/date&gt;&lt;/pub-dates&gt;&lt;/dates&gt;&lt;isbn&gt;1548-7105 (Electronic)&amp;#xD;1548-7091 (Linking)&lt;/isbn&gt;&lt;accession-num&gt;23955772&lt;/accession-num&gt;&lt;urls&gt;&lt;related-urls&gt;&lt;url&gt;http://www.ncbi.nlm.nih.gov/pubmed/23955772&lt;/url&gt;&lt;/related-urls&gt;&lt;/urls&gt;&lt;electronic-resource-num&gt;10.1038/nmeth.2604&lt;/electronic-resource-num&gt;&lt;language&gt;eng&lt;/language&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14" w:tooltip="Edgar, 2013 #1550" w:history="1">
        <w:r w:rsidR="00E003AF" w:rsidRPr="001C4824">
          <w:rPr>
            <w:rFonts w:ascii="Times New Roman" w:eastAsia="Times New Roman" w:hAnsi="Times New Roman" w:cs="Times New Roman"/>
            <w:noProof/>
            <w:color w:val="0D0D0D" w:themeColor="text1" w:themeTint="F2"/>
            <w:sz w:val="20"/>
            <w:szCs w:val="20"/>
          </w:rPr>
          <w:t>Edgar, 2013</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Briefly, read pairs from each sample were assembled and low-quality nucleotides (maximal expected error of 0.25), short reads (&lt; 200 bp) and singletons removed. Sequence reads were then clustered into operational taxonomic units (OTUs) using 3% dissimilarity cutoff point and chimeric sequences removed using UCHIME </w:t>
      </w:r>
      <w:r w:rsidR="00281152" w:rsidRPr="001C4824">
        <w:rPr>
          <w:rFonts w:ascii="Times New Roman" w:eastAsia="Times New Roman" w:hAnsi="Times New Roman" w:cs="Times New Roman"/>
          <w:color w:val="0D0D0D" w:themeColor="text1" w:themeTint="F2"/>
          <w:sz w:val="20"/>
          <w:szCs w:val="20"/>
        </w:rPr>
        <w:fldChar w:fldCharType="begin"/>
      </w:r>
      <w:r w:rsidR="000811FC" w:rsidRPr="001C4824">
        <w:rPr>
          <w:rFonts w:ascii="Times New Roman" w:eastAsia="Times New Roman" w:hAnsi="Times New Roman" w:cs="Times New Roman"/>
          <w:color w:val="0D0D0D" w:themeColor="text1" w:themeTint="F2"/>
          <w:sz w:val="20"/>
          <w:szCs w:val="20"/>
        </w:rPr>
        <w:instrText xml:space="preserve"> ADDIN EN.CITE &lt;EndNote&gt;&lt;Cite&gt;&lt;Author&gt;Edgar&lt;/Author&gt;&lt;Year&gt;2011&lt;/Year&gt;&lt;RecNum&gt;1289&lt;/RecNum&gt;&lt;DisplayText&gt;(Edgar, Haas, Clemente, Quince &amp;amp; Knight, 2011)&lt;/DisplayText&gt;&lt;record&gt;&lt;rec-number&gt;1289&lt;/rec-number&gt;&lt;foreign-keys&gt;&lt;key app="EN" db-id="faxtvvdxv0ffr1esw2bv099mfvf0x2xx2pd9"&gt;1289&lt;/key&gt;&lt;/foreign-keys&gt;&lt;ref-type name="Journal Article"&gt;17&lt;/ref-type&gt;&lt;contributors&gt;&lt;authors&gt;&lt;author&gt;Edgar, Robert C&lt;/author&gt;&lt;author&gt;Haas, Brian J&lt;/author&gt;&lt;author&gt;Clemente, Jose C&lt;/author&gt;&lt;author&gt;Quince, Christopher&lt;/author&gt;&lt;author&gt;Knight, Rob&lt;/author&gt;&lt;/authors&gt;&lt;/contributors&gt;&lt;titles&gt;&lt;title&gt;UCHIME improves sensitivity and speed of chimera detection&lt;/title&gt;&lt;secondary-title&gt;Bioinformatics&lt;/secondary-title&gt;&lt;/titles&gt;&lt;periodical&gt;&lt;full-title&gt;Bioinformatics&lt;/full-title&gt;&lt;/periodical&gt;&lt;pages&gt;2194-2200&lt;/pages&gt;&lt;volume&gt;27&lt;/volume&gt;&lt;number&gt;16&lt;/number&gt;&lt;dates&gt;&lt;year&gt;2011&lt;/year&gt;&lt;/dates&gt;&lt;isbn&gt;1367-4803&lt;/isbn&gt;&lt;urls&gt;&lt;/urls&gt;&lt;electronic-resource-num&gt;10.1093/bioinformatics/btr381&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0811FC" w:rsidRPr="001C4824">
        <w:rPr>
          <w:rFonts w:ascii="Times New Roman" w:eastAsia="Times New Roman" w:hAnsi="Times New Roman" w:cs="Times New Roman"/>
          <w:noProof/>
          <w:color w:val="0D0D0D" w:themeColor="text1" w:themeTint="F2"/>
          <w:sz w:val="20"/>
          <w:szCs w:val="20"/>
        </w:rPr>
        <w:t>(</w:t>
      </w:r>
      <w:hyperlink w:anchor="_ENREF_15" w:tooltip="Edgar, 2011 #1289" w:history="1">
        <w:r w:rsidR="00E003AF" w:rsidRPr="001C4824">
          <w:rPr>
            <w:rFonts w:ascii="Times New Roman" w:eastAsia="Times New Roman" w:hAnsi="Times New Roman" w:cs="Times New Roman"/>
            <w:noProof/>
            <w:color w:val="0D0D0D" w:themeColor="text1" w:themeTint="F2"/>
            <w:sz w:val="20"/>
            <w:szCs w:val="20"/>
          </w:rPr>
          <w:t>Edgar, Haas, Clemente, Quince &amp; Knight, 2011</w:t>
        </w:r>
      </w:hyperlink>
      <w:r w:rsidR="000811FC"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We obtained between 25,013 to 38,779 (mean = 31,032) quality-filtered sequences for all the soil samples. The representative sequences and OTU tables were then analyzed using Mothur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&lt;EndNote&gt;&lt;Cite&gt;&lt;Author&gt;Schloss&lt;/Author&gt;&lt;Year&gt;2009&lt;/Year&gt;&lt;RecNum&gt;1038&lt;/RecNum&gt;&lt;DisplayText&gt;(Schloss&lt;style face="italic"&gt; et al.&lt;/style&gt;, 2009)&lt;/DisplayText&gt;&lt;record&gt;&lt;rec-number&gt;1038&lt;/rec-number&gt;&lt;foreign-keys&gt;&lt;key app="EN" db-id="faxtvvdxv0ffr1esw2bv099mfvf0x2xx2pd9"&gt;1038&lt;/key&gt;&lt;/foreign-keys&gt;&lt;ref-type name="Journal Article"&gt;17&lt;/ref-type&gt;&lt;contributors&gt;&lt;authors&gt;&lt;author&gt;Schloss, Patrick D&lt;/author&gt;&lt;author&gt;Westcott, Sarah L&lt;/author&gt;&lt;author&gt;Ryabin, Thomas&lt;/author&gt;&lt;author&gt;Hall, Justine R&lt;/author&gt;&lt;author&gt;Hartmann, Martin&lt;/author&gt;&lt;author&gt;Hollister, Emily B&lt;/author&gt;&lt;author&gt;Lesniewski, Ryan A&lt;/author&gt;&lt;author&gt;Oakley, Brian B&lt;/author&gt;&lt;author&gt;Parks, Donovan H&lt;/author&gt;&lt;author&gt;Robinson, Courtney J&lt;/author&gt;&lt;/authors&gt;&lt;/contributors&gt;&lt;titles&gt;&lt;title&gt;Introducing mothur: open-source, platform-independent, community-supported software for describing and comparing microbial communities&lt;/title&gt;&lt;secondary-title&gt;Applied and Environmental Microbiology&lt;/secondary-title&gt;&lt;/titles&gt;&lt;periodical&gt;&lt;full-title&gt;Applied and Environmental Microbiology&lt;/full-title&gt;&lt;abbr-1&gt;Appl. Environ. Microbiol.&lt;/abbr-1&gt;&lt;abbr-2&gt;Appl Environ Microbiol&lt;/abbr-2&gt;&lt;/periodical&gt;&lt;pages&gt;7537-7541&lt;/pages&gt;&lt;volume&gt;75&lt;/volume&gt;&lt;number&gt;23&lt;/number&gt;&lt;dates&gt;&lt;year&gt;2009&lt;/year&gt;&lt;/dates&gt;&lt;isbn&gt;0099-2240&lt;/isbn&gt;&lt;urls&gt;&lt;/urls&gt;&lt;electronic-resource-num&gt;10.1128/AEM.01541-09&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45" w:tooltip="Schloss, 2009 #1038" w:history="1">
        <w:r w:rsidR="00E003AF" w:rsidRPr="001C4824">
          <w:rPr>
            <w:rFonts w:ascii="Times New Roman" w:eastAsia="Times New Roman" w:hAnsi="Times New Roman" w:cs="Times New Roman"/>
            <w:noProof/>
            <w:color w:val="0D0D0D" w:themeColor="text1" w:themeTint="F2"/>
            <w:sz w:val="20"/>
            <w:szCs w:val="20"/>
          </w:rPr>
          <w:t>Schloss</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2009</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the sampling depth was equalized using the lowest number of sequences detected in any of the samples (25,013) and taxonomic assignment performed using the RDP 16S rRNA classifier </w:t>
      </w:r>
      <w:r w:rsidR="00281152" w:rsidRPr="001C4824">
        <w:rPr>
          <w:rFonts w:ascii="Times New Roman" w:eastAsia="Times New Roman" w:hAnsi="Times New Roman" w:cs="Times New Roman"/>
          <w:color w:val="0D0D0D" w:themeColor="text1" w:themeTint="F2"/>
          <w:sz w:val="20"/>
          <w:szCs w:val="20"/>
        </w:rPr>
        <w:fldChar w:fldCharType="begin"/>
      </w:r>
      <w:r w:rsidR="000811FC" w:rsidRPr="001C4824">
        <w:rPr>
          <w:rFonts w:ascii="Times New Roman" w:eastAsia="Times New Roman" w:hAnsi="Times New Roman" w:cs="Times New Roman"/>
          <w:color w:val="0D0D0D" w:themeColor="text1" w:themeTint="F2"/>
          <w:sz w:val="20"/>
          <w:szCs w:val="20"/>
        </w:rPr>
        <w:instrText xml:space="preserve"> ADDIN EN.CITE &lt;EndNote&gt;&lt;Cite&gt;&lt;Author&gt;Wang&lt;/Author&gt;&lt;Year&gt;2007&lt;/Year&gt;&lt;RecNum&gt;1291&lt;/RecNum&gt;&lt;DisplayText&gt;(Wang, Garrity, Tiedje &amp;amp; Cole, 2007)&lt;/DisplayText&gt;&lt;record&gt;&lt;rec-number&gt;1291&lt;/rec-number&gt;&lt;foreign-keys&gt;&lt;key app="EN" db-id="faxtvvdxv0ffr1esw2bv099mfvf0x2xx2pd9"&gt;1291&lt;/key&gt;&lt;/foreign-keys&gt;&lt;ref-type name="Journal Article"&gt;17&lt;/ref-type&gt;&lt;contributors&gt;&lt;authors&gt;&lt;author&gt;Wang, Qiong&lt;/author&gt;&lt;author&gt;Garrity, George M&lt;/author&gt;&lt;author&gt;Tiedje, James M&lt;/author&gt;&lt;author&gt;Cole, James R&lt;/author&gt;&lt;/authors&gt;&lt;/contributors&gt;&lt;titles&gt;&lt;title&gt;Naive Bayesian classifier for rapid assignment of rRNA sequences into the new bacterial taxonomy&lt;/title&gt;&lt;secondary-title&gt;Applied and Environmental Microbiology&lt;/secondary-title&gt;&lt;/titles&gt;&lt;periodical&gt;&lt;full-title&gt;Applied and Environmental Microbiology&lt;/full-title&gt;&lt;abbr-1&gt;Appl. Environ. Microbiol.&lt;/abbr-1&gt;&lt;abbr-2&gt;Appl Environ Microbiol&lt;/abbr-2&gt;&lt;/periodical&gt;&lt;pages&gt;5261-5267&lt;/pages&gt;&lt;volume&gt;73&lt;/volume&gt;&lt;number&gt;16&lt;/number&gt;&lt;dates&gt;&lt;year&gt;2007&lt;/year&gt;&lt;/dates&gt;&lt;isbn&gt;0099-2240&lt;/isbn&gt;&lt;urls&gt;&lt;/urls&gt;&lt;electronic-resource-num&gt;10.1128/AEM.00062-07&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0811FC" w:rsidRPr="001C4824">
        <w:rPr>
          <w:rFonts w:ascii="Times New Roman" w:eastAsia="Times New Roman" w:hAnsi="Times New Roman" w:cs="Times New Roman"/>
          <w:noProof/>
          <w:color w:val="0D0D0D" w:themeColor="text1" w:themeTint="F2"/>
          <w:sz w:val="20"/>
          <w:szCs w:val="20"/>
        </w:rPr>
        <w:t>(</w:t>
      </w:r>
      <w:hyperlink w:anchor="_ENREF_54" w:tooltip="Wang, 2007 #1291" w:history="1">
        <w:r w:rsidR="00E003AF" w:rsidRPr="001C4824">
          <w:rPr>
            <w:rFonts w:ascii="Times New Roman" w:eastAsia="Times New Roman" w:hAnsi="Times New Roman" w:cs="Times New Roman"/>
            <w:noProof/>
            <w:color w:val="0D0D0D" w:themeColor="text1" w:themeTint="F2"/>
            <w:sz w:val="20"/>
            <w:szCs w:val="20"/>
          </w:rPr>
          <w:t>Wang, Garrity, Tiedje &amp; Cole, 2007</w:t>
        </w:r>
      </w:hyperlink>
      <w:r w:rsidR="000811FC"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w:t>
      </w:r>
    </w:p>
    <w:p w14:paraId="579C3985" w14:textId="2A2BAFAF" w:rsidR="00E45164" w:rsidRPr="001C4824" w:rsidRDefault="006528F3"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2.3</w:t>
      </w:r>
      <w:r w:rsidR="004B259C" w:rsidRPr="001C4824">
        <w:rPr>
          <w:rFonts w:ascii="Times New Roman" w:eastAsiaTheme="minorEastAsia" w:hAnsi="Times New Roman" w:cs="Times New Roman"/>
          <w:b/>
          <w:color w:val="0D0D0D" w:themeColor="text1" w:themeTint="F2"/>
          <w:sz w:val="20"/>
          <w:szCs w:val="20"/>
        </w:rPr>
        <w:t xml:space="preserve"> </w:t>
      </w:r>
      <w:r w:rsidR="006F0226" w:rsidRPr="001C4824">
        <w:rPr>
          <w:rFonts w:ascii="Times New Roman" w:eastAsia="Times New Roman" w:hAnsi="Times New Roman" w:cs="Times New Roman"/>
          <w:b/>
          <w:color w:val="0D0D0D" w:themeColor="text1" w:themeTint="F2"/>
          <w:sz w:val="20"/>
          <w:szCs w:val="20"/>
        </w:rPr>
        <w:t xml:space="preserve">The suppression of </w:t>
      </w:r>
      <w:r w:rsidR="006F0226" w:rsidRPr="001C4824">
        <w:rPr>
          <w:rFonts w:ascii="Times New Roman" w:eastAsia="Times New Roman" w:hAnsi="Times New Roman" w:cs="Times New Roman"/>
          <w:b/>
          <w:iCs/>
          <w:color w:val="0D0D0D" w:themeColor="text1" w:themeTint="F2"/>
          <w:sz w:val="20"/>
          <w:szCs w:val="20"/>
        </w:rPr>
        <w:t>bacterial</w:t>
      </w:r>
      <w:r w:rsidR="006F0226" w:rsidRPr="001C4824">
        <w:rPr>
          <w:rFonts w:ascii="Times New Roman" w:eastAsia="Times New Roman" w:hAnsi="Times New Roman" w:cs="Times New Roman"/>
          <w:b/>
          <w:color w:val="0D0D0D" w:themeColor="text1" w:themeTint="F2"/>
          <w:sz w:val="20"/>
          <w:szCs w:val="20"/>
        </w:rPr>
        <w:t xml:space="preserve"> wilt disease incidence</w:t>
      </w:r>
    </w:p>
    <w:p w14:paraId="58E22E12" w14:textId="6DD28F14" w:rsidR="006F0226" w:rsidRPr="001C4824" w:rsidRDefault="00010FCE" w:rsidP="006F0226">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In the second experiment, we assessed how soil conditioning affected microbiome functioning in terms of bacterial wilt disease suppression. </w:t>
      </w:r>
      <w:r w:rsidR="006F0226" w:rsidRPr="001C4824">
        <w:rPr>
          <w:rFonts w:ascii="Times New Roman" w:eastAsia="Times New Roman" w:hAnsi="Times New Roman" w:cs="Times New Roman"/>
          <w:color w:val="0D0D0D" w:themeColor="text1" w:themeTint="F2"/>
          <w:sz w:val="20"/>
          <w:szCs w:val="20"/>
        </w:rPr>
        <w:t>We first</w:t>
      </w:r>
      <w:r w:rsidR="006F0226"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 xml:space="preserve">quantified </w:t>
      </w:r>
      <w:r w:rsidR="006F0226" w:rsidRPr="001C4824">
        <w:rPr>
          <w:rFonts w:ascii="Times New Roman" w:eastAsia="Times New Roman" w:hAnsi="Times New Roman" w:cs="Times New Roman"/>
          <w:i/>
          <w:color w:val="0D0D0D" w:themeColor="text1" w:themeTint="F2"/>
          <w:sz w:val="20"/>
          <w:szCs w:val="20"/>
        </w:rPr>
        <w:t>R</w:t>
      </w:r>
      <w:r w:rsidR="006F0226" w:rsidRPr="001C4824">
        <w:rPr>
          <w:rFonts w:ascii="Times New Roman" w:eastAsiaTheme="minorEastAsia" w:hAnsi="Times New Roman" w:cs="Times New Roman"/>
          <w:i/>
          <w:color w:val="0D0D0D" w:themeColor="text1" w:themeTint="F2"/>
          <w:sz w:val="20"/>
          <w:szCs w:val="20"/>
        </w:rPr>
        <w:t xml:space="preserve">. </w:t>
      </w:r>
      <w:r w:rsidR="006F0226" w:rsidRPr="001C4824">
        <w:rPr>
          <w:rFonts w:ascii="Times New Roman" w:eastAsia="Times New Roman" w:hAnsi="Times New Roman" w:cs="Times New Roman"/>
          <w:i/>
          <w:color w:val="0D0D0D" w:themeColor="text1" w:themeTint="F2"/>
          <w:sz w:val="20"/>
          <w:szCs w:val="20"/>
        </w:rPr>
        <w:t xml:space="preserve">solanacearum </w:t>
      </w:r>
      <w:r w:rsidR="006F0226" w:rsidRPr="001C4824">
        <w:rPr>
          <w:rFonts w:ascii="Times New Roman" w:eastAsia="Times New Roman" w:hAnsi="Times New Roman" w:cs="Times New Roman"/>
          <w:color w:val="0D0D0D" w:themeColor="text1" w:themeTint="F2"/>
          <w:sz w:val="20"/>
          <w:szCs w:val="20"/>
        </w:rPr>
        <w:t xml:space="preserve">densities in each sample </w:t>
      </w:r>
      <w:r w:rsidR="006F0226" w:rsidRPr="001C4824">
        <w:rPr>
          <w:rFonts w:ascii="Times New Roman" w:eastAsiaTheme="minorEastAsia" w:hAnsi="Times New Roman" w:cs="Times New Roman"/>
          <w:color w:val="0D0D0D" w:themeColor="text1" w:themeTint="F2"/>
          <w:sz w:val="20"/>
          <w:szCs w:val="20"/>
        </w:rPr>
        <w:t xml:space="preserve">at the end of the soil conditioning experiment </w:t>
      </w:r>
      <w:r w:rsidR="006F0226" w:rsidRPr="001C4824">
        <w:rPr>
          <w:rFonts w:ascii="Times New Roman" w:eastAsia="Times New Roman" w:hAnsi="Times New Roman" w:cs="Times New Roman"/>
          <w:color w:val="0D0D0D" w:themeColor="text1" w:themeTint="F2"/>
          <w:sz w:val="20"/>
          <w:szCs w:val="20"/>
        </w:rPr>
        <w:t xml:space="preserve">using serial dilution plating on selective SMSA media </w:t>
      </w:r>
      <w:r w:rsidR="006F0226" w:rsidRPr="001C4824">
        <w:rPr>
          <w:rFonts w:ascii="Times New Roman" w:eastAsia="Times New Roman" w:hAnsi="Times New Roman" w:cs="Times New Roman"/>
          <w:color w:val="0D0D0D" w:themeColor="text1" w:themeTint="F2"/>
          <w:sz w:val="20"/>
          <w:szCs w:val="20"/>
        </w:rPr>
        <w:fldChar w:fldCharType="begin"/>
      </w:r>
      <w:r w:rsidR="006F0226" w:rsidRPr="001C4824">
        <w:rPr>
          <w:rFonts w:ascii="Times New Roman" w:eastAsia="Times New Roman" w:hAnsi="Times New Roman" w:cs="Times New Roman"/>
          <w:color w:val="0D0D0D" w:themeColor="text1" w:themeTint="F2"/>
          <w:sz w:val="20"/>
          <w:szCs w:val="20"/>
        </w:rPr>
        <w:instrText xml:space="preserve"> ADDIN EN.CITE &lt;EndNote&gt;&lt;Cite&gt;&lt;Author&gt;Elphinstone&lt;/Author&gt;&lt;Year&gt;1996&lt;/Year&gt;&lt;RecNum&gt;1314&lt;/RecNum&gt;&lt;DisplayText&gt;(Elphinstone, Hennessy, Wilson &amp;amp; Stead, 1996)&lt;/DisplayText&gt;&lt;record&gt;&lt;rec-number&gt;1314&lt;/rec-number&gt;&lt;foreign-keys&gt;&lt;key app="EN" db-id="faxtvvdxv0ffr1esw2bv099mfvf0x2xx2pd9"&gt;1314&lt;/key&gt;&lt;/foreign-keys&gt;&lt;ref-type name="Journal Article"&gt;17&lt;/ref-type&gt;&lt;contributors&gt;&lt;authors&gt;&lt;author&gt;Elphinstone, JG&lt;/author&gt;&lt;author&gt;Hennessy, J&lt;/author&gt;&lt;author&gt;Wilson, JK&lt;/author&gt;&lt;author&gt;Stead, DE&lt;/author&gt;&lt;/authors&gt;&lt;/contributors&gt;&lt;titles&gt;&lt;title&gt;&lt;style face="normal" font="default" size="100%"&gt;Sensitivity of different methods for the detection of &lt;/style&gt;&lt;style face="italic" font="default" size="100%"&gt;Ralstonia solanacearum&lt;/style&gt;&lt;style face="normal" font="default" size="100%"&gt; in potato tuber extracts&lt;/style&gt;&lt;/title&gt;&lt;secondary-title&gt;EPPO Bulletin&lt;/secondary-title&gt;&lt;/titles&gt;&lt;periodical&gt;&lt;full-title&gt;EPPO Bulletin&lt;/full-title&gt;&lt;abbr-1&gt;EPPO Bull.&lt;/abbr-1&gt;&lt;abbr-2&gt;EPPO Bull.&lt;/abbr-2&gt;&lt;/periodical&gt;&lt;pages&gt;663-678&lt;/pages&gt;&lt;volume&gt;26&lt;/volume&gt;&lt;number&gt;3-4&lt;/number&gt;&lt;dates&gt;&lt;year&gt;1996&lt;/year&gt;&lt;/dates&gt;&lt;isbn&gt;1365-2338&lt;/isbn&gt;&lt;label&gt;SMSA&lt;/label&gt;&lt;urls&gt;&lt;/urls&gt;&lt;electronic-resource-num&gt; 10.1111/j.1365-2338.1996.tb01511.x&lt;/electronic-resource-num&gt;&lt;/record&gt;&lt;/Cite&gt;&lt;/EndNote&gt;</w:instrText>
      </w:r>
      <w:r w:rsidR="006F0226" w:rsidRPr="001C4824">
        <w:rPr>
          <w:rFonts w:ascii="Times New Roman" w:eastAsia="Times New Roman" w:hAnsi="Times New Roman" w:cs="Times New Roman"/>
          <w:color w:val="0D0D0D" w:themeColor="text1" w:themeTint="F2"/>
          <w:sz w:val="20"/>
          <w:szCs w:val="20"/>
        </w:rPr>
        <w:fldChar w:fldCharType="separate"/>
      </w:r>
      <w:r w:rsidR="006F0226" w:rsidRPr="001C4824">
        <w:rPr>
          <w:rFonts w:ascii="Times New Roman" w:eastAsia="Times New Roman" w:hAnsi="Times New Roman" w:cs="Times New Roman"/>
          <w:noProof/>
          <w:color w:val="0D0D0D" w:themeColor="text1" w:themeTint="F2"/>
          <w:sz w:val="20"/>
          <w:szCs w:val="20"/>
        </w:rPr>
        <w:t>(</w:t>
      </w:r>
      <w:hyperlink w:anchor="_ENREF_17" w:tooltip="Elphinstone, 1996 #1314" w:history="1">
        <w:r w:rsidR="00E003AF" w:rsidRPr="001C4824">
          <w:rPr>
            <w:rFonts w:ascii="Times New Roman" w:eastAsia="Times New Roman" w:hAnsi="Times New Roman" w:cs="Times New Roman"/>
            <w:noProof/>
            <w:color w:val="0D0D0D" w:themeColor="text1" w:themeTint="F2"/>
            <w:sz w:val="20"/>
            <w:szCs w:val="20"/>
          </w:rPr>
          <w:t>Elphinstone, Hennessy, Wilson &amp; Stead, 1996</w:t>
        </w:r>
      </w:hyperlink>
      <w:r w:rsidR="006F0226" w:rsidRPr="001C4824">
        <w:rPr>
          <w:rFonts w:ascii="Times New Roman" w:eastAsia="Times New Roman" w:hAnsi="Times New Roman" w:cs="Times New Roman"/>
          <w:noProof/>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fldChar w:fldCharType="end"/>
      </w:r>
      <w:r w:rsidR="006F0226" w:rsidRPr="001C4824">
        <w:rPr>
          <w:rFonts w:ascii="Times New Roman" w:eastAsia="Times New Roman" w:hAnsi="Times New Roman" w:cs="Times New Roman"/>
          <w:color w:val="0D0D0D" w:themeColor="text1" w:themeTint="F2"/>
          <w:sz w:val="20"/>
          <w:szCs w:val="20"/>
        </w:rPr>
        <w:t xml:space="preserve">. We then adjusted the </w:t>
      </w:r>
      <w:r w:rsidR="006F0226" w:rsidRPr="001C4824">
        <w:rPr>
          <w:rFonts w:ascii="Times New Roman" w:eastAsia="Times New Roman" w:hAnsi="Times New Roman" w:cs="Times New Roman"/>
          <w:i/>
          <w:iCs/>
          <w:color w:val="0D0D0D" w:themeColor="text1" w:themeTint="F2"/>
          <w:sz w:val="20"/>
          <w:szCs w:val="20"/>
        </w:rPr>
        <w:t>R. solanacearum</w:t>
      </w:r>
      <w:r w:rsidR="006F0226" w:rsidRPr="001C4824">
        <w:rPr>
          <w:rFonts w:ascii="Times New Roman" w:eastAsia="Times New Roman" w:hAnsi="Times New Roman" w:cs="Times New Roman"/>
          <w:color w:val="0D0D0D" w:themeColor="text1" w:themeTint="F2"/>
          <w:sz w:val="20"/>
          <w:szCs w:val="20"/>
        </w:rPr>
        <w:t xml:space="preserve"> densities to 5 × 10</w:t>
      </w:r>
      <w:r w:rsidR="006F0226" w:rsidRPr="001C4824">
        <w:rPr>
          <w:rFonts w:ascii="Times New Roman" w:eastAsiaTheme="minorEastAsia" w:hAnsi="Times New Roman" w:cs="Times New Roman"/>
          <w:color w:val="0D0D0D" w:themeColor="text1" w:themeTint="F2"/>
          <w:sz w:val="20"/>
          <w:szCs w:val="20"/>
          <w:vertAlign w:val="superscript"/>
        </w:rPr>
        <w:t>6</w:t>
      </w:r>
      <w:r w:rsidR="006F0226" w:rsidRPr="001C4824">
        <w:rPr>
          <w:rFonts w:ascii="Times New Roman" w:eastAsia="Times New Roman" w:hAnsi="Times New Roman" w:cs="Times New Roman"/>
          <w:color w:val="0D0D0D" w:themeColor="text1" w:themeTint="F2"/>
          <w:sz w:val="20"/>
          <w:szCs w:val="20"/>
        </w:rPr>
        <w:t xml:space="preserve"> CFU g</w:t>
      </w:r>
      <w:r w:rsidR="006F0226" w:rsidRPr="001C4824">
        <w:rPr>
          <w:rFonts w:ascii="Times New Roman" w:eastAsia="Times New Roman" w:hAnsi="Times New Roman" w:cs="Times New Roman"/>
          <w:color w:val="0D0D0D" w:themeColor="text1" w:themeTint="F2"/>
          <w:sz w:val="20"/>
          <w:szCs w:val="20"/>
          <w:vertAlign w:val="superscript"/>
        </w:rPr>
        <w:t>-1</w:t>
      </w:r>
      <w:r w:rsidR="006F0226" w:rsidRPr="001C4824">
        <w:rPr>
          <w:rFonts w:ascii="Times New Roman" w:eastAsia="Times New Roman" w:hAnsi="Times New Roman" w:cs="Times New Roman"/>
          <w:color w:val="0D0D0D" w:themeColor="text1" w:themeTint="F2"/>
          <w:sz w:val="20"/>
          <w:szCs w:val="20"/>
        </w:rPr>
        <w:t xml:space="preserve"> soil in every treatment using drenching method (see below) two days after </w:t>
      </w:r>
      <w:r w:rsidR="006F0226" w:rsidRPr="001C4824">
        <w:rPr>
          <w:rFonts w:ascii="Times New Roman" w:eastAsiaTheme="minorEastAsia" w:hAnsi="Times New Roman" w:cs="Times New Roman"/>
          <w:color w:val="0D0D0D" w:themeColor="text1" w:themeTint="F2"/>
          <w:sz w:val="20"/>
          <w:szCs w:val="20"/>
        </w:rPr>
        <w:t>the end of soil conditioning experiment</w:t>
      </w:r>
      <w:r w:rsidR="006F0226"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 xml:space="preserve">using overnight cultures of  </w:t>
      </w:r>
      <w:r w:rsidR="006F0226" w:rsidRPr="001C4824">
        <w:rPr>
          <w:rFonts w:ascii="Times New Roman" w:eastAsia="Times New Roman" w:hAnsi="Times New Roman" w:cs="Times New Roman"/>
          <w:i/>
          <w:color w:val="0D0D0D" w:themeColor="text1" w:themeTint="F2"/>
          <w:sz w:val="20"/>
          <w:szCs w:val="20"/>
        </w:rPr>
        <w:t>R</w:t>
      </w:r>
      <w:r w:rsidR="006F0226" w:rsidRPr="001C4824">
        <w:rPr>
          <w:rFonts w:ascii="Times New Roman" w:eastAsiaTheme="minorEastAsia" w:hAnsi="Times New Roman" w:cs="Times New Roman"/>
          <w:i/>
          <w:color w:val="0D0D0D" w:themeColor="text1" w:themeTint="F2"/>
          <w:sz w:val="20"/>
          <w:szCs w:val="20"/>
        </w:rPr>
        <w:t>.</w:t>
      </w:r>
      <w:r w:rsidR="006F0226" w:rsidRPr="001C4824">
        <w:rPr>
          <w:rFonts w:ascii="Times New Roman" w:eastAsia="Times New Roman" w:hAnsi="Times New Roman" w:cs="Times New Roman"/>
          <w:i/>
          <w:color w:val="0D0D0D" w:themeColor="text1" w:themeTint="F2"/>
          <w:sz w:val="20"/>
          <w:szCs w:val="20"/>
        </w:rPr>
        <w:t xml:space="preserve"> solanacearum</w:t>
      </w:r>
      <w:r w:rsidR="006F0226" w:rsidRPr="001C4824">
        <w:rPr>
          <w:rFonts w:ascii="Times New Roman" w:eastAsia="Times New Roman" w:hAnsi="Times New Roman" w:cs="Times New Roman"/>
          <w:color w:val="0D0D0D" w:themeColor="text1" w:themeTint="F2"/>
          <w:sz w:val="20"/>
          <w:szCs w:val="20"/>
        </w:rPr>
        <w:t xml:space="preserve"> QL-Rs1115 strain previously isolated from the same field </w:t>
      </w:r>
      <w:r w:rsidR="006F0226" w:rsidRPr="001C4824">
        <w:rPr>
          <w:rFonts w:ascii="Times New Roman" w:eastAsia="Times New Roman" w:hAnsi="Times New Roman" w:cs="Times New Roman"/>
          <w:color w:val="0D0D0D" w:themeColor="text1" w:themeTint="F2"/>
          <w:sz w:val="20"/>
          <w:szCs w:val="20"/>
        </w:rPr>
        <w:fldChar w:fldCharType="begin"/>
      </w:r>
      <w:r w:rsidR="006F0226" w:rsidRPr="001C4824">
        <w:rPr>
          <w:rFonts w:ascii="Times New Roman" w:eastAsia="Times New Roman" w:hAnsi="Times New Roman" w:cs="Times New Roman"/>
          <w:color w:val="0D0D0D" w:themeColor="text1" w:themeTint="F2"/>
          <w:sz w:val="20"/>
          <w:szCs w:val="20"/>
        </w:rPr>
        <w:instrText xml:space="preserve"> ADDIN EN.CITE &lt;EndNote&gt;&lt;Cite&gt;&lt;Author&gt;Wei&lt;/Author&gt;&lt;Year&gt;2011&lt;/Year&gt;&lt;RecNum&gt;1272&lt;/RecNum&gt;&lt;DisplayText&gt;(Wei&lt;style face="italic"&gt; et al.&lt;/style&gt;, 2011)&lt;/DisplayText&gt;&lt;record&gt;&lt;rec-number&gt;1272&lt;/rec-number&gt;&lt;foreign-keys&gt;&lt;key app="EN" db-id="faxtvvdxv0ffr1esw2bv099mfvf0x2xx2pd9"&gt;1272&lt;/key&gt;&lt;/foreign-keys&gt;&lt;ref-type name="Journal Article"&gt;17&lt;/ref-type&gt;&lt;contributors&gt;&lt;authors&gt;&lt;author&gt;Wei, Zhong&lt;/author&gt;&lt;author&gt;Yang, Xingming&lt;/author&gt;&lt;author&gt;Yin, Shixue&lt;/author&gt;&lt;author&gt;Shen, Qirong&lt;/author&gt;&lt;author&gt;Ran, Wei&lt;/author&gt;&lt;author&gt;Xu, Yangchun&lt;/author&gt;&lt;/authors&gt;&lt;/contributors&gt;&lt;titles&gt;&lt;title&gt;&lt;style face="normal" font="default" size="100%"&gt;Efficacy of &lt;/style&gt;&lt;style face="italic" font="default" size="100%"&gt;Bacillus&lt;/style&gt;&lt;style face="normal" font="default" size="100%"&gt;-fortified organic fertiliser in controlling bacterial wilt of tomato in the field&lt;/style&gt;&lt;/title&gt;&lt;secondary-title&gt;Applied Soil Ecology&lt;/secondary-title&gt;&lt;/titles&gt;&lt;periodical&gt;&lt;full-title&gt;Applied Soil Ecology&lt;/full-title&gt;&lt;abbr-1&gt;Appl. Soil Ecol.&lt;/abbr-1&gt;&lt;abbr-2&gt;Appl Soil Ecol&lt;/abbr-2&gt;&lt;/periodical&gt;&lt;pages&gt;152-159&lt;/pages&gt;&lt;volume&gt;48&lt;/volume&gt;&lt;number&gt;2&lt;/number&gt;&lt;dates&gt;&lt;year&gt;2011&lt;/year&gt;&lt;/dates&gt;&lt;isbn&gt;09291393&lt;/isbn&gt;&lt;urls&gt;&lt;/urls&gt;&lt;electronic-resource-num&gt;10.1016/j.apsoil.2011.03.013&lt;/electronic-resource-num&gt;&lt;/record&gt;&lt;/Cite&gt;&lt;/EndNote&gt;</w:instrText>
      </w:r>
      <w:r w:rsidR="006F0226" w:rsidRPr="001C4824">
        <w:rPr>
          <w:rFonts w:ascii="Times New Roman" w:eastAsia="Times New Roman" w:hAnsi="Times New Roman" w:cs="Times New Roman"/>
          <w:color w:val="0D0D0D" w:themeColor="text1" w:themeTint="F2"/>
          <w:sz w:val="20"/>
          <w:szCs w:val="20"/>
        </w:rPr>
        <w:fldChar w:fldCharType="separate"/>
      </w:r>
      <w:r w:rsidR="006F0226" w:rsidRPr="001C4824">
        <w:rPr>
          <w:rFonts w:ascii="Times New Roman" w:eastAsia="Times New Roman" w:hAnsi="Times New Roman" w:cs="Times New Roman"/>
          <w:noProof/>
          <w:color w:val="0D0D0D" w:themeColor="text1" w:themeTint="F2"/>
          <w:sz w:val="20"/>
          <w:szCs w:val="20"/>
        </w:rPr>
        <w:t>(</w:t>
      </w:r>
      <w:hyperlink w:anchor="_ENREF_57" w:tooltip="Wei, 2011 #1272" w:history="1">
        <w:r w:rsidR="00E003AF" w:rsidRPr="001C4824">
          <w:rPr>
            <w:rFonts w:ascii="Times New Roman" w:eastAsia="Times New Roman" w:hAnsi="Times New Roman" w:cs="Times New Roman"/>
            <w:noProof/>
            <w:color w:val="0D0D0D" w:themeColor="text1" w:themeTint="F2"/>
            <w:sz w:val="20"/>
            <w:szCs w:val="20"/>
          </w:rPr>
          <w:t>Wei</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2011</w:t>
        </w:r>
      </w:hyperlink>
      <w:r w:rsidR="006F0226" w:rsidRPr="001C4824">
        <w:rPr>
          <w:rFonts w:ascii="Times New Roman" w:eastAsia="Times New Roman" w:hAnsi="Times New Roman" w:cs="Times New Roman"/>
          <w:noProof/>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fldChar w:fldCharType="end"/>
      </w:r>
      <w:r w:rsidR="006F0226" w:rsidRPr="001C4824">
        <w:rPr>
          <w:rFonts w:ascii="Times New Roman" w:eastAsia="Times New Roman" w:hAnsi="Times New Roman" w:cs="Times New Roman"/>
          <w:color w:val="0D0D0D" w:themeColor="text1" w:themeTint="F2"/>
          <w:sz w:val="20"/>
          <w:szCs w:val="20"/>
        </w:rPr>
        <w:t>. Prior the experiment, one single colony was grown overnight in</w:t>
      </w:r>
      <w:r w:rsidR="006F0226" w:rsidRPr="001C4824">
        <w:rPr>
          <w:rFonts w:ascii="Times New Roman" w:hAnsi="Times New Roman" w:cs="Times New Roman"/>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n</w:t>
      </w:r>
      <w:r w:rsidR="006F0226" w:rsidRPr="001C4824">
        <w:rPr>
          <w:rFonts w:ascii="Times New Roman" w:eastAsia="Times New Roman" w:hAnsi="Times New Roman" w:cs="Times New Roman"/>
          <w:color w:val="0D0D0D" w:themeColor="text1" w:themeTint="F2"/>
          <w:sz w:val="20"/>
          <w:szCs w:val="20"/>
        </w:rPr>
        <w:t xml:space="preserve">utrient </w:t>
      </w:r>
      <w:r w:rsidR="006F0226" w:rsidRPr="001C4824">
        <w:rPr>
          <w:rFonts w:ascii="Times New Roman" w:eastAsiaTheme="minorEastAsia" w:hAnsi="Times New Roman" w:cs="Times New Roman"/>
          <w:color w:val="0D0D0D" w:themeColor="text1" w:themeTint="F2"/>
          <w:sz w:val="20"/>
          <w:szCs w:val="20"/>
        </w:rPr>
        <w:t>b</w:t>
      </w:r>
      <w:r w:rsidR="006F0226" w:rsidRPr="001C4824">
        <w:rPr>
          <w:rFonts w:ascii="Times New Roman" w:eastAsia="Times New Roman" w:hAnsi="Times New Roman" w:cs="Times New Roman"/>
          <w:color w:val="0D0D0D" w:themeColor="text1" w:themeTint="F2"/>
          <w:sz w:val="20"/>
          <w:szCs w:val="20"/>
        </w:rPr>
        <w:t xml:space="preserve">roth </w:t>
      </w:r>
      <w:r w:rsidR="006F0226" w:rsidRPr="001C4824">
        <w:rPr>
          <w:rFonts w:ascii="Times New Roman" w:eastAsiaTheme="minorEastAsia" w:hAnsi="Times New Roman" w:cs="Times New Roman"/>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t>NB</w:t>
      </w:r>
      <w:r w:rsidR="006F0226" w:rsidRPr="001C4824">
        <w:rPr>
          <w:rFonts w:ascii="Times New Roman" w:eastAsiaTheme="minorEastAsia" w:hAnsi="Times New Roman" w:cs="Times New Roman"/>
          <w:color w:val="0D0D0D" w:themeColor="text1" w:themeTint="F2"/>
          <w:sz w:val="20"/>
          <w:szCs w:val="20"/>
        </w:rPr>
        <w:t>) media</w:t>
      </w:r>
      <w:r w:rsidR="006F0226" w:rsidRPr="001C4824">
        <w:rPr>
          <w:rStyle w:val="CommentReference"/>
          <w:rFonts w:ascii="Times New Roman" w:hAnsi="Times New Roman" w:cs="Times New Roman"/>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 xml:space="preserve">harvested by centrifugation (10,000×g for 8 min) and washed twice with a sterile saline solution (0.9% NaCl). Pathogen stock culture density was then </w:t>
      </w:r>
      <w:r w:rsidR="006F0226" w:rsidRPr="001C4824">
        <w:rPr>
          <w:rFonts w:ascii="Times New Roman" w:eastAsiaTheme="minorEastAsia" w:hAnsi="Times New Roman" w:cs="Times New Roman"/>
          <w:color w:val="0D0D0D" w:themeColor="text1" w:themeTint="F2"/>
          <w:sz w:val="20"/>
          <w:szCs w:val="20"/>
        </w:rPr>
        <w:t>estimated based on optical density (OD</w:t>
      </w:r>
      <w:r w:rsidR="006F0226" w:rsidRPr="001C4824">
        <w:rPr>
          <w:rFonts w:ascii="Times New Roman" w:eastAsiaTheme="minorEastAsia" w:hAnsi="Times New Roman" w:cs="Times New Roman"/>
          <w:color w:val="0D0D0D" w:themeColor="text1" w:themeTint="F2"/>
          <w:sz w:val="20"/>
          <w:szCs w:val="20"/>
          <w:vertAlign w:val="subscript"/>
        </w:rPr>
        <w:t>600</w:t>
      </w:r>
      <w:r w:rsidR="006F0226" w:rsidRPr="001C4824">
        <w:rPr>
          <w:rFonts w:ascii="Times New Roman" w:eastAsiaTheme="minorEastAsia" w:hAnsi="Times New Roman" w:cs="Times New Roman"/>
          <w:color w:val="0D0D0D" w:themeColor="text1" w:themeTint="F2"/>
          <w:sz w:val="20"/>
          <w:szCs w:val="20"/>
        </w:rPr>
        <w:t>) and further verified</w:t>
      </w:r>
      <w:r w:rsidR="006F0226" w:rsidRPr="001C4824">
        <w:rPr>
          <w:rFonts w:ascii="Times New Roman" w:eastAsia="Times New Roman" w:hAnsi="Times New Roman" w:cs="Times New Roman"/>
          <w:color w:val="0D0D0D" w:themeColor="text1" w:themeTint="F2"/>
          <w:sz w:val="20"/>
          <w:szCs w:val="20"/>
        </w:rPr>
        <w:t xml:space="preserve"> by serial dilution</w:t>
      </w:r>
      <w:r w:rsidR="006F0226" w:rsidRPr="001C4824">
        <w:rPr>
          <w:rFonts w:ascii="Times New Roman" w:eastAsiaTheme="minorEastAsia" w:hAnsi="Times New Roman" w:cs="Times New Roman"/>
          <w:color w:val="0D0D0D" w:themeColor="text1" w:themeTint="F2"/>
          <w:sz w:val="20"/>
          <w:szCs w:val="20"/>
        </w:rPr>
        <w:t xml:space="preserve"> count assay on NB media</w:t>
      </w:r>
      <w:r w:rsidR="006F0226" w:rsidRPr="001C4824">
        <w:rPr>
          <w:rFonts w:ascii="Times New Roman" w:eastAsia="Times New Roman" w:hAnsi="Times New Roman" w:cs="Times New Roman"/>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50</w:t>
      </w:r>
      <w:r w:rsidR="006F0226" w:rsidRPr="001C4824">
        <w:rPr>
          <w:rFonts w:ascii="Times New Roman" w:eastAsia="Times New Roman" w:hAnsi="Times New Roman" w:cs="Times New Roman"/>
          <w:color w:val="0D0D0D" w:themeColor="text1" w:themeTint="F2"/>
          <w:sz w:val="20"/>
          <w:szCs w:val="20"/>
        </w:rPr>
        <w:t xml:space="preserve"> mL of the suspension</w:t>
      </w:r>
      <w:r w:rsidR="006F0226" w:rsidRPr="001C4824">
        <w:rPr>
          <w:rFonts w:ascii="Times New Roman" w:eastAsiaTheme="minorEastAsia" w:hAnsi="Times New Roman" w:cs="Times New Roman"/>
          <w:color w:val="0D0D0D" w:themeColor="text1" w:themeTint="F2"/>
          <w:sz w:val="20"/>
          <w:szCs w:val="20"/>
        </w:rPr>
        <w:t xml:space="preserve"> (diluted based on formerly dilution count results on selective SMSA media)</w:t>
      </w:r>
      <w:r w:rsidR="006F0226" w:rsidRPr="001C4824">
        <w:rPr>
          <w:rFonts w:ascii="Times New Roman" w:eastAsia="Times New Roman" w:hAnsi="Times New Roman" w:cs="Times New Roman"/>
          <w:color w:val="0D0D0D" w:themeColor="text1" w:themeTint="F2"/>
          <w:sz w:val="20"/>
          <w:szCs w:val="20"/>
        </w:rPr>
        <w:t xml:space="preserve"> was used to drench soils. Soils were incubated for three days to allow the stabilization of the inoculated pathogen and serial dilution and plating used to verify that pathogen densities remained within one order of magnitude of inoculated levels. Tomato plants were prepared for the inoculation as follows. Tomato seeds (</w:t>
      </w:r>
      <w:r w:rsidR="006F0226" w:rsidRPr="001C4824">
        <w:rPr>
          <w:rFonts w:ascii="Times New Roman" w:eastAsia="Times New Roman" w:hAnsi="Times New Roman" w:cs="Times New Roman"/>
          <w:i/>
          <w:color w:val="0D0D0D" w:themeColor="text1" w:themeTint="F2"/>
          <w:sz w:val="20"/>
          <w:szCs w:val="20"/>
        </w:rPr>
        <w:t>Solanum lycopersicum</w:t>
      </w:r>
      <w:r w:rsidR="006F0226" w:rsidRPr="001C4824">
        <w:rPr>
          <w:rFonts w:ascii="Times New Roman" w:eastAsia="Times New Roman" w:hAnsi="Times New Roman" w:cs="Times New Roman"/>
          <w:color w:val="0D0D0D" w:themeColor="text1" w:themeTint="F2"/>
          <w:sz w:val="20"/>
          <w:szCs w:val="20"/>
        </w:rPr>
        <w:t xml:space="preserve"> cv. ‘Jiangshu’) were surface-sterilized with 3% NaClO for 5 min, rinsed four times in sterile distilled water and germinated in the </w:t>
      </w:r>
      <w:r w:rsidR="006F0226" w:rsidRPr="001C4824">
        <w:rPr>
          <w:rFonts w:ascii="Times New Roman" w:eastAsia="Times New Roman" w:hAnsi="Times New Roman" w:cs="Times New Roman"/>
          <w:color w:val="0D0D0D" w:themeColor="text1" w:themeTint="F2"/>
          <w:sz w:val="20"/>
          <w:szCs w:val="20"/>
        </w:rPr>
        <w:lastRenderedPageBreak/>
        <w:t>dark at 30 °C for two days. Germinated seeds were then sowed in nursery pots (6 cm × 6 cm × 6 cm) in nursery substrate (Huainong, Huaian soil and fertilizer institute, Huaian, China). After ten days of growth</w:t>
      </w:r>
      <w:r w:rsidR="006F0226" w:rsidRPr="001C4824">
        <w:rPr>
          <w:rFonts w:ascii="Times New Roman" w:eastAsiaTheme="minorEastAsia" w:hAnsi="Times New Roman" w:cs="Times New Roman"/>
          <w:color w:val="0D0D0D" w:themeColor="text1" w:themeTint="F2"/>
          <w:sz w:val="20"/>
          <w:szCs w:val="20"/>
        </w:rPr>
        <w:t xml:space="preserve"> (corresponding to five days after the end of </w:t>
      </w:r>
      <w:r w:rsidR="006F0226" w:rsidRPr="001C4824">
        <w:rPr>
          <w:rFonts w:ascii="Times New Roman" w:eastAsia="Times New Roman" w:hAnsi="Times New Roman" w:cs="Times New Roman"/>
          <w:color w:val="0D0D0D" w:themeColor="text1" w:themeTint="F2"/>
          <w:sz w:val="20"/>
          <w:szCs w:val="20"/>
        </w:rPr>
        <w:t>soil conditioning experiment</w:t>
      </w:r>
      <w:r w:rsidR="006F0226" w:rsidRPr="001C4824">
        <w:rPr>
          <w:rFonts w:ascii="Times New Roman" w:eastAsiaTheme="minorEastAsia" w:hAnsi="Times New Roman" w:cs="Times New Roman"/>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t xml:space="preserve">, each tomato seedling was gently washed and four seedlings transplanted to larger pot (35cm </w:t>
      </w:r>
      <w:r w:rsidR="006F0226" w:rsidRPr="001C4824">
        <w:rPr>
          <w:rFonts w:ascii="Times New Roman" w:eastAsia="Arial" w:hAnsi="Times New Roman" w:cs="Times New Roman"/>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t xml:space="preserve"> 25 cm </w:t>
      </w:r>
      <w:r w:rsidR="006F0226" w:rsidRPr="001C4824">
        <w:rPr>
          <w:rFonts w:ascii="Times New Roman" w:eastAsia="Arial" w:hAnsi="Times New Roman" w:cs="Times New Roman"/>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t xml:space="preserve"> 10 cm) containing 600 g dry weight of homogenized soil originating from soil conditioning experiment. Both technical replicates from the soil conditioning experiment were used and eight seedlings from two technical replicates were considered as one biological replicate. Four replicates were used for control (</w:t>
      </w:r>
      <w:r w:rsidR="006F0226" w:rsidRPr="001C4824">
        <w:rPr>
          <w:rFonts w:ascii="Times New Roman" w:eastAsiaTheme="minorEastAsia" w:hAnsi="Times New Roman" w:cs="Times New Roman"/>
          <w:color w:val="0D0D0D" w:themeColor="text1" w:themeTint="F2"/>
          <w:sz w:val="20"/>
          <w:szCs w:val="20"/>
        </w:rPr>
        <w:t>methanol-only, N</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4</w:t>
      </w:r>
      <w:r w:rsidR="006F0226" w:rsidRPr="001C4824">
        <w:rPr>
          <w:rFonts w:ascii="Times New Roman" w:eastAsia="Times New Roman" w:hAnsi="Times New Roman" w:cs="Times New Roman"/>
          <w:color w:val="0D0D0D" w:themeColor="text1" w:themeTint="F2"/>
          <w:sz w:val="20"/>
          <w:szCs w:val="20"/>
        </w:rPr>
        <w:t>) and three replicates for mono-compound (N</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imes New Roman" w:hAnsi="Times New Roman" w:cs="Times New Roman"/>
          <w:color w:val="0D0D0D" w:themeColor="text1" w:themeTint="F2"/>
          <w:sz w:val="20"/>
          <w:szCs w:val="20"/>
        </w:rPr>
        <w:t xml:space="preserve">144) and </w:t>
      </w:r>
      <w:r w:rsidR="006F0226" w:rsidRPr="001C4824">
        <w:rPr>
          <w:rFonts w:ascii="Times New Roman" w:eastAsiaTheme="minorEastAsia" w:hAnsi="Times New Roman" w:cs="Times New Roman"/>
          <w:color w:val="0D0D0D" w:themeColor="text1" w:themeTint="F2"/>
          <w:sz w:val="20"/>
          <w:szCs w:val="20"/>
        </w:rPr>
        <w:t>16</w:t>
      </w:r>
      <w:r w:rsidR="006F0226" w:rsidRPr="001C4824">
        <w:rPr>
          <w:rFonts w:ascii="Times New Roman" w:eastAsia="Times New Roman" w:hAnsi="Times New Roman" w:cs="Times New Roman"/>
          <w:color w:val="0D0D0D" w:themeColor="text1" w:themeTint="F2"/>
          <w:sz w:val="20"/>
          <w:szCs w:val="20"/>
        </w:rPr>
        <w:t>-compound mix</w:t>
      </w:r>
      <w:r w:rsidR="006F0226" w:rsidRPr="001C4824">
        <w:rPr>
          <w:rFonts w:ascii="Times New Roman" w:eastAsiaTheme="minorEastAsia" w:hAnsi="Times New Roman" w:cs="Times New Roman"/>
          <w:color w:val="0D0D0D" w:themeColor="text1" w:themeTint="F2"/>
          <w:sz w:val="20"/>
          <w:szCs w:val="20"/>
        </w:rPr>
        <w:t>tures (N</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w:t>
      </w:r>
      <w:r w:rsidR="00316CC5" w:rsidRPr="001C4824">
        <w:rPr>
          <w:rFonts w:ascii="Times New Roman" w:eastAsiaTheme="minorEastAsia" w:hAnsi="Times New Roman" w:cs="Times New Roman" w:hint="eastAsia"/>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162) resulting in 2480 plants (620 pots with 4 seedlings each).</w:t>
      </w:r>
      <w:r w:rsidR="006F0226" w:rsidRPr="001C4824">
        <w:rPr>
          <w:rFonts w:ascii="Times New Roman" w:eastAsia="Times New Roman" w:hAnsi="Times New Roman" w:cs="Times New Roman"/>
          <w:color w:val="0D0D0D" w:themeColor="text1" w:themeTint="F2"/>
          <w:sz w:val="20"/>
          <w:szCs w:val="20"/>
        </w:rPr>
        <w:t xml:space="preserve"> </w:t>
      </w:r>
      <w:r w:rsidR="006F0226" w:rsidRPr="001C4824">
        <w:rPr>
          <w:rFonts w:ascii="Times New Roman" w:eastAsiaTheme="minorEastAsia" w:hAnsi="Times New Roman" w:cs="Times New Roman"/>
          <w:color w:val="0D0D0D" w:themeColor="text1" w:themeTint="F2"/>
          <w:sz w:val="20"/>
          <w:szCs w:val="20"/>
        </w:rPr>
        <w:t xml:space="preserve">It should be noted that no </w:t>
      </w:r>
      <w:r w:rsidR="006F0226" w:rsidRPr="001C4824">
        <w:rPr>
          <w:rFonts w:ascii="Times New Roman" w:eastAsia="Times New Roman" w:hAnsi="Times New Roman" w:cs="Times New Roman"/>
          <w:color w:val="0D0D0D" w:themeColor="text1" w:themeTint="F2"/>
          <w:sz w:val="20"/>
          <w:szCs w:val="20"/>
        </w:rPr>
        <w:t>low molecular weight compounds</w:t>
      </w:r>
      <w:r w:rsidR="006F0226" w:rsidRPr="001C4824">
        <w:rPr>
          <w:rFonts w:ascii="Times New Roman" w:eastAsiaTheme="minorEastAsia" w:hAnsi="Times New Roman" w:cs="Times New Roman"/>
          <w:color w:val="0D0D0D" w:themeColor="text1" w:themeTint="F2"/>
          <w:sz w:val="20"/>
          <w:szCs w:val="20"/>
        </w:rPr>
        <w:t xml:space="preserve"> were added to the soil in the second experiment. </w:t>
      </w:r>
      <w:r w:rsidR="006F0226" w:rsidRPr="001C4824">
        <w:rPr>
          <w:rFonts w:ascii="Times New Roman" w:eastAsia="Times New Roman" w:hAnsi="Times New Roman" w:cs="Times New Roman"/>
          <w:color w:val="0D0D0D" w:themeColor="text1" w:themeTint="F2"/>
          <w:sz w:val="20"/>
          <w:szCs w:val="20"/>
        </w:rPr>
        <w:t>Similar to the soil conditioning experiment, disease suppression experiment was conducted in a greenhouse with a natural temperature variation ranging between 25-35 °C. The severity of bacterial wilt disease was recorded 40 days after transplantation as a disease index on a scale of 0-4 (0 = no wilting, 1 = 1-25% of leaves wilted, 2 = 26-50% of leaves wilted, 3 = 51-75% of leaves wilted and 4 = 76-100% of leaves wilted). Disease incidence was then determined as = [ ∑ (number of diseased plants in given disease index × given disease index) × (total number of plants × highest disease index)</w:t>
      </w:r>
      <w:r w:rsidR="006F0226" w:rsidRPr="001C4824">
        <w:rPr>
          <w:rFonts w:ascii="Times New Roman" w:eastAsia="Times New Roman" w:hAnsi="Times New Roman" w:cs="Times New Roman"/>
          <w:color w:val="0D0D0D" w:themeColor="text1" w:themeTint="F2"/>
          <w:sz w:val="20"/>
          <w:szCs w:val="20"/>
          <w:vertAlign w:val="superscript"/>
        </w:rPr>
        <w:t>-1</w:t>
      </w:r>
      <w:r w:rsidR="006F0226" w:rsidRPr="001C4824">
        <w:rPr>
          <w:rFonts w:ascii="Times New Roman" w:eastAsia="Times New Roman" w:hAnsi="Times New Roman" w:cs="Times New Roman"/>
          <w:color w:val="0D0D0D" w:themeColor="text1" w:themeTint="F2"/>
          <w:sz w:val="20"/>
          <w:szCs w:val="20"/>
        </w:rPr>
        <w:t xml:space="preserve">] × 100% </w:t>
      </w:r>
      <w:r w:rsidR="006F0226" w:rsidRPr="001C4824">
        <w:rPr>
          <w:rFonts w:ascii="Times New Roman" w:eastAsia="Times New Roman" w:hAnsi="Times New Roman" w:cs="Times New Roman"/>
          <w:color w:val="0D0D0D" w:themeColor="text1" w:themeTint="F2"/>
          <w:sz w:val="20"/>
          <w:szCs w:val="20"/>
        </w:rPr>
        <w:fldChar w:fldCharType="begin"/>
      </w:r>
      <w:r w:rsidR="006F0226" w:rsidRPr="001C4824">
        <w:rPr>
          <w:rFonts w:ascii="Times New Roman" w:eastAsia="Times New Roman" w:hAnsi="Times New Roman" w:cs="Times New Roman"/>
          <w:color w:val="0D0D0D" w:themeColor="text1" w:themeTint="F2"/>
          <w:sz w:val="20"/>
          <w:szCs w:val="20"/>
        </w:rPr>
        <w:instrText xml:space="preserve"> ADDIN EN.CITE &lt;EndNote&gt;&lt;Cite&gt;&lt;Author&gt;Chen&lt;/Author&gt;&lt;Year&gt;2013&lt;/Year&gt;&lt;RecNum&gt;1699&lt;/RecNum&gt;&lt;DisplayText&gt;(Chen&lt;style face="italic"&gt; et al.&lt;/style&gt;, 2013)&lt;/DisplayText&gt;&lt;record&gt;&lt;rec-number&gt;1699&lt;/rec-number&gt;&lt;foreign-keys&gt;&lt;key app="EN" db-id="faxtvvdxv0ffr1esw2bv099mfvf0x2xx2pd9"&gt;1699&lt;/key&gt;&lt;/foreign-keys&gt;&lt;ref-type name="Journal Article"&gt;17&lt;/ref-type&gt;&lt;contributors&gt;&lt;authors&gt;&lt;author&gt;Chen, Yun&lt;/author&gt;&lt;author&gt;Yan, Fang&lt;/author&gt;&lt;author&gt;Chai, Yunrong&lt;/author&gt;&lt;author&gt;Liu, Hongxia&lt;/author&gt;&lt;author&gt;Kolter, Roberto&lt;/author&gt;&lt;author&gt;Losick, Richard&lt;/author&gt;&lt;author&gt;Guo, Jian</w:instrText>
      </w:r>
      <w:r w:rsidR="006F0226" w:rsidRPr="001C4824">
        <w:rPr>
          <w:rFonts w:ascii="SimSun" w:eastAsia="SimSun" w:hAnsi="SimSun" w:cs="SimSun" w:hint="eastAsia"/>
          <w:color w:val="0D0D0D" w:themeColor="text1" w:themeTint="F2"/>
          <w:sz w:val="20"/>
          <w:szCs w:val="20"/>
        </w:rPr>
        <w:instrText>‐</w:instrText>
      </w:r>
      <w:r w:rsidR="006F0226" w:rsidRPr="001C4824">
        <w:rPr>
          <w:rFonts w:ascii="Times New Roman" w:eastAsia="Times New Roman" w:hAnsi="Times New Roman" w:cs="Times New Roman"/>
          <w:color w:val="0D0D0D" w:themeColor="text1" w:themeTint="F2"/>
          <w:sz w:val="20"/>
          <w:szCs w:val="20"/>
        </w:rPr>
        <w:instrText>hua&lt;/author&gt;&lt;/authors&gt;&lt;/contributors&gt;&lt;titles&gt;&lt;title&gt;&lt;style face="normal" font="default" size="100%"&gt;Biocontrol of tomato wilt disease by &lt;/style&gt;&lt;style face="italic" font="default" size="100%"&gt;Bacillus subtilis&lt;/style&gt;&lt;style face="normal" font="default" size="100%"&gt; isolates from natural environments depends on conserved genes mediating biofilm formation&lt;/style&gt;&lt;/title&gt;&lt;secondary-title&gt;Environmental Microbiology&lt;/secondary-title&gt;&lt;/titles&gt;&lt;periodical&gt;&lt;full-title&gt;Environmental Microbiology&lt;/full-title&gt;&lt;abbr-1&gt;Environ. Microbiol.&lt;/abbr-1&gt;&lt;abbr-2&gt;Environ Microbiol&lt;/abbr-2&gt;&lt;/periodical&gt;&lt;pages&gt;848-864&lt;/pages&gt;&lt;volume&gt;15&lt;/volume&gt;&lt;number&gt;3&lt;/number&gt;&lt;dates&gt;&lt;year&gt;2013&lt;/year&gt;&lt;/dates&gt;&lt;isbn&gt;1462-2920&lt;/isbn&gt;&lt;urls&gt;&lt;/urls&gt;&lt;electronic-resource-num&gt;10.1111/j.1462-2920.2012.02860.x&lt;/electronic-resource-num&gt;&lt;/record&gt;&lt;/Cite&gt;&lt;/EndNote&gt;</w:instrText>
      </w:r>
      <w:r w:rsidR="006F0226" w:rsidRPr="001C4824">
        <w:rPr>
          <w:rFonts w:ascii="Times New Roman" w:eastAsia="Times New Roman" w:hAnsi="Times New Roman" w:cs="Times New Roman"/>
          <w:color w:val="0D0D0D" w:themeColor="text1" w:themeTint="F2"/>
          <w:sz w:val="20"/>
          <w:szCs w:val="20"/>
        </w:rPr>
        <w:fldChar w:fldCharType="separate"/>
      </w:r>
      <w:r w:rsidR="006F0226" w:rsidRPr="001C4824">
        <w:rPr>
          <w:rFonts w:ascii="Times New Roman" w:eastAsia="Times New Roman" w:hAnsi="Times New Roman" w:cs="Times New Roman"/>
          <w:noProof/>
          <w:color w:val="0D0D0D" w:themeColor="text1" w:themeTint="F2"/>
          <w:sz w:val="20"/>
          <w:szCs w:val="20"/>
        </w:rPr>
        <w:t>(</w:t>
      </w:r>
      <w:hyperlink w:anchor="_ENREF_11" w:tooltip="Chen, 2013 #1699" w:history="1">
        <w:r w:rsidR="00E003AF" w:rsidRPr="001C4824">
          <w:rPr>
            <w:rFonts w:ascii="Times New Roman" w:eastAsia="Times New Roman" w:hAnsi="Times New Roman" w:cs="Times New Roman"/>
            <w:noProof/>
            <w:color w:val="0D0D0D" w:themeColor="text1" w:themeTint="F2"/>
            <w:sz w:val="20"/>
            <w:szCs w:val="20"/>
          </w:rPr>
          <w:t>Chen</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2013</w:t>
        </w:r>
      </w:hyperlink>
      <w:r w:rsidR="006F0226" w:rsidRPr="001C4824">
        <w:rPr>
          <w:rFonts w:ascii="Times New Roman" w:eastAsia="Times New Roman" w:hAnsi="Times New Roman" w:cs="Times New Roman"/>
          <w:noProof/>
          <w:color w:val="0D0D0D" w:themeColor="text1" w:themeTint="F2"/>
          <w:sz w:val="20"/>
          <w:szCs w:val="20"/>
        </w:rPr>
        <w:t>)</w:t>
      </w:r>
      <w:r w:rsidR="006F0226" w:rsidRPr="001C4824">
        <w:rPr>
          <w:rFonts w:ascii="Times New Roman" w:eastAsia="Times New Roman" w:hAnsi="Times New Roman" w:cs="Times New Roman"/>
          <w:color w:val="0D0D0D" w:themeColor="text1" w:themeTint="F2"/>
          <w:sz w:val="20"/>
          <w:szCs w:val="20"/>
        </w:rPr>
        <w:fldChar w:fldCharType="end"/>
      </w:r>
      <w:r w:rsidR="006F0226" w:rsidRPr="001C4824">
        <w:rPr>
          <w:rFonts w:ascii="Times New Roman" w:eastAsia="Times New Roman" w:hAnsi="Times New Roman" w:cs="Times New Roman"/>
          <w:color w:val="0D0D0D" w:themeColor="text1" w:themeTint="F2"/>
          <w:sz w:val="20"/>
          <w:szCs w:val="20"/>
        </w:rPr>
        <w:t xml:space="preserve">. </w:t>
      </w:r>
    </w:p>
    <w:p w14:paraId="6C29535F" w14:textId="27225941" w:rsidR="00E45164" w:rsidRPr="001C4824" w:rsidRDefault="006528F3"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2.4</w:t>
      </w:r>
      <w:r w:rsidR="004B259C"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Statistical analyses</w:t>
      </w:r>
    </w:p>
    <w:p w14:paraId="31A6CCC9" w14:textId="548EDD5E" w:rsidR="006F0226" w:rsidRPr="001C4824" w:rsidRDefault="006F0226" w:rsidP="006F0226">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Analysis of variance (ANOVA, Tukey’s honestly significant difference test)</w:t>
      </w:r>
      <w:r w:rsidRPr="001C4824">
        <w:rPr>
          <w:rFonts w:ascii="Times New Roman" w:eastAsiaTheme="minorEastAsia" w:hAnsi="Times New Roman" w:cs="Times New Roman"/>
          <w:color w:val="0D0D0D" w:themeColor="text1" w:themeTint="F2"/>
          <w:sz w:val="20"/>
          <w:szCs w:val="20"/>
        </w:rPr>
        <w:t xml:space="preserve"> and Student’s </w:t>
      </w:r>
      <w:r w:rsidRPr="001C4824">
        <w:rPr>
          <w:rFonts w:ascii="Times New Roman" w:eastAsiaTheme="minorEastAsia" w:hAnsi="Times New Roman" w:cs="Times New Roman"/>
          <w:i/>
          <w:color w:val="0D0D0D" w:themeColor="text1" w:themeTint="F2"/>
          <w:sz w:val="20"/>
          <w:szCs w:val="20"/>
        </w:rPr>
        <w:t>t</w:t>
      </w:r>
      <w:r w:rsidRPr="001C4824">
        <w:rPr>
          <w:rFonts w:ascii="Times New Roman" w:eastAsiaTheme="minorEastAsia" w:hAnsi="Times New Roman" w:cs="Times New Roman"/>
          <w:color w:val="0D0D0D" w:themeColor="text1" w:themeTint="F2"/>
          <w:sz w:val="20"/>
          <w:szCs w:val="20"/>
        </w:rPr>
        <w:t xml:space="preserve"> test</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were</w:t>
      </w:r>
      <w:r w:rsidRPr="001C4824">
        <w:rPr>
          <w:rFonts w:ascii="Times New Roman" w:eastAsia="Times New Roman" w:hAnsi="Times New Roman" w:cs="Times New Roman"/>
          <w:color w:val="0D0D0D" w:themeColor="text1" w:themeTint="F2"/>
          <w:sz w:val="20"/>
          <w:szCs w:val="20"/>
        </w:rPr>
        <w:t xml:space="preserve"> used to compare mean differences between the treatments using SPSS (v. 19). The soil microbiome composition was ordinated by principal coordinates analysis (PCoA) based on unweighted UniFrac distances (phylogeny-based distance metric)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&lt;EndNote&gt;&lt;Cite&gt;&lt;Author&gt;Lozupone&lt;/Author&gt;&lt;Year&gt;2005&lt;/Year&gt;&lt;RecNum&gt;1294&lt;/RecNum&gt;&lt;DisplayText&gt;(Lozupone &amp;amp; Knight, 2005)&lt;/DisplayText&gt;&lt;record&gt;&lt;rec-number&gt;1294&lt;/rec-number&gt;&lt;foreign-keys&gt;&lt;key app="EN" db-id="faxtvvdxv0ffr1esw2bv099mfvf0x2xx2pd9"&gt;1294&lt;/key&gt;&lt;/foreign-keys&gt;&lt;ref-type name="Journal Article"&gt;17&lt;/ref-type&gt;&lt;contributors&gt;&lt;authors&gt;&lt;author&gt;Lozupone, C.&lt;/author&gt;&lt;author&gt;Knight, R.&lt;/author&gt;&lt;/authors&gt;&lt;/contributors&gt;&lt;auth-address&gt;Department of Chemistry and Biochemistry, University of Colorado, Boulder, CO 80309, USA.&lt;/auth-address&gt;&lt;titles&gt;&lt;title&gt;UniFrac: a new phylogenetic method for comparing microbial communities&lt;/title&gt;&lt;secondary-title&gt;Applied and Environmental Microbiology&lt;/secondary-title&gt;&lt;alt-title&gt;Applied and environmental microbiology&lt;/alt-title&gt;&lt;/titles&gt;&lt;periodical&gt;&lt;full-title&gt;Applied and Environmental Microbiology&lt;/full-title&gt;&lt;abbr-1&gt;Appl. Environ. Microbiol.&lt;/abbr-1&gt;&lt;abbr-2&gt;Appl Environ Microbiol&lt;/abbr-2&gt;&lt;/periodical&gt;&lt;alt-periodical&gt;&lt;full-title&gt;Applied and Environmental Microbiology&lt;/full-title&gt;&lt;abbr-1&gt;Appl. Environ. Microbiol.&lt;/abbr-1&gt;&lt;abbr-2&gt;Appl Environ Microbiol&lt;/abbr-2&gt;&lt;/alt-periodical&gt;&lt;pages&gt;8228-35&lt;/pages&gt;&lt;volume&gt;71&lt;/volume&gt;&lt;number&gt;12&lt;/number&gt;&lt;edition&gt;2005/12/08&lt;/edition&gt;&lt;keywords&gt;&lt;keyword&gt;Bacteria/*classification/*genetics&lt;/keyword&gt;&lt;keyword&gt;*Genetic Techniques&lt;/keyword&gt;&lt;keyword&gt;Geography&lt;/keyword&gt;&lt;keyword&gt;*Phylogeny&lt;/keyword&gt;&lt;keyword&gt;RNA, Ribosomal, 16S/*genetics&lt;/keyword&gt;&lt;/keywords&gt;&lt;dates&gt;&lt;year&gt;2005&lt;/year&gt;&lt;pub-dates&gt;&lt;date&gt;Dec&lt;/date&gt;&lt;/pub-dates&gt;&lt;/dates&gt;&lt;isbn&gt;0099-2240 (Print)&amp;#xD;0099-2240 (Linking)&lt;/isbn&gt;&lt;accession-num&gt;16332807&lt;/accession-num&gt;&lt;work-type&gt;Comparative Study&amp;#xD;Research Support, N.I.H., Extramural&lt;/work-type&gt;&lt;urls&gt;&lt;related-urls&gt;&lt;url&gt;http://www.ncbi.nlm.nih.gov/pubmed/16332807&lt;/url&gt;&lt;/related-urls&gt;&lt;/urls&gt;&lt;custom2&gt;1317376&lt;/custom2&gt;&lt;electronic-resource-num&gt;10.1128/AEM.71.12.8228-8235.2005&lt;/electronic-resource-num&gt;&lt;language&gt;eng&lt;/language&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36" w:tooltip="Lozupone, 2005 #1294" w:history="1">
        <w:r w:rsidR="00E003AF" w:rsidRPr="001C4824">
          <w:rPr>
            <w:rFonts w:ascii="Times New Roman" w:eastAsia="Times New Roman" w:hAnsi="Times New Roman" w:cs="Times New Roman"/>
            <w:noProof/>
            <w:color w:val="0D0D0D" w:themeColor="text1" w:themeTint="F2"/>
            <w:sz w:val="20"/>
            <w:szCs w:val="20"/>
          </w:rPr>
          <w:t>Lozupone &amp; Knight, 2005</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and microbiome compared using analysis of molecular variance</w:t>
      </w:r>
      <w:r w:rsidRPr="001C4824">
        <w:rPr>
          <w:rFonts w:ascii="Times New Roman" w:eastAsiaTheme="minorEastAsia" w:hAnsi="Times New Roman" w:cs="Times New Roman"/>
          <w:color w:val="0D0D0D" w:themeColor="text1" w:themeTint="F2"/>
          <w:sz w:val="20"/>
          <w:szCs w:val="20"/>
        </w:rPr>
        <w:t xml:space="preserve"> (AMOVA)</w:t>
      </w:r>
      <w:r w:rsidRPr="001C4824">
        <w:rPr>
          <w:rFonts w:ascii="Times New Roman" w:eastAsia="Times New Roman" w:hAnsi="Times New Roman" w:cs="Times New Roman"/>
          <w:color w:val="0D0D0D" w:themeColor="text1" w:themeTint="F2"/>
          <w:sz w:val="20"/>
          <w:szCs w:val="20"/>
        </w:rPr>
        <w:t xml:space="preserve">. Principal component analysis (PCA) was also used to summarize variation in the composition of soil bacterial communities using CANOCO </w:t>
      </w:r>
      <w:r w:rsidRPr="001C4824">
        <w:rPr>
          <w:rFonts w:ascii="Times New Roman" w:eastAsia="Times New Roman" w:hAnsi="Times New Roman" w:cs="Times New Roman"/>
          <w:color w:val="0D0D0D" w:themeColor="text1" w:themeTint="F2"/>
          <w:sz w:val="20"/>
          <w:szCs w:val="20"/>
        </w:rPr>
        <w:fldChar w:fldCharType="begin"/>
      </w:r>
      <w:r w:rsidR="00E003AF" w:rsidRPr="001C4824">
        <w:rPr>
          <w:rFonts w:ascii="Times New Roman" w:eastAsia="Times New Roman" w:hAnsi="Times New Roman" w:cs="Times New Roman"/>
          <w:color w:val="0D0D0D" w:themeColor="text1" w:themeTint="F2"/>
          <w:sz w:val="20"/>
          <w:szCs w:val="20"/>
        </w:rPr>
        <w:instrText xml:space="preserve"> ADDIN EN.CITE &lt;EndNote&gt;&lt;Cite&gt;&lt;Author&gt;ETTEN&lt;/Author&gt;&lt;Year&gt;2005&lt;/Year&gt;&lt;RecNum&gt;1701&lt;/RecNum&gt;&lt;DisplayText&gt;(Etten, 2005)&lt;/DisplayText&gt;&lt;record&gt;&lt;rec-number&gt;1701&lt;/rec-number&gt;&lt;foreign-keys&gt;&lt;key app="EN" db-id="faxtvvdxv0ffr1esw2bv099mfvf0x2xx2pd9"&gt;1701&lt;/key&gt;&lt;/foreign-keys&gt;&lt;ref-type name="Journal Article"&gt;17&lt;/ref-type&gt;&lt;contributors&gt;&lt;authors&gt;&lt;author&gt;Etten, EDDIE VAN&lt;/author&gt;&lt;/authors&gt;&lt;/contributors&gt;&lt;titles&gt;&lt;title&gt;Multivariate analysis of ecological data using CANOCO&lt;/title&gt;&lt;secondary-title&gt;Austral Ecology&lt;/secondary-title&gt;&lt;/titles&gt;&lt;periodical&gt;&lt;full-title&gt;Austral Ecology&lt;/full-title&gt;&lt;abbr-1&gt;Austral Ecol&lt;/abbr-1&gt;&lt;abbr-2&gt;Austral Ecol&lt;/abbr-2&gt;&lt;/periodical&gt;&lt;pages&gt;486-487&lt;/pages&gt;&lt;volume&gt;30&lt;/volume&gt;&lt;number&gt;4&lt;/number&gt;&lt;dates&gt;&lt;year&gt;2005&lt;/year&gt;&lt;/dates&gt;&lt;isbn&gt;1442-9993&lt;/isbn&gt;&lt;urls&gt;&lt;/urls&gt;&lt;electronic-resource-num&gt;10.1111/j.1442-9993.2005.01433.x&lt;/electronic-resource-num&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00E003AF" w:rsidRPr="001C4824">
        <w:rPr>
          <w:rFonts w:ascii="Times New Roman" w:eastAsia="Times New Roman" w:hAnsi="Times New Roman" w:cs="Times New Roman"/>
          <w:noProof/>
          <w:color w:val="0D0D0D" w:themeColor="text1" w:themeTint="F2"/>
          <w:sz w:val="20"/>
          <w:szCs w:val="20"/>
        </w:rPr>
        <w:t>(</w:t>
      </w:r>
      <w:hyperlink w:anchor="_ENREF_18" w:tooltip="Etten, 2005 #1701" w:history="1">
        <w:r w:rsidR="00E003AF" w:rsidRPr="001C4824">
          <w:rPr>
            <w:rFonts w:ascii="Times New Roman" w:eastAsia="Times New Roman" w:hAnsi="Times New Roman" w:cs="Times New Roman"/>
            <w:noProof/>
            <w:color w:val="0D0D0D" w:themeColor="text1" w:themeTint="F2"/>
            <w:sz w:val="20"/>
            <w:szCs w:val="20"/>
          </w:rPr>
          <w:t>Etten, 2005</w:t>
        </w:r>
      </w:hyperlink>
      <w:r w:rsidR="00E003AF"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In this analysis, the top 10% of most significant OTUs (based on linear discriminant analysis where LDA scores &gt; 3 using Mothur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&lt;EndNote&gt;&lt;Cite&gt;&lt;Author&gt;Schloss&lt;/Author&gt;&lt;Year&gt;2009&lt;/Year&gt;&lt;RecNum&gt;1038&lt;/RecNum&gt;&lt;DisplayText&gt;(Schloss&lt;style face="italic"&gt; et al.&lt;/style&gt;, 2009)&lt;/DisplayText&gt;&lt;record&gt;&lt;rec-number&gt;1038&lt;/rec-number&gt;&lt;foreign-keys&gt;&lt;key app="EN" db-id="faxtvvdxv0ffr1esw2bv099mfvf0x2xx2pd9"&gt;1038&lt;/key&gt;&lt;/foreign-keys&gt;&lt;ref-type name="Journal Article"&gt;17&lt;/ref-type&gt;&lt;contributors&gt;&lt;authors&gt;&lt;author&gt;Schloss, Patrick D&lt;/author&gt;&lt;author&gt;Westcott, Sarah L&lt;/author&gt;&lt;author&gt;Ryabin, Thomas&lt;/author&gt;&lt;author&gt;Hall, Justine R&lt;/author&gt;&lt;author&gt;Hartmann, Martin&lt;/author&gt;&lt;author&gt;Hollister, Emily B&lt;/author&gt;&lt;author&gt;Lesniewski, Ryan A&lt;/author&gt;&lt;author&gt;Oakley, Brian B&lt;/author&gt;&lt;author&gt;Parks, Donovan H&lt;/author&gt;&lt;author&gt;Robinson, Courtney J&lt;/author&gt;&lt;/authors&gt;&lt;/contributors&gt;&lt;titles&gt;&lt;title&gt;Introducing mothur: open-source, platform-independent, community-supported software for describing and comparing microbial communities&lt;/title&gt;&lt;secondary-title&gt;Applied and Environmental Microbiology&lt;/secondary-title&gt;&lt;/titles&gt;&lt;periodical&gt;&lt;full-title&gt;Applied and Environmental Microbiology&lt;/full-title&gt;&lt;abbr-1&gt;Appl. Environ. Microbiol.&lt;/abbr-1&gt;&lt;abbr-2&gt;Appl Environ Microbiol&lt;/abbr-2&gt;&lt;/periodical&gt;&lt;pages&gt;7537-7541&lt;/pages&gt;&lt;volume&gt;75&lt;/volume&gt;&lt;number&gt;23&lt;/number&gt;&lt;dates&gt;&lt;year&gt;2009&lt;/year&gt;&lt;/dates&gt;&lt;isbn&gt;0099-2240&lt;/isbn&gt;&lt;urls&gt;&lt;/urls&gt;&lt;electronic-resource-num&gt;10.1128/AEM.01541-09&lt;/electronic-resource-num&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45" w:tooltip="Schloss, 2009 #1038" w:history="1">
        <w:r w:rsidR="00E003AF" w:rsidRPr="001C4824">
          <w:rPr>
            <w:rFonts w:ascii="Times New Roman" w:eastAsia="Times New Roman" w:hAnsi="Times New Roman" w:cs="Times New Roman"/>
            <w:noProof/>
            <w:color w:val="0D0D0D" w:themeColor="text1" w:themeTint="F2"/>
            <w:sz w:val="20"/>
            <w:szCs w:val="20"/>
          </w:rPr>
          <w:t>Schloss</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2009</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were included in the PCA and the input data was log transformed before the analysis. The OTUs that were significantly associated with the solvent</w:t>
      </w:r>
      <w:r w:rsidRPr="001C4824">
        <w:rPr>
          <w:rFonts w:ascii="Times New Roman" w:eastAsiaTheme="minorEastAsia" w:hAnsi="Times New Roman" w:cs="Times New Roman"/>
          <w:color w:val="0D0D0D" w:themeColor="text1" w:themeTint="F2"/>
          <w:sz w:val="20"/>
          <w:szCs w:val="20"/>
        </w:rPr>
        <w:t>-only</w:t>
      </w:r>
      <w:r w:rsidRPr="001C4824">
        <w:rPr>
          <w:rFonts w:ascii="Times New Roman" w:eastAsia="Times New Roman" w:hAnsi="Times New Roman" w:cs="Times New Roman"/>
          <w:color w:val="0D0D0D" w:themeColor="text1" w:themeTint="F2"/>
          <w:sz w:val="20"/>
          <w:szCs w:val="20"/>
        </w:rPr>
        <w:t xml:space="preserve"> and water-only control treatments were screened using DESeq2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&lt;EndNote&gt;&lt;Cite&gt;&lt;Author&gt;Love&lt;/Author&gt;&lt;Year&gt;2014&lt;/Year&gt;&lt;RecNum&gt;1848&lt;/RecNum&gt;&lt;DisplayText&gt;(Love, Huber &amp;amp; Anders, 2014)&lt;/DisplayText&gt;&lt;record&gt;&lt;rec-number&gt;1848&lt;/rec-number&gt;&lt;foreign-keys&gt;&lt;key app="EN" db-id="faxtvvdxv0ffr1esw2bv099mfvf0x2xx2pd9"&gt;1848&lt;/key&gt;&lt;/foreign-keys&gt;&lt;ref-type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Biology&lt;/secondary-title&gt;&lt;alt-title&gt;Genome biology&lt;/alt-title&gt;&lt;/titles&gt;&lt;periodical&gt;&lt;full-title&gt;Genome Biology&lt;/full-title&gt;&lt;abbr-1&gt;Genome Biol.&lt;/abbr-1&gt;&lt;abbr-2&gt;Genome Biol&lt;/abbr-2&gt;&lt;/periodical&gt;&lt;alt-periodical&gt;&lt;full-title&gt;Genome Biology&lt;/full-title&gt;&lt;abbr-1&gt;Genome Biol.&lt;/abbr-1&gt;&lt;abbr-2&gt;Genome Biol&lt;/abbr-2&gt;&lt;/alt-periodical&gt;&lt;pages&gt;550&lt;/pages&gt;&lt;volume&gt;15&lt;/volume&gt;&lt;number&gt;12&lt;/number&gt;&lt;edition&gt;2014/12/18&lt;/edition&gt;&lt;keywords&gt;&lt;keyword&gt;Algorithms&lt;/keyword&gt;&lt;keyword&gt;Computational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(Linking)&lt;/isbn&gt;&lt;accession-num&gt;25516281&lt;/accession-num&gt;&lt;work-type&gt;Research Support, N.I.H., Extramural&amp;#xD;Research Support, Non-U.S. Gov&amp;apos;t&lt;/work-type&gt;&lt;urls&gt;&lt;related-urls&gt;&lt;url&gt;http://www.ncbi.nlm.nih.gov/pubmed/25516281&lt;/url&gt;&lt;/related-urls&gt;&lt;/urls&gt;&lt;custom2&gt;4302049&lt;/custom2&gt;&lt;electronic-resource-num&gt;10.1186/s13059-014-0550-8&lt;/electronic-resource-num&gt;&lt;language&gt;eng&lt;/language&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35" w:tooltip="Love, 2014 #1848" w:history="1">
        <w:r w:rsidR="00E003AF" w:rsidRPr="001C4824">
          <w:rPr>
            <w:rFonts w:ascii="Times New Roman" w:eastAsia="Times New Roman" w:hAnsi="Times New Roman" w:cs="Times New Roman"/>
            <w:noProof/>
            <w:color w:val="0D0D0D" w:themeColor="text1" w:themeTint="F2"/>
            <w:sz w:val="20"/>
            <w:szCs w:val="20"/>
          </w:rPr>
          <w:t>Love, Huber &amp; Anders, 2014</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Structural equation modeling (SEM) was conducted with R package lavaan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&lt;EndNote&gt;&lt;Cite&gt;&lt;Author&gt;Rosseel&lt;/Author&gt;&lt;Year&gt;2012&lt;/Year&gt;&lt;RecNum&gt;1823&lt;/RecNum&gt;&lt;DisplayText&gt;(Rosseel, 2012)&lt;/DisplayText&gt;&lt;record&gt;&lt;rec-number&gt;1823&lt;/rec-number&gt;&lt;foreign-keys&gt;&lt;key app="EN" db-id="faxtvvdxv0ffr1esw2bv099mfvf0x2xx2pd9"&gt;1823&lt;/key&gt;&lt;/foreign-keys&gt;&lt;ref-type name="Journal Article"&gt;17&lt;/ref-type&gt;&lt;contributors&gt;&lt;authors&gt;&lt;author&gt;Rosseel, Yves&lt;/author&gt;&lt;/authors&gt;&lt;/contributors&gt;&lt;titles&gt;&lt;title&gt;lavaan: An R package for structural equation modeling&lt;/title&gt;&lt;secondary-title&gt;Journal of Statistical Software&lt;/secondary-title&gt;&lt;/titles&gt;&lt;periodical&gt;&lt;full-title&gt;Journal of Statistical Software&lt;/full-title&gt;&lt;abbr-1&gt;J Stat. Softw.&lt;/abbr-1&gt;&lt;abbr-2&gt;J Stat Softw&lt;/abbr-2&gt;&lt;/periodical&gt;&lt;pages&gt;1-36&lt;/pages&gt;&lt;volume&gt;48&lt;/volume&gt;&lt;number&gt;2&lt;/number&gt;&lt;dates&gt;&lt;year&gt;2012&lt;/year&gt;&lt;/dates&gt;&lt;urls&gt;&lt;/urls&gt;&lt;electronic-resource-num&gt;10.18637/jss.v048.i02&lt;/electronic-resource-num&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43" w:tooltip="Rosseel, 2012 #1823" w:history="1">
        <w:r w:rsidR="00E003AF" w:rsidRPr="001C4824">
          <w:rPr>
            <w:rFonts w:ascii="Times New Roman" w:eastAsia="Times New Roman" w:hAnsi="Times New Roman" w:cs="Times New Roman"/>
            <w:noProof/>
            <w:color w:val="0D0D0D" w:themeColor="text1" w:themeTint="F2"/>
            <w:sz w:val="20"/>
            <w:szCs w:val="20"/>
          </w:rPr>
          <w:t>Rosseel, 2012</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to compare the direct and indirect effects (via soil microbiome) of </w:t>
      </w:r>
      <w:r w:rsidRPr="001C4824">
        <w:rPr>
          <w:rFonts w:ascii="Times New Roman" w:eastAsiaTheme="minorEastAsia" w:hAnsi="Times New Roman" w:cs="Times New Roman"/>
          <w:color w:val="0D0D0D" w:themeColor="text1" w:themeTint="F2"/>
          <w:sz w:val="20"/>
          <w:szCs w:val="20"/>
        </w:rPr>
        <w:t>plant-derived compounds</w:t>
      </w:r>
      <w:r w:rsidRPr="001C4824">
        <w:rPr>
          <w:rFonts w:ascii="Times New Roman" w:eastAsia="Times New Roman" w:hAnsi="Times New Roman" w:cs="Times New Roman"/>
          <w:color w:val="0D0D0D" w:themeColor="text1" w:themeTint="F2"/>
          <w:sz w:val="20"/>
          <w:szCs w:val="20"/>
        </w:rPr>
        <w:t xml:space="preserve"> on disease incidence and to visualize effects as simple networks. </w:t>
      </w:r>
      <w:r w:rsidRPr="001C4824">
        <w:rPr>
          <w:rFonts w:ascii="Times New Roman" w:hAnsi="Times New Roman" w:cs="Times New Roman"/>
          <w:color w:val="0D0D0D" w:themeColor="text1" w:themeTint="F2"/>
          <w:sz w:val="20"/>
          <w:szCs w:val="20"/>
        </w:rPr>
        <w:t xml:space="preserve">The first step </w:t>
      </w:r>
      <w:r w:rsidRPr="001C4824">
        <w:rPr>
          <w:rFonts w:ascii="Times New Roman" w:eastAsiaTheme="minorEastAsia" w:hAnsi="Times New Roman" w:cs="Times New Roman"/>
          <w:color w:val="0D0D0D" w:themeColor="text1" w:themeTint="F2"/>
          <w:sz w:val="20"/>
          <w:szCs w:val="20"/>
        </w:rPr>
        <w:t>of</w:t>
      </w:r>
      <w:r w:rsidRPr="001C4824">
        <w:rPr>
          <w:rFonts w:ascii="Times New Roman" w:hAnsi="Times New Roman" w:cs="Times New Roman"/>
          <w:color w:val="0D0D0D" w:themeColor="text1" w:themeTint="F2"/>
          <w:sz w:val="20"/>
          <w:szCs w:val="20"/>
        </w:rPr>
        <w:t xml:space="preserve"> SEM requires establishing </w:t>
      </w:r>
      <w:r w:rsidRPr="001C4824">
        <w:rPr>
          <w:rFonts w:ascii="Times New Roman" w:eastAsiaTheme="minorEastAsia" w:hAnsi="Times New Roman" w:cs="Times New Roman"/>
          <w:color w:val="0D0D0D" w:themeColor="text1" w:themeTint="F2"/>
          <w:sz w:val="20"/>
          <w:szCs w:val="20"/>
        </w:rPr>
        <w:t>a</w:t>
      </w:r>
      <w:r w:rsidRPr="001C4824">
        <w:rPr>
          <w:rFonts w:ascii="Times New Roman" w:eastAsiaTheme="minorEastAsia" w:hAnsi="Times New Roman" w:cs="Times New Roman" w:hint="eastAsia"/>
          <w:color w:val="0D0D0D" w:themeColor="text1" w:themeTint="F2"/>
          <w:sz w:val="20"/>
          <w:szCs w:val="20"/>
        </w:rPr>
        <w:t>n</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t>initial</w:t>
      </w:r>
      <w:r w:rsidRPr="001C4824">
        <w:rPr>
          <w:rFonts w:ascii="Times New Roman" w:hAnsi="Times New Roman" w:cs="Times New Roman"/>
          <w:color w:val="0D0D0D" w:themeColor="text1" w:themeTint="F2"/>
          <w:sz w:val="20"/>
          <w:szCs w:val="20"/>
        </w:rPr>
        <w:t xml:space="preserve"> model</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 xml:space="preserve">based on theoretical causal </w:t>
      </w:r>
      <w:r w:rsidRPr="001C4824">
        <w:rPr>
          <w:rFonts w:ascii="Times New Roman" w:hAnsi="Times New Roman" w:cs="Times New Roman"/>
          <w:color w:val="0D0D0D" w:themeColor="text1" w:themeTint="F2"/>
          <w:sz w:val="20"/>
          <w:szCs w:val="20"/>
        </w:rPr>
        <w:lastRenderedPageBreak/>
        <w:t>relationships between variables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fldChar w:fldCharType="begin">
          <w:fldData xml:space="preserve">PEVuZE5vdGU+PENpdGU+PEF1dGhvcj5EZWxnYWRvLUJhcXVlcml6bzwvQXV0aG9yPjxZZWFyPjIw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</w:fldData>
        </w:fldChar>
      </w:r>
      <w:r w:rsidRPr="001C4824">
        <w:rPr>
          <w:rFonts w:ascii="Times New Roman" w:hAnsi="Times New Roman" w:cs="Times New Roman"/>
          <w:color w:val="0D0D0D" w:themeColor="text1" w:themeTint="F2"/>
          <w:sz w:val="20"/>
          <w:szCs w:val="20"/>
        </w:rPr>
        <w:instrText xml:space="preserve"> ADDIN EN.CITE </w:instrText>
      </w:r>
      <w:r w:rsidRPr="001C4824">
        <w:rPr>
          <w:rFonts w:ascii="Times New Roman" w:hAnsi="Times New Roman" w:cs="Times New Roman"/>
          <w:color w:val="0D0D0D" w:themeColor="text1" w:themeTint="F2"/>
          <w:sz w:val="20"/>
          <w:szCs w:val="20"/>
        </w:rPr>
        <w:fldChar w:fldCharType="begin">
          <w:fldData xml:space="preserve">PEVuZE5vdGU+PENpdGU+PEF1dGhvcj5EZWxnYWRvLUJhcXVlcml6bzwvQXV0aG9yPjxZZWFyPjIw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</w:fldData>
        </w:fldChar>
      </w:r>
      <w:r w:rsidRPr="001C4824">
        <w:rPr>
          <w:rFonts w:ascii="Times New Roman" w:hAnsi="Times New Roman" w:cs="Times New Roman"/>
          <w:color w:val="0D0D0D" w:themeColor="text1" w:themeTint="F2"/>
          <w:sz w:val="20"/>
          <w:szCs w:val="20"/>
        </w:rPr>
        <w:instrText xml:space="preserve"> ADDIN EN.CITE.DATA </w:instrText>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separate"/>
      </w:r>
      <w:r w:rsidRPr="001C4824">
        <w:rPr>
          <w:rFonts w:ascii="Times New Roman" w:hAnsi="Times New Roman" w:cs="Times New Roman"/>
          <w:noProof/>
          <w:color w:val="0D0D0D" w:themeColor="text1" w:themeTint="F2"/>
          <w:sz w:val="20"/>
          <w:szCs w:val="20"/>
        </w:rPr>
        <w:t>(</w:t>
      </w:r>
      <w:hyperlink w:anchor="_ENREF_13" w:tooltip="Delgado-Baquerizo, 2016 #1830" w:history="1">
        <w:r w:rsidR="00E003AF" w:rsidRPr="001C4824">
          <w:rPr>
            <w:rFonts w:ascii="Times New Roman" w:hAnsi="Times New Roman" w:cs="Times New Roman"/>
            <w:noProof/>
            <w:color w:val="0D0D0D" w:themeColor="text1" w:themeTint="F2"/>
            <w:sz w:val="20"/>
            <w:szCs w:val="20"/>
          </w:rPr>
          <w:t>Delgado-Baquerizo</w:t>
        </w:r>
        <w:r w:rsidR="00E003AF" w:rsidRPr="001C4824">
          <w:rPr>
            <w:rFonts w:ascii="Times New Roman" w:hAnsi="Times New Roman" w:cs="Times New Roman"/>
            <w:i/>
            <w:noProof/>
            <w:color w:val="0D0D0D" w:themeColor="text1" w:themeTint="F2"/>
            <w:sz w:val="20"/>
            <w:szCs w:val="20"/>
          </w:rPr>
          <w:t xml:space="preserve"> et al.</w:t>
        </w:r>
        <w:r w:rsidR="00E003AF" w:rsidRPr="001C4824">
          <w:rPr>
            <w:rFonts w:ascii="Times New Roman" w:hAnsi="Times New Roman" w:cs="Times New Roman"/>
            <w:noProof/>
            <w:color w:val="0D0D0D" w:themeColor="text1" w:themeTint="F2"/>
            <w:sz w:val="20"/>
            <w:szCs w:val="20"/>
          </w:rPr>
          <w:t>, 2016</w:t>
        </w:r>
      </w:hyperlink>
      <w:r w:rsidRPr="001C4824">
        <w:rPr>
          <w:rFonts w:ascii="Times New Roman" w:hAnsi="Times New Roman" w:cs="Times New Roman"/>
          <w:noProof/>
          <w:color w:val="0D0D0D" w:themeColor="text1" w:themeTint="F2"/>
          <w:sz w:val="20"/>
          <w:szCs w:val="20"/>
        </w:rPr>
        <w:t xml:space="preserve">; </w:t>
      </w:r>
      <w:hyperlink w:anchor="_ENREF_49" w:tooltip="Trivedi, 2016 #1856" w:history="1">
        <w:r w:rsidR="00E003AF" w:rsidRPr="001C4824">
          <w:rPr>
            <w:rFonts w:ascii="Times New Roman" w:hAnsi="Times New Roman" w:cs="Times New Roman"/>
            <w:noProof/>
            <w:color w:val="0D0D0D" w:themeColor="text1" w:themeTint="F2"/>
            <w:sz w:val="20"/>
            <w:szCs w:val="20"/>
          </w:rPr>
          <w:t>Trivedi</w:t>
        </w:r>
        <w:r w:rsidR="00E003AF" w:rsidRPr="001C4824">
          <w:rPr>
            <w:rFonts w:ascii="Times New Roman" w:hAnsi="Times New Roman" w:cs="Times New Roman"/>
            <w:i/>
            <w:noProof/>
            <w:color w:val="0D0D0D" w:themeColor="text1" w:themeTint="F2"/>
            <w:sz w:val="20"/>
            <w:szCs w:val="20"/>
          </w:rPr>
          <w:t xml:space="preserve"> et al.</w:t>
        </w:r>
        <w:r w:rsidR="00E003AF" w:rsidRPr="001C4824">
          <w:rPr>
            <w:rFonts w:ascii="Times New Roman" w:hAnsi="Times New Roman" w:cs="Times New Roman"/>
            <w:noProof/>
            <w:color w:val="0D0D0D" w:themeColor="text1" w:themeTint="F2"/>
            <w:sz w:val="20"/>
            <w:szCs w:val="20"/>
          </w:rPr>
          <w:t>, 2016</w:t>
        </w:r>
      </w:hyperlink>
      <w:r w:rsidRPr="001C4824">
        <w:rPr>
          <w:rFonts w:ascii="Times New Roman" w:hAnsi="Times New Roman" w:cs="Times New Roman"/>
          <w:noProof/>
          <w:color w:val="0D0D0D" w:themeColor="text1" w:themeTint="F2"/>
          <w:sz w:val="20"/>
          <w:szCs w:val="20"/>
        </w:rPr>
        <w:t>)</w:t>
      </w:r>
      <w:r w:rsidRPr="001C4824">
        <w:rPr>
          <w:rFonts w:ascii="Times New Roman"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The fit of the initial model </w:t>
      </w:r>
      <w:r w:rsidRPr="001C4824">
        <w:rPr>
          <w:rFonts w:ascii="Times New Roman" w:eastAsiaTheme="minorEastAsia" w:hAnsi="Times New Roman" w:cs="Times New Roman" w:hint="eastAsia"/>
          <w:color w:val="0D0D0D" w:themeColor="text1" w:themeTint="F2"/>
          <w:sz w:val="20"/>
          <w:szCs w:val="20"/>
        </w:rPr>
        <w:t>is</w:t>
      </w:r>
      <w:r w:rsidRPr="001C4824">
        <w:rPr>
          <w:rFonts w:ascii="Times New Roman" w:eastAsiaTheme="minorEastAsia" w:hAnsi="Times New Roman" w:cs="Times New Roman"/>
          <w:color w:val="0D0D0D" w:themeColor="text1" w:themeTint="F2"/>
          <w:sz w:val="20"/>
          <w:szCs w:val="20"/>
        </w:rPr>
        <w:t xml:space="preserve"> then determined and adjusted in case of a poor fit </w:t>
      </w:r>
      <w:r w:rsidRPr="001C4824">
        <w:rPr>
          <w:rFonts w:ascii="Times New Roman" w:hAnsi="Times New Roman" w:cs="Times New Roman"/>
          <w:color w:val="0D0D0D" w:themeColor="text1" w:themeTint="F2"/>
          <w:sz w:val="20"/>
          <w:szCs w:val="20"/>
        </w:rPr>
        <w:fldChar w:fldCharType="begin">
          <w:fldData xml:space="preserve">PEVuZE5vdGU+PENpdGU+PEF1dGhvcj5MYW1iPC9BdXRob3I+PFllYXI+MjAwODwvWWVhcj48UmVj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=
</w:fldData>
        </w:fldChar>
      </w:r>
      <w:r w:rsidRPr="001C4824">
        <w:rPr>
          <w:rFonts w:ascii="Times New Roman" w:hAnsi="Times New Roman" w:cs="Times New Roman"/>
          <w:color w:val="0D0D0D" w:themeColor="text1" w:themeTint="F2"/>
          <w:sz w:val="20"/>
          <w:szCs w:val="20"/>
        </w:rPr>
        <w:instrText xml:space="preserve"> ADDIN EN.CITE </w:instrText>
      </w:r>
      <w:r w:rsidRPr="001C4824">
        <w:rPr>
          <w:rFonts w:ascii="Times New Roman" w:hAnsi="Times New Roman" w:cs="Times New Roman"/>
          <w:color w:val="0D0D0D" w:themeColor="text1" w:themeTint="F2"/>
          <w:sz w:val="20"/>
          <w:szCs w:val="20"/>
        </w:rPr>
        <w:fldChar w:fldCharType="begin">
          <w:fldData xml:space="preserve">PEVuZE5vdGU+PENpdGU+PEF1dGhvcj5MYW1iPC9BdXRob3I+PFllYXI+MjAwODwvWWVhcj48UmVj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=
</w:fldData>
        </w:fldChar>
      </w:r>
      <w:r w:rsidRPr="001C4824">
        <w:rPr>
          <w:rFonts w:ascii="Times New Roman" w:hAnsi="Times New Roman" w:cs="Times New Roman"/>
          <w:color w:val="0D0D0D" w:themeColor="text1" w:themeTint="F2"/>
          <w:sz w:val="20"/>
          <w:szCs w:val="20"/>
        </w:rPr>
        <w:instrText xml:space="preserve"> ADDIN EN.CITE.DATA </w:instrText>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separate"/>
      </w:r>
      <w:r w:rsidRPr="001C4824">
        <w:rPr>
          <w:rFonts w:ascii="Times New Roman" w:hAnsi="Times New Roman" w:cs="Times New Roman"/>
          <w:noProof/>
          <w:color w:val="0D0D0D" w:themeColor="text1" w:themeTint="F2"/>
          <w:sz w:val="20"/>
          <w:szCs w:val="20"/>
        </w:rPr>
        <w:t>(</w:t>
      </w:r>
      <w:hyperlink w:anchor="_ENREF_31" w:tooltip="Lamb, 2008 #1872" w:history="1">
        <w:r w:rsidR="00E003AF" w:rsidRPr="001C4824">
          <w:rPr>
            <w:rFonts w:ascii="Times New Roman" w:hAnsi="Times New Roman" w:cs="Times New Roman"/>
            <w:noProof/>
            <w:color w:val="0D0D0D" w:themeColor="text1" w:themeTint="F2"/>
            <w:sz w:val="20"/>
            <w:szCs w:val="20"/>
          </w:rPr>
          <w:t>Lamb, 2008</w:t>
        </w:r>
      </w:hyperlink>
      <w:r w:rsidRPr="001C4824">
        <w:rPr>
          <w:rFonts w:ascii="Times New Roman" w:hAnsi="Times New Roman" w:cs="Times New Roman"/>
          <w:noProof/>
          <w:color w:val="0D0D0D" w:themeColor="text1" w:themeTint="F2"/>
          <w:sz w:val="20"/>
          <w:szCs w:val="20"/>
        </w:rPr>
        <w:t xml:space="preserve">; </w:t>
      </w:r>
      <w:hyperlink w:anchor="_ENREF_33" w:tooltip="Latz, 2016 #1837" w:history="1">
        <w:r w:rsidR="00E003AF" w:rsidRPr="001C4824">
          <w:rPr>
            <w:rFonts w:ascii="Times New Roman" w:hAnsi="Times New Roman" w:cs="Times New Roman"/>
            <w:noProof/>
            <w:color w:val="0D0D0D" w:themeColor="text1" w:themeTint="F2"/>
            <w:sz w:val="20"/>
            <w:szCs w:val="20"/>
          </w:rPr>
          <w:t>Latz, Eisenhauer, Rall, Scheu &amp; Jousset, 2016</w:t>
        </w:r>
      </w:hyperlink>
      <w:r w:rsidRPr="001C4824">
        <w:rPr>
          <w:rFonts w:ascii="Times New Roman" w:hAnsi="Times New Roman" w:cs="Times New Roman"/>
          <w:noProof/>
          <w:color w:val="0D0D0D" w:themeColor="text1" w:themeTint="F2"/>
          <w:sz w:val="20"/>
          <w:szCs w:val="20"/>
        </w:rPr>
        <w:t>)</w:t>
      </w:r>
      <w:r w:rsidRPr="001C4824">
        <w:rPr>
          <w:rFonts w:ascii="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In this study, t</w:t>
      </w:r>
      <w:r w:rsidRPr="001C4824">
        <w:rPr>
          <w:rFonts w:ascii="Times New Roman" w:eastAsia="Times New Roman" w:hAnsi="Times New Roman" w:cs="Times New Roman"/>
          <w:color w:val="0D0D0D" w:themeColor="text1" w:themeTint="F2"/>
          <w:sz w:val="20"/>
          <w:szCs w:val="20"/>
        </w:rPr>
        <w:t>he</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t>initial</w:t>
      </w:r>
      <w:r w:rsidRPr="001C4824">
        <w:rPr>
          <w:rFonts w:ascii="Times New Roman" w:eastAsiaTheme="minorEastAsia" w:hAnsi="Times New Roman" w:cs="Times New Roman"/>
          <w:color w:val="0D0D0D" w:themeColor="text1" w:themeTint="F2"/>
          <w:sz w:val="20"/>
          <w:szCs w:val="20"/>
        </w:rPr>
        <w:t xml:space="preserve"> SEM</w:t>
      </w:r>
      <w:r w:rsidRPr="001C4824">
        <w:rPr>
          <w:rFonts w:ascii="Times New Roman" w:eastAsia="Times New Roman" w:hAnsi="Times New Roman" w:cs="Times New Roman"/>
          <w:i/>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model</w:t>
      </w:r>
      <w:r w:rsidRPr="001C4824">
        <w:rPr>
          <w:rFonts w:ascii="Times New Roman" w:eastAsiaTheme="minorEastAsia" w:hAnsi="Times New Roman" w:cs="Times New Roman"/>
          <w:color w:val="0D0D0D" w:themeColor="text1" w:themeTint="F2"/>
          <w:sz w:val="20"/>
          <w:szCs w:val="20"/>
        </w:rPr>
        <w:t>s were</w:t>
      </w:r>
      <w:r w:rsidRPr="001C4824">
        <w:rPr>
          <w:rFonts w:ascii="Times New Roman" w:eastAsia="Times New Roman" w:hAnsi="Times New Roman" w:cs="Times New Roman"/>
          <w:color w:val="0D0D0D" w:themeColor="text1" w:themeTint="F2"/>
          <w:sz w:val="20"/>
          <w:szCs w:val="20"/>
        </w:rPr>
        <w:t xml:space="preserve"> generated based on</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relationships </w:t>
      </w:r>
      <w:r w:rsidRPr="001C4824">
        <w:rPr>
          <w:rFonts w:ascii="Times New Roman" w:eastAsiaTheme="minorEastAsia" w:hAnsi="Times New Roman" w:cs="Times New Roman"/>
          <w:color w:val="0D0D0D" w:themeColor="text1" w:themeTint="F2"/>
          <w:sz w:val="20"/>
          <w:szCs w:val="20"/>
        </w:rPr>
        <w:t>between</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low molecular weight compound</w:t>
      </w:r>
      <w:r w:rsidRPr="001C4824">
        <w:rPr>
          <w:rFonts w:ascii="Times New Roman" w:eastAsia="Times New Roman" w:hAnsi="Times New Roman" w:cs="Times New Roman"/>
          <w:color w:val="0D0D0D" w:themeColor="text1" w:themeTint="F2"/>
          <w:sz w:val="20"/>
          <w:szCs w:val="20"/>
        </w:rPr>
        <w:t xml:space="preserve"> classes and ratio of nitrogen addition, soil bacterial community diversity and the severity of bacterial wilt disease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S</w:t>
      </w:r>
      <w:r w:rsidRPr="001C4824">
        <w:rPr>
          <w:rFonts w:ascii="Times New Roman" w:eastAsiaTheme="minorEastAsia" w:hAnsi="Times New Roman" w:cs="Times New Roman"/>
          <w:color w:val="0D0D0D" w:themeColor="text1" w:themeTint="F2"/>
          <w:sz w:val="20"/>
          <w:szCs w:val="20"/>
        </w:rPr>
        <w:t>2</w:t>
      </w:r>
      <w:r w:rsidRPr="001C4824">
        <w:rPr>
          <w:rFonts w:ascii="Times New Roman" w:eastAsia="Times New Roman" w:hAnsi="Times New Roman" w:cs="Times New Roman"/>
          <w:color w:val="0D0D0D" w:themeColor="text1" w:themeTint="F2"/>
          <w:sz w:val="20"/>
          <w:szCs w:val="20"/>
        </w:rPr>
        <w:t xml:space="preserve">). The fit of the </w:t>
      </w:r>
      <w:r w:rsidRPr="001C4824">
        <w:rPr>
          <w:rFonts w:ascii="Times New Roman" w:eastAsiaTheme="minorEastAsia" w:hAnsi="Times New Roman" w:cs="Times New Roman" w:hint="eastAsia"/>
          <w:color w:val="0D0D0D" w:themeColor="text1" w:themeTint="F2"/>
          <w:sz w:val="20"/>
          <w:szCs w:val="20"/>
        </w:rPr>
        <w:t xml:space="preserve">initial </w:t>
      </w:r>
      <w:r w:rsidRPr="001C4824">
        <w:rPr>
          <w:rFonts w:ascii="Times New Roman" w:eastAsia="Times New Roman" w:hAnsi="Times New Roman" w:cs="Times New Roman"/>
          <w:color w:val="0D0D0D" w:themeColor="text1" w:themeTint="F2"/>
          <w:sz w:val="20"/>
          <w:szCs w:val="20"/>
        </w:rPr>
        <w:t>model</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w</w:t>
      </w:r>
      <w:r w:rsidRPr="001C4824">
        <w:rPr>
          <w:rFonts w:ascii="Times New Roman" w:eastAsiaTheme="minorEastAsia" w:hAnsi="Times New Roman" w:cs="Times New Roman"/>
          <w:color w:val="0D0D0D" w:themeColor="text1" w:themeTint="F2"/>
          <w:sz w:val="20"/>
          <w:szCs w:val="20"/>
        </w:rPr>
        <w:t>ere</w:t>
      </w:r>
      <w:r w:rsidRPr="001C4824">
        <w:rPr>
          <w:rFonts w:ascii="Times New Roman" w:eastAsia="Times New Roman" w:hAnsi="Times New Roman" w:cs="Times New Roman"/>
          <w:color w:val="0D0D0D" w:themeColor="text1" w:themeTint="F2"/>
          <w:sz w:val="20"/>
          <w:szCs w:val="20"/>
        </w:rPr>
        <w:t xml:space="preserve"> tested using χ</w:t>
      </w:r>
      <w:r w:rsidRPr="001C4824">
        <w:rPr>
          <w:rFonts w:ascii="Times New Roman" w:eastAsia="Times New Roman" w:hAnsi="Times New Roman" w:cs="Times New Roman"/>
          <w:color w:val="0D0D0D" w:themeColor="text1" w:themeTint="F2"/>
          <w:sz w:val="20"/>
          <w:szCs w:val="20"/>
          <w:vertAlign w:val="superscript"/>
        </w:rPr>
        <w:t>2</w:t>
      </w:r>
      <w:r w:rsidRPr="001C4824">
        <w:rPr>
          <w:rFonts w:ascii="Times New Roman" w:eastAsia="Times New Roman" w:hAnsi="Times New Roman" w:cs="Times New Roman"/>
          <w:color w:val="0D0D0D" w:themeColor="text1" w:themeTint="F2"/>
          <w:sz w:val="20"/>
          <w:szCs w:val="20"/>
        </w:rPr>
        <w:t>-test (the model has a good fit with low χ</w:t>
      </w:r>
      <w:r w:rsidRPr="001C4824">
        <w:rPr>
          <w:rFonts w:ascii="Times New Roman" w:eastAsia="Times New Roman" w:hAnsi="Times New Roman" w:cs="Times New Roman"/>
          <w:color w:val="0D0D0D" w:themeColor="text1" w:themeTint="F2"/>
          <w:sz w:val="20"/>
          <w:szCs w:val="20"/>
          <w:vertAlign w:val="superscript"/>
        </w:rPr>
        <w:t>2</w:t>
      </w:r>
      <w:r w:rsidRPr="001C4824">
        <w:rPr>
          <w:rFonts w:ascii="Times New Roman" w:eastAsia="Gungsuh" w:hAnsi="Times New Roman" w:cs="Times New Roman"/>
          <w:color w:val="0D0D0D" w:themeColor="text1" w:themeTint="F2"/>
          <w:sz w:val="20"/>
          <w:szCs w:val="20"/>
        </w:rPr>
        <w:t xml:space="preserve"> value (~ ≤ 2) and high </w:t>
      </w:r>
      <w:r w:rsidRPr="001C4824">
        <w:rPr>
          <w:rFonts w:ascii="Times New Roman" w:eastAsia="Times New Roman" w:hAnsi="Times New Roman" w:cs="Times New Roman"/>
          <w:i/>
          <w:color w:val="0D0D0D" w:themeColor="text1" w:themeTint="F2"/>
          <w:sz w:val="20"/>
          <w:szCs w:val="20"/>
        </w:rPr>
        <w:t>p</w:t>
      </w:r>
      <w:r w:rsidRPr="001C4824">
        <w:rPr>
          <w:rFonts w:ascii="Times New Roman" w:eastAsia="Gungsuh" w:hAnsi="Times New Roman" w:cs="Times New Roman"/>
          <w:color w:val="0D0D0D" w:themeColor="text1" w:themeTint="F2"/>
          <w:sz w:val="20"/>
          <w:szCs w:val="20"/>
        </w:rPr>
        <w:t xml:space="preserve">-value (traditionally &gt; 0.05)) and the root mean square error of approximation (RMSEA; the model has a good fit with low RMSEA value (~ ≤ 0.05) and high </w:t>
      </w:r>
      <w:r w:rsidRPr="001C4824">
        <w:rPr>
          <w:rFonts w:ascii="Times New Roman" w:eastAsia="Times New Roman" w:hAnsi="Times New Roman" w:cs="Times New Roman"/>
          <w:i/>
          <w:color w:val="0D0D0D" w:themeColor="text1" w:themeTint="F2"/>
          <w:sz w:val="20"/>
          <w:szCs w:val="20"/>
        </w:rPr>
        <w:t>p</w:t>
      </w:r>
      <w:r w:rsidRPr="001C4824">
        <w:rPr>
          <w:rFonts w:ascii="Times New Roman" w:eastAsia="Times New Roman" w:hAnsi="Times New Roman" w:cs="Times New Roman"/>
          <w:color w:val="0D0D0D" w:themeColor="text1" w:themeTint="F2"/>
          <w:sz w:val="20"/>
          <w:szCs w:val="20"/>
        </w:rPr>
        <w:t xml:space="preserve">-value (traditionally &gt; 0.05)) </w: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PEVuZE5vdGU+PENpdGU+PEF1dGhvcj5EZWxnYWRvLUJhcXVlcml6bzwvQXV0aG9yPjxZZWFyPjIw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</w:fldData>
        </w:fldChar>
      </w:r>
      <w:r w:rsidRPr="001C4824">
        <w:rPr>
          <w:rFonts w:ascii="Times New Roman" w:eastAsia="Times New Roman" w:hAnsi="Times New Roman" w:cs="Times New Roman"/>
          <w:color w:val="0D0D0D" w:themeColor="text1" w:themeTint="F2"/>
          <w:sz w:val="20"/>
          <w:szCs w:val="20"/>
        </w:rPr>
        <w:instrText xml:space="preserve"> ADDIN EN.CITE </w:instrTex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PEVuZE5vdGU+PENpdGU+PEF1dGhvcj5EZWxnYWRvLUJhcXVlcml6bzwvQXV0aG9yPjxZZWFyPjIw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</w:fldData>
        </w:fldChar>
      </w:r>
      <w:r w:rsidRPr="001C4824">
        <w:rPr>
          <w:rFonts w:ascii="Times New Roman" w:eastAsia="Times New Roman" w:hAnsi="Times New Roman" w:cs="Times New Roman"/>
          <w:color w:val="0D0D0D" w:themeColor="text1" w:themeTint="F2"/>
          <w:sz w:val="20"/>
          <w:szCs w:val="20"/>
        </w:rPr>
        <w:instrText xml:space="preserve"> ADDIN EN.CITE.DATA </w:instrText>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13" w:tooltip="Delgado-Baquerizo, 2016 #1830" w:history="1">
        <w:r w:rsidR="00E003AF" w:rsidRPr="001C4824">
          <w:rPr>
            <w:rFonts w:ascii="Times New Roman" w:eastAsia="Times New Roman" w:hAnsi="Times New Roman" w:cs="Times New Roman"/>
            <w:noProof/>
            <w:color w:val="0D0D0D" w:themeColor="text1" w:themeTint="F2"/>
            <w:sz w:val="20"/>
            <w:szCs w:val="20"/>
          </w:rPr>
          <w:t>Delgado-Baquerizo</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2016</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The total observed bacterial community richness (Sobs index) was used as input data for bacterial community diversity in SEMs. </w:t>
      </w:r>
    </w:p>
    <w:p w14:paraId="567565DA" w14:textId="77777777" w:rsidR="00E45164" w:rsidRPr="001C4824" w:rsidRDefault="00E45164" w:rsidP="007428E2">
      <w:pPr>
        <w:spacing w:line="480" w:lineRule="auto"/>
        <w:rPr>
          <w:rFonts w:ascii="Times New Roman" w:eastAsia="Times New Roman" w:hAnsi="Times New Roman" w:cs="Times New Roman"/>
          <w:color w:val="0D0D0D" w:themeColor="text1" w:themeTint="F2"/>
          <w:sz w:val="20"/>
          <w:szCs w:val="20"/>
        </w:rPr>
      </w:pPr>
    </w:p>
    <w:p w14:paraId="70D14B89" w14:textId="2ACA7BC2"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3</w:t>
      </w:r>
      <w:r w:rsidR="004B259C"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R</w:t>
      </w:r>
      <w:r w:rsidR="004B259C" w:rsidRPr="001C4824">
        <w:rPr>
          <w:rFonts w:ascii="Times New Roman" w:eastAsiaTheme="minorEastAsia" w:hAnsi="Times New Roman" w:cs="Times New Roman"/>
          <w:b/>
          <w:color w:val="0D0D0D" w:themeColor="text1" w:themeTint="F2"/>
          <w:sz w:val="20"/>
          <w:szCs w:val="20"/>
        </w:rPr>
        <w:t>ESULTS</w:t>
      </w:r>
    </w:p>
    <w:p w14:paraId="284BC3D4" w14:textId="2335B261" w:rsidR="00E45164" w:rsidRPr="001C4824" w:rsidRDefault="00B57A61"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 xml:space="preserve">3.1 </w:t>
      </w:r>
      <w:r w:rsidR="00B515E8" w:rsidRPr="001C4824">
        <w:rPr>
          <w:rFonts w:ascii="Times New Roman" w:eastAsia="Times New Roman" w:hAnsi="Times New Roman" w:cs="Times New Roman"/>
          <w:b/>
          <w:color w:val="0D0D0D" w:themeColor="text1" w:themeTint="F2"/>
          <w:sz w:val="20"/>
          <w:szCs w:val="20"/>
        </w:rPr>
        <w:t xml:space="preserve">The chemical class </w:t>
      </w:r>
      <w:r w:rsidR="0001550E" w:rsidRPr="001C4824">
        <w:rPr>
          <w:rFonts w:ascii="Times New Roman" w:eastAsiaTheme="minorEastAsia" w:hAnsi="Times New Roman" w:cs="Times New Roman"/>
          <w:b/>
          <w:color w:val="0D0D0D" w:themeColor="text1" w:themeTint="F2"/>
          <w:sz w:val="20"/>
          <w:szCs w:val="20"/>
        </w:rPr>
        <w:t xml:space="preserve">of </w:t>
      </w:r>
      <w:r w:rsidR="00E04EB3" w:rsidRPr="001C4824">
        <w:rPr>
          <w:rFonts w:ascii="Times New Roman" w:eastAsiaTheme="minorEastAsia" w:hAnsi="Times New Roman" w:cs="Times New Roman"/>
          <w:b/>
          <w:color w:val="0D0D0D" w:themeColor="text1" w:themeTint="F2"/>
          <w:sz w:val="20"/>
          <w:szCs w:val="20"/>
        </w:rPr>
        <w:t>plant-derived</w:t>
      </w:r>
      <w:r w:rsidR="0001550E" w:rsidRPr="001C4824">
        <w:rPr>
          <w:rFonts w:ascii="Times New Roman" w:eastAsiaTheme="minorEastAsia" w:hAnsi="Times New Roman" w:cs="Times New Roman"/>
          <w:b/>
          <w:color w:val="0D0D0D" w:themeColor="text1" w:themeTint="F2"/>
          <w:sz w:val="20"/>
          <w:szCs w:val="20"/>
        </w:rPr>
        <w:t xml:space="preserve"> compounds </w:t>
      </w:r>
      <w:r w:rsidR="00B515E8" w:rsidRPr="001C4824">
        <w:rPr>
          <w:rFonts w:ascii="Times New Roman" w:eastAsia="Times New Roman" w:hAnsi="Times New Roman" w:cs="Times New Roman"/>
          <w:b/>
          <w:color w:val="0D0D0D" w:themeColor="text1" w:themeTint="F2"/>
          <w:sz w:val="20"/>
          <w:szCs w:val="20"/>
        </w:rPr>
        <w:t xml:space="preserve">predicts the abundance, richness and composition of soil bacterial communities </w:t>
      </w:r>
    </w:p>
    <w:p w14:paraId="7DA455A2" w14:textId="1CA05A71" w:rsidR="00E45164" w:rsidRPr="001C4824" w:rsidRDefault="00057001"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Most plant-derived compounds had</w:t>
      </w:r>
      <w:r w:rsidR="00B515E8" w:rsidRPr="001C4824">
        <w:rPr>
          <w:rFonts w:ascii="Times New Roman" w:eastAsia="Times New Roman" w:hAnsi="Times New Roman" w:cs="Times New Roman"/>
          <w:color w:val="0D0D0D" w:themeColor="text1" w:themeTint="F2"/>
          <w:sz w:val="20"/>
          <w:szCs w:val="20"/>
        </w:rPr>
        <w:t xml:space="preserve"> a strong impact on total bacterial abundances and community richness after 6 weeks of soil conditioning (</w:t>
      </w:r>
      <w:r w:rsidR="00277DA1"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297197" w:rsidRPr="001C4824">
        <w:rPr>
          <w:rFonts w:ascii="Times New Roman" w:eastAsia="Times New Roman" w:hAnsi="Times New Roman" w:cs="Times New Roman"/>
          <w:color w:val="0D0D0D" w:themeColor="text1" w:themeTint="F2"/>
          <w:sz w:val="20"/>
          <w:szCs w:val="20"/>
        </w:rPr>
        <w:t xml:space="preserve"> 1</w:t>
      </w:r>
      <w:r w:rsidR="00B515E8" w:rsidRPr="001C4824">
        <w:rPr>
          <w:rFonts w:ascii="Times New Roman" w:eastAsia="Times New Roman" w:hAnsi="Times New Roman" w:cs="Times New Roman"/>
          <w:color w:val="0D0D0D" w:themeColor="text1" w:themeTint="F2"/>
          <w:sz w:val="20"/>
          <w:szCs w:val="20"/>
        </w:rPr>
        <w:t xml:space="preserve"> and</w:t>
      </w:r>
      <w:r w:rsidR="00873F55" w:rsidRPr="001C4824">
        <w:rPr>
          <w:rFonts w:ascii="Times New Roman" w:eastAsiaTheme="minorEastAsia" w:hAnsi="Times New Roman" w:cs="Times New Roman"/>
          <w:color w:val="0D0D0D" w:themeColor="text1" w:themeTint="F2"/>
          <w:sz w:val="20"/>
          <w:szCs w:val="20"/>
        </w:rPr>
        <w:t xml:space="preserve"> </w:t>
      </w:r>
      <w:r w:rsidR="00277DA1"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B515E8" w:rsidRPr="001C4824">
        <w:rPr>
          <w:rFonts w:ascii="Times New Roman" w:eastAsia="Times New Roman" w:hAnsi="Times New Roman" w:cs="Times New Roman"/>
          <w:color w:val="0D0D0D" w:themeColor="text1" w:themeTint="F2"/>
          <w:sz w:val="20"/>
          <w:szCs w:val="20"/>
        </w:rPr>
        <w:t xml:space="preserve"> </w:t>
      </w:r>
      <w:r w:rsidR="00B515E8" w:rsidRPr="001C4824">
        <w:rPr>
          <w:rFonts w:ascii="Times New Roman" w:eastAsia="SimSun" w:hAnsi="Times New Roman" w:cs="Times New Roman"/>
          <w:color w:val="0D0D0D" w:themeColor="text1" w:themeTint="F2"/>
          <w:sz w:val="20"/>
          <w:szCs w:val="20"/>
        </w:rPr>
        <w:t>S3</w:t>
      </w:r>
      <w:r w:rsidR="00B515E8" w:rsidRPr="001C4824">
        <w:rPr>
          <w:rFonts w:ascii="Times New Roman" w:eastAsia="Times New Roman" w:hAnsi="Times New Roman" w:cs="Times New Roman"/>
          <w:color w:val="0D0D0D" w:themeColor="text1" w:themeTint="F2"/>
          <w:sz w:val="20"/>
          <w:szCs w:val="20"/>
        </w:rPr>
        <w:t xml:space="preserve">). </w:t>
      </w:r>
      <w:r w:rsidR="00297197" w:rsidRPr="001C4824">
        <w:rPr>
          <w:rFonts w:ascii="Times New Roman" w:eastAsia="Times New Roman" w:hAnsi="Times New Roman" w:cs="Times New Roman"/>
          <w:color w:val="0D0D0D" w:themeColor="text1" w:themeTint="F2"/>
          <w:sz w:val="20"/>
          <w:szCs w:val="20"/>
        </w:rPr>
        <w:t xml:space="preserve">The </w:t>
      </w:r>
      <w:r w:rsidR="00E04EB3" w:rsidRPr="001C4824">
        <w:rPr>
          <w:rFonts w:ascii="Times New Roman" w:eastAsiaTheme="minorEastAsia" w:hAnsi="Times New Roman" w:cs="Times New Roman"/>
          <w:color w:val="0D0D0D" w:themeColor="text1" w:themeTint="F2"/>
          <w:sz w:val="20"/>
          <w:szCs w:val="20"/>
        </w:rPr>
        <w:t>amendment</w:t>
      </w:r>
      <w:r w:rsidR="00B5579A" w:rsidRPr="001C4824">
        <w:rPr>
          <w:rFonts w:ascii="Times New Roman" w:eastAsia="Times New Roman" w:hAnsi="Times New Roman" w:cs="Times New Roman"/>
          <w:color w:val="0D0D0D" w:themeColor="text1" w:themeTint="F2"/>
          <w:sz w:val="20"/>
          <w:szCs w:val="20"/>
        </w:rPr>
        <w:t xml:space="preserve"> of 16</w:t>
      </w:r>
      <w:r w:rsidR="00B5579A" w:rsidRPr="001C4824">
        <w:rPr>
          <w:rFonts w:ascii="Times New Roman" w:eastAsiaTheme="minorEastAsia" w:hAnsi="Times New Roman" w:cs="Times New Roman" w:hint="eastAsia"/>
          <w:color w:val="0D0D0D" w:themeColor="text1" w:themeTint="F2"/>
          <w:sz w:val="20"/>
          <w:szCs w:val="20"/>
        </w:rPr>
        <w:t xml:space="preserve">-compound </w:t>
      </w:r>
      <w:r w:rsidR="00297197" w:rsidRPr="001C4824">
        <w:rPr>
          <w:rFonts w:ascii="Times New Roman" w:eastAsia="Times New Roman" w:hAnsi="Times New Roman" w:cs="Times New Roman"/>
          <w:color w:val="0D0D0D" w:themeColor="text1" w:themeTint="F2"/>
          <w:sz w:val="20"/>
          <w:szCs w:val="20"/>
        </w:rPr>
        <w:t>mixture, organic</w:t>
      </w:r>
      <w:r w:rsidR="00DA0AF8" w:rsidRPr="001C4824">
        <w:rPr>
          <w:rFonts w:ascii="Times New Roman" w:eastAsiaTheme="minorEastAsia" w:hAnsi="Times New Roman" w:cs="Times New Roman"/>
          <w:color w:val="0D0D0D" w:themeColor="text1" w:themeTint="F2"/>
          <w:sz w:val="20"/>
          <w:szCs w:val="20"/>
        </w:rPr>
        <w:t xml:space="preserve"> acids</w:t>
      </w:r>
      <w:r w:rsidR="00B5579A" w:rsidRPr="001C4824">
        <w:rPr>
          <w:rFonts w:ascii="Times New Roman" w:eastAsiaTheme="minorEastAsia" w:hAnsi="Times New Roman" w:cs="Times New Roman" w:hint="eastAsia"/>
          <w:color w:val="0D0D0D" w:themeColor="text1" w:themeTint="F2"/>
          <w:sz w:val="20"/>
          <w:szCs w:val="20"/>
        </w:rPr>
        <w:t xml:space="preserve"> </w:t>
      </w:r>
      <w:r w:rsidR="00297197" w:rsidRPr="001C4824">
        <w:rPr>
          <w:rFonts w:ascii="Times New Roman" w:eastAsia="Times New Roman" w:hAnsi="Times New Roman" w:cs="Times New Roman"/>
          <w:color w:val="0D0D0D" w:themeColor="text1" w:themeTint="F2"/>
          <w:sz w:val="20"/>
          <w:szCs w:val="20"/>
        </w:rPr>
        <w:t xml:space="preserve">and amino acids </w:t>
      </w:r>
      <w:r w:rsidR="00B67C72" w:rsidRPr="001C4824">
        <w:rPr>
          <w:rFonts w:ascii="Times New Roman" w:eastAsia="Times New Roman" w:hAnsi="Times New Roman" w:cs="Times New Roman"/>
          <w:color w:val="0D0D0D" w:themeColor="text1" w:themeTint="F2"/>
          <w:sz w:val="20"/>
          <w:szCs w:val="20"/>
        </w:rPr>
        <w:t>ge</w:t>
      </w:r>
      <w:r w:rsidR="00B67C72" w:rsidRPr="001C4824">
        <w:rPr>
          <w:rFonts w:ascii="Times New Roman" w:eastAsiaTheme="minorEastAsia" w:hAnsi="Times New Roman" w:cs="Times New Roman"/>
          <w:color w:val="0D0D0D" w:themeColor="text1" w:themeTint="F2"/>
          <w:sz w:val="20"/>
          <w:szCs w:val="20"/>
        </w:rPr>
        <w:t xml:space="preserve">nerally </w:t>
      </w:r>
      <w:r w:rsidR="00297197" w:rsidRPr="001C4824">
        <w:rPr>
          <w:rFonts w:ascii="Times New Roman" w:eastAsia="Times New Roman" w:hAnsi="Times New Roman" w:cs="Times New Roman"/>
          <w:color w:val="0D0D0D" w:themeColor="text1" w:themeTint="F2"/>
          <w:sz w:val="20"/>
          <w:szCs w:val="20"/>
        </w:rPr>
        <w:t>increased bacterial abundances</w:t>
      </w:r>
      <w:r w:rsidR="00B67C72" w:rsidRPr="001C4824">
        <w:rPr>
          <w:rFonts w:ascii="Times New Roman" w:eastAsiaTheme="minorEastAsia" w:hAnsi="Times New Roman" w:cs="Times New Roman"/>
          <w:color w:val="0D0D0D" w:themeColor="text1" w:themeTint="F2"/>
          <w:sz w:val="20"/>
          <w:szCs w:val="20"/>
        </w:rPr>
        <w:t xml:space="preserve"> </w:t>
      </w:r>
      <w:r w:rsidR="00297197" w:rsidRPr="001C4824">
        <w:rPr>
          <w:rFonts w:ascii="Times New Roman" w:eastAsia="Times New Roman" w:hAnsi="Times New Roman" w:cs="Times New Roman"/>
          <w:color w:val="0D0D0D" w:themeColor="text1" w:themeTint="F2"/>
          <w:sz w:val="20"/>
          <w:szCs w:val="20"/>
        </w:rPr>
        <w:t>but decreased the richness of soil bacterial communities relative to the control treatment</w:t>
      </w:r>
      <w:r w:rsidR="00B515E8" w:rsidRPr="001C4824">
        <w:rPr>
          <w:rFonts w:ascii="Times New Roman" w:eastAsia="Times New Roman" w:hAnsi="Times New Roman" w:cs="Times New Roman"/>
          <w:color w:val="0D0D0D" w:themeColor="text1" w:themeTint="F2"/>
          <w:sz w:val="20"/>
          <w:szCs w:val="20"/>
        </w:rPr>
        <w:t xml:space="preserve"> (</w:t>
      </w:r>
      <w:r w:rsidR="00673E78"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B515E8" w:rsidRPr="001C4824">
        <w:rPr>
          <w:rFonts w:ascii="Times New Roman" w:eastAsia="Times New Roman" w:hAnsi="Times New Roman" w:cs="Times New Roman"/>
          <w:color w:val="0D0D0D" w:themeColor="text1" w:themeTint="F2"/>
          <w:sz w:val="20"/>
          <w:szCs w:val="20"/>
        </w:rPr>
        <w:t xml:space="preserve"> 1a</w:t>
      </w:r>
      <w:r w:rsidR="00277DA1" w:rsidRPr="001C4824">
        <w:rPr>
          <w:rFonts w:ascii="Times New Roman" w:eastAsiaTheme="minorEastAsia" w:hAnsi="Times New Roman" w:cs="Times New Roman"/>
          <w:color w:val="0D0D0D" w:themeColor="text1" w:themeTint="F2"/>
          <w:sz w:val="20"/>
          <w:szCs w:val="20"/>
        </w:rPr>
        <w:t>-</w:t>
      </w:r>
      <w:r w:rsidR="00B515E8" w:rsidRPr="001C4824">
        <w:rPr>
          <w:rFonts w:ascii="Times New Roman" w:eastAsia="Times New Roman" w:hAnsi="Times New Roman" w:cs="Times New Roman"/>
          <w:color w:val="0D0D0D" w:themeColor="text1" w:themeTint="F2"/>
          <w:sz w:val="20"/>
          <w:szCs w:val="20"/>
        </w:rPr>
        <w:t>b). In contrast, sugars and phenolic acids had no clear effects on the abundance and richness of bacterial communities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&gt; 0.05 in all pairwise comparison). </w:t>
      </w:r>
      <w:r w:rsidR="00B5579A" w:rsidRPr="001C4824">
        <w:rPr>
          <w:rFonts w:ascii="Times New Roman" w:eastAsiaTheme="minorEastAsia" w:hAnsi="Times New Roman" w:cs="Times New Roman" w:hint="eastAsia"/>
          <w:color w:val="0D0D0D" w:themeColor="text1" w:themeTint="F2"/>
          <w:sz w:val="20"/>
          <w:szCs w:val="20"/>
        </w:rPr>
        <w:t>Thirty-six</w:t>
      </w:r>
      <w:r w:rsidR="00B515E8" w:rsidRPr="001C4824">
        <w:rPr>
          <w:rFonts w:ascii="Times New Roman" w:eastAsia="Times New Roman" w:hAnsi="Times New Roman" w:cs="Times New Roman"/>
          <w:color w:val="0D0D0D" w:themeColor="text1" w:themeTint="F2"/>
          <w:sz w:val="20"/>
          <w:szCs w:val="20"/>
        </w:rPr>
        <w:t xml:space="preserve"> of the 48 </w:t>
      </w:r>
      <w:r w:rsidR="00C4708E" w:rsidRPr="001C4824">
        <w:rPr>
          <w:rFonts w:ascii="Times New Roman" w:eastAsia="Times New Roman" w:hAnsi="Times New Roman" w:cs="Times New Roman"/>
          <w:color w:val="0D0D0D" w:themeColor="text1" w:themeTint="F2"/>
          <w:sz w:val="20"/>
          <w:szCs w:val="20"/>
        </w:rPr>
        <w:t>molecules</w:t>
      </w:r>
      <w:r w:rsidR="00B515E8" w:rsidRPr="001C4824">
        <w:rPr>
          <w:rFonts w:ascii="Times New Roman" w:eastAsia="Times New Roman" w:hAnsi="Times New Roman" w:cs="Times New Roman"/>
          <w:color w:val="0D0D0D" w:themeColor="text1" w:themeTint="F2"/>
          <w:sz w:val="20"/>
          <w:szCs w:val="20"/>
        </w:rPr>
        <w:t>, including all the organic acids and amino acids, increased</w:t>
      </w:r>
      <w:r w:rsidR="00B5579A" w:rsidRPr="001C4824">
        <w:rPr>
          <w:rFonts w:ascii="Times New Roman" w:eastAsiaTheme="minorEastAsia" w:hAnsi="Times New Roman" w:cs="Times New Roman" w:hint="eastAsia"/>
          <w:color w:val="0D0D0D" w:themeColor="text1" w:themeTint="F2"/>
          <w:sz w:val="20"/>
          <w:szCs w:val="20"/>
        </w:rPr>
        <w:t xml:space="preserve"> the</w:t>
      </w:r>
      <w:r w:rsidR="00B515E8" w:rsidRPr="001C4824">
        <w:rPr>
          <w:rFonts w:ascii="Times New Roman" w:eastAsia="Times New Roman" w:hAnsi="Times New Roman" w:cs="Times New Roman"/>
          <w:color w:val="0D0D0D" w:themeColor="text1" w:themeTint="F2"/>
          <w:sz w:val="20"/>
          <w:szCs w:val="20"/>
        </w:rPr>
        <w:t xml:space="preserve"> total bacterial abundance</w:t>
      </w:r>
      <w:r w:rsidR="00B5579A" w:rsidRPr="001C4824">
        <w:rPr>
          <w:rFonts w:ascii="Times New Roman" w:eastAsiaTheme="minorEastAsia" w:hAnsi="Times New Roman" w:cs="Times New Roman" w:hint="eastAsia"/>
          <w:color w:val="0D0D0D" w:themeColor="text1" w:themeTint="F2"/>
          <w:sz w:val="20"/>
          <w:szCs w:val="20"/>
        </w:rPr>
        <w:t>s</w:t>
      </w:r>
      <w:r w:rsidR="00B515E8" w:rsidRPr="001C4824">
        <w:rPr>
          <w:rFonts w:ascii="Times New Roman" w:eastAsia="Times New Roman" w:hAnsi="Times New Roman" w:cs="Times New Roman"/>
          <w:color w:val="0D0D0D" w:themeColor="text1" w:themeTint="F2"/>
          <w:sz w:val="20"/>
          <w:szCs w:val="20"/>
        </w:rPr>
        <w:t xml:space="preserve">, while </w:t>
      </w:r>
      <w:r w:rsidR="00B515E8" w:rsidRPr="001C4824">
        <w:rPr>
          <w:rFonts w:ascii="Times New Roman" w:eastAsiaTheme="minorEastAsia" w:hAnsi="Times New Roman" w:cs="Times New Roman"/>
          <w:color w:val="0D0D0D" w:themeColor="text1" w:themeTint="F2"/>
          <w:sz w:val="20"/>
          <w:szCs w:val="20"/>
        </w:rPr>
        <w:t>five</w:t>
      </w:r>
      <w:r w:rsidR="00B515E8" w:rsidRPr="001C4824">
        <w:rPr>
          <w:rFonts w:ascii="Times New Roman" w:eastAsia="Times New Roman" w:hAnsi="Times New Roman" w:cs="Times New Roman"/>
          <w:color w:val="0D0D0D" w:themeColor="text1" w:themeTint="F2"/>
          <w:sz w:val="20"/>
          <w:szCs w:val="20"/>
        </w:rPr>
        <w:t xml:space="preserve"> sugars (</w:t>
      </w:r>
      <w:r w:rsidR="00007579" w:rsidRPr="001C4824">
        <w:rPr>
          <w:rFonts w:ascii="Times New Roman" w:eastAsiaTheme="minorEastAsia" w:hAnsi="Times New Roman" w:cs="Times New Roman"/>
          <w:color w:val="0D0D0D" w:themeColor="text1" w:themeTint="F2"/>
          <w:sz w:val="20"/>
          <w:szCs w:val="20"/>
        </w:rPr>
        <w:t>M</w:t>
      </w:r>
      <w:r w:rsidR="00B515E8" w:rsidRPr="001C4824">
        <w:rPr>
          <w:rFonts w:ascii="Times New Roman" w:eastAsia="Times New Roman" w:hAnsi="Times New Roman" w:cs="Times New Roman"/>
          <w:color w:val="0D0D0D" w:themeColor="text1" w:themeTint="F2"/>
          <w:sz w:val="20"/>
          <w:szCs w:val="20"/>
        </w:rPr>
        <w:t>elibiose, D-</w:t>
      </w:r>
      <w:r w:rsidR="00DA7455" w:rsidRPr="001C4824">
        <w:rPr>
          <w:rFonts w:ascii="Times New Roman" w:eastAsiaTheme="minorEastAsia" w:hAnsi="Times New Roman" w:cs="Times New Roman"/>
          <w:color w:val="0D0D0D" w:themeColor="text1" w:themeTint="F2"/>
          <w:sz w:val="20"/>
          <w:szCs w:val="20"/>
        </w:rPr>
        <w:t>G</w:t>
      </w:r>
      <w:r w:rsidR="00B515E8" w:rsidRPr="001C4824">
        <w:rPr>
          <w:rFonts w:ascii="Times New Roman" w:eastAsia="Times New Roman" w:hAnsi="Times New Roman" w:cs="Times New Roman"/>
          <w:color w:val="0D0D0D" w:themeColor="text1" w:themeTint="F2"/>
          <w:sz w:val="20"/>
          <w:szCs w:val="20"/>
        </w:rPr>
        <w:t xml:space="preserve">alactose, </w:t>
      </w:r>
      <w:r w:rsidR="00007579" w:rsidRPr="001C4824">
        <w:rPr>
          <w:rFonts w:ascii="Times New Roman" w:eastAsiaTheme="minorEastAsia" w:hAnsi="Times New Roman" w:cs="Times New Roman"/>
          <w:color w:val="0D0D0D" w:themeColor="text1" w:themeTint="F2"/>
          <w:sz w:val="20"/>
          <w:szCs w:val="20"/>
        </w:rPr>
        <w:t>S</w:t>
      </w:r>
      <w:r w:rsidR="00B515E8" w:rsidRPr="001C4824">
        <w:rPr>
          <w:rFonts w:ascii="Times New Roman" w:eastAsia="Times New Roman" w:hAnsi="Times New Roman" w:cs="Times New Roman"/>
          <w:color w:val="0D0D0D" w:themeColor="text1" w:themeTint="F2"/>
          <w:sz w:val="20"/>
          <w:szCs w:val="20"/>
        </w:rPr>
        <w:t>ucrose, L-</w:t>
      </w:r>
      <w:r w:rsidR="00DA7455" w:rsidRPr="001C4824">
        <w:rPr>
          <w:rFonts w:ascii="Times New Roman" w:eastAsiaTheme="minorEastAsia" w:hAnsi="Times New Roman" w:cs="Times New Roman"/>
          <w:color w:val="0D0D0D" w:themeColor="text1" w:themeTint="F2"/>
          <w:sz w:val="20"/>
          <w:szCs w:val="20"/>
        </w:rPr>
        <w:t>R</w:t>
      </w:r>
      <w:r w:rsidR="00B515E8" w:rsidRPr="001C4824">
        <w:rPr>
          <w:rFonts w:ascii="Times New Roman" w:eastAsia="Times New Roman" w:hAnsi="Times New Roman" w:cs="Times New Roman"/>
          <w:color w:val="0D0D0D" w:themeColor="text1" w:themeTint="F2"/>
          <w:sz w:val="20"/>
          <w:szCs w:val="20"/>
        </w:rPr>
        <w:t>hamnose and D-</w:t>
      </w:r>
      <w:r w:rsidR="00DA7455" w:rsidRPr="001C4824">
        <w:rPr>
          <w:rFonts w:ascii="Times New Roman" w:eastAsiaTheme="minorEastAsia" w:hAnsi="Times New Roman" w:cs="Times New Roman"/>
          <w:color w:val="0D0D0D" w:themeColor="text1" w:themeTint="F2"/>
          <w:sz w:val="20"/>
          <w:szCs w:val="20"/>
        </w:rPr>
        <w:t>M</w:t>
      </w:r>
      <w:r w:rsidR="00B515E8" w:rsidRPr="001C4824">
        <w:rPr>
          <w:rFonts w:ascii="Times New Roman" w:eastAsia="Times New Roman" w:hAnsi="Times New Roman" w:cs="Times New Roman"/>
          <w:color w:val="0D0D0D" w:themeColor="text1" w:themeTint="F2"/>
          <w:sz w:val="20"/>
          <w:szCs w:val="20"/>
        </w:rPr>
        <w:t xml:space="preserve">annitol) and </w:t>
      </w:r>
      <w:r w:rsidR="00B515E8" w:rsidRPr="001C4824">
        <w:rPr>
          <w:rFonts w:ascii="Times New Roman" w:eastAsiaTheme="minorEastAsia" w:hAnsi="Times New Roman" w:cs="Times New Roman"/>
          <w:color w:val="0D0D0D" w:themeColor="text1" w:themeTint="F2"/>
          <w:sz w:val="20"/>
          <w:szCs w:val="20"/>
        </w:rPr>
        <w:t>five</w:t>
      </w:r>
      <w:r w:rsidR="00B515E8" w:rsidRPr="001C4824">
        <w:rPr>
          <w:rFonts w:ascii="Times New Roman" w:eastAsia="Times New Roman" w:hAnsi="Times New Roman" w:cs="Times New Roman"/>
          <w:color w:val="0D0D0D" w:themeColor="text1" w:themeTint="F2"/>
          <w:sz w:val="20"/>
          <w:szCs w:val="20"/>
        </w:rPr>
        <w:t xml:space="preserve"> phenolic acids (Coumaric acid, Salicylic acid, Gallic acid, Syringic acid, and Cinnamic acid) decreased</w:t>
      </w:r>
      <w:r w:rsidR="00B34CC8" w:rsidRPr="001C4824">
        <w:rPr>
          <w:rFonts w:ascii="Times New Roman" w:eastAsia="Times New Roman" w:hAnsi="Times New Roman" w:cs="Times New Roman"/>
          <w:color w:val="0D0D0D" w:themeColor="text1" w:themeTint="F2"/>
          <w:sz w:val="20"/>
          <w:szCs w:val="20"/>
        </w:rPr>
        <w:t xml:space="preserve"> the</w:t>
      </w:r>
      <w:r w:rsidR="00B515E8" w:rsidRPr="001C4824">
        <w:rPr>
          <w:rFonts w:ascii="Times New Roman" w:eastAsia="Times New Roman" w:hAnsi="Times New Roman" w:cs="Times New Roman"/>
          <w:color w:val="0D0D0D" w:themeColor="text1" w:themeTint="F2"/>
          <w:sz w:val="20"/>
          <w:szCs w:val="20"/>
        </w:rPr>
        <w:t xml:space="preserve"> total bacterial abundances (</w:t>
      </w:r>
      <w:r w:rsidR="00277DA1"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B515E8" w:rsidRPr="001C4824">
        <w:rPr>
          <w:rFonts w:ascii="Times New Roman" w:eastAsia="Times New Roman" w:hAnsi="Times New Roman" w:cs="Times New Roman"/>
          <w:color w:val="0D0D0D" w:themeColor="text1" w:themeTint="F2"/>
          <w:sz w:val="20"/>
          <w:szCs w:val="20"/>
        </w:rPr>
        <w:t xml:space="preserve"> S</w:t>
      </w:r>
      <w:r w:rsidR="00B515E8" w:rsidRPr="001C4824">
        <w:rPr>
          <w:rFonts w:ascii="Times New Roman" w:eastAsiaTheme="minorEastAsia" w:hAnsi="Times New Roman" w:cs="Times New Roman"/>
          <w:color w:val="0D0D0D" w:themeColor="text1" w:themeTint="F2"/>
          <w:sz w:val="20"/>
          <w:szCs w:val="20"/>
        </w:rPr>
        <w:t>3</w:t>
      </w:r>
      <w:r w:rsidR="00B515E8" w:rsidRPr="001C4824">
        <w:rPr>
          <w:rFonts w:ascii="Times New Roman" w:eastAsia="Times New Roman" w:hAnsi="Times New Roman" w:cs="Times New Roman"/>
          <w:color w:val="0D0D0D" w:themeColor="text1" w:themeTint="F2"/>
          <w:sz w:val="20"/>
          <w:szCs w:val="20"/>
        </w:rPr>
        <w:t xml:space="preserve">a). Six of </w:t>
      </w:r>
      <w:r w:rsidR="00B515E8" w:rsidRPr="001C4824">
        <w:rPr>
          <w:rFonts w:ascii="Times New Roman" w:eastAsiaTheme="minorEastAsia" w:hAnsi="Times New Roman" w:cs="Times New Roman"/>
          <w:color w:val="0D0D0D" w:themeColor="text1" w:themeTint="F2"/>
          <w:sz w:val="20"/>
          <w:szCs w:val="20"/>
        </w:rPr>
        <w:t xml:space="preserve">the </w:t>
      </w:r>
      <w:r w:rsidR="00B515E8" w:rsidRPr="001C4824">
        <w:rPr>
          <w:rFonts w:ascii="Times New Roman" w:eastAsia="Times New Roman" w:hAnsi="Times New Roman" w:cs="Times New Roman"/>
          <w:color w:val="0D0D0D" w:themeColor="text1" w:themeTint="F2"/>
          <w:sz w:val="20"/>
          <w:szCs w:val="20"/>
        </w:rPr>
        <w:t>48 carbons (one sugar: L-Rhamnose and five phenolic acids: Benzoic acid, p-Hydroxybenzoic, Cinnamic acid, Coumaric acid, and Salicylic acid) increased bacterial community richness, while other</w:t>
      </w:r>
      <w:r w:rsidR="00B5579A" w:rsidRPr="001C4824">
        <w:rPr>
          <w:rFonts w:ascii="Times New Roman" w:eastAsiaTheme="minorEastAsia" w:hAnsi="Times New Roman" w:cs="Times New Roman" w:hint="eastAsia"/>
          <w:color w:val="0D0D0D" w:themeColor="text1" w:themeTint="F2"/>
          <w:sz w:val="20"/>
          <w:szCs w:val="20"/>
        </w:rPr>
        <w:t xml:space="preserve"> compound</w:t>
      </w:r>
      <w:r w:rsidR="00B515E8" w:rsidRPr="001C4824">
        <w:rPr>
          <w:rFonts w:ascii="Times New Roman" w:eastAsia="Times New Roman" w:hAnsi="Times New Roman" w:cs="Times New Roman"/>
          <w:color w:val="0D0D0D" w:themeColor="text1" w:themeTint="F2"/>
          <w:sz w:val="20"/>
          <w:szCs w:val="20"/>
        </w:rPr>
        <w:t>s decreased bacterial community richness (</w:t>
      </w:r>
      <w:r w:rsidR="00673E78"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B515E8" w:rsidRPr="001C4824">
        <w:rPr>
          <w:rFonts w:ascii="Times New Roman" w:eastAsia="Times New Roman" w:hAnsi="Times New Roman" w:cs="Times New Roman"/>
          <w:color w:val="0D0D0D" w:themeColor="text1" w:themeTint="F2"/>
          <w:sz w:val="20"/>
          <w:szCs w:val="20"/>
        </w:rPr>
        <w:t xml:space="preserve"> S</w:t>
      </w:r>
      <w:r w:rsidR="00B515E8" w:rsidRPr="001C4824">
        <w:rPr>
          <w:rFonts w:ascii="Times New Roman" w:eastAsiaTheme="minorEastAsia" w:hAnsi="Times New Roman" w:cs="Times New Roman"/>
          <w:color w:val="0D0D0D" w:themeColor="text1" w:themeTint="F2"/>
          <w:sz w:val="20"/>
          <w:szCs w:val="20"/>
        </w:rPr>
        <w:t>3</w:t>
      </w:r>
      <w:r w:rsidR="00B515E8" w:rsidRPr="001C4824">
        <w:rPr>
          <w:rFonts w:ascii="Times New Roman" w:eastAsia="Times New Roman" w:hAnsi="Times New Roman" w:cs="Times New Roman"/>
          <w:color w:val="0D0D0D" w:themeColor="text1" w:themeTint="F2"/>
          <w:sz w:val="20"/>
          <w:szCs w:val="20"/>
        </w:rPr>
        <w:t xml:space="preserve">b). </w:t>
      </w:r>
    </w:p>
    <w:p w14:paraId="24761BD8" w14:textId="6583C2A0" w:rsidR="00E45164" w:rsidRPr="001C4824" w:rsidRDefault="00B5579A" w:rsidP="007655E7">
      <w:pPr>
        <w:spacing w:line="480" w:lineRule="auto"/>
        <w:ind w:firstLine="720"/>
        <w:rPr>
          <w:rFonts w:ascii="Times New Roman" w:eastAsiaTheme="minorEastAsia"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 xml:space="preserve">The methanol-only treatment </w:t>
      </w:r>
      <w:r w:rsidRPr="001C4824">
        <w:rPr>
          <w:rFonts w:ascii="Times New Roman" w:eastAsia="Times New Roman" w:hAnsi="Times New Roman" w:cs="Times New Roman"/>
          <w:color w:val="0D0D0D" w:themeColor="text1" w:themeTint="F2"/>
          <w:sz w:val="20"/>
          <w:szCs w:val="20"/>
        </w:rPr>
        <w:t>had slight effects on soil bacterial community composition compared to the water control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 0.03, </w:t>
      </w:r>
      <w:r w:rsidRPr="001C4824">
        <w:rPr>
          <w:rFonts w:ascii="Times New Roman" w:eastAsia="Times New Roman" w:hAnsi="Times New Roman" w:cs="Times New Roman"/>
          <w:color w:val="0D0D0D" w:themeColor="text1" w:themeTint="F2"/>
          <w:sz w:val="20"/>
          <w:szCs w:val="20"/>
        </w:rPr>
        <w:t>analysis of molecular variance</w:t>
      </w:r>
      <w:r w:rsidRPr="001C4824">
        <w:rPr>
          <w:rFonts w:ascii="Times New Roman" w:eastAsiaTheme="minorEastAsia" w:hAnsi="Times New Roman" w:cs="Times New Roman"/>
          <w:color w:val="0D0D0D" w:themeColor="text1" w:themeTint="F2"/>
          <w:sz w:val="20"/>
          <w:szCs w:val="20"/>
        </w:rPr>
        <w:t xml:space="preserve"> (AMOVA);</w:t>
      </w:r>
      <w:r w:rsidRPr="001C4824">
        <w:rPr>
          <w:rFonts w:ascii="Times New Roman" w:eastAsia="Times New Roman" w:hAnsi="Times New Roman" w:cs="Times New Roman"/>
          <w:color w:val="0D0D0D" w:themeColor="text1" w:themeTint="F2"/>
          <w:sz w:val="20"/>
          <w:szCs w:val="20"/>
        </w:rPr>
        <w:t xml:space="preserve"> Fig</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S1a and External Databases S1): it enriched a few OTUs belonging to Gemmatimonadetes and Candidatus Saccharibacteria</w:t>
      </w:r>
      <w:r w:rsidRPr="001C4824">
        <w:rPr>
          <w:rFonts w:ascii="Times New Roman" w:eastAsiaTheme="minorEastAsia" w:hAnsi="Times New Roman" w:cs="Times New Roman"/>
          <w:color w:val="0D0D0D" w:themeColor="text1" w:themeTint="F2"/>
          <w:sz w:val="20"/>
          <w:szCs w:val="20"/>
        </w:rPr>
        <w:t xml:space="preserve"> and decreased some </w:t>
      </w:r>
      <w:r w:rsidRPr="001C4824">
        <w:rPr>
          <w:rFonts w:ascii="Times New Roman" w:eastAsia="Times New Roman" w:hAnsi="Times New Roman" w:cs="Times New Roman"/>
          <w:color w:val="0D0D0D" w:themeColor="text1" w:themeTint="F2"/>
          <w:sz w:val="20"/>
          <w:szCs w:val="20"/>
        </w:rPr>
        <w:lastRenderedPageBreak/>
        <w:t>OTUs belonging to</w:t>
      </w:r>
      <w:r w:rsidRPr="001C4824">
        <w:rPr>
          <w:rFonts w:ascii="Times New Roman" w:eastAsiaTheme="minorEastAsia" w:hAnsi="Times New Roman" w:cs="Times New Roman"/>
          <w:color w:val="0D0D0D" w:themeColor="text1" w:themeTint="F2"/>
          <w:sz w:val="20"/>
          <w:szCs w:val="20"/>
        </w:rPr>
        <w:t xml:space="preserve"> Planctomycetes (Fig. S1b)</w:t>
      </w:r>
      <w:r w:rsidRPr="001C4824">
        <w:rPr>
          <w:rFonts w:ascii="Times New Roman" w:eastAsia="Times New Roman" w:hAnsi="Times New Roman" w:cs="Times New Roman"/>
          <w:color w:val="0D0D0D" w:themeColor="text1" w:themeTint="F2"/>
          <w:sz w:val="20"/>
          <w:szCs w:val="20"/>
        </w:rPr>
        <w:t xml:space="preserve">. </w:t>
      </w:r>
      <w:r w:rsidR="003E30FF" w:rsidRPr="001C4824">
        <w:rPr>
          <w:rFonts w:ascii="Times New Roman" w:eastAsia="Times New Roman" w:hAnsi="Times New Roman" w:cs="Times New Roman"/>
          <w:color w:val="0D0D0D" w:themeColor="text1" w:themeTint="F2"/>
          <w:sz w:val="20"/>
          <w:szCs w:val="20"/>
        </w:rPr>
        <w:t xml:space="preserve">The methanol </w:t>
      </w:r>
      <w:r w:rsidR="00B86637" w:rsidRPr="001C4824">
        <w:rPr>
          <w:rFonts w:ascii="Times New Roman" w:eastAsia="Times New Roman" w:hAnsi="Times New Roman" w:cs="Times New Roman"/>
          <w:color w:val="0D0D0D" w:themeColor="text1" w:themeTint="F2"/>
          <w:sz w:val="20"/>
          <w:szCs w:val="20"/>
        </w:rPr>
        <w:t>had however</w:t>
      </w:r>
      <w:r w:rsidR="00AB17EE" w:rsidRPr="001C4824">
        <w:rPr>
          <w:rFonts w:ascii="Times New Roman" w:eastAsiaTheme="minorEastAsia" w:hAnsi="Times New Roman" w:cs="Times New Roman"/>
          <w:color w:val="0D0D0D" w:themeColor="text1" w:themeTint="F2"/>
          <w:sz w:val="20"/>
          <w:szCs w:val="20"/>
        </w:rPr>
        <w:t xml:space="preserve"> </w:t>
      </w:r>
      <w:r w:rsidR="00DD0917" w:rsidRPr="001C4824">
        <w:rPr>
          <w:rFonts w:ascii="Times New Roman" w:eastAsia="Times New Roman" w:hAnsi="Times New Roman" w:cs="Times New Roman"/>
          <w:color w:val="0D0D0D" w:themeColor="text1" w:themeTint="F2"/>
          <w:sz w:val="20"/>
          <w:szCs w:val="20"/>
        </w:rPr>
        <w:t>small</w:t>
      </w:r>
      <w:r w:rsidR="00167513" w:rsidRPr="001C4824">
        <w:rPr>
          <w:rFonts w:ascii="Times New Roman" w:eastAsiaTheme="minorEastAsia" w:hAnsi="Times New Roman" w:cs="Times New Roman"/>
          <w:color w:val="0D0D0D" w:themeColor="text1" w:themeTint="F2"/>
          <w:sz w:val="20"/>
          <w:szCs w:val="20"/>
        </w:rPr>
        <w:t>er</w:t>
      </w:r>
      <w:r w:rsidR="00B86637" w:rsidRPr="001C4824">
        <w:rPr>
          <w:rFonts w:ascii="Times New Roman" w:eastAsia="Times New Roman" w:hAnsi="Times New Roman" w:cs="Times New Roman"/>
          <w:color w:val="0D0D0D" w:themeColor="text1" w:themeTint="F2"/>
          <w:sz w:val="20"/>
          <w:szCs w:val="20"/>
        </w:rPr>
        <w:t xml:space="preserve"> effects </w:t>
      </w:r>
      <w:r w:rsidR="003E30FF" w:rsidRPr="001C4824">
        <w:rPr>
          <w:rFonts w:ascii="Times New Roman" w:eastAsia="Times New Roman" w:hAnsi="Times New Roman" w:cs="Times New Roman"/>
          <w:color w:val="0D0D0D" w:themeColor="text1" w:themeTint="F2"/>
          <w:sz w:val="20"/>
          <w:szCs w:val="20"/>
        </w:rPr>
        <w:t>compared to those of plant-derived compounds (</w:t>
      </w:r>
      <w:r w:rsidR="00277DA1"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3E30FF" w:rsidRPr="001C4824">
        <w:rPr>
          <w:rFonts w:ascii="Times New Roman" w:eastAsia="Times New Roman" w:hAnsi="Times New Roman" w:cs="Times New Roman"/>
          <w:color w:val="0D0D0D" w:themeColor="text1" w:themeTint="F2"/>
          <w:sz w:val="20"/>
          <w:szCs w:val="20"/>
        </w:rPr>
        <w:t xml:space="preserve"> S1</w:t>
      </w:r>
      <w:r w:rsidR="003E30FF" w:rsidRPr="001C4824">
        <w:rPr>
          <w:rFonts w:ascii="Times New Roman" w:eastAsiaTheme="minorEastAsia" w:hAnsi="Times New Roman" w:cs="Times New Roman"/>
          <w:color w:val="0D0D0D" w:themeColor="text1" w:themeTint="F2"/>
          <w:sz w:val="20"/>
          <w:szCs w:val="20"/>
        </w:rPr>
        <w:t>c</w:t>
      </w:r>
      <w:r w:rsidR="00277DA1" w:rsidRPr="001C4824">
        <w:rPr>
          <w:rFonts w:ascii="Times New Roman" w:eastAsiaTheme="minorEastAsia" w:hAnsi="Times New Roman" w:cs="Times New Roman"/>
          <w:color w:val="0D0D0D" w:themeColor="text1" w:themeTint="F2"/>
          <w:sz w:val="20"/>
          <w:szCs w:val="20"/>
        </w:rPr>
        <w:t>-</w:t>
      </w:r>
      <w:r w:rsidR="003E30FF" w:rsidRPr="001C4824">
        <w:rPr>
          <w:rFonts w:ascii="Times New Roman" w:eastAsiaTheme="minorEastAsia" w:hAnsi="Times New Roman" w:cs="Times New Roman"/>
          <w:color w:val="0D0D0D" w:themeColor="text1" w:themeTint="F2"/>
          <w:sz w:val="20"/>
          <w:szCs w:val="20"/>
        </w:rPr>
        <w:t>d</w:t>
      </w:r>
      <w:r w:rsidR="003E30FF" w:rsidRPr="001C4824">
        <w:rPr>
          <w:rFonts w:ascii="Times New Roman" w:eastAsia="Times New Roman" w:hAnsi="Times New Roman" w:cs="Times New Roman"/>
          <w:color w:val="0D0D0D" w:themeColor="text1" w:themeTint="F2"/>
          <w:sz w:val="20"/>
          <w:szCs w:val="20"/>
        </w:rPr>
        <w:t>)</w:t>
      </w:r>
      <w:r w:rsidR="003E30FF" w:rsidRPr="001C4824">
        <w:rPr>
          <w:rFonts w:ascii="Times New Roman" w:eastAsiaTheme="minorEastAsia" w:hAnsi="Times New Roman" w:cs="Times New Roman"/>
          <w:color w:val="0D0D0D" w:themeColor="text1" w:themeTint="F2"/>
          <w:sz w:val="20"/>
          <w:szCs w:val="20"/>
        </w:rPr>
        <w:t xml:space="preserve"> and</w:t>
      </w:r>
      <w:r w:rsidRPr="001C4824">
        <w:rPr>
          <w:rFonts w:ascii="Times New Roman" w:eastAsiaTheme="minorEastAsia" w:hAnsi="Times New Roman" w:cs="Times New Roman"/>
          <w:color w:val="0D0D0D" w:themeColor="text1" w:themeTint="F2"/>
          <w:sz w:val="20"/>
          <w:szCs w:val="20"/>
        </w:rPr>
        <w:t xml:space="preserve"> we thus used this treatment as a baseline in</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further analyses. </w:t>
      </w:r>
      <w:r w:rsidR="00B515E8" w:rsidRPr="001C4824">
        <w:rPr>
          <w:rFonts w:ascii="Times New Roman" w:eastAsia="Times New Roman" w:hAnsi="Times New Roman" w:cs="Times New Roman"/>
          <w:color w:val="0D0D0D" w:themeColor="text1" w:themeTint="F2"/>
          <w:sz w:val="20"/>
          <w:szCs w:val="20"/>
        </w:rPr>
        <w:t xml:space="preserve">Principal coordinates analysis revealed that the chemical class </w:t>
      </w:r>
      <w:r w:rsidRPr="001C4824">
        <w:rPr>
          <w:rFonts w:ascii="Times New Roman" w:eastAsiaTheme="minorEastAsia" w:hAnsi="Times New Roman" w:cs="Times New Roman" w:hint="eastAsia"/>
          <w:color w:val="0D0D0D" w:themeColor="text1" w:themeTint="F2"/>
          <w:sz w:val="20"/>
          <w:szCs w:val="20"/>
        </w:rPr>
        <w:t xml:space="preserve">significantly </w:t>
      </w:r>
      <w:r w:rsidR="00B515E8" w:rsidRPr="001C4824">
        <w:rPr>
          <w:rFonts w:ascii="Times New Roman" w:eastAsia="Times New Roman" w:hAnsi="Times New Roman" w:cs="Times New Roman"/>
          <w:color w:val="0D0D0D" w:themeColor="text1" w:themeTint="F2"/>
          <w:sz w:val="20"/>
          <w:szCs w:val="20"/>
        </w:rPr>
        <w:t>explained the differences in bacterial community composition</w:t>
      </w:r>
      <w:bookmarkStart w:id="2" w:name="gjdgxs" w:colFirst="0" w:colLast="0"/>
      <w:bookmarkEnd w:id="2"/>
      <w:r w:rsidR="00B515E8" w:rsidRPr="001C4824">
        <w:rPr>
          <w:rFonts w:ascii="Times New Roman" w:eastAsia="Times New Roman" w:hAnsi="Times New Roman" w:cs="Times New Roman"/>
          <w:color w:val="0D0D0D" w:themeColor="text1" w:themeTint="F2"/>
          <w:sz w:val="20"/>
          <w:szCs w:val="20"/>
        </w:rPr>
        <w:t xml:space="preserve"> </w:t>
      </w:r>
      <w:r w:rsidR="007C3514" w:rsidRPr="001C4824">
        <w:rPr>
          <w:rFonts w:ascii="Times New Roman" w:eastAsia="Times New Roman" w:hAnsi="Times New Roman" w:cs="Times New Roman"/>
          <w:color w:val="0D0D0D" w:themeColor="text1" w:themeTint="F2"/>
          <w:sz w:val="20"/>
          <w:szCs w:val="20"/>
        </w:rPr>
        <w:t xml:space="preserve">(d.f. = 5, MS = 0.51, </w:t>
      </w:r>
      <w:r w:rsidR="007C3514" w:rsidRPr="001C4824">
        <w:rPr>
          <w:rFonts w:ascii="Times New Roman" w:eastAsia="Times New Roman" w:hAnsi="Times New Roman" w:cs="Times New Roman"/>
          <w:i/>
          <w:color w:val="0D0D0D" w:themeColor="text1" w:themeTint="F2"/>
          <w:sz w:val="20"/>
          <w:szCs w:val="20"/>
        </w:rPr>
        <w:t>p</w:t>
      </w:r>
      <w:r w:rsidR="007C3514" w:rsidRPr="001C4824">
        <w:rPr>
          <w:rFonts w:ascii="Times New Roman" w:eastAsia="Times New Roman" w:hAnsi="Times New Roman" w:cs="Times New Roman"/>
          <w:color w:val="0D0D0D" w:themeColor="text1" w:themeTint="F2"/>
          <w:sz w:val="20"/>
          <w:szCs w:val="20"/>
        </w:rPr>
        <w:t xml:space="preserve"> </w:t>
      </w:r>
      <w:r w:rsidR="00277DA1" w:rsidRPr="001C4824">
        <w:rPr>
          <w:rFonts w:ascii="Times New Roman" w:eastAsia="Times New Roman" w:hAnsi="Times New Roman" w:cs="Times New Roman"/>
          <w:color w:val="0D0D0D" w:themeColor="text1" w:themeTint="F2"/>
          <w:sz w:val="20"/>
          <w:szCs w:val="20"/>
        </w:rPr>
        <w:t>&lt; 0.001, Fs = 3.1, AMOVA; Fig</w:t>
      </w:r>
      <w:r w:rsidR="00277DA1" w:rsidRPr="001C4824">
        <w:rPr>
          <w:rFonts w:ascii="Times New Roman" w:eastAsiaTheme="minorEastAsia" w:hAnsi="Times New Roman" w:cs="Times New Roman"/>
          <w:color w:val="0D0D0D" w:themeColor="text1" w:themeTint="F2"/>
          <w:sz w:val="20"/>
          <w:szCs w:val="20"/>
        </w:rPr>
        <w:t>.</w:t>
      </w:r>
      <w:r w:rsidR="007C3514" w:rsidRPr="001C4824">
        <w:rPr>
          <w:rFonts w:ascii="Times New Roman" w:eastAsia="Times New Roman" w:hAnsi="Times New Roman" w:cs="Times New Roman"/>
          <w:color w:val="0D0D0D" w:themeColor="text1" w:themeTint="F2"/>
          <w:sz w:val="20"/>
          <w:szCs w:val="20"/>
        </w:rPr>
        <w:t xml:space="preserve"> 1c)</w:t>
      </w:r>
      <w:r w:rsidR="00B515E8" w:rsidRPr="001C4824">
        <w:rPr>
          <w:rFonts w:ascii="Times New Roman" w:eastAsia="Times New Roman" w:hAnsi="Times New Roman" w:cs="Times New Roman"/>
          <w:color w:val="0D0D0D" w:themeColor="text1" w:themeTint="F2"/>
          <w:sz w:val="20"/>
          <w:szCs w:val="20"/>
        </w:rPr>
        <w:t xml:space="preserve">. Compared to the control treatment, amino acids (d.f. = 1, MS = 0.38,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&lt; 0.001, Fs = 2.3, AMOVA with post hoc test) and 16</w:t>
      </w:r>
      <w:r w:rsidRPr="001C4824">
        <w:rPr>
          <w:rFonts w:ascii="Times New Roman" w:eastAsiaTheme="minorEastAsia" w:hAnsi="Times New Roman" w:cs="Times New Roman" w:hint="eastAsia"/>
          <w:color w:val="0D0D0D" w:themeColor="text1" w:themeTint="F2"/>
          <w:sz w:val="20"/>
          <w:szCs w:val="20"/>
        </w:rPr>
        <w:t>-compound</w:t>
      </w:r>
      <w:r w:rsidR="00B515E8" w:rsidRPr="001C4824">
        <w:rPr>
          <w:rFonts w:ascii="Times New Roman" w:eastAsia="Times New Roman" w:hAnsi="Times New Roman" w:cs="Times New Roman"/>
          <w:color w:val="0D0D0D" w:themeColor="text1" w:themeTint="F2"/>
          <w:sz w:val="20"/>
          <w:szCs w:val="20"/>
        </w:rPr>
        <w:t xml:space="preserve"> mixtures (d.f. = 1, MS = 0.48 ,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&lt; 0.001 , Fs = 2.7, AMOVA with post hoc test) had </w:t>
      </w:r>
      <w:r w:rsidRPr="001C4824">
        <w:rPr>
          <w:rFonts w:ascii="Times New Roman" w:eastAsiaTheme="minorEastAsia" w:hAnsi="Times New Roman" w:cs="Times New Roman" w:hint="eastAsia"/>
          <w:color w:val="0D0D0D" w:themeColor="text1" w:themeTint="F2"/>
          <w:sz w:val="20"/>
          <w:szCs w:val="20"/>
        </w:rPr>
        <w:t xml:space="preserve">similar </w:t>
      </w:r>
      <w:r w:rsidRPr="001C4824">
        <w:rPr>
          <w:rFonts w:ascii="Times New Roman" w:eastAsiaTheme="minorEastAsia" w:hAnsi="Times New Roman" w:cs="Times New Roman"/>
          <w:color w:val="0D0D0D" w:themeColor="text1" w:themeTint="F2"/>
          <w:sz w:val="20"/>
          <w:szCs w:val="20"/>
        </w:rPr>
        <w:t xml:space="preserve">(d.f. = 1, MS = 0.19,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 0.266, Fs = 1.1, AMOVA with post hoc test)</w:t>
      </w:r>
      <w:r w:rsidRPr="001C4824">
        <w:rPr>
          <w:rFonts w:ascii="Times New Roman" w:eastAsiaTheme="minorEastAsia" w:hAnsi="Times New Roman" w:cs="Times New Roman" w:hint="eastAsia"/>
          <w:color w:val="0D0D0D" w:themeColor="text1" w:themeTint="F2"/>
          <w:sz w:val="20"/>
          <w:szCs w:val="20"/>
        </w:rPr>
        <w:t xml:space="preserve"> and relatively strongest </w:t>
      </w:r>
      <w:r w:rsidR="00B515E8" w:rsidRPr="001C4824">
        <w:rPr>
          <w:rFonts w:ascii="Times New Roman" w:eastAsia="Times New Roman" w:hAnsi="Times New Roman" w:cs="Times New Roman"/>
          <w:color w:val="0D0D0D" w:themeColor="text1" w:themeTint="F2"/>
          <w:sz w:val="20"/>
          <w:szCs w:val="20"/>
        </w:rPr>
        <w:t>impact</w:t>
      </w:r>
      <w:r w:rsidRPr="001C4824">
        <w:rPr>
          <w:rFonts w:ascii="Times New Roman" w:eastAsiaTheme="minorEastAsia" w:hAnsi="Times New Roman" w:cs="Times New Roman" w:hint="eastAsia"/>
          <w:color w:val="0D0D0D" w:themeColor="text1" w:themeTint="F2"/>
          <w:sz w:val="20"/>
          <w:szCs w:val="20"/>
        </w:rPr>
        <w:t>s</w:t>
      </w:r>
      <w:r w:rsidR="00B515E8" w:rsidRPr="001C4824">
        <w:rPr>
          <w:rFonts w:ascii="Times New Roman" w:eastAsia="Times New Roman" w:hAnsi="Times New Roman" w:cs="Times New Roman"/>
          <w:color w:val="0D0D0D" w:themeColor="text1" w:themeTint="F2"/>
          <w:sz w:val="20"/>
          <w:szCs w:val="20"/>
        </w:rPr>
        <w:t xml:space="preserve"> on the soil bacterial community composition followed by organic acids (d.f. = 1, MS = 0.23,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 0.009, F</w:t>
      </w:r>
      <w:r w:rsidR="00EF0502" w:rsidRPr="001C4824">
        <w:rPr>
          <w:rFonts w:ascii="Times New Roman" w:eastAsia="Times New Roman" w:hAnsi="Times New Roman" w:cs="Times New Roman"/>
          <w:color w:val="0D0D0D" w:themeColor="text1" w:themeTint="F2"/>
          <w:sz w:val="20"/>
          <w:szCs w:val="20"/>
        </w:rPr>
        <w:t>s = 1.6, AMOVA with post hoc te</w:t>
      </w:r>
      <w:r w:rsidR="00EF0502" w:rsidRPr="001C4824">
        <w:rPr>
          <w:rFonts w:ascii="Times New Roman" w:eastAsiaTheme="minorEastAsia" w:hAnsi="Times New Roman" w:cs="Times New Roman"/>
          <w:color w:val="0D0D0D" w:themeColor="text1" w:themeTint="F2"/>
          <w:sz w:val="20"/>
          <w:szCs w:val="20"/>
        </w:rPr>
        <w:t xml:space="preserve">st; </w:t>
      </w:r>
      <w:r w:rsidR="00277DA1" w:rsidRPr="001C4824">
        <w:rPr>
          <w:rFonts w:ascii="Times New Roman" w:eastAsia="Times New Roman" w:hAnsi="Times New Roman" w:cs="Times New Roman"/>
          <w:color w:val="0D0D0D" w:themeColor="text1" w:themeTint="F2"/>
          <w:sz w:val="20"/>
          <w:szCs w:val="20"/>
        </w:rPr>
        <w:t>Fig</w:t>
      </w:r>
      <w:r w:rsidR="00277DA1" w:rsidRPr="001C4824">
        <w:rPr>
          <w:rFonts w:ascii="Times New Roman" w:eastAsiaTheme="minorEastAsia" w:hAnsi="Times New Roman" w:cs="Times New Roman"/>
          <w:color w:val="0D0D0D" w:themeColor="text1" w:themeTint="F2"/>
          <w:sz w:val="20"/>
          <w:szCs w:val="20"/>
        </w:rPr>
        <w:t>.</w:t>
      </w:r>
      <w:r w:rsidR="000D0BF2"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S</w:t>
      </w:r>
      <w:r w:rsidR="00B515E8" w:rsidRPr="001C4824">
        <w:rPr>
          <w:rFonts w:ascii="Times New Roman" w:eastAsiaTheme="minorEastAsia" w:hAnsi="Times New Roman" w:cs="Times New Roman"/>
          <w:color w:val="0D0D0D" w:themeColor="text1" w:themeTint="F2"/>
          <w:sz w:val="20"/>
          <w:szCs w:val="20"/>
        </w:rPr>
        <w:t>4</w:t>
      </w:r>
      <w:r w:rsidR="00B515E8" w:rsidRPr="001C4824">
        <w:rPr>
          <w:rFonts w:ascii="Times New Roman" w:eastAsia="Times New Roman" w:hAnsi="Times New Roman" w:cs="Times New Roman"/>
          <w:color w:val="0D0D0D" w:themeColor="text1" w:themeTint="F2"/>
          <w:sz w:val="20"/>
          <w:szCs w:val="20"/>
        </w:rPr>
        <w:t>)</w:t>
      </w:r>
      <w:r w:rsidRPr="001C4824">
        <w:rPr>
          <w:rFonts w:ascii="Times New Roman" w:eastAsiaTheme="minorEastAsia" w:hAnsi="Times New Roman" w:cs="Times New Roman" w:hint="eastAsia"/>
          <w:color w:val="0D0D0D" w:themeColor="text1" w:themeTint="F2"/>
          <w:sz w:val="20"/>
          <w:szCs w:val="20"/>
        </w:rPr>
        <w:t>.</w:t>
      </w:r>
      <w:r w:rsidR="00FF033E"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t>In contrast,</w:t>
      </w:r>
      <w:r w:rsidR="00FF033E" w:rsidRPr="001C4824">
        <w:rPr>
          <w:rFonts w:ascii="Times New Roman" w:eastAsiaTheme="minorEastAsia" w:hAnsi="Times New Roman" w:cs="Times New Roman"/>
          <w:color w:val="0D0D0D" w:themeColor="text1" w:themeTint="F2"/>
          <w:sz w:val="20"/>
          <w:szCs w:val="20"/>
        </w:rPr>
        <w:t xml:space="preserve"> p</w:t>
      </w:r>
      <w:r w:rsidR="00B515E8" w:rsidRPr="001C4824">
        <w:rPr>
          <w:rFonts w:ascii="Times New Roman" w:eastAsia="Times New Roman" w:hAnsi="Times New Roman" w:cs="Times New Roman"/>
          <w:color w:val="0D0D0D" w:themeColor="text1" w:themeTint="F2"/>
          <w:sz w:val="20"/>
          <w:szCs w:val="20"/>
        </w:rPr>
        <w:t xml:space="preserve">henolic acids (d.f. = 1, MS = 0.19,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 0.006, Fs = 1.4, AMOVA with post hoc test) and sugars (d.f. = 1, MS = 0.14, </w:t>
      </w:r>
      <w:r w:rsidR="00B515E8" w:rsidRPr="001C4824">
        <w:rPr>
          <w:rFonts w:ascii="Times New Roman" w:eastAsia="Times New Roman" w:hAnsi="Times New Roman" w:cs="Times New Roman"/>
          <w:i/>
          <w:color w:val="0D0D0D" w:themeColor="text1" w:themeTint="F2"/>
          <w:sz w:val="20"/>
          <w:szCs w:val="20"/>
        </w:rPr>
        <w:t>p</w:t>
      </w:r>
      <w:r w:rsidR="00B515E8" w:rsidRPr="001C4824">
        <w:rPr>
          <w:rFonts w:ascii="Times New Roman" w:eastAsia="Times New Roman" w:hAnsi="Times New Roman" w:cs="Times New Roman"/>
          <w:color w:val="0D0D0D" w:themeColor="text1" w:themeTint="F2"/>
          <w:sz w:val="20"/>
          <w:szCs w:val="20"/>
        </w:rPr>
        <w:t xml:space="preserve"> = 0.106, Fs = 1.1, AMOVA with post hoc test) had </w:t>
      </w:r>
      <w:r w:rsidR="00FF033E" w:rsidRPr="001C4824">
        <w:rPr>
          <w:rFonts w:ascii="Times New Roman" w:eastAsiaTheme="minorEastAsia" w:hAnsi="Times New Roman" w:cs="Times New Roman"/>
          <w:color w:val="0D0D0D" w:themeColor="text1" w:themeTint="F2"/>
          <w:sz w:val="20"/>
          <w:szCs w:val="20"/>
        </w:rPr>
        <w:t>relatively smaller</w:t>
      </w:r>
      <w:r w:rsidR="00B515E8" w:rsidRPr="001C4824">
        <w:rPr>
          <w:rFonts w:ascii="Times New Roman" w:eastAsia="Times New Roman" w:hAnsi="Times New Roman" w:cs="Times New Roman"/>
          <w:color w:val="0D0D0D" w:themeColor="text1" w:themeTint="F2"/>
          <w:sz w:val="20"/>
          <w:szCs w:val="20"/>
        </w:rPr>
        <w:t xml:space="preserve"> effects on</w:t>
      </w:r>
      <w:r w:rsidR="00244544"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soil bacterial community composition</w:t>
      </w:r>
      <w:r w:rsidR="00244544" w:rsidRPr="001C4824">
        <w:rPr>
          <w:rFonts w:ascii="Times New Roman" w:eastAsiaTheme="minorEastAsia" w:hAnsi="Times New Roman" w:cs="Times New Roman"/>
          <w:color w:val="0D0D0D" w:themeColor="text1" w:themeTint="F2"/>
          <w:sz w:val="20"/>
          <w:szCs w:val="20"/>
        </w:rPr>
        <w:t>.</w:t>
      </w:r>
    </w:p>
    <w:p w14:paraId="6181FA87" w14:textId="1DAE1215" w:rsidR="00B5579A" w:rsidRPr="001C4824" w:rsidRDefault="00B5579A" w:rsidP="00872811">
      <w:pPr>
        <w:spacing w:line="480" w:lineRule="auto"/>
        <w:ind w:firstLine="720"/>
        <w:rPr>
          <w:rFonts w:ascii="Times New Roman" w:eastAsiaTheme="minorEastAsia" w:hAnsi="Times New Roman" w:cs="Times New Roman"/>
          <w:color w:val="0D0D0D" w:themeColor="text1" w:themeTint="F2"/>
          <w:sz w:val="20"/>
          <w:szCs w:val="20"/>
        </w:rPr>
      </w:pPr>
      <w:bookmarkStart w:id="3" w:name="_30j0zll" w:colFirst="0" w:colLast="0"/>
      <w:bookmarkEnd w:id="3"/>
      <w:r w:rsidRPr="001C4824">
        <w:rPr>
          <w:rFonts w:ascii="Times New Roman" w:eastAsia="Times New Roman" w:hAnsi="Times New Roman" w:cs="Times New Roman"/>
          <w:color w:val="0D0D0D" w:themeColor="text1" w:themeTint="F2"/>
          <w:sz w:val="20"/>
          <w:szCs w:val="20"/>
        </w:rPr>
        <w:t>Overall, addition of compounds mainly affected the relative abundance of Proteobacteria, Bacteroidetes, and Actinobacteria (LDA,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2</w:t>
      </w:r>
      <w:r w:rsidRPr="001C4824">
        <w:rPr>
          <w:rFonts w:ascii="Times New Roman" w:eastAsiaTheme="minorEastAsia" w:hAnsi="Times New Roman" w:cs="Times New Roman"/>
          <w:color w:val="0D0D0D" w:themeColor="text1" w:themeTint="F2"/>
          <w:sz w:val="20"/>
          <w:szCs w:val="20"/>
        </w:rPr>
        <w:t xml:space="preserve"> and </w:t>
      </w:r>
      <w:r w:rsidRPr="001C4824">
        <w:rPr>
          <w:rFonts w:ascii="Times New Roman" w:hAnsi="Times New Roman" w:cs="Times New Roman"/>
          <w:color w:val="0D0D0D" w:themeColor="text1" w:themeTint="F2"/>
          <w:sz w:val="20"/>
          <w:szCs w:val="20"/>
        </w:rPr>
        <w:t>External Databases S</w:t>
      </w:r>
      <w:r w:rsidRPr="001C4824">
        <w:rPr>
          <w:rFonts w:ascii="Times New Roman" w:eastAsiaTheme="minorEastAsia" w:hAnsi="Times New Roman" w:cs="Times New Roman"/>
          <w:color w:val="0D0D0D" w:themeColor="text1" w:themeTint="F2"/>
          <w:sz w:val="20"/>
          <w:szCs w:val="20"/>
        </w:rPr>
        <w:t>2</w:t>
      </w:r>
      <w:r w:rsidRPr="001C4824">
        <w:rPr>
          <w:rFonts w:ascii="Times New Roman" w:eastAsia="Times New Roman" w:hAnsi="Times New Roman" w:cs="Times New Roman"/>
          <w:color w:val="0D0D0D" w:themeColor="text1" w:themeTint="F2"/>
          <w:sz w:val="20"/>
          <w:szCs w:val="20"/>
        </w:rPr>
        <w:t>), with each chemical class being associated with a specific subset of species. For example,</w:t>
      </w:r>
      <w:r w:rsidRPr="001C4824">
        <w:rPr>
          <w:rFonts w:ascii="Times New Roman" w:eastAsiaTheme="minorEastAsia" w:hAnsi="Times New Roman" w:cs="Times New Roman"/>
          <w:color w:val="0D0D0D" w:themeColor="text1" w:themeTint="F2"/>
          <w:sz w:val="20"/>
          <w:szCs w:val="20"/>
        </w:rPr>
        <w:t xml:space="preserve"> 16-compound mixture</w:t>
      </w:r>
      <w:r w:rsidR="007655E7"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heme="minorEastAsia" w:hAnsi="Times New Roman" w:cs="Times New Roman"/>
          <w:color w:val="0D0D0D" w:themeColor="text1" w:themeTint="F2"/>
          <w:sz w:val="20"/>
          <w:szCs w:val="20"/>
        </w:rPr>
        <w:t xml:space="preserve"> w</w:t>
      </w:r>
      <w:r w:rsidR="007655E7" w:rsidRPr="001C4824">
        <w:rPr>
          <w:rFonts w:ascii="Times New Roman" w:eastAsiaTheme="minorEastAsia" w:hAnsi="Times New Roman" w:cs="Times New Roman" w:hint="eastAsia"/>
          <w:color w:val="0D0D0D" w:themeColor="text1" w:themeTint="F2"/>
          <w:sz w:val="20"/>
          <w:szCs w:val="20"/>
        </w:rPr>
        <w:t>ere</w:t>
      </w:r>
      <w:r w:rsidRPr="001C4824">
        <w:rPr>
          <w:rFonts w:ascii="Times New Roman" w:eastAsiaTheme="minorEastAsia" w:hAnsi="Times New Roman" w:cs="Times New Roman"/>
          <w:color w:val="0D0D0D" w:themeColor="text1" w:themeTint="F2"/>
          <w:sz w:val="20"/>
          <w:szCs w:val="20"/>
        </w:rPr>
        <w:t xml:space="preserve"> associated with relatively </w:t>
      </w:r>
      <w:r w:rsidRPr="001C4824">
        <w:rPr>
          <w:rFonts w:ascii="Times New Roman" w:eastAsiaTheme="minorEastAsia" w:hAnsi="Times New Roman" w:cs="Times New Roman" w:hint="eastAsia"/>
          <w:color w:val="0D0D0D" w:themeColor="text1" w:themeTint="F2"/>
          <w:sz w:val="20"/>
          <w:szCs w:val="20"/>
        </w:rPr>
        <w:t>high proportion of</w:t>
      </w:r>
      <w:r w:rsidRPr="001C4824">
        <w:rPr>
          <w:rFonts w:ascii="Times New Roman" w:eastAsia="Times New Roman" w:hAnsi="Times New Roman" w:cs="Times New Roman"/>
          <w:color w:val="0D0D0D" w:themeColor="text1" w:themeTint="F2"/>
          <w:sz w:val="20"/>
          <w:szCs w:val="20"/>
        </w:rPr>
        <w:t xml:space="preserve"> OTUs</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belonging to Proteobacteria and Firmicutes (</w:t>
      </w:r>
      <w:r w:rsidRPr="001C4824">
        <w:rPr>
          <w:rFonts w:ascii="Times New Roman" w:eastAsiaTheme="minorEastAsia" w:hAnsi="Times New Roman" w:cs="Times New Roman"/>
          <w:color w:val="0D0D0D" w:themeColor="text1" w:themeTint="F2"/>
          <w:sz w:val="20"/>
          <w:szCs w:val="20"/>
        </w:rPr>
        <w:t>83.3%</w:t>
      </w:r>
      <w:r w:rsidRPr="001C4824">
        <w:rPr>
          <w:rFonts w:ascii="Times New Roman" w:eastAsia="Times New Roman" w:hAnsi="Times New Roman" w:cs="Times New Roman"/>
          <w:color w:val="0D0D0D" w:themeColor="text1" w:themeTint="F2"/>
          <w:sz w:val="20"/>
          <w:szCs w:val="20"/>
        </w:rPr>
        <w:t>), phenolic acids with Actinobacteria</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heme="minorEastAsia" w:hAnsi="Times New Roman" w:cs="Times New Roman" w:hint="eastAsia"/>
          <w:color w:val="0D0D0D" w:themeColor="text1" w:themeTint="F2"/>
          <w:sz w:val="20"/>
          <w:szCs w:val="20"/>
        </w:rPr>
        <w:t>48%</w:t>
      </w:r>
      <w:r w:rsidR="00535B18" w:rsidRPr="001C4824">
        <w:rPr>
          <w:rFonts w:ascii="Times New Roman" w:eastAsiaTheme="minorEastAsia" w:hAnsi="Times New Roman" w:cs="Times New Roman"/>
          <w:color w:val="0D0D0D" w:themeColor="text1" w:themeTint="F2"/>
          <w:sz w:val="20"/>
          <w:szCs w:val="20"/>
        </w:rPr>
        <w:t>) and</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amino acids and organic acids with Bacteroidetes (</w:t>
      </w:r>
      <w:r w:rsidRPr="001C4824">
        <w:rPr>
          <w:rFonts w:ascii="Times New Roman" w:eastAsiaTheme="minorEastAsia" w:hAnsi="Times New Roman" w:cs="Times New Roman"/>
          <w:color w:val="0D0D0D" w:themeColor="text1" w:themeTint="F2"/>
          <w:sz w:val="20"/>
          <w:szCs w:val="20"/>
        </w:rPr>
        <w:t>55.6% and 35.7%, respectively). While</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amino acids</w:t>
      </w:r>
      <w:r w:rsidRPr="001C4824">
        <w:rPr>
          <w:rFonts w:ascii="Times New Roman" w:eastAsiaTheme="minorEastAsia" w:hAnsi="Times New Roman" w:cs="Times New Roman" w:hint="eastAsia"/>
          <w:color w:val="0D0D0D" w:themeColor="text1" w:themeTint="F2"/>
          <w:sz w:val="20"/>
          <w:szCs w:val="20"/>
        </w:rPr>
        <w:t xml:space="preserve"> and </w:t>
      </w:r>
      <w:r w:rsidRPr="001C4824">
        <w:rPr>
          <w:rFonts w:ascii="Times New Roman" w:eastAsiaTheme="minorEastAsia" w:hAnsi="Times New Roman" w:cs="Times New Roman"/>
          <w:color w:val="0D0D0D" w:themeColor="text1" w:themeTint="F2"/>
          <w:sz w:val="20"/>
          <w:szCs w:val="20"/>
        </w:rPr>
        <w:t>16-compound mixtures</w:t>
      </w:r>
      <w:r w:rsidRPr="001C4824">
        <w:rPr>
          <w:rFonts w:ascii="Times New Roman" w:eastAsiaTheme="minorEastAsia" w:hAnsi="Times New Roman" w:cs="Times New Roman" w:hint="eastAsia"/>
          <w:color w:val="0D0D0D" w:themeColor="text1" w:themeTint="F2"/>
          <w:sz w:val="20"/>
          <w:szCs w:val="20"/>
        </w:rPr>
        <w:t xml:space="preserve"> were associated with a specific subset of species (Fig. 2), they mainly enriched OTUs belonging to Proteobacteria and Actinobacteria compared to </w:t>
      </w:r>
      <w:r w:rsidRPr="001C4824">
        <w:rPr>
          <w:rFonts w:ascii="Times New Roman" w:eastAsiaTheme="minorEastAsia" w:hAnsi="Times New Roman" w:cs="Times New Roman"/>
          <w:color w:val="0D0D0D" w:themeColor="text1" w:themeTint="F2"/>
          <w:sz w:val="20"/>
          <w:szCs w:val="20"/>
        </w:rPr>
        <w:t>other compounds</w:t>
      </w:r>
      <w:r w:rsidRPr="001C4824">
        <w:rPr>
          <w:rFonts w:ascii="Times New Roman" w:eastAsiaTheme="minorEastAsia" w:hAnsi="Times New Roman" w:cs="Times New Roman" w:hint="eastAsia"/>
          <w:color w:val="0D0D0D" w:themeColor="text1" w:themeTint="F2"/>
          <w:sz w:val="20"/>
          <w:szCs w:val="20"/>
        </w:rPr>
        <w:t xml:space="preserve"> (Fig. S5). </w:t>
      </w:r>
      <w:r w:rsidRPr="001C4824">
        <w:rPr>
          <w:rFonts w:ascii="Times New Roman" w:eastAsia="Times New Roman" w:hAnsi="Times New Roman" w:cs="Times New Roman"/>
          <w:color w:val="0D0D0D" w:themeColor="text1" w:themeTint="F2"/>
          <w:sz w:val="20"/>
          <w:szCs w:val="20"/>
        </w:rPr>
        <w:t>Based on PCA results, we identified twenty genera that significantly explained most of the variation in the soil bacterial community composition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S</w:t>
      </w:r>
      <w:r w:rsidRPr="001C4824">
        <w:rPr>
          <w:rFonts w:ascii="Times New Roman" w:eastAsiaTheme="minorEastAsia" w:hAnsi="Times New Roman" w:cs="Times New Roman" w:hint="eastAsia"/>
          <w:color w:val="0D0D0D" w:themeColor="text1" w:themeTint="F2"/>
          <w:sz w:val="20"/>
          <w:szCs w:val="20"/>
        </w:rPr>
        <w:t>6</w:t>
      </w:r>
      <w:r w:rsidRPr="001C4824">
        <w:rPr>
          <w:rFonts w:ascii="Times New Roman" w:eastAsia="Times New Roman" w:hAnsi="Times New Roman" w:cs="Times New Roman"/>
          <w:color w:val="0D0D0D" w:themeColor="text1" w:themeTint="F2"/>
          <w:sz w:val="20"/>
          <w:szCs w:val="20"/>
        </w:rPr>
        <w:t xml:space="preserve">). For example, sugar treatments showed higher relative abundance of </w:t>
      </w:r>
      <w:r w:rsidRPr="001C4824">
        <w:rPr>
          <w:rFonts w:ascii="Times New Roman" w:eastAsia="Times New Roman" w:hAnsi="Times New Roman" w:cs="Times New Roman"/>
          <w:i/>
          <w:color w:val="0D0D0D" w:themeColor="text1" w:themeTint="F2"/>
          <w:sz w:val="20"/>
          <w:szCs w:val="20"/>
        </w:rPr>
        <w:t>Bradyrhizobium</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(F</w:t>
      </w:r>
      <w:r w:rsidRPr="001C4824">
        <w:rPr>
          <w:rFonts w:ascii="Times New Roman" w:eastAsiaTheme="minorEastAsia" w:hAnsi="Times New Roman" w:cs="Times New Roman"/>
          <w:color w:val="0D0D0D" w:themeColor="text1" w:themeTint="F2"/>
          <w:sz w:val="20"/>
          <w:szCs w:val="20"/>
          <w:vertAlign w:val="subscript"/>
        </w:rPr>
        <w:t>5,100</w:t>
      </w:r>
      <w:r w:rsidRPr="001C4824">
        <w:rPr>
          <w:rFonts w:ascii="Times New Roman" w:eastAsiaTheme="minorEastAsia" w:hAnsi="Times New Roman" w:cs="Times New Roman"/>
          <w:color w:val="0D0D0D" w:themeColor="text1" w:themeTint="F2"/>
          <w:sz w:val="20"/>
          <w:szCs w:val="20"/>
        </w:rPr>
        <w:t xml:space="preserve"> = 21.3,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 ANOVA)</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imes New Roman" w:hAnsi="Times New Roman" w:cs="Times New Roman"/>
          <w:i/>
          <w:color w:val="0D0D0D" w:themeColor="text1" w:themeTint="F2"/>
          <w:sz w:val="20"/>
          <w:szCs w:val="20"/>
        </w:rPr>
        <w:t>Flavitalea</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(F</w:t>
      </w:r>
      <w:r w:rsidRPr="001C4824">
        <w:rPr>
          <w:rFonts w:ascii="Times New Roman" w:eastAsiaTheme="minorEastAsia" w:hAnsi="Times New Roman" w:cs="Times New Roman"/>
          <w:color w:val="0D0D0D" w:themeColor="text1" w:themeTint="F2"/>
          <w:sz w:val="20"/>
          <w:szCs w:val="20"/>
          <w:vertAlign w:val="subscript"/>
        </w:rPr>
        <w:t>5,100</w:t>
      </w:r>
      <w:r w:rsidRPr="001C4824">
        <w:rPr>
          <w:rFonts w:ascii="Times New Roman" w:eastAsiaTheme="minorEastAsia" w:hAnsi="Times New Roman" w:cs="Times New Roman"/>
          <w:color w:val="0D0D0D" w:themeColor="text1" w:themeTint="F2"/>
          <w:sz w:val="20"/>
          <w:szCs w:val="20"/>
        </w:rPr>
        <w:t xml:space="preserve"> = 12.8 ,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 ANOVA)</w:t>
      </w:r>
      <w:r w:rsidRPr="001C4824">
        <w:rPr>
          <w:rFonts w:ascii="Times New Roman" w:eastAsia="Times New Roman" w:hAnsi="Times New Roman" w:cs="Times New Roman"/>
          <w:color w:val="0D0D0D" w:themeColor="text1" w:themeTint="F2"/>
          <w:sz w:val="20"/>
          <w:szCs w:val="20"/>
        </w:rPr>
        <w:t xml:space="preserve">, and </w:t>
      </w:r>
      <w:r w:rsidRPr="001C4824">
        <w:rPr>
          <w:rFonts w:ascii="Times New Roman" w:eastAsia="Times New Roman" w:hAnsi="Times New Roman" w:cs="Times New Roman"/>
          <w:i/>
          <w:color w:val="0D0D0D" w:themeColor="text1" w:themeTint="F2"/>
          <w:sz w:val="20"/>
          <w:szCs w:val="20"/>
        </w:rPr>
        <w:t>Spartobacteria</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(F</w:t>
      </w:r>
      <w:r w:rsidRPr="001C4824">
        <w:rPr>
          <w:rFonts w:ascii="Times New Roman" w:eastAsiaTheme="minorEastAsia" w:hAnsi="Times New Roman" w:cs="Times New Roman"/>
          <w:color w:val="0D0D0D" w:themeColor="text1" w:themeTint="F2"/>
          <w:sz w:val="20"/>
          <w:szCs w:val="20"/>
          <w:vertAlign w:val="subscript"/>
        </w:rPr>
        <w:t>5,100</w:t>
      </w:r>
      <w:r w:rsidRPr="001C4824">
        <w:rPr>
          <w:rFonts w:ascii="Times New Roman" w:eastAsiaTheme="minorEastAsia" w:hAnsi="Times New Roman" w:cs="Times New Roman"/>
          <w:color w:val="0D0D0D" w:themeColor="text1" w:themeTint="F2"/>
          <w:sz w:val="20"/>
          <w:szCs w:val="20"/>
        </w:rPr>
        <w:t xml:space="preserve"> = 21.9,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 ANOVA)</w:t>
      </w:r>
      <w:r w:rsidRPr="001C4824">
        <w:rPr>
          <w:rFonts w:ascii="Times New Roman" w:eastAsia="Times New Roman" w:hAnsi="Times New Roman" w:cs="Times New Roman"/>
          <w:color w:val="0D0D0D" w:themeColor="text1" w:themeTint="F2"/>
          <w:sz w:val="20"/>
          <w:szCs w:val="20"/>
        </w:rPr>
        <w:t xml:space="preserve">, while amino acids and the 16-compound mixtures </w:t>
      </w:r>
      <w:r w:rsidRPr="001C4824">
        <w:rPr>
          <w:rFonts w:ascii="Times New Roman" w:eastAsiaTheme="minorEastAsia" w:hAnsi="Times New Roman" w:cs="Times New Roman" w:hint="eastAsia"/>
          <w:color w:val="0D0D0D" w:themeColor="text1" w:themeTint="F2"/>
          <w:sz w:val="20"/>
          <w:szCs w:val="20"/>
        </w:rPr>
        <w:t xml:space="preserve">enriched the </w:t>
      </w:r>
      <w:r w:rsidRPr="001C4824">
        <w:rPr>
          <w:rFonts w:ascii="Times New Roman" w:eastAsia="Times New Roman" w:hAnsi="Times New Roman" w:cs="Times New Roman"/>
          <w:color w:val="0D0D0D" w:themeColor="text1" w:themeTint="F2"/>
          <w:sz w:val="20"/>
          <w:szCs w:val="20"/>
        </w:rPr>
        <w:t xml:space="preserve">relative abundance </w:t>
      </w:r>
      <w:r w:rsidRPr="001C4824">
        <w:rPr>
          <w:rFonts w:ascii="Times New Roman" w:eastAsiaTheme="minorEastAsia" w:hAnsi="Times New Roman" w:cs="Times New Roman"/>
          <w:color w:val="0D0D0D" w:themeColor="text1" w:themeTint="F2"/>
          <w:sz w:val="20"/>
          <w:szCs w:val="20"/>
        </w:rPr>
        <w:t>of</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imes New Roman" w:hAnsi="Times New Roman" w:cs="Times New Roman"/>
          <w:i/>
          <w:color w:val="0D0D0D" w:themeColor="text1" w:themeTint="F2"/>
          <w:sz w:val="20"/>
          <w:szCs w:val="20"/>
        </w:rPr>
        <w:t>Mycobacterium</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(F</w:t>
      </w:r>
      <w:r w:rsidRPr="001C4824">
        <w:rPr>
          <w:rFonts w:ascii="Times New Roman" w:eastAsiaTheme="minorEastAsia" w:hAnsi="Times New Roman" w:cs="Times New Roman"/>
          <w:color w:val="0D0D0D" w:themeColor="text1" w:themeTint="F2"/>
          <w:sz w:val="20"/>
          <w:szCs w:val="20"/>
          <w:vertAlign w:val="subscript"/>
        </w:rPr>
        <w:t>5,100</w:t>
      </w:r>
      <w:r w:rsidRPr="001C4824">
        <w:rPr>
          <w:rFonts w:ascii="Times New Roman" w:eastAsiaTheme="minorEastAsia" w:hAnsi="Times New Roman" w:cs="Times New Roman"/>
          <w:color w:val="0D0D0D" w:themeColor="text1" w:themeTint="F2"/>
          <w:sz w:val="20"/>
          <w:szCs w:val="20"/>
        </w:rPr>
        <w:t xml:space="preserve"> = 15.5,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 ANOVA)</w:t>
      </w:r>
      <w:r w:rsidRPr="001C4824">
        <w:rPr>
          <w:rFonts w:ascii="Times New Roman" w:eastAsia="Times New Roman" w:hAnsi="Times New Roman" w:cs="Times New Roman"/>
          <w:color w:val="0D0D0D" w:themeColor="text1" w:themeTint="F2"/>
          <w:sz w:val="20"/>
          <w:szCs w:val="20"/>
        </w:rPr>
        <w:t xml:space="preserve">. Compared to </w:t>
      </w:r>
      <w:r w:rsidRPr="001C4824">
        <w:rPr>
          <w:rFonts w:ascii="Times New Roman" w:eastAsiaTheme="minorEastAsia" w:hAnsi="Times New Roman" w:cs="Times New Roman"/>
          <w:color w:val="0D0D0D" w:themeColor="text1" w:themeTint="F2"/>
          <w:sz w:val="20"/>
          <w:szCs w:val="20"/>
        </w:rPr>
        <w:t>phenolic</w:t>
      </w:r>
      <w:r w:rsidRPr="001C4824">
        <w:rPr>
          <w:rFonts w:ascii="Times New Roman" w:eastAsia="Times New Roman" w:hAnsi="Times New Roman" w:cs="Times New Roman"/>
          <w:color w:val="0D0D0D" w:themeColor="text1" w:themeTint="F2"/>
          <w:sz w:val="20"/>
          <w:szCs w:val="20"/>
        </w:rPr>
        <w:t xml:space="preserve"> acids treatments, </w:t>
      </w:r>
      <w:r w:rsidRPr="001C4824">
        <w:rPr>
          <w:rFonts w:ascii="Times New Roman" w:eastAsiaTheme="minorEastAsia" w:hAnsi="Times New Roman" w:cs="Times New Roman"/>
          <w:color w:val="0D0D0D" w:themeColor="text1" w:themeTint="F2"/>
          <w:sz w:val="20"/>
          <w:szCs w:val="20"/>
        </w:rPr>
        <w:t>organic</w:t>
      </w:r>
      <w:r w:rsidRPr="001C4824">
        <w:rPr>
          <w:rFonts w:ascii="Times New Roman" w:eastAsia="Times New Roman" w:hAnsi="Times New Roman" w:cs="Times New Roman"/>
          <w:color w:val="0D0D0D" w:themeColor="text1" w:themeTint="F2"/>
          <w:sz w:val="20"/>
          <w:szCs w:val="20"/>
        </w:rPr>
        <w:t xml:space="preserve"> acids enriched the relative abundance of </w:t>
      </w:r>
      <w:r w:rsidRPr="001C4824">
        <w:rPr>
          <w:rFonts w:ascii="Times New Roman" w:eastAsia="Times New Roman" w:hAnsi="Times New Roman" w:cs="Times New Roman"/>
          <w:i/>
          <w:color w:val="0D0D0D" w:themeColor="text1" w:themeTint="F2"/>
          <w:sz w:val="20"/>
          <w:szCs w:val="20"/>
        </w:rPr>
        <w:t>Achromobacteria</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(Student’s </w:t>
      </w:r>
      <w:r w:rsidRPr="001C4824">
        <w:rPr>
          <w:rFonts w:ascii="Times New Roman" w:eastAsiaTheme="minorEastAsia" w:hAnsi="Times New Roman" w:cs="Times New Roman"/>
          <w:i/>
          <w:color w:val="0D0D0D" w:themeColor="text1" w:themeTint="F2"/>
          <w:sz w:val="20"/>
          <w:szCs w:val="20"/>
        </w:rPr>
        <w:t>t</w:t>
      </w:r>
      <w:r w:rsidRPr="001C4824">
        <w:rPr>
          <w:rFonts w:ascii="Times New Roman" w:eastAsiaTheme="minorEastAsia" w:hAnsi="Times New Roman" w:cs="Times New Roman"/>
          <w:color w:val="0D0D0D" w:themeColor="text1" w:themeTint="F2"/>
          <w:sz w:val="20"/>
          <w:szCs w:val="20"/>
        </w:rPr>
        <w:t xml:space="preserve"> test,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w:t>
      </w:r>
      <w:r w:rsidRPr="001C4824">
        <w:rPr>
          <w:rFonts w:ascii="Times New Roman" w:eastAsia="Times New Roman" w:hAnsi="Times New Roman" w:cs="Times New Roman"/>
          <w:color w:val="0D0D0D" w:themeColor="text1" w:themeTint="F2"/>
          <w:sz w:val="20"/>
          <w:szCs w:val="20"/>
        </w:rPr>
        <w:t xml:space="preserve"> and decreased the relative abundance of </w:t>
      </w:r>
      <w:r w:rsidRPr="001C4824">
        <w:rPr>
          <w:rFonts w:ascii="Times New Roman" w:eastAsia="Times New Roman" w:hAnsi="Times New Roman" w:cs="Times New Roman"/>
          <w:i/>
          <w:color w:val="0D0D0D" w:themeColor="text1" w:themeTint="F2"/>
          <w:sz w:val="20"/>
          <w:szCs w:val="20"/>
        </w:rPr>
        <w:t>Terrabacter</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(Student’s </w:t>
      </w:r>
      <w:r w:rsidRPr="001C4824">
        <w:rPr>
          <w:rFonts w:ascii="Times New Roman" w:eastAsiaTheme="minorEastAsia" w:hAnsi="Times New Roman" w:cs="Times New Roman"/>
          <w:i/>
          <w:color w:val="0D0D0D" w:themeColor="text1" w:themeTint="F2"/>
          <w:sz w:val="20"/>
          <w:szCs w:val="20"/>
        </w:rPr>
        <w:t>t</w:t>
      </w:r>
      <w:r w:rsidRPr="001C4824">
        <w:rPr>
          <w:rFonts w:ascii="Times New Roman" w:eastAsiaTheme="minorEastAsia" w:hAnsi="Times New Roman" w:cs="Times New Roman"/>
          <w:color w:val="0D0D0D" w:themeColor="text1" w:themeTint="F2"/>
          <w:sz w:val="20"/>
          <w:szCs w:val="20"/>
        </w:rPr>
        <w:t xml:space="preserve"> test,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 0.001) </w:t>
      </w:r>
      <w:r w:rsidRPr="001C4824">
        <w:rPr>
          <w:rFonts w:ascii="Times New Roman" w:eastAsia="Times New Roman" w:hAnsi="Times New Roman" w:cs="Times New Roman"/>
          <w:color w:val="0D0D0D" w:themeColor="text1" w:themeTint="F2"/>
          <w:sz w:val="20"/>
          <w:szCs w:val="20"/>
        </w:rPr>
        <w:t xml:space="preserve">and </w:t>
      </w:r>
      <w:r w:rsidRPr="001C4824">
        <w:rPr>
          <w:rFonts w:ascii="Times New Roman" w:eastAsia="Times New Roman" w:hAnsi="Times New Roman" w:cs="Times New Roman"/>
          <w:i/>
          <w:color w:val="0D0D0D" w:themeColor="text1" w:themeTint="F2"/>
          <w:sz w:val="20"/>
          <w:szCs w:val="20"/>
        </w:rPr>
        <w:t>Ornithinibacillus</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(Student’s </w:t>
      </w:r>
      <w:r w:rsidRPr="001C4824">
        <w:rPr>
          <w:rFonts w:ascii="Times New Roman" w:eastAsiaTheme="minorEastAsia" w:hAnsi="Times New Roman" w:cs="Times New Roman"/>
          <w:i/>
          <w:color w:val="0D0D0D" w:themeColor="text1" w:themeTint="F2"/>
          <w:sz w:val="20"/>
          <w:szCs w:val="20"/>
        </w:rPr>
        <w:t>t</w:t>
      </w:r>
      <w:r w:rsidRPr="001C4824">
        <w:rPr>
          <w:rFonts w:ascii="Times New Roman" w:eastAsiaTheme="minorEastAsia" w:hAnsi="Times New Roman" w:cs="Times New Roman"/>
          <w:color w:val="0D0D0D" w:themeColor="text1" w:themeTint="F2"/>
          <w:sz w:val="20"/>
          <w:szCs w:val="20"/>
        </w:rPr>
        <w:t xml:space="preserve"> test, </w:t>
      </w:r>
      <w:r w:rsidRPr="001C4824">
        <w:rPr>
          <w:rFonts w:ascii="Times New Roman" w:eastAsiaTheme="minorEastAsia" w:hAnsi="Times New Roman" w:cs="Times New Roman"/>
          <w:i/>
          <w:color w:val="0D0D0D" w:themeColor="text1" w:themeTint="F2"/>
          <w:sz w:val="20"/>
          <w:szCs w:val="20"/>
        </w:rPr>
        <w:t>p</w:t>
      </w:r>
      <w:r w:rsidRPr="001C4824">
        <w:rPr>
          <w:rFonts w:ascii="Times New Roman" w:eastAsiaTheme="minorEastAsia" w:hAnsi="Times New Roman" w:cs="Times New Roman"/>
          <w:color w:val="0D0D0D" w:themeColor="text1" w:themeTint="F2"/>
          <w:sz w:val="20"/>
          <w:szCs w:val="20"/>
        </w:rPr>
        <w:t xml:space="preserve"> &lt; 0.001)</w:t>
      </w:r>
      <w:r w:rsidRPr="001C4824">
        <w:rPr>
          <w:rFonts w:ascii="Times New Roman" w:eastAsia="Times New Roman" w:hAnsi="Times New Roman" w:cs="Times New Roman"/>
          <w:color w:val="0D0D0D" w:themeColor="text1" w:themeTint="F2"/>
          <w:sz w:val="20"/>
          <w:szCs w:val="20"/>
        </w:rPr>
        <w:t xml:space="preserve">. </w:t>
      </w:r>
    </w:p>
    <w:p w14:paraId="23C8E9B1" w14:textId="0BB30994" w:rsidR="00E45164" w:rsidRPr="001C4824" w:rsidRDefault="00B57A61"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3.</w:t>
      </w:r>
      <w:r w:rsidR="006528F3" w:rsidRPr="001C4824">
        <w:rPr>
          <w:rFonts w:ascii="Times New Roman" w:eastAsiaTheme="minorEastAsia" w:hAnsi="Times New Roman" w:cs="Times New Roman"/>
          <w:b/>
          <w:color w:val="0D0D0D" w:themeColor="text1" w:themeTint="F2"/>
          <w:sz w:val="20"/>
          <w:szCs w:val="20"/>
        </w:rPr>
        <w:t>2</w:t>
      </w:r>
      <w:r w:rsidR="004B259C" w:rsidRPr="001C4824">
        <w:rPr>
          <w:rFonts w:ascii="Times New Roman" w:eastAsiaTheme="minorEastAsia" w:hAnsi="Times New Roman" w:cs="Times New Roman"/>
          <w:b/>
          <w:color w:val="0D0D0D" w:themeColor="text1" w:themeTint="F2"/>
          <w:sz w:val="20"/>
          <w:szCs w:val="20"/>
        </w:rPr>
        <w:t xml:space="preserve"> </w:t>
      </w:r>
      <w:r w:rsidR="00B5579A" w:rsidRPr="001C4824">
        <w:rPr>
          <w:rFonts w:ascii="Times New Roman" w:eastAsia="Times New Roman" w:hAnsi="Times New Roman" w:cs="Times New Roman"/>
          <w:b/>
          <w:color w:val="0D0D0D" w:themeColor="text1" w:themeTint="F2"/>
          <w:sz w:val="20"/>
          <w:szCs w:val="20"/>
        </w:rPr>
        <w:t>Effect of soil conditioning on pathogen densities</w:t>
      </w:r>
    </w:p>
    <w:p w14:paraId="79E3E055" w14:textId="3B72BAAC" w:rsidR="00B5579A" w:rsidRPr="001C4824" w:rsidRDefault="00B5579A" w:rsidP="00B5579A">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 xml:space="preserve">Soil conditioning had contrasting effects on pathogen densities varying from a </w:t>
      </w:r>
      <w:r w:rsidRPr="001C4824">
        <w:rPr>
          <w:rFonts w:ascii="Times New Roman" w:eastAsiaTheme="minorEastAsia" w:hAnsi="Times New Roman" w:cs="Times New Roman"/>
          <w:color w:val="0D0D0D" w:themeColor="text1" w:themeTint="F2"/>
          <w:sz w:val="20"/>
          <w:szCs w:val="20"/>
        </w:rPr>
        <w:t>4</w:t>
      </w:r>
      <w:r w:rsidRPr="001C4824">
        <w:rPr>
          <w:rFonts w:ascii="Times New Roman" w:eastAsia="Times New Roman" w:hAnsi="Times New Roman" w:cs="Times New Roman"/>
          <w:color w:val="0D0D0D" w:themeColor="text1" w:themeTint="F2"/>
          <w:sz w:val="20"/>
          <w:szCs w:val="20"/>
        </w:rPr>
        <w:t xml:space="preserve">-fold reduction to </w:t>
      </w:r>
      <w:r w:rsidRPr="001C4824">
        <w:rPr>
          <w:rFonts w:ascii="Times New Roman" w:eastAsiaTheme="minorEastAsia" w:hAnsi="Times New Roman" w:cs="Times New Roman"/>
          <w:color w:val="0D0D0D" w:themeColor="text1" w:themeTint="F2"/>
          <w:sz w:val="20"/>
          <w:szCs w:val="20"/>
        </w:rPr>
        <w:t>70</w:t>
      </w:r>
      <w:r w:rsidRPr="001C4824">
        <w:rPr>
          <w:rFonts w:ascii="Times New Roman" w:eastAsia="Times New Roman" w:hAnsi="Times New Roman" w:cs="Times New Roman"/>
          <w:color w:val="0D0D0D" w:themeColor="text1" w:themeTint="F2"/>
          <w:sz w:val="20"/>
          <w:szCs w:val="20"/>
        </w:rPr>
        <w:t>-fold increase compared to the control treatment, and these effect</w:t>
      </w:r>
      <w:r w:rsidR="00316CC5"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were driven by specific compounds instead of chemical class </w:t>
      </w:r>
      <w:r w:rsidRPr="001C4824">
        <w:rPr>
          <w:rFonts w:ascii="Times New Roman" w:eastAsia="Times New Roman" w:hAnsi="Times New Roman" w:cs="Times New Roman"/>
          <w:color w:val="0D0D0D" w:themeColor="text1" w:themeTint="F2"/>
          <w:sz w:val="20"/>
          <w:szCs w:val="20"/>
        </w:rPr>
        <w:lastRenderedPageBreak/>
        <w:t>(Fig 3a and</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S</w:t>
      </w:r>
      <w:r w:rsidRPr="001C4824">
        <w:rPr>
          <w:rFonts w:ascii="Times New Roman" w:eastAsiaTheme="minorEastAsia" w:hAnsi="Times New Roman" w:cs="Times New Roman" w:hint="eastAsia"/>
          <w:color w:val="0D0D0D" w:themeColor="text1" w:themeTint="F2"/>
          <w:sz w:val="20"/>
          <w:szCs w:val="20"/>
        </w:rPr>
        <w:t>7</w:t>
      </w:r>
      <w:r w:rsidRPr="001C4824">
        <w:rPr>
          <w:rFonts w:ascii="Times New Roman" w:eastAsia="Times New Roman" w:hAnsi="Times New Roman" w:cs="Times New Roman"/>
          <w:color w:val="0D0D0D" w:themeColor="text1" w:themeTint="F2"/>
          <w:sz w:val="20"/>
          <w:szCs w:val="20"/>
        </w:rPr>
        <w:t xml:space="preserve">a). Specifically, </w:t>
      </w:r>
      <w:r w:rsidRPr="001C4824">
        <w:rPr>
          <w:rFonts w:ascii="Times New Roman" w:eastAsiaTheme="minorEastAsia" w:hAnsi="Times New Roman" w:cs="Times New Roman"/>
          <w:color w:val="0D0D0D" w:themeColor="text1" w:themeTint="F2"/>
          <w:sz w:val="20"/>
          <w:szCs w:val="20"/>
        </w:rPr>
        <w:t>four</w:t>
      </w:r>
      <w:r w:rsidRPr="001C4824">
        <w:rPr>
          <w:rFonts w:ascii="Times New Roman" w:eastAsia="Times New Roman" w:hAnsi="Times New Roman" w:cs="Times New Roman"/>
          <w:color w:val="0D0D0D" w:themeColor="text1" w:themeTint="F2"/>
          <w:sz w:val="20"/>
          <w:szCs w:val="20"/>
        </w:rPr>
        <w:t xml:space="preserve"> sugars (</w:t>
      </w:r>
      <w:r w:rsidRPr="001C4824">
        <w:rPr>
          <w:rFonts w:ascii="Times New Roman" w:eastAsiaTheme="minorEastAsia" w:hAnsi="Times New Roman" w:cs="Times New Roman"/>
          <w:color w:val="0D0D0D" w:themeColor="text1" w:themeTint="F2"/>
          <w:sz w:val="20"/>
          <w:szCs w:val="20"/>
        </w:rPr>
        <w:t>M</w:t>
      </w:r>
      <w:r w:rsidRPr="001C4824">
        <w:rPr>
          <w:rFonts w:ascii="Times New Roman" w:eastAsia="Times New Roman" w:hAnsi="Times New Roman" w:cs="Times New Roman"/>
          <w:color w:val="0D0D0D" w:themeColor="text1" w:themeTint="F2"/>
          <w:sz w:val="20"/>
          <w:szCs w:val="20"/>
        </w:rPr>
        <w:t xml:space="preserve">elibiose, </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ucrose, L-Rhamnose and D-</w:t>
      </w:r>
      <w:r w:rsidRPr="001C4824">
        <w:rPr>
          <w:rFonts w:ascii="Times New Roman" w:eastAsiaTheme="minorEastAsia" w:hAnsi="Times New Roman" w:cs="Times New Roman"/>
          <w:color w:val="0D0D0D" w:themeColor="text1" w:themeTint="F2"/>
          <w:sz w:val="20"/>
          <w:szCs w:val="20"/>
        </w:rPr>
        <w:t>M</w:t>
      </w:r>
      <w:r w:rsidRPr="001C4824">
        <w:rPr>
          <w:rFonts w:ascii="Times New Roman" w:eastAsia="Times New Roman" w:hAnsi="Times New Roman" w:cs="Times New Roman"/>
          <w:color w:val="0D0D0D" w:themeColor="text1" w:themeTint="F2"/>
          <w:sz w:val="20"/>
          <w:szCs w:val="20"/>
        </w:rPr>
        <w:t xml:space="preserve">annitol), </w:t>
      </w:r>
      <w:r w:rsidRPr="001C4824">
        <w:rPr>
          <w:rFonts w:ascii="Times New Roman" w:eastAsiaTheme="minorEastAsia" w:hAnsi="Times New Roman" w:cs="Times New Roman"/>
          <w:color w:val="0D0D0D" w:themeColor="text1" w:themeTint="F2"/>
          <w:sz w:val="20"/>
          <w:szCs w:val="20"/>
        </w:rPr>
        <w:t>two</w:t>
      </w:r>
      <w:r w:rsidRPr="001C4824">
        <w:rPr>
          <w:rFonts w:ascii="Times New Roman" w:eastAsia="Times New Roman" w:hAnsi="Times New Roman" w:cs="Times New Roman"/>
          <w:color w:val="0D0D0D" w:themeColor="text1" w:themeTint="F2"/>
          <w:sz w:val="20"/>
          <w:szCs w:val="20"/>
        </w:rPr>
        <w:t xml:space="preserve"> amino acids (Citrulline, β-Alanine) and one phenolic acid (Coumaric acid) clearly decreased the pathogen densities. In contrast, 37 compounds including all the tested organic acids increased the pathogen densities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S</w:t>
      </w:r>
      <w:r w:rsidRPr="001C4824">
        <w:rPr>
          <w:rFonts w:ascii="Times New Roman" w:eastAsiaTheme="minorEastAsia" w:hAnsi="Times New Roman" w:cs="Times New Roman" w:hint="eastAsia"/>
          <w:color w:val="0D0D0D" w:themeColor="text1" w:themeTint="F2"/>
          <w:sz w:val="20"/>
          <w:szCs w:val="20"/>
        </w:rPr>
        <w:t>7</w:t>
      </w:r>
      <w:r w:rsidRPr="001C4824">
        <w:rPr>
          <w:rFonts w:ascii="Times New Roman" w:eastAsia="Times New Roman" w:hAnsi="Times New Roman" w:cs="Times New Roman"/>
          <w:color w:val="0D0D0D" w:themeColor="text1" w:themeTint="F2"/>
          <w:sz w:val="20"/>
          <w:szCs w:val="20"/>
        </w:rPr>
        <w:t>a). Pathogen densities were strongly correlated with total bacterial densities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(Table 1), indicating that the introduced compounds acted as a general growth stimulants or inhibitors instead of specifically affecting the pathogen. </w:t>
      </w:r>
    </w:p>
    <w:p w14:paraId="0F3F82FC" w14:textId="16B634C8"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3.3</w:t>
      </w:r>
      <w:r w:rsidR="004B259C" w:rsidRPr="001C4824">
        <w:rPr>
          <w:rFonts w:ascii="Times New Roman" w:eastAsiaTheme="minorEastAsia" w:hAnsi="Times New Roman" w:cs="Times New Roman"/>
          <w:b/>
          <w:color w:val="0D0D0D" w:themeColor="text1" w:themeTint="F2"/>
          <w:sz w:val="20"/>
          <w:szCs w:val="20"/>
        </w:rPr>
        <w:t xml:space="preserve"> </w:t>
      </w:r>
      <w:r w:rsidR="00C34911" w:rsidRPr="001C4824">
        <w:rPr>
          <w:rFonts w:ascii="Times New Roman" w:eastAsia="Times New Roman" w:hAnsi="Times New Roman" w:cs="Times New Roman"/>
          <w:b/>
          <w:color w:val="0D0D0D" w:themeColor="text1" w:themeTint="F2"/>
          <w:sz w:val="20"/>
          <w:szCs w:val="20"/>
        </w:rPr>
        <w:t xml:space="preserve">Effect of soil </w:t>
      </w:r>
      <w:r w:rsidR="00B5579A" w:rsidRPr="001C4824">
        <w:rPr>
          <w:rFonts w:ascii="Times New Roman" w:eastAsiaTheme="minorEastAsia" w:hAnsi="Times New Roman" w:cs="Times New Roman" w:hint="eastAsia"/>
          <w:b/>
          <w:color w:val="0D0D0D" w:themeColor="text1" w:themeTint="F2"/>
          <w:sz w:val="20"/>
          <w:szCs w:val="20"/>
        </w:rPr>
        <w:t>conditioning</w:t>
      </w:r>
      <w:r w:rsidR="00C34911" w:rsidRPr="001C4824">
        <w:rPr>
          <w:rFonts w:ascii="Times New Roman" w:eastAsia="Times New Roman" w:hAnsi="Times New Roman" w:cs="Times New Roman"/>
          <w:b/>
          <w:color w:val="0D0D0D" w:themeColor="text1" w:themeTint="F2"/>
          <w:sz w:val="20"/>
          <w:szCs w:val="20"/>
        </w:rPr>
        <w:t xml:space="preserve"> on disease suppression by t</w:t>
      </w:r>
      <w:r w:rsidR="004B259C" w:rsidRPr="001C4824">
        <w:rPr>
          <w:rFonts w:ascii="Times New Roman" w:eastAsia="Times New Roman" w:hAnsi="Times New Roman" w:cs="Times New Roman"/>
          <w:b/>
          <w:color w:val="0D0D0D" w:themeColor="text1" w:themeTint="F2"/>
          <w:sz w:val="20"/>
          <w:szCs w:val="20"/>
        </w:rPr>
        <w:t>he soil microbiome</w:t>
      </w:r>
    </w:p>
    <w:p w14:paraId="2EF9903A" w14:textId="77777777" w:rsidR="0054104B" w:rsidRPr="001C4824" w:rsidRDefault="0054104B" w:rsidP="0054104B">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Soil conditioning further led to a strong variation in microbiome functioning in terms of bacterial wilt disease suppression. The soils conditioned with amino acids,</w:t>
      </w:r>
      <w:r w:rsidRPr="001C4824">
        <w:rPr>
          <w:rFonts w:ascii="Times New Roman" w:eastAsiaTheme="minorEastAsia" w:hAnsi="Times New Roman" w:cs="Times New Roman"/>
          <w:color w:val="0D0D0D" w:themeColor="text1" w:themeTint="F2"/>
          <w:sz w:val="20"/>
          <w:szCs w:val="20"/>
        </w:rPr>
        <w:t xml:space="preserve"> and in some cases with 16-compound mixtures,</w:t>
      </w:r>
      <w:r w:rsidRPr="001C4824">
        <w:rPr>
          <w:rFonts w:ascii="Times New Roman" w:eastAsia="Times New Roman" w:hAnsi="Times New Roman" w:cs="Times New Roman"/>
          <w:color w:val="0D0D0D" w:themeColor="text1" w:themeTint="F2"/>
          <w:sz w:val="20"/>
          <w:szCs w:val="20"/>
        </w:rPr>
        <w:t xml:space="preserve"> showed a sharp increase in disease incidence compared to the other treatments (ANOVA </w:t>
      </w:r>
      <w:r w:rsidRPr="001C4824">
        <w:rPr>
          <w:rFonts w:ascii="Times New Roman" w:eastAsiaTheme="minorEastAsia" w:hAnsi="Times New Roman" w:cs="Times New Roman"/>
          <w:color w:val="0D0D0D" w:themeColor="text1" w:themeTint="F2"/>
          <w:sz w:val="20"/>
          <w:szCs w:val="20"/>
        </w:rPr>
        <w:t xml:space="preserve">with </w:t>
      </w:r>
      <w:r w:rsidRPr="001C4824">
        <w:rPr>
          <w:rFonts w:ascii="Times New Roman" w:eastAsia="Times New Roman" w:hAnsi="Times New Roman" w:cs="Times New Roman"/>
          <w:color w:val="0D0D0D" w:themeColor="text1" w:themeTint="F2"/>
          <w:sz w:val="20"/>
          <w:szCs w:val="20"/>
        </w:rPr>
        <w:t>Tukey</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post hoc test;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3b, </w:t>
      </w:r>
      <w:r w:rsidRPr="001C4824">
        <w:rPr>
          <w:rFonts w:ascii="Times New Roman" w:eastAsiaTheme="minorEastAsia" w:hAnsi="Times New Roman" w:cs="Times New Roman"/>
          <w:color w:val="0D0D0D" w:themeColor="text1" w:themeTint="F2"/>
          <w:sz w:val="20"/>
          <w:szCs w:val="20"/>
        </w:rPr>
        <w:t>Table S3</w:t>
      </w:r>
      <w:r w:rsidRPr="001C4824">
        <w:rPr>
          <w:rFonts w:ascii="Times New Roman" w:eastAsia="Times New Roman" w:hAnsi="Times New Roman" w:cs="Times New Roman"/>
          <w:color w:val="0D0D0D" w:themeColor="text1" w:themeTint="F2"/>
          <w:sz w:val="20"/>
          <w:szCs w:val="20"/>
        </w:rPr>
        <w:t xml:space="preserve">). More specifically, 12 carbons including </w:t>
      </w:r>
      <w:r w:rsidRPr="001C4824">
        <w:rPr>
          <w:rFonts w:ascii="Times New Roman" w:eastAsiaTheme="minorEastAsia" w:hAnsi="Times New Roman" w:cs="Times New Roman"/>
          <w:color w:val="0D0D0D" w:themeColor="text1" w:themeTint="F2"/>
          <w:sz w:val="20"/>
          <w:szCs w:val="20"/>
        </w:rPr>
        <w:t>five</w:t>
      </w:r>
      <w:r w:rsidRPr="001C4824">
        <w:rPr>
          <w:rFonts w:ascii="Times New Roman" w:eastAsia="Times New Roman" w:hAnsi="Times New Roman" w:cs="Times New Roman"/>
          <w:color w:val="0D0D0D" w:themeColor="text1" w:themeTint="F2"/>
          <w:sz w:val="20"/>
          <w:szCs w:val="20"/>
        </w:rPr>
        <w:t xml:space="preserve"> sugars (</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ucrose, Maltose, L-Rhamnose, D-Xylose and L-Arabinose), </w:t>
      </w:r>
      <w:r w:rsidRPr="001C4824">
        <w:rPr>
          <w:rFonts w:ascii="Times New Roman" w:eastAsiaTheme="minorEastAsia" w:hAnsi="Times New Roman" w:cs="Times New Roman"/>
          <w:color w:val="0D0D0D" w:themeColor="text1" w:themeTint="F2"/>
          <w:sz w:val="20"/>
          <w:szCs w:val="20"/>
        </w:rPr>
        <w:t>four</w:t>
      </w:r>
      <w:r w:rsidRPr="001C4824">
        <w:rPr>
          <w:rFonts w:ascii="Times New Roman" w:eastAsia="Times New Roman" w:hAnsi="Times New Roman" w:cs="Times New Roman"/>
          <w:color w:val="0D0D0D" w:themeColor="text1" w:themeTint="F2"/>
          <w:sz w:val="20"/>
          <w:szCs w:val="20"/>
        </w:rPr>
        <w:t xml:space="preserve"> organic acids (Succinic acid, Pyruvic acid, Lactic acid and Acetic acid) and </w:t>
      </w:r>
      <w:r w:rsidRPr="001C4824">
        <w:rPr>
          <w:rFonts w:ascii="Times New Roman" w:eastAsiaTheme="minorEastAsia" w:hAnsi="Times New Roman" w:cs="Times New Roman"/>
          <w:color w:val="0D0D0D" w:themeColor="text1" w:themeTint="F2"/>
          <w:sz w:val="20"/>
          <w:szCs w:val="20"/>
        </w:rPr>
        <w:t>three</w:t>
      </w:r>
      <w:r w:rsidRPr="001C4824">
        <w:rPr>
          <w:rFonts w:ascii="Times New Roman" w:eastAsia="Times New Roman" w:hAnsi="Times New Roman" w:cs="Times New Roman"/>
          <w:color w:val="0D0D0D" w:themeColor="text1" w:themeTint="F2"/>
          <w:sz w:val="20"/>
          <w:szCs w:val="20"/>
        </w:rPr>
        <w:t xml:space="preserve"> phenolic acids (Coumaric acid, Ferulic acid, and Cinnamic acid) significantly decreased the disease incidence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S</w:t>
      </w:r>
      <w:r w:rsidRPr="001C4824">
        <w:rPr>
          <w:rFonts w:ascii="Times New Roman" w:eastAsiaTheme="minorEastAsia" w:hAnsi="Times New Roman" w:cs="Times New Roman" w:hint="eastAsia"/>
          <w:color w:val="0D0D0D" w:themeColor="text1" w:themeTint="F2"/>
          <w:sz w:val="20"/>
          <w:szCs w:val="20"/>
        </w:rPr>
        <w:t>7</w:t>
      </w:r>
      <w:r w:rsidRPr="001C4824">
        <w:rPr>
          <w:rFonts w:ascii="Times New Roman" w:eastAsia="Times New Roman" w:hAnsi="Times New Roman" w:cs="Times New Roman"/>
          <w:color w:val="0D0D0D" w:themeColor="text1" w:themeTint="F2"/>
          <w:sz w:val="20"/>
          <w:szCs w:val="20"/>
        </w:rPr>
        <w:t>b). In contrast, 23 carbons including all the amino acids increased the disease incidence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S</w:t>
      </w:r>
      <w:r w:rsidRPr="001C4824">
        <w:rPr>
          <w:rFonts w:ascii="Times New Roman" w:eastAsiaTheme="minorEastAsia" w:hAnsi="Times New Roman" w:cs="Times New Roman" w:hint="eastAsia"/>
          <w:color w:val="0D0D0D" w:themeColor="text1" w:themeTint="F2"/>
          <w:sz w:val="20"/>
          <w:szCs w:val="20"/>
        </w:rPr>
        <w:t>7</w:t>
      </w:r>
      <w:r w:rsidRPr="001C4824">
        <w:rPr>
          <w:rFonts w:ascii="Times New Roman" w:eastAsia="Times New Roman" w:hAnsi="Times New Roman" w:cs="Times New Roman"/>
          <w:color w:val="0D0D0D" w:themeColor="text1" w:themeTint="F2"/>
          <w:sz w:val="20"/>
          <w:szCs w:val="20"/>
        </w:rPr>
        <w:t>b). The variation in disease incidence was explained by soil conditioning-mediated changes in microbiome species richness and total bacterial abundances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3c, Table</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1). For example, amino acids treatment was associated with a decrease in microbiome diversity and a subsequent increase in disease incidence. </w:t>
      </w:r>
    </w:p>
    <w:p w14:paraId="54F7F86F" w14:textId="2483B078" w:rsidR="00E45164" w:rsidRPr="001C4824" w:rsidRDefault="00B57A61" w:rsidP="007428E2">
      <w:pPr>
        <w:spacing w:line="480" w:lineRule="auto"/>
        <w:rPr>
          <w:rFonts w:ascii="Times New Roman" w:eastAsia="Times New Roman"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3.4</w:t>
      </w:r>
      <w:r w:rsidR="004B259C"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The rate of nitrogen addition played a key role in determining</w:t>
      </w:r>
      <w:r w:rsidR="00B515E8"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soil bacterial community diversity and functioning</w:t>
      </w:r>
    </w:p>
    <w:p w14:paraId="4802AE17" w14:textId="18EEB9B9" w:rsidR="00E45164" w:rsidRPr="001C4824" w:rsidRDefault="0054104B" w:rsidP="007428E2">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Because </w:t>
      </w:r>
      <w:r w:rsidRPr="001C4824">
        <w:rPr>
          <w:rFonts w:ascii="Times New Roman" w:eastAsia="Times New Roman" w:hAnsi="Times New Roman" w:cs="Times New Roman"/>
          <w:color w:val="0D0D0D" w:themeColor="text1" w:themeTint="F2"/>
          <w:sz w:val="20"/>
          <w:szCs w:val="20"/>
        </w:rPr>
        <w:t>amino acids were the only compound class containing nitrogen, we assessed if its effects on soil bacterial community diversity and functioning w</w:t>
      </w:r>
      <w:r w:rsidR="007655E7" w:rsidRPr="001C4824">
        <w:rPr>
          <w:rFonts w:ascii="Times New Roman" w:eastAsiaTheme="minorEastAsia" w:hAnsi="Times New Roman" w:cs="Times New Roman" w:hint="eastAsia"/>
          <w:color w:val="0D0D0D" w:themeColor="text1" w:themeTint="F2"/>
          <w:sz w:val="20"/>
          <w:szCs w:val="20"/>
        </w:rPr>
        <w:t>ere</w:t>
      </w:r>
      <w:r w:rsidRPr="001C4824">
        <w:rPr>
          <w:rFonts w:ascii="Times New Roman" w:eastAsia="Times New Roman" w:hAnsi="Times New Roman" w:cs="Times New Roman"/>
          <w:color w:val="0D0D0D" w:themeColor="text1" w:themeTint="F2"/>
          <w:sz w:val="20"/>
          <w:szCs w:val="20"/>
        </w:rPr>
        <w:t xml:space="preserve"> due to nitrogen fertilization. We first calculated the amount of nitrogen present in different amino</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acids</w:t>
      </w:r>
      <w:r w:rsidR="007655E7" w:rsidRPr="001C4824">
        <w:rPr>
          <w:rFonts w:ascii="Times New Roman" w:eastAsiaTheme="minorEastAsia" w:hAnsi="Times New Roman" w:cs="Times New Roman" w:hint="eastAsia"/>
          <w:color w:val="0D0D0D" w:themeColor="text1" w:themeTint="F2"/>
          <w:sz w:val="20"/>
          <w:szCs w:val="20"/>
        </w:rPr>
        <w:t xml:space="preserve"> and</w:t>
      </w:r>
      <w:r w:rsidRPr="001C4824">
        <w:rPr>
          <w:rFonts w:ascii="Times New Roman" w:eastAsia="Times New Roman" w:hAnsi="Times New Roman" w:cs="Times New Roman"/>
          <w:color w:val="0D0D0D" w:themeColor="text1" w:themeTint="F2"/>
          <w:sz w:val="20"/>
          <w:szCs w:val="20"/>
        </w:rPr>
        <w:t xml:space="preserve"> 16-compound mixtures, and analyzed </w:t>
      </w:r>
      <w:r w:rsidRPr="001C4824">
        <w:rPr>
          <w:rFonts w:ascii="Times New Roman" w:eastAsiaTheme="minorEastAsia" w:hAnsi="Times New Roman" w:cs="Times New Roman"/>
          <w:color w:val="0D0D0D" w:themeColor="text1" w:themeTint="F2"/>
          <w:sz w:val="20"/>
          <w:szCs w:val="20"/>
        </w:rPr>
        <w:t>its</w:t>
      </w:r>
      <w:r w:rsidRPr="001C4824">
        <w:rPr>
          <w:rFonts w:ascii="Times New Roman" w:eastAsia="Times New Roman" w:hAnsi="Times New Roman" w:cs="Times New Roman"/>
          <w:color w:val="0D0D0D" w:themeColor="text1" w:themeTint="F2"/>
          <w:sz w:val="20"/>
          <w:szCs w:val="20"/>
        </w:rPr>
        <w:t xml:space="preserve"> relationship with bacterial community abundance, diversity and functioning (effect on disease incidence). We found that the nitrogen addition rate correlated positively with the total bacterial abundances (Fig</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4a), </w:t>
      </w:r>
      <w:r w:rsidRPr="001C4824">
        <w:rPr>
          <w:rFonts w:ascii="Times New Roman" w:eastAsiaTheme="minorEastAsia" w:hAnsi="Times New Roman" w:cs="Times New Roman"/>
          <w:color w:val="0D0D0D" w:themeColor="text1" w:themeTint="F2"/>
          <w:sz w:val="20"/>
          <w:szCs w:val="20"/>
        </w:rPr>
        <w:t>and</w:t>
      </w:r>
      <w:r w:rsidRPr="001C4824">
        <w:rPr>
          <w:rFonts w:ascii="Times New Roman" w:eastAsia="Times New Roman" w:hAnsi="Times New Roman" w:cs="Times New Roman"/>
          <w:color w:val="0D0D0D" w:themeColor="text1" w:themeTint="F2"/>
          <w:sz w:val="20"/>
          <w:szCs w:val="20"/>
        </w:rPr>
        <w:t xml:space="preserve"> negatively</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with bacterial community richness (Fig</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4b). No significant correlation was </w:t>
      </w:r>
      <w:r w:rsidRPr="001C4824">
        <w:rPr>
          <w:rFonts w:ascii="Times New Roman" w:eastAsiaTheme="minorEastAsia" w:hAnsi="Times New Roman" w:cs="Times New Roman"/>
          <w:color w:val="0D0D0D" w:themeColor="text1" w:themeTint="F2"/>
          <w:sz w:val="20"/>
          <w:szCs w:val="20"/>
        </w:rPr>
        <w:t>observed</w:t>
      </w:r>
      <w:r w:rsidRPr="001C4824">
        <w:rPr>
          <w:rFonts w:ascii="Times New Roman" w:eastAsia="Times New Roman" w:hAnsi="Times New Roman" w:cs="Times New Roman"/>
          <w:color w:val="0D0D0D" w:themeColor="text1" w:themeTint="F2"/>
          <w:sz w:val="20"/>
          <w:szCs w:val="20"/>
        </w:rPr>
        <w:t xml:space="preserve"> between nitrogen addition rate and </w:t>
      </w:r>
      <w:r w:rsidRPr="001C4824">
        <w:rPr>
          <w:rFonts w:ascii="Times New Roman" w:eastAsia="Times New Roman" w:hAnsi="Times New Roman" w:cs="Times New Roman"/>
          <w:i/>
          <w:color w:val="0D0D0D" w:themeColor="text1" w:themeTint="F2"/>
          <w:sz w:val="20"/>
          <w:szCs w:val="20"/>
        </w:rPr>
        <w:t>R. solanacearum</w:t>
      </w:r>
      <w:r w:rsidRPr="001C4824">
        <w:rPr>
          <w:rFonts w:ascii="Times New Roman" w:eastAsia="Times New Roman" w:hAnsi="Times New Roman" w:cs="Times New Roman"/>
          <w:color w:val="0D0D0D" w:themeColor="text1" w:themeTint="F2"/>
          <w:sz w:val="20"/>
          <w:szCs w:val="20"/>
        </w:rPr>
        <w:t xml:space="preserve"> abundances at the end of soil conditioning experiment (Fig</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4c). However, nitrogen addition rate </w:t>
      </w:r>
      <w:r w:rsidRPr="001C4824">
        <w:rPr>
          <w:rFonts w:ascii="Times New Roman" w:eastAsiaTheme="minorEastAsia" w:hAnsi="Times New Roman" w:cs="Times New Roman"/>
          <w:color w:val="0D0D0D" w:themeColor="text1" w:themeTint="F2"/>
          <w:sz w:val="20"/>
          <w:szCs w:val="20"/>
        </w:rPr>
        <w:t>was positively associated with the</w:t>
      </w:r>
      <w:r w:rsidRPr="001C4824">
        <w:rPr>
          <w:rFonts w:ascii="Times New Roman" w:eastAsia="Times New Roman" w:hAnsi="Times New Roman" w:cs="Times New Roman"/>
          <w:color w:val="0D0D0D" w:themeColor="text1" w:themeTint="F2"/>
          <w:sz w:val="20"/>
          <w:szCs w:val="20"/>
        </w:rPr>
        <w:t xml:space="preserve"> disease incidence (Fig</w:t>
      </w:r>
      <w:r w:rsidRPr="001C4824">
        <w:rPr>
          <w:rFonts w:ascii="Times New Roman" w:eastAsiaTheme="minorEastAsia" w:hAnsi="Times New Roman" w:cs="Times New Roman"/>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4</w:t>
      </w:r>
      <w:r w:rsidRPr="001C4824">
        <w:rPr>
          <w:rFonts w:ascii="Times New Roman" w:eastAsia="SimSun" w:hAnsi="Times New Roman" w:cs="Times New Roman"/>
          <w:color w:val="0D0D0D" w:themeColor="text1" w:themeTint="F2"/>
          <w:sz w:val="20"/>
          <w:szCs w:val="20"/>
        </w:rPr>
        <w:t>d</w:t>
      </w:r>
      <w:r w:rsidRPr="001C4824">
        <w:rPr>
          <w:rFonts w:ascii="Times New Roman" w:eastAsia="Times New Roman" w:hAnsi="Times New Roman" w:cs="Times New Roman"/>
          <w:color w:val="0D0D0D" w:themeColor="text1" w:themeTint="F2"/>
          <w:sz w:val="20"/>
          <w:szCs w:val="20"/>
        </w:rPr>
        <w:t xml:space="preserve">). </w:t>
      </w:r>
    </w:p>
    <w:p w14:paraId="29DD742F" w14:textId="621B9A23"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3.5</w:t>
      </w:r>
      <w:r w:rsidR="004B259C" w:rsidRPr="001C4824">
        <w:rPr>
          <w:rFonts w:ascii="Times New Roman" w:eastAsiaTheme="minorEastAsia" w:hAnsi="Times New Roman" w:cs="Times New Roman"/>
          <w:b/>
          <w:color w:val="0D0D0D" w:themeColor="text1" w:themeTint="F2"/>
          <w:sz w:val="20"/>
          <w:szCs w:val="20"/>
        </w:rPr>
        <w:t xml:space="preserve"> </w:t>
      </w:r>
      <w:r w:rsidR="0054104B" w:rsidRPr="001C4824">
        <w:rPr>
          <w:rFonts w:ascii="Times New Roman" w:eastAsia="Times New Roman" w:hAnsi="Times New Roman" w:cs="Times New Roman"/>
          <w:b/>
          <w:color w:val="0D0D0D" w:themeColor="text1" w:themeTint="F2"/>
          <w:sz w:val="20"/>
          <w:szCs w:val="20"/>
        </w:rPr>
        <w:t>Changes in microbiome composition can protect plants from bacterial wilt</w:t>
      </w:r>
    </w:p>
    <w:p w14:paraId="00B230CA" w14:textId="1937A188" w:rsidR="009A1901" w:rsidRPr="001C4824" w:rsidRDefault="008074FE" w:rsidP="007428E2">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lastRenderedPageBreak/>
        <w:t xml:space="preserve">We used </w:t>
      </w:r>
      <w:r w:rsidR="00471307" w:rsidRPr="001C4824">
        <w:rPr>
          <w:rFonts w:ascii="Times New Roman" w:eastAsiaTheme="minorEastAsia" w:hAnsi="Times New Roman" w:cs="Times New Roman"/>
          <w:color w:val="0D0D0D" w:themeColor="text1" w:themeTint="F2"/>
          <w:sz w:val="20"/>
          <w:szCs w:val="20"/>
        </w:rPr>
        <w:t>s</w:t>
      </w:r>
      <w:r w:rsidRPr="001C4824">
        <w:rPr>
          <w:rFonts w:ascii="Times New Roman" w:eastAsiaTheme="minorEastAsia" w:hAnsi="Times New Roman" w:cs="Times New Roman"/>
          <w:color w:val="0D0D0D" w:themeColor="text1" w:themeTint="F2"/>
          <w:sz w:val="20"/>
          <w:szCs w:val="20"/>
        </w:rPr>
        <w:t xml:space="preserve">tructural </w:t>
      </w:r>
      <w:r w:rsidR="00471307" w:rsidRPr="001C4824">
        <w:rPr>
          <w:rFonts w:ascii="Times New Roman" w:eastAsiaTheme="minorEastAsia" w:hAnsi="Times New Roman" w:cs="Times New Roman"/>
          <w:color w:val="0D0D0D" w:themeColor="text1" w:themeTint="F2"/>
          <w:sz w:val="20"/>
          <w:szCs w:val="20"/>
        </w:rPr>
        <w:t>e</w:t>
      </w:r>
      <w:r w:rsidRPr="001C4824">
        <w:rPr>
          <w:rFonts w:ascii="Times New Roman" w:eastAsiaTheme="minorEastAsia" w:hAnsi="Times New Roman" w:cs="Times New Roman"/>
          <w:color w:val="0D0D0D" w:themeColor="text1" w:themeTint="F2"/>
          <w:sz w:val="20"/>
          <w:szCs w:val="20"/>
        </w:rPr>
        <w:t xml:space="preserve">quation </w:t>
      </w:r>
      <w:r w:rsidR="00471307" w:rsidRPr="001C4824">
        <w:rPr>
          <w:rFonts w:ascii="Times New Roman" w:eastAsiaTheme="minorEastAsia" w:hAnsi="Times New Roman" w:cs="Times New Roman"/>
          <w:color w:val="0D0D0D" w:themeColor="text1" w:themeTint="F2"/>
          <w:sz w:val="20"/>
          <w:szCs w:val="20"/>
        </w:rPr>
        <w:t>m</w:t>
      </w:r>
      <w:r w:rsidRPr="001C4824">
        <w:rPr>
          <w:rFonts w:ascii="Times New Roman" w:eastAsiaTheme="minorEastAsia" w:hAnsi="Times New Roman" w:cs="Times New Roman"/>
          <w:color w:val="0D0D0D" w:themeColor="text1" w:themeTint="F2"/>
          <w:sz w:val="20"/>
          <w:szCs w:val="20"/>
        </w:rPr>
        <w:t xml:space="preserve">odeling (SEMs) to describe the direct and indirect effects of </w:t>
      </w:r>
      <w:r w:rsidR="00752F18" w:rsidRPr="001C4824">
        <w:rPr>
          <w:rFonts w:ascii="Times New Roman" w:eastAsiaTheme="minorEastAsia" w:hAnsi="Times New Roman" w:cs="Times New Roman"/>
          <w:color w:val="0D0D0D" w:themeColor="text1" w:themeTint="F2"/>
          <w:sz w:val="20"/>
          <w:szCs w:val="20"/>
        </w:rPr>
        <w:t>soil</w:t>
      </w:r>
      <w:r w:rsidRPr="001C4824">
        <w:rPr>
          <w:rFonts w:ascii="Times New Roman" w:eastAsiaTheme="minorEastAsia" w:hAnsi="Times New Roman" w:cs="Times New Roman"/>
          <w:color w:val="0D0D0D" w:themeColor="text1" w:themeTint="F2"/>
          <w:sz w:val="20"/>
          <w:szCs w:val="20"/>
        </w:rPr>
        <w:t xml:space="preserve"> conditioning on</w:t>
      </w:r>
      <w:r w:rsidR="004D19B7" w:rsidRPr="001C4824">
        <w:rPr>
          <w:rFonts w:ascii="Times New Roman" w:eastAsiaTheme="minorEastAsia" w:hAnsi="Times New Roman" w:cs="Times New Roman"/>
          <w:color w:val="0D0D0D" w:themeColor="text1" w:themeTint="F2"/>
          <w:sz w:val="20"/>
          <w:szCs w:val="20"/>
        </w:rPr>
        <w:t xml:space="preserve"> soil mic</w:t>
      </w:r>
      <w:r w:rsidR="0054104B" w:rsidRPr="001C4824">
        <w:rPr>
          <w:rFonts w:ascii="Times New Roman" w:eastAsiaTheme="minorEastAsia" w:hAnsi="Times New Roman" w:cs="Times New Roman"/>
          <w:color w:val="0D0D0D" w:themeColor="text1" w:themeTint="F2"/>
          <w:sz w:val="20"/>
          <w:szCs w:val="20"/>
        </w:rPr>
        <w:t>robiome composition and functioning (</w:t>
      </w:r>
      <w:r w:rsidR="0054104B" w:rsidRPr="001C4824">
        <w:rPr>
          <w:rFonts w:ascii="Times New Roman" w:eastAsia="Times New Roman" w:hAnsi="Times New Roman" w:cs="Times New Roman"/>
          <w:color w:val="0D0D0D" w:themeColor="text1" w:themeTint="F2"/>
          <w:sz w:val="20"/>
          <w:szCs w:val="20"/>
        </w:rPr>
        <w:t>effect on disease incidence</w:t>
      </w:r>
      <w:r w:rsidR="0054104B" w:rsidRPr="001C4824">
        <w:rPr>
          <w:rFonts w:ascii="Times New Roman" w:eastAsiaTheme="minorEastAsia" w:hAnsi="Times New Roman" w:cs="Times New Roman"/>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t xml:space="preserve">. </w:t>
      </w:r>
      <w:r w:rsidR="00275A08" w:rsidRPr="001C4824">
        <w:rPr>
          <w:rFonts w:ascii="Times New Roman" w:eastAsiaTheme="minorEastAsia" w:hAnsi="Times New Roman" w:cs="Times New Roman"/>
          <w:color w:val="0D0D0D" w:themeColor="text1" w:themeTint="F2"/>
          <w:sz w:val="20"/>
          <w:szCs w:val="20"/>
        </w:rPr>
        <w:t xml:space="preserve">Two SEMs were constructed based on chemical class and nitrogen content of </w:t>
      </w:r>
      <w:r w:rsidR="00752F18" w:rsidRPr="001C4824">
        <w:rPr>
          <w:rFonts w:ascii="Times New Roman" w:eastAsiaTheme="minorEastAsia" w:hAnsi="Times New Roman" w:cs="Times New Roman"/>
          <w:color w:val="0D0D0D" w:themeColor="text1" w:themeTint="F2"/>
          <w:sz w:val="20"/>
          <w:szCs w:val="20"/>
        </w:rPr>
        <w:t xml:space="preserve">the </w:t>
      </w:r>
      <w:r w:rsidR="004D19B7" w:rsidRPr="001C4824">
        <w:rPr>
          <w:rFonts w:ascii="Times New Roman" w:eastAsiaTheme="minorEastAsia" w:hAnsi="Times New Roman" w:cs="Times New Roman"/>
          <w:color w:val="0D0D0D" w:themeColor="text1" w:themeTint="F2"/>
          <w:sz w:val="20"/>
          <w:szCs w:val="20"/>
        </w:rPr>
        <w:t>organic compounds</w:t>
      </w:r>
      <w:r w:rsidR="00275A08" w:rsidRPr="001C4824">
        <w:rPr>
          <w:rFonts w:ascii="Times New Roman" w:eastAsiaTheme="minorEastAsia" w:hAnsi="Times New Roman" w:cs="Times New Roman"/>
          <w:color w:val="0D0D0D" w:themeColor="text1" w:themeTint="F2"/>
          <w:sz w:val="20"/>
          <w:szCs w:val="20"/>
        </w:rPr>
        <w:t>. The final SEMs provided a good fit with our data based on RMSEA and χ2-test (</w:t>
      </w:r>
      <w:r w:rsidR="00277DA1" w:rsidRPr="001C4824">
        <w:rPr>
          <w:rFonts w:ascii="Times New Roman" w:eastAsiaTheme="minorEastAsia" w:hAnsi="Times New Roman" w:cs="Times New Roman"/>
          <w:color w:val="0D0D0D" w:themeColor="text1" w:themeTint="F2"/>
          <w:sz w:val="20"/>
          <w:szCs w:val="20"/>
        </w:rPr>
        <w:t>Fig.</w:t>
      </w:r>
      <w:r w:rsidR="00275A08" w:rsidRPr="001C4824">
        <w:rPr>
          <w:rFonts w:ascii="Times New Roman" w:eastAsiaTheme="minorEastAsia" w:hAnsi="Times New Roman" w:cs="Times New Roman"/>
          <w:color w:val="0D0D0D" w:themeColor="text1" w:themeTint="F2"/>
          <w:sz w:val="20"/>
          <w:szCs w:val="20"/>
        </w:rPr>
        <w:t xml:space="preserve"> 5).</w:t>
      </w:r>
      <w:r w:rsidR="009A1901" w:rsidRPr="001C4824">
        <w:rPr>
          <w:rFonts w:ascii="Times New Roman" w:eastAsiaTheme="minorEastAsia" w:hAnsi="Times New Roman" w:cs="Times New Roman"/>
          <w:color w:val="0D0D0D" w:themeColor="text1" w:themeTint="F2"/>
          <w:sz w:val="20"/>
          <w:szCs w:val="20"/>
        </w:rPr>
        <w:t xml:space="preserve"> </w:t>
      </w:r>
      <w:r w:rsidR="00275A08" w:rsidRPr="001C4824">
        <w:rPr>
          <w:rFonts w:ascii="Times New Roman" w:eastAsiaTheme="minorEastAsia" w:hAnsi="Times New Roman" w:cs="Times New Roman"/>
          <w:color w:val="0D0D0D" w:themeColor="text1" w:themeTint="F2"/>
          <w:sz w:val="20"/>
          <w:szCs w:val="20"/>
        </w:rPr>
        <w:t>In the first SEM model, we found that organic</w:t>
      </w:r>
      <w:r w:rsidR="0054104B" w:rsidRPr="001C4824">
        <w:rPr>
          <w:rFonts w:ascii="Times New Roman" w:eastAsiaTheme="minorEastAsia" w:hAnsi="Times New Roman" w:cs="Times New Roman" w:hint="eastAsia"/>
          <w:color w:val="0D0D0D" w:themeColor="text1" w:themeTint="F2"/>
          <w:sz w:val="20"/>
          <w:szCs w:val="20"/>
        </w:rPr>
        <w:t xml:space="preserve"> </w:t>
      </w:r>
      <w:r w:rsidR="00275A08" w:rsidRPr="001C4824">
        <w:rPr>
          <w:rFonts w:ascii="Times New Roman" w:eastAsiaTheme="minorEastAsia" w:hAnsi="Times New Roman" w:cs="Times New Roman"/>
          <w:color w:val="0D0D0D" w:themeColor="text1" w:themeTint="F2"/>
          <w:sz w:val="20"/>
          <w:szCs w:val="20"/>
        </w:rPr>
        <w:t xml:space="preserve">and amino acid treatments were directly linked with high soil bacterial </w:t>
      </w:r>
      <w:r w:rsidR="00752F18" w:rsidRPr="001C4824">
        <w:rPr>
          <w:rFonts w:ascii="Times New Roman" w:eastAsiaTheme="minorEastAsia" w:hAnsi="Times New Roman" w:cs="Times New Roman"/>
          <w:color w:val="0D0D0D" w:themeColor="text1" w:themeTint="F2"/>
          <w:sz w:val="20"/>
          <w:szCs w:val="20"/>
        </w:rPr>
        <w:t xml:space="preserve">abundances </w:t>
      </w:r>
      <w:r w:rsidR="00275A08" w:rsidRPr="001C4824">
        <w:rPr>
          <w:rFonts w:ascii="Times New Roman" w:eastAsiaTheme="minorEastAsia" w:hAnsi="Times New Roman" w:cs="Times New Roman"/>
          <w:color w:val="0D0D0D" w:themeColor="text1" w:themeTint="F2"/>
          <w:sz w:val="20"/>
          <w:szCs w:val="20"/>
        </w:rPr>
        <w:t xml:space="preserve">and low bacterial community richness </w:t>
      </w:r>
      <w:r w:rsidR="00752F18" w:rsidRPr="001C4824">
        <w:rPr>
          <w:rFonts w:ascii="Times New Roman" w:eastAsiaTheme="minorEastAsia" w:hAnsi="Times New Roman" w:cs="Times New Roman"/>
          <w:color w:val="0D0D0D" w:themeColor="text1" w:themeTint="F2"/>
          <w:sz w:val="20"/>
          <w:szCs w:val="20"/>
        </w:rPr>
        <w:t>during</w:t>
      </w:r>
      <w:r w:rsidR="00275A08" w:rsidRPr="001C4824">
        <w:rPr>
          <w:rFonts w:ascii="Times New Roman" w:eastAsiaTheme="minorEastAsia" w:hAnsi="Times New Roman" w:cs="Times New Roman"/>
          <w:color w:val="0D0D0D" w:themeColor="text1" w:themeTint="F2"/>
          <w:sz w:val="20"/>
          <w:szCs w:val="20"/>
        </w:rPr>
        <w:t xml:space="preserve"> the soil conditioning experiment (</w:t>
      </w:r>
      <w:r w:rsidR="00277DA1" w:rsidRPr="001C4824">
        <w:rPr>
          <w:rFonts w:ascii="Times New Roman" w:eastAsiaTheme="minorEastAsia" w:hAnsi="Times New Roman" w:cs="Times New Roman"/>
          <w:color w:val="0D0D0D" w:themeColor="text1" w:themeTint="F2"/>
          <w:sz w:val="20"/>
          <w:szCs w:val="20"/>
        </w:rPr>
        <w:t>Fig.</w:t>
      </w:r>
      <w:r w:rsidR="00275A08" w:rsidRPr="001C4824">
        <w:rPr>
          <w:rFonts w:ascii="Times New Roman" w:eastAsiaTheme="minorEastAsia" w:hAnsi="Times New Roman" w:cs="Times New Roman"/>
          <w:color w:val="0D0D0D" w:themeColor="text1" w:themeTint="F2"/>
          <w:sz w:val="20"/>
          <w:szCs w:val="20"/>
        </w:rPr>
        <w:t xml:space="preserve"> 5a). Moreover, amino acid</w:t>
      </w:r>
      <w:r w:rsidR="007655E7" w:rsidRPr="001C4824">
        <w:rPr>
          <w:rFonts w:ascii="Times New Roman" w:eastAsiaTheme="minorEastAsia" w:hAnsi="Times New Roman" w:cs="Times New Roman" w:hint="eastAsia"/>
          <w:color w:val="0D0D0D" w:themeColor="text1" w:themeTint="F2"/>
          <w:sz w:val="20"/>
          <w:szCs w:val="20"/>
        </w:rPr>
        <w:t>s</w:t>
      </w:r>
      <w:r w:rsidR="00275A08" w:rsidRPr="001C4824">
        <w:rPr>
          <w:rFonts w:ascii="Times New Roman" w:eastAsiaTheme="minorEastAsia" w:hAnsi="Times New Roman" w:cs="Times New Roman"/>
          <w:color w:val="0D0D0D" w:themeColor="text1" w:themeTint="F2"/>
          <w:sz w:val="20"/>
          <w:szCs w:val="20"/>
        </w:rPr>
        <w:t xml:space="preserve"> were directly linked with</w:t>
      </w:r>
      <w:r w:rsidR="00752F18" w:rsidRPr="001C4824">
        <w:rPr>
          <w:rFonts w:ascii="Times New Roman" w:eastAsiaTheme="minorEastAsia" w:hAnsi="Times New Roman" w:cs="Times New Roman"/>
          <w:color w:val="0D0D0D" w:themeColor="text1" w:themeTint="F2"/>
          <w:sz w:val="20"/>
          <w:szCs w:val="20"/>
        </w:rPr>
        <w:t xml:space="preserve"> a</w:t>
      </w:r>
      <w:r w:rsidR="00275A08" w:rsidRPr="001C4824">
        <w:rPr>
          <w:rFonts w:ascii="Times New Roman" w:eastAsiaTheme="minorEastAsia" w:hAnsi="Times New Roman" w:cs="Times New Roman"/>
          <w:color w:val="0D0D0D" w:themeColor="text1" w:themeTint="F2"/>
          <w:sz w:val="20"/>
          <w:szCs w:val="20"/>
        </w:rPr>
        <w:t xml:space="preserve"> high disease incidence </w:t>
      </w:r>
      <w:r w:rsidR="00752F18" w:rsidRPr="001C4824">
        <w:rPr>
          <w:rFonts w:ascii="Times New Roman" w:eastAsiaTheme="minorEastAsia" w:hAnsi="Times New Roman" w:cs="Times New Roman"/>
          <w:color w:val="0D0D0D" w:themeColor="text1" w:themeTint="F2"/>
          <w:sz w:val="20"/>
          <w:szCs w:val="20"/>
        </w:rPr>
        <w:t>at</w:t>
      </w:r>
      <w:r w:rsidR="00275A08" w:rsidRPr="001C4824">
        <w:rPr>
          <w:rFonts w:ascii="Times New Roman" w:eastAsiaTheme="minorEastAsia" w:hAnsi="Times New Roman" w:cs="Times New Roman"/>
          <w:color w:val="0D0D0D" w:themeColor="text1" w:themeTint="F2"/>
          <w:sz w:val="20"/>
          <w:szCs w:val="20"/>
        </w:rPr>
        <w:t xml:space="preserve"> the</w:t>
      </w:r>
      <w:r w:rsidR="00752F18" w:rsidRPr="001C4824">
        <w:rPr>
          <w:rFonts w:ascii="Times New Roman" w:eastAsiaTheme="minorEastAsia" w:hAnsi="Times New Roman" w:cs="Times New Roman"/>
          <w:color w:val="0D0D0D" w:themeColor="text1" w:themeTint="F2"/>
          <w:sz w:val="20"/>
          <w:szCs w:val="20"/>
        </w:rPr>
        <w:t xml:space="preserve"> end of the</w:t>
      </w:r>
      <w:r w:rsidR="00275A08" w:rsidRPr="001C4824">
        <w:rPr>
          <w:rFonts w:ascii="Times New Roman" w:eastAsiaTheme="minorEastAsia" w:hAnsi="Times New Roman" w:cs="Times New Roman"/>
          <w:color w:val="0D0D0D" w:themeColor="text1" w:themeTint="F2"/>
          <w:sz w:val="20"/>
          <w:szCs w:val="20"/>
        </w:rPr>
        <w:t xml:space="preserve"> greenhouse experiment (</w:t>
      </w:r>
      <w:r w:rsidR="00277DA1" w:rsidRPr="001C4824">
        <w:rPr>
          <w:rFonts w:ascii="Times New Roman" w:eastAsiaTheme="minorEastAsia" w:hAnsi="Times New Roman" w:cs="Times New Roman"/>
          <w:color w:val="0D0D0D" w:themeColor="text1" w:themeTint="F2"/>
          <w:sz w:val="20"/>
          <w:szCs w:val="20"/>
        </w:rPr>
        <w:t>Fig.</w:t>
      </w:r>
      <w:r w:rsidR="00275A08" w:rsidRPr="001C4824">
        <w:rPr>
          <w:rFonts w:ascii="Times New Roman" w:eastAsiaTheme="minorEastAsia" w:hAnsi="Times New Roman" w:cs="Times New Roman"/>
          <w:color w:val="0D0D0D" w:themeColor="text1" w:themeTint="F2"/>
          <w:sz w:val="20"/>
          <w:szCs w:val="20"/>
        </w:rPr>
        <w:t xml:space="preserve"> 5a). Crucially, bacterial community richness measured at the end of the soil conditioning experiment was negatively linked with pathogen densities </w:t>
      </w:r>
      <w:r w:rsidR="00752F18" w:rsidRPr="001C4824">
        <w:rPr>
          <w:rFonts w:ascii="Times New Roman" w:eastAsiaTheme="minorEastAsia" w:hAnsi="Times New Roman" w:cs="Times New Roman"/>
          <w:color w:val="0D0D0D" w:themeColor="text1" w:themeTint="F2"/>
          <w:sz w:val="20"/>
          <w:szCs w:val="20"/>
        </w:rPr>
        <w:t>at the end of</w:t>
      </w:r>
      <w:r w:rsidR="00275A08" w:rsidRPr="001C4824">
        <w:rPr>
          <w:rFonts w:ascii="Times New Roman" w:eastAsiaTheme="minorEastAsia" w:hAnsi="Times New Roman" w:cs="Times New Roman"/>
          <w:color w:val="0D0D0D" w:themeColor="text1" w:themeTint="F2"/>
          <w:sz w:val="20"/>
          <w:szCs w:val="20"/>
        </w:rPr>
        <w:t xml:space="preserve"> the </w:t>
      </w:r>
      <w:r w:rsidR="00752F18" w:rsidRPr="001C4824">
        <w:rPr>
          <w:rFonts w:ascii="Times New Roman" w:eastAsiaTheme="minorEastAsia" w:hAnsi="Times New Roman" w:cs="Times New Roman"/>
          <w:color w:val="0D0D0D" w:themeColor="text1" w:themeTint="F2"/>
          <w:sz w:val="20"/>
          <w:szCs w:val="20"/>
        </w:rPr>
        <w:t xml:space="preserve">subsequent </w:t>
      </w:r>
      <w:r w:rsidR="00275A08" w:rsidRPr="001C4824">
        <w:rPr>
          <w:rFonts w:ascii="Times New Roman" w:eastAsiaTheme="minorEastAsia" w:hAnsi="Times New Roman" w:cs="Times New Roman"/>
          <w:color w:val="0D0D0D" w:themeColor="text1" w:themeTint="F2"/>
          <w:sz w:val="20"/>
          <w:szCs w:val="20"/>
        </w:rPr>
        <w:t>greenhouse experiment (</w:t>
      </w:r>
      <w:r w:rsidR="00277DA1" w:rsidRPr="001C4824">
        <w:rPr>
          <w:rFonts w:ascii="Times New Roman" w:eastAsiaTheme="minorEastAsia" w:hAnsi="Times New Roman" w:cs="Times New Roman"/>
          <w:color w:val="0D0D0D" w:themeColor="text1" w:themeTint="F2"/>
          <w:sz w:val="20"/>
          <w:szCs w:val="20"/>
        </w:rPr>
        <w:t>Fig.</w:t>
      </w:r>
      <w:r w:rsidR="00275A08" w:rsidRPr="001C4824">
        <w:rPr>
          <w:rFonts w:ascii="Times New Roman" w:eastAsiaTheme="minorEastAsia" w:hAnsi="Times New Roman" w:cs="Times New Roman"/>
          <w:color w:val="0D0D0D" w:themeColor="text1" w:themeTint="F2"/>
          <w:sz w:val="20"/>
          <w:szCs w:val="20"/>
        </w:rPr>
        <w:t xml:space="preserve"> 5a).</w:t>
      </w:r>
      <w:r w:rsidR="009A1901" w:rsidRPr="001C4824">
        <w:rPr>
          <w:rFonts w:ascii="Times New Roman" w:eastAsiaTheme="minorEastAsia" w:hAnsi="Times New Roman" w:cs="Times New Roman"/>
          <w:color w:val="0D0D0D" w:themeColor="text1" w:themeTint="F2"/>
          <w:sz w:val="20"/>
          <w:szCs w:val="20"/>
        </w:rPr>
        <w:t xml:space="preserve"> In the second SEM, the nitrogen addition rate was negatively linked with bacterial community richness and positively linked with soil bacterial abundance</w:t>
      </w:r>
      <w:r w:rsidR="00752F18" w:rsidRPr="001C4824">
        <w:rPr>
          <w:rFonts w:ascii="Times New Roman" w:eastAsiaTheme="minorEastAsia" w:hAnsi="Times New Roman" w:cs="Times New Roman"/>
          <w:color w:val="0D0D0D" w:themeColor="text1" w:themeTint="F2"/>
          <w:sz w:val="20"/>
          <w:szCs w:val="20"/>
        </w:rPr>
        <w:t>s</w:t>
      </w:r>
      <w:r w:rsidR="009A1901" w:rsidRPr="001C4824">
        <w:rPr>
          <w:rFonts w:ascii="Times New Roman" w:eastAsiaTheme="minorEastAsia" w:hAnsi="Times New Roman" w:cs="Times New Roman"/>
          <w:color w:val="0D0D0D" w:themeColor="text1" w:themeTint="F2"/>
          <w:sz w:val="20"/>
          <w:szCs w:val="20"/>
        </w:rPr>
        <w:t xml:space="preserve"> at the end of soil conditioning experiment (</w:t>
      </w:r>
      <w:r w:rsidR="00277DA1" w:rsidRPr="001C4824">
        <w:rPr>
          <w:rFonts w:ascii="Times New Roman" w:eastAsiaTheme="minorEastAsia" w:hAnsi="Times New Roman" w:cs="Times New Roman"/>
          <w:color w:val="0D0D0D" w:themeColor="text1" w:themeTint="F2"/>
          <w:sz w:val="20"/>
          <w:szCs w:val="20"/>
        </w:rPr>
        <w:t>Fig.</w:t>
      </w:r>
      <w:r w:rsidR="009A1901" w:rsidRPr="001C4824">
        <w:rPr>
          <w:rFonts w:ascii="Times New Roman" w:eastAsiaTheme="minorEastAsia" w:hAnsi="Times New Roman" w:cs="Times New Roman"/>
          <w:color w:val="0D0D0D" w:themeColor="text1" w:themeTint="F2"/>
          <w:sz w:val="20"/>
          <w:szCs w:val="20"/>
        </w:rPr>
        <w:t xml:space="preserve"> 5</w:t>
      </w:r>
      <w:r w:rsidR="0060539D" w:rsidRPr="001C4824">
        <w:rPr>
          <w:rFonts w:ascii="Times New Roman" w:eastAsiaTheme="minorEastAsia" w:hAnsi="Times New Roman" w:cs="Times New Roman"/>
          <w:color w:val="0D0D0D" w:themeColor="text1" w:themeTint="F2"/>
          <w:sz w:val="20"/>
          <w:szCs w:val="20"/>
        </w:rPr>
        <w:t>b</w:t>
      </w:r>
      <w:r w:rsidR="009A1901" w:rsidRPr="001C4824">
        <w:rPr>
          <w:rFonts w:ascii="Times New Roman" w:eastAsiaTheme="minorEastAsia" w:hAnsi="Times New Roman" w:cs="Times New Roman"/>
          <w:color w:val="0D0D0D" w:themeColor="text1" w:themeTint="F2"/>
          <w:sz w:val="20"/>
          <w:szCs w:val="20"/>
        </w:rPr>
        <w:t xml:space="preserve">). Moreover, </w:t>
      </w:r>
      <w:r w:rsidR="004F6221" w:rsidRPr="001C4824">
        <w:rPr>
          <w:rFonts w:ascii="Times New Roman" w:eastAsiaTheme="minorEastAsia" w:hAnsi="Times New Roman" w:cs="Times New Roman"/>
          <w:color w:val="0D0D0D" w:themeColor="text1" w:themeTint="F2"/>
          <w:sz w:val="20"/>
          <w:szCs w:val="20"/>
        </w:rPr>
        <w:t>mono-compound</w:t>
      </w:r>
      <w:r w:rsidR="003E18FD" w:rsidRPr="001C4824">
        <w:rPr>
          <w:rFonts w:ascii="Times New Roman" w:eastAsiaTheme="minorEastAsia" w:hAnsi="Times New Roman" w:cs="Times New Roman"/>
          <w:color w:val="0D0D0D" w:themeColor="text1" w:themeTint="F2"/>
          <w:sz w:val="20"/>
          <w:szCs w:val="20"/>
        </w:rPr>
        <w:t>s</w:t>
      </w:r>
      <w:r w:rsidR="004F6221" w:rsidRPr="001C4824">
        <w:rPr>
          <w:rFonts w:ascii="Times New Roman" w:eastAsiaTheme="minorEastAsia" w:hAnsi="Times New Roman" w:cs="Times New Roman"/>
          <w:color w:val="0D0D0D" w:themeColor="text1" w:themeTint="F2"/>
          <w:sz w:val="20"/>
          <w:szCs w:val="20"/>
        </w:rPr>
        <w:t xml:space="preserve"> and 16-compound mixtures </w:t>
      </w:r>
      <w:r w:rsidR="009A1901" w:rsidRPr="001C4824">
        <w:rPr>
          <w:rFonts w:ascii="Times New Roman" w:eastAsiaTheme="minorEastAsia" w:hAnsi="Times New Roman" w:cs="Times New Roman"/>
          <w:color w:val="0D0D0D" w:themeColor="text1" w:themeTint="F2"/>
          <w:sz w:val="20"/>
          <w:szCs w:val="20"/>
        </w:rPr>
        <w:t xml:space="preserve">with high nitrogen </w:t>
      </w:r>
      <w:r w:rsidR="0054104B" w:rsidRPr="001C4824">
        <w:rPr>
          <w:rFonts w:ascii="Times New Roman" w:eastAsiaTheme="minorEastAsia" w:hAnsi="Times New Roman" w:cs="Times New Roman" w:hint="eastAsia"/>
          <w:color w:val="0D0D0D" w:themeColor="text1" w:themeTint="F2"/>
          <w:sz w:val="20"/>
          <w:szCs w:val="20"/>
        </w:rPr>
        <w:t>content</w:t>
      </w:r>
      <w:r w:rsidR="00191E6B" w:rsidRPr="001C4824">
        <w:rPr>
          <w:rFonts w:ascii="Times New Roman" w:eastAsiaTheme="minorEastAsia" w:hAnsi="Times New Roman" w:cs="Times New Roman" w:hint="eastAsia"/>
          <w:color w:val="0D0D0D" w:themeColor="text1" w:themeTint="F2"/>
          <w:sz w:val="20"/>
          <w:szCs w:val="20"/>
        </w:rPr>
        <w:t>s</w:t>
      </w:r>
      <w:r w:rsidR="009A1901" w:rsidRPr="001C4824">
        <w:rPr>
          <w:rFonts w:ascii="Times New Roman" w:eastAsiaTheme="minorEastAsia" w:hAnsi="Times New Roman" w:cs="Times New Roman"/>
          <w:color w:val="0D0D0D" w:themeColor="text1" w:themeTint="F2"/>
          <w:sz w:val="20"/>
          <w:szCs w:val="20"/>
        </w:rPr>
        <w:t xml:space="preserve"> were </w:t>
      </w:r>
      <w:r w:rsidR="00C51B6E" w:rsidRPr="001C4824">
        <w:rPr>
          <w:rFonts w:ascii="Times New Roman" w:eastAsiaTheme="minorEastAsia" w:hAnsi="Times New Roman" w:cs="Times New Roman"/>
          <w:color w:val="0D0D0D" w:themeColor="text1" w:themeTint="F2"/>
          <w:sz w:val="20"/>
          <w:szCs w:val="20"/>
        </w:rPr>
        <w:t>positively correlated with</w:t>
      </w:r>
      <w:r w:rsidR="000D60D2" w:rsidRPr="001C4824">
        <w:rPr>
          <w:rFonts w:ascii="Times New Roman" w:eastAsiaTheme="minorEastAsia" w:hAnsi="Times New Roman" w:cs="Times New Roman"/>
          <w:color w:val="0D0D0D" w:themeColor="text1" w:themeTint="F2"/>
          <w:sz w:val="20"/>
          <w:szCs w:val="20"/>
        </w:rPr>
        <w:t xml:space="preserve"> a</w:t>
      </w:r>
      <w:r w:rsidR="009A1901" w:rsidRPr="001C4824">
        <w:rPr>
          <w:rFonts w:ascii="Times New Roman" w:eastAsiaTheme="minorEastAsia" w:hAnsi="Times New Roman" w:cs="Times New Roman"/>
          <w:color w:val="0D0D0D" w:themeColor="text1" w:themeTint="F2"/>
          <w:sz w:val="20"/>
          <w:szCs w:val="20"/>
        </w:rPr>
        <w:t xml:space="preserve"> high disease incidence at the end of the greenhouse experiment. </w:t>
      </w:r>
    </w:p>
    <w:p w14:paraId="6531AFB2" w14:textId="77777777" w:rsidR="00650BCF" w:rsidRPr="001C4824" w:rsidRDefault="00650BCF" w:rsidP="007428E2">
      <w:pPr>
        <w:spacing w:line="480" w:lineRule="auto"/>
        <w:rPr>
          <w:rFonts w:ascii="Times New Roman" w:eastAsiaTheme="minorEastAsia" w:hAnsi="Times New Roman" w:cs="Times New Roman"/>
          <w:color w:val="0D0D0D" w:themeColor="text1" w:themeTint="F2"/>
          <w:sz w:val="20"/>
          <w:szCs w:val="20"/>
        </w:rPr>
      </w:pPr>
    </w:p>
    <w:p w14:paraId="4DBD5694" w14:textId="26B08FCA" w:rsidR="00E45164" w:rsidRPr="001C4824" w:rsidRDefault="00B57A61" w:rsidP="007428E2">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4</w:t>
      </w:r>
      <w:r w:rsidR="004B259C"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b/>
          <w:color w:val="0D0D0D" w:themeColor="text1" w:themeTint="F2"/>
          <w:sz w:val="20"/>
          <w:szCs w:val="20"/>
        </w:rPr>
        <w:t>D</w:t>
      </w:r>
      <w:r w:rsidR="004B259C" w:rsidRPr="001C4824">
        <w:rPr>
          <w:rFonts w:ascii="Times New Roman" w:eastAsiaTheme="minorEastAsia" w:hAnsi="Times New Roman" w:cs="Times New Roman"/>
          <w:b/>
          <w:color w:val="0D0D0D" w:themeColor="text1" w:themeTint="F2"/>
          <w:sz w:val="20"/>
          <w:szCs w:val="20"/>
        </w:rPr>
        <w:t>ISCUSSION</w:t>
      </w:r>
    </w:p>
    <w:p w14:paraId="0716D509" w14:textId="77777777" w:rsidR="0054104B" w:rsidRPr="001C4824" w:rsidRDefault="0054104B" w:rsidP="0054104B">
      <w:pPr>
        <w:spacing w:line="480" w:lineRule="auto"/>
        <w:rPr>
          <w:rFonts w:ascii="Times New Roman" w:eastAsia="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In this study, we explored the effects of different chemical classes of typical plant-derived compounds on soil microbiome composition, abundance and disease suppression. We observ</w:t>
      </w:r>
      <w:r w:rsidRPr="001C4824">
        <w:rPr>
          <w:rFonts w:ascii="Times New Roman" w:eastAsiaTheme="minorEastAsia" w:hAnsi="Times New Roman" w:cs="Times New Roman" w:hint="eastAsia"/>
          <w:color w:val="0D0D0D" w:themeColor="text1" w:themeTint="F2"/>
          <w:sz w:val="20"/>
          <w:szCs w:val="20"/>
        </w:rPr>
        <w:t>e</w:t>
      </w:r>
      <w:r w:rsidRPr="001C4824">
        <w:rPr>
          <w:rFonts w:ascii="Times New Roman" w:eastAsiaTheme="minorEastAsia" w:hAnsi="Times New Roman" w:cs="Times New Roman"/>
          <w:color w:val="0D0D0D" w:themeColor="text1" w:themeTint="F2"/>
          <w:sz w:val="20"/>
          <w:szCs w:val="20"/>
        </w:rPr>
        <w:t>d</w:t>
      </w:r>
      <w:r w:rsidRPr="001C4824">
        <w:rPr>
          <w:rFonts w:ascii="Times New Roman" w:hAnsi="Times New Roman" w:cs="Times New Roman"/>
          <w:color w:val="0D0D0D" w:themeColor="text1" w:themeTint="F2"/>
          <w:sz w:val="20"/>
          <w:szCs w:val="20"/>
        </w:rPr>
        <w:t xml:space="preserve"> that while </w:t>
      </w:r>
      <w:r w:rsidRPr="001C4824">
        <w:rPr>
          <w:rFonts w:ascii="Times New Roman" w:hAnsi="Times New Roman" w:cs="Times New Roman"/>
          <w:i/>
          <w:color w:val="0D0D0D" w:themeColor="text1" w:themeTint="F2"/>
          <w:sz w:val="20"/>
          <w:szCs w:val="20"/>
        </w:rPr>
        <w:t>R</w:t>
      </w:r>
      <w:r w:rsidRPr="001C4824">
        <w:rPr>
          <w:rFonts w:ascii="Times New Roman" w:eastAsiaTheme="minorEastAsia" w:hAnsi="Times New Roman" w:cs="Times New Roman"/>
          <w:i/>
          <w:color w:val="0D0D0D" w:themeColor="text1" w:themeTint="F2"/>
          <w:sz w:val="20"/>
          <w:szCs w:val="20"/>
        </w:rPr>
        <w:t xml:space="preserve">. </w:t>
      </w:r>
      <w:r w:rsidRPr="001C4824">
        <w:rPr>
          <w:rFonts w:ascii="Times New Roman" w:hAnsi="Times New Roman" w:cs="Times New Roman"/>
          <w:i/>
          <w:color w:val="0D0D0D" w:themeColor="text1" w:themeTint="F2"/>
          <w:sz w:val="20"/>
          <w:szCs w:val="20"/>
        </w:rPr>
        <w:t>solanacearum</w:t>
      </w:r>
      <w:r w:rsidRPr="001C4824">
        <w:rPr>
          <w:rFonts w:ascii="Times New Roman" w:hAnsi="Times New Roman" w:cs="Times New Roman"/>
          <w:color w:val="0D0D0D" w:themeColor="text1" w:themeTint="F2"/>
          <w:sz w:val="20"/>
          <w:szCs w:val="20"/>
        </w:rPr>
        <w:t xml:space="preserve"> pathogen density was generally promoted by amendments, this increase</w:t>
      </w:r>
      <w:r w:rsidR="009559DB" w:rsidRPr="001C4824">
        <w:rPr>
          <w:rFonts w:ascii="Times New Roman" w:hAnsi="Times New Roman" w:cs="Times New Roman"/>
          <w:color w:val="0D0D0D" w:themeColor="text1" w:themeTint="F2"/>
          <w:sz w:val="20"/>
          <w:szCs w:val="20"/>
        </w:rPr>
        <w:t xml:space="preserve"> </w:t>
      </w:r>
      <w:r w:rsidR="00C51B6E" w:rsidRPr="001C4824">
        <w:rPr>
          <w:rFonts w:ascii="Times New Roman" w:eastAsiaTheme="minorEastAsia" w:hAnsi="Times New Roman" w:cs="Times New Roman"/>
          <w:color w:val="0D0D0D" w:themeColor="text1" w:themeTint="F2"/>
          <w:sz w:val="20"/>
          <w:szCs w:val="20"/>
        </w:rPr>
        <w:t>was</w:t>
      </w:r>
      <w:r w:rsidR="009559DB" w:rsidRPr="001C4824">
        <w:rPr>
          <w:rFonts w:ascii="Times New Roman" w:hAnsi="Times New Roman" w:cs="Times New Roman"/>
          <w:color w:val="0D0D0D" w:themeColor="text1" w:themeTint="F2"/>
          <w:sz w:val="20"/>
          <w:szCs w:val="20"/>
        </w:rPr>
        <w:t xml:space="preserve"> not </w:t>
      </w:r>
      <w:r w:rsidR="00057D73" w:rsidRPr="001C4824">
        <w:rPr>
          <w:rFonts w:ascii="Times New Roman" w:eastAsiaTheme="minorEastAsia" w:hAnsi="Times New Roman" w:cs="Times New Roman"/>
          <w:color w:val="0D0D0D" w:themeColor="text1" w:themeTint="F2"/>
          <w:sz w:val="20"/>
          <w:szCs w:val="20"/>
        </w:rPr>
        <w:t xml:space="preserve">always </w:t>
      </w:r>
      <w:r w:rsidRPr="001C4824">
        <w:rPr>
          <w:rFonts w:ascii="Times New Roman" w:eastAsiaTheme="minorEastAsia" w:hAnsi="Times New Roman" w:cs="Times New Roman" w:hint="eastAsia"/>
          <w:color w:val="0D0D0D" w:themeColor="text1" w:themeTint="F2"/>
          <w:sz w:val="20"/>
          <w:szCs w:val="20"/>
        </w:rPr>
        <w:t>associated with</w:t>
      </w:r>
      <w:r w:rsidR="009559DB" w:rsidRPr="001C4824">
        <w:rPr>
          <w:rFonts w:ascii="Times New Roman"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high disease incidence. Instead, nitrogen rich amino-acids and 16-compound mixtures had positive effects on the disease incidence and that this effect was driven by</w:t>
      </w:r>
      <w:r w:rsidRPr="001C4824">
        <w:rPr>
          <w:rFonts w:ascii="Times New Roman" w:eastAsia="Times New Roman" w:hAnsi="Times New Roman" w:cs="Times New Roman"/>
          <w:color w:val="0D0D0D" w:themeColor="text1" w:themeTint="F2"/>
          <w:sz w:val="20"/>
          <w:szCs w:val="20"/>
        </w:rPr>
        <w:t xml:space="preserve"> changes in the total bacterial biomass</w:t>
      </w:r>
      <w:r w:rsidRPr="001C4824">
        <w:rPr>
          <w:rFonts w:ascii="Times New Roman" w:eastAsiaTheme="minorEastAsia" w:hAnsi="Times New Roman" w:cs="Times New Roman" w:hint="eastAsia"/>
          <w:color w:val="0D0D0D" w:themeColor="text1" w:themeTint="F2"/>
          <w:sz w:val="20"/>
          <w:szCs w:val="20"/>
        </w:rPr>
        <w:t>es and microbiome</w:t>
      </w:r>
      <w:r w:rsidRPr="001C4824">
        <w:rPr>
          <w:rFonts w:ascii="Times New Roman" w:eastAsia="Times New Roman" w:hAnsi="Times New Roman" w:cs="Times New Roman"/>
          <w:color w:val="0D0D0D" w:themeColor="text1" w:themeTint="F2"/>
          <w:sz w:val="20"/>
          <w:szCs w:val="20"/>
        </w:rPr>
        <w:t xml:space="preserve"> diversity leading to a loss of protective function of the soil microbiome. </w:t>
      </w:r>
    </w:p>
    <w:p w14:paraId="73CDF17C" w14:textId="06777F5E" w:rsidR="008A688F" w:rsidRPr="001C4824" w:rsidRDefault="0054104B" w:rsidP="0054104B">
      <w:pPr>
        <w:spacing w:line="480" w:lineRule="auto"/>
        <w:ind w:firstLine="720"/>
        <w:rPr>
          <w:rFonts w:ascii="Times New Roman" w:eastAsiaTheme="minorEastAsia"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Each</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hAnsi="Times New Roman" w:cs="Times New Roman"/>
          <w:color w:val="0D0D0D" w:themeColor="text1" w:themeTint="F2"/>
          <w:sz w:val="20"/>
          <w:szCs w:val="20"/>
        </w:rPr>
        <w:t>chemical compound</w:t>
      </w:r>
      <w:r w:rsidRPr="001C4824">
        <w:rPr>
          <w:rFonts w:ascii="Times New Roman" w:eastAsiaTheme="minorEastAsia" w:hAnsi="Times New Roman" w:cs="Times New Roman" w:hint="eastAsia"/>
          <w:color w:val="0D0D0D" w:themeColor="text1" w:themeTint="F2"/>
          <w:sz w:val="20"/>
          <w:szCs w:val="20"/>
        </w:rPr>
        <w:t xml:space="preserve"> class</w:t>
      </w:r>
      <w:r w:rsidR="00FC60F6" w:rsidRPr="001C4824">
        <w:rPr>
          <w:rFonts w:ascii="Times New Roman" w:hAnsi="Times New Roman" w:cs="Times New Roman"/>
          <w:color w:val="0D0D0D" w:themeColor="text1" w:themeTint="F2"/>
          <w:sz w:val="20"/>
          <w:szCs w:val="20"/>
        </w:rPr>
        <w:t xml:space="preserve"> had a specific effect on the microbial community.</w:t>
      </w:r>
      <w:r w:rsidR="006D7E3D" w:rsidRPr="001C4824">
        <w:rPr>
          <w:rFonts w:ascii="Times New Roman" w:eastAsiaTheme="minorEastAsia" w:hAnsi="Times New Roman" w:cs="Times New Roman"/>
          <w:color w:val="0D0D0D" w:themeColor="text1" w:themeTint="F2"/>
          <w:sz w:val="20"/>
          <w:szCs w:val="20"/>
        </w:rPr>
        <w:t xml:space="preserve"> A</w:t>
      </w:r>
      <w:r w:rsidR="00B515E8" w:rsidRPr="001C4824">
        <w:rPr>
          <w:rFonts w:ascii="Times New Roman" w:hAnsi="Times New Roman" w:cs="Times New Roman"/>
          <w:color w:val="0D0D0D" w:themeColor="text1" w:themeTint="F2"/>
          <w:sz w:val="20"/>
          <w:szCs w:val="20"/>
        </w:rPr>
        <w:t xml:space="preserve">mino acids and organic acids had greater effects on </w:t>
      </w:r>
      <w:r w:rsidRPr="001C4824">
        <w:rPr>
          <w:rFonts w:ascii="Times New Roman" w:eastAsiaTheme="minorEastAsia" w:hAnsi="Times New Roman" w:cs="Times New Roman" w:hint="eastAsia"/>
          <w:color w:val="0D0D0D" w:themeColor="text1" w:themeTint="F2"/>
          <w:sz w:val="20"/>
          <w:szCs w:val="20"/>
        </w:rPr>
        <w:t xml:space="preserve">the </w:t>
      </w:r>
      <w:r w:rsidR="00B515E8" w:rsidRPr="001C4824">
        <w:rPr>
          <w:rFonts w:ascii="Times New Roman" w:hAnsi="Times New Roman" w:cs="Times New Roman"/>
          <w:color w:val="0D0D0D" w:themeColor="text1" w:themeTint="F2"/>
          <w:sz w:val="20"/>
          <w:szCs w:val="20"/>
        </w:rPr>
        <w:t xml:space="preserve">soil bacterial community composition than sugars and phenolic acids. </w:t>
      </w:r>
      <w:r w:rsidR="00B515E8" w:rsidRPr="001C4824">
        <w:rPr>
          <w:rFonts w:ascii="Times New Roman" w:eastAsia="Times New Roman" w:hAnsi="Times New Roman" w:cs="Times New Roman"/>
          <w:color w:val="0D0D0D" w:themeColor="text1" w:themeTint="F2"/>
          <w:sz w:val="20"/>
          <w:szCs w:val="20"/>
        </w:rPr>
        <w:t xml:space="preserve">This is in agreement with previous observations showing that organic acids </w:t>
      </w:r>
      <w:r w:rsidRPr="001C4824">
        <w:rPr>
          <w:rFonts w:ascii="Times New Roman" w:eastAsiaTheme="minorEastAsia" w:hAnsi="Times New Roman" w:cs="Times New Roman" w:hint="eastAsia"/>
          <w:color w:val="0D0D0D" w:themeColor="text1" w:themeTint="F2"/>
          <w:sz w:val="20"/>
          <w:szCs w:val="20"/>
        </w:rPr>
        <w:t xml:space="preserve">can </w:t>
      </w:r>
      <w:r w:rsidR="00B515E8" w:rsidRPr="001C4824">
        <w:rPr>
          <w:rFonts w:ascii="Times New Roman" w:eastAsia="Times New Roman" w:hAnsi="Times New Roman" w:cs="Times New Roman"/>
          <w:color w:val="0D0D0D" w:themeColor="text1" w:themeTint="F2"/>
          <w:sz w:val="20"/>
          <w:szCs w:val="20"/>
        </w:rPr>
        <w:t>cause larger shifts in the dominant soil bacterial taxa compared to sugars</w:t>
      </w:r>
      <w:r w:rsidR="000D035C" w:rsidRPr="001C4824">
        <w:rPr>
          <w:rFonts w:ascii="Times New Roman" w:eastAsia="Times New Roman" w:hAnsi="Times New Roman" w:cs="Times New Roman"/>
          <w:color w:val="0D0D0D" w:themeColor="text1" w:themeTint="F2"/>
          <w:sz w:val="20"/>
          <w:szCs w:val="20"/>
        </w:rPr>
        <w:t xml:space="preserve">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&lt;EndNote&gt;&lt;Cite&gt;&lt;Author&gt;Shi&lt;/Author&gt;&lt;Year&gt;2011&lt;/Year&gt;&lt;RecNum&gt;1214&lt;/RecNum&gt;&lt;DisplayText&gt;(Shi&lt;style face="italic"&gt; et al.&lt;/style&gt;, 2011)&lt;/DisplayText&gt;&lt;record&gt;&lt;rec-number&gt;1214&lt;/rec-number&gt;&lt;foreign-keys&gt;&lt;key app="EN" db-id="faxtvvdxv0ffr1esw2bv099mfvf0x2xx2pd9"&gt;1214&lt;/key&gt;&lt;/foreign-keys&gt;&lt;ref-type name="Journal Article"&gt;17&lt;/ref-type&gt;&lt;contributors&gt;&lt;authors&gt;&lt;author&gt;Shi, Shengjing&lt;/author&gt;&lt;author&gt;Richardson, Alan E&lt;/author&gt;&lt;author&gt;O&amp;apos;Callaghan, Maureen&lt;/author&gt;&lt;author&gt;DeAngelis, Kristen M&lt;/author&gt;&lt;author&gt;Jones, Eirian E&lt;/author&gt;&lt;author&gt;Stewart, Alison&lt;/author&gt;&lt;author&gt;Firestone, Mary K&lt;/author&gt;&lt;author&gt;Condron, Leo M&lt;/author&gt;&lt;/authors&gt;&lt;/contributors&gt;&lt;titles&gt;&lt;title&gt;Effects of selected root exudate components on soil bacterial communities&lt;/title&gt;&lt;secondary-title&gt;FEMS Microbiology Ecology&lt;/secondary-title&gt;&lt;/titles&gt;&lt;periodical&gt;&lt;full-title&gt;FEMS Microbiology Ecology&lt;/full-title&gt;&lt;abbr-1&gt;FEMS Microbiol. Ecol.&lt;/abbr-1&gt;&lt;abbr-2&gt;FEMS Microbiol Ecol&lt;/abbr-2&gt;&lt;/periodical&gt;&lt;pages&gt;600-610&lt;/pages&gt;&lt;volume&gt;77&lt;/volume&gt;&lt;number&gt;3&lt;/number&gt;&lt;dates&gt;&lt;year&gt;2011&lt;/year&gt;&lt;/dates&gt;&lt;isbn&gt;1574-6941&lt;/isbn&gt;&lt;label&gt;&lt;style face="normal" font="default" charset="134" size="100%"&gt;</w:instrText>
      </w:r>
      <w:r w:rsidR="00C03F36" w:rsidRPr="001C4824">
        <w:rPr>
          <w:rFonts w:ascii="SimSun" w:eastAsia="SimSun" w:hAnsi="SimSun" w:cs="SimSun" w:hint="eastAsia"/>
          <w:color w:val="0D0D0D" w:themeColor="text1" w:themeTint="F2"/>
          <w:sz w:val="20"/>
          <w:szCs w:val="20"/>
        </w:rPr>
        <w:instrText>土壤预处理</w:instrText>
      </w:r>
      <w:r w:rsidR="00C03F36" w:rsidRPr="001C4824">
        <w:rPr>
          <w:rFonts w:ascii="Times New Roman" w:eastAsia="Times New Roman" w:hAnsi="Times New Roman" w:cs="Times New Roman"/>
          <w:color w:val="0D0D0D" w:themeColor="text1" w:themeTint="F2"/>
          <w:sz w:val="20"/>
          <w:szCs w:val="20"/>
        </w:rPr>
        <w:instrText>&lt;/style&gt;&lt;/label&gt;&lt;urls&gt;&lt;/urls&gt;&lt;electronic-resource-num&gt;10.1111/j.1574-6941.2011.01150.x &lt;/electronic-resource-num&gt;&lt;/record&gt;&lt;/Cite&gt;&lt;/EndNote&gt;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47" w:tooltip="Shi, 2011 #1214" w:history="1">
        <w:r w:rsidR="00E003AF" w:rsidRPr="001C4824">
          <w:rPr>
            <w:rFonts w:ascii="Times New Roman" w:eastAsia="Times New Roman" w:hAnsi="Times New Roman" w:cs="Times New Roman"/>
            <w:noProof/>
            <w:color w:val="0D0D0D" w:themeColor="text1" w:themeTint="F2"/>
            <w:sz w:val="20"/>
            <w:szCs w:val="20"/>
          </w:rPr>
          <w:t>Shi</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2011</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One explanation for this could be that sugars </w:t>
      </w:r>
      <w:r w:rsidR="00057D73" w:rsidRPr="001C4824">
        <w:rPr>
          <w:rFonts w:ascii="Times New Roman" w:eastAsia="Times New Roman" w:hAnsi="Times New Roman" w:cs="Times New Roman"/>
          <w:color w:val="0D0D0D" w:themeColor="text1" w:themeTint="F2"/>
          <w:sz w:val="20"/>
          <w:szCs w:val="20"/>
        </w:rPr>
        <w:t xml:space="preserve">mainly </w:t>
      </w:r>
      <w:r w:rsidR="00B515E8" w:rsidRPr="001C4824">
        <w:rPr>
          <w:rFonts w:ascii="Times New Roman" w:eastAsia="Times New Roman" w:hAnsi="Times New Roman" w:cs="Times New Roman"/>
          <w:color w:val="0D0D0D" w:themeColor="text1" w:themeTint="F2"/>
          <w:sz w:val="20"/>
          <w:szCs w:val="20"/>
        </w:rPr>
        <w:t xml:space="preserve">promote bacterial growth </w:t>
      </w:r>
      <w:r w:rsidRPr="001C4824">
        <w:rPr>
          <w:rFonts w:ascii="Times New Roman" w:eastAsiaTheme="minorEastAsia" w:hAnsi="Times New Roman" w:cs="Times New Roman" w:hint="eastAsia"/>
          <w:color w:val="0D0D0D" w:themeColor="text1" w:themeTint="F2"/>
          <w:sz w:val="20"/>
          <w:szCs w:val="20"/>
        </w:rPr>
        <w:t>having</w:t>
      </w:r>
      <w:r w:rsidR="00B515E8" w:rsidRPr="001C4824">
        <w:rPr>
          <w:rFonts w:ascii="Times New Roman" w:eastAsia="Times New Roman" w:hAnsi="Times New Roman" w:cs="Times New Roman"/>
          <w:color w:val="0D0D0D" w:themeColor="text1" w:themeTint="F2"/>
          <w:sz w:val="20"/>
          <w:szCs w:val="20"/>
        </w:rPr>
        <w:t xml:space="preserve"> only small effects on secondary metabolism that might be important for triggering competition-mediated shifts in microbial communities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&lt;EndNote&gt;&lt;Cite&gt;&lt;Author&gt;Yang&lt;/Author&gt;&lt;Year&gt;2019&lt;/Year&gt;&lt;RecNum&gt;2420&lt;/RecNum&gt;&lt;DisplayText&gt;(Yang&lt;style face="italic"&gt; et al.&lt;/style&gt;, 2019)&lt;/DisplayText&gt;&lt;record&gt;&lt;rec-number&gt;2420&lt;/rec-number&gt;&lt;foreign-keys&gt;&lt;key app="EN" db-id="faxtvvdxv0ffr1esw2bv099mfvf0x2xx2pd9"&gt;2420&lt;/key&gt;&lt;/foreign-keys&gt;&lt;ref-type name="Journal Article"&gt;17&lt;/ref-type&gt;&lt;contributors&gt;&lt;authors&gt;&lt;author&gt;Yang, Chunlan&lt;/author&gt;&lt;author&gt;Dong, Yue&lt;/author&gt;&lt;author&gt;Friman, Ville-Petri&lt;/author&gt;&lt;author&gt;Jousset, Alexandre&lt;/author&gt;&lt;author&gt;Wei, Zhong&lt;/author&gt;&lt;author&gt;Xu, Yangchun&lt;/author&gt;&lt;author&gt;Shen, Qirong&lt;/author&gt;&lt;author&gt;Hart, Miranda&lt;/author&gt;&lt;/authors&gt;&lt;/contributors&gt;&lt;titles&gt;&lt;title&gt;Carbon resource richness shapes bacterial competitive interactions by alleviating growth-antibiosis trade-off&lt;/title&gt;&lt;secondary-title&gt;Functional Ecology&lt;/secondary-title&gt;&lt;/titles&gt;&lt;periodical&gt;&lt;full-title&gt;Functional Ecology&lt;/full-title&gt;&lt;abbr-1&gt;Funct. Ecol.&lt;/abbr-1&gt;&lt;abbr-2&gt;Funct Ecol&lt;/abbr-2&gt;&lt;/periodical&gt;&lt;pages&gt;868-875&lt;/pages&gt;&lt;volume&gt;33&lt;/volume&gt;&lt;number&gt;5&lt;/number&gt;&lt;dates&gt;&lt;year&gt;2019&lt;/year&gt;&lt;/dates&gt;&lt;isbn&gt;02698463&lt;/isbn&gt;&lt;urls&gt;&lt;/urls&gt;&lt;electronic-resource-num&gt;10.1111/1365-2435.13292&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59" w:tooltip="Yang, 2019 #2420" w:history="1">
        <w:r w:rsidR="00E003AF" w:rsidRPr="001C4824">
          <w:rPr>
            <w:rFonts w:ascii="Times New Roman" w:eastAsia="Times New Roman" w:hAnsi="Times New Roman" w:cs="Times New Roman"/>
            <w:noProof/>
            <w:color w:val="0D0D0D" w:themeColor="text1" w:themeTint="F2"/>
            <w:sz w:val="20"/>
            <w:szCs w:val="20"/>
          </w:rPr>
          <w:t>Yang</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2019</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Phenolic compounds are </w:t>
      </w:r>
      <w:r w:rsidR="00B515E8" w:rsidRPr="001C4824">
        <w:rPr>
          <w:rFonts w:ascii="Times New Roman" w:eastAsiaTheme="minorEastAsia" w:hAnsi="Times New Roman" w:cs="Times New Roman"/>
          <w:color w:val="0D0D0D" w:themeColor="text1" w:themeTint="F2"/>
          <w:sz w:val="20"/>
          <w:szCs w:val="20"/>
        </w:rPr>
        <w:t xml:space="preserve">relatively </w:t>
      </w:r>
      <w:r w:rsidR="00B515E8" w:rsidRPr="001C4824">
        <w:rPr>
          <w:rFonts w:ascii="Times New Roman" w:eastAsia="Times New Roman" w:hAnsi="Times New Roman" w:cs="Times New Roman"/>
          <w:color w:val="0D0D0D" w:themeColor="text1" w:themeTint="F2"/>
          <w:sz w:val="20"/>
          <w:szCs w:val="20"/>
        </w:rPr>
        <w:t xml:space="preserve">hard to decompose by most microorganisms </w:t>
      </w:r>
      <w:r w:rsidR="00281152" w:rsidRPr="001C4824">
        <w:rPr>
          <w:rFonts w:ascii="Times New Roman" w:eastAsia="Times New Roman" w:hAnsi="Times New Roman" w:cs="Times New Roman"/>
          <w:color w:val="0D0D0D" w:themeColor="text1" w:themeTint="F2"/>
          <w:sz w:val="20"/>
          <w:szCs w:val="20"/>
        </w:rPr>
        <w:fldChar w:fldCharType="begin"/>
      </w:r>
      <w:r w:rsidR="00C03F36" w:rsidRPr="001C4824">
        <w:rPr>
          <w:rFonts w:ascii="Times New Roman" w:eastAsia="Times New Roman" w:hAnsi="Times New Roman" w:cs="Times New Roman"/>
          <w:color w:val="0D0D0D" w:themeColor="text1" w:themeTint="F2"/>
          <w:sz w:val="20"/>
          <w:szCs w:val="20"/>
        </w:rPr>
        <w:instrText xml:space="preserve"> ADDIN EN.CITE &lt;EndNote&gt;&lt;Cite&gt;&lt;Author&gt;Krastanov&lt;/Author&gt;&lt;Year&gt;2013&lt;/Year&gt;&lt;RecNum&gt;2303&lt;/RecNum&gt;&lt;DisplayText&gt;(Krastanov, Alexieva &amp;amp; Yemendzhiev, 2013)&lt;/DisplayText&gt;&lt;record&gt;&lt;rec-number&gt;2303&lt;/rec-number&gt;&lt;foreign-keys&gt;&lt;key app="EN" db-id="faxtvvdxv0ffr1esw2bv099mfvf0x2xx2pd9"&gt;2303&lt;/key&gt;&lt;/foreign-keys&gt;&lt;ref-type name="Journal Article"&gt;17&lt;/ref-type&gt;&lt;contributors&gt;&lt;authors&gt;&lt;author&gt;Krastanov, Albert&lt;/author&gt;&lt;author&gt;Alexieva, Zlatka&lt;/author&gt;&lt;author&gt;Yemendzhiev, Husein&lt;/author&gt;&lt;/authors&gt;&lt;/contributors&gt;&lt;titles&gt;&lt;title&gt;Microbial degradation of phenol and phenolic derivatives&lt;/title&gt;&lt;secondary-title&gt;Engineering in Life Sciences&lt;/secondary-title&gt;&lt;/titles&gt;&lt;periodical&gt;&lt;full-title&gt;Engineering in Life Sciences&lt;/full-title&gt;&lt;abbr-1&gt;Eng. Life Sci.&lt;/abbr-1&gt;&lt;abbr-2&gt;Eng Life Sci&lt;/abbr-2&gt;&lt;/periodical&gt;&lt;pages&gt;76-87&lt;/pages&gt;&lt;volume&gt;13&lt;/volume&gt;&lt;number&gt;1&lt;/number&gt;&lt;dates&gt;&lt;year&gt;2013&lt;/year&gt;&lt;/dates&gt;&lt;isbn&gt;16180240&lt;/isbn&gt;&lt;urls&gt;&lt;/urls&gt;&lt;electronic-resource-num&gt;10.1002/elsc.201100227&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r w:rsidR="00C03F36" w:rsidRPr="001C4824">
        <w:rPr>
          <w:rFonts w:ascii="Times New Roman" w:eastAsia="Times New Roman" w:hAnsi="Times New Roman" w:cs="Times New Roman"/>
          <w:noProof/>
          <w:color w:val="0D0D0D" w:themeColor="text1" w:themeTint="F2"/>
          <w:sz w:val="20"/>
          <w:szCs w:val="20"/>
        </w:rPr>
        <w:t>(</w:t>
      </w:r>
      <w:hyperlink w:anchor="_ENREF_29" w:tooltip="Krastanov, 2013 #2303" w:history="1">
        <w:r w:rsidR="00E003AF" w:rsidRPr="001C4824">
          <w:rPr>
            <w:rFonts w:ascii="Times New Roman" w:eastAsia="Times New Roman" w:hAnsi="Times New Roman" w:cs="Times New Roman"/>
            <w:noProof/>
            <w:color w:val="0D0D0D" w:themeColor="text1" w:themeTint="F2"/>
            <w:sz w:val="20"/>
            <w:szCs w:val="20"/>
          </w:rPr>
          <w:t>Krastanov, Alexieva &amp; Yemendzhiev, 2013</w:t>
        </w:r>
      </w:hyperlink>
      <w:r w:rsidR="00C03F36"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which may explain their</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lastRenderedPageBreak/>
        <w:t>observed</w:t>
      </w:r>
      <w:r w:rsidR="00B515E8" w:rsidRPr="001C4824">
        <w:rPr>
          <w:rFonts w:ascii="Times New Roman" w:eastAsia="Times New Roman" w:hAnsi="Times New Roman" w:cs="Times New Roman"/>
          <w:color w:val="0D0D0D" w:themeColor="text1" w:themeTint="F2"/>
          <w:sz w:val="20"/>
          <w:szCs w:val="20"/>
        </w:rPr>
        <w:t xml:space="preserve"> low impact on microbial communities. In contrast to the general class-level patterns, five specific phenolic-compounds increased bacterial community diversity, which is in line with a previous study </w:t>
      </w:r>
      <w:r w:rsidR="00B515E8" w:rsidRPr="001C4824">
        <w:rPr>
          <w:rFonts w:ascii="Times New Roman" w:eastAsia="SimSun" w:hAnsi="Times New Roman" w:cs="Times New Roman"/>
          <w:color w:val="0D0D0D" w:themeColor="text1" w:themeTint="F2"/>
          <w:sz w:val="20"/>
          <w:szCs w:val="20"/>
        </w:rPr>
        <w:t>by</w:t>
      </w:r>
      <w:r w:rsidR="00B515E8" w:rsidRPr="001C4824">
        <w:rPr>
          <w:rFonts w:ascii="Times New Roman" w:eastAsia="Times New Roman" w:hAnsi="Times New Roman" w:cs="Times New Roman"/>
          <w:color w:val="0D0D0D" w:themeColor="text1" w:themeTint="F2"/>
          <w:sz w:val="20"/>
          <w:szCs w:val="20"/>
        </w:rPr>
        <w:t xml:space="preserve"> </w:t>
      </w:r>
      <w:r w:rsidR="00281152" w:rsidRPr="001C4824">
        <w:rPr>
          <w:rFonts w:ascii="Times New Roman" w:eastAsia="Times New Roman" w:hAnsi="Times New Roman" w:cs="Times New Roman"/>
          <w:color w:val="0D0D0D" w:themeColor="text1" w:themeTint="F2"/>
          <w:sz w:val="20"/>
          <w:szCs w:val="20"/>
        </w:rPr>
        <w:fldChar w:fldCharType="begin"/>
      </w:r>
      <w:r w:rsidR="0034093F" w:rsidRPr="001C4824">
        <w:rPr>
          <w:rFonts w:ascii="Times New Roman" w:eastAsia="Times New Roman" w:hAnsi="Times New Roman" w:cs="Times New Roman"/>
          <w:color w:val="0D0D0D" w:themeColor="text1" w:themeTint="F2"/>
          <w:sz w:val="20"/>
          <w:szCs w:val="20"/>
        </w:rPr>
        <w:instrText xml:space="preserve"> ADDIN EN.CITE &lt;EndNote&gt;&lt;Cite AuthorYear="1"&gt;&lt;Author&gt;Badri&lt;/Author&gt;&lt;Year&gt;2013&lt;/Year&gt;&lt;RecNum&gt;1207&lt;/RecNum&gt;&lt;DisplayText&gt;Badri&lt;style face="italic"&gt; et al.&lt;/style&gt; (2013)&lt;/DisplayText&gt;&lt;record&gt;&lt;rec-number&gt;1207&lt;/rec-number&gt;&lt;foreign-keys&gt;&lt;key app="EN" db-id="faxtvvdxv0ffr1esw2bv099mfvf0x2xx2pd9"&gt;1207&lt;/key&gt;&lt;/foreign-keys&gt;&lt;ref-type name="Journal Article"&gt;17&lt;/ref-type&gt;&lt;contributors&gt;&lt;authors&gt;&lt;author&gt;Badri, D. V.&lt;/author&gt;&lt;author&gt;Chaparro, J. M.&lt;/author&gt;&lt;author&gt;Zhang, R.&lt;/author&gt;&lt;author&gt;Shen, Q.&lt;/author&gt;&lt;author&gt;Vivanco, J. M.&lt;/author&gt;&lt;/authors&gt;&lt;/contributors&gt;&lt;titles&gt;&lt;title&gt;&lt;style face="normal" font="default" size="100%"&gt;Application of natural blends of phytochemicals derived from the root exudates of &lt;/style&gt;&lt;style face="italic" font="default" size="100%"&gt;Arabidopsis&lt;/style&gt;&lt;style face="normal" font="default" size="100%"&gt; to the soil reveal that phenolic-related compounds predominantly modulate the soil microbiome&lt;/style&gt;&lt;/title&gt;&lt;secondary-title&gt;Journal of Biological Chemistry&lt;/secondary-title&gt;&lt;/titles&gt;&lt;periodical&gt;&lt;full-title&gt;Journal of Biological Chemistry&lt;/full-title&gt;&lt;abbr-1&gt;J. Biol. Chem.&lt;/abbr-1&gt;&lt;abbr-2&gt;J Biol Chem&lt;/abbr-2&gt;&lt;/periodical&gt;&lt;pages&gt;4502-4512&lt;/pages&gt;&lt;volume&gt;288&lt;/volume&gt;&lt;number&gt;7&lt;/number&gt;&lt;dates&gt;&lt;year&gt;2013&lt;/year&gt;&lt;/dates&gt;&lt;isbn&gt;0021-9258&amp;#xD;1083-351X&lt;/isbn&gt;&lt;urls&gt;&lt;/urls&gt;&lt;electronic-resource-num&gt;10.1074/jbc.M112.433300&lt;/electronic-resource-num&gt;&lt;/record&gt;&lt;/Cite&gt;&lt;/EndNote&gt;</w:instrText>
      </w:r>
      <w:r w:rsidR="00281152" w:rsidRPr="001C4824">
        <w:rPr>
          <w:rFonts w:ascii="Times New Roman" w:eastAsia="Times New Roman" w:hAnsi="Times New Roman" w:cs="Times New Roman"/>
          <w:color w:val="0D0D0D" w:themeColor="text1" w:themeTint="F2"/>
          <w:sz w:val="20"/>
          <w:szCs w:val="20"/>
        </w:rPr>
        <w:fldChar w:fldCharType="separate"/>
      </w:r>
      <w:hyperlink w:anchor="_ENREF_1" w:tooltip="Badri, 2013 #1207" w:history="1">
        <w:r w:rsidR="00E003AF" w:rsidRPr="001C4824">
          <w:rPr>
            <w:rFonts w:ascii="Times New Roman" w:eastAsia="Times New Roman" w:hAnsi="Times New Roman" w:cs="Times New Roman"/>
            <w:noProof/>
            <w:color w:val="0D0D0D" w:themeColor="text1" w:themeTint="F2"/>
            <w:sz w:val="20"/>
            <w:szCs w:val="20"/>
          </w:rPr>
          <w:t>Badri</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xml:space="preserve"> (2013</w:t>
        </w:r>
      </w:hyperlink>
      <w:r w:rsidR="0034093F" w:rsidRPr="001C4824">
        <w:rPr>
          <w:rFonts w:ascii="Times New Roman" w:eastAsia="Times New Roman" w:hAnsi="Times New Roman" w:cs="Times New Roman"/>
          <w:noProof/>
          <w:color w:val="0D0D0D" w:themeColor="text1" w:themeTint="F2"/>
          <w:sz w:val="20"/>
          <w:szCs w:val="20"/>
        </w:rPr>
        <w:t>)</w:t>
      </w:r>
      <w:r w:rsidR="00281152"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heme="minorEastAsia" w:hAnsi="Times New Roman" w:cs="Times New Roman" w:hint="eastAsia"/>
          <w:color w:val="0D0D0D" w:themeColor="text1" w:themeTint="F2"/>
          <w:sz w:val="20"/>
          <w:szCs w:val="20"/>
        </w:rPr>
        <w:t>,</w:t>
      </w:r>
      <w:r w:rsidR="00B515E8"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 xml:space="preserve">who found that phenolic-related compounds present in the natural root exudates </w:t>
      </w:r>
      <w:r w:rsidR="000A68EB" w:rsidRPr="001C4824">
        <w:rPr>
          <w:rFonts w:ascii="Times New Roman" w:eastAsiaTheme="minorEastAsia" w:hAnsi="Times New Roman" w:cs="Times New Roman"/>
          <w:color w:val="0D0D0D" w:themeColor="text1" w:themeTint="F2"/>
          <w:sz w:val="20"/>
          <w:szCs w:val="20"/>
        </w:rPr>
        <w:t xml:space="preserve">positively </w:t>
      </w:r>
      <w:r w:rsidR="00B515E8" w:rsidRPr="001C4824">
        <w:rPr>
          <w:rFonts w:ascii="Times New Roman" w:eastAsia="Times New Roman" w:hAnsi="Times New Roman" w:cs="Times New Roman"/>
          <w:color w:val="0D0D0D" w:themeColor="text1" w:themeTint="F2"/>
          <w:sz w:val="20"/>
          <w:szCs w:val="20"/>
        </w:rPr>
        <w:t xml:space="preserve">correlate with a higher number of bacterial OTUs compared to sugars, sugar alcohols or amino acids. However, we also found that some other phenolic compounds reduced bacterial diversity, potentially due to </w:t>
      </w:r>
      <w:r w:rsidRPr="001C4824">
        <w:rPr>
          <w:rFonts w:ascii="Times New Roman" w:eastAsiaTheme="minorEastAsia" w:hAnsi="Times New Roman" w:cs="Times New Roman" w:hint="eastAsia"/>
          <w:color w:val="0D0D0D" w:themeColor="text1" w:themeTint="F2"/>
          <w:sz w:val="20"/>
          <w:szCs w:val="20"/>
        </w:rPr>
        <w:t>negative effects on</w:t>
      </w:r>
      <w:r w:rsidR="00B515E8" w:rsidRPr="001C4824">
        <w:rPr>
          <w:rFonts w:ascii="Times New Roman" w:eastAsia="Times New Roman" w:hAnsi="Times New Roman" w:cs="Times New Roman"/>
          <w:color w:val="0D0D0D" w:themeColor="text1" w:themeTint="F2"/>
          <w:sz w:val="20"/>
          <w:szCs w:val="20"/>
        </w:rPr>
        <w:t xml:space="preserve"> competitively dominant</w:t>
      </w:r>
      <w:r w:rsidR="00AD0A19" w:rsidRPr="001C4824">
        <w:rPr>
          <w:rFonts w:ascii="Times New Roman" w:eastAsiaTheme="minorEastAsia" w:hAnsi="Times New Roman" w:cs="Times New Roman" w:hint="eastAsia"/>
          <w:color w:val="0D0D0D" w:themeColor="text1" w:themeTint="F2"/>
          <w:sz w:val="20"/>
          <w:szCs w:val="20"/>
        </w:rPr>
        <w:t xml:space="preserve"> bacterial groups</w:t>
      </w:r>
      <w:r w:rsidR="00B515E8" w:rsidRPr="001C4824">
        <w:rPr>
          <w:rFonts w:ascii="Times New Roman" w:eastAsia="Times New Roman" w:hAnsi="Times New Roman" w:cs="Times New Roman"/>
          <w:color w:val="0D0D0D" w:themeColor="text1" w:themeTint="F2"/>
          <w:sz w:val="20"/>
          <w:szCs w:val="20"/>
        </w:rPr>
        <w:t xml:space="preserve">: </w:t>
      </w:r>
      <w:r w:rsidR="00B515E8" w:rsidRPr="001C4824">
        <w:rPr>
          <w:rFonts w:ascii="Times New Roman" w:hAnsi="Times New Roman" w:cs="Times New Roman"/>
          <w:color w:val="0D0D0D" w:themeColor="text1" w:themeTint="F2"/>
          <w:sz w:val="20"/>
          <w:szCs w:val="20"/>
        </w:rPr>
        <w:t xml:space="preserve">many phenolic compounds have shown to be antimicrobial </w:t>
      </w:r>
      <w:r w:rsidR="00281152" w:rsidRPr="001C4824">
        <w:rPr>
          <w:rFonts w:ascii="Times New Roman" w:hAnsi="Times New Roman" w:cs="Times New Roman"/>
          <w:color w:val="0D0D0D" w:themeColor="text1" w:themeTint="F2"/>
          <w:sz w:val="20"/>
          <w:szCs w:val="20"/>
        </w:rPr>
        <w:fldChar w:fldCharType="begin"/>
      </w:r>
      <w:r w:rsidR="00C03F36" w:rsidRPr="001C4824">
        <w:rPr>
          <w:rFonts w:ascii="Times New Roman" w:hAnsi="Times New Roman" w:cs="Times New Roman"/>
          <w:color w:val="0D0D0D" w:themeColor="text1" w:themeTint="F2"/>
          <w:sz w:val="20"/>
          <w:szCs w:val="20"/>
        </w:rPr>
        <w:instrText xml:space="preserve"> ADDIN EN.CITE &lt;EndNote&gt;&lt;Cite&gt;&lt;Author&gt;Lanoue&lt;/Author&gt;&lt;Year&gt;2009&lt;/Year&gt;&lt;RecNum&gt;714&lt;/RecNum&gt;&lt;DisplayText&gt;(Lanoue&lt;style face="italic"&gt; et al.&lt;/style&gt;, 2009)&lt;/DisplayText&gt;&lt;record&gt;&lt;rec-number&gt;714&lt;/rec-number&gt;&lt;foreign-keys&gt;&lt;key app="EN" db-id="faxtvvdxv0ffr1esw2bv099mfvf0x2xx2pd9"&gt;714&lt;/key&gt;&lt;/foreign-keys&gt;&lt;ref-type name="Journal Article"&gt;17&lt;/ref-type&gt;&lt;contributors&gt;&lt;authors&gt;&lt;author&gt;Lanoue, Arnaud&lt;/author&gt;&lt;author&gt;Burlat, Vincent&lt;/author&gt;&lt;author&gt;Henkes, Gunnar J&lt;/author&gt;&lt;author&gt;Koch, Imke&lt;/author&gt;&lt;author&gt;Schurr, Ulrich&lt;/author&gt;&lt;author&gt;Röse, Ursula SR&lt;/author&gt;&lt;/authors&gt;&lt;/contributors&gt;&lt;titles&gt;&lt;title&gt;&lt;style face="italic" font="default" size="100%"&gt;De novo&lt;/style&gt;&lt;style face="normal" font="default" size="100%"&gt; biosynthesis of defense root exudates in response to &lt;/style&gt;&lt;style face="italic" font="default" size="100%"&gt;Fusarium&lt;/style&gt;&lt;style face="normal" font="default" size="100%"&gt; attack in barley&lt;/style&gt;&lt;/title&gt;&lt;secondary-title&gt;New Phytologist&lt;/secondary-title&gt;&lt;/titles&gt;&lt;periodical&gt;&lt;full-title&gt;New Phytologist&lt;/full-title&gt;&lt;abbr-1&gt;New Phytol.&lt;/abbr-1&gt;&lt;abbr-2&gt;New Phytol&lt;/abbr-2&gt;&lt;/periodical&gt;&lt;pages&gt;577-588&lt;/pages&gt;&lt;volume&gt;185&lt;/volume&gt;&lt;number&gt;2&lt;/number&gt;&lt;dates&gt;&lt;year&gt;2009&lt;/year&gt;&lt;/dates&gt;&lt;isbn&gt;1469-8137&lt;/isbn&gt;&lt;urls&gt;&lt;/urls&gt;&lt;electronic-resource-num&gt;10.1111/j.1469-8137.2009.03066.x&lt;/electronic-resource-num&gt;&lt;/record&gt;&lt;/Cite&gt;&lt;/EndNote&gt;</w:instrText>
      </w:r>
      <w:r w:rsidR="00281152" w:rsidRPr="001C4824">
        <w:rPr>
          <w:rFonts w:ascii="Times New Roman" w:hAnsi="Times New Roman" w:cs="Times New Roman"/>
          <w:color w:val="0D0D0D" w:themeColor="text1" w:themeTint="F2"/>
          <w:sz w:val="20"/>
          <w:szCs w:val="20"/>
        </w:rPr>
        <w:fldChar w:fldCharType="separate"/>
      </w:r>
      <w:r w:rsidR="00C03F36" w:rsidRPr="001C4824">
        <w:rPr>
          <w:rFonts w:ascii="Times New Roman" w:hAnsi="Times New Roman" w:cs="Times New Roman"/>
          <w:noProof/>
          <w:color w:val="0D0D0D" w:themeColor="text1" w:themeTint="F2"/>
          <w:sz w:val="20"/>
          <w:szCs w:val="20"/>
        </w:rPr>
        <w:t>(</w:t>
      </w:r>
      <w:hyperlink w:anchor="_ENREF_32" w:tooltip="Lanoue, 2009 #714" w:history="1">
        <w:r w:rsidR="00E003AF" w:rsidRPr="001C4824">
          <w:rPr>
            <w:rFonts w:ascii="Times New Roman" w:hAnsi="Times New Roman" w:cs="Times New Roman"/>
            <w:noProof/>
            <w:color w:val="0D0D0D" w:themeColor="text1" w:themeTint="F2"/>
            <w:sz w:val="20"/>
            <w:szCs w:val="20"/>
          </w:rPr>
          <w:t>Lanoue</w:t>
        </w:r>
        <w:r w:rsidR="00E003AF" w:rsidRPr="001C4824">
          <w:rPr>
            <w:rFonts w:ascii="Times New Roman" w:hAnsi="Times New Roman" w:cs="Times New Roman"/>
            <w:i/>
            <w:noProof/>
            <w:color w:val="0D0D0D" w:themeColor="text1" w:themeTint="F2"/>
            <w:sz w:val="20"/>
            <w:szCs w:val="20"/>
          </w:rPr>
          <w:t xml:space="preserve"> et al.</w:t>
        </w:r>
        <w:r w:rsidR="00E003AF" w:rsidRPr="001C4824">
          <w:rPr>
            <w:rFonts w:ascii="Times New Roman" w:hAnsi="Times New Roman" w:cs="Times New Roman"/>
            <w:noProof/>
            <w:color w:val="0D0D0D" w:themeColor="text1" w:themeTint="F2"/>
            <w:sz w:val="20"/>
            <w:szCs w:val="20"/>
          </w:rPr>
          <w:t>, 2009</w:t>
        </w:r>
      </w:hyperlink>
      <w:r w:rsidR="00C03F36" w:rsidRPr="001C4824">
        <w:rPr>
          <w:rFonts w:ascii="Times New Roman" w:hAnsi="Times New Roman" w:cs="Times New Roman"/>
          <w:noProof/>
          <w:color w:val="0D0D0D" w:themeColor="text1" w:themeTint="F2"/>
          <w:sz w:val="20"/>
          <w:szCs w:val="20"/>
        </w:rPr>
        <w:t>)</w:t>
      </w:r>
      <w:r w:rsidR="00281152" w:rsidRPr="001C4824">
        <w:rPr>
          <w:rFonts w:ascii="Times New Roman" w:hAnsi="Times New Roman" w:cs="Times New Roman"/>
          <w:color w:val="0D0D0D" w:themeColor="text1" w:themeTint="F2"/>
          <w:sz w:val="20"/>
          <w:szCs w:val="20"/>
        </w:rPr>
        <w:fldChar w:fldCharType="end"/>
      </w:r>
      <w:r w:rsidR="00B515E8" w:rsidRPr="001C4824">
        <w:rPr>
          <w:rFonts w:ascii="Times New Roman" w:hAnsi="Times New Roman" w:cs="Times New Roman"/>
          <w:color w:val="0D0D0D" w:themeColor="text1" w:themeTint="F2"/>
          <w:sz w:val="20"/>
          <w:szCs w:val="20"/>
        </w:rPr>
        <w:t xml:space="preserve"> and could thus directly </w:t>
      </w:r>
      <w:r w:rsidR="00AD0A19" w:rsidRPr="001C4824">
        <w:rPr>
          <w:rFonts w:ascii="Times New Roman" w:eastAsiaTheme="minorEastAsia" w:hAnsi="Times New Roman" w:cs="Times New Roman" w:hint="eastAsia"/>
          <w:color w:val="0D0D0D" w:themeColor="text1" w:themeTint="F2"/>
          <w:sz w:val="20"/>
          <w:szCs w:val="20"/>
        </w:rPr>
        <w:t>suppress</w:t>
      </w:r>
      <w:r w:rsidR="00B515E8" w:rsidRPr="001C4824">
        <w:rPr>
          <w:rFonts w:ascii="Times New Roman" w:hAnsi="Times New Roman" w:cs="Times New Roman"/>
          <w:color w:val="0D0D0D" w:themeColor="text1" w:themeTint="F2"/>
          <w:sz w:val="20"/>
          <w:szCs w:val="20"/>
        </w:rPr>
        <w:t xml:space="preserve"> some microorganisms via antibiosis. </w:t>
      </w:r>
      <w:r w:rsidR="00D070F0" w:rsidRPr="001C4824">
        <w:rPr>
          <w:rFonts w:ascii="Times New Roman" w:eastAsia="Times New Roman" w:hAnsi="Times New Roman" w:cs="Times New Roman"/>
          <w:color w:val="0D0D0D" w:themeColor="text1" w:themeTint="F2"/>
          <w:sz w:val="20"/>
          <w:szCs w:val="20"/>
        </w:rPr>
        <w:t xml:space="preserve">Interestingly, </w:t>
      </w:r>
      <w:r w:rsidR="008A688F" w:rsidRPr="001C4824">
        <w:rPr>
          <w:rFonts w:ascii="Times New Roman" w:eastAsiaTheme="minorEastAsia" w:hAnsi="Times New Roman" w:cs="Times New Roman" w:hint="eastAsia"/>
          <w:color w:val="0D0D0D" w:themeColor="text1" w:themeTint="F2"/>
          <w:sz w:val="20"/>
          <w:szCs w:val="20"/>
        </w:rPr>
        <w:t>w</w:t>
      </w:r>
      <w:r w:rsidR="008A688F" w:rsidRPr="001C4824">
        <w:rPr>
          <w:rFonts w:ascii="Times New Roman" w:eastAsia="Times New Roman" w:hAnsi="Times New Roman" w:cs="Times New Roman"/>
          <w:color w:val="0D0D0D" w:themeColor="text1" w:themeTint="F2"/>
          <w:sz w:val="20"/>
          <w:szCs w:val="20"/>
        </w:rPr>
        <w:t>hile bacterial communities were</w:t>
      </w:r>
      <w:r w:rsidR="00AD0A19" w:rsidRPr="001C4824">
        <w:rPr>
          <w:rFonts w:ascii="Times New Roman" w:eastAsiaTheme="minorEastAsia" w:hAnsi="Times New Roman" w:cs="Times New Roman" w:hint="eastAsia"/>
          <w:color w:val="0D0D0D" w:themeColor="text1" w:themeTint="F2"/>
          <w:sz w:val="20"/>
          <w:szCs w:val="20"/>
        </w:rPr>
        <w:t xml:space="preserve"> the</w:t>
      </w:r>
      <w:r w:rsidR="008A688F" w:rsidRPr="001C4824">
        <w:rPr>
          <w:rFonts w:ascii="Times New Roman" w:eastAsia="Times New Roman" w:hAnsi="Times New Roman" w:cs="Times New Roman"/>
          <w:color w:val="0D0D0D" w:themeColor="text1" w:themeTint="F2"/>
          <w:sz w:val="20"/>
          <w:szCs w:val="20"/>
        </w:rPr>
        <w:t xml:space="preserve"> most similar </w:t>
      </w:r>
      <w:r w:rsidR="00AD0A19" w:rsidRPr="001C4824">
        <w:rPr>
          <w:rFonts w:ascii="Times New Roman" w:eastAsiaTheme="minorEastAsia" w:hAnsi="Times New Roman" w:cs="Times New Roman" w:hint="eastAsia"/>
          <w:color w:val="0D0D0D" w:themeColor="text1" w:themeTint="F2"/>
          <w:sz w:val="20"/>
          <w:szCs w:val="20"/>
        </w:rPr>
        <w:t>between</w:t>
      </w:r>
      <w:r w:rsidR="008A688F" w:rsidRPr="001C4824">
        <w:rPr>
          <w:rFonts w:ascii="Times New Roman" w:eastAsia="Times New Roman" w:hAnsi="Times New Roman" w:cs="Times New Roman"/>
          <w:color w:val="0D0D0D" w:themeColor="text1" w:themeTint="F2"/>
          <w:sz w:val="20"/>
          <w:szCs w:val="20"/>
        </w:rPr>
        <w:t xml:space="preserve"> amino acid and </w:t>
      </w:r>
      <w:r w:rsidR="008A688F" w:rsidRPr="001C4824">
        <w:rPr>
          <w:rFonts w:ascii="Times New Roman" w:eastAsiaTheme="minorEastAsia" w:hAnsi="Times New Roman" w:cs="Times New Roman" w:hint="eastAsia"/>
          <w:color w:val="0D0D0D" w:themeColor="text1" w:themeTint="F2"/>
          <w:sz w:val="20"/>
          <w:szCs w:val="20"/>
        </w:rPr>
        <w:t>16-</w:t>
      </w:r>
      <w:r w:rsidR="008A688F" w:rsidRPr="001C4824">
        <w:rPr>
          <w:rFonts w:ascii="Times New Roman" w:eastAsia="Times New Roman" w:hAnsi="Times New Roman" w:cs="Times New Roman"/>
          <w:color w:val="0D0D0D" w:themeColor="text1" w:themeTint="F2"/>
          <w:sz w:val="20"/>
          <w:szCs w:val="20"/>
        </w:rPr>
        <w:t xml:space="preserve">compound mixture treatments, </w:t>
      </w:r>
      <w:r w:rsidR="00AD0A19" w:rsidRPr="001C4824">
        <w:rPr>
          <w:rFonts w:ascii="Times New Roman" w:eastAsiaTheme="minorEastAsia" w:hAnsi="Times New Roman" w:cs="Times New Roman" w:hint="eastAsia"/>
          <w:color w:val="0D0D0D" w:themeColor="text1" w:themeTint="F2"/>
          <w:sz w:val="20"/>
          <w:szCs w:val="20"/>
        </w:rPr>
        <w:t xml:space="preserve">clear difference were found </w:t>
      </w:r>
      <w:r w:rsidR="008A688F" w:rsidRPr="001C4824">
        <w:rPr>
          <w:rFonts w:ascii="Times New Roman" w:eastAsia="Times New Roman" w:hAnsi="Times New Roman" w:cs="Times New Roman"/>
          <w:color w:val="0D0D0D" w:themeColor="text1" w:themeTint="F2"/>
          <w:sz w:val="20"/>
          <w:szCs w:val="20"/>
        </w:rPr>
        <w:t>suggesting that</w:t>
      </w:r>
      <w:r w:rsidR="00AD0A19" w:rsidRPr="001C4824">
        <w:rPr>
          <w:rFonts w:ascii="Times New Roman" w:eastAsiaTheme="minorEastAsia" w:hAnsi="Times New Roman" w:cs="Times New Roman" w:hint="eastAsia"/>
          <w:color w:val="0D0D0D" w:themeColor="text1" w:themeTint="F2"/>
          <w:sz w:val="20"/>
          <w:szCs w:val="20"/>
        </w:rPr>
        <w:t xml:space="preserve"> </w:t>
      </w:r>
      <w:r w:rsidR="008A688F" w:rsidRPr="001C4824">
        <w:rPr>
          <w:rFonts w:ascii="Times New Roman" w:eastAsia="Times New Roman" w:hAnsi="Times New Roman" w:cs="Times New Roman"/>
          <w:color w:val="0D0D0D" w:themeColor="text1" w:themeTint="F2"/>
          <w:sz w:val="20"/>
          <w:szCs w:val="20"/>
        </w:rPr>
        <w:t xml:space="preserve">addition of diverse </w:t>
      </w:r>
      <w:r w:rsidR="00AD0A19" w:rsidRPr="001C4824">
        <w:rPr>
          <w:rFonts w:ascii="Times New Roman" w:eastAsiaTheme="minorEastAsia" w:hAnsi="Times New Roman" w:cs="Times New Roman" w:hint="eastAsia"/>
          <w:color w:val="0D0D0D" w:themeColor="text1" w:themeTint="F2"/>
          <w:sz w:val="20"/>
          <w:szCs w:val="20"/>
        </w:rPr>
        <w:t xml:space="preserve">mix of </w:t>
      </w:r>
      <w:r w:rsidR="008A688F" w:rsidRPr="001C4824">
        <w:rPr>
          <w:rFonts w:ascii="Times New Roman" w:eastAsia="Times New Roman" w:hAnsi="Times New Roman" w:cs="Times New Roman"/>
          <w:color w:val="0D0D0D" w:themeColor="text1" w:themeTint="F2"/>
          <w:sz w:val="20"/>
          <w:szCs w:val="20"/>
        </w:rPr>
        <w:t xml:space="preserve">compounds </w:t>
      </w:r>
      <w:r w:rsidR="00AD0A19" w:rsidRPr="001C4824">
        <w:rPr>
          <w:rFonts w:ascii="Times New Roman" w:eastAsiaTheme="minorEastAsia" w:hAnsi="Times New Roman" w:cs="Times New Roman" w:hint="eastAsia"/>
          <w:color w:val="0D0D0D" w:themeColor="text1" w:themeTint="F2"/>
          <w:sz w:val="20"/>
          <w:szCs w:val="20"/>
        </w:rPr>
        <w:t>also</w:t>
      </w:r>
      <w:r w:rsidR="00AD0A19" w:rsidRPr="001C4824">
        <w:rPr>
          <w:rFonts w:ascii="Times New Roman" w:eastAsia="Times New Roman" w:hAnsi="Times New Roman" w:cs="Times New Roman"/>
          <w:color w:val="0D0D0D" w:themeColor="text1" w:themeTint="F2"/>
          <w:sz w:val="20"/>
          <w:szCs w:val="20"/>
        </w:rPr>
        <w:t xml:space="preserve"> shape</w:t>
      </w:r>
      <w:r w:rsidR="00AD0A19" w:rsidRPr="001C4824">
        <w:rPr>
          <w:rFonts w:ascii="Times New Roman" w:eastAsiaTheme="minorEastAsia" w:hAnsi="Times New Roman" w:cs="Times New Roman" w:hint="eastAsia"/>
          <w:color w:val="0D0D0D" w:themeColor="text1" w:themeTint="F2"/>
          <w:sz w:val="20"/>
          <w:szCs w:val="20"/>
        </w:rPr>
        <w:t>s the</w:t>
      </w:r>
      <w:r w:rsidR="008A688F" w:rsidRPr="001C4824">
        <w:rPr>
          <w:rFonts w:ascii="Times New Roman" w:eastAsia="Times New Roman" w:hAnsi="Times New Roman" w:cs="Times New Roman"/>
          <w:color w:val="0D0D0D" w:themeColor="text1" w:themeTint="F2"/>
          <w:sz w:val="20"/>
          <w:szCs w:val="20"/>
        </w:rPr>
        <w:t xml:space="preserve"> microbial community </w:t>
      </w:r>
      <w:r w:rsidR="00AD0A19" w:rsidRPr="001C4824">
        <w:rPr>
          <w:rFonts w:ascii="Times New Roman" w:eastAsiaTheme="minorEastAsia" w:hAnsi="Times New Roman" w:cs="Times New Roman" w:hint="eastAsia"/>
          <w:color w:val="0D0D0D" w:themeColor="text1" w:themeTint="F2"/>
          <w:sz w:val="20"/>
          <w:szCs w:val="20"/>
        </w:rPr>
        <w:t>complexity</w:t>
      </w:r>
      <w:r w:rsidR="008A688F" w:rsidRPr="001C4824">
        <w:rPr>
          <w:rFonts w:ascii="Times New Roman" w:eastAsia="Times New Roman" w:hAnsi="Times New Roman" w:cs="Times New Roman"/>
          <w:color w:val="0D0D0D" w:themeColor="text1" w:themeTint="F2"/>
          <w:sz w:val="20"/>
          <w:szCs w:val="20"/>
        </w:rPr>
        <w:t>.</w:t>
      </w:r>
    </w:p>
    <w:p w14:paraId="7EB19628" w14:textId="4284B333" w:rsidR="00AD0A19" w:rsidRPr="001C4824" w:rsidRDefault="00AD0A19" w:rsidP="00AD0A19">
      <w:pPr>
        <w:spacing w:line="480" w:lineRule="auto"/>
        <w:ind w:firstLine="720"/>
        <w:rPr>
          <w:rFonts w:ascii="Times New Roman" w:eastAsiaTheme="minorEastAsia" w:hAnsi="Times New Roman" w:cs="Times New Roman"/>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t>The induced shifts in soil microbiome composition during the soil conditioning experiment predicted well the subsequent changes in microbiome-mediated disease suppression.</w:t>
      </w:r>
      <w:r w:rsidRPr="001C4824">
        <w:rPr>
          <w:rFonts w:ascii="Times New Roman" w:eastAsiaTheme="minorEastAsia" w:hAnsi="Times New Roman" w:cs="Times New Roman"/>
          <w:color w:val="0D0D0D" w:themeColor="text1" w:themeTint="F2"/>
          <w:sz w:val="20"/>
          <w:szCs w:val="20"/>
        </w:rPr>
        <w:t xml:space="preserve"> Specifically, nitrogen</w:t>
      </w:r>
      <w:r w:rsidRPr="001C4824">
        <w:rPr>
          <w:rFonts w:ascii="Times New Roman" w:eastAsiaTheme="minorEastAsia" w:hAnsi="Times New Roman" w:cs="Times New Roman" w:hint="eastAsia"/>
          <w:color w:val="0D0D0D" w:themeColor="text1" w:themeTint="F2"/>
          <w:sz w:val="20"/>
          <w:szCs w:val="20"/>
        </w:rPr>
        <w:t>-rich amino acid</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heme="minorEastAsia" w:hAnsi="Times New Roman" w:cs="Times New Roman" w:hint="eastAsia"/>
          <w:color w:val="0D0D0D" w:themeColor="text1" w:themeTint="F2"/>
          <w:sz w:val="20"/>
          <w:szCs w:val="20"/>
        </w:rPr>
        <w:t xml:space="preserve"> and mixtures correlated </w:t>
      </w:r>
      <w:r w:rsidRPr="001C4824">
        <w:rPr>
          <w:rFonts w:ascii="Times New Roman" w:eastAsiaTheme="minorEastAsia" w:hAnsi="Times New Roman" w:cs="Times New Roman"/>
          <w:color w:val="0D0D0D" w:themeColor="text1" w:themeTint="F2"/>
          <w:sz w:val="20"/>
          <w:szCs w:val="20"/>
        </w:rPr>
        <w:t xml:space="preserve">positively </w:t>
      </w:r>
      <w:r w:rsidRPr="001C4824">
        <w:rPr>
          <w:rFonts w:ascii="Times New Roman" w:eastAsiaTheme="minorEastAsia" w:hAnsi="Times New Roman" w:cs="Times New Roman" w:hint="eastAsia"/>
          <w:color w:val="0D0D0D" w:themeColor="text1" w:themeTint="F2"/>
          <w:sz w:val="20"/>
          <w:szCs w:val="20"/>
        </w:rPr>
        <w:t>with increased</w:t>
      </w:r>
      <w:r w:rsidRPr="001C4824">
        <w:rPr>
          <w:rFonts w:ascii="Times New Roman" w:eastAsia="Times New Roman" w:hAnsi="Times New Roman" w:cs="Times New Roman"/>
          <w:color w:val="0D0D0D" w:themeColor="text1" w:themeTint="F2"/>
          <w:sz w:val="20"/>
          <w:szCs w:val="20"/>
        </w:rPr>
        <w:t xml:space="preserve"> disease incidence </w:t>
      </w:r>
      <w:r w:rsidRPr="001C4824">
        <w:rPr>
          <w:rFonts w:ascii="Times New Roman" w:eastAsiaTheme="minorEastAsia" w:hAnsi="Times New Roman" w:cs="Times New Roman" w:hint="eastAsia"/>
          <w:color w:val="0D0D0D" w:themeColor="text1" w:themeTint="F2"/>
          <w:sz w:val="20"/>
          <w:szCs w:val="20"/>
        </w:rPr>
        <w:t xml:space="preserve">and </w:t>
      </w:r>
      <w:r w:rsidRPr="001C4824">
        <w:rPr>
          <w:rFonts w:ascii="Times New Roman" w:eastAsiaTheme="minorEastAsia" w:hAnsi="Times New Roman" w:cs="Times New Roman"/>
          <w:color w:val="0D0D0D" w:themeColor="text1" w:themeTint="F2"/>
          <w:sz w:val="20"/>
          <w:szCs w:val="20"/>
        </w:rPr>
        <w:t>reduced</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bacterial community diversity.</w:t>
      </w:r>
      <w:r w:rsidRPr="001C4824">
        <w:rPr>
          <w:rFonts w:ascii="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t>N</w:t>
      </w:r>
      <w:r w:rsidRPr="001C4824">
        <w:rPr>
          <w:rFonts w:ascii="Times New Roman" w:hAnsi="Times New Roman" w:cs="Times New Roman"/>
          <w:color w:val="0D0D0D" w:themeColor="text1" w:themeTint="F2"/>
          <w:sz w:val="20"/>
          <w:szCs w:val="20"/>
        </w:rPr>
        <w:t xml:space="preserve">itrogen fertilization was </w:t>
      </w:r>
      <w:r w:rsidRPr="001C4824">
        <w:rPr>
          <w:rFonts w:ascii="Times New Roman" w:eastAsiaTheme="minorEastAsia" w:hAnsi="Times New Roman" w:cs="Times New Roman" w:hint="eastAsia"/>
          <w:color w:val="0D0D0D" w:themeColor="text1" w:themeTint="F2"/>
          <w:sz w:val="20"/>
          <w:szCs w:val="20"/>
        </w:rPr>
        <w:t xml:space="preserve">recently </w:t>
      </w:r>
      <w:r w:rsidRPr="001C4824">
        <w:rPr>
          <w:rFonts w:ascii="Times New Roman" w:hAnsi="Times New Roman" w:cs="Times New Roman"/>
          <w:color w:val="0D0D0D" w:themeColor="text1" w:themeTint="F2"/>
          <w:sz w:val="20"/>
          <w:szCs w:val="20"/>
        </w:rPr>
        <w:t xml:space="preserve">shown to abolish microbiome-mediated plant protection in the tomato leaf phyllosphere </w:t>
      </w:r>
      <w:r w:rsidRPr="001C4824">
        <w:rPr>
          <w:rFonts w:ascii="Times New Roman" w:hAnsi="Times New Roman" w:cs="Times New Roman"/>
          <w:color w:val="0D0D0D" w:themeColor="text1" w:themeTint="F2"/>
          <w:sz w:val="20"/>
          <w:szCs w:val="20"/>
        </w:rPr>
        <w:fldChar w:fldCharType="begin">
          <w:fldData xml:space="preserve">PEVuZE5vdGU+PENpdGU+PEF1dGhvcj5CZXJnPC9BdXRob3I+PFllYXI+MjAxODwvWWVhcj48UmVj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</w:fldData>
        </w:fldChar>
      </w:r>
      <w:r w:rsidRPr="001C4824">
        <w:rPr>
          <w:rFonts w:ascii="Times New Roman" w:hAnsi="Times New Roman" w:cs="Times New Roman"/>
          <w:color w:val="0D0D0D" w:themeColor="text1" w:themeTint="F2"/>
          <w:sz w:val="20"/>
          <w:szCs w:val="20"/>
        </w:rPr>
        <w:instrText xml:space="preserve"> ADDIN EN.CITE </w:instrText>
      </w:r>
      <w:r w:rsidRPr="001C4824">
        <w:rPr>
          <w:rFonts w:ascii="Times New Roman" w:hAnsi="Times New Roman" w:cs="Times New Roman"/>
          <w:color w:val="0D0D0D" w:themeColor="text1" w:themeTint="F2"/>
          <w:sz w:val="20"/>
          <w:szCs w:val="20"/>
        </w:rPr>
        <w:fldChar w:fldCharType="begin">
          <w:fldData xml:space="preserve">PEVuZE5vdGU+PENpdGU+PEF1dGhvcj5CZXJnPC9BdXRob3I+PFllYXI+MjAxODwvWWVhcj48UmVj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</w:fldData>
        </w:fldChar>
      </w:r>
      <w:r w:rsidRPr="001C4824">
        <w:rPr>
          <w:rFonts w:ascii="Times New Roman" w:hAnsi="Times New Roman" w:cs="Times New Roman"/>
          <w:color w:val="0D0D0D" w:themeColor="text1" w:themeTint="F2"/>
          <w:sz w:val="20"/>
          <w:szCs w:val="20"/>
        </w:rPr>
        <w:instrText xml:space="preserve"> ADDIN EN.CITE.DATA </w:instrText>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r>
      <w:r w:rsidRPr="001C4824">
        <w:rPr>
          <w:rFonts w:ascii="Times New Roman" w:hAnsi="Times New Roman" w:cs="Times New Roman"/>
          <w:color w:val="0D0D0D" w:themeColor="text1" w:themeTint="F2"/>
          <w:sz w:val="20"/>
          <w:szCs w:val="20"/>
        </w:rPr>
        <w:fldChar w:fldCharType="separate"/>
      </w:r>
      <w:r w:rsidRPr="001C4824">
        <w:rPr>
          <w:rFonts w:ascii="Times New Roman" w:hAnsi="Times New Roman" w:cs="Times New Roman"/>
          <w:noProof/>
          <w:color w:val="0D0D0D" w:themeColor="text1" w:themeTint="F2"/>
          <w:sz w:val="20"/>
          <w:szCs w:val="20"/>
        </w:rPr>
        <w:t>(</w:t>
      </w:r>
      <w:hyperlink w:anchor="_ENREF_5" w:tooltip="Berg, 2018 #2302" w:history="1">
        <w:r w:rsidR="00E003AF" w:rsidRPr="001C4824">
          <w:rPr>
            <w:rFonts w:ascii="Times New Roman" w:hAnsi="Times New Roman" w:cs="Times New Roman"/>
            <w:noProof/>
            <w:color w:val="0D0D0D" w:themeColor="text1" w:themeTint="F2"/>
            <w:sz w:val="20"/>
            <w:szCs w:val="20"/>
          </w:rPr>
          <w:t>Berg &amp; Koskella, 2018</w:t>
        </w:r>
      </w:hyperlink>
      <w:r w:rsidRPr="001C4824">
        <w:rPr>
          <w:rFonts w:ascii="Times New Roman" w:hAnsi="Times New Roman" w:cs="Times New Roman"/>
          <w:noProof/>
          <w:color w:val="0D0D0D" w:themeColor="text1" w:themeTint="F2"/>
          <w:sz w:val="20"/>
          <w:szCs w:val="20"/>
        </w:rPr>
        <w:t>)</w:t>
      </w:r>
      <w:r w:rsidRPr="001C4824">
        <w:rPr>
          <w:rFonts w:ascii="Times New Roman" w:hAnsi="Times New Roman" w:cs="Times New Roman"/>
          <w:color w:val="0D0D0D" w:themeColor="text1" w:themeTint="F2"/>
          <w:sz w:val="20"/>
          <w:szCs w:val="20"/>
        </w:rPr>
        <w:fldChar w:fldCharType="end"/>
      </w:r>
      <w:r w:rsidRPr="001C4824">
        <w:rPr>
          <w:rFonts w:ascii="Times New Roman" w:eastAsiaTheme="minorEastAsia" w:hAnsi="Times New Roman" w:cs="Times New Roman" w:hint="eastAsia"/>
          <w:color w:val="0D0D0D" w:themeColor="text1" w:themeTint="F2"/>
          <w:sz w:val="20"/>
          <w:szCs w:val="20"/>
        </w:rPr>
        <w:t xml:space="preserve">, while </w:t>
      </w:r>
      <w:r w:rsidRPr="001C4824">
        <w:rPr>
          <w:rFonts w:ascii="Times New Roman" w:eastAsiaTheme="minorEastAsia" w:hAnsi="Times New Roman" w:cs="Times New Roman"/>
          <w:color w:val="0D0D0D" w:themeColor="text1" w:themeTint="F2"/>
          <w:sz w:val="20"/>
          <w:szCs w:val="20"/>
        </w:rPr>
        <w:t>the negative correlation between d</w:t>
      </w:r>
      <w:r w:rsidRPr="001C4824">
        <w:rPr>
          <w:rFonts w:ascii="Times New Roman" w:eastAsia="Times New Roman" w:hAnsi="Times New Roman" w:cs="Times New Roman"/>
          <w:color w:val="0D0D0D" w:themeColor="text1" w:themeTint="F2"/>
          <w:sz w:val="20"/>
          <w:szCs w:val="20"/>
        </w:rPr>
        <w:t xml:space="preserve">isease incidence </w:t>
      </w:r>
      <w:r w:rsidRPr="001C4824">
        <w:rPr>
          <w:rFonts w:ascii="Times New Roman" w:eastAsiaTheme="minorEastAsia" w:hAnsi="Times New Roman" w:cs="Times New Roman"/>
          <w:color w:val="0D0D0D" w:themeColor="text1" w:themeTint="F2"/>
          <w:sz w:val="20"/>
          <w:szCs w:val="20"/>
        </w:rPr>
        <w:t xml:space="preserve">and </w:t>
      </w:r>
      <w:r w:rsidRPr="001C4824">
        <w:rPr>
          <w:rFonts w:ascii="Times New Roman" w:eastAsia="Times New Roman" w:hAnsi="Times New Roman" w:cs="Times New Roman"/>
          <w:color w:val="0D0D0D" w:themeColor="text1" w:themeTint="F2"/>
          <w:sz w:val="20"/>
          <w:szCs w:val="20"/>
        </w:rPr>
        <w:t>bacterial community diversity</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hint="eastAsia"/>
          <w:color w:val="0D0D0D" w:themeColor="text1" w:themeTint="F2"/>
          <w:sz w:val="20"/>
          <w:szCs w:val="20"/>
        </w:rPr>
        <w:t xml:space="preserve">also supports </w:t>
      </w:r>
      <w:r w:rsidRPr="001C4824">
        <w:rPr>
          <w:rFonts w:ascii="Times New Roman" w:eastAsiaTheme="minorEastAsia" w:hAnsi="Times New Roman" w:cs="Times New Roman"/>
          <w:color w:val="0D0D0D" w:themeColor="text1" w:themeTint="F2"/>
          <w:sz w:val="20"/>
          <w:szCs w:val="20"/>
        </w:rPr>
        <w:t xml:space="preserve">our </w:t>
      </w:r>
      <w:r w:rsidRPr="001C4824">
        <w:rPr>
          <w:rFonts w:ascii="Times New Roman" w:eastAsiaTheme="minorEastAsia" w:hAnsi="Times New Roman" w:cs="Times New Roman" w:hint="eastAsia"/>
          <w:color w:val="0D0D0D" w:themeColor="text1" w:themeTint="F2"/>
          <w:sz w:val="20"/>
          <w:szCs w:val="20"/>
        </w:rPr>
        <w:t xml:space="preserve">findings </w: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PEVuZE5vdGU+PENpdGU+PEF1dGhvcj5WYW4gZGVyIEhlaWpkZW48L0F1dGhvcj48WWVhcj4xOTk4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LXRpdGxlPjwvdGl0bGVzPjxwZXJpb2RpY2FsPjxmdWxsLXRpdGxlPlByb2NlZWRpbmdzIG9mIHRo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</w:fldData>
        </w:fldChar>
      </w:r>
      <w:r w:rsidRPr="001C4824">
        <w:rPr>
          <w:rFonts w:ascii="Times New Roman" w:eastAsia="Times New Roman" w:hAnsi="Times New Roman" w:cs="Times New Roman"/>
          <w:color w:val="0D0D0D" w:themeColor="text1" w:themeTint="F2"/>
          <w:sz w:val="20"/>
          <w:szCs w:val="20"/>
        </w:rPr>
        <w:instrText xml:space="preserve"> ADDIN EN.CITE </w:instrText>
      </w:r>
      <w:r w:rsidRPr="001C4824">
        <w:rPr>
          <w:rFonts w:ascii="Times New Roman" w:eastAsia="Times New Roman" w:hAnsi="Times New Roman" w:cs="Times New Roman"/>
          <w:color w:val="0D0D0D" w:themeColor="text1" w:themeTint="F2"/>
          <w:sz w:val="20"/>
          <w:szCs w:val="20"/>
        </w:rPr>
        <w:fldChar w:fldCharType="begin">
          <w:fldData xml:space="preserve">PEVuZE5vdGU+PENpdGU+PEF1dGhvcj5WYW4gZGVyIEhlaWpkZW48L0F1dGhvcj48WWVhcj4xOTk4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LXRpdGxlPjwvdGl0bGVzPjxwZXJpb2RpY2FsPjxmdWxsLXRpdGxlPlByb2NlZWRpbmdzIG9mIHRo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</w:fldData>
        </w:fldChar>
      </w:r>
      <w:r w:rsidRPr="001C4824">
        <w:rPr>
          <w:rFonts w:ascii="Times New Roman" w:eastAsia="Times New Roman" w:hAnsi="Times New Roman" w:cs="Times New Roman"/>
          <w:color w:val="0D0D0D" w:themeColor="text1" w:themeTint="F2"/>
          <w:sz w:val="20"/>
          <w:szCs w:val="20"/>
        </w:rPr>
        <w:instrText xml:space="preserve"> ADDIN EN.CITE.DATA </w:instrText>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51" w:tooltip="Van der Heijden, 1998 #1773" w:history="1">
        <w:r w:rsidR="00E003AF" w:rsidRPr="001C4824">
          <w:rPr>
            <w:rFonts w:ascii="Times New Roman" w:eastAsia="Times New Roman" w:hAnsi="Times New Roman" w:cs="Times New Roman"/>
            <w:noProof/>
            <w:color w:val="0D0D0D" w:themeColor="text1" w:themeTint="F2"/>
            <w:sz w:val="20"/>
            <w:szCs w:val="20"/>
          </w:rPr>
          <w:t>Van der Heijden</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1998</w:t>
        </w:r>
      </w:hyperlink>
      <w:r w:rsidRPr="001C4824">
        <w:rPr>
          <w:rFonts w:ascii="Times New Roman" w:eastAsia="Times New Roman" w:hAnsi="Times New Roman" w:cs="Times New Roman"/>
          <w:noProof/>
          <w:color w:val="0D0D0D" w:themeColor="text1" w:themeTint="F2"/>
          <w:sz w:val="20"/>
          <w:szCs w:val="20"/>
        </w:rPr>
        <w:t xml:space="preserve">; </w:t>
      </w:r>
      <w:hyperlink w:anchor="_ENREF_52" w:tooltip="van Elsas, 2012 #1221" w:history="1">
        <w:r w:rsidR="00E003AF" w:rsidRPr="001C4824">
          <w:rPr>
            <w:rFonts w:ascii="Times New Roman" w:eastAsia="Times New Roman" w:hAnsi="Times New Roman" w:cs="Times New Roman"/>
            <w:noProof/>
            <w:color w:val="0D0D0D" w:themeColor="text1" w:themeTint="F2"/>
            <w:sz w:val="20"/>
            <w:szCs w:val="20"/>
          </w:rPr>
          <w:t>van Elsas</w:t>
        </w:r>
        <w:r w:rsidR="00E003AF" w:rsidRPr="001C4824">
          <w:rPr>
            <w:rFonts w:ascii="Times New Roman" w:eastAsia="Times New Roman" w:hAnsi="Times New Roman" w:cs="Times New Roman"/>
            <w:i/>
            <w:noProof/>
            <w:color w:val="0D0D0D" w:themeColor="text1" w:themeTint="F2"/>
            <w:sz w:val="20"/>
            <w:szCs w:val="20"/>
          </w:rPr>
          <w:t xml:space="preserve"> et al.</w:t>
        </w:r>
        <w:r w:rsidR="00E003AF" w:rsidRPr="001C4824">
          <w:rPr>
            <w:rFonts w:ascii="Times New Roman" w:eastAsia="Times New Roman" w:hAnsi="Times New Roman" w:cs="Times New Roman"/>
            <w:noProof/>
            <w:color w:val="0D0D0D" w:themeColor="text1" w:themeTint="F2"/>
            <w:sz w:val="20"/>
            <w:szCs w:val="20"/>
          </w:rPr>
          <w:t>, 2012</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t xml:space="preserve"> Mechanistically, surplus of</w:t>
      </w:r>
      <w:r w:rsidRPr="001C4824">
        <w:rPr>
          <w:rFonts w:ascii="Times New Roman" w:eastAsia="Times New Roman" w:hAnsi="Times New Roman" w:cs="Times New Roman"/>
          <w:color w:val="0D0D0D" w:themeColor="text1" w:themeTint="F2"/>
          <w:sz w:val="20"/>
          <w:szCs w:val="20"/>
        </w:rPr>
        <w:t xml:space="preserve"> nitrogen could have stimulated fast-growing r-strategists that were able to </w:t>
      </w:r>
      <w:r w:rsidRPr="001C4824">
        <w:rPr>
          <w:rFonts w:ascii="Times New Roman" w:eastAsiaTheme="minorEastAsia" w:hAnsi="Times New Roman" w:cs="Times New Roman" w:hint="eastAsia"/>
          <w:color w:val="0D0D0D" w:themeColor="text1" w:themeTint="F2"/>
          <w:sz w:val="20"/>
          <w:szCs w:val="20"/>
        </w:rPr>
        <w:t>outcompete</w:t>
      </w:r>
      <w:r w:rsidRPr="001C4824">
        <w:rPr>
          <w:rFonts w:ascii="Times New Roman" w:eastAsia="Times New Roman" w:hAnsi="Times New Roman" w:cs="Times New Roman"/>
          <w:color w:val="0D0D0D" w:themeColor="text1" w:themeTint="F2"/>
          <w:sz w:val="20"/>
          <w:szCs w:val="20"/>
        </w:rPr>
        <w:t xml:space="preserve"> K-strategists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 xml:space="preserve">during the soil conditioning experiment when the nitrogen was likely a limiting resource in the absence of deposition from plants </w:t>
      </w: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EN.CITE &lt;EndNote&gt;&lt;Cite&gt;&lt;Author&gt;Sinclair&lt;/Author&gt;&lt;Year&gt;2012&lt;/Year&gt;&lt;RecNum&gt;2414&lt;/RecNum&gt;&lt;DisplayText&gt;(Sinclair &amp;amp; Rufty, 2012)&lt;/DisplayText&gt;&lt;record&gt;&lt;rec-number&gt;2414&lt;/rec-number&gt;&lt;foreign-keys&gt;&lt;key app="EN" db-id="faxtvvdxv0ffr1esw2bv099mfvf0x2xx2pd9"&gt;2414&lt;/key&gt;&lt;/foreign-keys&gt;&lt;ref-type name="Journal Article"&gt;17&lt;/ref-type&gt;&lt;contributors&gt;&lt;authors&gt;&lt;author&gt;Sinclair, Thomas R&lt;/author&gt;&lt;author&gt;Rufty, Thomas W&lt;/author&gt;&lt;/authors&gt;&lt;/contributors&gt;&lt;titles&gt;&lt;title&gt;Nitrogen and water resources commonly limit crop yield increases, not necessarily plant genetics&lt;/title&gt;&lt;secondary-title&gt;Global Food Security&lt;/secondary-title&gt;&lt;/titles&gt;&lt;periodical&gt;&lt;full-title&gt;Global Food Security&lt;/full-title&gt;&lt;/periodical&gt;&lt;pages&gt;94-98&lt;/pages&gt;&lt;volume&gt;1&lt;/volume&gt;&lt;number&gt;2&lt;/number&gt;&lt;dates&gt;&lt;year&gt;2012&lt;/year&gt;&lt;/dates&gt;&lt;isbn&gt;2211-9124&lt;/isbn&gt;&lt;urls&gt;&lt;/urls&gt;&lt;electronic-resource-num&gt;10.1016/j.gfs.2012.07.001&lt;/electronic-resource-num&gt;&lt;/record&gt;&lt;/Cite&gt;&lt;/EndNote&gt;</w:instrText>
      </w:r>
      <w:r w:rsidRPr="001C4824">
        <w:rPr>
          <w:rFonts w:ascii="Times New Roman" w:eastAsia="Times New Roman" w:hAnsi="Times New Roman" w:cs="Times New Roman"/>
          <w:color w:val="0D0D0D" w:themeColor="text1" w:themeTint="F2"/>
          <w:sz w:val="20"/>
          <w:szCs w:val="20"/>
        </w:rPr>
        <w:fldChar w:fldCharType="separate"/>
      </w:r>
      <w:r w:rsidRPr="001C4824">
        <w:rPr>
          <w:rFonts w:ascii="Times New Roman" w:eastAsia="Times New Roman" w:hAnsi="Times New Roman" w:cs="Times New Roman"/>
          <w:noProof/>
          <w:color w:val="0D0D0D" w:themeColor="text1" w:themeTint="F2"/>
          <w:sz w:val="20"/>
          <w:szCs w:val="20"/>
        </w:rPr>
        <w:t>(</w:t>
      </w:r>
      <w:hyperlink w:anchor="_ENREF_48" w:tooltip="Sinclair, 2012 #2414" w:history="1">
        <w:r w:rsidR="00E003AF" w:rsidRPr="001C4824">
          <w:rPr>
            <w:rFonts w:ascii="Times New Roman" w:eastAsia="Times New Roman" w:hAnsi="Times New Roman" w:cs="Times New Roman"/>
            <w:noProof/>
            <w:color w:val="0D0D0D" w:themeColor="text1" w:themeTint="F2"/>
            <w:sz w:val="20"/>
            <w:szCs w:val="20"/>
          </w:rPr>
          <w:t>Sinclair &amp; Rufty, 2012</w:t>
        </w:r>
      </w:hyperlink>
      <w:r w:rsidRPr="001C4824">
        <w:rPr>
          <w:rFonts w:ascii="Times New Roman" w:eastAsia="Times New Roman" w:hAnsi="Times New Roman" w:cs="Times New Roman"/>
          <w:noProof/>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This could have led to reduced diversity and potentially reduced invasion resistance by leaving </w:t>
      </w:r>
      <w:r w:rsidRPr="001C4824">
        <w:rPr>
          <w:rFonts w:ascii="Times New Roman" w:eastAsiaTheme="minorEastAsia" w:hAnsi="Times New Roman" w:cs="Times New Roman" w:hint="eastAsia"/>
          <w:color w:val="0D0D0D" w:themeColor="text1" w:themeTint="F2"/>
          <w:sz w:val="20"/>
          <w:szCs w:val="20"/>
        </w:rPr>
        <w:t>niche</w:t>
      </w:r>
      <w:r w:rsidRPr="001C4824">
        <w:rPr>
          <w:rFonts w:ascii="Times New Roman" w:eastAsiaTheme="minorEastAsia" w:hAnsi="Times New Roman" w:cs="Times New Roman"/>
          <w:color w:val="0D0D0D" w:themeColor="text1" w:themeTint="F2"/>
          <w:sz w:val="20"/>
          <w:szCs w:val="20"/>
        </w:rPr>
        <w:t xml:space="preserve"> space vacant for the</w:t>
      </w:r>
      <w:r w:rsidRPr="001C4824">
        <w:rPr>
          <w:rFonts w:ascii="Times New Roman" w:eastAsiaTheme="minorEastAsia" w:hAnsi="Times New Roman" w:cs="Times New Roman" w:hint="eastAsia"/>
          <w:color w:val="0D0D0D" w:themeColor="text1" w:themeTint="F2"/>
          <w:sz w:val="20"/>
          <w:szCs w:val="20"/>
        </w:rPr>
        <w:t xml:space="preserve"> pathogen </w: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PEVuZE5vdGU+PENpdGU+PEF1dGhvcj52YW4gRWxzYXM8L0F1dGhvcj48WWVhcj4yMDEyPC9ZZWFy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</w:fldData>
        </w:fldChar>
      </w:r>
      <w:r w:rsidRPr="001C4824">
        <w:rPr>
          <w:rFonts w:ascii="Times New Roman" w:eastAsiaTheme="minorEastAsia" w:hAnsi="Times New Roman" w:cs="Times New Roman"/>
          <w:color w:val="0D0D0D" w:themeColor="text1" w:themeTint="F2"/>
          <w:sz w:val="20"/>
          <w:szCs w:val="20"/>
        </w:rPr>
        <w:instrText xml:space="preserve"> ADDIN EN.CITE </w:instrTex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PEVuZE5vdGU+PENpdGU+PEF1dGhvcj52YW4gRWxzYXM8L0F1dGhvcj48WWVhcj4yMDEyPC9ZZWFy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</w:fldData>
        </w:fldChar>
      </w:r>
      <w:r w:rsidRPr="001C4824">
        <w:rPr>
          <w:rFonts w:ascii="Times New Roman" w:eastAsiaTheme="minorEastAsia" w:hAnsi="Times New Roman" w:cs="Times New Roman"/>
          <w:color w:val="0D0D0D" w:themeColor="text1" w:themeTint="F2"/>
          <w:sz w:val="20"/>
          <w:szCs w:val="20"/>
        </w:rPr>
        <w:instrText xml:space="preserve"> ADDIN EN.CITE.DATA </w:instrText>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52" w:tooltip="van Elsas, 2012 #1221" w:history="1">
        <w:r w:rsidR="00E003AF" w:rsidRPr="001C4824">
          <w:rPr>
            <w:rFonts w:ascii="Times New Roman" w:eastAsiaTheme="minorEastAsia" w:hAnsi="Times New Roman" w:cs="Times New Roman"/>
            <w:noProof/>
            <w:color w:val="0D0D0D" w:themeColor="text1" w:themeTint="F2"/>
            <w:sz w:val="20"/>
            <w:szCs w:val="20"/>
          </w:rPr>
          <w:t>van Elsas</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2012</w:t>
        </w:r>
      </w:hyperlink>
      <w:r w:rsidRPr="001C4824">
        <w:rPr>
          <w:rFonts w:ascii="Times New Roman" w:eastAsiaTheme="minorEastAsia" w:hAnsi="Times New Roman" w:cs="Times New Roman"/>
          <w:noProof/>
          <w:color w:val="0D0D0D" w:themeColor="text1" w:themeTint="F2"/>
          <w:sz w:val="20"/>
          <w:szCs w:val="20"/>
        </w:rPr>
        <w:t xml:space="preserve">; </w:t>
      </w:r>
      <w:hyperlink w:anchor="_ENREF_56" w:tooltip="Wei, 2015 #1696" w:history="1">
        <w:r w:rsidR="00E003AF" w:rsidRPr="001C4824">
          <w:rPr>
            <w:rFonts w:ascii="Times New Roman" w:eastAsiaTheme="minorEastAsia" w:hAnsi="Times New Roman" w:cs="Times New Roman"/>
            <w:noProof/>
            <w:color w:val="0D0D0D" w:themeColor="text1" w:themeTint="F2"/>
            <w:sz w:val="20"/>
            <w:szCs w:val="20"/>
          </w:rPr>
          <w:t>Wei</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2015</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Alternatively,</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Species-poor</w:t>
      </w:r>
      <w:r w:rsidRPr="001C4824">
        <w:rPr>
          <w:rFonts w:ascii="Times New Roman" w:eastAsia="Times New Roman" w:hAnsi="Times New Roman" w:cs="Times New Roman"/>
          <w:color w:val="0D0D0D" w:themeColor="text1" w:themeTint="F2"/>
          <w:sz w:val="20"/>
          <w:szCs w:val="20"/>
        </w:rPr>
        <w:t xml:space="preserve"> communities could have exerted weaker interference competition by </w:t>
      </w:r>
      <w:r w:rsidRPr="001C4824">
        <w:rPr>
          <w:rFonts w:ascii="Times New Roman" w:eastAsia="SimSun" w:hAnsi="Times New Roman" w:cs="Times New Roman"/>
          <w:color w:val="0D0D0D" w:themeColor="text1" w:themeTint="F2"/>
          <w:sz w:val="20"/>
          <w:szCs w:val="20"/>
        </w:rPr>
        <w:t xml:space="preserve">producing a less diverse set of antibacterial pathogen-inhibiting compounds </w:t>
      </w:r>
      <w:r w:rsidRPr="001C4824">
        <w:rPr>
          <w:rFonts w:ascii="Times New Roman" w:eastAsia="SimSun" w:hAnsi="Times New Roman" w:cs="Times New Roman"/>
          <w:color w:val="0D0D0D" w:themeColor="text1" w:themeTint="F2"/>
          <w:sz w:val="20"/>
          <w:szCs w:val="20"/>
        </w:rPr>
        <w:fldChar w:fldCharType="begin"/>
      </w:r>
      <w:r w:rsidRPr="001C4824">
        <w:rPr>
          <w:rFonts w:ascii="Times New Roman" w:eastAsia="SimSun" w:hAnsi="Times New Roman" w:cs="Times New Roman"/>
          <w:color w:val="0D0D0D" w:themeColor="text1" w:themeTint="F2"/>
          <w:sz w:val="20"/>
          <w:szCs w:val="20"/>
        </w:rPr>
        <w:instrText xml:space="preserve"> ADDIN EN.CITE &lt;EndNote&gt;&lt;Cite&gt;&lt;Author&gt;Van Elsas&lt;/Author&gt;&lt;Year&gt;2007&lt;/Year&gt;&lt;RecNum&gt;1459&lt;/RecNum&gt;&lt;DisplayText&gt;(Van Elsas&lt;style face="italic"&gt; et al.&lt;/style&gt;, 2007)&lt;/DisplayText&gt;&lt;record&gt;&lt;rec-number&gt;1459&lt;/rec-number&gt;&lt;foreign-keys&gt;&lt;key app="EN" db-id="faxtvvdxv0ffr1esw2bv099mfvf0x2xx2pd9"&gt;1459&lt;/key&gt;&lt;/foreign-keys&gt;&lt;ref-type name="Journal Article"&gt;17&lt;/ref-type&gt;&lt;contributors&gt;&lt;authors&gt;&lt;author&gt;Van Elsas, Jan Dirk&lt;/author&gt;&lt;author&gt;Hill, Patrick&lt;/author&gt;&lt;author&gt;Chroňáková, Alica&lt;/author&gt;&lt;author&gt;Grekova, Martyna&lt;/author&gt;&lt;author&gt;Topalova, Yana&lt;/author&gt;&lt;author&gt;Elhottová, Dana&lt;/author&gt;&lt;author&gt;Krištůfek, Václav&lt;/author&gt;&lt;/authors&gt;&lt;/contributors&gt;&lt;titles&gt;&lt;title&gt;Survival of genetically marked Escherichia coli O157: H7 in soil as affected by soil microbial community shifts&lt;/title&gt;&lt;secondary-title&gt;The ISME Journal&lt;/secondary-title&gt;&lt;/titles&gt;&lt;periodical&gt;&lt;full-title&gt;The ISME journal&lt;/full-title&gt;&lt;abbr-1&gt;ISME J&lt;/abbr-1&gt;&lt;abbr-2&gt;ISME J.&lt;/abbr-2&gt;&lt;/periodical&gt;&lt;pages&gt;204-214&lt;/pages&gt;&lt;volume&gt;1&lt;/volume&gt;&lt;number&gt;3&lt;/number&gt;&lt;dates&gt;&lt;year&gt;2007&lt;/year&gt;&lt;/dates&gt;&lt;isbn&gt;1751-7362&lt;/isbn&gt;&lt;urls&gt;&lt;/urls&gt;&lt;electronic-resource-num&gt;10.1038/ismej.2007.21&lt;/electronic-resource-num&gt;&lt;/record&gt;&lt;/Cite&gt;&lt;/EndNote&gt;</w:instrText>
      </w:r>
      <w:r w:rsidRPr="001C4824">
        <w:rPr>
          <w:rFonts w:ascii="Times New Roman" w:eastAsia="SimSun" w:hAnsi="Times New Roman" w:cs="Times New Roman"/>
          <w:color w:val="0D0D0D" w:themeColor="text1" w:themeTint="F2"/>
          <w:sz w:val="20"/>
          <w:szCs w:val="20"/>
        </w:rPr>
        <w:fldChar w:fldCharType="separate"/>
      </w:r>
      <w:r w:rsidRPr="001C4824">
        <w:rPr>
          <w:rFonts w:ascii="Times New Roman" w:eastAsia="SimSun" w:hAnsi="Times New Roman" w:cs="Times New Roman"/>
          <w:noProof/>
          <w:color w:val="0D0D0D" w:themeColor="text1" w:themeTint="F2"/>
          <w:sz w:val="20"/>
          <w:szCs w:val="20"/>
        </w:rPr>
        <w:t>(</w:t>
      </w:r>
      <w:hyperlink w:anchor="_ENREF_53" w:tooltip="Van Elsas, 2007 #1459" w:history="1">
        <w:r w:rsidR="00E003AF" w:rsidRPr="001C4824">
          <w:rPr>
            <w:rFonts w:ascii="Times New Roman" w:eastAsia="SimSun" w:hAnsi="Times New Roman" w:cs="Times New Roman"/>
            <w:noProof/>
            <w:color w:val="0D0D0D" w:themeColor="text1" w:themeTint="F2"/>
            <w:sz w:val="20"/>
            <w:szCs w:val="20"/>
          </w:rPr>
          <w:t>Van Elsas</w:t>
        </w:r>
        <w:r w:rsidR="00E003AF" w:rsidRPr="001C4824">
          <w:rPr>
            <w:rFonts w:ascii="Times New Roman" w:eastAsia="SimSun" w:hAnsi="Times New Roman" w:cs="Times New Roman"/>
            <w:i/>
            <w:noProof/>
            <w:color w:val="0D0D0D" w:themeColor="text1" w:themeTint="F2"/>
            <w:sz w:val="20"/>
            <w:szCs w:val="20"/>
          </w:rPr>
          <w:t xml:space="preserve"> et al.</w:t>
        </w:r>
        <w:r w:rsidR="00E003AF" w:rsidRPr="001C4824">
          <w:rPr>
            <w:rFonts w:ascii="Times New Roman" w:eastAsia="SimSun" w:hAnsi="Times New Roman" w:cs="Times New Roman"/>
            <w:noProof/>
            <w:color w:val="0D0D0D" w:themeColor="text1" w:themeTint="F2"/>
            <w:sz w:val="20"/>
            <w:szCs w:val="20"/>
          </w:rPr>
          <w:t>, 2007</w:t>
        </w:r>
      </w:hyperlink>
      <w:r w:rsidRPr="001C4824">
        <w:rPr>
          <w:rFonts w:ascii="Times New Roman" w:eastAsia="SimSun" w:hAnsi="Times New Roman" w:cs="Times New Roman"/>
          <w:noProof/>
          <w:color w:val="0D0D0D" w:themeColor="text1" w:themeTint="F2"/>
          <w:sz w:val="20"/>
          <w:szCs w:val="20"/>
        </w:rPr>
        <w:t>)</w:t>
      </w:r>
      <w:r w:rsidRPr="001C4824">
        <w:rPr>
          <w:rFonts w:ascii="Times New Roman" w:eastAsia="SimSun"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Together</w:t>
      </w:r>
      <w:r w:rsidRPr="001C4824">
        <w:rPr>
          <w:rFonts w:ascii="Times New Roman" w:eastAsiaTheme="minorEastAsia" w:hAnsi="Times New Roman" w:cs="Times New Roman" w:hint="eastAsia"/>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 xml:space="preserve"> our results indicate that </w:t>
      </w:r>
      <w:r w:rsidRPr="001C4824">
        <w:rPr>
          <w:rFonts w:ascii="Times New Roman" w:eastAsiaTheme="minorEastAsia" w:hAnsi="Times New Roman" w:cs="Times New Roman" w:hint="eastAsia"/>
          <w:color w:val="0D0D0D" w:themeColor="text1" w:themeTint="F2"/>
          <w:sz w:val="20"/>
          <w:szCs w:val="20"/>
        </w:rPr>
        <w:t xml:space="preserve">the composition of </w:t>
      </w:r>
      <w:r w:rsidRPr="001C4824">
        <w:rPr>
          <w:rFonts w:ascii="Times New Roman" w:eastAsia="Times New Roman" w:hAnsi="Times New Roman" w:cs="Times New Roman"/>
          <w:color w:val="0D0D0D" w:themeColor="text1" w:themeTint="F2"/>
          <w:sz w:val="20"/>
          <w:szCs w:val="20"/>
        </w:rPr>
        <w:t>plant-derived low molecular weight organic compounds can predictably drive changes in microbiome composition and functioning in relation to disease suppression.</w:t>
      </w:r>
    </w:p>
    <w:p w14:paraId="7DDA892B" w14:textId="30E8253A" w:rsidR="00AD0A19" w:rsidRPr="001C4824" w:rsidRDefault="00AD0A19" w:rsidP="00AD0A19">
      <w:pPr>
        <w:spacing w:line="480" w:lineRule="auto"/>
        <w:ind w:firstLine="720"/>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While low molecular weight compounds are typically degraded easily by soil microbes </w:t>
      </w:r>
      <w:r w:rsidRPr="001C4824">
        <w:rPr>
          <w:rFonts w:ascii="Times New Roman" w:eastAsiaTheme="minorEastAsia" w:hAnsi="Times New Roman" w:cs="Times New Roman"/>
          <w:color w:val="0D0D0D" w:themeColor="text1" w:themeTint="F2"/>
          <w:sz w:val="20"/>
          <w:szCs w:val="20"/>
        </w:rPr>
        <w:fldChar w:fldCharType="begin"/>
      </w:r>
      <w:r w:rsidRPr="001C4824">
        <w:rPr>
          <w:rFonts w:ascii="Times New Roman" w:eastAsiaTheme="minorEastAsia" w:hAnsi="Times New Roman" w:cs="Times New Roman"/>
          <w:color w:val="0D0D0D" w:themeColor="text1" w:themeTint="F2"/>
          <w:sz w:val="20"/>
          <w:szCs w:val="20"/>
        </w:rPr>
        <w:instrText xml:space="preserve"> ADDIN EN.CITE &lt;EndNote&gt;&lt;Cite&gt;&lt;Author&gt;Kuzyakov&lt;/Author&gt;&lt;Year&gt;2000&lt;/Year&gt;&lt;RecNum&gt;2708&lt;/RecNum&gt;&lt;DisplayText&gt;(Kuzyakov &amp;amp; Domanski, 2000)&lt;/DisplayText&gt;&lt;record&gt;&lt;rec-number&gt;2708&lt;/rec-number&gt;&lt;foreign-keys&gt;&lt;key app="EN" db-id="faxtvvdxv0ffr1esw2bv099mfvf0x2xx2pd9"&gt;2708&lt;/key&gt;&lt;/foreign-keys&gt;&lt;ref-type name="Journal Article"&gt;17&lt;/ref-type&gt;&lt;contributors&gt;&lt;authors&gt;&lt;author&gt;Kuzyakov, Yakov&lt;/author&gt;&lt;author&gt;Domanski, Grzegorz&lt;/author&gt;&lt;/authors&gt;&lt;/contributors&gt;&lt;titles&gt;&lt;title&gt;Carbon input by plants into the soil. Review&lt;/title&gt;&lt;secondary-title&gt;Journal of Plant Nutrition and Soil Science&lt;/secondary-title&gt;&lt;/titles&gt;&lt;periodical&gt;&lt;full-title&gt;Journal of Plant Nutrition and Soil Science&lt;/full-title&gt;&lt;abbr-1&gt;J. Plant Nutr. Soil Sci.&lt;/abbr-1&gt;&lt;abbr-2&gt;J Plant Nutr Soil Sci&lt;/abbr-2&gt;&lt;/periodical&gt;&lt;pages&gt;421-431&lt;/pages&gt;&lt;volume&gt;163&lt;/volume&gt;&lt;number&gt;4&lt;/number&gt;&lt;dates&gt;&lt;year&gt;2000&lt;/year&gt;&lt;/dates&gt;&lt;isbn&gt;1436-8730&lt;/isbn&gt;&lt;urls&gt;&lt;/urls&gt;&lt;electronic-resource-num&gt;10.1002/1522-2624(200008)163:4&amp;lt;421::AID-JPLN421&amp;gt;3.0.CO;2-R&lt;/electronic-resource-num&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30" w:tooltip="Kuzyakov, 2000 #2708" w:history="1">
        <w:r w:rsidR="00E003AF" w:rsidRPr="001C4824">
          <w:rPr>
            <w:rFonts w:ascii="Times New Roman" w:eastAsiaTheme="minorEastAsia" w:hAnsi="Times New Roman" w:cs="Times New Roman"/>
            <w:noProof/>
            <w:color w:val="0D0D0D" w:themeColor="text1" w:themeTint="F2"/>
            <w:sz w:val="20"/>
            <w:szCs w:val="20"/>
          </w:rPr>
          <w:t>Kuzyakov &amp; Domanski, 2000</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we cannot rule out </w:t>
      </w:r>
      <w:r w:rsidRPr="001C4824">
        <w:rPr>
          <w:rFonts w:ascii="Times New Roman" w:eastAsiaTheme="minorEastAsia" w:hAnsi="Times New Roman" w:cs="Times New Roman" w:hint="eastAsia"/>
          <w:color w:val="0D0D0D" w:themeColor="text1" w:themeTint="F2"/>
          <w:sz w:val="20"/>
          <w:szCs w:val="20"/>
        </w:rPr>
        <w:t>that some</w:t>
      </w:r>
      <w:r w:rsidRPr="001C4824">
        <w:rPr>
          <w:rFonts w:ascii="Times New Roman" w:eastAsiaTheme="minorEastAsia" w:hAnsi="Times New Roman" w:cs="Times New Roman"/>
          <w:color w:val="0D0D0D" w:themeColor="text1" w:themeTint="F2"/>
          <w:sz w:val="20"/>
          <w:szCs w:val="20"/>
        </w:rPr>
        <w:t xml:space="preserve"> amendments</w:t>
      </w:r>
      <w:r w:rsidRPr="001C4824">
        <w:rPr>
          <w:rFonts w:ascii="Times New Roman" w:eastAsiaTheme="minorEastAsia" w:hAnsi="Times New Roman" w:cs="Times New Roman" w:hint="eastAsia"/>
          <w:color w:val="0D0D0D" w:themeColor="text1" w:themeTint="F2"/>
          <w:sz w:val="20"/>
          <w:szCs w:val="20"/>
        </w:rPr>
        <w:t xml:space="preserve"> remained in the soil </w:t>
      </w:r>
      <w:r w:rsidRPr="001C4824">
        <w:rPr>
          <w:rFonts w:ascii="Times New Roman" w:eastAsiaTheme="minorEastAsia" w:hAnsi="Times New Roman" w:cs="Times New Roman"/>
          <w:color w:val="0D0D0D" w:themeColor="text1" w:themeTint="F2"/>
          <w:sz w:val="20"/>
          <w:szCs w:val="20"/>
        </w:rPr>
        <w:t>having cascading effects during the plant protection experiment. Additionally, the root exudates</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secreted by tomato plants likely had further </w:t>
      </w:r>
      <w:r w:rsidRPr="001C4824">
        <w:rPr>
          <w:rFonts w:ascii="Times New Roman" w:eastAsiaTheme="minorEastAsia" w:hAnsi="Times New Roman" w:cs="Times New Roman" w:hint="eastAsia"/>
          <w:color w:val="0D0D0D" w:themeColor="text1" w:themeTint="F2"/>
          <w:sz w:val="20"/>
          <w:szCs w:val="20"/>
        </w:rPr>
        <w:t>impact</w:t>
      </w:r>
      <w:r w:rsidRPr="001C4824">
        <w:rPr>
          <w:rFonts w:ascii="Times New Roman" w:eastAsiaTheme="minorEastAsia" w:hAnsi="Times New Roman" w:cs="Times New Roman"/>
          <w:color w:val="0D0D0D" w:themeColor="text1" w:themeTint="F2"/>
          <w:sz w:val="20"/>
          <w:szCs w:val="20"/>
        </w:rPr>
        <w:t xml:space="preserve"> on</w:t>
      </w:r>
      <w:r w:rsidRPr="001C4824">
        <w:rPr>
          <w:rFonts w:ascii="Times New Roman" w:eastAsiaTheme="minorEastAsia" w:hAnsi="Times New Roman" w:cs="Times New Roman" w:hint="eastAsia"/>
          <w:color w:val="0D0D0D" w:themeColor="text1" w:themeTint="F2"/>
          <w:sz w:val="20"/>
          <w:szCs w:val="20"/>
        </w:rPr>
        <w:t xml:space="preserve"> the soil microbiome</w:t>
      </w:r>
      <w:r w:rsidRPr="001C4824">
        <w:rPr>
          <w:rFonts w:ascii="Times New Roman" w:eastAsiaTheme="minorEastAsia" w:hAnsi="Times New Roman" w:cs="Times New Roman"/>
          <w:color w:val="0D0D0D" w:themeColor="text1" w:themeTint="F2"/>
          <w:sz w:val="20"/>
          <w:szCs w:val="20"/>
        </w:rPr>
        <w:t xml:space="preserve"> and disease incidence</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during the second experiment. However, as we used the same tomato plant cultivars in all treatments, this unlikely created any bias to our results which more likely stemmed from </w:t>
      </w:r>
      <w:r w:rsidRPr="001C4824">
        <w:rPr>
          <w:rFonts w:ascii="Times New Roman" w:eastAsiaTheme="minorEastAsia" w:hAnsi="Times New Roman" w:cs="Times New Roman"/>
          <w:color w:val="0D0D0D" w:themeColor="text1" w:themeTint="F2"/>
          <w:sz w:val="20"/>
          <w:szCs w:val="20"/>
        </w:rPr>
        <w:lastRenderedPageBreak/>
        <w:t xml:space="preserve">differences in microbial community composition and abundances between compound treatments. Further complexity could have risen by pathogen-mediated shifts in root exudation patterns. For example, it has previously shown that the presence of </w:t>
      </w:r>
      <w:r w:rsidRPr="001C4824">
        <w:rPr>
          <w:rFonts w:ascii="Times New Roman" w:eastAsiaTheme="minorEastAsia" w:hAnsi="Times New Roman" w:cs="Times New Roman"/>
          <w:i/>
          <w:color w:val="0D0D0D" w:themeColor="text1" w:themeTint="F2"/>
          <w:sz w:val="20"/>
          <w:szCs w:val="20"/>
        </w:rPr>
        <w:t>R. solanacearum</w:t>
      </w:r>
      <w:r w:rsidRPr="001C4824">
        <w:rPr>
          <w:rFonts w:ascii="Times New Roman" w:eastAsiaTheme="minorEastAsia" w:hAnsi="Times New Roman" w:cs="Times New Roman"/>
          <w:color w:val="0D0D0D" w:themeColor="text1" w:themeTint="F2"/>
          <w:sz w:val="20"/>
          <w:szCs w:val="20"/>
        </w:rPr>
        <w:t xml:space="preserve"> can promote the exudation of phenolic compounds having predictable effects on rhizosphere microbiome composition </w:t>
      </w:r>
      <w:r w:rsidRPr="001C4824">
        <w:rPr>
          <w:rFonts w:ascii="Times New Roman" w:eastAsiaTheme="minorEastAsia" w:hAnsi="Times New Roman" w:cs="Times New Roman"/>
          <w:color w:val="0D0D0D" w:themeColor="text1" w:themeTint="F2"/>
          <w:sz w:val="20"/>
          <w:szCs w:val="20"/>
        </w:rPr>
        <w:fldChar w:fldCharType="begin"/>
      </w:r>
      <w:r w:rsidRPr="001C4824">
        <w:rPr>
          <w:rFonts w:ascii="Times New Roman" w:eastAsiaTheme="minorEastAsia" w:hAnsi="Times New Roman" w:cs="Times New Roman"/>
          <w:color w:val="0D0D0D" w:themeColor="text1" w:themeTint="F2"/>
          <w:sz w:val="20"/>
          <w:szCs w:val="20"/>
        </w:rPr>
        <w:instrText xml:space="preserve"> ADDIN EN.CITE &lt;EndNote&gt;&lt;Cite&gt;&lt;Author&gt;Gu&lt;/Author&gt;&lt;Year&gt;2016&lt;/Year&gt;&lt;RecNum&gt;1847&lt;/RecNum&gt;&lt;DisplayText&gt;(Gu&lt;style face="italic"&gt; et al.&lt;/style&gt;, 2016)&lt;/DisplayText&gt;&lt;record&gt;&lt;rec-number&gt;1847&lt;/rec-number&gt;&lt;foreign-keys&gt;&lt;key app="EN" db-id="faxtvvdxv0ffr1esw2bv099mfvf0x2xx2pd9"&gt;1847&lt;/key&gt;&lt;/foreign-keys&gt;&lt;ref-type name="Journal Article"&gt;17&lt;/ref-type&gt;&lt;contributors&gt;&lt;authors&gt;&lt;author&gt;Gu, Yian&lt;/author&gt;&lt;author&gt;Wei, Zhong&lt;/author&gt;&lt;author&gt;Wang, Xueqi&lt;/author&gt;&lt;author&gt;Friman, Ville-Petri&lt;/author&gt;&lt;author&gt;Huang, Jianfeng&lt;/author&gt;&lt;author&gt;Wang, Xiaofang&lt;/author&gt;&lt;author&gt;Mei, Xinlan&lt;/author&gt;&lt;author&gt;Xu, Yangchun&lt;/author&gt;&lt;author&gt;Shen, Qirong&lt;/author&gt;&lt;author&gt;Jousset, Alexandre&lt;/author&gt;&lt;/authors&gt;&lt;/contributors&gt;&lt;titles&gt;&lt;title&gt;Pathogen invasion indirectly changes the composition of soil microbiome via shifts in root exudation profile&lt;/title&gt;&lt;secondary-title&gt;Biology and Fertility of Soils&lt;/secondary-title&gt;&lt;/titles&gt;&lt;periodical&gt;&lt;full-title&gt;Biology and Fertility of Soils&lt;/full-title&gt;&lt;abbr-1&gt;Biol. Fertil. Soils&lt;/abbr-1&gt;&lt;abbr-2&gt;Biol Fertil Soils&lt;/abbr-2&gt;&lt;/periodical&gt;&lt;pages&gt;997-1005&lt;/pages&gt;&lt;volume&gt;52&lt;/volume&gt;&lt;number&gt;7&lt;/number&gt;&lt;dates&gt;&lt;year&gt;2016&lt;/year&gt;&lt;/dates&gt;&lt;isbn&gt;0178-2762&amp;#xD;1432-0789&lt;/isbn&gt;&lt;urls&gt;&lt;/urls&gt;&lt;electronic-resource-num&gt;10.1007/s00374-016-1136-2&lt;/electronic-resource-num&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23" w:tooltip="Gu, 2016 #1847" w:history="1">
        <w:r w:rsidR="00E003AF" w:rsidRPr="001C4824">
          <w:rPr>
            <w:rFonts w:ascii="Times New Roman" w:eastAsiaTheme="minorEastAsia" w:hAnsi="Times New Roman" w:cs="Times New Roman"/>
            <w:noProof/>
            <w:color w:val="0D0D0D" w:themeColor="text1" w:themeTint="F2"/>
            <w:sz w:val="20"/>
            <w:szCs w:val="20"/>
          </w:rPr>
          <w:t>Gu</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2016</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and further studies are thus needed to understand how plant diseases emerge as a result of interactions between the pathogen, microbiome and plant root exudation patterns. </w:t>
      </w:r>
      <w:r w:rsidR="000E1622" w:rsidRPr="001C4824">
        <w:rPr>
          <w:rFonts w:ascii="Times New Roman" w:eastAsiaTheme="minorEastAsia" w:hAnsi="Times New Roman" w:cs="Times New Roman" w:hint="eastAsia"/>
          <w:color w:val="0D0D0D" w:themeColor="text1" w:themeTint="F2"/>
          <w:sz w:val="20"/>
          <w:szCs w:val="20"/>
        </w:rPr>
        <w:t>In the future</w:t>
      </w:r>
      <w:r w:rsidRPr="001C4824">
        <w:rPr>
          <w:rFonts w:ascii="Times New Roman" w:eastAsiaTheme="minorEastAsia" w:hAnsi="Times New Roman" w:cs="Times New Roman"/>
          <w:color w:val="0D0D0D" w:themeColor="text1" w:themeTint="F2"/>
          <w:sz w:val="20"/>
          <w:szCs w:val="20"/>
        </w:rPr>
        <w:t xml:space="preserve">, it is </w:t>
      </w:r>
      <w:r w:rsidR="000E1622" w:rsidRPr="001C4824">
        <w:rPr>
          <w:rFonts w:ascii="Times New Roman" w:eastAsiaTheme="minorEastAsia" w:hAnsi="Times New Roman" w:cs="Times New Roman" w:hint="eastAsia"/>
          <w:color w:val="0D0D0D" w:themeColor="text1" w:themeTint="F2"/>
          <w:sz w:val="20"/>
          <w:szCs w:val="20"/>
        </w:rPr>
        <w:t xml:space="preserve">also </w:t>
      </w:r>
      <w:r w:rsidRPr="001C4824">
        <w:rPr>
          <w:rFonts w:ascii="Times New Roman" w:eastAsiaTheme="minorEastAsia" w:hAnsi="Times New Roman" w:cs="Times New Roman"/>
          <w:color w:val="0D0D0D" w:themeColor="text1" w:themeTint="F2"/>
          <w:sz w:val="20"/>
          <w:szCs w:val="20"/>
        </w:rPr>
        <w:t>important to take into account the concentration, stoichiometry and</w:t>
      </w:r>
      <w:r w:rsidR="000E1622" w:rsidRPr="001C4824">
        <w:rPr>
          <w:rFonts w:ascii="Times New Roman" w:eastAsiaTheme="minorEastAsia" w:hAnsi="Times New Roman" w:cs="Times New Roman"/>
          <w:color w:val="0D0D0D" w:themeColor="text1" w:themeTint="F2"/>
          <w:sz w:val="20"/>
          <w:szCs w:val="20"/>
        </w:rPr>
        <w:t xml:space="preserve"> dynamics of plant root exudat</w:t>
      </w:r>
      <w:r w:rsidR="000E1622" w:rsidRPr="001C4824">
        <w:rPr>
          <w:rFonts w:ascii="Times New Roman" w:eastAsiaTheme="minorEastAsia" w:hAnsi="Times New Roman" w:cs="Times New Roman" w:hint="eastAsia"/>
          <w:color w:val="0D0D0D" w:themeColor="text1" w:themeTint="F2"/>
          <w:sz w:val="20"/>
          <w:szCs w:val="20"/>
        </w:rPr>
        <w:t>ion</w:t>
      </w:r>
      <w:r w:rsidRPr="001C4824">
        <w:rPr>
          <w:rFonts w:ascii="Times New Roman" w:eastAsiaTheme="minorEastAsia" w:hAnsi="Times New Roman" w:cs="Times New Roman"/>
          <w:color w:val="0D0D0D" w:themeColor="text1" w:themeTint="F2"/>
          <w:sz w:val="20"/>
          <w:szCs w:val="20"/>
        </w:rPr>
        <w:t>, which are</w:t>
      </w:r>
      <w:r w:rsidRPr="001C4824">
        <w:rPr>
          <w:rFonts w:ascii="Times New Roman" w:hAnsi="Times New Roman" w:cs="Times New Roman"/>
          <w:color w:val="0D0D0D" w:themeColor="text1" w:themeTint="F2"/>
          <w:sz w:val="20"/>
          <w:szCs w:val="20"/>
        </w:rPr>
        <w:t xml:space="preserve"> highly variable and dependent on plant species, abiotic factors and interactions with the microbiome</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PEVuZE5vdGU+PENpdGU+PEF1dGhvcj5IYWljaGFyPC9BdXRob3I+PFllYXI+MjAwODwvWWVhcj48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=
</w:fldData>
        </w:fldChar>
      </w:r>
      <w:r w:rsidRPr="001C4824">
        <w:rPr>
          <w:rFonts w:ascii="Times New Roman" w:eastAsiaTheme="minorEastAsia" w:hAnsi="Times New Roman" w:cs="Times New Roman"/>
          <w:color w:val="0D0D0D" w:themeColor="text1" w:themeTint="F2"/>
          <w:sz w:val="20"/>
          <w:szCs w:val="20"/>
        </w:rPr>
        <w:instrText xml:space="preserve"> ADDIN EN.CITE </w:instrTex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PEVuZE5vdGU+PENpdGU+PEF1dGhvcj5IYWljaGFyPC9BdXRob3I+PFllYXI+MjAwODwvWWVhcj48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=
</w:fldData>
        </w:fldChar>
      </w:r>
      <w:r w:rsidRPr="001C4824">
        <w:rPr>
          <w:rFonts w:ascii="Times New Roman" w:eastAsiaTheme="minorEastAsia" w:hAnsi="Times New Roman" w:cs="Times New Roman"/>
          <w:color w:val="0D0D0D" w:themeColor="text1" w:themeTint="F2"/>
          <w:sz w:val="20"/>
          <w:szCs w:val="20"/>
        </w:rPr>
        <w:instrText xml:space="preserve"> ADDIN EN.CITE.DATA </w:instrText>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24" w:tooltip="Haichar, 2008 #1183" w:history="1">
        <w:r w:rsidR="00E003AF" w:rsidRPr="001C4824">
          <w:rPr>
            <w:rFonts w:ascii="Times New Roman" w:eastAsiaTheme="minorEastAsia" w:hAnsi="Times New Roman" w:cs="Times New Roman"/>
            <w:noProof/>
            <w:color w:val="0D0D0D" w:themeColor="text1" w:themeTint="F2"/>
            <w:sz w:val="20"/>
            <w:szCs w:val="20"/>
          </w:rPr>
          <w:t>Haichar</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2008</w:t>
        </w:r>
      </w:hyperlink>
      <w:r w:rsidRPr="001C4824">
        <w:rPr>
          <w:rFonts w:ascii="Times New Roman" w:eastAsiaTheme="minorEastAsia" w:hAnsi="Times New Roman" w:cs="Times New Roman"/>
          <w:noProof/>
          <w:color w:val="0D0D0D" w:themeColor="text1" w:themeTint="F2"/>
          <w:sz w:val="20"/>
          <w:szCs w:val="20"/>
        </w:rPr>
        <w:t xml:space="preserve">; </w:t>
      </w:r>
      <w:hyperlink w:anchor="_ENREF_44" w:tooltip="Sasse, 2018 #2362" w:history="1">
        <w:r w:rsidR="00E003AF" w:rsidRPr="001C4824">
          <w:rPr>
            <w:rFonts w:ascii="Times New Roman" w:eastAsiaTheme="minorEastAsia" w:hAnsi="Times New Roman" w:cs="Times New Roman"/>
            <w:noProof/>
            <w:color w:val="0D0D0D" w:themeColor="text1" w:themeTint="F2"/>
            <w:sz w:val="20"/>
            <w:szCs w:val="20"/>
          </w:rPr>
          <w:t>Sasse, Martinoia &amp; Northen, 2018</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The effects of p</w:t>
      </w:r>
      <w:r w:rsidRPr="001C4824">
        <w:rPr>
          <w:rFonts w:ascii="Times New Roman" w:hAnsi="Times New Roman" w:cs="Times New Roman"/>
          <w:color w:val="0D0D0D" w:themeColor="text1" w:themeTint="F2"/>
          <w:sz w:val="20"/>
          <w:szCs w:val="20"/>
        </w:rPr>
        <w:t>lant-derived low molecular weight molecules</w:t>
      </w:r>
      <w:r w:rsidRPr="001C4824">
        <w:rPr>
          <w:rFonts w:ascii="Times New Roman" w:eastAsiaTheme="minorEastAsia" w:hAnsi="Times New Roman" w:cs="Times New Roman"/>
          <w:color w:val="0D0D0D" w:themeColor="text1" w:themeTint="F2"/>
          <w:sz w:val="20"/>
          <w:szCs w:val="20"/>
        </w:rPr>
        <w:t xml:space="preserve"> on soil microbiome composition and plant functioning has previously been shown to depend on </w:t>
      </w:r>
      <w:r w:rsidRPr="001C4824">
        <w:rPr>
          <w:rFonts w:ascii="Times New Roman" w:eastAsiaTheme="minorEastAsia" w:hAnsi="Times New Roman" w:cs="Times New Roman" w:hint="eastAsia"/>
          <w:color w:val="0D0D0D" w:themeColor="text1" w:themeTint="F2"/>
          <w:sz w:val="20"/>
          <w:szCs w:val="20"/>
        </w:rPr>
        <w:t>the</w:t>
      </w:r>
      <w:r w:rsidRPr="001C4824">
        <w:rPr>
          <w:rFonts w:ascii="Times New Roman" w:eastAsiaTheme="minorEastAsia" w:hAnsi="Times New Roman" w:cs="Times New Roman"/>
          <w:color w:val="0D0D0D" w:themeColor="text1" w:themeTint="F2"/>
          <w:sz w:val="20"/>
          <w:szCs w:val="20"/>
        </w:rPr>
        <w:t>ir</w:t>
      </w:r>
      <w:r w:rsidRPr="001C4824">
        <w:rPr>
          <w:rFonts w:ascii="Times New Roman" w:eastAsiaTheme="minorEastAsia" w:hAnsi="Times New Roman" w:cs="Times New Roman" w:hint="eastAsia"/>
          <w:color w:val="0D0D0D" w:themeColor="text1" w:themeTint="F2"/>
          <w:sz w:val="20"/>
          <w:szCs w:val="20"/>
        </w:rPr>
        <w:t xml:space="preserve"> concentration</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PEVuZE5vdGU+PENpdGU+PEF1dGhvcj5aaG91PC9BdXRob3I+PFllYXI+MjAxMjwvWWVhcj48UmVj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</w:fldData>
        </w:fldChar>
      </w:r>
      <w:r w:rsidRPr="001C4824">
        <w:rPr>
          <w:rFonts w:ascii="Times New Roman" w:eastAsiaTheme="minorEastAsia" w:hAnsi="Times New Roman" w:cs="Times New Roman"/>
          <w:color w:val="0D0D0D" w:themeColor="text1" w:themeTint="F2"/>
          <w:sz w:val="20"/>
          <w:szCs w:val="20"/>
        </w:rPr>
        <w:instrText xml:space="preserve"> ADDIN EN.CITE </w:instrText>
      </w:r>
      <w:r w:rsidRPr="001C4824">
        <w:rPr>
          <w:rFonts w:ascii="Times New Roman" w:eastAsiaTheme="minorEastAsia" w:hAnsi="Times New Roman" w:cs="Times New Roman"/>
          <w:color w:val="0D0D0D" w:themeColor="text1" w:themeTint="F2"/>
          <w:sz w:val="20"/>
          <w:szCs w:val="20"/>
        </w:rPr>
        <w:fldChar w:fldCharType="begin">
          <w:fldData xml:space="preserve">PEVuZE5vdGU+PENpdGU+PEF1dGhvcj5aaG91PC9BdXRob3I+PFllYXI+MjAxMjwvWWVhcj48UmVj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</w:fldData>
        </w:fldChar>
      </w:r>
      <w:r w:rsidRPr="001C4824">
        <w:rPr>
          <w:rFonts w:ascii="Times New Roman" w:eastAsiaTheme="minorEastAsia" w:hAnsi="Times New Roman" w:cs="Times New Roman"/>
          <w:color w:val="0D0D0D" w:themeColor="text1" w:themeTint="F2"/>
          <w:sz w:val="20"/>
          <w:szCs w:val="20"/>
        </w:rPr>
        <w:instrText xml:space="preserve"> ADDIN EN.CITE.DATA </w:instrText>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61" w:tooltip="Zhou, 2012 #1210" w:history="1">
        <w:r w:rsidR="00E003AF" w:rsidRPr="001C4824">
          <w:rPr>
            <w:rFonts w:ascii="Times New Roman" w:eastAsiaTheme="minorEastAsia" w:hAnsi="Times New Roman" w:cs="Times New Roman"/>
            <w:noProof/>
            <w:color w:val="0D0D0D" w:themeColor="text1" w:themeTint="F2"/>
            <w:sz w:val="20"/>
            <w:szCs w:val="20"/>
          </w:rPr>
          <w:t>Zhou &amp; Wu, 2012</w:t>
        </w:r>
      </w:hyperlink>
      <w:r w:rsidRPr="001C4824">
        <w:rPr>
          <w:rFonts w:ascii="Times New Roman" w:eastAsiaTheme="minorEastAsia" w:hAnsi="Times New Roman" w:cs="Times New Roman"/>
          <w:noProof/>
          <w:color w:val="0D0D0D" w:themeColor="text1" w:themeTint="F2"/>
          <w:sz w:val="20"/>
          <w:szCs w:val="20"/>
        </w:rPr>
        <w:t xml:space="preserve">; </w:t>
      </w:r>
      <w:hyperlink w:anchor="_ENREF_10" w:tooltip="Chen, 2018 #2308" w:history="1">
        <w:r w:rsidR="00E003AF" w:rsidRPr="001C4824">
          <w:rPr>
            <w:rFonts w:ascii="Times New Roman" w:eastAsiaTheme="minorEastAsia" w:hAnsi="Times New Roman" w:cs="Times New Roman"/>
            <w:noProof/>
            <w:color w:val="0D0D0D" w:themeColor="text1" w:themeTint="F2"/>
            <w:sz w:val="20"/>
            <w:szCs w:val="20"/>
          </w:rPr>
          <w:t>Chen, Yu, Zhou &amp; Wu, 2018</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xml:space="preserve"> with the same compound having concentration-dependent positive or negative effects on the pathogen growth </w:t>
      </w:r>
      <w:r w:rsidRPr="001C4824">
        <w:rPr>
          <w:rFonts w:ascii="Times New Roman" w:eastAsiaTheme="minorEastAsia" w:hAnsi="Times New Roman" w:cs="Times New Roman"/>
          <w:color w:val="0D0D0D" w:themeColor="text1" w:themeTint="F2"/>
          <w:sz w:val="20"/>
          <w:szCs w:val="20"/>
        </w:rPr>
        <w:fldChar w:fldCharType="begin"/>
      </w:r>
      <w:r w:rsidRPr="001C4824">
        <w:rPr>
          <w:rFonts w:ascii="Times New Roman" w:eastAsiaTheme="minorEastAsia" w:hAnsi="Times New Roman" w:cs="Times New Roman"/>
          <w:color w:val="0D0D0D" w:themeColor="text1" w:themeTint="F2"/>
          <w:sz w:val="20"/>
          <w:szCs w:val="20"/>
        </w:rPr>
        <w:instrText xml:space="preserve"> ADDIN EN.CITE &lt;EndNote&gt;&lt;Cite&gt;&lt;Author&gt;Ling&lt;/Author&gt;&lt;Year&gt;2013&lt;/Year&gt;&lt;RecNum&gt;1209&lt;/RecNum&gt;&lt;DisplayText&gt;(Ling&lt;style face="italic"&gt; et al.&lt;/style&gt;, 2013)&lt;/DisplayText&gt;&lt;record&gt;&lt;rec-number&gt;1209&lt;/rec-number&gt;&lt;foreign-keys&gt;&lt;key app="EN" db-id="faxtvvdxv0ffr1esw2bv099mfvf0x2xx2pd9"&gt;1209&lt;/key&gt;&lt;/foreign-keys&gt;&lt;ref-type name="Journal Article"&gt;17&lt;/ref-type&gt;&lt;contributors&gt;&lt;authors&gt;&lt;author&gt;Ling, Ning&lt;/author&gt;&lt;author&gt;Zhang, Wenwen&lt;/author&gt;&lt;author&gt;Wang, Dongsheng&lt;/author&gt;&lt;author&gt;Mao, Jiugeng&lt;/author&gt;&lt;author&gt;Huang, Qiwei&lt;/author&gt;&lt;author&gt;Guo, Shiwei&lt;/author&gt;&lt;author&gt;Shen, Qirong&lt;/author&gt;&lt;/authors&gt;&lt;/contributors&gt;&lt;titles&gt;&lt;title&gt;&lt;style face="normal" font="default" size="100%"&gt;Root exudates from grafted-root watermelon showed a certain contribution in inhibiting&lt;/style&gt;&lt;style face="italic" font="default" size="100%"&gt; Fusarium oxysporum&lt;/style&gt;&lt;style face="normal" font="default" size="100%"&gt; f. sp. &lt;/style&gt;&lt;style face="italic" font="default" size="100%"&gt;niveum&lt;/style&gt;&lt;/title&gt;&lt;secondary-title&gt;PLoS One&lt;/secondary-title&gt;&lt;/titles&gt;&lt;periodical&gt;&lt;full-title&gt;PLoS One&lt;/full-title&gt;&lt;abbr-1&gt;PLoS One&lt;/abbr-1&gt;&lt;abbr-2&gt;PLoS One&lt;/abbr-2&gt;&lt;/periodical&gt;&lt;pages&gt;e63383&lt;/pages&gt;&lt;volume&gt;8&lt;/volume&gt;&lt;number&gt;5&lt;/number&gt;&lt;dates&gt;&lt;year&gt;2013&lt;/year&gt;&lt;/dates&gt;&lt;isbn&gt;1932-6203&lt;/isbn&gt;&lt;urls&gt;&lt;/urls&gt;&lt;electronic-resource-num&gt;10.1371/journal.pone.0063383&lt;/electronic-resource-num&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34" w:tooltip="Ling, 2013 #1209" w:history="1">
        <w:r w:rsidR="00E003AF" w:rsidRPr="001C4824">
          <w:rPr>
            <w:rFonts w:ascii="Times New Roman" w:eastAsiaTheme="minorEastAsia" w:hAnsi="Times New Roman" w:cs="Times New Roman"/>
            <w:noProof/>
            <w:color w:val="0D0D0D" w:themeColor="text1" w:themeTint="F2"/>
            <w:sz w:val="20"/>
            <w:szCs w:val="20"/>
          </w:rPr>
          <w:t>Ling</w:t>
        </w:r>
        <w:r w:rsidR="00E003AF" w:rsidRPr="001C4824">
          <w:rPr>
            <w:rFonts w:ascii="Times New Roman" w:eastAsiaTheme="minorEastAsia" w:hAnsi="Times New Roman" w:cs="Times New Roman"/>
            <w:i/>
            <w:noProof/>
            <w:color w:val="0D0D0D" w:themeColor="text1" w:themeTint="F2"/>
            <w:sz w:val="20"/>
            <w:szCs w:val="20"/>
          </w:rPr>
          <w:t xml:space="preserve"> et al.</w:t>
        </w:r>
        <w:r w:rsidR="00E003AF" w:rsidRPr="001C4824">
          <w:rPr>
            <w:rFonts w:ascii="Times New Roman" w:eastAsiaTheme="minorEastAsia" w:hAnsi="Times New Roman" w:cs="Times New Roman"/>
            <w:noProof/>
            <w:color w:val="0D0D0D" w:themeColor="text1" w:themeTint="F2"/>
            <w:sz w:val="20"/>
            <w:szCs w:val="20"/>
          </w:rPr>
          <w:t>, 2013</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heme="minorEastAsia" w:hAnsi="Times New Roman" w:cs="Times New Roman"/>
          <w:color w:val="0D0D0D" w:themeColor="text1" w:themeTint="F2"/>
          <w:sz w:val="20"/>
          <w:szCs w:val="20"/>
        </w:rPr>
        <w:t>. Potential emergent properties of compound mixtures could further increase the difficulty in predicting the root exudate effects on microbiome functioning.</w:t>
      </w:r>
    </w:p>
    <w:p w14:paraId="64F1325A" w14:textId="062EA245" w:rsidR="00057D73" w:rsidRPr="004E25DC" w:rsidRDefault="00AD0A19" w:rsidP="004E25DC">
      <w:pPr>
        <w:spacing w:line="480" w:lineRule="auto"/>
        <w:ind w:firstLine="720"/>
        <w:rPr>
          <w:rFonts w:ascii="Times New Roman" w:eastAsia="Times New Roman"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In conclusion, o</w:t>
      </w:r>
      <w:r w:rsidRPr="001C4824">
        <w:rPr>
          <w:rFonts w:ascii="Times New Roman" w:eastAsia="Times New Roman" w:hAnsi="Times New Roman" w:cs="Times New Roman"/>
          <w:color w:val="0D0D0D" w:themeColor="text1" w:themeTint="F2"/>
          <w:sz w:val="20"/>
          <w:szCs w:val="20"/>
        </w:rPr>
        <w:t>ur study demonstrates that plant-derived compounds can have a profound effect on microbiome structure and function. Furthermore, we show that the effect of different compounds can be predicted on the bas</w:t>
      </w:r>
      <w:r w:rsidRPr="001C4824">
        <w:rPr>
          <w:rFonts w:ascii="Times New Roman" w:eastAsiaTheme="minorEastAsia" w:hAnsi="Times New Roman" w:cs="Times New Roman"/>
          <w:color w:val="0D0D0D" w:themeColor="text1" w:themeTint="F2"/>
          <w:sz w:val="20"/>
          <w:szCs w:val="20"/>
        </w:rPr>
        <w:t>is</w:t>
      </w:r>
      <w:r w:rsidRPr="001C4824">
        <w:rPr>
          <w:rFonts w:ascii="Times New Roman" w:eastAsia="Times New Roman" w:hAnsi="Times New Roman" w:cs="Times New Roman"/>
          <w:color w:val="0D0D0D" w:themeColor="text1" w:themeTint="F2"/>
          <w:sz w:val="20"/>
          <w:szCs w:val="20"/>
        </w:rPr>
        <w:t xml:space="preserve"> of their chemical structure, and specifically, that nitrogen-rich compound</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can reduce microbiome ability to protect plants against pathogen. These results suggest new possibilities for the application of fertilizers. </w:t>
      </w:r>
      <w:r w:rsidRPr="001C4824">
        <w:rPr>
          <w:rFonts w:ascii="Times New Roman" w:eastAsiaTheme="minorEastAsia" w:hAnsi="Times New Roman" w:cs="Times New Roman"/>
          <w:color w:val="0D0D0D" w:themeColor="text1" w:themeTint="F2"/>
          <w:sz w:val="20"/>
          <w:szCs w:val="20"/>
        </w:rPr>
        <w:t xml:space="preserve">While, nitrogen is essential for plant growth, it can also indirectly promote disease by reducing the natural protection offered by the soil microbiome </w:t>
      </w:r>
      <w:r w:rsidRPr="001C4824">
        <w:rPr>
          <w:rFonts w:ascii="Times New Roman" w:eastAsiaTheme="minorEastAsia" w:hAnsi="Times New Roman" w:cs="Times New Roman"/>
          <w:color w:val="0D0D0D" w:themeColor="text1" w:themeTint="F2"/>
          <w:sz w:val="20"/>
          <w:szCs w:val="20"/>
        </w:rPr>
        <w:fldChar w:fldCharType="begin"/>
      </w:r>
      <w:r w:rsidRPr="001C4824">
        <w:rPr>
          <w:rFonts w:ascii="Times New Roman" w:eastAsiaTheme="minorEastAsia" w:hAnsi="Times New Roman" w:cs="Times New Roman"/>
          <w:color w:val="0D0D0D" w:themeColor="text1" w:themeTint="F2"/>
          <w:sz w:val="20"/>
          <w:szCs w:val="20"/>
        </w:rPr>
        <w:instrText xml:space="preserve"> ADDIN EN.CITE &lt;EndNote&gt;&lt;Cite&gt;&lt;Author&gt;Berg&lt;/Author&gt;&lt;Year&gt;2018&lt;/Year&gt;&lt;RecNum&gt;2302&lt;/RecNum&gt;&lt;DisplayText&gt;(Berg &amp;amp; Koskella, 2018)&lt;/DisplayText&gt;&lt;record&gt;&lt;rec-number&gt;2302&lt;/rec-number&gt;&lt;foreign-keys&gt;&lt;key app="EN" db-id="faxtvvdxv0ffr1esw2bv099mfvf0x2xx2pd9"&gt;2302&lt;/key&gt;&lt;/foreign-keys&gt;&lt;ref-type name="Journal Article"&gt;17&lt;/ref-type&gt;&lt;contributors&gt;&lt;authors&gt;&lt;author&gt;Berg, M.&lt;/author&gt;&lt;author&gt;Koskella, B.&lt;/author&gt;&lt;/authors&gt;&lt;/contributors&gt;&lt;auth-address&gt;Department of Integrative Biology, University of California, Berkeley, Berkeley, CA 94720, USA.&amp;#xD;Department of Integrative Biology, University of California, Berkeley, Berkeley, CA 94720, USA. Electronic address: bkoskella@berkeley.edu.&lt;/auth-address&gt;&lt;titles&gt;&lt;title&gt;Nutrient- and dose-dependent microbiome-mediated protection against a plant pathogen&lt;/title&gt;&lt;secondary-title&gt;Current Biology&lt;/secondary-title&gt;&lt;alt-title&gt;Curr Biol&lt;/alt-title&gt;&lt;/titles&gt;&lt;periodical&gt;&lt;full-title&gt;Current Biology&lt;/full-title&gt;&lt;abbr-1&gt;Curr Biol&lt;/abbr-1&gt;&lt;abbr-2&gt;Curr. Biol.&lt;/abbr-2&gt;&lt;/periodical&gt;&lt;alt-periodical&gt;&lt;full-title&gt;Curr Biol&lt;/full-title&gt;&lt;abbr-1&gt;Current biology : CB&lt;/abbr-1&gt;&lt;/alt-periodical&gt;&lt;pages&gt;2487-2492.e3&lt;/pages&gt;&lt;volume&gt;28&lt;/volume&gt;&lt;number&gt;15&lt;/number&gt;&lt;edition&gt;2018/07/31&lt;/edition&gt;&lt;dates&gt;&lt;year&gt;2018&lt;/year&gt;&lt;pub-dates&gt;&lt;date&gt;Aug 6&lt;/date&gt;&lt;/pub-dates&gt;&lt;/dates&gt;&lt;isbn&gt;1879-0445 (Electronic)&amp;#xD;0960-9822 (Linking)&lt;/isbn&gt;&lt;accession-num&gt;30057302&lt;/accession-num&gt;&lt;urls&gt;&lt;related-urls&gt;&lt;url&gt;http://www.ncbi.nlm.nih.gov/pubmed/30057302&lt;/url&gt;&lt;/related-urls&gt;&lt;/urls&gt;&lt;electronic-resource-num&gt;10.1016/j.cub.2018.05.085&lt;/electronic-resource-num&gt;&lt;language&gt;eng&lt;/language&gt;&lt;/record&gt;&lt;/Cite&gt;&lt;/EndNote&gt;</w:instrText>
      </w:r>
      <w:r w:rsidRPr="001C4824">
        <w:rPr>
          <w:rFonts w:ascii="Times New Roman" w:eastAsiaTheme="minorEastAsia" w:hAnsi="Times New Roman" w:cs="Times New Roman"/>
          <w:color w:val="0D0D0D" w:themeColor="text1" w:themeTint="F2"/>
          <w:sz w:val="20"/>
          <w:szCs w:val="20"/>
        </w:rPr>
        <w:fldChar w:fldCharType="separate"/>
      </w:r>
      <w:r w:rsidRPr="001C4824">
        <w:rPr>
          <w:rFonts w:ascii="Times New Roman" w:eastAsiaTheme="minorEastAsia" w:hAnsi="Times New Roman" w:cs="Times New Roman"/>
          <w:noProof/>
          <w:color w:val="0D0D0D" w:themeColor="text1" w:themeTint="F2"/>
          <w:sz w:val="20"/>
          <w:szCs w:val="20"/>
        </w:rPr>
        <w:t>(</w:t>
      </w:r>
      <w:hyperlink w:anchor="_ENREF_5" w:tooltip="Berg, 2018 #2302" w:history="1">
        <w:r w:rsidR="00E003AF" w:rsidRPr="001C4824">
          <w:rPr>
            <w:rFonts w:ascii="Times New Roman" w:eastAsiaTheme="minorEastAsia" w:hAnsi="Times New Roman" w:cs="Times New Roman"/>
            <w:noProof/>
            <w:color w:val="0D0D0D" w:themeColor="text1" w:themeTint="F2"/>
            <w:sz w:val="20"/>
            <w:szCs w:val="20"/>
          </w:rPr>
          <w:t>Berg &amp; Koskella, 2018</w:t>
        </w:r>
      </w:hyperlink>
      <w:r w:rsidRPr="001C4824">
        <w:rPr>
          <w:rFonts w:ascii="Times New Roman" w:eastAsiaTheme="minorEastAsia" w:hAnsi="Times New Roman" w:cs="Times New Roman"/>
          <w:noProof/>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fldChar w:fldCharType="end"/>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This pattern could also potentially </w:t>
      </w:r>
      <w:r w:rsidRPr="001C4824">
        <w:rPr>
          <w:rFonts w:ascii="Times New Roman" w:eastAsia="Times New Roman" w:hAnsi="Times New Roman" w:cs="Times New Roman"/>
          <w:color w:val="0D0D0D" w:themeColor="text1" w:themeTint="F2"/>
          <w:sz w:val="20"/>
          <w:szCs w:val="20"/>
        </w:rPr>
        <w:t>explain the positive relationship between bacterial wilt disease occurrence and excessive use of chemical fertilizers</w:t>
      </w:r>
      <w:r w:rsidRPr="001C4824">
        <w:rPr>
          <w:rFonts w:ascii="Times New Roman" w:eastAsiaTheme="minorEastAsia" w:hAnsi="Times New Roman" w:cs="Times New Roman"/>
          <w:color w:val="0D0D0D" w:themeColor="text1" w:themeTint="F2"/>
          <w:sz w:val="20"/>
          <w:szCs w:val="20"/>
        </w:rPr>
        <w:t xml:space="preserve"> </w:t>
      </w:r>
      <w:r w:rsidR="00281152" w:rsidRPr="001C4824">
        <w:rPr>
          <w:rFonts w:ascii="Times New Roman" w:eastAsiaTheme="minorEastAsia" w:hAnsi="Times New Roman" w:cs="Times New Roman"/>
          <w:color w:val="0D0D0D" w:themeColor="text1" w:themeTint="F2"/>
          <w:sz w:val="20"/>
          <w:szCs w:val="20"/>
        </w:rPr>
        <w:fldChar w:fldCharType="begin"/>
      </w:r>
      <w:r w:rsidR="000811FC" w:rsidRPr="001C4824">
        <w:rPr>
          <w:rFonts w:ascii="Times New Roman" w:eastAsiaTheme="minorEastAsia" w:hAnsi="Times New Roman" w:cs="Times New Roman"/>
          <w:color w:val="0D0D0D" w:themeColor="text1" w:themeTint="F2"/>
          <w:sz w:val="20"/>
          <w:szCs w:val="20"/>
        </w:rPr>
        <w:instrText xml:space="preserve"> ADDIN EN.CITE &lt;EndNote&gt;&lt;Cite&gt;&lt;Author&gt;Ghorbani&lt;/Author&gt;&lt;Year&gt;2009&lt;/Year&gt;&lt;RecNum&gt;2579&lt;/RecNum&gt;&lt;DisplayText&gt;(Ghorbani, Wilcockson, Koocheki &amp;amp; Leifert, 2009)&lt;/DisplayText&gt;&lt;record&gt;&lt;rec-number&gt;2579&lt;/rec-number&gt;&lt;foreign-keys&gt;&lt;key app="EN" db-id="faxtvvdxv0ffr1esw2bv099mfvf0x2xx2pd9"&gt;2579&lt;/key&gt;&lt;/foreign-keys&gt;&lt;ref-type name="Book Section"&gt;5&lt;/ref-type&gt;&lt;contributors&gt;&lt;authors&gt;&lt;author&gt;Ghorbani, Reza&lt;/author&gt;&lt;author&gt;Wilcockson, S&lt;/author&gt;&lt;author&gt;Koocheki, Alireza&lt;/author&gt;&lt;author&gt;Leifert, C&lt;/author&gt;&lt;/authors&gt;&lt;/contributors&gt;&lt;titles&gt;&lt;title&gt;Soil management for sustainable crop disease control: a review.&lt;/title&gt;&lt;secondary-title&gt;Organic farming, pest control and remediation of soil pollutants&lt;/secondary-title&gt;&lt;/titles&gt;&lt;pages&gt;177-201&lt;/pages&gt;&lt;dates&gt;&lt;year&gt;2009&lt;/year&gt;&lt;/dates&gt;&lt;publisher&gt;Springer&lt;/publisher&gt;&lt;urls&gt;&lt;/urls&gt;&lt;/record&gt;&lt;/Cite&gt;&lt;/EndNote&gt;</w:instrText>
      </w:r>
      <w:r w:rsidR="00281152" w:rsidRPr="001C4824">
        <w:rPr>
          <w:rFonts w:ascii="Times New Roman" w:eastAsiaTheme="minorEastAsia" w:hAnsi="Times New Roman" w:cs="Times New Roman"/>
          <w:color w:val="0D0D0D" w:themeColor="text1" w:themeTint="F2"/>
          <w:sz w:val="20"/>
          <w:szCs w:val="20"/>
        </w:rPr>
        <w:fldChar w:fldCharType="separate"/>
      </w:r>
      <w:r w:rsidR="000811FC" w:rsidRPr="001C4824">
        <w:rPr>
          <w:rFonts w:ascii="Times New Roman" w:eastAsiaTheme="minorEastAsia" w:hAnsi="Times New Roman" w:cs="Times New Roman"/>
          <w:noProof/>
          <w:color w:val="0D0D0D" w:themeColor="text1" w:themeTint="F2"/>
          <w:sz w:val="20"/>
          <w:szCs w:val="20"/>
        </w:rPr>
        <w:t>(</w:t>
      </w:r>
      <w:hyperlink w:anchor="_ENREF_22" w:tooltip="Ghorbani, 2009 #2579" w:history="1">
        <w:r w:rsidR="00E003AF" w:rsidRPr="001C4824">
          <w:rPr>
            <w:rFonts w:ascii="Times New Roman" w:eastAsiaTheme="minorEastAsia" w:hAnsi="Times New Roman" w:cs="Times New Roman"/>
            <w:noProof/>
            <w:color w:val="0D0D0D" w:themeColor="text1" w:themeTint="F2"/>
            <w:sz w:val="20"/>
            <w:szCs w:val="20"/>
          </w:rPr>
          <w:t>Ghorbani, Wilcockson, Koocheki &amp; Leifert, 2009</w:t>
        </w:r>
      </w:hyperlink>
      <w:r w:rsidR="000811FC" w:rsidRPr="001C4824">
        <w:rPr>
          <w:rFonts w:ascii="Times New Roman" w:eastAsiaTheme="minorEastAsia" w:hAnsi="Times New Roman" w:cs="Times New Roman"/>
          <w:noProof/>
          <w:color w:val="0D0D0D" w:themeColor="text1" w:themeTint="F2"/>
          <w:sz w:val="20"/>
          <w:szCs w:val="20"/>
        </w:rPr>
        <w:t>)</w:t>
      </w:r>
      <w:r w:rsidR="00281152" w:rsidRPr="001C4824">
        <w:rPr>
          <w:rFonts w:ascii="Times New Roman" w:eastAsiaTheme="minorEastAsia" w:hAnsi="Times New Roman" w:cs="Times New Roman"/>
          <w:color w:val="0D0D0D" w:themeColor="text1" w:themeTint="F2"/>
          <w:sz w:val="20"/>
          <w:szCs w:val="20"/>
        </w:rPr>
        <w:fldChar w:fldCharType="end"/>
      </w:r>
      <w:r w:rsidR="00B515E8" w:rsidRPr="001C4824">
        <w:rPr>
          <w:rFonts w:ascii="Times New Roman" w:eastAsia="Times New Roman" w:hAnsi="Times New Roman" w:cs="Times New Roman"/>
          <w:color w:val="0D0D0D" w:themeColor="text1" w:themeTint="F2"/>
          <w:sz w:val="20"/>
          <w:szCs w:val="20"/>
        </w:rPr>
        <w:t xml:space="preserve">. </w:t>
      </w:r>
      <w:r w:rsidR="000E1622" w:rsidRPr="001C4824">
        <w:rPr>
          <w:rFonts w:ascii="Times New Roman" w:eastAsiaTheme="minorEastAsia" w:hAnsi="Times New Roman" w:cs="Times New Roman" w:hint="eastAsia"/>
          <w:color w:val="0D0D0D" w:themeColor="text1" w:themeTint="F2"/>
          <w:sz w:val="20"/>
          <w:szCs w:val="20"/>
        </w:rPr>
        <w:t>In this case</w:t>
      </w:r>
      <w:r w:rsidRPr="001C4824">
        <w:rPr>
          <w:rFonts w:ascii="Times New Roman" w:eastAsia="Times New Roman" w:hAnsi="Times New Roman" w:cs="Times New Roman"/>
          <w:color w:val="0D0D0D" w:themeColor="text1" w:themeTint="F2"/>
          <w:sz w:val="20"/>
          <w:szCs w:val="20"/>
        </w:rPr>
        <w:t xml:space="preserve">, application of less nitrogen-rich fertilizer could be considered to offset the crop losses caused by plant pathogens. Moreover, </w:t>
      </w:r>
      <w:r w:rsidRPr="001C4824">
        <w:rPr>
          <w:rFonts w:ascii="Times New Roman" w:hAnsi="Times New Roman" w:cs="Times New Roman"/>
          <w:color w:val="0D0D0D" w:themeColor="text1" w:themeTint="F2"/>
          <w:sz w:val="20"/>
          <w:szCs w:val="20"/>
        </w:rPr>
        <w:t>new plant varieties, or cropping regimes, that increase temporal and spatial variation in root exudation patterns could be used to stimulate species-rich microbial communities that can naturally suppress pathogens. Together, our study provides the bas</w:t>
      </w:r>
      <w:r w:rsidRPr="001C4824">
        <w:rPr>
          <w:rFonts w:ascii="Times New Roman" w:eastAsiaTheme="minorEastAsia" w:hAnsi="Times New Roman" w:cs="Times New Roman"/>
          <w:color w:val="0D0D0D" w:themeColor="text1" w:themeTint="F2"/>
          <w:sz w:val="20"/>
          <w:szCs w:val="20"/>
        </w:rPr>
        <w:t>is</w:t>
      </w:r>
      <w:r w:rsidRPr="001C4824">
        <w:rPr>
          <w:rFonts w:ascii="Times New Roman" w:hAnsi="Times New Roman" w:cs="Times New Roman"/>
          <w:color w:val="0D0D0D" w:themeColor="text1" w:themeTint="F2"/>
          <w:sz w:val="20"/>
          <w:szCs w:val="20"/>
        </w:rPr>
        <w:t xml:space="preserve"> for </w:t>
      </w:r>
      <w:r w:rsidRPr="001C4824">
        <w:rPr>
          <w:rFonts w:ascii="Times New Roman" w:eastAsiaTheme="minorEastAsia" w:hAnsi="Times New Roman" w:cs="Times New Roman"/>
          <w:color w:val="0D0D0D" w:themeColor="text1" w:themeTint="F2"/>
          <w:sz w:val="20"/>
          <w:szCs w:val="20"/>
        </w:rPr>
        <w:t>a framework</w:t>
      </w:r>
      <w:r w:rsidRPr="001C4824">
        <w:rPr>
          <w:rFonts w:ascii="Times New Roman" w:hAnsi="Times New Roman" w:cs="Times New Roman"/>
          <w:color w:val="0D0D0D" w:themeColor="text1" w:themeTint="F2"/>
          <w:sz w:val="20"/>
          <w:szCs w:val="20"/>
        </w:rPr>
        <w:t xml:space="preserve"> at sustainably enhancing plant health by engineering natural root-associated microbiomes based on plant root exudation patterns. </w:t>
      </w:r>
    </w:p>
    <w:p w14:paraId="31808652" w14:textId="24ECBC22" w:rsidR="00BA2ECD" w:rsidRPr="001C4824" w:rsidRDefault="00BA2ECD" w:rsidP="00BA2ECD">
      <w:pPr>
        <w:widowControl/>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S</w:t>
      </w:r>
      <w:r w:rsidR="00A3496C" w:rsidRPr="001C4824">
        <w:rPr>
          <w:rFonts w:ascii="Times New Roman" w:eastAsiaTheme="minorEastAsia" w:hAnsi="Times New Roman" w:cs="Times New Roman"/>
          <w:b/>
          <w:color w:val="0D0D0D" w:themeColor="text1" w:themeTint="F2"/>
          <w:sz w:val="20"/>
          <w:szCs w:val="20"/>
        </w:rPr>
        <w:t>UPP</w:t>
      </w:r>
      <w:r w:rsidR="00A3496C" w:rsidRPr="001C4824">
        <w:rPr>
          <w:rFonts w:ascii="Times New Roman" w:eastAsiaTheme="minorEastAsia" w:hAnsi="Times New Roman" w:cs="Times New Roman" w:hint="eastAsia"/>
          <w:b/>
          <w:color w:val="0D0D0D" w:themeColor="text1" w:themeTint="F2"/>
          <w:sz w:val="20"/>
          <w:szCs w:val="20"/>
        </w:rPr>
        <w:t>OR</w:t>
      </w:r>
      <w:r w:rsidR="00243E0D" w:rsidRPr="001C4824">
        <w:rPr>
          <w:rFonts w:ascii="Times New Roman" w:eastAsiaTheme="minorEastAsia" w:hAnsi="Times New Roman" w:cs="Times New Roman"/>
          <w:b/>
          <w:color w:val="0D0D0D" w:themeColor="text1" w:themeTint="F2"/>
          <w:sz w:val="20"/>
          <w:szCs w:val="20"/>
        </w:rPr>
        <w:t>TING INFORMATION</w:t>
      </w:r>
      <w:r w:rsidRPr="001C4824">
        <w:rPr>
          <w:rFonts w:ascii="Times New Roman" w:eastAsiaTheme="minorEastAsia" w:hAnsi="Times New Roman" w:cs="Times New Roman"/>
          <w:b/>
          <w:color w:val="0D0D0D" w:themeColor="text1" w:themeTint="F2"/>
          <w:sz w:val="20"/>
          <w:szCs w:val="20"/>
        </w:rPr>
        <w:t xml:space="preserve"> </w:t>
      </w:r>
    </w:p>
    <w:p w14:paraId="69EB3879" w14:textId="77777777" w:rsidR="004E25DC" w:rsidRDefault="00BA2ECD" w:rsidP="00673E78">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color w:val="0D0D0D" w:themeColor="text1" w:themeTint="F2"/>
          <w:sz w:val="20"/>
          <w:szCs w:val="20"/>
        </w:rPr>
        <w:t xml:space="preserve">Additional results tables, </w:t>
      </w:r>
      <w:r w:rsidR="0047201D" w:rsidRPr="001C4824">
        <w:rPr>
          <w:rFonts w:ascii="Times New Roman" w:eastAsiaTheme="minorEastAsia" w:hAnsi="Times New Roman" w:cs="Times New Roman"/>
          <w:color w:val="0D0D0D" w:themeColor="text1" w:themeTint="F2"/>
          <w:sz w:val="20"/>
          <w:szCs w:val="20"/>
        </w:rPr>
        <w:t>figure</w:t>
      </w:r>
      <w:r w:rsidRPr="001C4824">
        <w:rPr>
          <w:rFonts w:ascii="Times New Roman" w:eastAsiaTheme="minorEastAsia" w:hAnsi="Times New Roman" w:cs="Times New Roman"/>
          <w:color w:val="0D0D0D" w:themeColor="text1" w:themeTint="F2"/>
          <w:sz w:val="20"/>
          <w:szCs w:val="20"/>
        </w:rPr>
        <w:t xml:space="preserve">s and databases needed to evaluate the conclusions in the paper are present in the </w:t>
      </w:r>
      <w:r w:rsidRPr="001C4824">
        <w:rPr>
          <w:rFonts w:ascii="Times New Roman" w:eastAsiaTheme="minorEastAsia" w:hAnsi="Times New Roman" w:cs="Times New Roman"/>
          <w:color w:val="0D0D0D" w:themeColor="text1" w:themeTint="F2"/>
          <w:sz w:val="20"/>
          <w:szCs w:val="20"/>
        </w:rPr>
        <w:lastRenderedPageBreak/>
        <w:t>Supporting information.</w:t>
      </w:r>
    </w:p>
    <w:p w14:paraId="287F98BD"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r w:rsidRPr="00D77244">
        <w:rPr>
          <w:rFonts w:ascii="Times New Roman" w:eastAsiaTheme="minorEastAsia" w:hAnsi="Times New Roman" w:cs="Times New Roman" w:hint="eastAsia"/>
          <w:b/>
          <w:color w:val="0D0D0D" w:themeColor="text1" w:themeTint="F2"/>
          <w:sz w:val="20"/>
          <w:szCs w:val="20"/>
        </w:rPr>
        <w:t>ACKNOWLEDGEMENTS</w:t>
      </w:r>
    </w:p>
    <w:p w14:paraId="421359A3" w14:textId="77777777" w:rsidR="004E25DC" w:rsidRPr="00D77244" w:rsidRDefault="004E25DC" w:rsidP="004E25DC">
      <w:pPr>
        <w:widowControl/>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imes New Roman" w:hAnsi="Times New Roman" w:cs="Times New Roman"/>
          <w:color w:val="0D0D0D" w:themeColor="text1" w:themeTint="F2"/>
          <w:sz w:val="20"/>
          <w:szCs w:val="20"/>
        </w:rPr>
        <w:t>This research was financially supported by the National Key Basic Research Program of China (2015CB150503), the Natural Science Foundation of Jiangsu Province</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BK20181068, BK20170085</w:t>
      </w:r>
      <w:r w:rsidRPr="00D77244">
        <w:rPr>
          <w:rFonts w:ascii="Times New Roman" w:eastAsiaTheme="minorEastAsia" w:hAnsi="Times New Roman" w:cs="Times New Roman" w:hint="eastAsia"/>
          <w:color w:val="0D0D0D" w:themeColor="text1" w:themeTint="F2"/>
          <w:sz w:val="20"/>
          <w:szCs w:val="20"/>
        </w:rPr>
        <w:t>)</w:t>
      </w:r>
      <w:r w:rsidRPr="00D77244">
        <w:rPr>
          <w:rFonts w:ascii="Times New Roman" w:eastAsia="Times New Roman" w:hAnsi="Times New Roman" w:cs="Times New Roman"/>
          <w:color w:val="0D0D0D" w:themeColor="text1" w:themeTint="F2"/>
          <w:sz w:val="20"/>
          <w:szCs w:val="20"/>
        </w:rPr>
        <w:t>,</w:t>
      </w:r>
      <w:r w:rsidRPr="00D77244">
        <w:rPr>
          <w:rFonts w:asciiTheme="minorEastAsia" w:eastAsiaTheme="minorEastAsia" w:hAnsiTheme="minorEastAsia"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the National Natural Science Foundation of China (41471213, 31801952)</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and the Natural Science Research Program of Huaian (HAB201829). A.J. is supported by the Netherlands Organisation for Scientific Research (NWO) project ALW.870.15.050 and the Koninklijke Nederlandse Akademie van Wetenschappen (KNAW) project 530-5CDP18. Ville-Petri Friman</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imes New Roman" w:hAnsi="Times New Roman" w:cs="Times New Roman"/>
          <w:color w:val="0D0D0D" w:themeColor="text1" w:themeTint="F2"/>
          <w:sz w:val="20"/>
          <w:szCs w:val="20"/>
        </w:rPr>
        <w:t>is funded by the Royal Society (grant nos. RSG\R1\180213 and CHL\R1\180031) and jointly by a grant from UKRI, Defra, and the Scottish Government, under the Strategic Priorities Fund Plant Bacterial Diseases programme (BB/T010606/1) at the University of York.</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heme="minorEastAsia" w:hAnsi="Times New Roman" w:cs="Times New Roman"/>
          <w:color w:val="0D0D0D" w:themeColor="text1" w:themeTint="F2"/>
          <w:sz w:val="20"/>
          <w:szCs w:val="20"/>
        </w:rPr>
        <w:t>S.G. is supported by an NWO-VENI grant from the Netherlands Organisation for Scientific Research (016.Veni.181.078).</w:t>
      </w:r>
    </w:p>
    <w:p w14:paraId="7B6286EC" w14:textId="77777777" w:rsidR="004E25DC" w:rsidRPr="00D77244" w:rsidRDefault="004E25DC" w:rsidP="004E25DC">
      <w:pPr>
        <w:widowControl/>
        <w:spacing w:after="0" w:line="480" w:lineRule="auto"/>
        <w:rPr>
          <w:rFonts w:ascii="Times New Roman" w:eastAsiaTheme="minorEastAsia" w:hAnsi="Times New Roman" w:cs="Times New Roman"/>
          <w:color w:val="0D0D0D" w:themeColor="text1" w:themeTint="F2"/>
          <w:sz w:val="20"/>
          <w:szCs w:val="20"/>
        </w:rPr>
      </w:pPr>
    </w:p>
    <w:p w14:paraId="0DDEFB3B"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r w:rsidRPr="00D77244">
        <w:rPr>
          <w:rFonts w:ascii="Times New Roman" w:eastAsiaTheme="minorEastAsia" w:hAnsi="Times New Roman" w:cs="Times New Roman" w:hint="eastAsia"/>
          <w:b/>
          <w:color w:val="0D0D0D" w:themeColor="text1" w:themeTint="F2"/>
          <w:sz w:val="20"/>
          <w:szCs w:val="20"/>
        </w:rPr>
        <w:t>CONFLICT OF INTEREST</w:t>
      </w:r>
    </w:p>
    <w:p w14:paraId="3E58C4B3" w14:textId="77777777" w:rsidR="004E25DC" w:rsidRPr="00D77244" w:rsidRDefault="004E25DC" w:rsidP="004E25DC">
      <w:pPr>
        <w:widowControl/>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hint="eastAsia"/>
          <w:color w:val="0D0D0D" w:themeColor="text1" w:themeTint="F2"/>
          <w:sz w:val="20"/>
          <w:szCs w:val="20"/>
        </w:rPr>
        <w:t>The authors declare no competing interest.</w:t>
      </w:r>
    </w:p>
    <w:p w14:paraId="6E7EDEB1" w14:textId="77777777" w:rsidR="004E25DC" w:rsidRPr="00D77244" w:rsidRDefault="004E25DC" w:rsidP="004E25DC">
      <w:pPr>
        <w:widowControl/>
        <w:spacing w:after="0" w:line="480" w:lineRule="auto"/>
        <w:rPr>
          <w:rFonts w:ascii="Times New Roman" w:eastAsiaTheme="minorEastAsia" w:hAnsi="Times New Roman" w:cs="Times New Roman"/>
          <w:color w:val="0D0D0D" w:themeColor="text1" w:themeTint="F2"/>
          <w:sz w:val="20"/>
          <w:szCs w:val="20"/>
        </w:rPr>
      </w:pPr>
    </w:p>
    <w:p w14:paraId="14321A13"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r w:rsidRPr="00D77244">
        <w:rPr>
          <w:rFonts w:ascii="Times New Roman" w:eastAsiaTheme="minorEastAsia" w:hAnsi="Times New Roman" w:cs="Times New Roman"/>
          <w:b/>
          <w:color w:val="0D0D0D" w:themeColor="text1" w:themeTint="F2"/>
          <w:sz w:val="20"/>
          <w:szCs w:val="20"/>
        </w:rPr>
        <w:t>A</w:t>
      </w:r>
      <w:r w:rsidRPr="00D77244">
        <w:rPr>
          <w:rFonts w:ascii="Times New Roman" w:eastAsiaTheme="minorEastAsia" w:hAnsi="Times New Roman" w:cs="Times New Roman" w:hint="eastAsia"/>
          <w:b/>
          <w:color w:val="0D0D0D" w:themeColor="text1" w:themeTint="F2"/>
          <w:sz w:val="20"/>
          <w:szCs w:val="20"/>
        </w:rPr>
        <w:t>UTHORS</w:t>
      </w:r>
      <w:r w:rsidRPr="00D77244">
        <w:rPr>
          <w:rFonts w:ascii="Times New Roman" w:eastAsiaTheme="minorEastAsia" w:hAnsi="Times New Roman" w:cs="Times New Roman"/>
          <w:b/>
          <w:color w:val="0D0D0D" w:themeColor="text1" w:themeTint="F2"/>
          <w:sz w:val="20"/>
          <w:szCs w:val="20"/>
        </w:rPr>
        <w:t>’</w:t>
      </w:r>
      <w:r w:rsidRPr="00D77244">
        <w:rPr>
          <w:rFonts w:ascii="Times New Roman" w:eastAsiaTheme="minorEastAsia" w:hAnsi="Times New Roman" w:cs="Times New Roman" w:hint="eastAsia"/>
          <w:b/>
          <w:color w:val="0D0D0D" w:themeColor="text1" w:themeTint="F2"/>
          <w:sz w:val="20"/>
          <w:szCs w:val="20"/>
        </w:rPr>
        <w:t xml:space="preserve"> CONTRIBUTIONS</w:t>
      </w:r>
    </w:p>
    <w:p w14:paraId="611F026C" w14:textId="77777777" w:rsidR="004E25DC" w:rsidRPr="00D77244" w:rsidRDefault="004E25DC" w:rsidP="004E25DC">
      <w:pPr>
        <w:spacing w:after="0" w:line="480" w:lineRule="auto"/>
        <w:rPr>
          <w:rFonts w:ascii="Times New Roman" w:eastAsiaTheme="minorEastAsia" w:hAnsi="Times New Roman" w:cs="Times New Roman"/>
          <w:color w:val="0D0D0D" w:themeColor="text1" w:themeTint="F2"/>
          <w:sz w:val="20"/>
          <w:szCs w:val="20"/>
        </w:rPr>
      </w:pPr>
      <w:r w:rsidRPr="00D77244">
        <w:rPr>
          <w:rFonts w:ascii="Times New Roman" w:eastAsiaTheme="minorEastAsia" w:hAnsi="Times New Roman" w:cs="Times New Roman"/>
          <w:color w:val="0D0D0D" w:themeColor="text1" w:themeTint="F2"/>
          <w:sz w:val="20"/>
          <w:szCs w:val="20"/>
        </w:rPr>
        <w:t>YAG, YCX, and ZW conceived the ideas and designed methodology</w:t>
      </w:r>
      <w:r w:rsidRPr="00D77244">
        <w:rPr>
          <w:rFonts w:ascii="Times New Roman" w:eastAsiaTheme="minorEastAsia" w:hAnsi="Times New Roman" w:cs="Times New Roman" w:hint="eastAsia"/>
          <w:color w:val="0D0D0D" w:themeColor="text1" w:themeTint="F2"/>
          <w:sz w:val="20"/>
          <w:szCs w:val="20"/>
        </w:rPr>
        <w:t>;</w:t>
      </w:r>
      <w:r w:rsidRPr="00D77244">
        <w:rPr>
          <w:rFonts w:ascii="Times New Roman" w:eastAsiaTheme="minorEastAsia" w:hAnsi="Times New Roman" w:cs="Times New Roman"/>
          <w:color w:val="0D0D0D" w:themeColor="text1" w:themeTint="F2"/>
          <w:sz w:val="20"/>
          <w:szCs w:val="20"/>
        </w:rPr>
        <w:t xml:space="preserve"> YAG, XFW collected the data</w:t>
      </w:r>
      <w:r w:rsidRPr="00D77244">
        <w:rPr>
          <w:rFonts w:ascii="Times New Roman" w:eastAsiaTheme="minorEastAsia" w:hAnsi="Times New Roman" w:cs="Times New Roman" w:hint="eastAsia"/>
          <w:color w:val="0D0D0D" w:themeColor="text1" w:themeTint="F2"/>
          <w:sz w:val="20"/>
          <w:szCs w:val="20"/>
        </w:rPr>
        <w:t>;</w:t>
      </w:r>
      <w:r w:rsidRPr="00D77244">
        <w:rPr>
          <w:rFonts w:ascii="Times New Roman" w:eastAsiaTheme="minorEastAsia" w:hAnsi="Times New Roman" w:cs="Times New Roman"/>
          <w:color w:val="0D0D0D" w:themeColor="text1" w:themeTint="F2"/>
          <w:sz w:val="20"/>
          <w:szCs w:val="20"/>
        </w:rPr>
        <w:t xml:space="preserve"> YAG, VPF, </w:t>
      </w:r>
      <w:r w:rsidRPr="00D77244">
        <w:rPr>
          <w:rFonts w:ascii="Times New Roman" w:eastAsiaTheme="minorEastAsia" w:hAnsi="Times New Roman" w:cs="Times New Roman" w:hint="eastAsia"/>
          <w:color w:val="0D0D0D" w:themeColor="text1" w:themeTint="F2"/>
          <w:sz w:val="20"/>
          <w:szCs w:val="20"/>
        </w:rPr>
        <w:t xml:space="preserve">and </w:t>
      </w:r>
      <w:r w:rsidRPr="00D77244">
        <w:rPr>
          <w:rFonts w:ascii="Times New Roman" w:eastAsiaTheme="minorEastAsia" w:hAnsi="Times New Roman" w:cs="Times New Roman"/>
          <w:color w:val="0D0D0D" w:themeColor="text1" w:themeTint="F2"/>
          <w:sz w:val="20"/>
          <w:szCs w:val="20"/>
        </w:rPr>
        <w:t>AJ</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heme="minorEastAsia" w:hAnsi="Times New Roman" w:cs="Times New Roman"/>
          <w:color w:val="0D0D0D" w:themeColor="text1" w:themeTint="F2"/>
          <w:sz w:val="20"/>
          <w:szCs w:val="20"/>
        </w:rPr>
        <w:t xml:space="preserve">analyzed the data. </w:t>
      </w:r>
      <w:r w:rsidRPr="00D77244">
        <w:rPr>
          <w:rFonts w:ascii="Times New Roman" w:eastAsiaTheme="minorEastAsia" w:hAnsi="Times New Roman" w:cs="Times New Roman" w:hint="eastAsia"/>
          <w:color w:val="0D0D0D" w:themeColor="text1" w:themeTint="F2"/>
          <w:sz w:val="20"/>
          <w:szCs w:val="20"/>
        </w:rPr>
        <w:t xml:space="preserve">YAG, VPF, and AJ </w:t>
      </w:r>
      <w:r w:rsidRPr="00D77244">
        <w:rPr>
          <w:rFonts w:ascii="Times New Roman" w:eastAsiaTheme="minorEastAsia" w:hAnsi="Times New Roman" w:cs="Times New Roman"/>
          <w:color w:val="0D0D0D" w:themeColor="text1" w:themeTint="F2"/>
          <w:sz w:val="20"/>
          <w:szCs w:val="20"/>
        </w:rPr>
        <w:t>led the writing of the manuscript</w:t>
      </w:r>
      <w:r w:rsidRPr="00D77244">
        <w:rPr>
          <w:rFonts w:ascii="Times New Roman" w:eastAsiaTheme="minorEastAsia" w:hAnsi="Times New Roman" w:cs="Times New Roman" w:hint="eastAsia"/>
          <w:color w:val="0D0D0D" w:themeColor="text1" w:themeTint="F2"/>
          <w:sz w:val="20"/>
          <w:szCs w:val="20"/>
        </w:rPr>
        <w:t xml:space="preserve">. </w:t>
      </w:r>
      <w:r w:rsidRPr="00D77244">
        <w:rPr>
          <w:rFonts w:ascii="Times New Roman" w:eastAsiaTheme="minorEastAsia" w:hAnsi="Times New Roman" w:cs="Times New Roman"/>
          <w:color w:val="0D0D0D" w:themeColor="text1" w:themeTint="F2"/>
          <w:sz w:val="20"/>
          <w:szCs w:val="20"/>
        </w:rPr>
        <w:t>All authors contributed critically to the drafts and gave final approval for publication</w:t>
      </w:r>
      <w:r w:rsidRPr="00D77244">
        <w:rPr>
          <w:rFonts w:ascii="Times New Roman" w:eastAsiaTheme="minorEastAsia" w:hAnsi="Times New Roman" w:cs="Times New Roman" w:hint="eastAsia"/>
          <w:color w:val="0D0D0D" w:themeColor="text1" w:themeTint="F2"/>
          <w:sz w:val="20"/>
          <w:szCs w:val="20"/>
        </w:rPr>
        <w:t xml:space="preserve">. </w:t>
      </w:r>
    </w:p>
    <w:p w14:paraId="7DACD9EC"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p>
    <w:p w14:paraId="6B313A21" w14:textId="77777777" w:rsidR="004E25DC" w:rsidRPr="00D77244" w:rsidRDefault="004E25DC" w:rsidP="004E25DC">
      <w:pPr>
        <w:spacing w:after="0" w:line="480" w:lineRule="auto"/>
        <w:rPr>
          <w:rFonts w:ascii="Times New Roman" w:eastAsiaTheme="minorEastAsia" w:hAnsi="Times New Roman" w:cs="Times New Roman"/>
          <w:b/>
          <w:color w:val="0D0D0D" w:themeColor="text1" w:themeTint="F2"/>
          <w:sz w:val="20"/>
          <w:szCs w:val="20"/>
        </w:rPr>
      </w:pPr>
      <w:r w:rsidRPr="00D77244">
        <w:rPr>
          <w:rFonts w:ascii="Times New Roman" w:eastAsiaTheme="minorEastAsia" w:hAnsi="Times New Roman" w:cs="Times New Roman" w:hint="eastAsia"/>
          <w:b/>
          <w:color w:val="0D0D0D" w:themeColor="text1" w:themeTint="F2"/>
          <w:sz w:val="20"/>
          <w:szCs w:val="20"/>
        </w:rPr>
        <w:t>DATA AVAILABILITY STATEMENT</w:t>
      </w:r>
    </w:p>
    <w:p w14:paraId="5A8FE685" w14:textId="77777777" w:rsidR="004E25DC" w:rsidRPr="00D77244" w:rsidRDefault="004E25DC" w:rsidP="004E25DC">
      <w:pPr>
        <w:spacing w:after="0" w:line="480" w:lineRule="auto"/>
        <w:rPr>
          <w:color w:val="0D0D0D" w:themeColor="text1" w:themeTint="F2"/>
        </w:rPr>
      </w:pPr>
      <w:r w:rsidRPr="00D77244">
        <w:rPr>
          <w:rFonts w:ascii="Times New Roman" w:eastAsia="Times New Roman" w:hAnsi="Times New Roman" w:cs="Times New Roman"/>
          <w:color w:val="0D0D0D" w:themeColor="text1" w:themeTint="F2"/>
          <w:sz w:val="20"/>
          <w:szCs w:val="20"/>
        </w:rPr>
        <w:t xml:space="preserve">All of the sequencing data </w:t>
      </w:r>
      <w:r w:rsidRPr="00D77244">
        <w:rPr>
          <w:rFonts w:ascii="Times New Roman" w:eastAsiaTheme="minorEastAsia" w:hAnsi="Times New Roman" w:cs="Times New Roman" w:hint="eastAsia"/>
          <w:color w:val="0D0D0D" w:themeColor="text1" w:themeTint="F2"/>
          <w:sz w:val="20"/>
          <w:szCs w:val="20"/>
        </w:rPr>
        <w:t>have been</w:t>
      </w:r>
      <w:r w:rsidRPr="00D77244">
        <w:rPr>
          <w:rFonts w:ascii="Times New Roman" w:eastAsia="Times New Roman" w:hAnsi="Times New Roman" w:cs="Times New Roman"/>
          <w:color w:val="0D0D0D" w:themeColor="text1" w:themeTint="F2"/>
          <w:sz w:val="20"/>
          <w:szCs w:val="20"/>
        </w:rPr>
        <w:t xml:space="preserve"> deposited in the DDBJ SRA under the accession number PRJNA394815.</w:t>
      </w:r>
    </w:p>
    <w:p w14:paraId="646ACD01" w14:textId="2B940E09" w:rsidR="006D3400" w:rsidRPr="001C4824" w:rsidRDefault="006D3400" w:rsidP="00673E78">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br w:type="page"/>
      </w:r>
    </w:p>
    <w:p w14:paraId="67E63BFD" w14:textId="3812AA0A" w:rsidR="00E45164" w:rsidRPr="001C4824" w:rsidRDefault="00B515E8" w:rsidP="007428E2">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lastRenderedPageBreak/>
        <w:t>R</w:t>
      </w:r>
      <w:bookmarkStart w:id="4" w:name="_1fob9te" w:colFirst="0" w:colLast="0"/>
      <w:bookmarkEnd w:id="4"/>
      <w:r w:rsidR="00243E0D" w:rsidRPr="001C4824">
        <w:rPr>
          <w:rFonts w:ascii="Times New Roman" w:eastAsiaTheme="minorEastAsia" w:hAnsi="Times New Roman" w:cs="Times New Roman"/>
          <w:b/>
          <w:color w:val="0D0D0D" w:themeColor="text1" w:themeTint="F2"/>
          <w:sz w:val="20"/>
          <w:szCs w:val="20"/>
        </w:rPr>
        <w:t>EFERENCES</w:t>
      </w:r>
    </w:p>
    <w:p w14:paraId="33475A96" w14:textId="77777777" w:rsidR="00E003AF" w:rsidRPr="001C4824" w:rsidRDefault="00B515E8"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fldChar w:fldCharType="begin"/>
      </w:r>
      <w:r w:rsidRPr="001C4824">
        <w:rPr>
          <w:rFonts w:ascii="Times New Roman" w:eastAsia="Times New Roman" w:hAnsi="Times New Roman" w:cs="Times New Roman"/>
          <w:color w:val="0D0D0D" w:themeColor="text1" w:themeTint="F2"/>
          <w:sz w:val="20"/>
          <w:szCs w:val="20"/>
        </w:rPr>
        <w:instrText xml:space="preserve"> ADDIN EN.REFLIST </w:instrText>
      </w:r>
      <w:r w:rsidRPr="001C4824">
        <w:rPr>
          <w:rFonts w:ascii="Times New Roman" w:eastAsia="Times New Roman" w:hAnsi="Times New Roman" w:cs="Times New Roman"/>
          <w:color w:val="0D0D0D" w:themeColor="text1" w:themeTint="F2"/>
          <w:sz w:val="20"/>
          <w:szCs w:val="20"/>
        </w:rPr>
        <w:fldChar w:fldCharType="separate"/>
      </w:r>
      <w:bookmarkStart w:id="5" w:name="_ENREF_1"/>
      <w:r w:rsidR="00E003AF" w:rsidRPr="001C4824">
        <w:rPr>
          <w:rFonts w:ascii="Times New Roman" w:eastAsia="Times New Roman" w:hAnsi="Times New Roman" w:cs="Times New Roman"/>
          <w:noProof/>
          <w:color w:val="0D0D0D" w:themeColor="text1" w:themeTint="F2"/>
          <w:sz w:val="20"/>
          <w:szCs w:val="20"/>
        </w:rPr>
        <w:t xml:space="preserve">Badri, D.V., Chaparro, J.M., Zhang, R., Shen, Q., &amp; Vivanco, J.M. (2013). Application of natural blends of phytochemicals derived from the root exudates of </w:t>
      </w:r>
      <w:r w:rsidR="00E003AF" w:rsidRPr="001C4824">
        <w:rPr>
          <w:rFonts w:ascii="Times New Roman" w:eastAsia="Times New Roman" w:hAnsi="Times New Roman" w:cs="Times New Roman"/>
          <w:i/>
          <w:noProof/>
          <w:color w:val="0D0D0D" w:themeColor="text1" w:themeTint="F2"/>
          <w:sz w:val="20"/>
          <w:szCs w:val="20"/>
        </w:rPr>
        <w:t>Arabidopsis</w:t>
      </w:r>
      <w:r w:rsidR="00E003AF" w:rsidRPr="001C4824">
        <w:rPr>
          <w:rFonts w:ascii="Times New Roman" w:eastAsia="Times New Roman" w:hAnsi="Times New Roman" w:cs="Times New Roman"/>
          <w:noProof/>
          <w:color w:val="0D0D0D" w:themeColor="text1" w:themeTint="F2"/>
          <w:sz w:val="20"/>
          <w:szCs w:val="20"/>
        </w:rPr>
        <w:t xml:space="preserve"> to the soil reveal that phenolic-related compounds predominantly modulate the soil microbiome. </w:t>
      </w:r>
      <w:r w:rsidR="00E003AF" w:rsidRPr="001C4824">
        <w:rPr>
          <w:rFonts w:ascii="Times New Roman" w:eastAsia="Times New Roman" w:hAnsi="Times New Roman" w:cs="Times New Roman"/>
          <w:i/>
          <w:noProof/>
          <w:color w:val="0D0D0D" w:themeColor="text1" w:themeTint="F2"/>
          <w:sz w:val="20"/>
          <w:szCs w:val="20"/>
        </w:rPr>
        <w:t>Journal of Biological Chemistry,</w:t>
      </w:r>
      <w:r w:rsidR="00E003AF" w:rsidRPr="001C4824">
        <w:rPr>
          <w:rFonts w:ascii="Times New Roman" w:eastAsia="Times New Roman" w:hAnsi="Times New Roman" w:cs="Times New Roman"/>
          <w:noProof/>
          <w:color w:val="0D0D0D" w:themeColor="text1" w:themeTint="F2"/>
          <w:sz w:val="20"/>
          <w:szCs w:val="20"/>
        </w:rPr>
        <w:t xml:space="preserve"> </w:t>
      </w:r>
      <w:r w:rsidR="00E003AF" w:rsidRPr="001C4824">
        <w:rPr>
          <w:rFonts w:ascii="Times New Roman" w:eastAsia="Times New Roman" w:hAnsi="Times New Roman" w:cs="Times New Roman"/>
          <w:b/>
          <w:noProof/>
          <w:color w:val="0D0D0D" w:themeColor="text1" w:themeTint="F2"/>
          <w:sz w:val="20"/>
          <w:szCs w:val="20"/>
        </w:rPr>
        <w:t>288</w:t>
      </w:r>
      <w:r w:rsidR="00E003AF" w:rsidRPr="001C4824">
        <w:rPr>
          <w:rFonts w:ascii="Times New Roman" w:eastAsia="Times New Roman" w:hAnsi="Times New Roman" w:cs="Times New Roman"/>
          <w:noProof/>
          <w:color w:val="0D0D0D" w:themeColor="text1" w:themeTint="F2"/>
          <w:sz w:val="20"/>
          <w:szCs w:val="20"/>
        </w:rPr>
        <w:t xml:space="preserve"> (7), 4502-4512. doi: 10.1074/jbc.M112.433300</w:t>
      </w:r>
      <w:bookmarkEnd w:id="5"/>
    </w:p>
    <w:p w14:paraId="31250D4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 w:name="_ENREF_2"/>
      <w:r w:rsidRPr="001C4824">
        <w:rPr>
          <w:rFonts w:ascii="Times New Roman" w:eastAsia="Times New Roman" w:hAnsi="Times New Roman" w:cs="Times New Roman"/>
          <w:noProof/>
          <w:color w:val="0D0D0D" w:themeColor="text1" w:themeTint="F2"/>
          <w:sz w:val="20"/>
          <w:szCs w:val="20"/>
        </w:rPr>
        <w:t xml:space="preserve">Bais, H.P., Weir, T.L., Perry, L.G., Gilroy, S., &amp; Vivanco, J.M. (2006). The role of root exudates in rhizosphere interactions with plants and other organisms. </w:t>
      </w:r>
      <w:r w:rsidRPr="001C4824">
        <w:rPr>
          <w:rFonts w:ascii="Times New Roman" w:eastAsia="Times New Roman" w:hAnsi="Times New Roman" w:cs="Times New Roman"/>
          <w:i/>
          <w:noProof/>
          <w:color w:val="0D0D0D" w:themeColor="text1" w:themeTint="F2"/>
          <w:sz w:val="20"/>
          <w:szCs w:val="20"/>
        </w:rPr>
        <w:t>Annual Review of Plant 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57</w:t>
      </w:r>
      <w:r w:rsidRPr="001C4824">
        <w:rPr>
          <w:rFonts w:ascii="Times New Roman" w:eastAsia="Times New Roman" w:hAnsi="Times New Roman" w:cs="Times New Roman"/>
          <w:noProof/>
          <w:color w:val="0D0D0D" w:themeColor="text1" w:themeTint="F2"/>
          <w:sz w:val="20"/>
          <w:szCs w:val="20"/>
        </w:rPr>
        <w:t xml:space="preserve"> (1), 233-266. doi: 10.1146/annurev.arplant.57.032905.105159</w:t>
      </w:r>
      <w:bookmarkEnd w:id="6"/>
    </w:p>
    <w:p w14:paraId="19A31212"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7" w:name="_ENREF_3"/>
      <w:r w:rsidRPr="001C4824">
        <w:rPr>
          <w:rFonts w:ascii="Times New Roman" w:eastAsia="Times New Roman" w:hAnsi="Times New Roman" w:cs="Times New Roman"/>
          <w:noProof/>
          <w:color w:val="0D0D0D" w:themeColor="text1" w:themeTint="F2"/>
          <w:sz w:val="20"/>
          <w:szCs w:val="20"/>
        </w:rPr>
        <w:t xml:space="preserve">Baudoin, E., Benizri, E., &amp; Guckert, A. (2003). Impact of artificial root exudates on the bacterial community structure in bulk soil and maize rhizosphere. </w:t>
      </w:r>
      <w:r w:rsidRPr="001C4824">
        <w:rPr>
          <w:rFonts w:ascii="Times New Roman" w:eastAsia="Times New Roman" w:hAnsi="Times New Roman" w:cs="Times New Roman"/>
          <w:i/>
          <w:noProof/>
          <w:color w:val="0D0D0D" w:themeColor="text1" w:themeTint="F2"/>
          <w:sz w:val="20"/>
          <w:szCs w:val="20"/>
        </w:rPr>
        <w:t>Soil Biology and Biochemistry,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35</w:t>
      </w:r>
      <w:r w:rsidRPr="001C4824">
        <w:rPr>
          <w:rFonts w:ascii="Times New Roman" w:eastAsia="Times New Roman" w:hAnsi="Times New Roman" w:cs="Times New Roman"/>
          <w:noProof/>
          <w:color w:val="0D0D0D" w:themeColor="text1" w:themeTint="F2"/>
          <w:sz w:val="20"/>
          <w:szCs w:val="20"/>
        </w:rPr>
        <w:t xml:space="preserve"> (9), 1183-1192. doi: 10.1016/S0038-0717(03)00179-2</w:t>
      </w:r>
      <w:bookmarkEnd w:id="7"/>
    </w:p>
    <w:p w14:paraId="2B114727"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8" w:name="_ENREF_4"/>
      <w:r w:rsidRPr="001C4824">
        <w:rPr>
          <w:rFonts w:ascii="Times New Roman" w:eastAsia="Times New Roman" w:hAnsi="Times New Roman" w:cs="Times New Roman"/>
          <w:noProof/>
          <w:color w:val="0D0D0D" w:themeColor="text1" w:themeTint="F2"/>
          <w:sz w:val="20"/>
          <w:szCs w:val="20"/>
        </w:rPr>
        <w:t xml:space="preserve">Berendsen, R.L., Pieterse, C.M., &amp; Bakker, P.A. (2012). The rhizosphere microbiome and plant health. </w:t>
      </w:r>
      <w:r w:rsidRPr="001C4824">
        <w:rPr>
          <w:rFonts w:ascii="Times New Roman" w:eastAsia="Times New Roman" w:hAnsi="Times New Roman" w:cs="Times New Roman"/>
          <w:i/>
          <w:noProof/>
          <w:color w:val="0D0D0D" w:themeColor="text1" w:themeTint="F2"/>
          <w:sz w:val="20"/>
          <w:szCs w:val="20"/>
        </w:rPr>
        <w:t>Trends in Plant Science,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17</w:t>
      </w:r>
      <w:r w:rsidRPr="001C4824">
        <w:rPr>
          <w:rFonts w:ascii="Times New Roman" w:eastAsia="Times New Roman" w:hAnsi="Times New Roman" w:cs="Times New Roman"/>
          <w:noProof/>
          <w:color w:val="0D0D0D" w:themeColor="text1" w:themeTint="F2"/>
          <w:sz w:val="20"/>
          <w:szCs w:val="20"/>
        </w:rPr>
        <w:t xml:space="preserve"> (8), 478-486. doi: 10.1016/j.tplants.2012.04.001</w:t>
      </w:r>
      <w:bookmarkEnd w:id="8"/>
    </w:p>
    <w:p w14:paraId="5D33A0A5"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9" w:name="_ENREF_5"/>
      <w:r w:rsidRPr="001C4824">
        <w:rPr>
          <w:rFonts w:ascii="Times New Roman" w:eastAsia="Times New Roman" w:hAnsi="Times New Roman" w:cs="Times New Roman"/>
          <w:noProof/>
          <w:color w:val="0D0D0D" w:themeColor="text1" w:themeTint="F2"/>
          <w:sz w:val="20"/>
          <w:szCs w:val="20"/>
        </w:rPr>
        <w:t xml:space="preserve">Berg, M., &amp; Koskella, B. (2018). Nutrient- and dose-dependent microbiome-mediated protection against a plant pathogen. </w:t>
      </w:r>
      <w:r w:rsidRPr="001C4824">
        <w:rPr>
          <w:rFonts w:ascii="Times New Roman" w:eastAsia="Times New Roman" w:hAnsi="Times New Roman" w:cs="Times New Roman"/>
          <w:i/>
          <w:noProof/>
          <w:color w:val="0D0D0D" w:themeColor="text1" w:themeTint="F2"/>
          <w:sz w:val="20"/>
          <w:szCs w:val="20"/>
        </w:rPr>
        <w:t>Current 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28</w:t>
      </w:r>
      <w:r w:rsidRPr="001C4824">
        <w:rPr>
          <w:rFonts w:ascii="Times New Roman" w:eastAsia="Times New Roman" w:hAnsi="Times New Roman" w:cs="Times New Roman"/>
          <w:noProof/>
          <w:color w:val="0D0D0D" w:themeColor="text1" w:themeTint="F2"/>
          <w:sz w:val="20"/>
          <w:szCs w:val="20"/>
        </w:rPr>
        <w:t xml:space="preserve"> (15), 2487-2492.e2483. doi: 10.1016/j.cub.2018.05.085</w:t>
      </w:r>
      <w:bookmarkEnd w:id="9"/>
    </w:p>
    <w:p w14:paraId="2CBB47E3"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0" w:name="_ENREF_6"/>
      <w:r w:rsidRPr="001C4824">
        <w:rPr>
          <w:rFonts w:ascii="Times New Roman" w:eastAsia="Times New Roman" w:hAnsi="Times New Roman" w:cs="Times New Roman"/>
          <w:noProof/>
          <w:color w:val="0D0D0D" w:themeColor="text1" w:themeTint="F2"/>
          <w:sz w:val="20"/>
          <w:szCs w:val="20"/>
        </w:rPr>
        <w:t xml:space="preserve">Cao, Y., Zhang, Z., Ling, N., Yuan, Y., Zheng, X., Shen, B., &amp; Shen, Q. (2011). </w:t>
      </w:r>
      <w:r w:rsidRPr="001C4824">
        <w:rPr>
          <w:rFonts w:ascii="Times New Roman" w:eastAsia="Times New Roman" w:hAnsi="Times New Roman" w:cs="Times New Roman"/>
          <w:i/>
          <w:noProof/>
          <w:color w:val="0D0D0D" w:themeColor="text1" w:themeTint="F2"/>
          <w:sz w:val="20"/>
          <w:szCs w:val="20"/>
        </w:rPr>
        <w:t>Bacillus subtilis</w:t>
      </w:r>
      <w:r w:rsidRPr="001C4824">
        <w:rPr>
          <w:rFonts w:ascii="Times New Roman" w:eastAsia="Times New Roman" w:hAnsi="Times New Roman" w:cs="Times New Roman"/>
          <w:noProof/>
          <w:color w:val="0D0D0D" w:themeColor="text1" w:themeTint="F2"/>
          <w:sz w:val="20"/>
          <w:szCs w:val="20"/>
        </w:rPr>
        <w:t xml:space="preserve"> SQR 9 can control </w:t>
      </w:r>
      <w:r w:rsidRPr="001C4824">
        <w:rPr>
          <w:rFonts w:ascii="Times New Roman" w:eastAsia="Times New Roman" w:hAnsi="Times New Roman" w:cs="Times New Roman"/>
          <w:i/>
          <w:noProof/>
          <w:color w:val="0D0D0D" w:themeColor="text1" w:themeTint="F2"/>
          <w:sz w:val="20"/>
          <w:szCs w:val="20"/>
        </w:rPr>
        <w:t>Fusarium</w:t>
      </w:r>
      <w:r w:rsidRPr="001C4824">
        <w:rPr>
          <w:rFonts w:ascii="Times New Roman" w:eastAsia="Times New Roman" w:hAnsi="Times New Roman" w:cs="Times New Roman"/>
          <w:noProof/>
          <w:color w:val="0D0D0D" w:themeColor="text1" w:themeTint="F2"/>
          <w:sz w:val="20"/>
          <w:szCs w:val="20"/>
        </w:rPr>
        <w:t xml:space="preserve"> wilt in cucumber by colonizing plant roots. </w:t>
      </w:r>
      <w:r w:rsidRPr="001C4824">
        <w:rPr>
          <w:rFonts w:ascii="Times New Roman" w:eastAsia="Times New Roman" w:hAnsi="Times New Roman" w:cs="Times New Roman"/>
          <w:i/>
          <w:noProof/>
          <w:color w:val="0D0D0D" w:themeColor="text1" w:themeTint="F2"/>
          <w:sz w:val="20"/>
          <w:szCs w:val="20"/>
        </w:rPr>
        <w:t>Biology and Fertility of Soils,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47</w:t>
      </w:r>
      <w:r w:rsidRPr="001C4824">
        <w:rPr>
          <w:rFonts w:ascii="Times New Roman" w:eastAsia="Times New Roman" w:hAnsi="Times New Roman" w:cs="Times New Roman"/>
          <w:noProof/>
          <w:color w:val="0D0D0D" w:themeColor="text1" w:themeTint="F2"/>
          <w:sz w:val="20"/>
          <w:szCs w:val="20"/>
        </w:rPr>
        <w:t xml:space="preserve"> (5), 495-506. doi: 10.1007/s00374-011-0556-2</w:t>
      </w:r>
      <w:bookmarkEnd w:id="10"/>
    </w:p>
    <w:p w14:paraId="478FC56C"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1" w:name="_ENREF_7"/>
      <w:r w:rsidRPr="001C4824">
        <w:rPr>
          <w:rFonts w:ascii="Times New Roman" w:eastAsia="Times New Roman" w:hAnsi="Times New Roman" w:cs="Times New Roman"/>
          <w:noProof/>
          <w:color w:val="0D0D0D" w:themeColor="text1" w:themeTint="F2"/>
          <w:sz w:val="20"/>
          <w:szCs w:val="20"/>
        </w:rPr>
        <w:t xml:space="preserve">Cardenas, E., Wu, W.M., Leigh, M.B., Carley, J., Carroll, S., Gentry, T., ... Tiedje, J.M. (2010). Significant association between sulfate-reducing bacteria and uranium-reducing microbial communities as revealed by a combined massively parallel sequencing-indicator species approach.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76</w:t>
      </w:r>
      <w:r w:rsidRPr="001C4824">
        <w:rPr>
          <w:rFonts w:ascii="Times New Roman" w:eastAsia="Times New Roman" w:hAnsi="Times New Roman" w:cs="Times New Roman"/>
          <w:noProof/>
          <w:color w:val="0D0D0D" w:themeColor="text1" w:themeTint="F2"/>
          <w:sz w:val="20"/>
          <w:szCs w:val="20"/>
        </w:rPr>
        <w:t xml:space="preserve"> (20), 6778-6786. doi: 10.1128/AEM.01097-10</w:t>
      </w:r>
      <w:bookmarkEnd w:id="11"/>
    </w:p>
    <w:p w14:paraId="7F2614F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2" w:name="_ENREF_8"/>
      <w:r w:rsidRPr="001C4824">
        <w:rPr>
          <w:rFonts w:ascii="Times New Roman" w:eastAsia="Times New Roman" w:hAnsi="Times New Roman" w:cs="Times New Roman"/>
          <w:noProof/>
          <w:color w:val="0D0D0D" w:themeColor="text1" w:themeTint="F2"/>
          <w:sz w:val="20"/>
          <w:szCs w:val="20"/>
        </w:rPr>
        <w:t xml:space="preserve">Carvalhais, L.C., Dennis, P.G., Badri, D.V., Kidd, B.N., Vivanco, J.M., &amp; Schenk, P.M. (2015). Linking jasmonic acid signaling, root exudates, and rhizosphere microbiomes. </w:t>
      </w:r>
      <w:r w:rsidRPr="001C4824">
        <w:rPr>
          <w:rFonts w:ascii="Times New Roman" w:eastAsia="Times New Roman" w:hAnsi="Times New Roman" w:cs="Times New Roman"/>
          <w:i/>
          <w:noProof/>
          <w:color w:val="0D0D0D" w:themeColor="text1" w:themeTint="F2"/>
          <w:sz w:val="20"/>
          <w:szCs w:val="20"/>
        </w:rPr>
        <w:t>Molecular Plant-Microbe Interactions,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28</w:t>
      </w:r>
      <w:r w:rsidRPr="001C4824">
        <w:rPr>
          <w:rFonts w:ascii="Times New Roman" w:eastAsia="Times New Roman" w:hAnsi="Times New Roman" w:cs="Times New Roman"/>
          <w:noProof/>
          <w:color w:val="0D0D0D" w:themeColor="text1" w:themeTint="F2"/>
          <w:sz w:val="20"/>
          <w:szCs w:val="20"/>
        </w:rPr>
        <w:t xml:space="preserve"> (9), 1049-1058. doi: 10.1094/MPMI-01-15-0016-R</w:t>
      </w:r>
      <w:bookmarkEnd w:id="12"/>
    </w:p>
    <w:p w14:paraId="5BF30DFD"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3" w:name="_ENREF_9"/>
      <w:r w:rsidRPr="001C4824">
        <w:rPr>
          <w:rFonts w:ascii="Times New Roman" w:eastAsia="Times New Roman" w:hAnsi="Times New Roman" w:cs="Times New Roman"/>
          <w:noProof/>
          <w:color w:val="0D0D0D" w:themeColor="text1" w:themeTint="F2"/>
          <w:sz w:val="20"/>
          <w:szCs w:val="20"/>
        </w:rPr>
        <w:t xml:space="preserve">Chaparro, J.M., Sheflin, A.M., Manter, D.K., &amp; Vivanco, J.M. (2012). Manipulating the soil microbiome to increase soil health and plant fertility. </w:t>
      </w:r>
      <w:r w:rsidRPr="001C4824">
        <w:rPr>
          <w:rFonts w:ascii="Times New Roman" w:eastAsia="Times New Roman" w:hAnsi="Times New Roman" w:cs="Times New Roman"/>
          <w:i/>
          <w:noProof/>
          <w:color w:val="0D0D0D" w:themeColor="text1" w:themeTint="F2"/>
          <w:sz w:val="20"/>
          <w:szCs w:val="20"/>
        </w:rPr>
        <w:t>Biology and Fertility of Soils,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48</w:t>
      </w:r>
      <w:r w:rsidRPr="001C4824">
        <w:rPr>
          <w:rFonts w:ascii="Times New Roman" w:eastAsia="Times New Roman" w:hAnsi="Times New Roman" w:cs="Times New Roman"/>
          <w:noProof/>
          <w:color w:val="0D0D0D" w:themeColor="text1" w:themeTint="F2"/>
          <w:sz w:val="20"/>
          <w:szCs w:val="20"/>
        </w:rPr>
        <w:t xml:space="preserve"> (5), 489-499. doi: 10.1007/s00374-012-0691-4</w:t>
      </w:r>
      <w:bookmarkEnd w:id="13"/>
    </w:p>
    <w:p w14:paraId="5DB523F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4" w:name="_ENREF_10"/>
      <w:r w:rsidRPr="001C4824">
        <w:rPr>
          <w:rFonts w:ascii="Times New Roman" w:eastAsia="Times New Roman" w:hAnsi="Times New Roman" w:cs="Times New Roman"/>
          <w:noProof/>
          <w:color w:val="0D0D0D" w:themeColor="text1" w:themeTint="F2"/>
          <w:sz w:val="20"/>
          <w:szCs w:val="20"/>
        </w:rPr>
        <w:t>Chen, S., Yu, H., Zhou, X., &amp; Wu, F. (2018). Cucumber (</w:t>
      </w:r>
      <w:r w:rsidRPr="001C4824">
        <w:rPr>
          <w:rFonts w:ascii="Times New Roman" w:eastAsia="Times New Roman" w:hAnsi="Times New Roman" w:cs="Times New Roman"/>
          <w:i/>
          <w:noProof/>
          <w:color w:val="0D0D0D" w:themeColor="text1" w:themeTint="F2"/>
          <w:sz w:val="20"/>
          <w:szCs w:val="20"/>
        </w:rPr>
        <w:t>Cucumis sativus</w:t>
      </w:r>
      <w:r w:rsidRPr="001C4824">
        <w:rPr>
          <w:rFonts w:ascii="Times New Roman" w:eastAsia="Times New Roman" w:hAnsi="Times New Roman" w:cs="Times New Roman"/>
          <w:noProof/>
          <w:color w:val="0D0D0D" w:themeColor="text1" w:themeTint="F2"/>
          <w:sz w:val="20"/>
          <w:szCs w:val="20"/>
        </w:rPr>
        <w:t xml:space="preserve"> L.) seedling rhizosphere </w:t>
      </w:r>
      <w:r w:rsidRPr="001C4824">
        <w:rPr>
          <w:rFonts w:ascii="Times New Roman" w:eastAsia="Times New Roman" w:hAnsi="Times New Roman" w:cs="Times New Roman"/>
          <w:i/>
          <w:noProof/>
          <w:color w:val="0D0D0D" w:themeColor="text1" w:themeTint="F2"/>
          <w:sz w:val="20"/>
          <w:szCs w:val="20"/>
        </w:rPr>
        <w:t>Trichoderma</w:t>
      </w:r>
      <w:r w:rsidRPr="001C4824">
        <w:rPr>
          <w:rFonts w:ascii="Times New Roman" w:eastAsia="Times New Roman" w:hAnsi="Times New Roman" w:cs="Times New Roman"/>
          <w:noProof/>
          <w:color w:val="0D0D0D" w:themeColor="text1" w:themeTint="F2"/>
          <w:sz w:val="20"/>
          <w:szCs w:val="20"/>
        </w:rPr>
        <w:t xml:space="preserve"> and </w:t>
      </w:r>
      <w:r w:rsidRPr="001C4824">
        <w:rPr>
          <w:rFonts w:ascii="Times New Roman" w:eastAsia="Times New Roman" w:hAnsi="Times New Roman" w:cs="Times New Roman"/>
          <w:i/>
          <w:noProof/>
          <w:color w:val="0D0D0D" w:themeColor="text1" w:themeTint="F2"/>
          <w:sz w:val="20"/>
          <w:szCs w:val="20"/>
        </w:rPr>
        <w:t>Fusarium</w:t>
      </w:r>
      <w:r w:rsidRPr="001C4824">
        <w:rPr>
          <w:rFonts w:ascii="Times New Roman" w:eastAsia="Times New Roman" w:hAnsi="Times New Roman" w:cs="Times New Roman"/>
          <w:noProof/>
          <w:color w:val="0D0D0D" w:themeColor="text1" w:themeTint="F2"/>
          <w:sz w:val="20"/>
          <w:szCs w:val="20"/>
        </w:rPr>
        <w:t xml:space="preserve"> spp. communities altered by vanillic acid. </w:t>
      </w:r>
      <w:r w:rsidRPr="001C4824">
        <w:rPr>
          <w:rFonts w:ascii="Times New Roman" w:eastAsia="Times New Roman" w:hAnsi="Times New Roman" w:cs="Times New Roman"/>
          <w:i/>
          <w:noProof/>
          <w:color w:val="0D0D0D" w:themeColor="text1" w:themeTint="F2"/>
          <w:sz w:val="20"/>
          <w:szCs w:val="20"/>
        </w:rPr>
        <w:t>Frontiers in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9</w:t>
      </w:r>
      <w:r w:rsidRPr="001C4824">
        <w:rPr>
          <w:rFonts w:ascii="Times New Roman" w:eastAsia="Times New Roman" w:hAnsi="Times New Roman" w:cs="Times New Roman"/>
          <w:noProof/>
          <w:color w:val="0D0D0D" w:themeColor="text1" w:themeTint="F2"/>
          <w:sz w:val="20"/>
          <w:szCs w:val="20"/>
        </w:rPr>
        <w:t>, 2195. doi: 10.3389/fmicb.2018.02195</w:t>
      </w:r>
      <w:bookmarkEnd w:id="14"/>
    </w:p>
    <w:p w14:paraId="0EF9F506"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5" w:name="_ENREF_11"/>
      <w:r w:rsidRPr="001C4824">
        <w:rPr>
          <w:rFonts w:ascii="Times New Roman" w:eastAsia="Times New Roman" w:hAnsi="Times New Roman" w:cs="Times New Roman"/>
          <w:noProof/>
          <w:color w:val="0D0D0D" w:themeColor="text1" w:themeTint="F2"/>
          <w:sz w:val="20"/>
          <w:szCs w:val="20"/>
        </w:rPr>
        <w:t xml:space="preserve">Chen, Y., Yan, F., Chai, Y., Liu, H., Kolter, R., Losick, R., &amp; Guo, J.h. (2013). Biocontrol of tomato wilt disease by </w:t>
      </w:r>
      <w:r w:rsidRPr="001C4824">
        <w:rPr>
          <w:rFonts w:ascii="Times New Roman" w:eastAsia="Times New Roman" w:hAnsi="Times New Roman" w:cs="Times New Roman"/>
          <w:i/>
          <w:noProof/>
          <w:color w:val="0D0D0D" w:themeColor="text1" w:themeTint="F2"/>
          <w:sz w:val="20"/>
          <w:szCs w:val="20"/>
        </w:rPr>
        <w:t>Bacillus subtilis</w:t>
      </w:r>
      <w:r w:rsidRPr="001C4824">
        <w:rPr>
          <w:rFonts w:ascii="Times New Roman" w:eastAsia="Times New Roman" w:hAnsi="Times New Roman" w:cs="Times New Roman"/>
          <w:noProof/>
          <w:color w:val="0D0D0D" w:themeColor="text1" w:themeTint="F2"/>
          <w:sz w:val="20"/>
          <w:szCs w:val="20"/>
        </w:rPr>
        <w:t xml:space="preserve"> isolates from natural environments depends on conserved genes mediating biofilm formation. </w:t>
      </w:r>
      <w:r w:rsidRPr="001C4824">
        <w:rPr>
          <w:rFonts w:ascii="Times New Roman" w:eastAsia="Times New Roman" w:hAnsi="Times New Roman" w:cs="Times New Roman"/>
          <w:i/>
          <w:noProof/>
          <w:color w:val="0D0D0D" w:themeColor="text1" w:themeTint="F2"/>
          <w:sz w:val="20"/>
          <w:szCs w:val="20"/>
        </w:rPr>
        <w:t>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15</w:t>
      </w:r>
      <w:r w:rsidRPr="001C4824">
        <w:rPr>
          <w:rFonts w:ascii="Times New Roman" w:eastAsia="Times New Roman" w:hAnsi="Times New Roman" w:cs="Times New Roman"/>
          <w:noProof/>
          <w:color w:val="0D0D0D" w:themeColor="text1" w:themeTint="F2"/>
          <w:sz w:val="20"/>
          <w:szCs w:val="20"/>
        </w:rPr>
        <w:t xml:space="preserve"> (3), 848-864. doi: 10.1111/j.1462-2920.2012.02860.x</w:t>
      </w:r>
      <w:bookmarkEnd w:id="15"/>
    </w:p>
    <w:p w14:paraId="50755A0C"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6" w:name="_ENREF_12"/>
      <w:r w:rsidRPr="001C4824">
        <w:rPr>
          <w:rFonts w:ascii="Times New Roman" w:eastAsia="Times New Roman" w:hAnsi="Times New Roman" w:cs="Times New Roman"/>
          <w:noProof/>
          <w:color w:val="0D0D0D" w:themeColor="text1" w:themeTint="F2"/>
          <w:sz w:val="20"/>
          <w:szCs w:val="20"/>
        </w:rPr>
        <w:t xml:space="preserve">de Vries, F.T., Griffiths, R.I., Knight, C.G., Nicolitch, O., &amp; Williams, A. (2020). Harnessing rhizosphere microbiomes for drought-resilient crop production. </w:t>
      </w:r>
      <w:r w:rsidRPr="001C4824">
        <w:rPr>
          <w:rFonts w:ascii="Times New Roman" w:eastAsia="Times New Roman" w:hAnsi="Times New Roman" w:cs="Times New Roman"/>
          <w:i/>
          <w:noProof/>
          <w:color w:val="0D0D0D" w:themeColor="text1" w:themeTint="F2"/>
          <w:sz w:val="20"/>
          <w:szCs w:val="20"/>
        </w:rPr>
        <w:t>Science,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368</w:t>
      </w:r>
      <w:r w:rsidRPr="001C4824">
        <w:rPr>
          <w:rFonts w:ascii="Times New Roman" w:eastAsia="Times New Roman" w:hAnsi="Times New Roman" w:cs="Times New Roman"/>
          <w:noProof/>
          <w:color w:val="0D0D0D" w:themeColor="text1" w:themeTint="F2"/>
          <w:sz w:val="20"/>
          <w:szCs w:val="20"/>
        </w:rPr>
        <w:t xml:space="preserve"> (6488), 270-274. doi: 10.1126/science.aaz5192</w:t>
      </w:r>
      <w:bookmarkEnd w:id="16"/>
    </w:p>
    <w:p w14:paraId="66700B32"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7" w:name="_ENREF_13"/>
      <w:r w:rsidRPr="001C4824">
        <w:rPr>
          <w:rFonts w:ascii="Times New Roman" w:eastAsia="Times New Roman" w:hAnsi="Times New Roman" w:cs="Times New Roman"/>
          <w:noProof/>
          <w:color w:val="0D0D0D" w:themeColor="text1" w:themeTint="F2"/>
          <w:sz w:val="20"/>
          <w:szCs w:val="20"/>
        </w:rPr>
        <w:t xml:space="preserve">Delgado-Baquerizo, M., Maestre, F.T., Reich, P.B., Jeffries, T.C., Gaitan, J.J., Encinar, D., ... Singh, B.K. (2016). Microbial diversity drives multifunctionality in terrestrial ecosystems. </w:t>
      </w:r>
      <w:r w:rsidRPr="001C4824">
        <w:rPr>
          <w:rFonts w:ascii="Times New Roman" w:eastAsia="Times New Roman" w:hAnsi="Times New Roman" w:cs="Times New Roman"/>
          <w:i/>
          <w:noProof/>
          <w:color w:val="0D0D0D" w:themeColor="text1" w:themeTint="F2"/>
          <w:sz w:val="20"/>
          <w:szCs w:val="20"/>
        </w:rPr>
        <w:t>Nature Communications,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w:t>
      </w:r>
      <w:r w:rsidRPr="001C4824">
        <w:rPr>
          <w:rFonts w:ascii="Times New Roman" w:eastAsia="Times New Roman" w:hAnsi="Times New Roman" w:cs="Times New Roman"/>
          <w:noProof/>
          <w:color w:val="0D0D0D" w:themeColor="text1" w:themeTint="F2"/>
          <w:sz w:val="20"/>
          <w:szCs w:val="20"/>
        </w:rPr>
        <w:t xml:space="preserve"> (1), 10541. doi: 10.1038/ncomms10541</w:t>
      </w:r>
      <w:bookmarkEnd w:id="17"/>
    </w:p>
    <w:p w14:paraId="53EB9844"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8" w:name="_ENREF_14"/>
      <w:r w:rsidRPr="001C4824">
        <w:rPr>
          <w:rFonts w:ascii="Times New Roman" w:eastAsia="Times New Roman" w:hAnsi="Times New Roman" w:cs="Times New Roman"/>
          <w:noProof/>
          <w:color w:val="0D0D0D" w:themeColor="text1" w:themeTint="F2"/>
          <w:sz w:val="20"/>
          <w:szCs w:val="20"/>
        </w:rPr>
        <w:t xml:space="preserve">Edgar, R.C. (2013). UPARSE: highly accurate OTU sequences from microbial amplicon reads. </w:t>
      </w:r>
      <w:r w:rsidRPr="001C4824">
        <w:rPr>
          <w:rFonts w:ascii="Times New Roman" w:eastAsia="Times New Roman" w:hAnsi="Times New Roman" w:cs="Times New Roman"/>
          <w:i/>
          <w:noProof/>
          <w:color w:val="0D0D0D" w:themeColor="text1" w:themeTint="F2"/>
          <w:sz w:val="20"/>
          <w:szCs w:val="20"/>
        </w:rPr>
        <w:t>Nature Methods,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10</w:t>
      </w:r>
      <w:r w:rsidRPr="001C4824">
        <w:rPr>
          <w:rFonts w:ascii="Times New Roman" w:eastAsia="Times New Roman" w:hAnsi="Times New Roman" w:cs="Times New Roman"/>
          <w:noProof/>
          <w:color w:val="0D0D0D" w:themeColor="text1" w:themeTint="F2"/>
          <w:sz w:val="20"/>
          <w:szCs w:val="20"/>
        </w:rPr>
        <w:t xml:space="preserve"> (10), 996-998. doi: 10.1038/nmeth.2604</w:t>
      </w:r>
      <w:bookmarkEnd w:id="18"/>
    </w:p>
    <w:p w14:paraId="661B4CC9"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19" w:name="_ENREF_15"/>
      <w:r w:rsidRPr="001C4824">
        <w:rPr>
          <w:rFonts w:ascii="Times New Roman" w:eastAsia="Times New Roman" w:hAnsi="Times New Roman" w:cs="Times New Roman"/>
          <w:noProof/>
          <w:color w:val="0D0D0D" w:themeColor="text1" w:themeTint="F2"/>
          <w:sz w:val="20"/>
          <w:szCs w:val="20"/>
        </w:rPr>
        <w:t xml:space="preserve">Edgar, R.C., Haas, B.J., Clemente, J.C., Quince, C., &amp; Knight, R. (2011). UCHIME improves sensitivity and speed of chimera detection. </w:t>
      </w:r>
      <w:r w:rsidRPr="001C4824">
        <w:rPr>
          <w:rFonts w:ascii="Times New Roman" w:eastAsia="Times New Roman" w:hAnsi="Times New Roman" w:cs="Times New Roman"/>
          <w:i/>
          <w:noProof/>
          <w:color w:val="0D0D0D" w:themeColor="text1" w:themeTint="F2"/>
          <w:sz w:val="20"/>
          <w:szCs w:val="20"/>
        </w:rPr>
        <w:t>Bioinformatics,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27</w:t>
      </w:r>
      <w:r w:rsidRPr="001C4824">
        <w:rPr>
          <w:rFonts w:ascii="Times New Roman" w:eastAsia="Times New Roman" w:hAnsi="Times New Roman" w:cs="Times New Roman"/>
          <w:noProof/>
          <w:color w:val="0D0D0D" w:themeColor="text1" w:themeTint="F2"/>
          <w:sz w:val="20"/>
          <w:szCs w:val="20"/>
        </w:rPr>
        <w:t xml:space="preserve"> (16), 2194-2200. doi: 10.1093/bioinformatics/btr381</w:t>
      </w:r>
      <w:bookmarkEnd w:id="19"/>
    </w:p>
    <w:p w14:paraId="4615B57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0" w:name="_ENREF_16"/>
      <w:r w:rsidRPr="001C4824">
        <w:rPr>
          <w:rFonts w:ascii="Times New Roman" w:eastAsia="Times New Roman" w:hAnsi="Times New Roman" w:cs="Times New Roman"/>
          <w:noProof/>
          <w:color w:val="0D0D0D" w:themeColor="text1" w:themeTint="F2"/>
          <w:sz w:val="20"/>
          <w:szCs w:val="20"/>
        </w:rPr>
        <w:t xml:space="preserve">Eilers, K.G., Lauber, C.L., Knight, R., &amp; Fierer, N. (2010). Shifts in bacterial community structure associated with inputs of low molecular weight carbon compounds to soil. </w:t>
      </w:r>
      <w:r w:rsidRPr="001C4824">
        <w:rPr>
          <w:rFonts w:ascii="Times New Roman" w:eastAsia="Times New Roman" w:hAnsi="Times New Roman" w:cs="Times New Roman"/>
          <w:i/>
          <w:noProof/>
          <w:color w:val="0D0D0D" w:themeColor="text1" w:themeTint="F2"/>
          <w:sz w:val="20"/>
          <w:szCs w:val="20"/>
        </w:rPr>
        <w:t>Soil Biology and Biochemistry,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42</w:t>
      </w:r>
      <w:r w:rsidRPr="001C4824">
        <w:rPr>
          <w:rFonts w:ascii="Times New Roman" w:eastAsia="Times New Roman" w:hAnsi="Times New Roman" w:cs="Times New Roman"/>
          <w:noProof/>
          <w:color w:val="0D0D0D" w:themeColor="text1" w:themeTint="F2"/>
          <w:sz w:val="20"/>
          <w:szCs w:val="20"/>
        </w:rPr>
        <w:t xml:space="preserve"> (6), 896-903. doi: 10.1016/j.soilbio.2010.02.003</w:t>
      </w:r>
      <w:bookmarkEnd w:id="20"/>
    </w:p>
    <w:p w14:paraId="4E50CB51"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1" w:name="_ENREF_17"/>
      <w:r w:rsidRPr="001C4824">
        <w:rPr>
          <w:rFonts w:ascii="Times New Roman" w:eastAsia="Times New Roman" w:hAnsi="Times New Roman" w:cs="Times New Roman"/>
          <w:noProof/>
          <w:color w:val="0D0D0D" w:themeColor="text1" w:themeTint="F2"/>
          <w:sz w:val="20"/>
          <w:szCs w:val="20"/>
        </w:rPr>
        <w:t xml:space="preserve">Elphinstone, J., Hennessy, J., Wilson, J., &amp; Stead, D. (1996). Sensitivity of different methods for the detection of </w:t>
      </w:r>
      <w:r w:rsidRPr="001C4824">
        <w:rPr>
          <w:rFonts w:ascii="Times New Roman" w:eastAsia="Times New Roman" w:hAnsi="Times New Roman" w:cs="Times New Roman"/>
          <w:i/>
          <w:noProof/>
          <w:color w:val="0D0D0D" w:themeColor="text1" w:themeTint="F2"/>
          <w:sz w:val="20"/>
          <w:szCs w:val="20"/>
        </w:rPr>
        <w:t>Ralstonia solanacearum</w:t>
      </w:r>
      <w:r w:rsidRPr="001C4824">
        <w:rPr>
          <w:rFonts w:ascii="Times New Roman" w:eastAsia="Times New Roman" w:hAnsi="Times New Roman" w:cs="Times New Roman"/>
          <w:noProof/>
          <w:color w:val="0D0D0D" w:themeColor="text1" w:themeTint="F2"/>
          <w:sz w:val="20"/>
          <w:szCs w:val="20"/>
        </w:rPr>
        <w:t xml:space="preserve"> in potato tuber extracts. </w:t>
      </w:r>
      <w:r w:rsidRPr="001C4824">
        <w:rPr>
          <w:rFonts w:ascii="Times New Roman" w:eastAsia="Times New Roman" w:hAnsi="Times New Roman" w:cs="Times New Roman"/>
          <w:i/>
          <w:noProof/>
          <w:color w:val="0D0D0D" w:themeColor="text1" w:themeTint="F2"/>
          <w:sz w:val="20"/>
          <w:szCs w:val="20"/>
        </w:rPr>
        <w:t>EPPO Bulletin,</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26</w:t>
      </w:r>
      <w:r w:rsidRPr="001C4824">
        <w:rPr>
          <w:rFonts w:ascii="Times New Roman" w:eastAsia="Times New Roman" w:hAnsi="Times New Roman" w:cs="Times New Roman"/>
          <w:noProof/>
          <w:color w:val="0D0D0D" w:themeColor="text1" w:themeTint="F2"/>
          <w:sz w:val="20"/>
          <w:szCs w:val="20"/>
        </w:rPr>
        <w:t xml:space="preserve"> (3-4), 663-678. doi: 10.1111/j.1365-2338.1996.tb01511.x</w:t>
      </w:r>
      <w:bookmarkEnd w:id="21"/>
    </w:p>
    <w:p w14:paraId="402FB813"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2" w:name="_ENREF_18"/>
      <w:r w:rsidRPr="001C4824">
        <w:rPr>
          <w:rFonts w:ascii="Times New Roman" w:eastAsia="Times New Roman" w:hAnsi="Times New Roman" w:cs="Times New Roman"/>
          <w:noProof/>
          <w:color w:val="0D0D0D" w:themeColor="text1" w:themeTint="F2"/>
          <w:sz w:val="20"/>
          <w:szCs w:val="20"/>
        </w:rPr>
        <w:t xml:space="preserve">Etten, E.V. (2005). Multivariate analysis of ecological data using CANOCO. </w:t>
      </w:r>
      <w:r w:rsidRPr="001C4824">
        <w:rPr>
          <w:rFonts w:ascii="Times New Roman" w:eastAsia="Times New Roman" w:hAnsi="Times New Roman" w:cs="Times New Roman"/>
          <w:i/>
          <w:noProof/>
          <w:color w:val="0D0D0D" w:themeColor="text1" w:themeTint="F2"/>
          <w:sz w:val="20"/>
          <w:szCs w:val="20"/>
        </w:rPr>
        <w:t>Austral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30</w:t>
      </w:r>
      <w:r w:rsidRPr="001C4824">
        <w:rPr>
          <w:rFonts w:ascii="Times New Roman" w:eastAsia="Times New Roman" w:hAnsi="Times New Roman" w:cs="Times New Roman"/>
          <w:noProof/>
          <w:color w:val="0D0D0D" w:themeColor="text1" w:themeTint="F2"/>
          <w:sz w:val="20"/>
          <w:szCs w:val="20"/>
        </w:rPr>
        <w:t xml:space="preserve"> (4), 486-487. doi: 10.1111/j.1442-9993.2005.01433.x</w:t>
      </w:r>
      <w:bookmarkEnd w:id="22"/>
    </w:p>
    <w:p w14:paraId="56E2458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3" w:name="_ENREF_19"/>
      <w:r w:rsidRPr="001C4824">
        <w:rPr>
          <w:rFonts w:ascii="Times New Roman" w:eastAsia="Times New Roman" w:hAnsi="Times New Roman" w:cs="Times New Roman"/>
          <w:noProof/>
          <w:color w:val="0D0D0D" w:themeColor="text1" w:themeTint="F2"/>
          <w:sz w:val="20"/>
          <w:szCs w:val="20"/>
        </w:rPr>
        <w:t xml:space="preserve">Fierer, N., Jackson, J.A., Vilgalys, R., &amp; Jackson, R.B. (2005). Assessment of soil microbial community structure by use of taxon-specific quantitative PCR assays.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71</w:t>
      </w:r>
      <w:r w:rsidRPr="001C4824">
        <w:rPr>
          <w:rFonts w:ascii="Times New Roman" w:eastAsia="Times New Roman" w:hAnsi="Times New Roman" w:cs="Times New Roman"/>
          <w:noProof/>
          <w:color w:val="0D0D0D" w:themeColor="text1" w:themeTint="F2"/>
          <w:sz w:val="20"/>
          <w:szCs w:val="20"/>
        </w:rPr>
        <w:t xml:space="preserve"> (7), 4117-4120. doi: 10.1128/AEM.71.7.4117-4120.2005</w:t>
      </w:r>
      <w:bookmarkEnd w:id="23"/>
    </w:p>
    <w:p w14:paraId="0F15EE30"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4" w:name="_ENREF_20"/>
      <w:r w:rsidRPr="001C4824">
        <w:rPr>
          <w:rFonts w:ascii="Times New Roman" w:eastAsia="Times New Roman" w:hAnsi="Times New Roman" w:cs="Times New Roman"/>
          <w:noProof/>
          <w:color w:val="0D0D0D" w:themeColor="text1" w:themeTint="F2"/>
          <w:sz w:val="20"/>
          <w:szCs w:val="20"/>
        </w:rPr>
        <w:t xml:space="preserve">Fierer, N., &amp; Jackson, R.B. (2006). The diversity and biogeography of soil bacterial communities. </w:t>
      </w:r>
      <w:r w:rsidRPr="001C4824">
        <w:rPr>
          <w:rFonts w:ascii="Times New Roman" w:eastAsia="Times New Roman" w:hAnsi="Times New Roman" w:cs="Times New Roman"/>
          <w:i/>
          <w:noProof/>
          <w:color w:val="0D0D0D" w:themeColor="text1" w:themeTint="F2"/>
          <w:sz w:val="20"/>
          <w:szCs w:val="20"/>
        </w:rPr>
        <w:t xml:space="preserve">Proceedings of </w:t>
      </w:r>
      <w:r w:rsidRPr="001C4824">
        <w:rPr>
          <w:rFonts w:ascii="Times New Roman" w:eastAsia="Times New Roman" w:hAnsi="Times New Roman" w:cs="Times New Roman"/>
          <w:i/>
          <w:noProof/>
          <w:color w:val="0D0D0D" w:themeColor="text1" w:themeTint="F2"/>
          <w:sz w:val="20"/>
          <w:szCs w:val="20"/>
        </w:rPr>
        <w:lastRenderedPageBreak/>
        <w:t>the National academy of Sciences of the United States of America,</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103</w:t>
      </w:r>
      <w:r w:rsidRPr="001C4824">
        <w:rPr>
          <w:rFonts w:ascii="Times New Roman" w:eastAsia="Times New Roman" w:hAnsi="Times New Roman" w:cs="Times New Roman"/>
          <w:noProof/>
          <w:color w:val="0D0D0D" w:themeColor="text1" w:themeTint="F2"/>
          <w:sz w:val="20"/>
          <w:szCs w:val="20"/>
        </w:rPr>
        <w:t xml:space="preserve"> (3), 626-631. doi: 10.1073/pnas.0507535103</w:t>
      </w:r>
      <w:bookmarkEnd w:id="24"/>
    </w:p>
    <w:p w14:paraId="6F50378B"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5" w:name="_ENREF_21"/>
      <w:r w:rsidRPr="001C4824">
        <w:rPr>
          <w:rFonts w:ascii="Times New Roman" w:eastAsia="Times New Roman" w:hAnsi="Times New Roman" w:cs="Times New Roman"/>
          <w:noProof/>
          <w:color w:val="0D0D0D" w:themeColor="text1" w:themeTint="F2"/>
          <w:sz w:val="20"/>
          <w:szCs w:val="20"/>
        </w:rPr>
        <w:t xml:space="preserve">Genin, S. (2010). Molecular traits controlling host range and adaptation to plants in </w:t>
      </w:r>
      <w:r w:rsidRPr="001C4824">
        <w:rPr>
          <w:rFonts w:ascii="Times New Roman" w:eastAsia="Times New Roman" w:hAnsi="Times New Roman" w:cs="Times New Roman"/>
          <w:i/>
          <w:noProof/>
          <w:color w:val="0D0D0D" w:themeColor="text1" w:themeTint="F2"/>
          <w:sz w:val="20"/>
          <w:szCs w:val="20"/>
        </w:rPr>
        <w:t>Ralstonia solanacearum</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i/>
          <w:noProof/>
          <w:color w:val="0D0D0D" w:themeColor="text1" w:themeTint="F2"/>
          <w:sz w:val="20"/>
          <w:szCs w:val="20"/>
        </w:rPr>
        <w:t>New Phytologist,</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187</w:t>
      </w:r>
      <w:r w:rsidRPr="001C4824">
        <w:rPr>
          <w:rFonts w:ascii="Times New Roman" w:eastAsia="Times New Roman" w:hAnsi="Times New Roman" w:cs="Times New Roman"/>
          <w:noProof/>
          <w:color w:val="0D0D0D" w:themeColor="text1" w:themeTint="F2"/>
          <w:sz w:val="20"/>
          <w:szCs w:val="20"/>
        </w:rPr>
        <w:t xml:space="preserve"> (4), 920-928. doi: 10.1111/j.1469-8137.2010.03397.x</w:t>
      </w:r>
      <w:bookmarkEnd w:id="25"/>
    </w:p>
    <w:p w14:paraId="1E33558C"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6" w:name="_ENREF_22"/>
      <w:r w:rsidRPr="001C4824">
        <w:rPr>
          <w:rFonts w:ascii="Times New Roman" w:eastAsia="Times New Roman" w:hAnsi="Times New Roman" w:cs="Times New Roman"/>
          <w:noProof/>
          <w:color w:val="0D0D0D" w:themeColor="text1" w:themeTint="F2"/>
          <w:sz w:val="20"/>
          <w:szCs w:val="20"/>
        </w:rPr>
        <w:t xml:space="preserve">Ghorbani, R., Wilcockson, S., Koocheki, A., &amp; Leifert, C. (2009) Soil management for sustainable crop disease control: a review. </w:t>
      </w:r>
      <w:r w:rsidRPr="001C4824">
        <w:rPr>
          <w:rFonts w:ascii="Times New Roman" w:eastAsia="Times New Roman" w:hAnsi="Times New Roman" w:cs="Times New Roman"/>
          <w:i/>
          <w:noProof/>
          <w:color w:val="0D0D0D" w:themeColor="text1" w:themeTint="F2"/>
          <w:sz w:val="20"/>
          <w:szCs w:val="20"/>
        </w:rPr>
        <w:t>Organic farming, pest control and remediation of soil pollutants</w:t>
      </w:r>
      <w:r w:rsidRPr="001C4824">
        <w:rPr>
          <w:rFonts w:ascii="Times New Roman" w:eastAsia="Times New Roman" w:hAnsi="Times New Roman" w:cs="Times New Roman"/>
          <w:noProof/>
          <w:color w:val="0D0D0D" w:themeColor="text1" w:themeTint="F2"/>
          <w:sz w:val="20"/>
          <w:szCs w:val="20"/>
        </w:rPr>
        <w:t>, pp. 177-201.</w:t>
      </w:r>
      <w:r w:rsidRPr="001C4824">
        <w:rPr>
          <w:rFonts w:ascii="Times New Roman" w:eastAsia="Times New Roman" w:hAnsi="Times New Roman" w:cs="Times New Roman"/>
          <w:i/>
          <w:noProof/>
          <w:color w:val="0D0D0D" w:themeColor="text1" w:themeTint="F2"/>
          <w:sz w:val="20"/>
          <w:szCs w:val="20"/>
        </w:rPr>
        <w:t xml:space="preserve"> </w:t>
      </w:r>
      <w:r w:rsidRPr="001C4824">
        <w:rPr>
          <w:rFonts w:ascii="Times New Roman" w:eastAsia="Times New Roman" w:hAnsi="Times New Roman" w:cs="Times New Roman"/>
          <w:noProof/>
          <w:color w:val="0D0D0D" w:themeColor="text1" w:themeTint="F2"/>
          <w:sz w:val="20"/>
          <w:szCs w:val="20"/>
        </w:rPr>
        <w:t>Springer.</w:t>
      </w:r>
      <w:bookmarkEnd w:id="26"/>
    </w:p>
    <w:p w14:paraId="0F3C292B"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7" w:name="_ENREF_23"/>
      <w:r w:rsidRPr="001C4824">
        <w:rPr>
          <w:rFonts w:ascii="Times New Roman" w:eastAsia="Times New Roman" w:hAnsi="Times New Roman" w:cs="Times New Roman"/>
          <w:noProof/>
          <w:color w:val="0D0D0D" w:themeColor="text1" w:themeTint="F2"/>
          <w:sz w:val="20"/>
          <w:szCs w:val="20"/>
        </w:rPr>
        <w:t xml:space="preserve">Gu, Y., Wei, Z., Wang, X., Friman, V.-P., Huang, J., Wang, X., ... Jousset, A. (2016). Pathogen invasion indirectly changes the composition of soil microbiome via shifts in root exudation profile. </w:t>
      </w:r>
      <w:r w:rsidRPr="001C4824">
        <w:rPr>
          <w:rFonts w:ascii="Times New Roman" w:eastAsia="Times New Roman" w:hAnsi="Times New Roman" w:cs="Times New Roman"/>
          <w:i/>
          <w:noProof/>
          <w:color w:val="0D0D0D" w:themeColor="text1" w:themeTint="F2"/>
          <w:sz w:val="20"/>
          <w:szCs w:val="20"/>
        </w:rPr>
        <w:t>Biology and Fertility of Soils,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52</w:t>
      </w:r>
      <w:r w:rsidRPr="001C4824">
        <w:rPr>
          <w:rFonts w:ascii="Times New Roman" w:eastAsia="Times New Roman" w:hAnsi="Times New Roman" w:cs="Times New Roman"/>
          <w:noProof/>
          <w:color w:val="0D0D0D" w:themeColor="text1" w:themeTint="F2"/>
          <w:sz w:val="20"/>
          <w:szCs w:val="20"/>
        </w:rPr>
        <w:t xml:space="preserve"> (7), 997-1005. doi: 10.1007/s00374-016-1136-2</w:t>
      </w:r>
      <w:bookmarkEnd w:id="27"/>
    </w:p>
    <w:p w14:paraId="7BDDB549"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8" w:name="_ENREF_24"/>
      <w:r w:rsidRPr="001C4824">
        <w:rPr>
          <w:rFonts w:ascii="Times New Roman" w:eastAsia="Times New Roman" w:hAnsi="Times New Roman" w:cs="Times New Roman"/>
          <w:noProof/>
          <w:color w:val="0D0D0D" w:themeColor="text1" w:themeTint="F2"/>
          <w:sz w:val="20"/>
          <w:szCs w:val="20"/>
        </w:rPr>
        <w:t xml:space="preserve">Haichar, F.Z., Marol, C., Berge, O., Rangel-Castro, J.I., Prosser, J.I., Balesdent, J., ... Achouak, W. (2008). Plant host habitat and root exudates shape soil bacterial community structure. </w:t>
      </w:r>
      <w:r w:rsidRPr="001C4824">
        <w:rPr>
          <w:rFonts w:ascii="Times New Roman" w:eastAsia="Times New Roman" w:hAnsi="Times New Roman" w:cs="Times New Roman"/>
          <w:i/>
          <w:noProof/>
          <w:color w:val="0D0D0D" w:themeColor="text1" w:themeTint="F2"/>
          <w:sz w:val="20"/>
          <w:szCs w:val="20"/>
        </w:rPr>
        <w:t>The ISME journal,</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w:t>
      </w:r>
      <w:r w:rsidRPr="001C4824">
        <w:rPr>
          <w:rFonts w:ascii="Times New Roman" w:eastAsia="Times New Roman" w:hAnsi="Times New Roman" w:cs="Times New Roman"/>
          <w:noProof/>
          <w:color w:val="0D0D0D" w:themeColor="text1" w:themeTint="F2"/>
          <w:sz w:val="20"/>
          <w:szCs w:val="20"/>
        </w:rPr>
        <w:t xml:space="preserve"> (12), 1221-1230. doi: 10.1038/ismej.2008.80</w:t>
      </w:r>
      <w:bookmarkEnd w:id="28"/>
    </w:p>
    <w:p w14:paraId="7C6FA3FC"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29" w:name="_ENREF_25"/>
      <w:r w:rsidRPr="001C4824">
        <w:rPr>
          <w:rFonts w:ascii="Times New Roman" w:eastAsia="Times New Roman" w:hAnsi="Times New Roman" w:cs="Times New Roman"/>
          <w:noProof/>
          <w:color w:val="0D0D0D" w:themeColor="text1" w:themeTint="F2"/>
          <w:sz w:val="20"/>
          <w:szCs w:val="20"/>
        </w:rPr>
        <w:t xml:space="preserve">Hu, L., Robert, C.A.M., Cadot, S., Zhang, X., Ye, M., Li, B., ... Erb, M. (2018). Root exudate metabolites drive plant-soil feedbacks on growth and defense by shaping the rhizosphere microbiota. </w:t>
      </w:r>
      <w:r w:rsidRPr="001C4824">
        <w:rPr>
          <w:rFonts w:ascii="Times New Roman" w:eastAsia="Times New Roman" w:hAnsi="Times New Roman" w:cs="Times New Roman"/>
          <w:i/>
          <w:noProof/>
          <w:color w:val="0D0D0D" w:themeColor="text1" w:themeTint="F2"/>
          <w:sz w:val="20"/>
          <w:szCs w:val="20"/>
        </w:rPr>
        <w:t>Nature Communications,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9</w:t>
      </w:r>
      <w:r w:rsidRPr="001C4824">
        <w:rPr>
          <w:rFonts w:ascii="Times New Roman" w:eastAsia="Times New Roman" w:hAnsi="Times New Roman" w:cs="Times New Roman"/>
          <w:noProof/>
          <w:color w:val="0D0D0D" w:themeColor="text1" w:themeTint="F2"/>
          <w:sz w:val="20"/>
          <w:szCs w:val="20"/>
        </w:rPr>
        <w:t xml:space="preserve"> (1), 2738. doi: 10.1038/s41467-018-05122-7</w:t>
      </w:r>
      <w:bookmarkEnd w:id="29"/>
    </w:p>
    <w:p w14:paraId="13FAC7BD"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0" w:name="_ENREF_26"/>
      <w:r w:rsidRPr="001C4824">
        <w:rPr>
          <w:rFonts w:ascii="Times New Roman" w:eastAsia="Times New Roman" w:hAnsi="Times New Roman" w:cs="Times New Roman"/>
          <w:noProof/>
          <w:color w:val="0D0D0D" w:themeColor="text1" w:themeTint="F2"/>
          <w:sz w:val="20"/>
          <w:szCs w:val="20"/>
        </w:rPr>
        <w:t xml:space="preserve">Iijima, M., Griffiths, B., &amp; Bengough, A.G. (2000). Sloughing of cap cells and carbon exudation from maize seedling roots in compacted sand. </w:t>
      </w:r>
      <w:r w:rsidRPr="001C4824">
        <w:rPr>
          <w:rFonts w:ascii="Times New Roman" w:eastAsia="Times New Roman" w:hAnsi="Times New Roman" w:cs="Times New Roman"/>
          <w:i/>
          <w:noProof/>
          <w:color w:val="0D0D0D" w:themeColor="text1" w:themeTint="F2"/>
          <w:sz w:val="20"/>
          <w:szCs w:val="20"/>
        </w:rPr>
        <w:t>New Phytologist,</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145</w:t>
      </w:r>
      <w:r w:rsidRPr="001C4824">
        <w:rPr>
          <w:rFonts w:ascii="Times New Roman" w:eastAsia="Times New Roman" w:hAnsi="Times New Roman" w:cs="Times New Roman"/>
          <w:noProof/>
          <w:color w:val="0D0D0D" w:themeColor="text1" w:themeTint="F2"/>
          <w:sz w:val="20"/>
          <w:szCs w:val="20"/>
        </w:rPr>
        <w:t xml:space="preserve"> (3), 477-482. doi: 10.1046/j.1469-8137.2000.00595.x</w:t>
      </w:r>
      <w:bookmarkEnd w:id="30"/>
    </w:p>
    <w:p w14:paraId="50B53694"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1" w:name="_ENREF_27"/>
      <w:r w:rsidRPr="001C4824">
        <w:rPr>
          <w:rFonts w:ascii="Times New Roman" w:eastAsia="Times New Roman" w:hAnsi="Times New Roman" w:cs="Times New Roman"/>
          <w:noProof/>
          <w:color w:val="0D0D0D" w:themeColor="text1" w:themeTint="F2"/>
          <w:sz w:val="20"/>
          <w:szCs w:val="20"/>
        </w:rPr>
        <w:t xml:space="preserve">Jousset, A., Schmid, B., Scheu, S., &amp; Eisenhauer, N. (2011). Genotypic richness and dissimilarity opposingly affect ecosystem functioning. </w:t>
      </w:r>
      <w:r w:rsidRPr="001C4824">
        <w:rPr>
          <w:rFonts w:ascii="Times New Roman" w:eastAsia="Times New Roman" w:hAnsi="Times New Roman" w:cs="Times New Roman"/>
          <w:i/>
          <w:noProof/>
          <w:color w:val="0D0D0D" w:themeColor="text1" w:themeTint="F2"/>
          <w:sz w:val="20"/>
          <w:szCs w:val="20"/>
        </w:rPr>
        <w:t>Ecology Letters,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14</w:t>
      </w:r>
      <w:r w:rsidRPr="001C4824">
        <w:rPr>
          <w:rFonts w:ascii="Times New Roman" w:eastAsia="Times New Roman" w:hAnsi="Times New Roman" w:cs="Times New Roman"/>
          <w:noProof/>
          <w:color w:val="0D0D0D" w:themeColor="text1" w:themeTint="F2"/>
          <w:sz w:val="20"/>
          <w:szCs w:val="20"/>
        </w:rPr>
        <w:t xml:space="preserve"> (6), 537-545. doi: 10.1111/j.1461-0248.2011.01613.x</w:t>
      </w:r>
      <w:bookmarkEnd w:id="31"/>
    </w:p>
    <w:p w14:paraId="1AA2A1C5"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2" w:name="_ENREF_28"/>
      <w:r w:rsidRPr="001C4824">
        <w:rPr>
          <w:rFonts w:ascii="Times New Roman" w:eastAsia="Times New Roman" w:hAnsi="Times New Roman" w:cs="Times New Roman"/>
          <w:noProof/>
          <w:color w:val="0D0D0D" w:themeColor="text1" w:themeTint="F2"/>
          <w:sz w:val="20"/>
          <w:szCs w:val="20"/>
        </w:rPr>
        <w:t xml:space="preserve">Kardol, P., Bezemer, T.M., &amp; Van Der Putten, W.H. (2006). Temporal variation in plant–soil feedback controls succession. </w:t>
      </w:r>
      <w:r w:rsidRPr="001C4824">
        <w:rPr>
          <w:rFonts w:ascii="Times New Roman" w:eastAsia="Times New Roman" w:hAnsi="Times New Roman" w:cs="Times New Roman"/>
          <w:i/>
          <w:noProof/>
          <w:color w:val="0D0D0D" w:themeColor="text1" w:themeTint="F2"/>
          <w:sz w:val="20"/>
          <w:szCs w:val="20"/>
        </w:rPr>
        <w:t>Ecology Letters,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9</w:t>
      </w:r>
      <w:r w:rsidRPr="001C4824">
        <w:rPr>
          <w:rFonts w:ascii="Times New Roman" w:eastAsia="Times New Roman" w:hAnsi="Times New Roman" w:cs="Times New Roman"/>
          <w:noProof/>
          <w:color w:val="0D0D0D" w:themeColor="text1" w:themeTint="F2"/>
          <w:sz w:val="20"/>
          <w:szCs w:val="20"/>
        </w:rPr>
        <w:t xml:space="preserve"> (9), 1080-1088. doi: 10.1111/j.1461-0248.2006.00953.x</w:t>
      </w:r>
      <w:bookmarkEnd w:id="32"/>
    </w:p>
    <w:p w14:paraId="3308BEA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3" w:name="_ENREF_29"/>
      <w:r w:rsidRPr="001C4824">
        <w:rPr>
          <w:rFonts w:ascii="Times New Roman" w:eastAsia="Times New Roman" w:hAnsi="Times New Roman" w:cs="Times New Roman"/>
          <w:noProof/>
          <w:color w:val="0D0D0D" w:themeColor="text1" w:themeTint="F2"/>
          <w:sz w:val="20"/>
          <w:szCs w:val="20"/>
        </w:rPr>
        <w:t xml:space="preserve">Krastanov, A., Alexieva, Z., &amp; Yemendzhiev, H. (2013). Microbial degradation of phenol and phenolic derivatives. </w:t>
      </w:r>
      <w:r w:rsidRPr="001C4824">
        <w:rPr>
          <w:rFonts w:ascii="Times New Roman" w:eastAsia="Times New Roman" w:hAnsi="Times New Roman" w:cs="Times New Roman"/>
          <w:i/>
          <w:noProof/>
          <w:color w:val="0D0D0D" w:themeColor="text1" w:themeTint="F2"/>
          <w:sz w:val="20"/>
          <w:szCs w:val="20"/>
        </w:rPr>
        <w:t>Engineering in Life Sciences,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13</w:t>
      </w:r>
      <w:r w:rsidRPr="001C4824">
        <w:rPr>
          <w:rFonts w:ascii="Times New Roman" w:eastAsia="Times New Roman" w:hAnsi="Times New Roman" w:cs="Times New Roman"/>
          <w:noProof/>
          <w:color w:val="0D0D0D" w:themeColor="text1" w:themeTint="F2"/>
          <w:sz w:val="20"/>
          <w:szCs w:val="20"/>
        </w:rPr>
        <w:t xml:space="preserve"> (1), 76-87. doi: 10.1002/elsc.201100227</w:t>
      </w:r>
      <w:bookmarkEnd w:id="33"/>
    </w:p>
    <w:p w14:paraId="1B37EA3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4" w:name="_ENREF_30"/>
      <w:r w:rsidRPr="001C4824">
        <w:rPr>
          <w:rFonts w:ascii="Times New Roman" w:eastAsia="Times New Roman" w:hAnsi="Times New Roman" w:cs="Times New Roman"/>
          <w:noProof/>
          <w:color w:val="0D0D0D" w:themeColor="text1" w:themeTint="F2"/>
          <w:sz w:val="20"/>
          <w:szCs w:val="20"/>
        </w:rPr>
        <w:t xml:space="preserve">Kuzyakov, Y., &amp; Domanski, G. (2000). Carbon input by plants into the soil. Review. </w:t>
      </w:r>
      <w:r w:rsidRPr="001C4824">
        <w:rPr>
          <w:rFonts w:ascii="Times New Roman" w:eastAsia="Times New Roman" w:hAnsi="Times New Roman" w:cs="Times New Roman"/>
          <w:i/>
          <w:noProof/>
          <w:color w:val="0D0D0D" w:themeColor="text1" w:themeTint="F2"/>
          <w:sz w:val="20"/>
          <w:szCs w:val="20"/>
        </w:rPr>
        <w:t>Journal of Plant Nutrition and Soil Science,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163</w:t>
      </w:r>
      <w:r w:rsidRPr="001C4824">
        <w:rPr>
          <w:rFonts w:ascii="Times New Roman" w:eastAsia="Times New Roman" w:hAnsi="Times New Roman" w:cs="Times New Roman"/>
          <w:noProof/>
          <w:color w:val="0D0D0D" w:themeColor="text1" w:themeTint="F2"/>
          <w:sz w:val="20"/>
          <w:szCs w:val="20"/>
        </w:rPr>
        <w:t xml:space="preserve"> (4), 421-431. doi: 10.1002/1522-2624(200008)163:4&lt;421::AID-JPLN421&gt;3.0.CO;2-R</w:t>
      </w:r>
      <w:bookmarkEnd w:id="34"/>
    </w:p>
    <w:p w14:paraId="274FF56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5" w:name="_ENREF_31"/>
      <w:r w:rsidRPr="001C4824">
        <w:rPr>
          <w:rFonts w:ascii="Times New Roman" w:eastAsia="Times New Roman" w:hAnsi="Times New Roman" w:cs="Times New Roman"/>
          <w:noProof/>
          <w:color w:val="0D0D0D" w:themeColor="text1" w:themeTint="F2"/>
          <w:sz w:val="20"/>
          <w:szCs w:val="20"/>
        </w:rPr>
        <w:t xml:space="preserve">Lamb, E.G. (2008). Direct and indirect control of grassland community structure by litter, resources, and biomass. </w:t>
      </w:r>
      <w:r w:rsidRPr="001C4824">
        <w:rPr>
          <w:rFonts w:ascii="Times New Roman" w:eastAsia="Times New Roman" w:hAnsi="Times New Roman" w:cs="Times New Roman"/>
          <w:i/>
          <w:noProof/>
          <w:color w:val="0D0D0D" w:themeColor="text1" w:themeTint="F2"/>
          <w:sz w:val="20"/>
          <w:szCs w:val="20"/>
        </w:rPr>
        <w:t>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89</w:t>
      </w:r>
      <w:r w:rsidRPr="001C4824">
        <w:rPr>
          <w:rFonts w:ascii="Times New Roman" w:eastAsia="Times New Roman" w:hAnsi="Times New Roman" w:cs="Times New Roman"/>
          <w:noProof/>
          <w:color w:val="0D0D0D" w:themeColor="text1" w:themeTint="F2"/>
          <w:sz w:val="20"/>
          <w:szCs w:val="20"/>
        </w:rPr>
        <w:t xml:space="preserve"> (1), 216-225. doi: 10.1890/07-0393.1</w:t>
      </w:r>
      <w:bookmarkEnd w:id="35"/>
    </w:p>
    <w:p w14:paraId="75BCB456"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6" w:name="_ENREF_32"/>
      <w:r w:rsidRPr="001C4824">
        <w:rPr>
          <w:rFonts w:ascii="Times New Roman" w:eastAsia="Times New Roman" w:hAnsi="Times New Roman" w:cs="Times New Roman"/>
          <w:noProof/>
          <w:color w:val="0D0D0D" w:themeColor="text1" w:themeTint="F2"/>
          <w:sz w:val="20"/>
          <w:szCs w:val="20"/>
        </w:rPr>
        <w:t xml:space="preserve">Lanoue, A., Burlat, V., Henkes, G.J., Koch, I., Schurr, U., &amp; Röse, U.S. (2009). </w:t>
      </w:r>
      <w:r w:rsidRPr="001C4824">
        <w:rPr>
          <w:rFonts w:ascii="Times New Roman" w:eastAsia="Times New Roman" w:hAnsi="Times New Roman" w:cs="Times New Roman"/>
          <w:i/>
          <w:noProof/>
          <w:color w:val="0D0D0D" w:themeColor="text1" w:themeTint="F2"/>
          <w:sz w:val="20"/>
          <w:szCs w:val="20"/>
        </w:rPr>
        <w:t>De novo</w:t>
      </w:r>
      <w:r w:rsidRPr="001C4824">
        <w:rPr>
          <w:rFonts w:ascii="Times New Roman" w:eastAsia="Times New Roman" w:hAnsi="Times New Roman" w:cs="Times New Roman"/>
          <w:noProof/>
          <w:color w:val="0D0D0D" w:themeColor="text1" w:themeTint="F2"/>
          <w:sz w:val="20"/>
          <w:szCs w:val="20"/>
        </w:rPr>
        <w:t xml:space="preserve"> biosynthesis of defense root exudates in response to </w:t>
      </w:r>
      <w:r w:rsidRPr="001C4824">
        <w:rPr>
          <w:rFonts w:ascii="Times New Roman" w:eastAsia="Times New Roman" w:hAnsi="Times New Roman" w:cs="Times New Roman"/>
          <w:i/>
          <w:noProof/>
          <w:color w:val="0D0D0D" w:themeColor="text1" w:themeTint="F2"/>
          <w:sz w:val="20"/>
          <w:szCs w:val="20"/>
        </w:rPr>
        <w:t>Fusarium</w:t>
      </w:r>
      <w:r w:rsidRPr="001C4824">
        <w:rPr>
          <w:rFonts w:ascii="Times New Roman" w:eastAsia="Times New Roman" w:hAnsi="Times New Roman" w:cs="Times New Roman"/>
          <w:noProof/>
          <w:color w:val="0D0D0D" w:themeColor="text1" w:themeTint="F2"/>
          <w:sz w:val="20"/>
          <w:szCs w:val="20"/>
        </w:rPr>
        <w:t xml:space="preserve"> attack in barley. </w:t>
      </w:r>
      <w:r w:rsidRPr="001C4824">
        <w:rPr>
          <w:rFonts w:ascii="Times New Roman" w:eastAsia="Times New Roman" w:hAnsi="Times New Roman" w:cs="Times New Roman"/>
          <w:i/>
          <w:noProof/>
          <w:color w:val="0D0D0D" w:themeColor="text1" w:themeTint="F2"/>
          <w:sz w:val="20"/>
          <w:szCs w:val="20"/>
        </w:rPr>
        <w:t>New Phytologist,</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185</w:t>
      </w:r>
      <w:r w:rsidRPr="001C4824">
        <w:rPr>
          <w:rFonts w:ascii="Times New Roman" w:eastAsia="Times New Roman" w:hAnsi="Times New Roman" w:cs="Times New Roman"/>
          <w:noProof/>
          <w:color w:val="0D0D0D" w:themeColor="text1" w:themeTint="F2"/>
          <w:sz w:val="20"/>
          <w:szCs w:val="20"/>
        </w:rPr>
        <w:t xml:space="preserve"> (2), 577-588. doi: 10.1111/j.1469-8137.2009.03066.x</w:t>
      </w:r>
      <w:bookmarkEnd w:id="36"/>
    </w:p>
    <w:p w14:paraId="54A60042"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7" w:name="_ENREF_33"/>
      <w:r w:rsidRPr="001C4824">
        <w:rPr>
          <w:rFonts w:ascii="Times New Roman" w:eastAsia="Times New Roman" w:hAnsi="Times New Roman" w:cs="Times New Roman"/>
          <w:noProof/>
          <w:color w:val="0D0D0D" w:themeColor="text1" w:themeTint="F2"/>
          <w:sz w:val="20"/>
          <w:szCs w:val="20"/>
        </w:rPr>
        <w:t xml:space="preserve">Latz, E., Eisenhauer, N., Rall, B.C., Scheu, S., &amp; Jousset, A. (2016). Unravelling linkages between plant community composition and the pathogen-suppressive potential of soils. </w:t>
      </w:r>
      <w:r w:rsidRPr="001C4824">
        <w:rPr>
          <w:rFonts w:ascii="Times New Roman" w:eastAsia="Times New Roman" w:hAnsi="Times New Roman" w:cs="Times New Roman"/>
          <w:i/>
          <w:noProof/>
          <w:color w:val="0D0D0D" w:themeColor="text1" w:themeTint="F2"/>
          <w:sz w:val="20"/>
          <w:szCs w:val="20"/>
        </w:rPr>
        <w:t>Scientific Reports,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6</w:t>
      </w:r>
      <w:r w:rsidRPr="001C4824">
        <w:rPr>
          <w:rFonts w:ascii="Times New Roman" w:eastAsia="Times New Roman" w:hAnsi="Times New Roman" w:cs="Times New Roman"/>
          <w:noProof/>
          <w:color w:val="0D0D0D" w:themeColor="text1" w:themeTint="F2"/>
          <w:sz w:val="20"/>
          <w:szCs w:val="20"/>
        </w:rPr>
        <w:t xml:space="preserve"> (1), 23584. doi: 10.1038/srep23584</w:t>
      </w:r>
      <w:bookmarkEnd w:id="37"/>
    </w:p>
    <w:p w14:paraId="1334D4FB"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8" w:name="_ENREF_34"/>
      <w:r w:rsidRPr="001C4824">
        <w:rPr>
          <w:rFonts w:ascii="Times New Roman" w:eastAsia="Times New Roman" w:hAnsi="Times New Roman" w:cs="Times New Roman"/>
          <w:noProof/>
          <w:color w:val="0D0D0D" w:themeColor="text1" w:themeTint="F2"/>
          <w:sz w:val="20"/>
          <w:szCs w:val="20"/>
        </w:rPr>
        <w:t>Ling, N., Zhang, W., Wang, D., Mao, J., Huang, Q., Guo, S., &amp; Shen, Q. (2013). Root exudates from grafted-root watermelon showed a certain contribution in inhibiting</w:t>
      </w:r>
      <w:r w:rsidRPr="001C4824">
        <w:rPr>
          <w:rFonts w:ascii="Times New Roman" w:eastAsia="Times New Roman" w:hAnsi="Times New Roman" w:cs="Times New Roman"/>
          <w:i/>
          <w:noProof/>
          <w:color w:val="0D0D0D" w:themeColor="text1" w:themeTint="F2"/>
          <w:sz w:val="20"/>
          <w:szCs w:val="20"/>
        </w:rPr>
        <w:t xml:space="preserve"> Fusarium oxysporum</w:t>
      </w:r>
      <w:r w:rsidRPr="001C4824">
        <w:rPr>
          <w:rFonts w:ascii="Times New Roman" w:eastAsia="Times New Roman" w:hAnsi="Times New Roman" w:cs="Times New Roman"/>
          <w:noProof/>
          <w:color w:val="0D0D0D" w:themeColor="text1" w:themeTint="F2"/>
          <w:sz w:val="20"/>
          <w:szCs w:val="20"/>
        </w:rPr>
        <w:t xml:space="preserve"> f. sp. </w:t>
      </w:r>
      <w:r w:rsidRPr="001C4824">
        <w:rPr>
          <w:rFonts w:ascii="Times New Roman" w:eastAsia="Times New Roman" w:hAnsi="Times New Roman" w:cs="Times New Roman"/>
          <w:i/>
          <w:noProof/>
          <w:color w:val="0D0D0D" w:themeColor="text1" w:themeTint="F2"/>
          <w:sz w:val="20"/>
          <w:szCs w:val="20"/>
        </w:rPr>
        <w:t>niveum</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i/>
          <w:noProof/>
          <w:color w:val="0D0D0D" w:themeColor="text1" w:themeTint="F2"/>
          <w:sz w:val="20"/>
          <w:szCs w:val="20"/>
        </w:rPr>
        <w:t>PLoS One,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8</w:t>
      </w:r>
      <w:r w:rsidRPr="001C4824">
        <w:rPr>
          <w:rFonts w:ascii="Times New Roman" w:eastAsia="Times New Roman" w:hAnsi="Times New Roman" w:cs="Times New Roman"/>
          <w:noProof/>
          <w:color w:val="0D0D0D" w:themeColor="text1" w:themeTint="F2"/>
          <w:sz w:val="20"/>
          <w:szCs w:val="20"/>
        </w:rPr>
        <w:t xml:space="preserve"> (5), e63383. doi: 10.1371/journal.pone.0063383</w:t>
      </w:r>
      <w:bookmarkEnd w:id="38"/>
    </w:p>
    <w:p w14:paraId="34FE0C8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39" w:name="_ENREF_35"/>
      <w:r w:rsidRPr="001C4824">
        <w:rPr>
          <w:rFonts w:ascii="Times New Roman" w:eastAsia="Times New Roman" w:hAnsi="Times New Roman" w:cs="Times New Roman"/>
          <w:noProof/>
          <w:color w:val="0D0D0D" w:themeColor="text1" w:themeTint="F2"/>
          <w:sz w:val="20"/>
          <w:szCs w:val="20"/>
        </w:rPr>
        <w:t xml:space="preserve">Love, M.I., Huber, W., &amp; Anders, S. (2014). Moderated estimation of fold change and dispersion for RNA-seq data with DESeq2. </w:t>
      </w:r>
      <w:r w:rsidRPr="001C4824">
        <w:rPr>
          <w:rFonts w:ascii="Times New Roman" w:eastAsia="Times New Roman" w:hAnsi="Times New Roman" w:cs="Times New Roman"/>
          <w:i/>
          <w:noProof/>
          <w:color w:val="0D0D0D" w:themeColor="text1" w:themeTint="F2"/>
          <w:sz w:val="20"/>
          <w:szCs w:val="20"/>
        </w:rPr>
        <w:t>Genome 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15</w:t>
      </w:r>
      <w:r w:rsidRPr="001C4824">
        <w:rPr>
          <w:rFonts w:ascii="Times New Roman" w:eastAsia="Times New Roman" w:hAnsi="Times New Roman" w:cs="Times New Roman"/>
          <w:noProof/>
          <w:color w:val="0D0D0D" w:themeColor="text1" w:themeTint="F2"/>
          <w:sz w:val="20"/>
          <w:szCs w:val="20"/>
        </w:rPr>
        <w:t xml:space="preserve"> (12), 550. doi: 10.1186/s13059-014-0550-8</w:t>
      </w:r>
      <w:bookmarkEnd w:id="39"/>
    </w:p>
    <w:p w14:paraId="3B641E99"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0" w:name="_ENREF_36"/>
      <w:r w:rsidRPr="001C4824">
        <w:rPr>
          <w:rFonts w:ascii="Times New Roman" w:eastAsia="Times New Roman" w:hAnsi="Times New Roman" w:cs="Times New Roman"/>
          <w:noProof/>
          <w:color w:val="0D0D0D" w:themeColor="text1" w:themeTint="F2"/>
          <w:sz w:val="20"/>
          <w:szCs w:val="20"/>
        </w:rPr>
        <w:t xml:space="preserve">Lozupone, C., &amp; Knight, R. (2005). UniFrac: a new phylogenetic method for comparing microbial communities.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71</w:t>
      </w:r>
      <w:r w:rsidRPr="001C4824">
        <w:rPr>
          <w:rFonts w:ascii="Times New Roman" w:eastAsia="Times New Roman" w:hAnsi="Times New Roman" w:cs="Times New Roman"/>
          <w:noProof/>
          <w:color w:val="0D0D0D" w:themeColor="text1" w:themeTint="F2"/>
          <w:sz w:val="20"/>
          <w:szCs w:val="20"/>
        </w:rPr>
        <w:t xml:space="preserve"> (12), 8228-8235. doi: 10.1128/AEM.71.12.8228-8235.2005</w:t>
      </w:r>
      <w:bookmarkEnd w:id="40"/>
    </w:p>
    <w:p w14:paraId="3A4D4C41"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1" w:name="_ENREF_37"/>
      <w:r w:rsidRPr="001C4824">
        <w:rPr>
          <w:rFonts w:ascii="Times New Roman" w:eastAsia="Times New Roman" w:hAnsi="Times New Roman" w:cs="Times New Roman"/>
          <w:noProof/>
          <w:color w:val="0D0D0D" w:themeColor="text1" w:themeTint="F2"/>
          <w:sz w:val="20"/>
          <w:szCs w:val="20"/>
        </w:rPr>
        <w:t xml:space="preserve">Mehrabi, Z., McMillan, V.E., Clark, I.M., Canning, G., Hammond-Kosack, K.E., Preston, G., ... Mauchline, T.H. (2016). </w:t>
      </w:r>
      <w:r w:rsidRPr="001C4824">
        <w:rPr>
          <w:rFonts w:ascii="Times New Roman" w:eastAsia="Times New Roman" w:hAnsi="Times New Roman" w:cs="Times New Roman"/>
          <w:i/>
          <w:noProof/>
          <w:color w:val="0D0D0D" w:themeColor="text1" w:themeTint="F2"/>
          <w:sz w:val="20"/>
          <w:szCs w:val="20"/>
        </w:rPr>
        <w:t xml:space="preserve">Pseudomonas </w:t>
      </w:r>
      <w:r w:rsidRPr="001C4824">
        <w:rPr>
          <w:rFonts w:ascii="Times New Roman" w:eastAsia="Times New Roman" w:hAnsi="Times New Roman" w:cs="Times New Roman"/>
          <w:noProof/>
          <w:color w:val="0D0D0D" w:themeColor="text1" w:themeTint="F2"/>
          <w:sz w:val="20"/>
          <w:szCs w:val="20"/>
        </w:rPr>
        <w:t xml:space="preserve">spp. diversity is negatively associated with suppression of the wheat take-all pathogen. </w:t>
      </w:r>
      <w:r w:rsidRPr="001C4824">
        <w:rPr>
          <w:rFonts w:ascii="Times New Roman" w:eastAsia="Times New Roman" w:hAnsi="Times New Roman" w:cs="Times New Roman"/>
          <w:i/>
          <w:noProof/>
          <w:color w:val="0D0D0D" w:themeColor="text1" w:themeTint="F2"/>
          <w:sz w:val="20"/>
          <w:szCs w:val="20"/>
        </w:rPr>
        <w:t>Scientific Reports,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6</w:t>
      </w:r>
      <w:r w:rsidRPr="001C4824">
        <w:rPr>
          <w:rFonts w:ascii="Times New Roman" w:eastAsia="Times New Roman" w:hAnsi="Times New Roman" w:cs="Times New Roman"/>
          <w:noProof/>
          <w:color w:val="0D0D0D" w:themeColor="text1" w:themeTint="F2"/>
          <w:sz w:val="20"/>
          <w:szCs w:val="20"/>
        </w:rPr>
        <w:t>, 29905. doi: 10.1038/srep29905</w:t>
      </w:r>
      <w:bookmarkEnd w:id="41"/>
    </w:p>
    <w:p w14:paraId="3D3FF1C9"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2" w:name="_ENREF_38"/>
      <w:r w:rsidRPr="001C4824">
        <w:rPr>
          <w:rFonts w:ascii="Times New Roman" w:eastAsia="Times New Roman" w:hAnsi="Times New Roman" w:cs="Times New Roman"/>
          <w:noProof/>
          <w:color w:val="0D0D0D" w:themeColor="text1" w:themeTint="F2"/>
          <w:sz w:val="20"/>
          <w:szCs w:val="20"/>
        </w:rPr>
        <w:t xml:space="preserve">Paredes, S.H., &amp; Lebeis, S.L. (2016). Giving back to the community: microbial mechanisms of plant–soil interactions. </w:t>
      </w:r>
      <w:r w:rsidRPr="001C4824">
        <w:rPr>
          <w:rFonts w:ascii="Times New Roman" w:eastAsia="Times New Roman" w:hAnsi="Times New Roman" w:cs="Times New Roman"/>
          <w:i/>
          <w:noProof/>
          <w:color w:val="0D0D0D" w:themeColor="text1" w:themeTint="F2"/>
          <w:sz w:val="20"/>
          <w:szCs w:val="20"/>
        </w:rPr>
        <w:t>Functional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30</w:t>
      </w:r>
      <w:r w:rsidRPr="001C4824">
        <w:rPr>
          <w:rFonts w:ascii="Times New Roman" w:eastAsia="Times New Roman" w:hAnsi="Times New Roman" w:cs="Times New Roman"/>
          <w:noProof/>
          <w:color w:val="0D0D0D" w:themeColor="text1" w:themeTint="F2"/>
          <w:sz w:val="20"/>
          <w:szCs w:val="20"/>
        </w:rPr>
        <w:t xml:space="preserve"> (7), 1043-1052. doi: 10.1111/1365-2435.12684</w:t>
      </w:r>
      <w:bookmarkEnd w:id="42"/>
    </w:p>
    <w:p w14:paraId="27FE13C8"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3" w:name="_ENREF_39"/>
      <w:r w:rsidRPr="001C4824">
        <w:rPr>
          <w:rFonts w:ascii="Times New Roman" w:eastAsia="Times New Roman" w:hAnsi="Times New Roman" w:cs="Times New Roman"/>
          <w:noProof/>
          <w:color w:val="0D0D0D" w:themeColor="text1" w:themeTint="F2"/>
          <w:sz w:val="20"/>
          <w:szCs w:val="20"/>
        </w:rPr>
        <w:t xml:space="preserve">Perez-Jaramillo, J.E., Mendes, R., &amp; Raaijmakers, J.M. (2016). Impact of plant domestication on rhizosphere microbiome assembly and functions. </w:t>
      </w:r>
      <w:r w:rsidRPr="001C4824">
        <w:rPr>
          <w:rFonts w:ascii="Times New Roman" w:eastAsia="Times New Roman" w:hAnsi="Times New Roman" w:cs="Times New Roman"/>
          <w:i/>
          <w:noProof/>
          <w:color w:val="0D0D0D" w:themeColor="text1" w:themeTint="F2"/>
          <w:sz w:val="20"/>
          <w:szCs w:val="20"/>
        </w:rPr>
        <w:t>Plant Molecular 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90</w:t>
      </w:r>
      <w:r w:rsidRPr="001C4824">
        <w:rPr>
          <w:rFonts w:ascii="Times New Roman" w:eastAsia="Times New Roman" w:hAnsi="Times New Roman" w:cs="Times New Roman"/>
          <w:noProof/>
          <w:color w:val="0D0D0D" w:themeColor="text1" w:themeTint="F2"/>
          <w:sz w:val="20"/>
          <w:szCs w:val="20"/>
        </w:rPr>
        <w:t xml:space="preserve"> (6), 635-644. doi: 10.1007/s11103-015-0337-7</w:t>
      </w:r>
      <w:bookmarkEnd w:id="43"/>
    </w:p>
    <w:p w14:paraId="78FFB59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4" w:name="_ENREF_40"/>
      <w:r w:rsidRPr="001C4824">
        <w:rPr>
          <w:rFonts w:ascii="Times New Roman" w:eastAsia="Times New Roman" w:hAnsi="Times New Roman" w:cs="Times New Roman"/>
          <w:noProof/>
          <w:color w:val="0D0D0D" w:themeColor="text1" w:themeTint="F2"/>
          <w:sz w:val="20"/>
          <w:szCs w:val="20"/>
        </w:rPr>
        <w:t xml:space="preserve">Preece, C., &amp; Penuelas, J. (2020). A return to the wild: root exudates and food security. </w:t>
      </w:r>
      <w:r w:rsidRPr="001C4824">
        <w:rPr>
          <w:rFonts w:ascii="Times New Roman" w:eastAsia="Times New Roman" w:hAnsi="Times New Roman" w:cs="Times New Roman"/>
          <w:i/>
          <w:noProof/>
          <w:color w:val="0D0D0D" w:themeColor="text1" w:themeTint="F2"/>
          <w:sz w:val="20"/>
          <w:szCs w:val="20"/>
        </w:rPr>
        <w:t>Trends in Plant Science,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25</w:t>
      </w:r>
      <w:r w:rsidRPr="001C4824">
        <w:rPr>
          <w:rFonts w:ascii="Times New Roman" w:eastAsia="Times New Roman" w:hAnsi="Times New Roman" w:cs="Times New Roman"/>
          <w:noProof/>
          <w:color w:val="0D0D0D" w:themeColor="text1" w:themeTint="F2"/>
          <w:sz w:val="20"/>
          <w:szCs w:val="20"/>
        </w:rPr>
        <w:t xml:space="preserve"> (1), 14-21. doi: 10.1016/j.tplants.2019.09.010</w:t>
      </w:r>
      <w:bookmarkEnd w:id="44"/>
    </w:p>
    <w:p w14:paraId="420D558E"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5" w:name="_ENREF_41"/>
      <w:r w:rsidRPr="001C4824">
        <w:rPr>
          <w:rFonts w:ascii="Times New Roman" w:eastAsia="Times New Roman" w:hAnsi="Times New Roman" w:cs="Times New Roman"/>
          <w:noProof/>
          <w:color w:val="0D0D0D" w:themeColor="text1" w:themeTint="F2"/>
          <w:sz w:val="20"/>
          <w:szCs w:val="20"/>
        </w:rPr>
        <w:t xml:space="preserve">Qu, X.H., &amp; Wang, J.G. (2008). Effect of amendments with different phenolic acids on soil microbial biomass, activity, and community diversity. </w:t>
      </w:r>
      <w:r w:rsidRPr="001C4824">
        <w:rPr>
          <w:rFonts w:ascii="Times New Roman" w:eastAsia="Times New Roman" w:hAnsi="Times New Roman" w:cs="Times New Roman"/>
          <w:i/>
          <w:noProof/>
          <w:color w:val="0D0D0D" w:themeColor="text1" w:themeTint="F2"/>
          <w:sz w:val="20"/>
          <w:szCs w:val="20"/>
        </w:rPr>
        <w:t>Applied Soil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39</w:t>
      </w:r>
      <w:r w:rsidRPr="001C4824">
        <w:rPr>
          <w:rFonts w:ascii="Times New Roman" w:eastAsia="Times New Roman" w:hAnsi="Times New Roman" w:cs="Times New Roman"/>
          <w:noProof/>
          <w:color w:val="0D0D0D" w:themeColor="text1" w:themeTint="F2"/>
          <w:sz w:val="20"/>
          <w:szCs w:val="20"/>
        </w:rPr>
        <w:t xml:space="preserve"> (2), 172-179. doi: 10.1016/j.apsoil.2007.12.007</w:t>
      </w:r>
      <w:bookmarkEnd w:id="45"/>
    </w:p>
    <w:p w14:paraId="13FCC844"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6" w:name="_ENREF_42"/>
      <w:r w:rsidRPr="001C4824">
        <w:rPr>
          <w:rFonts w:ascii="Times New Roman" w:eastAsia="Times New Roman" w:hAnsi="Times New Roman" w:cs="Times New Roman"/>
          <w:noProof/>
          <w:color w:val="0D0D0D" w:themeColor="text1" w:themeTint="F2"/>
          <w:sz w:val="20"/>
          <w:szCs w:val="20"/>
        </w:rPr>
        <w:t xml:space="preserve">Rolfe, S.A., Griffiths, J., &amp; Ton, J. (2019). Crying out for help with root exudates: adaptive mechanisms by which stressed plants assemble health-promoting soil microbiomes. </w:t>
      </w:r>
      <w:r w:rsidRPr="001C4824">
        <w:rPr>
          <w:rFonts w:ascii="Times New Roman" w:eastAsia="Times New Roman" w:hAnsi="Times New Roman" w:cs="Times New Roman"/>
          <w:i/>
          <w:noProof/>
          <w:color w:val="0D0D0D" w:themeColor="text1" w:themeTint="F2"/>
          <w:sz w:val="20"/>
          <w:szCs w:val="20"/>
        </w:rPr>
        <w:t>Current Opinion in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49</w:t>
      </w:r>
      <w:r w:rsidRPr="001C4824">
        <w:rPr>
          <w:rFonts w:ascii="Times New Roman" w:eastAsia="Times New Roman" w:hAnsi="Times New Roman" w:cs="Times New Roman"/>
          <w:noProof/>
          <w:color w:val="0D0D0D" w:themeColor="text1" w:themeTint="F2"/>
          <w:sz w:val="20"/>
          <w:szCs w:val="20"/>
        </w:rPr>
        <w:t>, 73-82. doi: 10.1016/j.mib.2019.10.003</w:t>
      </w:r>
      <w:bookmarkEnd w:id="46"/>
    </w:p>
    <w:p w14:paraId="3E3F4C02"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7" w:name="_ENREF_43"/>
      <w:r w:rsidRPr="001C4824">
        <w:rPr>
          <w:rFonts w:ascii="Times New Roman" w:eastAsia="Times New Roman" w:hAnsi="Times New Roman" w:cs="Times New Roman"/>
          <w:noProof/>
          <w:color w:val="0D0D0D" w:themeColor="text1" w:themeTint="F2"/>
          <w:sz w:val="20"/>
          <w:szCs w:val="20"/>
        </w:rPr>
        <w:t xml:space="preserve">Rosseel, Y. (2012). lavaan: An R package for structural equation modeling. </w:t>
      </w:r>
      <w:r w:rsidRPr="001C4824">
        <w:rPr>
          <w:rFonts w:ascii="Times New Roman" w:eastAsia="Times New Roman" w:hAnsi="Times New Roman" w:cs="Times New Roman"/>
          <w:i/>
          <w:noProof/>
          <w:color w:val="0D0D0D" w:themeColor="text1" w:themeTint="F2"/>
          <w:sz w:val="20"/>
          <w:szCs w:val="20"/>
        </w:rPr>
        <w:t>Journal of Statistical Software,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48</w:t>
      </w:r>
      <w:r w:rsidRPr="001C4824">
        <w:rPr>
          <w:rFonts w:ascii="Times New Roman" w:eastAsia="Times New Roman" w:hAnsi="Times New Roman" w:cs="Times New Roman"/>
          <w:noProof/>
          <w:color w:val="0D0D0D" w:themeColor="text1" w:themeTint="F2"/>
          <w:sz w:val="20"/>
          <w:szCs w:val="20"/>
        </w:rPr>
        <w:t xml:space="preserve"> (2), 1-36. doi: 10.18637/jss.v048.i02</w:t>
      </w:r>
      <w:bookmarkEnd w:id="47"/>
    </w:p>
    <w:p w14:paraId="502ADDB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8" w:name="_ENREF_44"/>
      <w:r w:rsidRPr="001C4824">
        <w:rPr>
          <w:rFonts w:ascii="Times New Roman" w:eastAsia="Times New Roman" w:hAnsi="Times New Roman" w:cs="Times New Roman"/>
          <w:noProof/>
          <w:color w:val="0D0D0D" w:themeColor="text1" w:themeTint="F2"/>
          <w:sz w:val="20"/>
          <w:szCs w:val="20"/>
        </w:rPr>
        <w:t xml:space="preserve">Sasse, J., Martinoia, E., &amp; Northen, T. (2018). Feed your friends: do plant exudates shape the root microbiome? </w:t>
      </w:r>
      <w:r w:rsidRPr="001C4824">
        <w:rPr>
          <w:rFonts w:ascii="Times New Roman" w:eastAsia="Times New Roman" w:hAnsi="Times New Roman" w:cs="Times New Roman"/>
          <w:i/>
          <w:noProof/>
          <w:color w:val="0D0D0D" w:themeColor="text1" w:themeTint="F2"/>
          <w:sz w:val="20"/>
          <w:szCs w:val="20"/>
        </w:rPr>
        <w:lastRenderedPageBreak/>
        <w:t>Trends in Plant Science,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23</w:t>
      </w:r>
      <w:r w:rsidRPr="001C4824">
        <w:rPr>
          <w:rFonts w:ascii="Times New Roman" w:eastAsia="Times New Roman" w:hAnsi="Times New Roman" w:cs="Times New Roman"/>
          <w:noProof/>
          <w:color w:val="0D0D0D" w:themeColor="text1" w:themeTint="F2"/>
          <w:sz w:val="20"/>
          <w:szCs w:val="20"/>
        </w:rPr>
        <w:t xml:space="preserve"> (1), 25-41. doi: 10.1016/j.tplants.2017.09.003</w:t>
      </w:r>
      <w:bookmarkEnd w:id="48"/>
    </w:p>
    <w:p w14:paraId="7A66D188"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49" w:name="_ENREF_45"/>
      <w:r w:rsidRPr="001C4824">
        <w:rPr>
          <w:rFonts w:ascii="Times New Roman" w:eastAsia="Times New Roman" w:hAnsi="Times New Roman" w:cs="Times New Roman"/>
          <w:noProof/>
          <w:color w:val="0D0D0D" w:themeColor="text1" w:themeTint="F2"/>
          <w:sz w:val="20"/>
          <w:szCs w:val="20"/>
        </w:rPr>
        <w:t xml:space="preserve">Schloss, P.D., Westcott, S.L., Ryabin, T., Hall, J.R., Hartmann, M., Hollister, E.B., ... Robinson, C.J. (2009). Introducing mothur: open-source, platform-independent, community-supported software for describing and comparing microbial communities.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75</w:t>
      </w:r>
      <w:r w:rsidRPr="001C4824">
        <w:rPr>
          <w:rFonts w:ascii="Times New Roman" w:eastAsia="Times New Roman" w:hAnsi="Times New Roman" w:cs="Times New Roman"/>
          <w:noProof/>
          <w:color w:val="0D0D0D" w:themeColor="text1" w:themeTint="F2"/>
          <w:sz w:val="20"/>
          <w:szCs w:val="20"/>
        </w:rPr>
        <w:t xml:space="preserve"> (23), 7537-7541. doi: 10.1128/AEM.01541-09</w:t>
      </w:r>
      <w:bookmarkEnd w:id="49"/>
    </w:p>
    <w:p w14:paraId="47639BBA"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0" w:name="_ENREF_46"/>
      <w:r w:rsidRPr="001C4824">
        <w:rPr>
          <w:rFonts w:ascii="Times New Roman" w:eastAsia="Times New Roman" w:hAnsi="Times New Roman" w:cs="Times New Roman"/>
          <w:noProof/>
          <w:color w:val="0D0D0D" w:themeColor="text1" w:themeTint="F2"/>
          <w:sz w:val="20"/>
          <w:szCs w:val="20"/>
        </w:rPr>
        <w:t xml:space="preserve">Schonfeld, J., Heuer, H., van Elsas, J.D., &amp; Smalla, K. (2003). Specific and sensitive detection of </w:t>
      </w:r>
      <w:r w:rsidRPr="001C4824">
        <w:rPr>
          <w:rFonts w:ascii="Times New Roman" w:eastAsia="Times New Roman" w:hAnsi="Times New Roman" w:cs="Times New Roman"/>
          <w:i/>
          <w:noProof/>
          <w:color w:val="0D0D0D" w:themeColor="text1" w:themeTint="F2"/>
          <w:sz w:val="20"/>
          <w:szCs w:val="20"/>
        </w:rPr>
        <w:t>Ralstonia solanacearum</w:t>
      </w:r>
      <w:r w:rsidRPr="001C4824">
        <w:rPr>
          <w:rFonts w:ascii="Times New Roman" w:eastAsia="Times New Roman" w:hAnsi="Times New Roman" w:cs="Times New Roman"/>
          <w:noProof/>
          <w:color w:val="0D0D0D" w:themeColor="text1" w:themeTint="F2"/>
          <w:sz w:val="20"/>
          <w:szCs w:val="20"/>
        </w:rPr>
        <w:t xml:space="preserve"> in soil on the basis of PCR amplification of </w:t>
      </w:r>
      <w:r w:rsidRPr="001C4824">
        <w:rPr>
          <w:rFonts w:ascii="Times New Roman" w:eastAsia="Times New Roman" w:hAnsi="Times New Roman" w:cs="Times New Roman"/>
          <w:i/>
          <w:noProof/>
          <w:color w:val="0D0D0D" w:themeColor="text1" w:themeTint="F2"/>
          <w:sz w:val="20"/>
          <w:szCs w:val="20"/>
        </w:rPr>
        <w:t>fliC</w:t>
      </w:r>
      <w:r w:rsidRPr="001C4824">
        <w:rPr>
          <w:rFonts w:ascii="Times New Roman" w:eastAsia="Times New Roman" w:hAnsi="Times New Roman" w:cs="Times New Roman"/>
          <w:noProof/>
          <w:color w:val="0D0D0D" w:themeColor="text1" w:themeTint="F2"/>
          <w:sz w:val="20"/>
          <w:szCs w:val="20"/>
        </w:rPr>
        <w:t xml:space="preserve"> fragments.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69</w:t>
      </w:r>
      <w:r w:rsidRPr="001C4824">
        <w:rPr>
          <w:rFonts w:ascii="Times New Roman" w:eastAsia="Times New Roman" w:hAnsi="Times New Roman" w:cs="Times New Roman"/>
          <w:noProof/>
          <w:color w:val="0D0D0D" w:themeColor="text1" w:themeTint="F2"/>
          <w:sz w:val="20"/>
          <w:szCs w:val="20"/>
        </w:rPr>
        <w:t xml:space="preserve"> (12), 7248-7256. doi: 10.1128/aem.69.12.7248-7256.2003</w:t>
      </w:r>
      <w:bookmarkEnd w:id="50"/>
    </w:p>
    <w:p w14:paraId="661C0BC6"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1" w:name="_ENREF_47"/>
      <w:r w:rsidRPr="001C4824">
        <w:rPr>
          <w:rFonts w:ascii="Times New Roman" w:eastAsia="Times New Roman" w:hAnsi="Times New Roman" w:cs="Times New Roman"/>
          <w:noProof/>
          <w:color w:val="0D0D0D" w:themeColor="text1" w:themeTint="F2"/>
          <w:sz w:val="20"/>
          <w:szCs w:val="20"/>
        </w:rPr>
        <w:t xml:space="preserve">Shi, S., Richardson, A.E., O'Callaghan, M., DeAngelis, K.M., Jones, E.E., Stewart, A., ... Condron, L.M. (2011). Effects of selected root exudate components on soil bacterial communities. </w:t>
      </w:r>
      <w:r w:rsidRPr="001C4824">
        <w:rPr>
          <w:rFonts w:ascii="Times New Roman" w:eastAsia="Times New Roman" w:hAnsi="Times New Roman" w:cs="Times New Roman"/>
          <w:i/>
          <w:noProof/>
          <w:color w:val="0D0D0D" w:themeColor="text1" w:themeTint="F2"/>
          <w:sz w:val="20"/>
          <w:szCs w:val="20"/>
        </w:rPr>
        <w:t>FEMS Microbiology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77</w:t>
      </w:r>
      <w:r w:rsidRPr="001C4824">
        <w:rPr>
          <w:rFonts w:ascii="Times New Roman" w:eastAsia="Times New Roman" w:hAnsi="Times New Roman" w:cs="Times New Roman"/>
          <w:noProof/>
          <w:color w:val="0D0D0D" w:themeColor="text1" w:themeTint="F2"/>
          <w:sz w:val="20"/>
          <w:szCs w:val="20"/>
        </w:rPr>
        <w:t xml:space="preserve"> (3), 600-610. doi: 10.1111/j.1574-6941.2011.01150.x </w:t>
      </w:r>
      <w:bookmarkEnd w:id="51"/>
    </w:p>
    <w:p w14:paraId="2F2654DE"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2" w:name="_ENREF_48"/>
      <w:r w:rsidRPr="001C4824">
        <w:rPr>
          <w:rFonts w:ascii="Times New Roman" w:eastAsia="Times New Roman" w:hAnsi="Times New Roman" w:cs="Times New Roman"/>
          <w:noProof/>
          <w:color w:val="0D0D0D" w:themeColor="text1" w:themeTint="F2"/>
          <w:sz w:val="20"/>
          <w:szCs w:val="20"/>
        </w:rPr>
        <w:t xml:space="preserve">Sinclair, T.R., &amp; Rufty, T.W. (2012). Nitrogen and water resources commonly limit crop yield increases, not necessarily plant genetics. </w:t>
      </w:r>
      <w:r w:rsidRPr="001C4824">
        <w:rPr>
          <w:rFonts w:ascii="Times New Roman" w:eastAsia="Times New Roman" w:hAnsi="Times New Roman" w:cs="Times New Roman"/>
          <w:i/>
          <w:noProof/>
          <w:color w:val="0D0D0D" w:themeColor="text1" w:themeTint="F2"/>
          <w:sz w:val="20"/>
          <w:szCs w:val="20"/>
        </w:rPr>
        <w:t>Global Food Security,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w:t>
      </w:r>
      <w:r w:rsidRPr="001C4824">
        <w:rPr>
          <w:rFonts w:ascii="Times New Roman" w:eastAsia="Times New Roman" w:hAnsi="Times New Roman" w:cs="Times New Roman"/>
          <w:noProof/>
          <w:color w:val="0D0D0D" w:themeColor="text1" w:themeTint="F2"/>
          <w:sz w:val="20"/>
          <w:szCs w:val="20"/>
        </w:rPr>
        <w:t xml:space="preserve"> (2), 94-98. doi: 10.1016/j.gfs.2012.07.001</w:t>
      </w:r>
      <w:bookmarkEnd w:id="52"/>
    </w:p>
    <w:p w14:paraId="03ABDE73"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3" w:name="_ENREF_49"/>
      <w:r w:rsidRPr="001C4824">
        <w:rPr>
          <w:rFonts w:ascii="Times New Roman" w:eastAsia="Times New Roman" w:hAnsi="Times New Roman" w:cs="Times New Roman"/>
          <w:noProof/>
          <w:color w:val="0D0D0D" w:themeColor="text1" w:themeTint="F2"/>
          <w:sz w:val="20"/>
          <w:szCs w:val="20"/>
        </w:rPr>
        <w:t xml:space="preserve">Trivedi, P., Delgado-Baquerizo, M., Trivedi, C., Hu, H., Anderson, I.C., Jeffries, T.C., ... Singh, B.K. (2016). Microbial regulation of the soil carbon cycle: evidence from gene-enzyme relationships. </w:t>
      </w:r>
      <w:r w:rsidRPr="001C4824">
        <w:rPr>
          <w:rFonts w:ascii="Times New Roman" w:eastAsia="Times New Roman" w:hAnsi="Times New Roman" w:cs="Times New Roman"/>
          <w:i/>
          <w:noProof/>
          <w:color w:val="0D0D0D" w:themeColor="text1" w:themeTint="F2"/>
          <w:sz w:val="20"/>
          <w:szCs w:val="20"/>
        </w:rPr>
        <w:t>ISME Journal,</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10</w:t>
      </w:r>
      <w:r w:rsidRPr="001C4824">
        <w:rPr>
          <w:rFonts w:ascii="Times New Roman" w:eastAsia="Times New Roman" w:hAnsi="Times New Roman" w:cs="Times New Roman"/>
          <w:noProof/>
          <w:color w:val="0D0D0D" w:themeColor="text1" w:themeTint="F2"/>
          <w:sz w:val="20"/>
          <w:szCs w:val="20"/>
        </w:rPr>
        <w:t xml:space="preserve"> (11), 2593-2604. doi: 10.1038/ismej.2016.65</w:t>
      </w:r>
      <w:bookmarkEnd w:id="53"/>
    </w:p>
    <w:p w14:paraId="368A3B21"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4" w:name="_ENREF_50"/>
      <w:r w:rsidRPr="001C4824">
        <w:rPr>
          <w:rFonts w:ascii="Times New Roman" w:eastAsia="Times New Roman" w:hAnsi="Times New Roman" w:cs="Times New Roman"/>
          <w:noProof/>
          <w:color w:val="0D0D0D" w:themeColor="text1" w:themeTint="F2"/>
          <w:sz w:val="20"/>
          <w:szCs w:val="20"/>
        </w:rPr>
        <w:t xml:space="preserve">Trofymow, J., Coleman, D., &amp; Cambardella, C. (1987). Rates of rhizodeposition and ammonium depletion in the rhizosphere of axenic oat roots. </w:t>
      </w:r>
      <w:r w:rsidRPr="001C4824">
        <w:rPr>
          <w:rFonts w:ascii="Times New Roman" w:eastAsia="Times New Roman" w:hAnsi="Times New Roman" w:cs="Times New Roman"/>
          <w:i/>
          <w:noProof/>
          <w:color w:val="0D0D0D" w:themeColor="text1" w:themeTint="F2"/>
          <w:sz w:val="20"/>
          <w:szCs w:val="20"/>
        </w:rPr>
        <w:t>Plant and Soil,</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97</w:t>
      </w:r>
      <w:r w:rsidRPr="001C4824">
        <w:rPr>
          <w:rFonts w:ascii="Times New Roman" w:eastAsia="Times New Roman" w:hAnsi="Times New Roman" w:cs="Times New Roman"/>
          <w:noProof/>
          <w:color w:val="0D0D0D" w:themeColor="text1" w:themeTint="F2"/>
          <w:sz w:val="20"/>
          <w:szCs w:val="20"/>
        </w:rPr>
        <w:t xml:space="preserve"> (3), 333-344. doi: 10.1007/BF02383223</w:t>
      </w:r>
      <w:bookmarkEnd w:id="54"/>
    </w:p>
    <w:p w14:paraId="54C459E1"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5" w:name="_ENREF_51"/>
      <w:r w:rsidRPr="001C4824">
        <w:rPr>
          <w:rFonts w:ascii="Times New Roman" w:eastAsia="Times New Roman" w:hAnsi="Times New Roman" w:cs="Times New Roman"/>
          <w:noProof/>
          <w:color w:val="0D0D0D" w:themeColor="text1" w:themeTint="F2"/>
          <w:sz w:val="20"/>
          <w:szCs w:val="20"/>
        </w:rPr>
        <w:t xml:space="preserve">Van der Heijden, M.G., Klironomos, J.N., Ursic, M., Moutoglis, P., Streitwolf-Engel, R., Boller, T., ... Sanders, I.R. (1998). Mycorrhizal fungal diversity determines plant biodiversity, ecosystem variability and productivity. </w:t>
      </w:r>
      <w:r w:rsidRPr="001C4824">
        <w:rPr>
          <w:rFonts w:ascii="Times New Roman" w:eastAsia="Times New Roman" w:hAnsi="Times New Roman" w:cs="Times New Roman"/>
          <w:i/>
          <w:noProof/>
          <w:color w:val="0D0D0D" w:themeColor="text1" w:themeTint="F2"/>
          <w:sz w:val="20"/>
          <w:szCs w:val="20"/>
        </w:rPr>
        <w:t>Nature,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396</w:t>
      </w:r>
      <w:r w:rsidRPr="001C4824">
        <w:rPr>
          <w:rFonts w:ascii="Times New Roman" w:eastAsia="Times New Roman" w:hAnsi="Times New Roman" w:cs="Times New Roman"/>
          <w:noProof/>
          <w:color w:val="0D0D0D" w:themeColor="text1" w:themeTint="F2"/>
          <w:sz w:val="20"/>
          <w:szCs w:val="20"/>
        </w:rPr>
        <w:t xml:space="preserve"> (6706), 69-72. doi: 10.1038/23932</w:t>
      </w:r>
      <w:bookmarkEnd w:id="55"/>
    </w:p>
    <w:p w14:paraId="4D1DAA2D"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6" w:name="_ENREF_52"/>
      <w:r w:rsidRPr="001C4824">
        <w:rPr>
          <w:rFonts w:ascii="Times New Roman" w:eastAsia="Times New Roman" w:hAnsi="Times New Roman" w:cs="Times New Roman"/>
          <w:noProof/>
          <w:color w:val="0D0D0D" w:themeColor="text1" w:themeTint="F2"/>
          <w:sz w:val="20"/>
          <w:szCs w:val="20"/>
        </w:rPr>
        <w:t xml:space="preserve">van Elsas, J.D., Chiurazzi, M., Mallon, C.A., Elhottova, D., Kristufek, V., &amp; Salles, J.F. (2012). Microbial diversity determines the invasion of soil by a bacterial pathogen. </w:t>
      </w:r>
      <w:r w:rsidRPr="001C4824">
        <w:rPr>
          <w:rFonts w:ascii="Times New Roman" w:eastAsia="Times New Roman" w:hAnsi="Times New Roman" w:cs="Times New Roman"/>
          <w:i/>
          <w:noProof/>
          <w:color w:val="0D0D0D" w:themeColor="text1" w:themeTint="F2"/>
          <w:sz w:val="20"/>
          <w:szCs w:val="20"/>
        </w:rPr>
        <w:t>Proceedings of the National academy of Sciences of the United States of America,</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109</w:t>
      </w:r>
      <w:r w:rsidRPr="001C4824">
        <w:rPr>
          <w:rFonts w:ascii="Times New Roman" w:eastAsia="Times New Roman" w:hAnsi="Times New Roman" w:cs="Times New Roman"/>
          <w:noProof/>
          <w:color w:val="0D0D0D" w:themeColor="text1" w:themeTint="F2"/>
          <w:sz w:val="20"/>
          <w:szCs w:val="20"/>
        </w:rPr>
        <w:t xml:space="preserve"> (4), 1159-1164. doi: 10.1073/pnas.1109326109</w:t>
      </w:r>
      <w:bookmarkEnd w:id="56"/>
    </w:p>
    <w:p w14:paraId="2C98F2FB"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7" w:name="_ENREF_53"/>
      <w:r w:rsidRPr="001C4824">
        <w:rPr>
          <w:rFonts w:ascii="Times New Roman" w:eastAsia="Times New Roman" w:hAnsi="Times New Roman" w:cs="Times New Roman"/>
          <w:noProof/>
          <w:color w:val="0D0D0D" w:themeColor="text1" w:themeTint="F2"/>
          <w:sz w:val="20"/>
          <w:szCs w:val="20"/>
        </w:rPr>
        <w:t xml:space="preserve">Van Elsas, J.D., Hill, P., Chroňáková, A., Grekova, M., Topalova, Y., Elhottová, D., &amp; Krištůfek, V. (2007). Survival of genetically marked Escherichia coli O157: H7 in soil as affected by soil microbial community shifts. </w:t>
      </w:r>
      <w:r w:rsidRPr="001C4824">
        <w:rPr>
          <w:rFonts w:ascii="Times New Roman" w:eastAsia="Times New Roman" w:hAnsi="Times New Roman" w:cs="Times New Roman"/>
          <w:i/>
          <w:noProof/>
          <w:color w:val="0D0D0D" w:themeColor="text1" w:themeTint="F2"/>
          <w:sz w:val="20"/>
          <w:szCs w:val="20"/>
        </w:rPr>
        <w:t>The ISME journal,</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w:t>
      </w:r>
      <w:r w:rsidRPr="001C4824">
        <w:rPr>
          <w:rFonts w:ascii="Times New Roman" w:eastAsia="Times New Roman" w:hAnsi="Times New Roman" w:cs="Times New Roman"/>
          <w:noProof/>
          <w:color w:val="0D0D0D" w:themeColor="text1" w:themeTint="F2"/>
          <w:sz w:val="20"/>
          <w:szCs w:val="20"/>
        </w:rPr>
        <w:t xml:space="preserve"> (3), 204-214. doi: 10.1038/ismej.2007.21</w:t>
      </w:r>
      <w:bookmarkEnd w:id="57"/>
    </w:p>
    <w:p w14:paraId="202693A7"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8" w:name="_ENREF_54"/>
      <w:r w:rsidRPr="001C4824">
        <w:rPr>
          <w:rFonts w:ascii="Times New Roman" w:eastAsia="Times New Roman" w:hAnsi="Times New Roman" w:cs="Times New Roman"/>
          <w:noProof/>
          <w:color w:val="0D0D0D" w:themeColor="text1" w:themeTint="F2"/>
          <w:sz w:val="20"/>
          <w:szCs w:val="20"/>
        </w:rPr>
        <w:t xml:space="preserve">Wang, Q., Garrity, G.M., Tiedje, J.M., &amp; Cole, J.R. (2007). Naive Bayesian classifier for rapid assignment of rRNA sequences into the new bacterial taxonomy. </w:t>
      </w:r>
      <w:r w:rsidRPr="001C4824">
        <w:rPr>
          <w:rFonts w:ascii="Times New Roman" w:eastAsia="Times New Roman" w:hAnsi="Times New Roman" w:cs="Times New Roman"/>
          <w:i/>
          <w:noProof/>
          <w:color w:val="0D0D0D" w:themeColor="text1" w:themeTint="F2"/>
          <w:sz w:val="20"/>
          <w:szCs w:val="20"/>
        </w:rPr>
        <w:t>Applied and Environmental Microbiology,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73</w:t>
      </w:r>
      <w:r w:rsidRPr="001C4824">
        <w:rPr>
          <w:rFonts w:ascii="Times New Roman" w:eastAsia="Times New Roman" w:hAnsi="Times New Roman" w:cs="Times New Roman"/>
          <w:noProof/>
          <w:color w:val="0D0D0D" w:themeColor="text1" w:themeTint="F2"/>
          <w:sz w:val="20"/>
          <w:szCs w:val="20"/>
        </w:rPr>
        <w:t xml:space="preserve"> (16), 5261-5267. doi: 10.1128/AEM.00062-07</w:t>
      </w:r>
      <w:bookmarkEnd w:id="58"/>
    </w:p>
    <w:p w14:paraId="3361DA9E"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59" w:name="_ENREF_55"/>
      <w:r w:rsidRPr="001C4824">
        <w:rPr>
          <w:rFonts w:ascii="Times New Roman" w:eastAsia="Times New Roman" w:hAnsi="Times New Roman" w:cs="Times New Roman"/>
          <w:noProof/>
          <w:color w:val="0D0D0D" w:themeColor="text1" w:themeTint="F2"/>
          <w:sz w:val="20"/>
          <w:szCs w:val="20"/>
        </w:rPr>
        <w:t xml:space="preserve">Wei, Z., Gu, Y., Friman, V.-P., Kowalchuk, G.A., Xu, Y., Shen, Q., &amp; Jousset, A. (2019). Initial soil microbiome composition and functioning predetermine future plant health. </w:t>
      </w:r>
      <w:r w:rsidRPr="001C4824">
        <w:rPr>
          <w:rFonts w:ascii="Times New Roman" w:eastAsia="Times New Roman" w:hAnsi="Times New Roman" w:cs="Times New Roman"/>
          <w:i/>
          <w:noProof/>
          <w:color w:val="0D0D0D" w:themeColor="text1" w:themeTint="F2"/>
          <w:sz w:val="20"/>
          <w:szCs w:val="20"/>
        </w:rPr>
        <w:t>Science Advances,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5</w:t>
      </w:r>
      <w:r w:rsidRPr="001C4824">
        <w:rPr>
          <w:rFonts w:ascii="Times New Roman" w:eastAsia="Times New Roman" w:hAnsi="Times New Roman" w:cs="Times New Roman"/>
          <w:noProof/>
          <w:color w:val="0D0D0D" w:themeColor="text1" w:themeTint="F2"/>
          <w:sz w:val="20"/>
          <w:szCs w:val="20"/>
        </w:rPr>
        <w:t xml:space="preserve"> (9), eaaw0759. doi: 10.1126/sciadv.aaw0759</w:t>
      </w:r>
      <w:bookmarkEnd w:id="59"/>
    </w:p>
    <w:p w14:paraId="1B92EF92"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0" w:name="_ENREF_56"/>
      <w:r w:rsidRPr="001C4824">
        <w:rPr>
          <w:rFonts w:ascii="Times New Roman" w:eastAsia="Times New Roman" w:hAnsi="Times New Roman" w:cs="Times New Roman"/>
          <w:noProof/>
          <w:color w:val="0D0D0D" w:themeColor="text1" w:themeTint="F2"/>
          <w:sz w:val="20"/>
          <w:szCs w:val="20"/>
        </w:rPr>
        <w:t xml:space="preserve">Wei, Z., Yang, T., Friman, V.-P., Xu, Y., Shen, Q., &amp; Jousset, A. (2015). Trophic network architecture of root-associated bacterial communities determines pathogen invasion and plant health. </w:t>
      </w:r>
      <w:r w:rsidRPr="001C4824">
        <w:rPr>
          <w:rFonts w:ascii="Times New Roman" w:eastAsia="Times New Roman" w:hAnsi="Times New Roman" w:cs="Times New Roman"/>
          <w:i/>
          <w:noProof/>
          <w:color w:val="0D0D0D" w:themeColor="text1" w:themeTint="F2"/>
          <w:sz w:val="20"/>
          <w:szCs w:val="20"/>
        </w:rPr>
        <w:t>Nature Communications,</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6</w:t>
      </w:r>
      <w:r w:rsidRPr="001C4824">
        <w:rPr>
          <w:rFonts w:ascii="Times New Roman" w:eastAsia="Times New Roman" w:hAnsi="Times New Roman" w:cs="Times New Roman"/>
          <w:noProof/>
          <w:color w:val="0D0D0D" w:themeColor="text1" w:themeTint="F2"/>
          <w:sz w:val="20"/>
          <w:szCs w:val="20"/>
        </w:rPr>
        <w:t xml:space="preserve"> (1), 8413. doi: 10.1038/ncomms9413</w:t>
      </w:r>
      <w:bookmarkEnd w:id="60"/>
    </w:p>
    <w:p w14:paraId="29CBD69F"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1" w:name="_ENREF_57"/>
      <w:r w:rsidRPr="001C4824">
        <w:rPr>
          <w:rFonts w:ascii="Times New Roman" w:eastAsia="Times New Roman" w:hAnsi="Times New Roman" w:cs="Times New Roman"/>
          <w:noProof/>
          <w:color w:val="0D0D0D" w:themeColor="text1" w:themeTint="F2"/>
          <w:sz w:val="20"/>
          <w:szCs w:val="20"/>
        </w:rPr>
        <w:t xml:space="preserve">Wei, Z., Yang, X., Yin, S., Shen, Q., Ran, W., &amp; Xu, Y. (2011). Efficacy of </w:t>
      </w:r>
      <w:r w:rsidRPr="001C4824">
        <w:rPr>
          <w:rFonts w:ascii="Times New Roman" w:eastAsia="Times New Roman" w:hAnsi="Times New Roman" w:cs="Times New Roman"/>
          <w:i/>
          <w:noProof/>
          <w:color w:val="0D0D0D" w:themeColor="text1" w:themeTint="F2"/>
          <w:sz w:val="20"/>
          <w:szCs w:val="20"/>
        </w:rPr>
        <w:t>Bacillus</w:t>
      </w:r>
      <w:r w:rsidRPr="001C4824">
        <w:rPr>
          <w:rFonts w:ascii="Times New Roman" w:eastAsia="Times New Roman" w:hAnsi="Times New Roman" w:cs="Times New Roman"/>
          <w:noProof/>
          <w:color w:val="0D0D0D" w:themeColor="text1" w:themeTint="F2"/>
          <w:sz w:val="20"/>
          <w:szCs w:val="20"/>
        </w:rPr>
        <w:t xml:space="preserve">-fortified organic fertiliser in controlling bacterial wilt of tomato in the field. </w:t>
      </w:r>
      <w:r w:rsidRPr="001C4824">
        <w:rPr>
          <w:rFonts w:ascii="Times New Roman" w:eastAsia="Times New Roman" w:hAnsi="Times New Roman" w:cs="Times New Roman"/>
          <w:i/>
          <w:noProof/>
          <w:color w:val="0D0D0D" w:themeColor="text1" w:themeTint="F2"/>
          <w:sz w:val="20"/>
          <w:szCs w:val="20"/>
        </w:rPr>
        <w:t>Applied Soil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48</w:t>
      </w:r>
      <w:r w:rsidRPr="001C4824">
        <w:rPr>
          <w:rFonts w:ascii="Times New Roman" w:eastAsia="Times New Roman" w:hAnsi="Times New Roman" w:cs="Times New Roman"/>
          <w:noProof/>
          <w:color w:val="0D0D0D" w:themeColor="text1" w:themeTint="F2"/>
          <w:sz w:val="20"/>
          <w:szCs w:val="20"/>
        </w:rPr>
        <w:t xml:space="preserve"> (2), 152-159. doi: 10.1016/j.apsoil.2011.03.013</w:t>
      </w:r>
      <w:bookmarkEnd w:id="61"/>
    </w:p>
    <w:p w14:paraId="5F8CF75E"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2" w:name="_ENREF_58"/>
      <w:r w:rsidRPr="001C4824">
        <w:rPr>
          <w:rFonts w:ascii="Times New Roman" w:eastAsia="Times New Roman" w:hAnsi="Times New Roman" w:cs="Times New Roman"/>
          <w:noProof/>
          <w:color w:val="0D0D0D" w:themeColor="text1" w:themeTint="F2"/>
          <w:sz w:val="20"/>
          <w:szCs w:val="20"/>
        </w:rPr>
        <w:t xml:space="preserve">Whipps, J. (1987). Carbon loss from the roots of tomato and pea seedlings grown in soil. </w:t>
      </w:r>
      <w:r w:rsidRPr="001C4824">
        <w:rPr>
          <w:rFonts w:ascii="Times New Roman" w:eastAsia="Times New Roman" w:hAnsi="Times New Roman" w:cs="Times New Roman"/>
          <w:i/>
          <w:noProof/>
          <w:color w:val="0D0D0D" w:themeColor="text1" w:themeTint="F2"/>
          <w:sz w:val="20"/>
          <w:szCs w:val="20"/>
        </w:rPr>
        <w:t>Plant and Soil,</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103</w:t>
      </w:r>
      <w:r w:rsidRPr="001C4824">
        <w:rPr>
          <w:rFonts w:ascii="Times New Roman" w:eastAsia="Times New Roman" w:hAnsi="Times New Roman" w:cs="Times New Roman"/>
          <w:noProof/>
          <w:color w:val="0D0D0D" w:themeColor="text1" w:themeTint="F2"/>
          <w:sz w:val="20"/>
          <w:szCs w:val="20"/>
        </w:rPr>
        <w:t xml:space="preserve"> (1), 95-100. doi: 10.1007/BF02370673</w:t>
      </w:r>
      <w:bookmarkEnd w:id="62"/>
    </w:p>
    <w:p w14:paraId="112220EC"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3" w:name="_ENREF_59"/>
      <w:r w:rsidRPr="001C4824">
        <w:rPr>
          <w:rFonts w:ascii="Times New Roman" w:eastAsia="Times New Roman" w:hAnsi="Times New Roman" w:cs="Times New Roman"/>
          <w:noProof/>
          <w:color w:val="0D0D0D" w:themeColor="text1" w:themeTint="F2"/>
          <w:sz w:val="20"/>
          <w:szCs w:val="20"/>
        </w:rPr>
        <w:t xml:space="preserve">Yang, C., Dong, Y., Friman, V.-P., Jousset, A., Wei, Z., Xu, Y., ... Hart, M. (2019). Carbon resource richness shapes bacterial competitive interactions by alleviating growth-antibiosis trade-off. </w:t>
      </w:r>
      <w:r w:rsidRPr="001C4824">
        <w:rPr>
          <w:rFonts w:ascii="Times New Roman" w:eastAsia="Times New Roman" w:hAnsi="Times New Roman" w:cs="Times New Roman"/>
          <w:i/>
          <w:noProof/>
          <w:color w:val="0D0D0D" w:themeColor="text1" w:themeTint="F2"/>
          <w:sz w:val="20"/>
          <w:szCs w:val="20"/>
        </w:rPr>
        <w:t>Functional Ecology,</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33</w:t>
      </w:r>
      <w:r w:rsidRPr="001C4824">
        <w:rPr>
          <w:rFonts w:ascii="Times New Roman" w:eastAsia="Times New Roman" w:hAnsi="Times New Roman" w:cs="Times New Roman"/>
          <w:noProof/>
          <w:color w:val="0D0D0D" w:themeColor="text1" w:themeTint="F2"/>
          <w:sz w:val="20"/>
          <w:szCs w:val="20"/>
        </w:rPr>
        <w:t xml:space="preserve"> (5), 868-875. doi: 10.1111/1365-2435.13292</w:t>
      </w:r>
      <w:bookmarkEnd w:id="63"/>
    </w:p>
    <w:p w14:paraId="04659531"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4" w:name="_ENREF_60"/>
      <w:r w:rsidRPr="001C4824">
        <w:rPr>
          <w:rFonts w:ascii="Times New Roman" w:eastAsia="Times New Roman" w:hAnsi="Times New Roman" w:cs="Times New Roman"/>
          <w:noProof/>
          <w:color w:val="0D0D0D" w:themeColor="text1" w:themeTint="F2"/>
          <w:sz w:val="20"/>
          <w:szCs w:val="20"/>
        </w:rPr>
        <w:t xml:space="preserve">Yuan, J., Zhao, J., Wen, T., Zhao, M., Li, R., Goossens, P., ... Shen, Q. (2018). Root exudates drive the soil-borne legacy of aboveground pathogen infection. </w:t>
      </w:r>
      <w:r w:rsidRPr="001C4824">
        <w:rPr>
          <w:rFonts w:ascii="Times New Roman" w:eastAsia="Times New Roman" w:hAnsi="Times New Roman" w:cs="Times New Roman"/>
          <w:i/>
          <w:noProof/>
          <w:color w:val="0D0D0D" w:themeColor="text1" w:themeTint="F2"/>
          <w:sz w:val="20"/>
          <w:szCs w:val="20"/>
        </w:rPr>
        <w:t>Microbiome,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6</w:t>
      </w:r>
      <w:r w:rsidRPr="001C4824">
        <w:rPr>
          <w:rFonts w:ascii="Times New Roman" w:eastAsia="Times New Roman" w:hAnsi="Times New Roman" w:cs="Times New Roman"/>
          <w:noProof/>
          <w:color w:val="0D0D0D" w:themeColor="text1" w:themeTint="F2"/>
          <w:sz w:val="20"/>
          <w:szCs w:val="20"/>
        </w:rPr>
        <w:t xml:space="preserve"> (1), 156. doi: 10.1186/s40168-018-0537-x</w:t>
      </w:r>
      <w:bookmarkEnd w:id="64"/>
    </w:p>
    <w:p w14:paraId="7ECA311B" w14:textId="77777777" w:rsidR="00E003AF" w:rsidRPr="001C4824" w:rsidRDefault="00E003AF" w:rsidP="00E003AF">
      <w:pPr>
        <w:spacing w:after="0" w:line="240" w:lineRule="auto"/>
        <w:ind w:left="340" w:hanging="340"/>
        <w:rPr>
          <w:rFonts w:ascii="Times New Roman" w:eastAsia="Times New Roman" w:hAnsi="Times New Roman" w:cs="Times New Roman"/>
          <w:noProof/>
          <w:color w:val="0D0D0D" w:themeColor="text1" w:themeTint="F2"/>
          <w:sz w:val="20"/>
          <w:szCs w:val="20"/>
        </w:rPr>
      </w:pPr>
      <w:bookmarkStart w:id="65" w:name="_ENREF_61"/>
      <w:r w:rsidRPr="001C4824">
        <w:rPr>
          <w:rFonts w:ascii="Times New Roman" w:eastAsia="Times New Roman" w:hAnsi="Times New Roman" w:cs="Times New Roman"/>
          <w:noProof/>
          <w:color w:val="0D0D0D" w:themeColor="text1" w:themeTint="F2"/>
          <w:sz w:val="20"/>
          <w:szCs w:val="20"/>
        </w:rPr>
        <w:t xml:space="preserve">Zhou, X., &amp; Wu, F. (2012). P-coumaric acid influenced cucumber rhizosphere soil microbial communities and the growth of </w:t>
      </w:r>
      <w:r w:rsidRPr="001C4824">
        <w:rPr>
          <w:rFonts w:ascii="Times New Roman" w:eastAsia="Times New Roman" w:hAnsi="Times New Roman" w:cs="Times New Roman"/>
          <w:i/>
          <w:noProof/>
          <w:color w:val="0D0D0D" w:themeColor="text1" w:themeTint="F2"/>
          <w:sz w:val="20"/>
          <w:szCs w:val="20"/>
        </w:rPr>
        <w:t xml:space="preserve">Fusarium oxysporum </w:t>
      </w:r>
      <w:r w:rsidRPr="001C4824">
        <w:rPr>
          <w:rFonts w:ascii="Times New Roman" w:eastAsia="Times New Roman" w:hAnsi="Times New Roman" w:cs="Times New Roman"/>
          <w:noProof/>
          <w:color w:val="0D0D0D" w:themeColor="text1" w:themeTint="F2"/>
          <w:sz w:val="20"/>
          <w:szCs w:val="20"/>
        </w:rPr>
        <w:t xml:space="preserve">f. sp. </w:t>
      </w:r>
      <w:r w:rsidRPr="001C4824">
        <w:rPr>
          <w:rFonts w:ascii="Times New Roman" w:eastAsia="Times New Roman" w:hAnsi="Times New Roman" w:cs="Times New Roman"/>
          <w:i/>
          <w:noProof/>
          <w:color w:val="0D0D0D" w:themeColor="text1" w:themeTint="F2"/>
          <w:sz w:val="20"/>
          <w:szCs w:val="20"/>
        </w:rPr>
        <w:t>Cucumerinum</w:t>
      </w:r>
      <w:r w:rsidRPr="001C4824">
        <w:rPr>
          <w:rFonts w:ascii="Times New Roman" w:eastAsia="Times New Roman" w:hAnsi="Times New Roman" w:cs="Times New Roman"/>
          <w:noProof/>
          <w:color w:val="0D0D0D" w:themeColor="text1" w:themeTint="F2"/>
          <w:sz w:val="20"/>
          <w:szCs w:val="20"/>
        </w:rPr>
        <w:t xml:space="preserve"> owen. </w:t>
      </w:r>
      <w:r w:rsidRPr="001C4824">
        <w:rPr>
          <w:rFonts w:ascii="Times New Roman" w:eastAsia="Times New Roman" w:hAnsi="Times New Roman" w:cs="Times New Roman"/>
          <w:i/>
          <w:noProof/>
          <w:color w:val="0D0D0D" w:themeColor="text1" w:themeTint="F2"/>
          <w:sz w:val="20"/>
          <w:szCs w:val="20"/>
        </w:rPr>
        <w:t>PLoS One,</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7</w:t>
      </w:r>
      <w:r w:rsidRPr="001C4824">
        <w:rPr>
          <w:rFonts w:ascii="Times New Roman" w:eastAsia="Times New Roman" w:hAnsi="Times New Roman" w:cs="Times New Roman"/>
          <w:noProof/>
          <w:color w:val="0D0D0D" w:themeColor="text1" w:themeTint="F2"/>
          <w:sz w:val="20"/>
          <w:szCs w:val="20"/>
        </w:rPr>
        <w:t xml:space="preserve"> (10), e48288. doi: 10.1371/journal.pone.0048288</w:t>
      </w:r>
      <w:bookmarkEnd w:id="65"/>
    </w:p>
    <w:p w14:paraId="6CC46D7A" w14:textId="77777777" w:rsidR="00E003AF" w:rsidRPr="001C4824" w:rsidRDefault="00E003AF" w:rsidP="00E003AF">
      <w:pPr>
        <w:spacing w:line="240" w:lineRule="auto"/>
        <w:ind w:left="340" w:hanging="340"/>
        <w:rPr>
          <w:rFonts w:ascii="Times New Roman" w:eastAsia="Times New Roman" w:hAnsi="Times New Roman" w:cs="Times New Roman"/>
          <w:noProof/>
          <w:color w:val="0D0D0D" w:themeColor="text1" w:themeTint="F2"/>
          <w:sz w:val="20"/>
          <w:szCs w:val="20"/>
        </w:rPr>
      </w:pPr>
      <w:bookmarkStart w:id="66" w:name="_ENREF_62"/>
      <w:r w:rsidRPr="001C4824">
        <w:rPr>
          <w:rFonts w:ascii="Times New Roman" w:eastAsia="Times New Roman" w:hAnsi="Times New Roman" w:cs="Times New Roman"/>
          <w:noProof/>
          <w:color w:val="0D0D0D" w:themeColor="text1" w:themeTint="F2"/>
          <w:sz w:val="20"/>
          <w:szCs w:val="20"/>
        </w:rPr>
        <w:t xml:space="preserve">Zwetsloot, M.J., Kessler, A., &amp; Bauerle, T.L. (2018). Phenolic root exudate and tissue compounds vary widely among temperate forest tree species and have contrasting effects on soil microbial respiration. </w:t>
      </w:r>
      <w:r w:rsidRPr="001C4824">
        <w:rPr>
          <w:rFonts w:ascii="Times New Roman" w:eastAsia="Times New Roman" w:hAnsi="Times New Roman" w:cs="Times New Roman"/>
          <w:i/>
          <w:noProof/>
          <w:color w:val="0D0D0D" w:themeColor="text1" w:themeTint="F2"/>
          <w:sz w:val="20"/>
          <w:szCs w:val="20"/>
        </w:rPr>
        <w:t>New Phytologist,</w:t>
      </w:r>
      <w:r w:rsidRPr="001C4824">
        <w:rPr>
          <w:rFonts w:ascii="Times New Roman" w:eastAsia="Times New Roman" w:hAnsi="Times New Roman" w:cs="Times New Roman"/>
          <w:noProof/>
          <w:color w:val="0D0D0D" w:themeColor="text1" w:themeTint="F2"/>
          <w:sz w:val="20"/>
          <w:szCs w:val="20"/>
        </w:rPr>
        <w:t xml:space="preserve"> </w:t>
      </w:r>
      <w:r w:rsidRPr="001C4824">
        <w:rPr>
          <w:rFonts w:ascii="Times New Roman" w:eastAsia="Times New Roman" w:hAnsi="Times New Roman" w:cs="Times New Roman"/>
          <w:b/>
          <w:noProof/>
          <w:color w:val="0D0D0D" w:themeColor="text1" w:themeTint="F2"/>
          <w:sz w:val="20"/>
          <w:szCs w:val="20"/>
        </w:rPr>
        <w:t>218</w:t>
      </w:r>
      <w:r w:rsidRPr="001C4824">
        <w:rPr>
          <w:rFonts w:ascii="Times New Roman" w:eastAsia="Times New Roman" w:hAnsi="Times New Roman" w:cs="Times New Roman"/>
          <w:noProof/>
          <w:color w:val="0D0D0D" w:themeColor="text1" w:themeTint="F2"/>
          <w:sz w:val="20"/>
          <w:szCs w:val="20"/>
        </w:rPr>
        <w:t xml:space="preserve"> (2), 530-541. doi: 10.1111/nph.15041</w:t>
      </w:r>
      <w:bookmarkEnd w:id="66"/>
    </w:p>
    <w:p w14:paraId="2F0A8085" w14:textId="5AF10E74" w:rsidR="00E003AF" w:rsidRPr="001C4824" w:rsidRDefault="00E003AF" w:rsidP="00E003AF">
      <w:pPr>
        <w:spacing w:line="240" w:lineRule="auto"/>
        <w:rPr>
          <w:rFonts w:ascii="Times New Roman" w:eastAsia="Times New Roman" w:hAnsi="Times New Roman" w:cs="Times New Roman"/>
          <w:noProof/>
          <w:color w:val="0D0D0D" w:themeColor="text1" w:themeTint="F2"/>
          <w:sz w:val="20"/>
          <w:szCs w:val="20"/>
        </w:rPr>
      </w:pPr>
    </w:p>
    <w:p w14:paraId="26CE33C4" w14:textId="770251D6" w:rsidR="00D50033" w:rsidRPr="001C4824" w:rsidRDefault="00B515E8" w:rsidP="00C60DF3">
      <w:pPr>
        <w:widowControl/>
        <w:spacing w:after="160" w:line="259" w:lineRule="auto"/>
        <w:jc w:val="left"/>
        <w:rPr>
          <w:rFonts w:ascii="Times New Roman" w:eastAsiaTheme="minorEastAsia" w:hAnsi="Times New Roman" w:cs="Times New Roman"/>
          <w:b/>
          <w:color w:val="0D0D0D" w:themeColor="text1" w:themeTint="F2"/>
          <w:sz w:val="20"/>
          <w:szCs w:val="20"/>
        </w:rPr>
      </w:pPr>
      <w:r w:rsidRPr="001C4824">
        <w:rPr>
          <w:rFonts w:ascii="Times New Roman" w:eastAsia="Times New Roman" w:hAnsi="Times New Roman" w:cs="Times New Roman"/>
          <w:color w:val="0D0D0D" w:themeColor="text1" w:themeTint="F2"/>
          <w:sz w:val="20"/>
          <w:szCs w:val="20"/>
        </w:rPr>
        <w:lastRenderedPageBreak/>
        <w:fldChar w:fldCharType="end"/>
      </w:r>
      <w:r w:rsidR="00D50033" w:rsidRPr="001C4824">
        <w:rPr>
          <w:rFonts w:ascii="Times New Roman" w:eastAsiaTheme="minorEastAsia" w:hAnsi="Times New Roman" w:cs="Times New Roman"/>
          <w:b/>
          <w:noProof/>
          <w:color w:val="0D0D0D" w:themeColor="text1" w:themeTint="F2"/>
          <w:sz w:val="20"/>
          <w:szCs w:val="20"/>
        </w:rPr>
        <w:drawing>
          <wp:inline distT="0" distB="0" distL="0" distR="0" wp14:anchorId="2710E47C" wp14:editId="28228377">
            <wp:extent cx="5759450" cy="2079844"/>
            <wp:effectExtent l="0" t="0" r="0" b="0"/>
            <wp:docPr id="4" name="图片 4" descr="F:\paper\RE\idea1\idea2\sob-pco1\2017年10月南京会议后修改\汇总\Next\图表-LM\re-2018.12.11\图表\2019.2.24投稿\Main figures and tables\审稿回复\Fig. 1-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RE\idea1\idea2\sob-pco1\2017年10月南京会议后修改\汇总\Next\图表-LM\re-2018.12.11\图表\2019.2.24投稿\Main figures and tables\审稿回复\Fig. 1-n.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079844"/>
                    </a:xfrm>
                    <a:prstGeom prst="rect">
                      <a:avLst/>
                    </a:prstGeom>
                    <a:noFill/>
                    <a:ln>
                      <a:noFill/>
                    </a:ln>
                  </pic:spPr>
                </pic:pic>
              </a:graphicData>
            </a:graphic>
          </wp:inline>
        </w:drawing>
      </w:r>
    </w:p>
    <w:p w14:paraId="5C36B84F" w14:textId="2A66FAAD" w:rsidR="000142C9" w:rsidRPr="001C4824" w:rsidRDefault="00AD0A19" w:rsidP="00013A45">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FIGURE 1</w:t>
      </w:r>
      <w:r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Effects of </w:t>
      </w:r>
      <w:r w:rsidRPr="001C4824">
        <w:rPr>
          <w:rFonts w:ascii="Times New Roman" w:eastAsiaTheme="minorEastAsia" w:hAnsi="Times New Roman" w:cs="Times New Roman"/>
          <w:color w:val="0D0D0D" w:themeColor="text1" w:themeTint="F2"/>
          <w:sz w:val="20"/>
          <w:szCs w:val="20"/>
        </w:rPr>
        <w:t xml:space="preserve">the </w:t>
      </w:r>
      <w:r w:rsidRPr="001C4824">
        <w:rPr>
          <w:rFonts w:ascii="Times New Roman" w:eastAsia="Times New Roman" w:hAnsi="Times New Roman" w:cs="Times New Roman"/>
          <w:color w:val="0D0D0D" w:themeColor="text1" w:themeTint="F2"/>
          <w:sz w:val="20"/>
          <w:szCs w:val="20"/>
        </w:rPr>
        <w:t>chemical class of</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mono-</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s (sugars, organic acids, amino acids and phenolic acids)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mixtures on soil bacterial abundances (a), bacterial community richness (b) and bacterial community composition (c). </w:t>
      </w:r>
      <w:r w:rsidR="00894FD6" w:rsidRPr="001C4824">
        <w:rPr>
          <w:rFonts w:ascii="Times New Roman" w:eastAsia="Times New Roman" w:hAnsi="Times New Roman" w:cs="Times New Roman"/>
          <w:color w:val="0D0D0D" w:themeColor="text1" w:themeTint="F2"/>
          <w:sz w:val="20"/>
          <w:szCs w:val="20"/>
        </w:rPr>
        <w:t>In</w:t>
      </w:r>
      <w:r w:rsidRPr="001C4824">
        <w:rPr>
          <w:rFonts w:ascii="Times New Roman" w:eastAsia="Times New Roman" w:hAnsi="Times New Roman" w:cs="Times New Roman"/>
          <w:color w:val="0D0D0D" w:themeColor="text1" w:themeTint="F2"/>
          <w:sz w:val="20"/>
          <w:szCs w:val="20"/>
        </w:rPr>
        <w:t xml:space="preserve"> (a) and (b), plots show </w:t>
      </w:r>
      <w:r w:rsidRPr="001C4824">
        <w:rPr>
          <w:rFonts w:ascii="Times New Roman" w:eastAsiaTheme="minorEastAsia" w:hAnsi="Times New Roman" w:cs="Times New Roman"/>
          <w:color w:val="0D0D0D" w:themeColor="text1" w:themeTint="F2"/>
          <w:sz w:val="20"/>
          <w:szCs w:val="20"/>
        </w:rPr>
        <w:t>m</w:t>
      </w:r>
      <w:r w:rsidRPr="001C4824">
        <w:rPr>
          <w:rFonts w:ascii="Times New Roman" w:eastAsia="Times New Roman" w:hAnsi="Times New Roman" w:cs="Times New Roman"/>
          <w:color w:val="0D0D0D" w:themeColor="text1" w:themeTint="F2"/>
          <w:sz w:val="20"/>
          <w:szCs w:val="20"/>
        </w:rPr>
        <w:t>edian</w:t>
      </w:r>
      <w:r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with interquartile range, and small letters </w:t>
      </w:r>
      <w:r w:rsidRPr="001C4824">
        <w:rPr>
          <w:rFonts w:ascii="Times New Roman" w:eastAsiaTheme="minorEastAsia" w:hAnsi="Times New Roman" w:cs="Times New Roman"/>
          <w:color w:val="0D0D0D" w:themeColor="text1" w:themeTint="F2"/>
          <w:sz w:val="20"/>
          <w:szCs w:val="20"/>
        </w:rPr>
        <w:t xml:space="preserve">denote </w:t>
      </w:r>
      <w:r w:rsidRPr="001C4824">
        <w:rPr>
          <w:rFonts w:ascii="Times New Roman" w:eastAsia="Times New Roman" w:hAnsi="Times New Roman" w:cs="Times New Roman"/>
          <w:color w:val="0D0D0D" w:themeColor="text1" w:themeTint="F2"/>
          <w:sz w:val="20"/>
          <w:szCs w:val="20"/>
        </w:rPr>
        <w:t>for statistically significant differences between mono-compound</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and 16-compound mixture treatments (Tukey’s test)</w:t>
      </w:r>
      <w:r w:rsidRPr="001C4824">
        <w:rPr>
          <w:rFonts w:ascii="Times New Roman" w:eastAsiaTheme="minorEastAsia" w:hAnsi="Times New Roman" w:cs="Times New Roman"/>
          <w:color w:val="0D0D0D" w:themeColor="text1" w:themeTint="F2"/>
          <w:sz w:val="20"/>
          <w:szCs w:val="20"/>
        </w:rPr>
        <w:t>. T</w:t>
      </w:r>
      <w:r w:rsidRPr="001C4824">
        <w:rPr>
          <w:rFonts w:ascii="Times New Roman" w:eastAsia="Times New Roman" w:hAnsi="Times New Roman" w:cs="Times New Roman"/>
          <w:color w:val="0D0D0D" w:themeColor="text1" w:themeTint="F2"/>
          <w:sz w:val="20"/>
          <w:szCs w:val="20"/>
        </w:rPr>
        <w:t>he red dashed line indicates the mean of the solvent-only control treatment (</w:t>
      </w:r>
      <w:r w:rsidRPr="001C4824">
        <w:rPr>
          <w:rFonts w:ascii="Times New Roman" w:eastAsiaTheme="minorEastAsia" w:hAnsi="Times New Roman" w:cs="Times New Roman" w:hint="eastAsia"/>
          <w:color w:val="0D0D0D" w:themeColor="text1" w:themeTint="F2"/>
          <w:sz w:val="20"/>
          <w:szCs w:val="20"/>
        </w:rPr>
        <w:t>n = 4</w:t>
      </w:r>
      <w:r w:rsidRPr="001C4824">
        <w:rPr>
          <w:rFonts w:ascii="Times New Roman" w:eastAsia="Times New Roman" w:hAnsi="Times New Roman" w:cs="Times New Roman"/>
          <w:color w:val="0D0D0D" w:themeColor="text1" w:themeTint="F2"/>
          <w:sz w:val="20"/>
          <w:szCs w:val="20"/>
        </w:rPr>
        <w:t xml:space="preserve">). Panel </w:t>
      </w:r>
      <w:r w:rsidRPr="001C4824">
        <w:rPr>
          <w:rFonts w:ascii="Times New Roman" w:eastAsiaTheme="minorEastAsia" w:hAnsi="Times New Roman" w:cs="Times New Roman" w:hint="eastAsia"/>
          <w:color w:val="0D0D0D" w:themeColor="text1" w:themeTint="F2"/>
          <w:sz w:val="20"/>
          <w:szCs w:val="20"/>
        </w:rPr>
        <w:t>(</w:t>
      </w:r>
      <w:r w:rsidRPr="001C4824">
        <w:rPr>
          <w:rFonts w:ascii="Times New Roman" w:eastAsia="Times New Roman" w:hAnsi="Times New Roman" w:cs="Times New Roman"/>
          <w:color w:val="0D0D0D" w:themeColor="text1" w:themeTint="F2"/>
          <w:sz w:val="20"/>
          <w:szCs w:val="20"/>
        </w:rPr>
        <w:t>c</w:t>
      </w:r>
      <w:r w:rsidRPr="001C4824">
        <w:rPr>
          <w:rFonts w:ascii="Times New Roman" w:eastAsiaTheme="minorEastAsia" w:hAnsi="Times New Roman" w:cs="Times New Roman" w:hint="eastAsia"/>
          <w:color w:val="0D0D0D" w:themeColor="text1" w:themeTint="F2"/>
          <w:sz w:val="20"/>
          <w:szCs w:val="20"/>
        </w:rPr>
        <w:t>)</w:t>
      </w:r>
      <w:r w:rsidRPr="001C4824">
        <w:rPr>
          <w:rFonts w:ascii="Times New Roman" w:eastAsiaTheme="minorEastAsia" w:hAnsi="Times New Roman" w:cs="Times New Roman"/>
          <w:color w:val="0D0D0D" w:themeColor="text1" w:themeTint="F2"/>
          <w:sz w:val="20"/>
          <w:szCs w:val="20"/>
        </w:rPr>
        <w:t xml:space="preserve"> shows </w:t>
      </w:r>
      <w:r w:rsidRPr="001C4824">
        <w:rPr>
          <w:rFonts w:ascii="Times New Roman" w:eastAsia="Times New Roman" w:hAnsi="Times New Roman" w:cs="Times New Roman"/>
          <w:color w:val="0D0D0D" w:themeColor="text1" w:themeTint="F2"/>
          <w:sz w:val="20"/>
          <w:szCs w:val="20"/>
        </w:rPr>
        <w:t>the percentage of e</w:t>
      </w:r>
      <w:r w:rsidR="00894FD6" w:rsidRPr="001C4824">
        <w:rPr>
          <w:rFonts w:ascii="Times New Roman" w:eastAsia="Times New Roman" w:hAnsi="Times New Roman" w:cs="Times New Roman"/>
          <w:color w:val="0D0D0D" w:themeColor="text1" w:themeTint="F2"/>
          <w:sz w:val="20"/>
          <w:szCs w:val="20"/>
        </w:rPr>
        <w:t>xplained variation based on PCo</w:t>
      </w:r>
      <w:r w:rsidRPr="001C4824">
        <w:rPr>
          <w:rFonts w:ascii="Times New Roman" w:eastAsia="Times New Roman" w:hAnsi="Times New Roman" w:cs="Times New Roman"/>
          <w:color w:val="0D0D0D" w:themeColor="text1" w:themeTint="F2"/>
          <w:sz w:val="20"/>
          <w:szCs w:val="20"/>
        </w:rPr>
        <w:t xml:space="preserve"> 1 and 2 based on unweighted Unifrac distance metric </w:t>
      </w:r>
      <w:r w:rsidR="009B0E1A" w:rsidRPr="001C4824">
        <w:rPr>
          <w:rFonts w:ascii="Times New Roman" w:eastAsiaTheme="minorEastAsia" w:hAnsi="Times New Roman" w:cs="Times New Roman" w:hint="eastAsia"/>
          <w:color w:val="0D0D0D" w:themeColor="text1" w:themeTint="F2"/>
          <w:sz w:val="20"/>
          <w:szCs w:val="20"/>
        </w:rPr>
        <w:t xml:space="preserve">and </w:t>
      </w:r>
      <w:r w:rsidRPr="001C4824">
        <w:rPr>
          <w:rFonts w:ascii="Times New Roman" w:eastAsia="Times New Roman" w:hAnsi="Times New Roman" w:cs="Times New Roman"/>
          <w:color w:val="0D0D0D" w:themeColor="text1" w:themeTint="F2"/>
          <w:sz w:val="20"/>
          <w:szCs w:val="20"/>
        </w:rPr>
        <w:t>means with 95% confidence intervals. Different symbols and colors denote fo</w:t>
      </w:r>
      <w:r w:rsidR="00894FD6" w:rsidRPr="001C4824">
        <w:rPr>
          <w:rFonts w:ascii="Times New Roman" w:eastAsia="Times New Roman" w:hAnsi="Times New Roman" w:cs="Times New Roman"/>
          <w:color w:val="0D0D0D" w:themeColor="text1" w:themeTint="F2"/>
          <w:sz w:val="20"/>
          <w:szCs w:val="20"/>
        </w:rPr>
        <w:t>r different compound treatments</w:t>
      </w:r>
      <w:r w:rsidR="000142C9" w:rsidRPr="001C4824">
        <w:rPr>
          <w:rFonts w:ascii="Times New Roman" w:eastAsia="Times New Roman" w:hAnsi="Times New Roman" w:cs="Times New Roman"/>
          <w:color w:val="0D0D0D" w:themeColor="text1" w:themeTint="F2"/>
          <w:sz w:val="20"/>
          <w:szCs w:val="20"/>
        </w:rPr>
        <w:br w:type="page"/>
      </w:r>
    </w:p>
    <w:p w14:paraId="33350D82" w14:textId="6F71341D" w:rsidR="00C410E1" w:rsidRPr="001C4824" w:rsidRDefault="00C410E1" w:rsidP="00013A45">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noProof/>
          <w:color w:val="0D0D0D" w:themeColor="text1" w:themeTint="F2"/>
          <w:sz w:val="20"/>
          <w:szCs w:val="20"/>
        </w:rPr>
        <w:lastRenderedPageBreak/>
        <w:drawing>
          <wp:inline distT="0" distB="0" distL="0" distR="0" wp14:anchorId="50E1AF38" wp14:editId="5ECC69FB">
            <wp:extent cx="5759450" cy="4442075"/>
            <wp:effectExtent l="0" t="0" r="0" b="0"/>
            <wp:docPr id="2" name="图片 2" descr="F:\paper\RE\idea1\idea2\sob-pco1\2017年10月南京会议后修改\汇总\Next\图表-LM\re-2018.12.11\图表\2019.2.24投稿\Main figures and tables\审稿回复\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RE\idea1\idea2\sob-pco1\2017年10月南京会议后修改\汇总\Next\图表-LM\re-2018.12.11\图表\2019.2.24投稿\Main figures and tables\审稿回复\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442075"/>
                    </a:xfrm>
                    <a:prstGeom prst="rect">
                      <a:avLst/>
                    </a:prstGeom>
                    <a:noFill/>
                    <a:ln>
                      <a:noFill/>
                    </a:ln>
                  </pic:spPr>
                </pic:pic>
              </a:graphicData>
            </a:graphic>
          </wp:inline>
        </w:drawing>
      </w:r>
    </w:p>
    <w:p w14:paraId="3591B3F6" w14:textId="299A92DE" w:rsidR="000142C9" w:rsidRPr="001C4824" w:rsidRDefault="00AD0A19" w:rsidP="00013A45">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imes New Roman" w:hAnsi="Times New Roman" w:cs="Times New Roman"/>
          <w:b/>
          <w:color w:val="0D0D0D" w:themeColor="text1" w:themeTint="F2"/>
          <w:sz w:val="20"/>
          <w:szCs w:val="20"/>
        </w:rPr>
        <w:t>FIGURE</w:t>
      </w:r>
      <w:r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imes New Roman" w:hAnsi="Times New Roman" w:cs="Times New Roman"/>
          <w:b/>
          <w:color w:val="0D0D0D" w:themeColor="text1" w:themeTint="F2"/>
          <w:sz w:val="20"/>
          <w:szCs w:val="20"/>
        </w:rPr>
        <w:t>2</w:t>
      </w:r>
      <w:r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Bacterial taxa</w:t>
      </w:r>
      <w:r w:rsidRPr="001C4824">
        <w:rPr>
          <w:rFonts w:ascii="Times New Roman" w:eastAsiaTheme="minorEastAsia" w:hAnsi="Times New Roman" w:cs="Times New Roman" w:hint="eastAsia"/>
          <w:color w:val="0D0D0D" w:themeColor="text1" w:themeTint="F2"/>
          <w:sz w:val="20"/>
          <w:szCs w:val="20"/>
        </w:rPr>
        <w:t xml:space="preserve"> specifically</w:t>
      </w:r>
      <w:r w:rsidRPr="001C4824">
        <w:rPr>
          <w:rFonts w:ascii="Times New Roman" w:eastAsia="Times New Roman" w:hAnsi="Times New Roman" w:cs="Times New Roman"/>
          <w:color w:val="0D0D0D" w:themeColor="text1" w:themeTint="F2"/>
          <w:sz w:val="20"/>
          <w:szCs w:val="20"/>
        </w:rPr>
        <w:t xml:space="preserve"> associated with different mono-</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chemical classes </w:t>
      </w:r>
      <w:r w:rsidRPr="001C4824">
        <w:rPr>
          <w:rFonts w:ascii="Times New Roman" w:eastAsia="Times New Roman" w:hAnsi="Times New Roman" w:cs="Times New Roman"/>
          <w:color w:val="0D0D0D" w:themeColor="text1" w:themeTint="F2"/>
          <w:sz w:val="20"/>
          <w:szCs w:val="20"/>
        </w:rPr>
        <w:t>(sugars, organic acids, amino acids and phenolic acids)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mixture treatments. The top 10% significant OTUs with LDA scores &gt; 3 were used in the analysis. </w:t>
      </w:r>
      <w:r w:rsidRPr="001C4824">
        <w:rPr>
          <w:rFonts w:ascii="Times New Roman" w:eastAsiaTheme="minorEastAsia" w:hAnsi="Times New Roman" w:cs="Times New Roman" w:hint="eastAsia"/>
          <w:color w:val="0D0D0D" w:themeColor="text1" w:themeTint="F2"/>
          <w:sz w:val="20"/>
          <w:szCs w:val="20"/>
        </w:rPr>
        <w:t>H</w:t>
      </w:r>
      <w:r w:rsidRPr="001C4824">
        <w:rPr>
          <w:rFonts w:ascii="Times New Roman" w:eastAsia="Times New Roman" w:hAnsi="Times New Roman" w:cs="Times New Roman"/>
          <w:color w:val="0D0D0D" w:themeColor="text1" w:themeTint="F2"/>
          <w:sz w:val="20"/>
          <w:szCs w:val="20"/>
        </w:rPr>
        <w:t>istograms show</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LDA scores of enriched </w:t>
      </w:r>
      <w:r w:rsidR="000107A7" w:rsidRPr="001C4824">
        <w:rPr>
          <w:rFonts w:ascii="Times New Roman" w:eastAsiaTheme="minorEastAsia" w:hAnsi="Times New Roman" w:cs="Times New Roman" w:hint="eastAsia"/>
          <w:color w:val="0D0D0D" w:themeColor="text1" w:themeTint="F2"/>
          <w:sz w:val="20"/>
          <w:szCs w:val="20"/>
        </w:rPr>
        <w:t>bacteria at the genus level, while</w:t>
      </w:r>
      <w:r w:rsidRPr="001C4824">
        <w:rPr>
          <w:rFonts w:ascii="Times New Roman" w:eastAsia="Times New Roman" w:hAnsi="Times New Roman" w:cs="Times New Roman"/>
          <w:color w:val="0D0D0D" w:themeColor="text1" w:themeTint="F2"/>
          <w:sz w:val="20"/>
          <w:szCs w:val="20"/>
        </w:rPr>
        <w:t xml:space="preserve"> the pie plots show t</w:t>
      </w:r>
      <w:r w:rsidR="00D533FD" w:rsidRPr="001C4824">
        <w:rPr>
          <w:rFonts w:ascii="Times New Roman" w:eastAsia="Times New Roman" w:hAnsi="Times New Roman" w:cs="Times New Roman"/>
          <w:color w:val="0D0D0D" w:themeColor="text1" w:themeTint="F2"/>
          <w:sz w:val="20"/>
          <w:szCs w:val="20"/>
        </w:rPr>
        <w:t>h</w:t>
      </w:r>
      <w:r w:rsidRPr="001C4824">
        <w:rPr>
          <w:rFonts w:ascii="Times New Roman" w:eastAsia="Times New Roman" w:hAnsi="Times New Roman" w:cs="Times New Roman"/>
          <w:color w:val="0D0D0D" w:themeColor="text1" w:themeTint="F2"/>
          <w:sz w:val="20"/>
          <w:szCs w:val="20"/>
        </w:rPr>
        <w:t xml:space="preserve">e percentage of enriched </w:t>
      </w:r>
      <w:r w:rsidR="000107A7" w:rsidRPr="001C4824">
        <w:rPr>
          <w:rFonts w:ascii="Times New Roman" w:eastAsiaTheme="minorEastAsia" w:hAnsi="Times New Roman" w:cs="Times New Roman" w:hint="eastAsia"/>
          <w:color w:val="0D0D0D" w:themeColor="text1" w:themeTint="F2"/>
          <w:sz w:val="20"/>
          <w:szCs w:val="20"/>
        </w:rPr>
        <w:t>bacteria at the phylum level</w:t>
      </w:r>
      <w:r w:rsidR="000142C9" w:rsidRPr="001C4824">
        <w:rPr>
          <w:rFonts w:ascii="Times New Roman" w:eastAsia="Times New Roman" w:hAnsi="Times New Roman" w:cs="Times New Roman"/>
          <w:color w:val="0D0D0D" w:themeColor="text1" w:themeTint="F2"/>
          <w:sz w:val="20"/>
          <w:szCs w:val="20"/>
        </w:rPr>
        <w:br w:type="page"/>
      </w:r>
    </w:p>
    <w:p w14:paraId="4D0E8F3F" w14:textId="2F4E45BB" w:rsidR="006A50B1" w:rsidRPr="001C4824" w:rsidRDefault="00D50033" w:rsidP="00013A45">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noProof/>
          <w:color w:val="0D0D0D" w:themeColor="text1" w:themeTint="F2"/>
          <w:sz w:val="20"/>
          <w:szCs w:val="20"/>
        </w:rPr>
        <w:lastRenderedPageBreak/>
        <w:drawing>
          <wp:inline distT="0" distB="0" distL="0" distR="0" wp14:anchorId="6385EC60" wp14:editId="025D73C9">
            <wp:extent cx="5759450" cy="1832737"/>
            <wp:effectExtent l="0" t="0" r="0" b="0"/>
            <wp:docPr id="8" name="图片 8" descr="F:\paper\RE\idea1\idea2\sob-pco1\2017年10月南京会议后修改\汇总\Next\图表-LM\re-2018.12.11\图表\2019.2.24投稿\Main figures and tables\审稿回复\Fig. 3-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per\RE\idea1\idea2\sob-pco1\2017年10月南京会议后修改\汇总\Next\图表-LM\re-2018.12.11\图表\2019.2.24投稿\Main figures and tables\审稿回复\Fig. 3-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832737"/>
                    </a:xfrm>
                    <a:prstGeom prst="rect">
                      <a:avLst/>
                    </a:prstGeom>
                    <a:noFill/>
                    <a:ln>
                      <a:noFill/>
                    </a:ln>
                  </pic:spPr>
                </pic:pic>
              </a:graphicData>
            </a:graphic>
          </wp:inline>
        </w:drawing>
      </w:r>
    </w:p>
    <w:p w14:paraId="6ADEFA0E" w14:textId="5A994826" w:rsidR="00AD0A19" w:rsidRPr="001C4824" w:rsidRDefault="00AD0A19" w:rsidP="00AD0A19">
      <w:pPr>
        <w:spacing w:line="480" w:lineRule="auto"/>
        <w:rPr>
          <w:rFonts w:ascii="Times New Roman" w:eastAsiaTheme="minorEastAsia" w:hAnsi="Times New Roman" w:cs="Times New Roman"/>
          <w:snapToGrid w:val="0"/>
          <w:color w:val="0D0D0D" w:themeColor="text1" w:themeTint="F2"/>
          <w:w w:val="0"/>
          <w:sz w:val="20"/>
          <w:szCs w:val="20"/>
          <w:u w:color="000000"/>
          <w:shd w:val="clear" w:color="000000" w:fill="000000"/>
          <w:lang w:bidi="zh-CN"/>
        </w:rPr>
      </w:pPr>
      <w:r w:rsidRPr="001C4824">
        <w:rPr>
          <w:rFonts w:ascii="Times New Roman" w:eastAsia="Times New Roman" w:hAnsi="Times New Roman" w:cs="Times New Roman"/>
          <w:b/>
          <w:color w:val="0D0D0D" w:themeColor="text1" w:themeTint="F2"/>
          <w:sz w:val="20"/>
          <w:szCs w:val="20"/>
        </w:rPr>
        <w:t>FIGURE 3</w:t>
      </w:r>
      <w:r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Effects of</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mono-</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(sugars, organic acids, amino acids and phenolic acids) and 16-</w:t>
      </w:r>
      <w:r w:rsidRPr="001C4824">
        <w:rPr>
          <w:rFonts w:ascii="Times New Roman" w:eastAsiaTheme="minorEastAsia" w:hAnsi="Times New Roman" w:cs="Times New Roman"/>
          <w:color w:val="0D0D0D" w:themeColor="text1" w:themeTint="F2"/>
          <w:sz w:val="20"/>
          <w:szCs w:val="20"/>
        </w:rPr>
        <w:t>compound</w:t>
      </w:r>
      <w:r w:rsidRPr="001C4824">
        <w:rPr>
          <w:rFonts w:ascii="Times New Roman" w:eastAsia="Times New Roman" w:hAnsi="Times New Roman" w:cs="Times New Roman"/>
          <w:color w:val="0D0D0D" w:themeColor="text1" w:themeTint="F2"/>
          <w:sz w:val="20"/>
          <w:szCs w:val="20"/>
        </w:rPr>
        <w:t xml:space="preserve"> mixtures on pathogen abundances (a)</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bacterial wilt disease incidence (b) and </w:t>
      </w:r>
      <w:r w:rsidRPr="001C4824">
        <w:rPr>
          <w:rFonts w:ascii="Times New Roman" w:eastAsiaTheme="minorEastAsia" w:hAnsi="Times New Roman" w:cs="Times New Roman"/>
          <w:color w:val="0D0D0D" w:themeColor="text1" w:themeTint="F2"/>
          <w:sz w:val="20"/>
          <w:szCs w:val="20"/>
        </w:rPr>
        <w:t>correlation</w:t>
      </w:r>
      <w:r w:rsidRPr="001C4824">
        <w:rPr>
          <w:rFonts w:ascii="Times New Roman" w:eastAsia="Times New Roman" w:hAnsi="Times New Roman" w:cs="Times New Roman"/>
          <w:color w:val="0D0D0D" w:themeColor="text1" w:themeTint="F2"/>
          <w:sz w:val="20"/>
          <w:szCs w:val="20"/>
        </w:rPr>
        <w:t xml:space="preserve"> between </w:t>
      </w:r>
      <w:r w:rsidR="005B4641" w:rsidRPr="001C4824">
        <w:rPr>
          <w:rFonts w:ascii="Times New Roman" w:eastAsiaTheme="minorEastAsia" w:hAnsi="Times New Roman" w:cs="Times New Roman" w:hint="eastAsia"/>
          <w:color w:val="0D0D0D" w:themeColor="text1" w:themeTint="F2"/>
          <w:sz w:val="20"/>
          <w:szCs w:val="20"/>
        </w:rPr>
        <w:t xml:space="preserve">the disease incidence and </w:t>
      </w:r>
      <w:r w:rsidRPr="001C4824">
        <w:rPr>
          <w:rFonts w:ascii="Times New Roman" w:eastAsia="Times New Roman" w:hAnsi="Times New Roman" w:cs="Times New Roman"/>
          <w:color w:val="0D0D0D" w:themeColor="text1" w:themeTint="F2"/>
          <w:sz w:val="20"/>
          <w:szCs w:val="20"/>
        </w:rPr>
        <w:t>bacterial community richness at the end of the soil conditioning experiment</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(c). In (a) and (b), plots show median</w:t>
      </w:r>
      <w:r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with interquartile range and small letters </w:t>
      </w:r>
      <w:r w:rsidRPr="001C4824">
        <w:rPr>
          <w:rFonts w:ascii="Times New Roman" w:eastAsiaTheme="minorEastAsia" w:hAnsi="Times New Roman" w:cs="Times New Roman"/>
          <w:color w:val="0D0D0D" w:themeColor="text1" w:themeTint="F2"/>
          <w:sz w:val="20"/>
          <w:szCs w:val="20"/>
        </w:rPr>
        <w:t xml:space="preserve">denote </w:t>
      </w:r>
      <w:r w:rsidRPr="001C4824">
        <w:rPr>
          <w:rFonts w:ascii="Times New Roman" w:eastAsia="Times New Roman" w:hAnsi="Times New Roman" w:cs="Times New Roman"/>
          <w:color w:val="0D0D0D" w:themeColor="text1" w:themeTint="F2"/>
          <w:sz w:val="20"/>
          <w:szCs w:val="20"/>
        </w:rPr>
        <w:t>for statistically significant differences between mono-compound</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and 16-compound mixture treatments (Tukey’s test)</w:t>
      </w:r>
      <w:r w:rsidRPr="001C4824">
        <w:rPr>
          <w:rFonts w:ascii="Times New Roman" w:eastAsiaTheme="minorEastAsia" w:hAnsi="Times New Roman" w:cs="Times New Roman"/>
          <w:color w:val="0D0D0D" w:themeColor="text1" w:themeTint="F2"/>
          <w:sz w:val="20"/>
          <w:szCs w:val="20"/>
        </w:rPr>
        <w:t>. T</w:t>
      </w:r>
      <w:r w:rsidRPr="001C4824">
        <w:rPr>
          <w:rFonts w:ascii="Times New Roman" w:eastAsia="Times New Roman" w:hAnsi="Times New Roman" w:cs="Times New Roman"/>
          <w:color w:val="0D0D0D" w:themeColor="text1" w:themeTint="F2"/>
          <w:sz w:val="20"/>
          <w:szCs w:val="20"/>
        </w:rPr>
        <w:t>he red dashed line indicates the mean of the solvent-only control treatment (</w:t>
      </w:r>
      <w:r w:rsidRPr="001C4824">
        <w:rPr>
          <w:rFonts w:ascii="Times New Roman" w:eastAsiaTheme="minorEastAsia" w:hAnsi="Times New Roman" w:cs="Times New Roman" w:hint="eastAsia"/>
          <w:color w:val="0D0D0D" w:themeColor="text1" w:themeTint="F2"/>
          <w:sz w:val="20"/>
          <w:szCs w:val="20"/>
        </w:rPr>
        <w:t>n = 4</w:t>
      </w:r>
      <w:r w:rsidRPr="001C4824">
        <w:rPr>
          <w:rFonts w:ascii="Times New Roman" w:eastAsia="Times New Roman" w:hAnsi="Times New Roman" w:cs="Times New Roman"/>
          <w:color w:val="0D0D0D" w:themeColor="text1" w:themeTint="F2"/>
          <w:sz w:val="20"/>
          <w:szCs w:val="20"/>
        </w:rPr>
        <w:t>) and t</w:t>
      </w:r>
      <w:r w:rsidRPr="001C4824">
        <w:rPr>
          <w:rFonts w:ascii="Times New Roman" w:eastAsiaTheme="minorEastAsia" w:hAnsi="Times New Roman" w:cs="Times New Roman"/>
          <w:color w:val="0D0D0D" w:themeColor="text1" w:themeTint="F2"/>
          <w:sz w:val="20"/>
          <w:szCs w:val="20"/>
        </w:rPr>
        <w:t xml:space="preserve">he </w:t>
      </w:r>
      <w:r w:rsidRPr="001C4824">
        <w:rPr>
          <w:rFonts w:ascii="Times New Roman" w:eastAsiaTheme="minorEastAsia" w:hAnsi="Times New Roman" w:cs="Times New Roman" w:hint="eastAsia"/>
          <w:color w:val="0D0D0D" w:themeColor="text1" w:themeTint="F2"/>
          <w:sz w:val="20"/>
          <w:szCs w:val="20"/>
        </w:rPr>
        <w:t>line</w:t>
      </w:r>
      <w:r w:rsidRPr="001C4824">
        <w:rPr>
          <w:rFonts w:ascii="Times New Roman" w:eastAsiaTheme="minorEastAsia" w:hAnsi="Times New Roman" w:cs="Times New Roman"/>
          <w:color w:val="0D0D0D" w:themeColor="text1" w:themeTint="F2"/>
          <w:sz w:val="20"/>
          <w:szCs w:val="20"/>
        </w:rPr>
        <w:t xml:space="preserve"> in panel (c) shows the linear regression fitting</w:t>
      </w:r>
    </w:p>
    <w:p w14:paraId="23D19D16" w14:textId="77777777" w:rsidR="000142C9" w:rsidRPr="001C4824" w:rsidRDefault="000142C9" w:rsidP="00013A45">
      <w:pPr>
        <w:widowControl/>
        <w:spacing w:after="160" w:line="480" w:lineRule="auto"/>
        <w:jc w:val="left"/>
        <w:rPr>
          <w:rFonts w:ascii="Times New Roman" w:eastAsia="Times New Roman" w:hAnsi="Times New Roman" w:cs="Times New Roman"/>
          <w:snapToGrid w:val="0"/>
          <w:color w:val="0D0D0D" w:themeColor="text1" w:themeTint="F2"/>
          <w:w w:val="0"/>
          <w:sz w:val="20"/>
          <w:szCs w:val="20"/>
          <w:u w:color="000000"/>
          <w:shd w:val="clear" w:color="000000" w:fill="000000"/>
          <w:lang w:bidi="zh-CN"/>
        </w:rPr>
      </w:pPr>
      <w:r w:rsidRPr="001C4824">
        <w:rPr>
          <w:rFonts w:ascii="Times New Roman" w:eastAsia="Times New Roman" w:hAnsi="Times New Roman" w:cs="Times New Roman"/>
          <w:snapToGrid w:val="0"/>
          <w:color w:val="0D0D0D" w:themeColor="text1" w:themeTint="F2"/>
          <w:w w:val="0"/>
          <w:sz w:val="20"/>
          <w:szCs w:val="20"/>
          <w:u w:color="000000"/>
          <w:shd w:val="clear" w:color="000000" w:fill="000000"/>
          <w:lang w:bidi="zh-CN"/>
        </w:rPr>
        <w:br w:type="page"/>
      </w:r>
    </w:p>
    <w:p w14:paraId="43C52589" w14:textId="08ED451A" w:rsidR="000142C9" w:rsidRPr="001C4824" w:rsidRDefault="000142C9" w:rsidP="00013A45">
      <w:pPr>
        <w:spacing w:line="480" w:lineRule="auto"/>
        <w:rPr>
          <w:rFonts w:ascii="Times New Roman" w:eastAsiaTheme="minorEastAsia" w:hAnsi="Times New Roman" w:cs="Times New Roman"/>
          <w:snapToGrid w:val="0"/>
          <w:color w:val="0D0D0D" w:themeColor="text1" w:themeTint="F2"/>
          <w:w w:val="0"/>
          <w:sz w:val="20"/>
          <w:szCs w:val="20"/>
          <w:u w:color="000000"/>
          <w:shd w:val="clear" w:color="000000" w:fill="000000"/>
          <w:lang w:bidi="zh-CN"/>
        </w:rPr>
      </w:pPr>
      <w:r w:rsidRPr="001C4824">
        <w:rPr>
          <w:rFonts w:ascii="Times New Roman" w:eastAsiaTheme="minorEastAsia" w:hAnsi="Times New Roman" w:cs="Times New Roman"/>
          <w:noProof/>
          <w:color w:val="0D0D0D" w:themeColor="text1" w:themeTint="F2"/>
          <w:w w:val="0"/>
          <w:sz w:val="20"/>
          <w:szCs w:val="20"/>
          <w:u w:color="000000"/>
          <w:shd w:val="clear" w:color="000000" w:fill="000000"/>
        </w:rPr>
        <w:lastRenderedPageBreak/>
        <w:drawing>
          <wp:inline distT="0" distB="0" distL="0" distR="0" wp14:anchorId="0618E1B6" wp14:editId="0A87204B">
            <wp:extent cx="5278120" cy="4405941"/>
            <wp:effectExtent l="0" t="0" r="0" b="0"/>
            <wp:docPr id="6" name="图片 6" descr="F:\paper\RE\idea1\idea2\sob-pco1\2017年10月南京会议后修改\汇总\Next\图表-LM\re-2018.12.11\图表\2019.2.24投稿\EST投稿\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aper\RE\idea1\idea2\sob-pco1\2017年10月南京会议后修改\汇总\Next\图表-LM\re-2018.12.11\图表\2019.2.24投稿\EST投稿\Fig.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405941"/>
                    </a:xfrm>
                    <a:prstGeom prst="rect">
                      <a:avLst/>
                    </a:prstGeom>
                    <a:noFill/>
                    <a:ln>
                      <a:noFill/>
                    </a:ln>
                  </pic:spPr>
                </pic:pic>
              </a:graphicData>
            </a:graphic>
          </wp:inline>
        </w:drawing>
      </w:r>
    </w:p>
    <w:p w14:paraId="49A1471A" w14:textId="1DE57561" w:rsidR="000142C9" w:rsidRPr="001C4824" w:rsidRDefault="00673E78" w:rsidP="00013A45">
      <w:pPr>
        <w:spacing w:line="480" w:lineRule="auto"/>
        <w:rPr>
          <w:rFonts w:ascii="Times New Roman" w:eastAsia="Times New Roman" w:hAnsi="Times New Roman" w:cs="Times New Roman"/>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FIGURE</w:t>
      </w:r>
      <w:r w:rsidR="00B515E8" w:rsidRPr="001C4824">
        <w:rPr>
          <w:rFonts w:ascii="Times New Roman" w:eastAsiaTheme="minorEastAsia" w:hAnsi="Times New Roman" w:cs="Times New Roman"/>
          <w:b/>
          <w:color w:val="0D0D0D" w:themeColor="text1" w:themeTint="F2"/>
          <w:sz w:val="20"/>
          <w:szCs w:val="20"/>
        </w:rPr>
        <w:t xml:space="preserve"> 4</w:t>
      </w:r>
      <w:r w:rsidR="002E4C43" w:rsidRPr="001C4824">
        <w:rPr>
          <w:rFonts w:ascii="Times New Roman" w:eastAsiaTheme="minorEastAsia" w:hAnsi="Times New Roman" w:cs="Times New Roman"/>
          <w:b/>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Correlations between total bacterial abundance</w:t>
      </w:r>
      <w:r w:rsidR="00F57B69" w:rsidRPr="001C4824">
        <w:rPr>
          <w:rFonts w:ascii="Times New Roman" w:eastAsiaTheme="minorEastAsia" w:hAnsi="Times New Roman" w:cs="Times New Roman" w:hint="eastAsia"/>
          <w:color w:val="0D0D0D" w:themeColor="text1" w:themeTint="F2"/>
          <w:sz w:val="20"/>
          <w:szCs w:val="20"/>
        </w:rPr>
        <w:t>s</w:t>
      </w:r>
      <w:r w:rsidR="00B515E8" w:rsidRPr="001C4824">
        <w:rPr>
          <w:rFonts w:ascii="Times New Roman" w:eastAsia="Times New Roman" w:hAnsi="Times New Roman" w:cs="Times New Roman"/>
          <w:color w:val="0D0D0D" w:themeColor="text1" w:themeTint="F2"/>
          <w:sz w:val="20"/>
          <w:szCs w:val="20"/>
        </w:rPr>
        <w:t xml:space="preserve"> (</w:t>
      </w:r>
      <w:r w:rsidR="00B10554" w:rsidRPr="001C4824">
        <w:rPr>
          <w:rFonts w:ascii="Times New Roman" w:eastAsiaTheme="minorEastAsia" w:hAnsi="Times New Roman" w:cs="Times New Roman" w:hint="eastAsia"/>
          <w:color w:val="0D0D0D" w:themeColor="text1" w:themeTint="F2"/>
          <w:sz w:val="20"/>
          <w:szCs w:val="20"/>
        </w:rPr>
        <w:t xml:space="preserve">16S rRNA gene abundances; </w:t>
      </w:r>
      <w:r w:rsidR="00B515E8" w:rsidRPr="001C4824">
        <w:rPr>
          <w:rFonts w:ascii="Times New Roman" w:eastAsia="Times New Roman" w:hAnsi="Times New Roman" w:cs="Times New Roman"/>
          <w:color w:val="0D0D0D" w:themeColor="text1" w:themeTint="F2"/>
          <w:sz w:val="20"/>
          <w:szCs w:val="20"/>
        </w:rPr>
        <w:t>a), bacterial community richness (</w:t>
      </w:r>
      <w:r w:rsidR="00B10554" w:rsidRPr="001C4824">
        <w:rPr>
          <w:rFonts w:ascii="Times New Roman" w:eastAsiaTheme="minorEastAsia" w:hAnsi="Times New Roman" w:cs="Times New Roman" w:hint="eastAsia"/>
          <w:color w:val="0D0D0D" w:themeColor="text1" w:themeTint="F2"/>
          <w:sz w:val="20"/>
          <w:szCs w:val="20"/>
        </w:rPr>
        <w:t xml:space="preserve">Sobs index; </w:t>
      </w:r>
      <w:r w:rsidR="00B515E8" w:rsidRPr="001C4824">
        <w:rPr>
          <w:rFonts w:ascii="Times New Roman" w:eastAsia="Times New Roman" w:hAnsi="Times New Roman" w:cs="Times New Roman"/>
          <w:color w:val="0D0D0D" w:themeColor="text1" w:themeTint="F2"/>
          <w:sz w:val="20"/>
          <w:szCs w:val="20"/>
        </w:rPr>
        <w:t>b)</w:t>
      </w:r>
      <w:r w:rsidR="00B515E8" w:rsidRPr="001C4824">
        <w:rPr>
          <w:rFonts w:ascii="Times New Roman" w:eastAsiaTheme="minorEastAsia" w:hAnsi="Times New Roman" w:cs="Times New Roman"/>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 xml:space="preserve">pathogen abundance (c) </w:t>
      </w:r>
      <w:r w:rsidR="00B515E8" w:rsidRPr="001C4824">
        <w:rPr>
          <w:rFonts w:ascii="Times New Roman" w:eastAsiaTheme="minorEastAsia" w:hAnsi="Times New Roman" w:cs="Times New Roman"/>
          <w:color w:val="0D0D0D" w:themeColor="text1" w:themeTint="F2"/>
          <w:sz w:val="20"/>
          <w:szCs w:val="20"/>
        </w:rPr>
        <w:t xml:space="preserve">and disease incidence </w:t>
      </w:r>
      <w:r w:rsidR="00B515E8" w:rsidRPr="001C4824">
        <w:rPr>
          <w:rFonts w:ascii="Times New Roman" w:eastAsia="Times New Roman" w:hAnsi="Times New Roman" w:cs="Times New Roman"/>
          <w:color w:val="0D0D0D" w:themeColor="text1" w:themeTint="F2"/>
          <w:sz w:val="20"/>
          <w:szCs w:val="20"/>
        </w:rPr>
        <w:t>(d)</w:t>
      </w:r>
      <w:r w:rsidR="00B515E8" w:rsidRPr="001C4824">
        <w:rPr>
          <w:rFonts w:ascii="Times New Roman" w:eastAsiaTheme="minorEastAsia" w:hAnsi="Times New Roman" w:cs="Times New Roman"/>
          <w:color w:val="0D0D0D" w:themeColor="text1" w:themeTint="F2"/>
          <w:sz w:val="20"/>
          <w:szCs w:val="20"/>
        </w:rPr>
        <w:t xml:space="preserve"> with</w:t>
      </w:r>
      <w:r w:rsidR="006B2C8B" w:rsidRPr="001C4824">
        <w:rPr>
          <w:rFonts w:ascii="Times New Roman" w:eastAsiaTheme="minorEastAsia" w:hAnsi="Times New Roman" w:cs="Times New Roman" w:hint="eastAsia"/>
          <w:color w:val="0D0D0D" w:themeColor="text1" w:themeTint="F2"/>
          <w:sz w:val="20"/>
          <w:szCs w:val="20"/>
        </w:rPr>
        <w:t xml:space="preserve"> the</w:t>
      </w:r>
      <w:r w:rsidR="00A3496C" w:rsidRPr="001C4824">
        <w:rPr>
          <w:rFonts w:ascii="Times New Roman" w:eastAsiaTheme="minorEastAsia" w:hAnsi="Times New Roman" w:cs="Times New Roman" w:hint="eastAsia"/>
          <w:color w:val="0D0D0D" w:themeColor="text1" w:themeTint="F2"/>
          <w:sz w:val="20"/>
          <w:szCs w:val="20"/>
        </w:rPr>
        <w:t xml:space="preserve"> </w:t>
      </w:r>
      <w:r w:rsidR="00B515E8" w:rsidRPr="001C4824">
        <w:rPr>
          <w:rFonts w:ascii="Times New Roman" w:eastAsia="Times New Roman" w:hAnsi="Times New Roman" w:cs="Times New Roman"/>
          <w:color w:val="0D0D0D" w:themeColor="text1" w:themeTint="F2"/>
          <w:sz w:val="20"/>
          <w:szCs w:val="20"/>
        </w:rPr>
        <w:t>nitrogen addition rate. Bacterial abundance</w:t>
      </w:r>
      <w:r w:rsidR="00F57B69" w:rsidRPr="001C4824">
        <w:rPr>
          <w:rFonts w:ascii="Times New Roman" w:eastAsiaTheme="minorEastAsia" w:hAnsi="Times New Roman" w:cs="Times New Roman" w:hint="eastAsia"/>
          <w:color w:val="0D0D0D" w:themeColor="text1" w:themeTint="F2"/>
          <w:sz w:val="20"/>
          <w:szCs w:val="20"/>
        </w:rPr>
        <w:t>s</w:t>
      </w:r>
      <w:r w:rsidR="00B515E8" w:rsidRPr="001C4824">
        <w:rPr>
          <w:rFonts w:ascii="Times New Roman" w:eastAsia="Times New Roman" w:hAnsi="Times New Roman" w:cs="Times New Roman"/>
          <w:color w:val="0D0D0D" w:themeColor="text1" w:themeTint="F2"/>
          <w:sz w:val="20"/>
          <w:szCs w:val="20"/>
        </w:rPr>
        <w:t xml:space="preserve"> and microbiome diversity were quantified based on 16S rRNA gene abundances and as bacterial community richness (Sobs index), respectively. </w:t>
      </w:r>
      <w:r w:rsidR="00B10554" w:rsidRPr="001C4824">
        <w:rPr>
          <w:rFonts w:ascii="Times New Roman" w:eastAsiaTheme="minorEastAsia" w:hAnsi="Times New Roman" w:cs="Times New Roman" w:hint="eastAsia"/>
          <w:color w:val="0D0D0D" w:themeColor="text1" w:themeTint="F2"/>
          <w:sz w:val="20"/>
          <w:szCs w:val="20"/>
        </w:rPr>
        <w:t>Lines</w:t>
      </w:r>
      <w:r w:rsidR="00B515E8" w:rsidRPr="001C4824">
        <w:rPr>
          <w:rFonts w:ascii="Times New Roman" w:eastAsia="Times New Roman" w:hAnsi="Times New Roman" w:cs="Times New Roman"/>
          <w:color w:val="0D0D0D" w:themeColor="text1" w:themeTint="F2"/>
          <w:sz w:val="20"/>
          <w:szCs w:val="20"/>
        </w:rPr>
        <w:t xml:space="preserve"> in all panels</w:t>
      </w:r>
      <w:r w:rsidR="00BD1C2F" w:rsidRPr="001C4824">
        <w:rPr>
          <w:rFonts w:ascii="Times New Roman" w:eastAsia="Times New Roman" w:hAnsi="Times New Roman" w:cs="Times New Roman"/>
          <w:color w:val="0D0D0D" w:themeColor="text1" w:themeTint="F2"/>
          <w:sz w:val="20"/>
          <w:szCs w:val="20"/>
        </w:rPr>
        <w:t xml:space="preserve"> show linear regression fitting</w:t>
      </w:r>
      <w:r w:rsidR="000142C9" w:rsidRPr="001C4824">
        <w:rPr>
          <w:rFonts w:ascii="Times New Roman" w:eastAsia="Times New Roman" w:hAnsi="Times New Roman" w:cs="Times New Roman"/>
          <w:color w:val="0D0D0D" w:themeColor="text1" w:themeTint="F2"/>
          <w:sz w:val="20"/>
          <w:szCs w:val="20"/>
        </w:rPr>
        <w:br w:type="page"/>
      </w:r>
    </w:p>
    <w:p w14:paraId="1E7D88C1" w14:textId="254A20AD" w:rsidR="000142C9" w:rsidRPr="001C4824" w:rsidRDefault="00734DE6" w:rsidP="00013A45">
      <w:pPr>
        <w:spacing w:line="48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noProof/>
          <w:color w:val="0D0D0D" w:themeColor="text1" w:themeTint="F2"/>
          <w:sz w:val="20"/>
          <w:szCs w:val="20"/>
        </w:rPr>
        <w:lastRenderedPageBreak/>
        <w:drawing>
          <wp:inline distT="0" distB="0" distL="0" distR="0" wp14:anchorId="7DB5D740" wp14:editId="39CBAC33">
            <wp:extent cx="5759450" cy="2457566"/>
            <wp:effectExtent l="0" t="0" r="0" b="0"/>
            <wp:docPr id="1" name="图片 1" descr="F:\paper\RE\idea1\idea2\sob-pco1\2017年10月南京会议后修改\汇总\Next\图表-LM\re-2018.12.11\图表\2019.2.24投稿\Main figures and tables\审稿回复\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RE\idea1\idea2\sob-pco1\2017年10月南京会议后修改\汇总\Next\图表-LM\re-2018.12.11\图表\2019.2.24投稿\Main figures and tables\审稿回复\Fig.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457566"/>
                    </a:xfrm>
                    <a:prstGeom prst="rect">
                      <a:avLst/>
                    </a:prstGeom>
                    <a:noFill/>
                    <a:ln>
                      <a:noFill/>
                    </a:ln>
                  </pic:spPr>
                </pic:pic>
              </a:graphicData>
            </a:graphic>
          </wp:inline>
        </w:drawing>
      </w:r>
    </w:p>
    <w:p w14:paraId="773C19AA" w14:textId="46E8082C" w:rsidR="000142C9" w:rsidRPr="001C4824" w:rsidRDefault="00AD0A19" w:rsidP="00013A45">
      <w:pPr>
        <w:spacing w:line="480" w:lineRule="auto"/>
        <w:rPr>
          <w:rFonts w:ascii="Times New Roman" w:eastAsiaTheme="minorEastAsia" w:hAnsi="Times New Roman" w:cs="Times New Roman"/>
          <w:b/>
          <w:color w:val="0D0D0D" w:themeColor="text1" w:themeTint="F2"/>
          <w:sz w:val="20"/>
          <w:szCs w:val="20"/>
        </w:rPr>
      </w:pPr>
      <w:r w:rsidRPr="001C4824">
        <w:rPr>
          <w:rFonts w:ascii="Times New Roman" w:eastAsiaTheme="minorEastAsia" w:hAnsi="Times New Roman" w:cs="Times New Roman"/>
          <w:b/>
          <w:color w:val="0D0D0D" w:themeColor="text1" w:themeTint="F2"/>
          <w:sz w:val="20"/>
          <w:szCs w:val="20"/>
        </w:rPr>
        <w:t xml:space="preserve">FIGURE 5 </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tructural equation model</w:t>
      </w:r>
      <w:r w:rsidRPr="001C4824">
        <w:rPr>
          <w:rFonts w:ascii="Times New Roman" w:eastAsiaTheme="minorEastAsia" w:hAnsi="Times New Roman" w:cs="Times New Roman"/>
          <w:color w:val="0D0D0D" w:themeColor="text1" w:themeTint="F2"/>
          <w:sz w:val="20"/>
          <w:szCs w:val="20"/>
        </w:rPr>
        <w:t>s</w:t>
      </w:r>
      <w:r w:rsidRPr="001C4824">
        <w:rPr>
          <w:rFonts w:ascii="Times New Roman" w:eastAsiaTheme="minorEastAsia" w:hAnsi="Times New Roman" w:cs="Times New Roman" w:hint="eastAsia"/>
          <w:color w:val="0D0D0D" w:themeColor="text1" w:themeTint="F2"/>
          <w:sz w:val="20"/>
          <w:szCs w:val="20"/>
        </w:rPr>
        <w:t xml:space="preserve"> (SEMs)</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linking </w:t>
      </w:r>
      <w:r w:rsidRPr="001C4824">
        <w:rPr>
          <w:rFonts w:ascii="Times New Roman" w:eastAsiaTheme="minorEastAsia" w:hAnsi="Times New Roman" w:cs="Times New Roman"/>
          <w:color w:val="0D0D0D" w:themeColor="text1" w:themeTint="F2"/>
          <w:sz w:val="20"/>
          <w:szCs w:val="20"/>
        </w:rPr>
        <w:t>the compound classes (a) and nitrogen addition rate (b)</w:t>
      </w:r>
      <w:r w:rsidRPr="001C4824">
        <w:rPr>
          <w:rFonts w:ascii="Times New Roman" w:eastAsia="Times New Roman" w:hAnsi="Times New Roman" w:cs="Times New Roman"/>
          <w:color w:val="0D0D0D" w:themeColor="text1" w:themeTint="F2"/>
          <w:sz w:val="20"/>
          <w:szCs w:val="20"/>
        </w:rPr>
        <w:t xml:space="preserve"> with changes in bacterial community composition</w:t>
      </w:r>
      <w:r w:rsidRPr="001C4824">
        <w:rPr>
          <w:rFonts w:ascii="Times New Roman" w:eastAsiaTheme="minorEastAsia" w:hAnsi="Times New Roman" w:cs="Times New Roman"/>
          <w:color w:val="0D0D0D" w:themeColor="text1" w:themeTint="F2"/>
          <w:sz w:val="20"/>
          <w:szCs w:val="20"/>
        </w:rPr>
        <w:t xml:space="preserve"> in the </w:t>
      </w:r>
      <w:r w:rsidRPr="001C4824">
        <w:rPr>
          <w:rFonts w:ascii="Times New Roman" w:eastAsia="Times New Roman" w:hAnsi="Times New Roman" w:cs="Times New Roman"/>
          <w:color w:val="0D0D0D" w:themeColor="text1" w:themeTint="F2"/>
          <w:sz w:val="20"/>
          <w:szCs w:val="20"/>
        </w:rPr>
        <w:t xml:space="preserve">soil conditioning experiment and disease suppression. </w:t>
      </w:r>
      <w:r w:rsidRPr="001C4824">
        <w:rPr>
          <w:rFonts w:ascii="Times New Roman" w:eastAsiaTheme="minorEastAsia" w:hAnsi="Times New Roman" w:cs="Times New Roman" w:hint="eastAsia"/>
          <w:color w:val="0D0D0D" w:themeColor="text1" w:themeTint="F2"/>
          <w:sz w:val="20"/>
          <w:szCs w:val="20"/>
        </w:rPr>
        <w:t>T</w:t>
      </w:r>
      <w:r w:rsidRPr="001C4824">
        <w:rPr>
          <w:rFonts w:ascii="Times New Roman" w:eastAsiaTheme="minorEastAsia" w:hAnsi="Times New Roman" w:cs="Times New Roman"/>
          <w:color w:val="0D0D0D" w:themeColor="text1" w:themeTint="F2"/>
          <w:sz w:val="20"/>
          <w:szCs w:val="20"/>
        </w:rPr>
        <w:t>he t</w:t>
      </w:r>
      <w:r w:rsidRPr="001C4824">
        <w:rPr>
          <w:rFonts w:ascii="Times New Roman" w:eastAsia="Times New Roman" w:hAnsi="Times New Roman" w:cs="Times New Roman"/>
          <w:color w:val="0D0D0D" w:themeColor="text1" w:themeTint="F2"/>
          <w:sz w:val="20"/>
          <w:szCs w:val="20"/>
        </w:rPr>
        <w:t>op level</w:t>
      </w:r>
      <w:r w:rsidRPr="001C4824">
        <w:rPr>
          <w:rFonts w:ascii="Times New Roman" w:eastAsiaTheme="minorEastAsia" w:hAnsi="Times New Roman" w:cs="Times New Roman" w:hint="eastAsia"/>
          <w:color w:val="0D0D0D" w:themeColor="text1" w:themeTint="F2"/>
          <w:sz w:val="20"/>
          <w:szCs w:val="20"/>
        </w:rPr>
        <w:t>s</w:t>
      </w:r>
      <w:r w:rsidRPr="001C4824">
        <w:rPr>
          <w:rFonts w:ascii="Times New Roman" w:eastAsia="Times New Roman" w:hAnsi="Times New Roman" w:cs="Times New Roman"/>
          <w:color w:val="0D0D0D" w:themeColor="text1" w:themeTint="F2"/>
          <w:sz w:val="20"/>
          <w:szCs w:val="20"/>
        </w:rPr>
        <w:t xml:space="preserve"> denote</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for compound class and nitrogen addition rate</w:t>
      </w:r>
      <w:r w:rsidRPr="001C4824">
        <w:rPr>
          <w:rFonts w:ascii="Times New Roman" w:eastAsia="Times New Roman" w:hAnsi="Times New Roman" w:cs="Times New Roman"/>
          <w:color w:val="0D0D0D" w:themeColor="text1" w:themeTint="F2"/>
          <w:sz w:val="20"/>
          <w:szCs w:val="20"/>
        </w:rPr>
        <w:t>, the middle</w:t>
      </w:r>
      <w:r w:rsidR="006D6F16" w:rsidRPr="001C4824">
        <w:rPr>
          <w:rFonts w:ascii="Times New Roman" w:eastAsiaTheme="minorEastAsia" w:hAnsi="Times New Roman" w:cs="Times New Roman" w:hint="eastAsia"/>
          <w:color w:val="0D0D0D" w:themeColor="text1" w:themeTint="F2"/>
          <w:sz w:val="20"/>
          <w:szCs w:val="20"/>
        </w:rPr>
        <w:t xml:space="preserve"> levels</w:t>
      </w:r>
      <w:r w:rsidRPr="001C4824">
        <w:rPr>
          <w:rFonts w:ascii="Times New Roman" w:eastAsia="Times New Roman" w:hAnsi="Times New Roman" w:cs="Times New Roman"/>
          <w:color w:val="0D0D0D" w:themeColor="text1" w:themeTint="F2"/>
          <w:sz w:val="20"/>
          <w:szCs w:val="20"/>
        </w:rPr>
        <w:t xml:space="preserve"> effects observed at the end of the soil conditioning experiment, and</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heme="minorEastAsia" w:hAnsi="Times New Roman" w:cs="Times New Roman"/>
          <w:color w:val="0D0D0D" w:themeColor="text1" w:themeTint="F2"/>
          <w:sz w:val="20"/>
          <w:szCs w:val="20"/>
        </w:rPr>
        <w:t xml:space="preserve">the </w:t>
      </w:r>
      <w:r w:rsidRPr="001C4824">
        <w:rPr>
          <w:rFonts w:ascii="Times New Roman" w:eastAsia="Times New Roman" w:hAnsi="Times New Roman" w:cs="Times New Roman"/>
          <w:color w:val="0D0D0D" w:themeColor="text1" w:themeTint="F2"/>
          <w:sz w:val="20"/>
          <w:szCs w:val="20"/>
        </w:rPr>
        <w:t xml:space="preserve">bottom level effects observed at the end of the greenhouse experiment. Bacterial abundances and microbiome diversity were quantified based on 16S rRNA gene abundances and bacterial community richness (Sobs index), respectively. </w:t>
      </w:r>
      <w:r w:rsidRPr="001C4824">
        <w:rPr>
          <w:rFonts w:ascii="Times New Roman" w:eastAsiaTheme="minorEastAsia" w:hAnsi="Times New Roman" w:cs="Times New Roman" w:hint="eastAsia"/>
          <w:color w:val="0D0D0D" w:themeColor="text1" w:themeTint="F2"/>
          <w:sz w:val="20"/>
          <w:szCs w:val="20"/>
        </w:rPr>
        <w:t>G</w:t>
      </w:r>
      <w:r w:rsidRPr="001C4824">
        <w:rPr>
          <w:rFonts w:ascii="Times New Roman" w:eastAsia="Times New Roman" w:hAnsi="Times New Roman" w:cs="Times New Roman"/>
          <w:color w:val="0D0D0D" w:themeColor="text1" w:themeTint="F2"/>
          <w:sz w:val="20"/>
          <w:szCs w:val="20"/>
        </w:rPr>
        <w:t>reen and red arrows represent positive and negative effects between variables, respectively. Numbers beside the arrows denote for</w:t>
      </w:r>
      <w:r w:rsidRPr="001C4824">
        <w:rPr>
          <w:rFonts w:ascii="Times New Roman" w:eastAsiaTheme="minorEastAsia" w:hAnsi="Times New Roman" w:cs="Times New Roman" w:hint="eastAsia"/>
          <w:color w:val="0D0D0D" w:themeColor="text1" w:themeTint="F2"/>
          <w:sz w:val="20"/>
          <w:szCs w:val="20"/>
        </w:rPr>
        <w:t xml:space="preserve"> </w:t>
      </w:r>
      <w:r w:rsidRPr="001C4824">
        <w:rPr>
          <w:rFonts w:ascii="Times New Roman" w:eastAsia="Times New Roman" w:hAnsi="Times New Roman" w:cs="Times New Roman"/>
          <w:color w:val="0D0D0D" w:themeColor="text1" w:themeTint="F2"/>
          <w:sz w:val="20"/>
          <w:szCs w:val="20"/>
        </w:rPr>
        <w:t xml:space="preserve">standardized path coefficients and arrow widths correspond to the strength of path coefficients. Non-significant relationships </w:t>
      </w:r>
      <w:r w:rsidR="005000A4" w:rsidRPr="001C4824">
        <w:rPr>
          <w:rFonts w:ascii="Times New Roman" w:eastAsiaTheme="minorEastAsia" w:hAnsi="Times New Roman" w:cs="Times New Roman" w:hint="eastAsia"/>
          <w:color w:val="0D0D0D" w:themeColor="text1" w:themeTint="F2"/>
          <w:sz w:val="20"/>
          <w:szCs w:val="20"/>
        </w:rPr>
        <w:t>are not shown</w:t>
      </w:r>
      <w:r w:rsidR="000142C9" w:rsidRPr="001C4824">
        <w:rPr>
          <w:rFonts w:ascii="Times New Roman" w:eastAsiaTheme="minorEastAsia" w:hAnsi="Times New Roman" w:cs="Times New Roman"/>
          <w:b/>
          <w:color w:val="0D0D0D" w:themeColor="text1" w:themeTint="F2"/>
          <w:sz w:val="20"/>
          <w:szCs w:val="20"/>
        </w:rPr>
        <w:br w:type="page"/>
      </w:r>
    </w:p>
    <w:p w14:paraId="626C9CB5" w14:textId="77777777" w:rsidR="00AD0A19" w:rsidRPr="001C4824" w:rsidRDefault="00AD0A19" w:rsidP="00AD0A19">
      <w:pPr>
        <w:spacing w:afterLines="50" w:after="120" w:line="480" w:lineRule="auto"/>
        <w:rPr>
          <w:rFonts w:ascii="Times New Roman" w:eastAsiaTheme="minorEastAsia" w:hAnsi="Times New Roman" w:cs="Times New Roman"/>
          <w:b/>
          <w:color w:val="0D0D0D" w:themeColor="text1" w:themeTint="F2"/>
          <w:sz w:val="20"/>
          <w:szCs w:val="20"/>
        </w:rPr>
      </w:pPr>
      <w:r w:rsidRPr="001C4824">
        <w:rPr>
          <w:rFonts w:ascii="Times New Roman" w:hAnsi="Times New Roman" w:cs="Times New Roman"/>
          <w:b/>
          <w:color w:val="0D0D0D" w:themeColor="text1" w:themeTint="F2"/>
          <w:sz w:val="20"/>
          <w:szCs w:val="20"/>
        </w:rPr>
        <w:lastRenderedPageBreak/>
        <w:t>T</w:t>
      </w:r>
      <w:r w:rsidRPr="001C4824">
        <w:rPr>
          <w:rFonts w:ascii="Times New Roman" w:eastAsiaTheme="minorEastAsia" w:hAnsi="Times New Roman" w:cs="Times New Roman"/>
          <w:b/>
          <w:color w:val="0D0D0D" w:themeColor="text1" w:themeTint="F2"/>
          <w:sz w:val="20"/>
          <w:szCs w:val="20"/>
        </w:rPr>
        <w:t>ABLE</w:t>
      </w:r>
      <w:r w:rsidRPr="001C4824">
        <w:rPr>
          <w:rFonts w:ascii="Times New Roman" w:hAnsi="Times New Roman" w:cs="Times New Roman"/>
          <w:b/>
          <w:color w:val="0D0D0D" w:themeColor="text1" w:themeTint="F2"/>
          <w:sz w:val="20"/>
          <w:szCs w:val="20"/>
        </w:rPr>
        <w:t xml:space="preserve"> 1</w:t>
      </w:r>
      <w:r w:rsidRPr="001C4824">
        <w:rPr>
          <w:rFonts w:ascii="Times New Roman" w:eastAsiaTheme="minorEastAsia" w:hAnsi="Times New Roman" w:cs="Times New Roman"/>
          <w:b/>
          <w:color w:val="0D0D0D" w:themeColor="text1" w:themeTint="F2"/>
          <w:sz w:val="20"/>
          <w:szCs w:val="20"/>
        </w:rPr>
        <w:t xml:space="preserve"> </w:t>
      </w:r>
      <w:r w:rsidRPr="001C4824">
        <w:rPr>
          <w:rFonts w:ascii="Times New Roman" w:hAnsi="Times New Roman" w:cs="Times New Roman"/>
          <w:color w:val="0D0D0D" w:themeColor="text1" w:themeTint="F2"/>
          <w:sz w:val="20"/>
          <w:szCs w:val="20"/>
        </w:rPr>
        <w:t xml:space="preserve">Results of linear models explaining variation in pathogen abundances at the end of soil conditioning experiment and disease incidence at the end of greenhouse experiment.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938"/>
        <w:gridCol w:w="483"/>
        <w:gridCol w:w="666"/>
        <w:gridCol w:w="830"/>
      </w:tblGrid>
      <w:tr w:rsidR="001C4824" w:rsidRPr="001C4824" w14:paraId="0DE2435E" w14:textId="77777777" w:rsidTr="00385CDD">
        <w:trPr>
          <w:trHeight w:val="270"/>
          <w:jc w:val="center"/>
        </w:trPr>
        <w:tc>
          <w:tcPr>
            <w:tcW w:w="0" w:type="auto"/>
            <w:tcBorders>
              <w:top w:val="single" w:sz="12" w:space="0" w:color="auto"/>
              <w:bottom w:val="single" w:sz="4" w:space="0" w:color="auto"/>
            </w:tcBorders>
            <w:shd w:val="clear" w:color="auto" w:fill="auto"/>
            <w:noWrap/>
            <w:hideMark/>
          </w:tcPr>
          <w:p w14:paraId="3332B92B" w14:textId="7583C5B1" w:rsidR="000142C9" w:rsidRPr="001C4824" w:rsidRDefault="000142C9" w:rsidP="00385CDD">
            <w:pPr>
              <w:rPr>
                <w:rFonts w:ascii="Times New Roman" w:eastAsiaTheme="minorEastAsia"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Response</w:t>
            </w:r>
            <w:r w:rsidR="00AD0A19" w:rsidRPr="001C4824">
              <w:rPr>
                <w:rFonts w:ascii="Times New Roman" w:eastAsiaTheme="minorEastAsia" w:hAnsi="Times New Roman" w:cs="Times New Roman" w:hint="eastAsia"/>
                <w:color w:val="0D0D0D" w:themeColor="text1" w:themeTint="F2"/>
                <w:sz w:val="20"/>
                <w:szCs w:val="20"/>
              </w:rPr>
              <w:t xml:space="preserve"> variable</w:t>
            </w:r>
          </w:p>
        </w:tc>
        <w:tc>
          <w:tcPr>
            <w:tcW w:w="0" w:type="auto"/>
            <w:tcBorders>
              <w:top w:val="single" w:sz="12" w:space="0" w:color="auto"/>
              <w:bottom w:val="single" w:sz="4" w:space="0" w:color="auto"/>
            </w:tcBorders>
            <w:shd w:val="clear" w:color="auto" w:fill="auto"/>
            <w:noWrap/>
            <w:hideMark/>
          </w:tcPr>
          <w:p w14:paraId="3BF6779F" w14:textId="6B5DBB1E" w:rsidR="000142C9" w:rsidRPr="001C4824" w:rsidRDefault="000142C9" w:rsidP="00385CDD">
            <w:pPr>
              <w:rPr>
                <w:rFonts w:ascii="Times New Roman" w:eastAsiaTheme="minorEastAsia"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Predictor</w:t>
            </w:r>
            <w:r w:rsidR="00AD0A19" w:rsidRPr="001C4824">
              <w:rPr>
                <w:rFonts w:ascii="Times New Roman" w:eastAsiaTheme="minorEastAsia" w:hAnsi="Times New Roman" w:cs="Times New Roman" w:hint="eastAsia"/>
                <w:color w:val="0D0D0D" w:themeColor="text1" w:themeTint="F2"/>
                <w:sz w:val="20"/>
                <w:szCs w:val="20"/>
              </w:rPr>
              <w:t xml:space="preserve"> variable</w:t>
            </w:r>
          </w:p>
        </w:tc>
        <w:tc>
          <w:tcPr>
            <w:tcW w:w="0" w:type="auto"/>
            <w:tcBorders>
              <w:top w:val="single" w:sz="12" w:space="0" w:color="auto"/>
              <w:bottom w:val="single" w:sz="4" w:space="0" w:color="auto"/>
            </w:tcBorders>
            <w:shd w:val="clear" w:color="auto" w:fill="auto"/>
            <w:noWrap/>
            <w:hideMark/>
          </w:tcPr>
          <w:p w14:paraId="7957CFCC"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d.f.</w:t>
            </w:r>
          </w:p>
        </w:tc>
        <w:tc>
          <w:tcPr>
            <w:tcW w:w="0" w:type="auto"/>
            <w:tcBorders>
              <w:top w:val="single" w:sz="12" w:space="0" w:color="auto"/>
              <w:bottom w:val="single" w:sz="4" w:space="0" w:color="auto"/>
            </w:tcBorders>
            <w:shd w:val="clear" w:color="auto" w:fill="auto"/>
            <w:noWrap/>
            <w:hideMark/>
          </w:tcPr>
          <w:p w14:paraId="38CBB86D" w14:textId="77777777" w:rsidR="000142C9" w:rsidRPr="001C4824" w:rsidRDefault="000142C9" w:rsidP="00385CDD">
            <w:pPr>
              <w:rPr>
                <w:rFonts w:ascii="Times New Roman" w:hAnsi="Times New Roman" w:cs="Times New Roman"/>
                <w:i/>
                <w:iCs/>
                <w:color w:val="0D0D0D" w:themeColor="text1" w:themeTint="F2"/>
                <w:sz w:val="20"/>
                <w:szCs w:val="20"/>
              </w:rPr>
            </w:pPr>
            <w:r w:rsidRPr="001C4824">
              <w:rPr>
                <w:rFonts w:ascii="Times New Roman" w:hAnsi="Times New Roman" w:cs="Times New Roman"/>
                <w:i/>
                <w:iCs/>
                <w:color w:val="0D0D0D" w:themeColor="text1" w:themeTint="F2"/>
                <w:sz w:val="20"/>
                <w:szCs w:val="20"/>
              </w:rPr>
              <w:t>F</w:t>
            </w:r>
          </w:p>
        </w:tc>
        <w:tc>
          <w:tcPr>
            <w:tcW w:w="0" w:type="auto"/>
            <w:tcBorders>
              <w:top w:val="single" w:sz="12" w:space="0" w:color="auto"/>
              <w:bottom w:val="single" w:sz="4" w:space="0" w:color="auto"/>
            </w:tcBorders>
            <w:shd w:val="clear" w:color="auto" w:fill="auto"/>
            <w:noWrap/>
            <w:hideMark/>
          </w:tcPr>
          <w:p w14:paraId="7A6EF60D" w14:textId="77777777" w:rsidR="000142C9" w:rsidRPr="001C4824" w:rsidRDefault="000142C9" w:rsidP="00385CDD">
            <w:pPr>
              <w:rPr>
                <w:rFonts w:ascii="Times New Roman" w:hAnsi="Times New Roman" w:cs="Times New Roman"/>
                <w:i/>
                <w:iCs/>
                <w:color w:val="0D0D0D" w:themeColor="text1" w:themeTint="F2"/>
                <w:sz w:val="20"/>
                <w:szCs w:val="20"/>
              </w:rPr>
            </w:pPr>
            <w:r w:rsidRPr="001C4824">
              <w:rPr>
                <w:rFonts w:ascii="Times New Roman" w:hAnsi="Times New Roman" w:cs="Times New Roman"/>
                <w:i/>
                <w:iCs/>
                <w:color w:val="0D0D0D" w:themeColor="text1" w:themeTint="F2"/>
                <w:sz w:val="20"/>
                <w:szCs w:val="20"/>
              </w:rPr>
              <w:t>p</w:t>
            </w:r>
          </w:p>
        </w:tc>
      </w:tr>
      <w:tr w:rsidR="001C4824" w:rsidRPr="001C4824" w14:paraId="4A22A36F" w14:textId="77777777" w:rsidTr="00385CDD">
        <w:trPr>
          <w:trHeight w:val="270"/>
          <w:jc w:val="center"/>
        </w:trPr>
        <w:tc>
          <w:tcPr>
            <w:tcW w:w="0" w:type="auto"/>
            <w:tcBorders>
              <w:top w:val="single" w:sz="4" w:space="0" w:color="auto"/>
            </w:tcBorders>
            <w:shd w:val="clear" w:color="auto" w:fill="auto"/>
            <w:noWrap/>
            <w:hideMark/>
          </w:tcPr>
          <w:p w14:paraId="3C3F1D2E"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Pathogen abundance</w:t>
            </w:r>
          </w:p>
        </w:tc>
        <w:tc>
          <w:tcPr>
            <w:tcW w:w="0" w:type="auto"/>
            <w:tcBorders>
              <w:top w:val="single" w:sz="4" w:space="0" w:color="auto"/>
            </w:tcBorders>
            <w:shd w:val="clear" w:color="auto" w:fill="auto"/>
            <w:noWrap/>
            <w:hideMark/>
          </w:tcPr>
          <w:p w14:paraId="5C4F31BF"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community richness</w:t>
            </w:r>
          </w:p>
        </w:tc>
        <w:tc>
          <w:tcPr>
            <w:tcW w:w="0" w:type="auto"/>
            <w:tcBorders>
              <w:top w:val="single" w:sz="4" w:space="0" w:color="auto"/>
            </w:tcBorders>
            <w:shd w:val="clear" w:color="auto" w:fill="auto"/>
            <w:noWrap/>
            <w:hideMark/>
          </w:tcPr>
          <w:p w14:paraId="65344387"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tcBorders>
              <w:top w:val="single" w:sz="4" w:space="0" w:color="auto"/>
            </w:tcBorders>
            <w:shd w:val="clear" w:color="auto" w:fill="auto"/>
            <w:noWrap/>
          </w:tcPr>
          <w:p w14:paraId="210F7566"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0.54</w:t>
            </w:r>
          </w:p>
        </w:tc>
        <w:tc>
          <w:tcPr>
            <w:tcW w:w="0" w:type="auto"/>
            <w:tcBorders>
              <w:top w:val="single" w:sz="4" w:space="0" w:color="auto"/>
            </w:tcBorders>
            <w:shd w:val="clear" w:color="auto" w:fill="auto"/>
            <w:noWrap/>
          </w:tcPr>
          <w:p w14:paraId="69179E59"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0.46</w:t>
            </w:r>
          </w:p>
        </w:tc>
      </w:tr>
      <w:tr w:rsidR="001C4824" w:rsidRPr="001C4824" w14:paraId="316C4DE2" w14:textId="77777777" w:rsidTr="00385CDD">
        <w:trPr>
          <w:trHeight w:val="270"/>
          <w:jc w:val="center"/>
        </w:trPr>
        <w:tc>
          <w:tcPr>
            <w:tcW w:w="0" w:type="auto"/>
            <w:shd w:val="clear" w:color="auto" w:fill="auto"/>
            <w:noWrap/>
            <w:hideMark/>
          </w:tcPr>
          <w:p w14:paraId="2DE4B0C4"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shd w:val="clear" w:color="auto" w:fill="auto"/>
            <w:noWrap/>
            <w:hideMark/>
          </w:tcPr>
          <w:p w14:paraId="395E2812"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community composition</w:t>
            </w:r>
          </w:p>
        </w:tc>
        <w:tc>
          <w:tcPr>
            <w:tcW w:w="0" w:type="auto"/>
            <w:shd w:val="clear" w:color="auto" w:fill="auto"/>
            <w:noWrap/>
            <w:hideMark/>
          </w:tcPr>
          <w:p w14:paraId="6C33FE59"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shd w:val="clear" w:color="auto" w:fill="auto"/>
            <w:noWrap/>
          </w:tcPr>
          <w:p w14:paraId="21B184EF"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3.21</w:t>
            </w:r>
          </w:p>
        </w:tc>
        <w:tc>
          <w:tcPr>
            <w:tcW w:w="0" w:type="auto"/>
            <w:shd w:val="clear" w:color="auto" w:fill="auto"/>
            <w:noWrap/>
          </w:tcPr>
          <w:p w14:paraId="32458E2E"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0.08</w:t>
            </w:r>
          </w:p>
        </w:tc>
      </w:tr>
      <w:tr w:rsidR="001C4824" w:rsidRPr="001C4824" w14:paraId="03240C46" w14:textId="77777777" w:rsidTr="00385CDD">
        <w:trPr>
          <w:trHeight w:val="270"/>
          <w:jc w:val="center"/>
        </w:trPr>
        <w:tc>
          <w:tcPr>
            <w:tcW w:w="0" w:type="auto"/>
            <w:shd w:val="clear" w:color="auto" w:fill="auto"/>
            <w:noWrap/>
          </w:tcPr>
          <w:p w14:paraId="22F4A268"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shd w:val="clear" w:color="auto" w:fill="auto"/>
            <w:noWrap/>
          </w:tcPr>
          <w:p w14:paraId="1E073850"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abundance</w:t>
            </w:r>
          </w:p>
        </w:tc>
        <w:tc>
          <w:tcPr>
            <w:tcW w:w="0" w:type="auto"/>
            <w:shd w:val="clear" w:color="auto" w:fill="auto"/>
            <w:noWrap/>
          </w:tcPr>
          <w:p w14:paraId="16082850"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shd w:val="clear" w:color="auto" w:fill="auto"/>
            <w:noWrap/>
          </w:tcPr>
          <w:p w14:paraId="51FF30F8"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37.56</w:t>
            </w:r>
          </w:p>
        </w:tc>
        <w:tc>
          <w:tcPr>
            <w:tcW w:w="0" w:type="auto"/>
            <w:shd w:val="clear" w:color="auto" w:fill="auto"/>
            <w:noWrap/>
          </w:tcPr>
          <w:p w14:paraId="460684DE" w14:textId="77777777" w:rsidR="000142C9" w:rsidRPr="001C4824" w:rsidRDefault="000142C9" w:rsidP="00385CDD">
            <w:pPr>
              <w:rPr>
                <w:rFonts w:ascii="Times New Roman" w:hAnsi="Times New Roman" w:cs="Times New Roman"/>
                <w:b/>
                <w:color w:val="0D0D0D" w:themeColor="text1" w:themeTint="F2"/>
                <w:sz w:val="20"/>
                <w:szCs w:val="20"/>
              </w:rPr>
            </w:pPr>
            <w:r w:rsidRPr="001C4824">
              <w:rPr>
                <w:rFonts w:ascii="Times New Roman" w:hAnsi="Times New Roman" w:cs="Times New Roman"/>
                <w:b/>
                <w:color w:val="0D0D0D" w:themeColor="text1" w:themeTint="F2"/>
                <w:sz w:val="20"/>
                <w:szCs w:val="20"/>
              </w:rPr>
              <w:t>&lt; 0.001</w:t>
            </w:r>
          </w:p>
        </w:tc>
      </w:tr>
      <w:tr w:rsidR="001C4824" w:rsidRPr="001C4824" w14:paraId="0D1947E3" w14:textId="77777777" w:rsidTr="00385CDD">
        <w:trPr>
          <w:trHeight w:val="270"/>
          <w:jc w:val="center"/>
        </w:trPr>
        <w:tc>
          <w:tcPr>
            <w:tcW w:w="0" w:type="auto"/>
            <w:tcBorders>
              <w:bottom w:val="single" w:sz="4" w:space="0" w:color="auto"/>
            </w:tcBorders>
            <w:shd w:val="clear" w:color="auto" w:fill="auto"/>
            <w:noWrap/>
            <w:hideMark/>
          </w:tcPr>
          <w:p w14:paraId="18F781D2"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tcBorders>
              <w:bottom w:val="single" w:sz="4" w:space="0" w:color="auto"/>
            </w:tcBorders>
            <w:shd w:val="clear" w:color="auto" w:fill="auto"/>
            <w:noWrap/>
            <w:hideMark/>
          </w:tcPr>
          <w:p w14:paraId="6A3C0518"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Residuals</w:t>
            </w:r>
          </w:p>
        </w:tc>
        <w:tc>
          <w:tcPr>
            <w:tcW w:w="0" w:type="auto"/>
            <w:tcBorders>
              <w:bottom w:val="single" w:sz="4" w:space="0" w:color="auto"/>
            </w:tcBorders>
            <w:shd w:val="clear" w:color="auto" w:fill="auto"/>
            <w:noWrap/>
            <w:hideMark/>
          </w:tcPr>
          <w:p w14:paraId="1B9C5638"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98</w:t>
            </w:r>
          </w:p>
        </w:tc>
        <w:tc>
          <w:tcPr>
            <w:tcW w:w="0" w:type="auto"/>
            <w:tcBorders>
              <w:bottom w:val="single" w:sz="4" w:space="0" w:color="auto"/>
            </w:tcBorders>
            <w:shd w:val="clear" w:color="auto" w:fill="auto"/>
            <w:noWrap/>
            <w:hideMark/>
          </w:tcPr>
          <w:p w14:paraId="57A4566B"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tcBorders>
              <w:bottom w:val="single" w:sz="4" w:space="0" w:color="auto"/>
            </w:tcBorders>
            <w:shd w:val="clear" w:color="auto" w:fill="auto"/>
            <w:noWrap/>
            <w:hideMark/>
          </w:tcPr>
          <w:p w14:paraId="569429ED" w14:textId="77777777" w:rsidR="000142C9" w:rsidRPr="001C4824" w:rsidRDefault="000142C9" w:rsidP="00385CDD">
            <w:pPr>
              <w:rPr>
                <w:rFonts w:ascii="Times New Roman" w:hAnsi="Times New Roman" w:cs="Times New Roman"/>
                <w:color w:val="0D0D0D" w:themeColor="text1" w:themeTint="F2"/>
                <w:sz w:val="20"/>
                <w:szCs w:val="20"/>
              </w:rPr>
            </w:pPr>
          </w:p>
        </w:tc>
      </w:tr>
      <w:tr w:rsidR="001C4824" w:rsidRPr="001C4824" w14:paraId="3BB71BE1" w14:textId="77777777" w:rsidTr="00385CDD">
        <w:trPr>
          <w:trHeight w:val="270"/>
          <w:jc w:val="center"/>
        </w:trPr>
        <w:tc>
          <w:tcPr>
            <w:tcW w:w="0" w:type="auto"/>
            <w:tcBorders>
              <w:top w:val="single" w:sz="4" w:space="0" w:color="auto"/>
            </w:tcBorders>
            <w:shd w:val="clear" w:color="auto" w:fill="auto"/>
            <w:noWrap/>
            <w:hideMark/>
          </w:tcPr>
          <w:p w14:paraId="1DE77A54"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Disease incidence</w:t>
            </w:r>
          </w:p>
        </w:tc>
        <w:tc>
          <w:tcPr>
            <w:tcW w:w="0" w:type="auto"/>
            <w:tcBorders>
              <w:top w:val="single" w:sz="4" w:space="0" w:color="auto"/>
            </w:tcBorders>
            <w:shd w:val="clear" w:color="auto" w:fill="auto"/>
            <w:noWrap/>
            <w:hideMark/>
          </w:tcPr>
          <w:p w14:paraId="544C9818"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community richness</w:t>
            </w:r>
          </w:p>
        </w:tc>
        <w:tc>
          <w:tcPr>
            <w:tcW w:w="0" w:type="auto"/>
            <w:tcBorders>
              <w:top w:val="single" w:sz="4" w:space="0" w:color="auto"/>
            </w:tcBorders>
            <w:shd w:val="clear" w:color="auto" w:fill="auto"/>
            <w:noWrap/>
            <w:hideMark/>
          </w:tcPr>
          <w:p w14:paraId="1973B7AC"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tcBorders>
              <w:top w:val="single" w:sz="4" w:space="0" w:color="auto"/>
            </w:tcBorders>
            <w:shd w:val="clear" w:color="auto" w:fill="auto"/>
            <w:noWrap/>
          </w:tcPr>
          <w:p w14:paraId="075A0AFE"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20.58</w:t>
            </w:r>
          </w:p>
        </w:tc>
        <w:tc>
          <w:tcPr>
            <w:tcW w:w="0" w:type="auto"/>
            <w:tcBorders>
              <w:top w:val="single" w:sz="4" w:space="0" w:color="auto"/>
            </w:tcBorders>
            <w:shd w:val="clear" w:color="auto" w:fill="auto"/>
            <w:noWrap/>
          </w:tcPr>
          <w:p w14:paraId="24646D05" w14:textId="77777777" w:rsidR="000142C9" w:rsidRPr="001C4824" w:rsidRDefault="000142C9" w:rsidP="00385CDD">
            <w:pPr>
              <w:rPr>
                <w:rFonts w:ascii="Times New Roman" w:hAnsi="Times New Roman" w:cs="Times New Roman"/>
                <w:b/>
                <w:color w:val="0D0D0D" w:themeColor="text1" w:themeTint="F2"/>
                <w:sz w:val="20"/>
                <w:szCs w:val="20"/>
              </w:rPr>
            </w:pPr>
            <w:r w:rsidRPr="001C4824">
              <w:rPr>
                <w:rFonts w:ascii="Times New Roman" w:hAnsi="Times New Roman" w:cs="Times New Roman"/>
                <w:b/>
                <w:color w:val="0D0D0D" w:themeColor="text1" w:themeTint="F2"/>
                <w:sz w:val="20"/>
                <w:szCs w:val="20"/>
              </w:rPr>
              <w:t>&lt; 0.001</w:t>
            </w:r>
          </w:p>
        </w:tc>
      </w:tr>
      <w:tr w:rsidR="001C4824" w:rsidRPr="001C4824" w14:paraId="65CF9BE6" w14:textId="77777777" w:rsidTr="00385CDD">
        <w:trPr>
          <w:trHeight w:val="270"/>
          <w:jc w:val="center"/>
        </w:trPr>
        <w:tc>
          <w:tcPr>
            <w:tcW w:w="0" w:type="auto"/>
            <w:shd w:val="clear" w:color="auto" w:fill="auto"/>
            <w:noWrap/>
          </w:tcPr>
          <w:p w14:paraId="7AB55004"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shd w:val="clear" w:color="auto" w:fill="auto"/>
            <w:noWrap/>
          </w:tcPr>
          <w:p w14:paraId="18CB9C05"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community composition</w:t>
            </w:r>
          </w:p>
        </w:tc>
        <w:tc>
          <w:tcPr>
            <w:tcW w:w="0" w:type="auto"/>
            <w:shd w:val="clear" w:color="auto" w:fill="auto"/>
            <w:noWrap/>
            <w:hideMark/>
          </w:tcPr>
          <w:p w14:paraId="562D3B50"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shd w:val="clear" w:color="auto" w:fill="auto"/>
            <w:noWrap/>
          </w:tcPr>
          <w:p w14:paraId="2049618D"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0.35</w:t>
            </w:r>
          </w:p>
        </w:tc>
        <w:tc>
          <w:tcPr>
            <w:tcW w:w="0" w:type="auto"/>
            <w:shd w:val="clear" w:color="auto" w:fill="auto"/>
            <w:noWrap/>
          </w:tcPr>
          <w:p w14:paraId="3A3030DF"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0.55</w:t>
            </w:r>
          </w:p>
        </w:tc>
      </w:tr>
      <w:tr w:rsidR="001C4824" w:rsidRPr="001C4824" w14:paraId="7350DE19" w14:textId="77777777" w:rsidTr="00385CDD">
        <w:trPr>
          <w:trHeight w:val="270"/>
          <w:jc w:val="center"/>
        </w:trPr>
        <w:tc>
          <w:tcPr>
            <w:tcW w:w="0" w:type="auto"/>
            <w:shd w:val="clear" w:color="auto" w:fill="auto"/>
            <w:noWrap/>
          </w:tcPr>
          <w:p w14:paraId="689CABEE"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shd w:val="clear" w:color="auto" w:fill="auto"/>
            <w:noWrap/>
          </w:tcPr>
          <w:p w14:paraId="5D7CC072"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Bacterial abundance</w:t>
            </w:r>
          </w:p>
        </w:tc>
        <w:tc>
          <w:tcPr>
            <w:tcW w:w="0" w:type="auto"/>
            <w:shd w:val="clear" w:color="auto" w:fill="auto"/>
            <w:noWrap/>
          </w:tcPr>
          <w:p w14:paraId="15EFC057"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shd w:val="clear" w:color="auto" w:fill="auto"/>
            <w:noWrap/>
          </w:tcPr>
          <w:p w14:paraId="29B284CD"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4.16</w:t>
            </w:r>
          </w:p>
        </w:tc>
        <w:tc>
          <w:tcPr>
            <w:tcW w:w="0" w:type="auto"/>
            <w:shd w:val="clear" w:color="auto" w:fill="auto"/>
            <w:noWrap/>
          </w:tcPr>
          <w:p w14:paraId="409D72FB" w14:textId="77777777" w:rsidR="000142C9" w:rsidRPr="001C4824" w:rsidRDefault="000142C9" w:rsidP="00385CDD">
            <w:pPr>
              <w:rPr>
                <w:rFonts w:ascii="Times New Roman" w:hAnsi="Times New Roman" w:cs="Times New Roman"/>
                <w:b/>
                <w:color w:val="0D0D0D" w:themeColor="text1" w:themeTint="F2"/>
                <w:sz w:val="20"/>
                <w:szCs w:val="20"/>
              </w:rPr>
            </w:pPr>
            <w:r w:rsidRPr="001C4824">
              <w:rPr>
                <w:rFonts w:ascii="Times New Roman" w:hAnsi="Times New Roman" w:cs="Times New Roman"/>
                <w:b/>
                <w:color w:val="0D0D0D" w:themeColor="text1" w:themeTint="F2"/>
                <w:sz w:val="20"/>
                <w:szCs w:val="20"/>
              </w:rPr>
              <w:t>0.04</w:t>
            </w:r>
          </w:p>
        </w:tc>
      </w:tr>
      <w:tr w:rsidR="001C4824" w:rsidRPr="001C4824" w14:paraId="50F2DE2F" w14:textId="77777777" w:rsidTr="00385CDD">
        <w:trPr>
          <w:trHeight w:val="270"/>
          <w:jc w:val="center"/>
        </w:trPr>
        <w:tc>
          <w:tcPr>
            <w:tcW w:w="0" w:type="auto"/>
            <w:shd w:val="clear" w:color="auto" w:fill="auto"/>
            <w:noWrap/>
          </w:tcPr>
          <w:p w14:paraId="006559E6"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shd w:val="clear" w:color="auto" w:fill="auto"/>
            <w:noWrap/>
          </w:tcPr>
          <w:p w14:paraId="4B3686EC"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Pathogen abundance</w:t>
            </w:r>
          </w:p>
        </w:tc>
        <w:tc>
          <w:tcPr>
            <w:tcW w:w="0" w:type="auto"/>
            <w:shd w:val="clear" w:color="auto" w:fill="auto"/>
            <w:noWrap/>
          </w:tcPr>
          <w:p w14:paraId="05E2F8AF"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w:t>
            </w:r>
          </w:p>
        </w:tc>
        <w:tc>
          <w:tcPr>
            <w:tcW w:w="0" w:type="auto"/>
            <w:shd w:val="clear" w:color="auto" w:fill="auto"/>
            <w:noWrap/>
          </w:tcPr>
          <w:p w14:paraId="6F6B177B"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1.75</w:t>
            </w:r>
          </w:p>
        </w:tc>
        <w:tc>
          <w:tcPr>
            <w:tcW w:w="0" w:type="auto"/>
            <w:shd w:val="clear" w:color="auto" w:fill="auto"/>
            <w:noWrap/>
          </w:tcPr>
          <w:p w14:paraId="7A70B594"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0.19</w:t>
            </w:r>
          </w:p>
        </w:tc>
      </w:tr>
      <w:tr w:rsidR="001C4824" w:rsidRPr="001C4824" w14:paraId="52CBFEC6" w14:textId="77777777" w:rsidTr="00385CDD">
        <w:trPr>
          <w:trHeight w:val="270"/>
          <w:jc w:val="center"/>
        </w:trPr>
        <w:tc>
          <w:tcPr>
            <w:tcW w:w="0" w:type="auto"/>
            <w:tcBorders>
              <w:bottom w:val="single" w:sz="12" w:space="0" w:color="auto"/>
            </w:tcBorders>
            <w:shd w:val="clear" w:color="auto" w:fill="auto"/>
            <w:noWrap/>
            <w:hideMark/>
          </w:tcPr>
          <w:p w14:paraId="10428ED0"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tcBorders>
              <w:bottom w:val="single" w:sz="12" w:space="0" w:color="auto"/>
            </w:tcBorders>
            <w:shd w:val="clear" w:color="auto" w:fill="auto"/>
            <w:noWrap/>
            <w:hideMark/>
          </w:tcPr>
          <w:p w14:paraId="646D7DF4"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Residuals</w:t>
            </w:r>
          </w:p>
        </w:tc>
        <w:tc>
          <w:tcPr>
            <w:tcW w:w="0" w:type="auto"/>
            <w:tcBorders>
              <w:bottom w:val="single" w:sz="12" w:space="0" w:color="auto"/>
            </w:tcBorders>
            <w:shd w:val="clear" w:color="auto" w:fill="auto"/>
            <w:noWrap/>
            <w:hideMark/>
          </w:tcPr>
          <w:p w14:paraId="5785E2EA" w14:textId="77777777" w:rsidR="000142C9" w:rsidRPr="001C4824" w:rsidRDefault="000142C9" w:rsidP="00385CDD">
            <w:pPr>
              <w:rPr>
                <w:rFonts w:ascii="Times New Roman" w:hAnsi="Times New Roman" w:cs="Times New Roman"/>
                <w:color w:val="0D0D0D" w:themeColor="text1" w:themeTint="F2"/>
                <w:sz w:val="20"/>
                <w:szCs w:val="20"/>
              </w:rPr>
            </w:pPr>
            <w:r w:rsidRPr="001C4824">
              <w:rPr>
                <w:rFonts w:ascii="Times New Roman" w:hAnsi="Times New Roman" w:cs="Times New Roman"/>
                <w:color w:val="0D0D0D" w:themeColor="text1" w:themeTint="F2"/>
                <w:sz w:val="20"/>
                <w:szCs w:val="20"/>
              </w:rPr>
              <w:t>97</w:t>
            </w:r>
          </w:p>
        </w:tc>
        <w:tc>
          <w:tcPr>
            <w:tcW w:w="0" w:type="auto"/>
            <w:tcBorders>
              <w:bottom w:val="single" w:sz="12" w:space="0" w:color="auto"/>
            </w:tcBorders>
            <w:shd w:val="clear" w:color="auto" w:fill="auto"/>
            <w:noWrap/>
            <w:hideMark/>
          </w:tcPr>
          <w:p w14:paraId="465F0CB7" w14:textId="77777777" w:rsidR="000142C9" w:rsidRPr="001C4824" w:rsidRDefault="000142C9" w:rsidP="00385CDD">
            <w:pPr>
              <w:rPr>
                <w:rFonts w:ascii="Times New Roman" w:hAnsi="Times New Roman" w:cs="Times New Roman"/>
                <w:color w:val="0D0D0D" w:themeColor="text1" w:themeTint="F2"/>
                <w:sz w:val="20"/>
                <w:szCs w:val="20"/>
              </w:rPr>
            </w:pPr>
          </w:p>
        </w:tc>
        <w:tc>
          <w:tcPr>
            <w:tcW w:w="0" w:type="auto"/>
            <w:tcBorders>
              <w:bottom w:val="single" w:sz="12" w:space="0" w:color="auto"/>
            </w:tcBorders>
            <w:shd w:val="clear" w:color="auto" w:fill="auto"/>
            <w:noWrap/>
            <w:hideMark/>
          </w:tcPr>
          <w:p w14:paraId="47779CED" w14:textId="77777777" w:rsidR="000142C9" w:rsidRPr="001C4824" w:rsidRDefault="000142C9" w:rsidP="00385CDD">
            <w:pPr>
              <w:rPr>
                <w:rFonts w:ascii="Times New Roman" w:hAnsi="Times New Roman" w:cs="Times New Roman"/>
                <w:color w:val="0D0D0D" w:themeColor="text1" w:themeTint="F2"/>
                <w:sz w:val="20"/>
                <w:szCs w:val="20"/>
              </w:rPr>
            </w:pPr>
          </w:p>
        </w:tc>
      </w:tr>
    </w:tbl>
    <w:p w14:paraId="5B874B63" w14:textId="0861D612" w:rsidR="000D45AA" w:rsidRPr="001C4824" w:rsidRDefault="00183B41" w:rsidP="00B255CC">
      <w:pPr>
        <w:spacing w:beforeLines="50" w:before="120" w:line="240" w:lineRule="auto"/>
        <w:rPr>
          <w:rFonts w:ascii="Times New Roman" w:eastAsiaTheme="minorEastAsia" w:hAnsi="Times New Roman" w:cs="Times New Roman"/>
          <w:color w:val="0D0D0D" w:themeColor="text1" w:themeTint="F2"/>
          <w:sz w:val="20"/>
          <w:szCs w:val="20"/>
        </w:rPr>
      </w:pPr>
      <w:r w:rsidRPr="001C4824">
        <w:rPr>
          <w:rFonts w:ascii="Times New Roman" w:eastAsiaTheme="minorEastAsia" w:hAnsi="Times New Roman" w:cs="Times New Roman"/>
          <w:i/>
          <w:color w:val="0D0D0D" w:themeColor="text1" w:themeTint="F2"/>
          <w:sz w:val="20"/>
          <w:szCs w:val="20"/>
        </w:rPr>
        <w:t>Note</w:t>
      </w:r>
      <w:r w:rsidRPr="001C4824">
        <w:rPr>
          <w:rFonts w:ascii="Times New Roman" w:eastAsiaTheme="minorEastAsia" w:hAnsi="Times New Roman" w:cs="Times New Roman"/>
          <w:color w:val="0D0D0D" w:themeColor="text1" w:themeTint="F2"/>
          <w:sz w:val="20"/>
          <w:szCs w:val="20"/>
        </w:rPr>
        <w:t xml:space="preserve">: </w:t>
      </w:r>
      <w:r w:rsidRPr="001C4824">
        <w:rPr>
          <w:rFonts w:ascii="Times New Roman" w:hAnsi="Times New Roman" w:cs="Times New Roman"/>
          <w:color w:val="0D0D0D" w:themeColor="text1" w:themeTint="F2"/>
          <w:sz w:val="20"/>
          <w:szCs w:val="20"/>
        </w:rPr>
        <w:t xml:space="preserve"> </w:t>
      </w:r>
      <w:r w:rsidR="000142C9" w:rsidRPr="001C4824">
        <w:rPr>
          <w:rFonts w:ascii="Times New Roman" w:hAnsi="Times New Roman" w:cs="Times New Roman"/>
          <w:color w:val="0D0D0D" w:themeColor="text1" w:themeTint="F2"/>
          <w:sz w:val="20"/>
          <w:szCs w:val="20"/>
        </w:rPr>
        <w:t>Significant effects are highlighted in bold.</w:t>
      </w:r>
    </w:p>
    <w:sectPr w:rsidR="000D45AA" w:rsidRPr="001C4824" w:rsidSect="00CA503E">
      <w:footerReference w:type="even" r:id="rId14"/>
      <w:footerReference w:type="default" r:id="rId15"/>
      <w:pgSz w:w="11906" w:h="16838"/>
      <w:pgMar w:top="1701" w:right="1418" w:bottom="1701" w:left="1418" w:header="851" w:footer="992" w:gutter="0"/>
      <w:lnNumType w:countBy="1" w:restart="continuous"/>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F6CB6" w14:textId="77777777" w:rsidR="005D4245" w:rsidRDefault="005D4245">
      <w:pPr>
        <w:spacing w:after="0" w:line="240" w:lineRule="auto"/>
      </w:pPr>
      <w:r>
        <w:separator/>
      </w:r>
    </w:p>
  </w:endnote>
  <w:endnote w:type="continuationSeparator" w:id="0">
    <w:p w14:paraId="60306C1C" w14:textId="77777777" w:rsidR="005D4245" w:rsidRDefault="005D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4C408" w14:textId="77777777" w:rsidR="004B2E57" w:rsidRDefault="004B2E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71198E" w14:textId="77777777" w:rsidR="004B2E57" w:rsidRDefault="004B2E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41CA3" w14:textId="77777777" w:rsidR="004B2E57" w:rsidRDefault="004B2E57" w:rsidP="00650690">
    <w:pPr>
      <w:pStyle w:val="Footer"/>
      <w:framePr w:wrap="around" w:vAnchor="text" w:hAnchor="page" w:x="6387" w:y="-24"/>
      <w:rPr>
        <w:rStyle w:val="PageNumber"/>
      </w:rPr>
    </w:pPr>
    <w:r>
      <w:rPr>
        <w:rStyle w:val="PageNumber"/>
      </w:rPr>
      <w:fldChar w:fldCharType="begin"/>
    </w:r>
    <w:r>
      <w:rPr>
        <w:rStyle w:val="PageNumber"/>
      </w:rPr>
      <w:instrText xml:space="preserve">PAGE  </w:instrText>
    </w:r>
    <w:r>
      <w:rPr>
        <w:rStyle w:val="PageNumber"/>
      </w:rPr>
      <w:fldChar w:fldCharType="separate"/>
    </w:r>
    <w:r w:rsidR="001C4824">
      <w:rPr>
        <w:rStyle w:val="PageNumber"/>
        <w:noProof/>
      </w:rPr>
      <w:t>23</w:t>
    </w:r>
    <w:r>
      <w:rPr>
        <w:rStyle w:val="PageNumber"/>
      </w:rPr>
      <w:fldChar w:fldCharType="end"/>
    </w:r>
  </w:p>
  <w:p w14:paraId="5A3B6950" w14:textId="77777777" w:rsidR="004B2E57" w:rsidRDefault="004B2E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4EEDB" w14:textId="77777777" w:rsidR="005D4245" w:rsidRDefault="005D4245">
      <w:pPr>
        <w:spacing w:after="0" w:line="240" w:lineRule="auto"/>
      </w:pPr>
      <w:r>
        <w:separator/>
      </w:r>
    </w:p>
  </w:footnote>
  <w:footnote w:type="continuationSeparator" w:id="0">
    <w:p w14:paraId="63327D2C" w14:textId="77777777" w:rsidR="005D4245" w:rsidRDefault="005D4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CF66D0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85BAC248"/>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81A03A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B3929D6E"/>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F1F4CCD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B5A27FF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E14DC0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5A788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A8ED81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2324A53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712321F7"/>
    <w:multiLevelType w:val="hybridMultilevel"/>
    <w:tmpl w:val="C0C006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8"/>
  </w:num>
  <w:num w:numId="3">
    <w:abstractNumId w:val="9"/>
  </w:num>
  <w:num w:numId="4">
    <w:abstractNumId w:val="3"/>
  </w:num>
  <w:num w:numId="5">
    <w:abstractNumId w:val="2"/>
  </w:num>
  <w:num w:numId="6">
    <w:abstractNumId w:val="1"/>
  </w:num>
  <w:num w:numId="7">
    <w:abstractNumId w:val="0"/>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1NDYwtjQzNDcwNDJQ0lEKTi0uzszPAykwrQUAZCnVTywAAAA="/>
    <w:docVar w:name="EN.InstantFormat" w:val="&lt;ENInstantFormat&gt;&lt;Enabled&gt;1&lt;/Enabled&gt;&lt;ScanUnformatted&gt;1&lt;/ScanUnformatted&gt;&lt;ScanChanges&gt;1&lt;/ScanChanges&gt;&lt;Suspended&gt;0&lt;/Suspended&gt;&lt;/ENInstantFormat&gt;"/>
    <w:docVar w:name="EN.Layout" w:val="&lt;ENLayout&gt;&lt;Style&gt;Functional Ecology Copy&lt;/Style&gt;&lt;LeftDelim&gt;{&lt;/LeftDelim&gt;&lt;RightDelim&gt;}&lt;/RightDelim&gt;&lt;FontName&gt;Times New Roman&lt;/FontName&gt;&lt;FontSize&gt;10&lt;/FontSize&gt;&lt;ReflistTitle&gt;&lt;/ReflistTitle&gt;&lt;StartingRefnum&gt;1&lt;/StartingRefnum&gt;&lt;FirstLineIndent&gt;0&lt;/FirstLineIndent&gt;&lt;HangingIndent&gt;340&lt;/HangingIndent&gt;&lt;LineSpacing&gt;0&lt;/LineSpacing&gt;&lt;SpaceAfter&gt;0&lt;/SpaceAfter&gt;&lt;HyperlinksEnabled&gt;1&lt;/HyperlinksEnabled&gt;&lt;HyperlinksVisible&gt;0&lt;/HyperlinksVisible&gt;&lt;/ENLayout&gt;"/>
    <w:docVar w:name="EN.Libraries" w:val="&lt;Libraries&gt;&lt;item db-id=&quot;faxtvvdxv0ffr1esw2bv099mfvf0x2xx2pd9&quot;&gt;青枯菌&lt;record-ids&gt;&lt;item&gt;590&lt;/item&gt;&lt;item&gt;714&lt;/item&gt;&lt;item&gt;906&lt;/item&gt;&lt;item&gt;1038&lt;/item&gt;&lt;item&gt;1098&lt;/item&gt;&lt;item&gt;1163&lt;/item&gt;&lt;item&gt;1183&lt;/item&gt;&lt;item&gt;1207&lt;/item&gt;&lt;item&gt;1209&lt;/item&gt;&lt;item&gt;1210&lt;/item&gt;&lt;item&gt;1214&lt;/item&gt;&lt;item&gt;1221&lt;/item&gt;&lt;item&gt;1222&lt;/item&gt;&lt;item&gt;1268&lt;/item&gt;&lt;item&gt;1272&lt;/item&gt;&lt;item&gt;1273&lt;/item&gt;&lt;item&gt;1275&lt;/item&gt;&lt;item&gt;1289&lt;/item&gt;&lt;item&gt;1291&lt;/item&gt;&lt;item&gt;1294&lt;/item&gt;&lt;item&gt;1314&lt;/item&gt;&lt;item&gt;1316&lt;/item&gt;&lt;item&gt;1459&lt;/item&gt;&lt;item&gt;1536&lt;/item&gt;&lt;item&gt;1550&lt;/item&gt;&lt;item&gt;1592&lt;/item&gt;&lt;item&gt;1596&lt;/item&gt;&lt;item&gt;1696&lt;/item&gt;&lt;item&gt;1699&lt;/item&gt;&lt;item&gt;1701&lt;/item&gt;&lt;item&gt;1729&lt;/item&gt;&lt;item&gt;1773&lt;/item&gt;&lt;item&gt;1805&lt;/item&gt;&lt;item&gt;1823&lt;/item&gt;&lt;item&gt;1830&lt;/item&gt;&lt;item&gt;1837&lt;/item&gt;&lt;item&gt;1847&lt;/item&gt;&lt;item&gt;1848&lt;/item&gt;&lt;item&gt;1856&lt;/item&gt;&lt;item&gt;1872&lt;/item&gt;&lt;item&gt;2059&lt;/item&gt;&lt;item&gt;2222&lt;/item&gt;&lt;item&gt;2302&lt;/item&gt;&lt;item&gt;2303&lt;/item&gt;&lt;item&gt;2308&lt;/item&gt;&lt;item&gt;2362&lt;/item&gt;&lt;item&gt;2396&lt;/item&gt;&lt;item&gt;2397&lt;/item&gt;&lt;item&gt;2414&lt;/item&gt;&lt;item&gt;2419&lt;/item&gt;&lt;item&gt;2420&lt;/item&gt;&lt;item&gt;2568&lt;/item&gt;&lt;item&gt;2571&lt;/item&gt;&lt;item&gt;2573&lt;/item&gt;&lt;item&gt;2579&lt;/item&gt;&lt;item&gt;2598&lt;/item&gt;&lt;item&gt;2690&lt;/item&gt;&lt;item&gt;2704&lt;/item&gt;&lt;item&gt;2705&lt;/item&gt;&lt;item&gt;2708&lt;/item&gt;&lt;item&gt;2709&lt;/item&gt;&lt;item&gt;2710&lt;/item&gt;&lt;item&gt;2721&lt;/item&gt;&lt;item&gt;2724&lt;/item&gt;&lt;/record-ids&gt;&lt;/item&gt;&lt;/Libraries&gt;"/>
  </w:docVars>
  <w:rsids>
    <w:rsidRoot w:val="00D25E8D"/>
    <w:rsid w:val="00000F35"/>
    <w:rsid w:val="0000121E"/>
    <w:rsid w:val="0000149F"/>
    <w:rsid w:val="0000487E"/>
    <w:rsid w:val="00005B15"/>
    <w:rsid w:val="000072B8"/>
    <w:rsid w:val="00007579"/>
    <w:rsid w:val="000107A7"/>
    <w:rsid w:val="00010FCE"/>
    <w:rsid w:val="000116E1"/>
    <w:rsid w:val="0001382C"/>
    <w:rsid w:val="00013A45"/>
    <w:rsid w:val="000142C9"/>
    <w:rsid w:val="000153A6"/>
    <w:rsid w:val="0001550E"/>
    <w:rsid w:val="00016C8B"/>
    <w:rsid w:val="00021D33"/>
    <w:rsid w:val="00023BE4"/>
    <w:rsid w:val="00026A69"/>
    <w:rsid w:val="000273FF"/>
    <w:rsid w:val="00031547"/>
    <w:rsid w:val="000323D8"/>
    <w:rsid w:val="00032B71"/>
    <w:rsid w:val="00037DE0"/>
    <w:rsid w:val="000427CC"/>
    <w:rsid w:val="00042D1C"/>
    <w:rsid w:val="000436EC"/>
    <w:rsid w:val="0004511E"/>
    <w:rsid w:val="000465DF"/>
    <w:rsid w:val="00052557"/>
    <w:rsid w:val="00055994"/>
    <w:rsid w:val="00056967"/>
    <w:rsid w:val="00057001"/>
    <w:rsid w:val="000574A4"/>
    <w:rsid w:val="00057D73"/>
    <w:rsid w:val="00061587"/>
    <w:rsid w:val="0006167A"/>
    <w:rsid w:val="00062288"/>
    <w:rsid w:val="000641F8"/>
    <w:rsid w:val="0006521A"/>
    <w:rsid w:val="00065824"/>
    <w:rsid w:val="00067967"/>
    <w:rsid w:val="00074C1E"/>
    <w:rsid w:val="000811FC"/>
    <w:rsid w:val="00082E20"/>
    <w:rsid w:val="00084546"/>
    <w:rsid w:val="000871E8"/>
    <w:rsid w:val="00090782"/>
    <w:rsid w:val="00090F18"/>
    <w:rsid w:val="00091E58"/>
    <w:rsid w:val="00093D49"/>
    <w:rsid w:val="0009649A"/>
    <w:rsid w:val="000A1794"/>
    <w:rsid w:val="000A4D29"/>
    <w:rsid w:val="000A5F7C"/>
    <w:rsid w:val="000A68EB"/>
    <w:rsid w:val="000A6A96"/>
    <w:rsid w:val="000A6F5D"/>
    <w:rsid w:val="000B047F"/>
    <w:rsid w:val="000B41C1"/>
    <w:rsid w:val="000B43F4"/>
    <w:rsid w:val="000B6E15"/>
    <w:rsid w:val="000C0867"/>
    <w:rsid w:val="000C14BC"/>
    <w:rsid w:val="000C1588"/>
    <w:rsid w:val="000C49ED"/>
    <w:rsid w:val="000C7C47"/>
    <w:rsid w:val="000D035C"/>
    <w:rsid w:val="000D0B7D"/>
    <w:rsid w:val="000D0BF2"/>
    <w:rsid w:val="000D305D"/>
    <w:rsid w:val="000D4480"/>
    <w:rsid w:val="000D45AA"/>
    <w:rsid w:val="000D60D2"/>
    <w:rsid w:val="000D64B9"/>
    <w:rsid w:val="000D6536"/>
    <w:rsid w:val="000D7B81"/>
    <w:rsid w:val="000E015F"/>
    <w:rsid w:val="000E0CB9"/>
    <w:rsid w:val="000E1622"/>
    <w:rsid w:val="000E4CD1"/>
    <w:rsid w:val="000E634E"/>
    <w:rsid w:val="000E665B"/>
    <w:rsid w:val="000E66AF"/>
    <w:rsid w:val="000F1CB3"/>
    <w:rsid w:val="000F1D57"/>
    <w:rsid w:val="000F25AA"/>
    <w:rsid w:val="000F41F9"/>
    <w:rsid w:val="000F68E9"/>
    <w:rsid w:val="000F6946"/>
    <w:rsid w:val="00101685"/>
    <w:rsid w:val="00102E45"/>
    <w:rsid w:val="00103E28"/>
    <w:rsid w:val="00106638"/>
    <w:rsid w:val="00106AE4"/>
    <w:rsid w:val="001072B0"/>
    <w:rsid w:val="00107FA3"/>
    <w:rsid w:val="00110CAA"/>
    <w:rsid w:val="00112F19"/>
    <w:rsid w:val="00115225"/>
    <w:rsid w:val="00117D99"/>
    <w:rsid w:val="00120228"/>
    <w:rsid w:val="00120306"/>
    <w:rsid w:val="0012072B"/>
    <w:rsid w:val="001207F5"/>
    <w:rsid w:val="00122118"/>
    <w:rsid w:val="001221C7"/>
    <w:rsid w:val="00122AF1"/>
    <w:rsid w:val="00122DE7"/>
    <w:rsid w:val="00124257"/>
    <w:rsid w:val="00124B86"/>
    <w:rsid w:val="001250D2"/>
    <w:rsid w:val="0012552C"/>
    <w:rsid w:val="00126A5B"/>
    <w:rsid w:val="0012711A"/>
    <w:rsid w:val="00130AD7"/>
    <w:rsid w:val="00131CB4"/>
    <w:rsid w:val="001336DD"/>
    <w:rsid w:val="00137273"/>
    <w:rsid w:val="00141550"/>
    <w:rsid w:val="001428CC"/>
    <w:rsid w:val="00142B3A"/>
    <w:rsid w:val="00143A29"/>
    <w:rsid w:val="00146149"/>
    <w:rsid w:val="0014722F"/>
    <w:rsid w:val="0015154E"/>
    <w:rsid w:val="001545C5"/>
    <w:rsid w:val="00155F1F"/>
    <w:rsid w:val="00157185"/>
    <w:rsid w:val="0016106B"/>
    <w:rsid w:val="001621F5"/>
    <w:rsid w:val="001637DD"/>
    <w:rsid w:val="00163F26"/>
    <w:rsid w:val="00164FAA"/>
    <w:rsid w:val="00166068"/>
    <w:rsid w:val="00166A0F"/>
    <w:rsid w:val="00167513"/>
    <w:rsid w:val="0017332E"/>
    <w:rsid w:val="001773C2"/>
    <w:rsid w:val="00180B04"/>
    <w:rsid w:val="001818BA"/>
    <w:rsid w:val="001819E0"/>
    <w:rsid w:val="00183B41"/>
    <w:rsid w:val="00184EE2"/>
    <w:rsid w:val="001903DC"/>
    <w:rsid w:val="00190FDC"/>
    <w:rsid w:val="00191E6B"/>
    <w:rsid w:val="00193D54"/>
    <w:rsid w:val="0019514B"/>
    <w:rsid w:val="00195C7D"/>
    <w:rsid w:val="00197C07"/>
    <w:rsid w:val="001A11C3"/>
    <w:rsid w:val="001A2A9C"/>
    <w:rsid w:val="001A469A"/>
    <w:rsid w:val="001A54C5"/>
    <w:rsid w:val="001A6085"/>
    <w:rsid w:val="001A7CF7"/>
    <w:rsid w:val="001B1A63"/>
    <w:rsid w:val="001B2EB9"/>
    <w:rsid w:val="001B32C2"/>
    <w:rsid w:val="001B3E91"/>
    <w:rsid w:val="001B528C"/>
    <w:rsid w:val="001B5E2D"/>
    <w:rsid w:val="001B74EF"/>
    <w:rsid w:val="001C0428"/>
    <w:rsid w:val="001C15A8"/>
    <w:rsid w:val="001C2466"/>
    <w:rsid w:val="001C2505"/>
    <w:rsid w:val="001C254B"/>
    <w:rsid w:val="001C31D4"/>
    <w:rsid w:val="001C4824"/>
    <w:rsid w:val="001C51FB"/>
    <w:rsid w:val="001C591F"/>
    <w:rsid w:val="001C7385"/>
    <w:rsid w:val="001D02C6"/>
    <w:rsid w:val="001D08EE"/>
    <w:rsid w:val="001D11C0"/>
    <w:rsid w:val="001D1792"/>
    <w:rsid w:val="001D21B9"/>
    <w:rsid w:val="001D3B3A"/>
    <w:rsid w:val="001D6301"/>
    <w:rsid w:val="001E1259"/>
    <w:rsid w:val="001E136D"/>
    <w:rsid w:val="001E26EA"/>
    <w:rsid w:val="001E3883"/>
    <w:rsid w:val="001E39D8"/>
    <w:rsid w:val="001E54D8"/>
    <w:rsid w:val="001F0B95"/>
    <w:rsid w:val="001F40C6"/>
    <w:rsid w:val="001F51C3"/>
    <w:rsid w:val="001F7101"/>
    <w:rsid w:val="001F7977"/>
    <w:rsid w:val="001F7F8C"/>
    <w:rsid w:val="00202212"/>
    <w:rsid w:val="00203F30"/>
    <w:rsid w:val="0020458C"/>
    <w:rsid w:val="00204A46"/>
    <w:rsid w:val="00205C2B"/>
    <w:rsid w:val="00206061"/>
    <w:rsid w:val="00206F26"/>
    <w:rsid w:val="002074CB"/>
    <w:rsid w:val="00207BE3"/>
    <w:rsid w:val="00207CD0"/>
    <w:rsid w:val="00212BE7"/>
    <w:rsid w:val="00213B73"/>
    <w:rsid w:val="00214B9A"/>
    <w:rsid w:val="0021702E"/>
    <w:rsid w:val="0021771C"/>
    <w:rsid w:val="00221A4A"/>
    <w:rsid w:val="0022261E"/>
    <w:rsid w:val="00222EC7"/>
    <w:rsid w:val="00224DC7"/>
    <w:rsid w:val="0022503A"/>
    <w:rsid w:val="00226EB0"/>
    <w:rsid w:val="0022715B"/>
    <w:rsid w:val="00227DED"/>
    <w:rsid w:val="002301A2"/>
    <w:rsid w:val="00232EE7"/>
    <w:rsid w:val="0023331C"/>
    <w:rsid w:val="00234C46"/>
    <w:rsid w:val="00235CAB"/>
    <w:rsid w:val="00237057"/>
    <w:rsid w:val="002371C4"/>
    <w:rsid w:val="00240123"/>
    <w:rsid w:val="00242570"/>
    <w:rsid w:val="00243E0D"/>
    <w:rsid w:val="002440B5"/>
    <w:rsid w:val="00244544"/>
    <w:rsid w:val="0024555B"/>
    <w:rsid w:val="002462FB"/>
    <w:rsid w:val="00247166"/>
    <w:rsid w:val="002501EE"/>
    <w:rsid w:val="00254E92"/>
    <w:rsid w:val="00256568"/>
    <w:rsid w:val="002617D0"/>
    <w:rsid w:val="00262664"/>
    <w:rsid w:val="0026552E"/>
    <w:rsid w:val="00266500"/>
    <w:rsid w:val="00270209"/>
    <w:rsid w:val="00275A08"/>
    <w:rsid w:val="00276889"/>
    <w:rsid w:val="00276B9C"/>
    <w:rsid w:val="00277DA1"/>
    <w:rsid w:val="0028092F"/>
    <w:rsid w:val="00280DB6"/>
    <w:rsid w:val="00281152"/>
    <w:rsid w:val="00283821"/>
    <w:rsid w:val="00284F2F"/>
    <w:rsid w:val="002867F6"/>
    <w:rsid w:val="00287335"/>
    <w:rsid w:val="00287FAD"/>
    <w:rsid w:val="002905BC"/>
    <w:rsid w:val="00290950"/>
    <w:rsid w:val="0029232F"/>
    <w:rsid w:val="00294212"/>
    <w:rsid w:val="00294BC9"/>
    <w:rsid w:val="00296DBB"/>
    <w:rsid w:val="00297197"/>
    <w:rsid w:val="0029749A"/>
    <w:rsid w:val="002A1486"/>
    <w:rsid w:val="002A2F33"/>
    <w:rsid w:val="002A39F7"/>
    <w:rsid w:val="002B1702"/>
    <w:rsid w:val="002B338B"/>
    <w:rsid w:val="002B5215"/>
    <w:rsid w:val="002B79A3"/>
    <w:rsid w:val="002C0D85"/>
    <w:rsid w:val="002C4DAE"/>
    <w:rsid w:val="002C4E9F"/>
    <w:rsid w:val="002C66AF"/>
    <w:rsid w:val="002C69C0"/>
    <w:rsid w:val="002C7A0C"/>
    <w:rsid w:val="002D6DAF"/>
    <w:rsid w:val="002E05AD"/>
    <w:rsid w:val="002E09E9"/>
    <w:rsid w:val="002E0FCE"/>
    <w:rsid w:val="002E105A"/>
    <w:rsid w:val="002E1A0D"/>
    <w:rsid w:val="002E286C"/>
    <w:rsid w:val="002E33B1"/>
    <w:rsid w:val="002E45DC"/>
    <w:rsid w:val="002E4BAA"/>
    <w:rsid w:val="002E4C43"/>
    <w:rsid w:val="002E4E33"/>
    <w:rsid w:val="002E512F"/>
    <w:rsid w:val="002E522D"/>
    <w:rsid w:val="002E544B"/>
    <w:rsid w:val="002E5678"/>
    <w:rsid w:val="002E600F"/>
    <w:rsid w:val="002E623A"/>
    <w:rsid w:val="002F119C"/>
    <w:rsid w:val="002F229B"/>
    <w:rsid w:val="002F4805"/>
    <w:rsid w:val="002F4C86"/>
    <w:rsid w:val="002F4D45"/>
    <w:rsid w:val="002F6272"/>
    <w:rsid w:val="002F68A5"/>
    <w:rsid w:val="002F7AA9"/>
    <w:rsid w:val="00300CD5"/>
    <w:rsid w:val="00301491"/>
    <w:rsid w:val="003016EF"/>
    <w:rsid w:val="00301724"/>
    <w:rsid w:val="00301A52"/>
    <w:rsid w:val="003035AD"/>
    <w:rsid w:val="0030547D"/>
    <w:rsid w:val="00307CE7"/>
    <w:rsid w:val="003125FE"/>
    <w:rsid w:val="00314FD5"/>
    <w:rsid w:val="00315077"/>
    <w:rsid w:val="00316CC5"/>
    <w:rsid w:val="00317174"/>
    <w:rsid w:val="0031787E"/>
    <w:rsid w:val="00317DDB"/>
    <w:rsid w:val="00321AD7"/>
    <w:rsid w:val="00321F55"/>
    <w:rsid w:val="00324335"/>
    <w:rsid w:val="003279F4"/>
    <w:rsid w:val="0033033A"/>
    <w:rsid w:val="0033048B"/>
    <w:rsid w:val="00330E41"/>
    <w:rsid w:val="00331E3D"/>
    <w:rsid w:val="00331FE2"/>
    <w:rsid w:val="0033377F"/>
    <w:rsid w:val="00334118"/>
    <w:rsid w:val="0033474A"/>
    <w:rsid w:val="00335A0F"/>
    <w:rsid w:val="0034000F"/>
    <w:rsid w:val="0034093F"/>
    <w:rsid w:val="00341268"/>
    <w:rsid w:val="003419A4"/>
    <w:rsid w:val="00342301"/>
    <w:rsid w:val="003435DC"/>
    <w:rsid w:val="0034399E"/>
    <w:rsid w:val="0034450E"/>
    <w:rsid w:val="00345FFC"/>
    <w:rsid w:val="003525B2"/>
    <w:rsid w:val="00354525"/>
    <w:rsid w:val="0035586D"/>
    <w:rsid w:val="00355BC2"/>
    <w:rsid w:val="003561F5"/>
    <w:rsid w:val="00357DBC"/>
    <w:rsid w:val="0036298F"/>
    <w:rsid w:val="003638B9"/>
    <w:rsid w:val="003642F5"/>
    <w:rsid w:val="00365FDF"/>
    <w:rsid w:val="00367E6C"/>
    <w:rsid w:val="00370CF0"/>
    <w:rsid w:val="0037365C"/>
    <w:rsid w:val="00374578"/>
    <w:rsid w:val="00374B21"/>
    <w:rsid w:val="00374D58"/>
    <w:rsid w:val="00377D70"/>
    <w:rsid w:val="0038166E"/>
    <w:rsid w:val="00382D58"/>
    <w:rsid w:val="00385CDD"/>
    <w:rsid w:val="00386867"/>
    <w:rsid w:val="0038745E"/>
    <w:rsid w:val="00387CC7"/>
    <w:rsid w:val="0039064E"/>
    <w:rsid w:val="003942AD"/>
    <w:rsid w:val="003948C8"/>
    <w:rsid w:val="0039594D"/>
    <w:rsid w:val="00395E70"/>
    <w:rsid w:val="00396692"/>
    <w:rsid w:val="00396C93"/>
    <w:rsid w:val="0039771E"/>
    <w:rsid w:val="003A10E6"/>
    <w:rsid w:val="003A1383"/>
    <w:rsid w:val="003A6375"/>
    <w:rsid w:val="003A7523"/>
    <w:rsid w:val="003A7DA5"/>
    <w:rsid w:val="003B0693"/>
    <w:rsid w:val="003B1644"/>
    <w:rsid w:val="003B25B3"/>
    <w:rsid w:val="003C12D2"/>
    <w:rsid w:val="003C15DF"/>
    <w:rsid w:val="003C21F6"/>
    <w:rsid w:val="003C7231"/>
    <w:rsid w:val="003D30DE"/>
    <w:rsid w:val="003D30FC"/>
    <w:rsid w:val="003D354C"/>
    <w:rsid w:val="003D4BC6"/>
    <w:rsid w:val="003D681E"/>
    <w:rsid w:val="003D7044"/>
    <w:rsid w:val="003D7DD1"/>
    <w:rsid w:val="003E0E62"/>
    <w:rsid w:val="003E18FD"/>
    <w:rsid w:val="003E30FF"/>
    <w:rsid w:val="003E463C"/>
    <w:rsid w:val="003E46ED"/>
    <w:rsid w:val="003E59A5"/>
    <w:rsid w:val="003F0FFC"/>
    <w:rsid w:val="003F38BC"/>
    <w:rsid w:val="003F4892"/>
    <w:rsid w:val="003F48E0"/>
    <w:rsid w:val="003F52BC"/>
    <w:rsid w:val="003F73B3"/>
    <w:rsid w:val="003F75C9"/>
    <w:rsid w:val="003F75DB"/>
    <w:rsid w:val="003F7B2E"/>
    <w:rsid w:val="0040380D"/>
    <w:rsid w:val="00403C33"/>
    <w:rsid w:val="00404F9D"/>
    <w:rsid w:val="0040702D"/>
    <w:rsid w:val="00412EEB"/>
    <w:rsid w:val="00415DD0"/>
    <w:rsid w:val="00415ECE"/>
    <w:rsid w:val="00415F44"/>
    <w:rsid w:val="0042167C"/>
    <w:rsid w:val="0042205F"/>
    <w:rsid w:val="00427575"/>
    <w:rsid w:val="00427BEC"/>
    <w:rsid w:val="00427E43"/>
    <w:rsid w:val="004318B5"/>
    <w:rsid w:val="00432785"/>
    <w:rsid w:val="004356D4"/>
    <w:rsid w:val="0043601C"/>
    <w:rsid w:val="0043623E"/>
    <w:rsid w:val="00437A7F"/>
    <w:rsid w:val="00437F80"/>
    <w:rsid w:val="004400A8"/>
    <w:rsid w:val="0044029E"/>
    <w:rsid w:val="004405DD"/>
    <w:rsid w:val="00440B0C"/>
    <w:rsid w:val="00441F50"/>
    <w:rsid w:val="00442302"/>
    <w:rsid w:val="004429B4"/>
    <w:rsid w:val="00442A34"/>
    <w:rsid w:val="00443D14"/>
    <w:rsid w:val="00444A4E"/>
    <w:rsid w:val="0044633C"/>
    <w:rsid w:val="0044668A"/>
    <w:rsid w:val="00447193"/>
    <w:rsid w:val="00447654"/>
    <w:rsid w:val="00447A87"/>
    <w:rsid w:val="00450412"/>
    <w:rsid w:val="00451A4B"/>
    <w:rsid w:val="0045398D"/>
    <w:rsid w:val="004545DC"/>
    <w:rsid w:val="00457B0E"/>
    <w:rsid w:val="00457E6C"/>
    <w:rsid w:val="004601FF"/>
    <w:rsid w:val="004602DE"/>
    <w:rsid w:val="0046030C"/>
    <w:rsid w:val="00462679"/>
    <w:rsid w:val="00464A65"/>
    <w:rsid w:val="00466B2C"/>
    <w:rsid w:val="00471307"/>
    <w:rsid w:val="0047201D"/>
    <w:rsid w:val="00476495"/>
    <w:rsid w:val="004772CA"/>
    <w:rsid w:val="00481D4D"/>
    <w:rsid w:val="0048312F"/>
    <w:rsid w:val="004842AB"/>
    <w:rsid w:val="00485A26"/>
    <w:rsid w:val="00493BA9"/>
    <w:rsid w:val="00494F27"/>
    <w:rsid w:val="004969B0"/>
    <w:rsid w:val="004976D6"/>
    <w:rsid w:val="0049792D"/>
    <w:rsid w:val="004A1623"/>
    <w:rsid w:val="004A2319"/>
    <w:rsid w:val="004A309E"/>
    <w:rsid w:val="004A4FBD"/>
    <w:rsid w:val="004A5F57"/>
    <w:rsid w:val="004A7827"/>
    <w:rsid w:val="004B09FD"/>
    <w:rsid w:val="004B259C"/>
    <w:rsid w:val="004B2E57"/>
    <w:rsid w:val="004B5139"/>
    <w:rsid w:val="004B6C17"/>
    <w:rsid w:val="004C0D1C"/>
    <w:rsid w:val="004C1A7C"/>
    <w:rsid w:val="004C31A3"/>
    <w:rsid w:val="004C32ED"/>
    <w:rsid w:val="004C3B7C"/>
    <w:rsid w:val="004C4EF2"/>
    <w:rsid w:val="004D0343"/>
    <w:rsid w:val="004D0943"/>
    <w:rsid w:val="004D19B7"/>
    <w:rsid w:val="004D2B2F"/>
    <w:rsid w:val="004E1ADD"/>
    <w:rsid w:val="004E205F"/>
    <w:rsid w:val="004E25DC"/>
    <w:rsid w:val="004E4828"/>
    <w:rsid w:val="004E4EB3"/>
    <w:rsid w:val="004E66CB"/>
    <w:rsid w:val="004E6E98"/>
    <w:rsid w:val="004E7765"/>
    <w:rsid w:val="004F1FFC"/>
    <w:rsid w:val="004F3472"/>
    <w:rsid w:val="004F4210"/>
    <w:rsid w:val="004F42F5"/>
    <w:rsid w:val="004F51D8"/>
    <w:rsid w:val="004F6221"/>
    <w:rsid w:val="004F7F2E"/>
    <w:rsid w:val="005000A4"/>
    <w:rsid w:val="0050018D"/>
    <w:rsid w:val="0050098D"/>
    <w:rsid w:val="005029B0"/>
    <w:rsid w:val="00503B17"/>
    <w:rsid w:val="00504172"/>
    <w:rsid w:val="005051B6"/>
    <w:rsid w:val="00510652"/>
    <w:rsid w:val="005108A9"/>
    <w:rsid w:val="00511378"/>
    <w:rsid w:val="00512D11"/>
    <w:rsid w:val="00514009"/>
    <w:rsid w:val="005140AE"/>
    <w:rsid w:val="0051410C"/>
    <w:rsid w:val="00515BAC"/>
    <w:rsid w:val="00515D83"/>
    <w:rsid w:val="00517159"/>
    <w:rsid w:val="0052012C"/>
    <w:rsid w:val="005227B6"/>
    <w:rsid w:val="005236FC"/>
    <w:rsid w:val="00525027"/>
    <w:rsid w:val="00525A4E"/>
    <w:rsid w:val="005262AC"/>
    <w:rsid w:val="00526560"/>
    <w:rsid w:val="00527AC4"/>
    <w:rsid w:val="00527D08"/>
    <w:rsid w:val="00527DAF"/>
    <w:rsid w:val="00530557"/>
    <w:rsid w:val="00532BFB"/>
    <w:rsid w:val="0053414F"/>
    <w:rsid w:val="00535B18"/>
    <w:rsid w:val="00537531"/>
    <w:rsid w:val="0054104B"/>
    <w:rsid w:val="0054406B"/>
    <w:rsid w:val="005446E8"/>
    <w:rsid w:val="00544975"/>
    <w:rsid w:val="005452B9"/>
    <w:rsid w:val="0054571A"/>
    <w:rsid w:val="00545F19"/>
    <w:rsid w:val="0054769E"/>
    <w:rsid w:val="00547DFE"/>
    <w:rsid w:val="00547E00"/>
    <w:rsid w:val="0055041C"/>
    <w:rsid w:val="00550701"/>
    <w:rsid w:val="005521F7"/>
    <w:rsid w:val="00552902"/>
    <w:rsid w:val="00552CE6"/>
    <w:rsid w:val="00552F1A"/>
    <w:rsid w:val="00554909"/>
    <w:rsid w:val="00554E37"/>
    <w:rsid w:val="00555080"/>
    <w:rsid w:val="00561B6D"/>
    <w:rsid w:val="0056544D"/>
    <w:rsid w:val="00566131"/>
    <w:rsid w:val="00566418"/>
    <w:rsid w:val="005667A5"/>
    <w:rsid w:val="005669D2"/>
    <w:rsid w:val="00570253"/>
    <w:rsid w:val="005747DE"/>
    <w:rsid w:val="00575774"/>
    <w:rsid w:val="00575D68"/>
    <w:rsid w:val="00576665"/>
    <w:rsid w:val="00580025"/>
    <w:rsid w:val="00581E15"/>
    <w:rsid w:val="00581F8B"/>
    <w:rsid w:val="005822B7"/>
    <w:rsid w:val="00584325"/>
    <w:rsid w:val="00584C65"/>
    <w:rsid w:val="005851DD"/>
    <w:rsid w:val="00585395"/>
    <w:rsid w:val="00585E43"/>
    <w:rsid w:val="005865E0"/>
    <w:rsid w:val="00592913"/>
    <w:rsid w:val="00595E22"/>
    <w:rsid w:val="0059738F"/>
    <w:rsid w:val="005A1FF8"/>
    <w:rsid w:val="005A20CC"/>
    <w:rsid w:val="005A303E"/>
    <w:rsid w:val="005A550F"/>
    <w:rsid w:val="005A724C"/>
    <w:rsid w:val="005B0103"/>
    <w:rsid w:val="005B016D"/>
    <w:rsid w:val="005B1321"/>
    <w:rsid w:val="005B25E1"/>
    <w:rsid w:val="005B4641"/>
    <w:rsid w:val="005B4EFA"/>
    <w:rsid w:val="005B543C"/>
    <w:rsid w:val="005B5E3C"/>
    <w:rsid w:val="005B7F2D"/>
    <w:rsid w:val="005C3C38"/>
    <w:rsid w:val="005D1919"/>
    <w:rsid w:val="005D4182"/>
    <w:rsid w:val="005D4245"/>
    <w:rsid w:val="005D6406"/>
    <w:rsid w:val="005D7ADE"/>
    <w:rsid w:val="005E1907"/>
    <w:rsid w:val="005E1DBA"/>
    <w:rsid w:val="005E4043"/>
    <w:rsid w:val="005E5F91"/>
    <w:rsid w:val="005E75C8"/>
    <w:rsid w:val="005F20F4"/>
    <w:rsid w:val="005F3989"/>
    <w:rsid w:val="005F5ACE"/>
    <w:rsid w:val="005F776A"/>
    <w:rsid w:val="005F796E"/>
    <w:rsid w:val="00600857"/>
    <w:rsid w:val="006012C6"/>
    <w:rsid w:val="006015BC"/>
    <w:rsid w:val="00603CE3"/>
    <w:rsid w:val="0060539D"/>
    <w:rsid w:val="00605A35"/>
    <w:rsid w:val="006079E0"/>
    <w:rsid w:val="00614EB0"/>
    <w:rsid w:val="00615A5A"/>
    <w:rsid w:val="0061638B"/>
    <w:rsid w:val="006202C3"/>
    <w:rsid w:val="0062089E"/>
    <w:rsid w:val="00620C65"/>
    <w:rsid w:val="00620CEC"/>
    <w:rsid w:val="00621025"/>
    <w:rsid w:val="006245EC"/>
    <w:rsid w:val="00624E43"/>
    <w:rsid w:val="0062657E"/>
    <w:rsid w:val="00627FBA"/>
    <w:rsid w:val="006341F9"/>
    <w:rsid w:val="006342AB"/>
    <w:rsid w:val="00634A94"/>
    <w:rsid w:val="006362D1"/>
    <w:rsid w:val="006364C4"/>
    <w:rsid w:val="006412E5"/>
    <w:rsid w:val="00644A7D"/>
    <w:rsid w:val="00644D3E"/>
    <w:rsid w:val="00646AF7"/>
    <w:rsid w:val="0065067B"/>
    <w:rsid w:val="00650690"/>
    <w:rsid w:val="00650BCF"/>
    <w:rsid w:val="006528F3"/>
    <w:rsid w:val="00652BC3"/>
    <w:rsid w:val="00654600"/>
    <w:rsid w:val="006555A2"/>
    <w:rsid w:val="00661BFA"/>
    <w:rsid w:val="006628BA"/>
    <w:rsid w:val="00662EDD"/>
    <w:rsid w:val="0066357A"/>
    <w:rsid w:val="00665095"/>
    <w:rsid w:val="00665729"/>
    <w:rsid w:val="00665FD5"/>
    <w:rsid w:val="00666D29"/>
    <w:rsid w:val="0067063E"/>
    <w:rsid w:val="006721D0"/>
    <w:rsid w:val="006734B5"/>
    <w:rsid w:val="00673E78"/>
    <w:rsid w:val="00675060"/>
    <w:rsid w:val="00676257"/>
    <w:rsid w:val="00676718"/>
    <w:rsid w:val="00680CFC"/>
    <w:rsid w:val="00684F1B"/>
    <w:rsid w:val="006851D2"/>
    <w:rsid w:val="0068533A"/>
    <w:rsid w:val="00687157"/>
    <w:rsid w:val="006966D4"/>
    <w:rsid w:val="006A1E3E"/>
    <w:rsid w:val="006A50B1"/>
    <w:rsid w:val="006A5F9B"/>
    <w:rsid w:val="006A617E"/>
    <w:rsid w:val="006A6521"/>
    <w:rsid w:val="006A76BB"/>
    <w:rsid w:val="006A7C01"/>
    <w:rsid w:val="006B2735"/>
    <w:rsid w:val="006B2C8B"/>
    <w:rsid w:val="006B35B1"/>
    <w:rsid w:val="006C160C"/>
    <w:rsid w:val="006C27B2"/>
    <w:rsid w:val="006C5F60"/>
    <w:rsid w:val="006D0BD3"/>
    <w:rsid w:val="006D0FAA"/>
    <w:rsid w:val="006D148F"/>
    <w:rsid w:val="006D3400"/>
    <w:rsid w:val="006D50CD"/>
    <w:rsid w:val="006D6F16"/>
    <w:rsid w:val="006D7E3D"/>
    <w:rsid w:val="006E0940"/>
    <w:rsid w:val="006E0F4F"/>
    <w:rsid w:val="006E495D"/>
    <w:rsid w:val="006E4B55"/>
    <w:rsid w:val="006E76AE"/>
    <w:rsid w:val="006F0226"/>
    <w:rsid w:val="006F04FD"/>
    <w:rsid w:val="006F2613"/>
    <w:rsid w:val="006F3CD6"/>
    <w:rsid w:val="006F59FF"/>
    <w:rsid w:val="006F6DC2"/>
    <w:rsid w:val="006F7DA3"/>
    <w:rsid w:val="00702CCE"/>
    <w:rsid w:val="007042D9"/>
    <w:rsid w:val="00704B42"/>
    <w:rsid w:val="0070547D"/>
    <w:rsid w:val="00705B12"/>
    <w:rsid w:val="007102A7"/>
    <w:rsid w:val="00710C7E"/>
    <w:rsid w:val="0071655B"/>
    <w:rsid w:val="00717000"/>
    <w:rsid w:val="00717E6A"/>
    <w:rsid w:val="00724EC8"/>
    <w:rsid w:val="007270D1"/>
    <w:rsid w:val="00730F3C"/>
    <w:rsid w:val="007311D6"/>
    <w:rsid w:val="00732AB5"/>
    <w:rsid w:val="00734DE6"/>
    <w:rsid w:val="0073501F"/>
    <w:rsid w:val="007370F1"/>
    <w:rsid w:val="007377EE"/>
    <w:rsid w:val="007411E4"/>
    <w:rsid w:val="00741CF0"/>
    <w:rsid w:val="007428E2"/>
    <w:rsid w:val="00742A76"/>
    <w:rsid w:val="00743908"/>
    <w:rsid w:val="007453C6"/>
    <w:rsid w:val="00752F18"/>
    <w:rsid w:val="00753436"/>
    <w:rsid w:val="00756FD2"/>
    <w:rsid w:val="007613A6"/>
    <w:rsid w:val="00763FCA"/>
    <w:rsid w:val="00764E3E"/>
    <w:rsid w:val="007655E7"/>
    <w:rsid w:val="007666F9"/>
    <w:rsid w:val="00766FA4"/>
    <w:rsid w:val="00771EBA"/>
    <w:rsid w:val="00772162"/>
    <w:rsid w:val="0077227F"/>
    <w:rsid w:val="00773716"/>
    <w:rsid w:val="00774AA0"/>
    <w:rsid w:val="00775517"/>
    <w:rsid w:val="00782A9D"/>
    <w:rsid w:val="00782C41"/>
    <w:rsid w:val="007919B9"/>
    <w:rsid w:val="007920AC"/>
    <w:rsid w:val="007A21B5"/>
    <w:rsid w:val="007A28DB"/>
    <w:rsid w:val="007A32CD"/>
    <w:rsid w:val="007A5D83"/>
    <w:rsid w:val="007A6CE8"/>
    <w:rsid w:val="007A7263"/>
    <w:rsid w:val="007A7E28"/>
    <w:rsid w:val="007B1A81"/>
    <w:rsid w:val="007B35C6"/>
    <w:rsid w:val="007B6851"/>
    <w:rsid w:val="007B76C0"/>
    <w:rsid w:val="007B7CDF"/>
    <w:rsid w:val="007B7DAD"/>
    <w:rsid w:val="007C020C"/>
    <w:rsid w:val="007C0ED5"/>
    <w:rsid w:val="007C125C"/>
    <w:rsid w:val="007C3514"/>
    <w:rsid w:val="007C480D"/>
    <w:rsid w:val="007C7FE3"/>
    <w:rsid w:val="007D6098"/>
    <w:rsid w:val="007D7C90"/>
    <w:rsid w:val="007E000F"/>
    <w:rsid w:val="007E0061"/>
    <w:rsid w:val="007E1EC7"/>
    <w:rsid w:val="007E4E3C"/>
    <w:rsid w:val="007E5F4F"/>
    <w:rsid w:val="007E6AC0"/>
    <w:rsid w:val="007E7E7E"/>
    <w:rsid w:val="007F13C2"/>
    <w:rsid w:val="007F142E"/>
    <w:rsid w:val="007F4CFB"/>
    <w:rsid w:val="007F5A99"/>
    <w:rsid w:val="007F62C5"/>
    <w:rsid w:val="007F75ED"/>
    <w:rsid w:val="00803956"/>
    <w:rsid w:val="008074FE"/>
    <w:rsid w:val="00810607"/>
    <w:rsid w:val="00812F2D"/>
    <w:rsid w:val="00813B08"/>
    <w:rsid w:val="008154DE"/>
    <w:rsid w:val="00817FAF"/>
    <w:rsid w:val="008215F5"/>
    <w:rsid w:val="008224AE"/>
    <w:rsid w:val="00822F10"/>
    <w:rsid w:val="00822FC9"/>
    <w:rsid w:val="0082410A"/>
    <w:rsid w:val="008244D6"/>
    <w:rsid w:val="00824BF3"/>
    <w:rsid w:val="008250EE"/>
    <w:rsid w:val="00825E8D"/>
    <w:rsid w:val="00831D05"/>
    <w:rsid w:val="008339DC"/>
    <w:rsid w:val="00836C55"/>
    <w:rsid w:val="008376AC"/>
    <w:rsid w:val="00840697"/>
    <w:rsid w:val="00841F8B"/>
    <w:rsid w:val="00842416"/>
    <w:rsid w:val="00842975"/>
    <w:rsid w:val="00842BB0"/>
    <w:rsid w:val="00844CA6"/>
    <w:rsid w:val="008458A4"/>
    <w:rsid w:val="0084697C"/>
    <w:rsid w:val="00846DC1"/>
    <w:rsid w:val="0085123E"/>
    <w:rsid w:val="0085287D"/>
    <w:rsid w:val="00854545"/>
    <w:rsid w:val="00855302"/>
    <w:rsid w:val="008568C0"/>
    <w:rsid w:val="00860176"/>
    <w:rsid w:val="00863313"/>
    <w:rsid w:val="008644F5"/>
    <w:rsid w:val="00865BF1"/>
    <w:rsid w:val="00867103"/>
    <w:rsid w:val="00870494"/>
    <w:rsid w:val="00870673"/>
    <w:rsid w:val="008725AB"/>
    <w:rsid w:val="00872811"/>
    <w:rsid w:val="00872BBB"/>
    <w:rsid w:val="00872EF6"/>
    <w:rsid w:val="00873661"/>
    <w:rsid w:val="00873F55"/>
    <w:rsid w:val="00877B60"/>
    <w:rsid w:val="00877BAF"/>
    <w:rsid w:val="00883CE1"/>
    <w:rsid w:val="00884425"/>
    <w:rsid w:val="00884A31"/>
    <w:rsid w:val="0088611E"/>
    <w:rsid w:val="0088624D"/>
    <w:rsid w:val="008879D8"/>
    <w:rsid w:val="008904ED"/>
    <w:rsid w:val="00891383"/>
    <w:rsid w:val="008920E9"/>
    <w:rsid w:val="00893684"/>
    <w:rsid w:val="00893BBE"/>
    <w:rsid w:val="00894729"/>
    <w:rsid w:val="00894EFF"/>
    <w:rsid w:val="00894FD6"/>
    <w:rsid w:val="00897C45"/>
    <w:rsid w:val="008A655D"/>
    <w:rsid w:val="008A688F"/>
    <w:rsid w:val="008A7D97"/>
    <w:rsid w:val="008B0175"/>
    <w:rsid w:val="008B017D"/>
    <w:rsid w:val="008B031C"/>
    <w:rsid w:val="008B0E73"/>
    <w:rsid w:val="008B3108"/>
    <w:rsid w:val="008B4C70"/>
    <w:rsid w:val="008B546D"/>
    <w:rsid w:val="008C1310"/>
    <w:rsid w:val="008C17DE"/>
    <w:rsid w:val="008C2971"/>
    <w:rsid w:val="008C3033"/>
    <w:rsid w:val="008C42BA"/>
    <w:rsid w:val="008C4342"/>
    <w:rsid w:val="008D2F36"/>
    <w:rsid w:val="008D404E"/>
    <w:rsid w:val="008D431C"/>
    <w:rsid w:val="008D7D9C"/>
    <w:rsid w:val="008D7FDF"/>
    <w:rsid w:val="008E15BC"/>
    <w:rsid w:val="008E2A9D"/>
    <w:rsid w:val="008E2C1C"/>
    <w:rsid w:val="008E3C80"/>
    <w:rsid w:val="008E4198"/>
    <w:rsid w:val="008E4F26"/>
    <w:rsid w:val="008E558D"/>
    <w:rsid w:val="008E55FF"/>
    <w:rsid w:val="008E5A62"/>
    <w:rsid w:val="008E6C22"/>
    <w:rsid w:val="008F17A6"/>
    <w:rsid w:val="008F1F3A"/>
    <w:rsid w:val="008F3EDA"/>
    <w:rsid w:val="00902305"/>
    <w:rsid w:val="00905805"/>
    <w:rsid w:val="00906D85"/>
    <w:rsid w:val="00907D06"/>
    <w:rsid w:val="009145AD"/>
    <w:rsid w:val="0091532D"/>
    <w:rsid w:val="00916FFB"/>
    <w:rsid w:val="00923120"/>
    <w:rsid w:val="00924282"/>
    <w:rsid w:val="00925D7A"/>
    <w:rsid w:val="00926CD8"/>
    <w:rsid w:val="00927012"/>
    <w:rsid w:val="00930995"/>
    <w:rsid w:val="00931564"/>
    <w:rsid w:val="009335CA"/>
    <w:rsid w:val="00940474"/>
    <w:rsid w:val="009413FF"/>
    <w:rsid w:val="00942F5D"/>
    <w:rsid w:val="009452A0"/>
    <w:rsid w:val="00945E9D"/>
    <w:rsid w:val="009462C2"/>
    <w:rsid w:val="00946F94"/>
    <w:rsid w:val="0095135A"/>
    <w:rsid w:val="0095304D"/>
    <w:rsid w:val="009559DB"/>
    <w:rsid w:val="0095631A"/>
    <w:rsid w:val="00957A4D"/>
    <w:rsid w:val="00960371"/>
    <w:rsid w:val="00964093"/>
    <w:rsid w:val="009659FE"/>
    <w:rsid w:val="00965D38"/>
    <w:rsid w:val="00966132"/>
    <w:rsid w:val="00967251"/>
    <w:rsid w:val="00972C7C"/>
    <w:rsid w:val="00972ED2"/>
    <w:rsid w:val="009734D2"/>
    <w:rsid w:val="00974FA8"/>
    <w:rsid w:val="00980DA2"/>
    <w:rsid w:val="0098108A"/>
    <w:rsid w:val="0098272F"/>
    <w:rsid w:val="0098498E"/>
    <w:rsid w:val="009853C9"/>
    <w:rsid w:val="0098582C"/>
    <w:rsid w:val="00986A8E"/>
    <w:rsid w:val="00987B26"/>
    <w:rsid w:val="009902FF"/>
    <w:rsid w:val="0099077F"/>
    <w:rsid w:val="00990FED"/>
    <w:rsid w:val="00995A16"/>
    <w:rsid w:val="00997B4C"/>
    <w:rsid w:val="009A1901"/>
    <w:rsid w:val="009A25B1"/>
    <w:rsid w:val="009A2D23"/>
    <w:rsid w:val="009A7474"/>
    <w:rsid w:val="009A7AAF"/>
    <w:rsid w:val="009B06EC"/>
    <w:rsid w:val="009B0E1A"/>
    <w:rsid w:val="009B29BE"/>
    <w:rsid w:val="009B31E4"/>
    <w:rsid w:val="009B4493"/>
    <w:rsid w:val="009B5A36"/>
    <w:rsid w:val="009B5D4F"/>
    <w:rsid w:val="009B6797"/>
    <w:rsid w:val="009C02DE"/>
    <w:rsid w:val="009C0426"/>
    <w:rsid w:val="009C08AB"/>
    <w:rsid w:val="009C0A69"/>
    <w:rsid w:val="009C430F"/>
    <w:rsid w:val="009C4D9D"/>
    <w:rsid w:val="009C69DB"/>
    <w:rsid w:val="009D15A6"/>
    <w:rsid w:val="009D1D75"/>
    <w:rsid w:val="009D284A"/>
    <w:rsid w:val="009D6D41"/>
    <w:rsid w:val="009E046C"/>
    <w:rsid w:val="009E57EB"/>
    <w:rsid w:val="009E60FA"/>
    <w:rsid w:val="009E672D"/>
    <w:rsid w:val="009F1E02"/>
    <w:rsid w:val="009F34D6"/>
    <w:rsid w:val="009F4C27"/>
    <w:rsid w:val="009F4CF9"/>
    <w:rsid w:val="009F67AC"/>
    <w:rsid w:val="009F7026"/>
    <w:rsid w:val="00A00AD9"/>
    <w:rsid w:val="00A023CD"/>
    <w:rsid w:val="00A03293"/>
    <w:rsid w:val="00A0332A"/>
    <w:rsid w:val="00A048C2"/>
    <w:rsid w:val="00A0605C"/>
    <w:rsid w:val="00A110DC"/>
    <w:rsid w:val="00A12183"/>
    <w:rsid w:val="00A15CF9"/>
    <w:rsid w:val="00A15EE2"/>
    <w:rsid w:val="00A2028E"/>
    <w:rsid w:val="00A2081C"/>
    <w:rsid w:val="00A2380D"/>
    <w:rsid w:val="00A23B2B"/>
    <w:rsid w:val="00A262EE"/>
    <w:rsid w:val="00A301EB"/>
    <w:rsid w:val="00A301EE"/>
    <w:rsid w:val="00A30D24"/>
    <w:rsid w:val="00A313A6"/>
    <w:rsid w:val="00A323AF"/>
    <w:rsid w:val="00A32BDD"/>
    <w:rsid w:val="00A32E92"/>
    <w:rsid w:val="00A3345B"/>
    <w:rsid w:val="00A339A9"/>
    <w:rsid w:val="00A3496C"/>
    <w:rsid w:val="00A36D0B"/>
    <w:rsid w:val="00A404A2"/>
    <w:rsid w:val="00A4053F"/>
    <w:rsid w:val="00A513AA"/>
    <w:rsid w:val="00A52FEA"/>
    <w:rsid w:val="00A5382F"/>
    <w:rsid w:val="00A54EF1"/>
    <w:rsid w:val="00A56E39"/>
    <w:rsid w:val="00A57355"/>
    <w:rsid w:val="00A573FB"/>
    <w:rsid w:val="00A60822"/>
    <w:rsid w:val="00A614BA"/>
    <w:rsid w:val="00A6198A"/>
    <w:rsid w:val="00A619FB"/>
    <w:rsid w:val="00A626C2"/>
    <w:rsid w:val="00A6509F"/>
    <w:rsid w:val="00A702E7"/>
    <w:rsid w:val="00A72855"/>
    <w:rsid w:val="00A72DD4"/>
    <w:rsid w:val="00A7403C"/>
    <w:rsid w:val="00A81082"/>
    <w:rsid w:val="00A82295"/>
    <w:rsid w:val="00A833A1"/>
    <w:rsid w:val="00A85344"/>
    <w:rsid w:val="00A86FC3"/>
    <w:rsid w:val="00A91D5B"/>
    <w:rsid w:val="00A93BCE"/>
    <w:rsid w:val="00A946BE"/>
    <w:rsid w:val="00A94856"/>
    <w:rsid w:val="00AA2764"/>
    <w:rsid w:val="00AA5462"/>
    <w:rsid w:val="00AA546F"/>
    <w:rsid w:val="00AB0EA3"/>
    <w:rsid w:val="00AB17EE"/>
    <w:rsid w:val="00AB4AB8"/>
    <w:rsid w:val="00AB4E73"/>
    <w:rsid w:val="00AC006E"/>
    <w:rsid w:val="00AC03D5"/>
    <w:rsid w:val="00AC1BB9"/>
    <w:rsid w:val="00AC4F09"/>
    <w:rsid w:val="00AC523B"/>
    <w:rsid w:val="00AC6F44"/>
    <w:rsid w:val="00AC7FA9"/>
    <w:rsid w:val="00AD0A19"/>
    <w:rsid w:val="00AD2982"/>
    <w:rsid w:val="00AD517A"/>
    <w:rsid w:val="00AD68D9"/>
    <w:rsid w:val="00AD6ECF"/>
    <w:rsid w:val="00AE0C6B"/>
    <w:rsid w:val="00AE1B57"/>
    <w:rsid w:val="00AE20AB"/>
    <w:rsid w:val="00AE23A1"/>
    <w:rsid w:val="00AE2F27"/>
    <w:rsid w:val="00AE4DD2"/>
    <w:rsid w:val="00AF1D5E"/>
    <w:rsid w:val="00AF381C"/>
    <w:rsid w:val="00AF3C0A"/>
    <w:rsid w:val="00AF4D9C"/>
    <w:rsid w:val="00AF7381"/>
    <w:rsid w:val="00AF74A0"/>
    <w:rsid w:val="00B006E6"/>
    <w:rsid w:val="00B00D30"/>
    <w:rsid w:val="00B036B6"/>
    <w:rsid w:val="00B07FBF"/>
    <w:rsid w:val="00B10554"/>
    <w:rsid w:val="00B1273C"/>
    <w:rsid w:val="00B12E26"/>
    <w:rsid w:val="00B14E63"/>
    <w:rsid w:val="00B1647C"/>
    <w:rsid w:val="00B17328"/>
    <w:rsid w:val="00B17D65"/>
    <w:rsid w:val="00B218DE"/>
    <w:rsid w:val="00B237C0"/>
    <w:rsid w:val="00B255CC"/>
    <w:rsid w:val="00B26CE7"/>
    <w:rsid w:val="00B31B79"/>
    <w:rsid w:val="00B34058"/>
    <w:rsid w:val="00B34CC8"/>
    <w:rsid w:val="00B37ABC"/>
    <w:rsid w:val="00B37ECA"/>
    <w:rsid w:val="00B40597"/>
    <w:rsid w:val="00B428CD"/>
    <w:rsid w:val="00B45F44"/>
    <w:rsid w:val="00B515E8"/>
    <w:rsid w:val="00B5175F"/>
    <w:rsid w:val="00B52DAD"/>
    <w:rsid w:val="00B533EE"/>
    <w:rsid w:val="00B5579A"/>
    <w:rsid w:val="00B565F0"/>
    <w:rsid w:val="00B57A61"/>
    <w:rsid w:val="00B60E57"/>
    <w:rsid w:val="00B6106E"/>
    <w:rsid w:val="00B612B0"/>
    <w:rsid w:val="00B61F23"/>
    <w:rsid w:val="00B65571"/>
    <w:rsid w:val="00B66E71"/>
    <w:rsid w:val="00B67AF2"/>
    <w:rsid w:val="00B67C72"/>
    <w:rsid w:val="00B67F19"/>
    <w:rsid w:val="00B7002D"/>
    <w:rsid w:val="00B704C3"/>
    <w:rsid w:val="00B70A04"/>
    <w:rsid w:val="00B71D3A"/>
    <w:rsid w:val="00B72B65"/>
    <w:rsid w:val="00B733BF"/>
    <w:rsid w:val="00B74F50"/>
    <w:rsid w:val="00B8294D"/>
    <w:rsid w:val="00B833E3"/>
    <w:rsid w:val="00B86314"/>
    <w:rsid w:val="00B86637"/>
    <w:rsid w:val="00B92A9E"/>
    <w:rsid w:val="00B97D92"/>
    <w:rsid w:val="00BA2D34"/>
    <w:rsid w:val="00BA2ECD"/>
    <w:rsid w:val="00BA65CB"/>
    <w:rsid w:val="00BA700B"/>
    <w:rsid w:val="00BB0789"/>
    <w:rsid w:val="00BB0E75"/>
    <w:rsid w:val="00BB130B"/>
    <w:rsid w:val="00BB17B9"/>
    <w:rsid w:val="00BB4E51"/>
    <w:rsid w:val="00BB4FEE"/>
    <w:rsid w:val="00BB5414"/>
    <w:rsid w:val="00BB6497"/>
    <w:rsid w:val="00BB7D0B"/>
    <w:rsid w:val="00BC3B2E"/>
    <w:rsid w:val="00BC3CED"/>
    <w:rsid w:val="00BC49DC"/>
    <w:rsid w:val="00BC49F6"/>
    <w:rsid w:val="00BC7439"/>
    <w:rsid w:val="00BD1C2F"/>
    <w:rsid w:val="00BD28EA"/>
    <w:rsid w:val="00BD3959"/>
    <w:rsid w:val="00BD5411"/>
    <w:rsid w:val="00BD5EBD"/>
    <w:rsid w:val="00BE0129"/>
    <w:rsid w:val="00BE60F6"/>
    <w:rsid w:val="00BE711E"/>
    <w:rsid w:val="00BE74D4"/>
    <w:rsid w:val="00BF1593"/>
    <w:rsid w:val="00BF1EFD"/>
    <w:rsid w:val="00BF1FDE"/>
    <w:rsid w:val="00BF2871"/>
    <w:rsid w:val="00BF287D"/>
    <w:rsid w:val="00BF5C45"/>
    <w:rsid w:val="00BF61DD"/>
    <w:rsid w:val="00BF781C"/>
    <w:rsid w:val="00BF7D20"/>
    <w:rsid w:val="00C00B38"/>
    <w:rsid w:val="00C00C50"/>
    <w:rsid w:val="00C012FF"/>
    <w:rsid w:val="00C037E6"/>
    <w:rsid w:val="00C03F36"/>
    <w:rsid w:val="00C044BA"/>
    <w:rsid w:val="00C05007"/>
    <w:rsid w:val="00C07B0D"/>
    <w:rsid w:val="00C13181"/>
    <w:rsid w:val="00C13D38"/>
    <w:rsid w:val="00C158C6"/>
    <w:rsid w:val="00C165BA"/>
    <w:rsid w:val="00C16DA3"/>
    <w:rsid w:val="00C17DE0"/>
    <w:rsid w:val="00C20473"/>
    <w:rsid w:val="00C22352"/>
    <w:rsid w:val="00C228ED"/>
    <w:rsid w:val="00C22D26"/>
    <w:rsid w:val="00C23013"/>
    <w:rsid w:val="00C25303"/>
    <w:rsid w:val="00C279F7"/>
    <w:rsid w:val="00C30B95"/>
    <w:rsid w:val="00C30D91"/>
    <w:rsid w:val="00C318C0"/>
    <w:rsid w:val="00C32883"/>
    <w:rsid w:val="00C341CA"/>
    <w:rsid w:val="00C34911"/>
    <w:rsid w:val="00C354B4"/>
    <w:rsid w:val="00C360A5"/>
    <w:rsid w:val="00C410D0"/>
    <w:rsid w:val="00C410E1"/>
    <w:rsid w:val="00C41264"/>
    <w:rsid w:val="00C419E1"/>
    <w:rsid w:val="00C42556"/>
    <w:rsid w:val="00C43174"/>
    <w:rsid w:val="00C431DD"/>
    <w:rsid w:val="00C4591B"/>
    <w:rsid w:val="00C46E2D"/>
    <w:rsid w:val="00C4708E"/>
    <w:rsid w:val="00C50E4D"/>
    <w:rsid w:val="00C51B6E"/>
    <w:rsid w:val="00C51C57"/>
    <w:rsid w:val="00C51F1A"/>
    <w:rsid w:val="00C53ED6"/>
    <w:rsid w:val="00C54C70"/>
    <w:rsid w:val="00C54CF3"/>
    <w:rsid w:val="00C553F0"/>
    <w:rsid w:val="00C567B2"/>
    <w:rsid w:val="00C60DF3"/>
    <w:rsid w:val="00C61F1E"/>
    <w:rsid w:val="00C623A1"/>
    <w:rsid w:val="00C64405"/>
    <w:rsid w:val="00C64B1F"/>
    <w:rsid w:val="00C64B67"/>
    <w:rsid w:val="00C658FE"/>
    <w:rsid w:val="00C67240"/>
    <w:rsid w:val="00C677FE"/>
    <w:rsid w:val="00C708F0"/>
    <w:rsid w:val="00C719A2"/>
    <w:rsid w:val="00C72031"/>
    <w:rsid w:val="00C75B2A"/>
    <w:rsid w:val="00C75E9E"/>
    <w:rsid w:val="00C804B7"/>
    <w:rsid w:val="00C82DA9"/>
    <w:rsid w:val="00C917AA"/>
    <w:rsid w:val="00C93A04"/>
    <w:rsid w:val="00C947EA"/>
    <w:rsid w:val="00C95B7E"/>
    <w:rsid w:val="00C960C3"/>
    <w:rsid w:val="00C970B8"/>
    <w:rsid w:val="00CA0F86"/>
    <w:rsid w:val="00CA325E"/>
    <w:rsid w:val="00CA4DC7"/>
    <w:rsid w:val="00CA503E"/>
    <w:rsid w:val="00CA704E"/>
    <w:rsid w:val="00CB2CAA"/>
    <w:rsid w:val="00CC277C"/>
    <w:rsid w:val="00CC4895"/>
    <w:rsid w:val="00CC7A18"/>
    <w:rsid w:val="00CC7F84"/>
    <w:rsid w:val="00CD32C6"/>
    <w:rsid w:val="00CD3A0C"/>
    <w:rsid w:val="00CD6855"/>
    <w:rsid w:val="00CD6A13"/>
    <w:rsid w:val="00CD715D"/>
    <w:rsid w:val="00CE26A8"/>
    <w:rsid w:val="00CE27B6"/>
    <w:rsid w:val="00CE2EFB"/>
    <w:rsid w:val="00CE3109"/>
    <w:rsid w:val="00CE45ED"/>
    <w:rsid w:val="00CE4BF9"/>
    <w:rsid w:val="00CE6D46"/>
    <w:rsid w:val="00CE76F2"/>
    <w:rsid w:val="00CE7F74"/>
    <w:rsid w:val="00CF0555"/>
    <w:rsid w:val="00CF25FD"/>
    <w:rsid w:val="00CF325A"/>
    <w:rsid w:val="00CF3414"/>
    <w:rsid w:val="00CF3AB2"/>
    <w:rsid w:val="00CF6578"/>
    <w:rsid w:val="00D0199A"/>
    <w:rsid w:val="00D022AA"/>
    <w:rsid w:val="00D02667"/>
    <w:rsid w:val="00D0272D"/>
    <w:rsid w:val="00D070F0"/>
    <w:rsid w:val="00D11433"/>
    <w:rsid w:val="00D118E5"/>
    <w:rsid w:val="00D14816"/>
    <w:rsid w:val="00D160F8"/>
    <w:rsid w:val="00D17450"/>
    <w:rsid w:val="00D201D6"/>
    <w:rsid w:val="00D207AE"/>
    <w:rsid w:val="00D24E59"/>
    <w:rsid w:val="00D2539B"/>
    <w:rsid w:val="00D25B54"/>
    <w:rsid w:val="00D25D58"/>
    <w:rsid w:val="00D25E8D"/>
    <w:rsid w:val="00D26AEE"/>
    <w:rsid w:val="00D31BDB"/>
    <w:rsid w:val="00D32381"/>
    <w:rsid w:val="00D32459"/>
    <w:rsid w:val="00D33756"/>
    <w:rsid w:val="00D33B90"/>
    <w:rsid w:val="00D34C4E"/>
    <w:rsid w:val="00D35003"/>
    <w:rsid w:val="00D40F45"/>
    <w:rsid w:val="00D4169D"/>
    <w:rsid w:val="00D42EBD"/>
    <w:rsid w:val="00D44384"/>
    <w:rsid w:val="00D44EC3"/>
    <w:rsid w:val="00D45D75"/>
    <w:rsid w:val="00D475DF"/>
    <w:rsid w:val="00D50033"/>
    <w:rsid w:val="00D5093E"/>
    <w:rsid w:val="00D512FC"/>
    <w:rsid w:val="00D5289D"/>
    <w:rsid w:val="00D528C9"/>
    <w:rsid w:val="00D533FD"/>
    <w:rsid w:val="00D567F6"/>
    <w:rsid w:val="00D57075"/>
    <w:rsid w:val="00D573F6"/>
    <w:rsid w:val="00D6062F"/>
    <w:rsid w:val="00D62CD6"/>
    <w:rsid w:val="00D62D13"/>
    <w:rsid w:val="00D63B89"/>
    <w:rsid w:val="00D63C04"/>
    <w:rsid w:val="00D725BC"/>
    <w:rsid w:val="00D738E5"/>
    <w:rsid w:val="00D74ACD"/>
    <w:rsid w:val="00D7766B"/>
    <w:rsid w:val="00D77B7F"/>
    <w:rsid w:val="00D81948"/>
    <w:rsid w:val="00D82333"/>
    <w:rsid w:val="00D82D01"/>
    <w:rsid w:val="00D83C87"/>
    <w:rsid w:val="00D84126"/>
    <w:rsid w:val="00D844EE"/>
    <w:rsid w:val="00D846A8"/>
    <w:rsid w:val="00D84D79"/>
    <w:rsid w:val="00D859BD"/>
    <w:rsid w:val="00D87CE8"/>
    <w:rsid w:val="00D90B83"/>
    <w:rsid w:val="00D92153"/>
    <w:rsid w:val="00D92D08"/>
    <w:rsid w:val="00D92FF2"/>
    <w:rsid w:val="00D948F1"/>
    <w:rsid w:val="00D94D30"/>
    <w:rsid w:val="00D952F1"/>
    <w:rsid w:val="00D95B88"/>
    <w:rsid w:val="00D9610F"/>
    <w:rsid w:val="00DA049F"/>
    <w:rsid w:val="00DA0AF8"/>
    <w:rsid w:val="00DA2120"/>
    <w:rsid w:val="00DA69A8"/>
    <w:rsid w:val="00DA7455"/>
    <w:rsid w:val="00DB04D6"/>
    <w:rsid w:val="00DB1F24"/>
    <w:rsid w:val="00DB557E"/>
    <w:rsid w:val="00DB62F1"/>
    <w:rsid w:val="00DC0CE8"/>
    <w:rsid w:val="00DC1FF1"/>
    <w:rsid w:val="00DC2A43"/>
    <w:rsid w:val="00DC4A08"/>
    <w:rsid w:val="00DC4FB7"/>
    <w:rsid w:val="00DC738E"/>
    <w:rsid w:val="00DC754C"/>
    <w:rsid w:val="00DC7D96"/>
    <w:rsid w:val="00DD0237"/>
    <w:rsid w:val="00DD0917"/>
    <w:rsid w:val="00DD10BF"/>
    <w:rsid w:val="00DD2B27"/>
    <w:rsid w:val="00DD3599"/>
    <w:rsid w:val="00DD5A1D"/>
    <w:rsid w:val="00DD7E98"/>
    <w:rsid w:val="00DE0C87"/>
    <w:rsid w:val="00DE14AB"/>
    <w:rsid w:val="00DE1500"/>
    <w:rsid w:val="00DE22A5"/>
    <w:rsid w:val="00DE6B4B"/>
    <w:rsid w:val="00DE6E06"/>
    <w:rsid w:val="00DF01BC"/>
    <w:rsid w:val="00DF141D"/>
    <w:rsid w:val="00DF1A42"/>
    <w:rsid w:val="00DF2D39"/>
    <w:rsid w:val="00DF4662"/>
    <w:rsid w:val="00DF73FC"/>
    <w:rsid w:val="00E003AF"/>
    <w:rsid w:val="00E00714"/>
    <w:rsid w:val="00E02F77"/>
    <w:rsid w:val="00E04EB3"/>
    <w:rsid w:val="00E05105"/>
    <w:rsid w:val="00E05EB5"/>
    <w:rsid w:val="00E10C73"/>
    <w:rsid w:val="00E10CFB"/>
    <w:rsid w:val="00E10FC6"/>
    <w:rsid w:val="00E1776C"/>
    <w:rsid w:val="00E20AB7"/>
    <w:rsid w:val="00E20DF6"/>
    <w:rsid w:val="00E21FAC"/>
    <w:rsid w:val="00E23205"/>
    <w:rsid w:val="00E23FA1"/>
    <w:rsid w:val="00E255D7"/>
    <w:rsid w:val="00E2568A"/>
    <w:rsid w:val="00E25FB8"/>
    <w:rsid w:val="00E263B2"/>
    <w:rsid w:val="00E267DA"/>
    <w:rsid w:val="00E27CA1"/>
    <w:rsid w:val="00E27D6D"/>
    <w:rsid w:val="00E27E90"/>
    <w:rsid w:val="00E333BB"/>
    <w:rsid w:val="00E345E0"/>
    <w:rsid w:val="00E355A4"/>
    <w:rsid w:val="00E3684C"/>
    <w:rsid w:val="00E379C7"/>
    <w:rsid w:val="00E37E0D"/>
    <w:rsid w:val="00E41974"/>
    <w:rsid w:val="00E4263F"/>
    <w:rsid w:val="00E442CD"/>
    <w:rsid w:val="00E45164"/>
    <w:rsid w:val="00E45D0A"/>
    <w:rsid w:val="00E4731F"/>
    <w:rsid w:val="00E50279"/>
    <w:rsid w:val="00E52276"/>
    <w:rsid w:val="00E52AF3"/>
    <w:rsid w:val="00E6331A"/>
    <w:rsid w:val="00E63832"/>
    <w:rsid w:val="00E63EA3"/>
    <w:rsid w:val="00E7176E"/>
    <w:rsid w:val="00E71B6C"/>
    <w:rsid w:val="00E71B77"/>
    <w:rsid w:val="00E734B5"/>
    <w:rsid w:val="00E74E4A"/>
    <w:rsid w:val="00E75A15"/>
    <w:rsid w:val="00E82E7D"/>
    <w:rsid w:val="00E84994"/>
    <w:rsid w:val="00E8583F"/>
    <w:rsid w:val="00E8781E"/>
    <w:rsid w:val="00E91AE8"/>
    <w:rsid w:val="00E91D0A"/>
    <w:rsid w:val="00E92FD2"/>
    <w:rsid w:val="00E94BC7"/>
    <w:rsid w:val="00E9522D"/>
    <w:rsid w:val="00E97380"/>
    <w:rsid w:val="00EA2A0E"/>
    <w:rsid w:val="00EA4DAD"/>
    <w:rsid w:val="00EA5228"/>
    <w:rsid w:val="00EA6CDA"/>
    <w:rsid w:val="00EB26B4"/>
    <w:rsid w:val="00EB398F"/>
    <w:rsid w:val="00EB686C"/>
    <w:rsid w:val="00EB6ECA"/>
    <w:rsid w:val="00EB7327"/>
    <w:rsid w:val="00EC276E"/>
    <w:rsid w:val="00EC2C59"/>
    <w:rsid w:val="00EC38DC"/>
    <w:rsid w:val="00EC45D7"/>
    <w:rsid w:val="00EC4A8B"/>
    <w:rsid w:val="00EC7295"/>
    <w:rsid w:val="00EC777A"/>
    <w:rsid w:val="00ED2225"/>
    <w:rsid w:val="00ED2EEE"/>
    <w:rsid w:val="00ED5086"/>
    <w:rsid w:val="00ED6E51"/>
    <w:rsid w:val="00ED7F4F"/>
    <w:rsid w:val="00EE30EA"/>
    <w:rsid w:val="00EE518A"/>
    <w:rsid w:val="00EE6ACD"/>
    <w:rsid w:val="00EF0502"/>
    <w:rsid w:val="00EF1641"/>
    <w:rsid w:val="00EF31D6"/>
    <w:rsid w:val="00EF5CE5"/>
    <w:rsid w:val="00F00B99"/>
    <w:rsid w:val="00F0344A"/>
    <w:rsid w:val="00F04F38"/>
    <w:rsid w:val="00F0597C"/>
    <w:rsid w:val="00F0611A"/>
    <w:rsid w:val="00F102A9"/>
    <w:rsid w:val="00F1188D"/>
    <w:rsid w:val="00F1330D"/>
    <w:rsid w:val="00F16119"/>
    <w:rsid w:val="00F17336"/>
    <w:rsid w:val="00F17E00"/>
    <w:rsid w:val="00F209C9"/>
    <w:rsid w:val="00F2615F"/>
    <w:rsid w:val="00F3149A"/>
    <w:rsid w:val="00F34698"/>
    <w:rsid w:val="00F36CBA"/>
    <w:rsid w:val="00F36EC3"/>
    <w:rsid w:val="00F37B4A"/>
    <w:rsid w:val="00F439EE"/>
    <w:rsid w:val="00F50051"/>
    <w:rsid w:val="00F521FD"/>
    <w:rsid w:val="00F52E4C"/>
    <w:rsid w:val="00F548E6"/>
    <w:rsid w:val="00F54C68"/>
    <w:rsid w:val="00F55807"/>
    <w:rsid w:val="00F56069"/>
    <w:rsid w:val="00F57401"/>
    <w:rsid w:val="00F57B69"/>
    <w:rsid w:val="00F60FAE"/>
    <w:rsid w:val="00F6299F"/>
    <w:rsid w:val="00F63307"/>
    <w:rsid w:val="00F6489B"/>
    <w:rsid w:val="00F67B6D"/>
    <w:rsid w:val="00F709AA"/>
    <w:rsid w:val="00F73953"/>
    <w:rsid w:val="00F75EC2"/>
    <w:rsid w:val="00F76DE8"/>
    <w:rsid w:val="00F815F1"/>
    <w:rsid w:val="00F81623"/>
    <w:rsid w:val="00F847EA"/>
    <w:rsid w:val="00F860F1"/>
    <w:rsid w:val="00F91A69"/>
    <w:rsid w:val="00F91AB8"/>
    <w:rsid w:val="00F93A69"/>
    <w:rsid w:val="00F93D79"/>
    <w:rsid w:val="00F93E18"/>
    <w:rsid w:val="00F95E7D"/>
    <w:rsid w:val="00F9647F"/>
    <w:rsid w:val="00FA22A7"/>
    <w:rsid w:val="00FA25B8"/>
    <w:rsid w:val="00FA3176"/>
    <w:rsid w:val="00FA6560"/>
    <w:rsid w:val="00FA685B"/>
    <w:rsid w:val="00FA6ED2"/>
    <w:rsid w:val="00FB1B61"/>
    <w:rsid w:val="00FB2980"/>
    <w:rsid w:val="00FB2BCA"/>
    <w:rsid w:val="00FB5A4F"/>
    <w:rsid w:val="00FC14EE"/>
    <w:rsid w:val="00FC2099"/>
    <w:rsid w:val="00FC308C"/>
    <w:rsid w:val="00FC33CB"/>
    <w:rsid w:val="00FC40D9"/>
    <w:rsid w:val="00FC60F6"/>
    <w:rsid w:val="00FD0B1C"/>
    <w:rsid w:val="00FD101C"/>
    <w:rsid w:val="00FD379C"/>
    <w:rsid w:val="00FD4822"/>
    <w:rsid w:val="00FD6D2C"/>
    <w:rsid w:val="00FD773B"/>
    <w:rsid w:val="00FE0560"/>
    <w:rsid w:val="00FE3166"/>
    <w:rsid w:val="00FE6E33"/>
    <w:rsid w:val="00FE75DA"/>
    <w:rsid w:val="00FF033E"/>
    <w:rsid w:val="00FF1AE2"/>
    <w:rsid w:val="00FF3E9D"/>
    <w:rsid w:val="00FF5FC9"/>
    <w:rsid w:val="03015EF0"/>
    <w:rsid w:val="11A46D17"/>
    <w:rsid w:val="258A3102"/>
    <w:rsid w:val="25E15E25"/>
    <w:rsid w:val="29A113EB"/>
    <w:rsid w:val="2E552E2C"/>
    <w:rsid w:val="51E94D8F"/>
    <w:rsid w:val="624171C8"/>
    <w:rsid w:val="6CA67E89"/>
    <w:rsid w:val="6D24463C"/>
    <w:rsid w:val="754D197B"/>
    <w:rsid w:val="7C161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1FCB6"/>
  <w15:docId w15:val="{5FA07FF9-E3D7-8042-85ED-04F17503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lang w:val="de-DE" w:eastAsia="zh-CN"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842AB"/>
    <w:pPr>
      <w:widowControl w:val="0"/>
      <w:spacing w:after="200" w:line="276" w:lineRule="auto"/>
      <w:jc w:val="both"/>
    </w:pPr>
    <w:rPr>
      <w:rFonts w:eastAsia="Calibri"/>
      <w:sz w:val="21"/>
      <w:szCs w:val="21"/>
      <w:lang w:val="en-US"/>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unhideWhenUsed/>
    <w:qFormat/>
    <w:rPr>
      <w:b/>
      <w:bCs/>
    </w:rPr>
  </w:style>
  <w:style w:type="paragraph" w:styleId="CommentText">
    <w:name w:val="annotation text"/>
    <w:basedOn w:val="Normal"/>
    <w:link w:val="CommentTextChar"/>
    <w:uiPriority w:val="99"/>
    <w:qFormat/>
    <w:pPr>
      <w:jc w:val="left"/>
    </w:pPr>
  </w:style>
  <w:style w:type="paragraph" w:styleId="BalloonText">
    <w:name w:val="Balloon Text"/>
    <w:basedOn w:val="Normal"/>
    <w:link w:val="BalloonTextChar"/>
    <w:uiPriority w:val="99"/>
    <w:qFormat/>
    <w:pPr>
      <w:spacing w:after="0" w:line="240" w:lineRule="auto"/>
    </w:pPr>
    <w:rPr>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widowControl/>
      <w:pBdr>
        <w:bottom w:val="single" w:sz="6" w:space="1" w:color="auto"/>
      </w:pBdr>
      <w:tabs>
        <w:tab w:val="center" w:pos="4153"/>
        <w:tab w:val="right" w:pos="8306"/>
      </w:tabs>
      <w:snapToGrid w:val="0"/>
      <w:spacing w:after="0" w:line="240" w:lineRule="auto"/>
      <w:jc w:val="center"/>
    </w:pPr>
    <w:rPr>
      <w:rFonts w:ascii="SimSun" w:eastAsia="SimSun" w:hAnsi="SimSun" w:cs="SimSun"/>
      <w:sz w:val="18"/>
      <w:szCs w:val="18"/>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character" w:styleId="PageNumber">
    <w:name w:val="page number"/>
    <w:basedOn w:val="DefaultParagraphFont"/>
    <w:semiHidden/>
    <w:unhideWhenUsed/>
    <w:qFormat/>
  </w:style>
  <w:style w:type="character" w:styleId="LineNumber">
    <w:name w:val="line number"/>
    <w:basedOn w:val="DefaultParagraphFont"/>
    <w:unhideWhenUsed/>
    <w:qFormat/>
    <w:rsid w:val="004842AB"/>
    <w:rPr>
      <w:rFonts w:asciiTheme="minorHAnsi" w:eastAsiaTheme="minorEastAsia" w:hAnsiTheme="minorHAnsi"/>
      <w:sz w:val="20"/>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uiPriority w:val="99"/>
    <w:qFormat/>
    <w:rPr>
      <w:sz w:val="21"/>
      <w:szCs w:val="21"/>
    </w:rPr>
  </w:style>
  <w:style w:type="table" w:styleId="TableGrid">
    <w:name w:val="Table Grid"/>
    <w:basedOn w:val="TableNormal"/>
    <w:uiPriority w:val="5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rFonts w:eastAsia="Calibri"/>
      <w:sz w:val="21"/>
      <w:szCs w:val="21"/>
    </w:rPr>
  </w:style>
  <w:style w:type="character" w:customStyle="1" w:styleId="CommentSubjectChar">
    <w:name w:val="Comment Subject Char"/>
    <w:basedOn w:val="CommentTextChar"/>
    <w:link w:val="CommentSubject"/>
    <w:semiHidden/>
    <w:qFormat/>
    <w:rPr>
      <w:rFonts w:eastAsia="Calibri"/>
      <w:b/>
      <w:bCs/>
      <w:sz w:val="21"/>
      <w:szCs w:val="21"/>
    </w:rPr>
  </w:style>
  <w:style w:type="character" w:customStyle="1" w:styleId="BalloonTextChar">
    <w:name w:val="Balloon Text Char"/>
    <w:basedOn w:val="DefaultParagraphFont"/>
    <w:link w:val="BalloonText"/>
    <w:uiPriority w:val="99"/>
    <w:qFormat/>
    <w:rPr>
      <w:rFonts w:eastAsia="Calibri"/>
      <w:sz w:val="18"/>
      <w:szCs w:val="18"/>
    </w:rPr>
  </w:style>
  <w:style w:type="table" w:customStyle="1" w:styleId="TableNormal1">
    <w:name w:val="Table Normal1"/>
    <w:qFormat/>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Pr>
      <w:rFonts w:eastAsia="Calibri"/>
      <w:sz w:val="21"/>
      <w:szCs w:val="21"/>
    </w:rPr>
  </w:style>
  <w:style w:type="character" w:customStyle="1" w:styleId="HeaderChar">
    <w:name w:val="Header Char"/>
    <w:basedOn w:val="DefaultParagraphFont"/>
    <w:link w:val="Header"/>
    <w:uiPriority w:val="99"/>
    <w:qFormat/>
    <w:rPr>
      <w:rFonts w:ascii="SimSun" w:eastAsia="SimSun" w:hAnsi="SimSun" w:cs="SimSun"/>
      <w:sz w:val="18"/>
      <w:szCs w:val="18"/>
    </w:rPr>
  </w:style>
  <w:style w:type="character" w:customStyle="1" w:styleId="spelle">
    <w:name w:val="spelle"/>
    <w:basedOn w:val="DefaultParagraphFont"/>
    <w:qFormat/>
  </w:style>
  <w:style w:type="paragraph" w:customStyle="1" w:styleId="1">
    <w:name w:val="修订1"/>
    <w:hidden/>
    <w:uiPriority w:val="99"/>
    <w:semiHidden/>
    <w:qFormat/>
    <w:rPr>
      <w:rFonts w:eastAsia="Calibri"/>
      <w:sz w:val="21"/>
      <w:szCs w:val="21"/>
      <w:lang w:val="en-US"/>
    </w:rPr>
  </w:style>
  <w:style w:type="paragraph" w:customStyle="1" w:styleId="Revision1">
    <w:name w:val="Revision1"/>
    <w:hidden/>
    <w:uiPriority w:val="99"/>
    <w:semiHidden/>
    <w:qFormat/>
    <w:rPr>
      <w:rFonts w:eastAsia="Calibri"/>
      <w:sz w:val="21"/>
      <w:szCs w:val="21"/>
      <w:lang w:val="en-US"/>
    </w:rPr>
  </w:style>
  <w:style w:type="paragraph" w:styleId="Revision">
    <w:name w:val="Revision"/>
    <w:hidden/>
    <w:uiPriority w:val="99"/>
    <w:semiHidden/>
    <w:rsid w:val="00B45F44"/>
    <w:pPr>
      <w:spacing w:after="0" w:line="240" w:lineRule="auto"/>
    </w:pPr>
    <w:rPr>
      <w:rFonts w:eastAsia="Calibri"/>
      <w:sz w:val="21"/>
      <w:szCs w:val="21"/>
      <w:lang w:val="en-US"/>
    </w:rPr>
  </w:style>
  <w:style w:type="paragraph" w:styleId="ListParagraph">
    <w:name w:val="List Paragraph"/>
    <w:basedOn w:val="Normal"/>
    <w:uiPriority w:val="99"/>
    <w:rsid w:val="00266500"/>
    <w:pPr>
      <w:ind w:firstLineChars="200" w:firstLine="420"/>
    </w:pPr>
  </w:style>
  <w:style w:type="character" w:customStyle="1" w:styleId="apple-converted-space">
    <w:name w:val="apple-converted-space"/>
    <w:basedOn w:val="DefaultParagraphFont"/>
    <w:rsid w:val="00960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3">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355D0-2DDC-CB4D-948C-4D536D50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16678</Words>
  <Characters>95071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Nederlands Instituut voor Ecologie</Company>
  <LinksUpToDate>false</LinksUpToDate>
  <CharactersWithSpaces>111526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Ville Friman</cp:lastModifiedBy>
  <cp:revision>3</cp:revision>
  <cp:lastPrinted>2019-06-12T14:10:00Z</cp:lastPrinted>
  <dcterms:created xsi:type="dcterms:W3CDTF">2020-06-19T06:51:00Z</dcterms:created>
  <dcterms:modified xsi:type="dcterms:W3CDTF">2020-06-19T06:51:00Z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