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1CFAC" w14:textId="67DA2B9A" w:rsidR="003539A7" w:rsidRDefault="003539A7" w:rsidP="003539A7">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Catholic </w:t>
      </w:r>
      <w:r w:rsidR="003F0473">
        <w:rPr>
          <w:rFonts w:ascii="Times New Roman" w:hAnsi="Times New Roman" w:cs="Times New Roman"/>
          <w:b/>
          <w:bCs/>
          <w:sz w:val="24"/>
          <w:szCs w:val="24"/>
          <w:lang w:val="en-GB"/>
        </w:rPr>
        <w:t>‘</w:t>
      </w:r>
      <w:r>
        <w:rPr>
          <w:rFonts w:ascii="Times New Roman" w:hAnsi="Times New Roman" w:cs="Times New Roman"/>
          <w:b/>
          <w:bCs/>
          <w:sz w:val="24"/>
          <w:szCs w:val="24"/>
          <w:lang w:val="en-GB"/>
        </w:rPr>
        <w:t>conscience’</w:t>
      </w:r>
      <w:r w:rsidR="003F0473">
        <w:rPr>
          <w:rFonts w:ascii="Times New Roman" w:hAnsi="Times New Roman" w:cs="Times New Roman"/>
          <w:b/>
          <w:bCs/>
          <w:sz w:val="24"/>
          <w:szCs w:val="24"/>
          <w:lang w:val="en-GB"/>
        </w:rPr>
        <w:t>,</w:t>
      </w:r>
      <w:r w:rsidR="00F92E1C">
        <w:rPr>
          <w:rFonts w:ascii="Times New Roman" w:hAnsi="Times New Roman" w:cs="Times New Roman"/>
          <w:b/>
          <w:bCs/>
          <w:sz w:val="24"/>
          <w:szCs w:val="24"/>
          <w:lang w:val="en-GB"/>
        </w:rPr>
        <w:t xml:space="preserve"> </w:t>
      </w:r>
      <w:r w:rsidR="003F0473">
        <w:rPr>
          <w:rFonts w:ascii="Times New Roman" w:hAnsi="Times New Roman" w:cs="Times New Roman"/>
          <w:b/>
          <w:bCs/>
          <w:sz w:val="24"/>
          <w:szCs w:val="24"/>
          <w:lang w:val="en-GB"/>
        </w:rPr>
        <w:t>duty</w:t>
      </w:r>
      <w:r>
        <w:rPr>
          <w:rFonts w:ascii="Times New Roman" w:hAnsi="Times New Roman" w:cs="Times New Roman"/>
          <w:b/>
          <w:bCs/>
          <w:sz w:val="24"/>
          <w:szCs w:val="24"/>
          <w:lang w:val="en-GB"/>
        </w:rPr>
        <w:t xml:space="preserve"> and </w:t>
      </w:r>
      <w:r w:rsidR="00F92E1C">
        <w:rPr>
          <w:rFonts w:ascii="Times New Roman" w:hAnsi="Times New Roman" w:cs="Times New Roman"/>
          <w:b/>
          <w:bCs/>
          <w:sz w:val="24"/>
          <w:szCs w:val="24"/>
          <w:lang w:val="en-GB"/>
        </w:rPr>
        <w:t xml:space="preserve">disputes over </w:t>
      </w:r>
      <w:r>
        <w:rPr>
          <w:rFonts w:ascii="Times New Roman" w:hAnsi="Times New Roman" w:cs="Times New Roman"/>
          <w:b/>
          <w:bCs/>
          <w:sz w:val="24"/>
          <w:szCs w:val="24"/>
          <w:lang w:val="en-GB"/>
        </w:rPr>
        <w:t>English liberties in Jacobean Ireland.</w:t>
      </w:r>
      <w:r w:rsidR="006D008E" w:rsidRPr="006D008E">
        <w:rPr>
          <w:rStyle w:val="Funotenzeichen"/>
          <w:rFonts w:ascii="Times New Roman" w:hAnsi="Times New Roman" w:cs="Times New Roman"/>
          <w:b/>
          <w:bCs/>
          <w:sz w:val="24"/>
          <w:szCs w:val="24"/>
          <w:lang w:val="en-GB"/>
        </w:rPr>
        <w:footnoteReference w:customMarkFollows="1" w:id="1"/>
        <w:sym w:font="Symbol" w:char="F02A"/>
      </w:r>
    </w:p>
    <w:p w14:paraId="37C7B0FA" w14:textId="39BFB372" w:rsidR="00F92674" w:rsidRPr="00F92674" w:rsidRDefault="00F92674" w:rsidP="003539A7">
      <w:pPr>
        <w:spacing w:line="360" w:lineRule="auto"/>
        <w:rPr>
          <w:rFonts w:ascii="Times New Roman" w:hAnsi="Times New Roman" w:cs="Times New Roman"/>
          <w:sz w:val="24"/>
          <w:szCs w:val="24"/>
          <w:lang w:val="en-US"/>
        </w:rPr>
      </w:pPr>
      <w:r w:rsidRPr="00F92674">
        <w:rPr>
          <w:rFonts w:ascii="Times New Roman" w:hAnsi="Times New Roman" w:cs="Times New Roman"/>
          <w:sz w:val="24"/>
          <w:szCs w:val="24"/>
          <w:lang w:val="en-US"/>
        </w:rPr>
        <w:t>Mark A. Hutchinson, Departme</w:t>
      </w:r>
      <w:r>
        <w:rPr>
          <w:rFonts w:ascii="Times New Roman" w:hAnsi="Times New Roman" w:cs="Times New Roman"/>
          <w:sz w:val="24"/>
          <w:szCs w:val="24"/>
          <w:lang w:val="en-US"/>
        </w:rPr>
        <w:t>nt of Politics, University of York, UK.</w:t>
      </w:r>
    </w:p>
    <w:p w14:paraId="4E3C6B77" w14:textId="77777777" w:rsidR="003539A7" w:rsidRPr="00F92674" w:rsidRDefault="003539A7" w:rsidP="003539A7">
      <w:pPr>
        <w:spacing w:after="0" w:line="360" w:lineRule="auto"/>
        <w:rPr>
          <w:rFonts w:ascii="Times New Roman" w:hAnsi="Times New Roman" w:cs="Times New Roman"/>
          <w:sz w:val="24"/>
          <w:szCs w:val="24"/>
          <w:u w:val="single"/>
          <w:lang w:val="en-US"/>
        </w:rPr>
      </w:pPr>
      <w:r w:rsidRPr="00F92674">
        <w:rPr>
          <w:rFonts w:ascii="Times New Roman" w:hAnsi="Times New Roman" w:cs="Times New Roman"/>
          <w:sz w:val="24"/>
          <w:szCs w:val="24"/>
          <w:u w:val="single"/>
          <w:lang w:val="en-US"/>
        </w:rPr>
        <w:t>Abstract</w:t>
      </w:r>
    </w:p>
    <w:p w14:paraId="3CC78476" w14:textId="40A225E3" w:rsidR="00AD5184" w:rsidRPr="00531CB3" w:rsidRDefault="00AD5184" w:rsidP="00AD5184">
      <w:pPr>
        <w:spacing w:after="0" w:line="240" w:lineRule="auto"/>
        <w:rPr>
          <w:rFonts w:ascii="Times New Roman" w:hAnsi="Times New Roman" w:cs="Times New Roman"/>
          <w:sz w:val="24"/>
          <w:szCs w:val="24"/>
          <w:lang w:val="en-US"/>
        </w:rPr>
      </w:pPr>
      <w:r w:rsidRPr="00773048">
        <w:rPr>
          <w:rFonts w:ascii="Times New Roman" w:hAnsi="Times New Roman" w:cs="Times New Roman"/>
          <w:sz w:val="24"/>
          <w:szCs w:val="24"/>
          <w:lang w:val="en-US"/>
        </w:rPr>
        <w:t>The article examines Old English claims to catholic ‘liberty of conscience’ and the way in which this engendered a discussion of English liberties in Ireland.  Old English representatives sought to ground their claims to ‘liberty of conscience’ in established practice, custom and law</w:t>
      </w:r>
      <w:r w:rsidR="00773048" w:rsidRPr="00773048">
        <w:rPr>
          <w:rFonts w:ascii="Times New Roman" w:hAnsi="Times New Roman" w:cs="Times New Roman"/>
          <w:sz w:val="24"/>
          <w:szCs w:val="24"/>
          <w:lang w:val="en-US"/>
        </w:rPr>
        <w:t xml:space="preserve">.  Their claims to ‘liberty of conscience’ </w:t>
      </w:r>
      <w:r w:rsidR="0092738A">
        <w:rPr>
          <w:rFonts w:ascii="Times New Roman" w:hAnsi="Times New Roman" w:cs="Times New Roman"/>
          <w:sz w:val="24"/>
          <w:szCs w:val="24"/>
          <w:lang w:val="en-US"/>
        </w:rPr>
        <w:t>also brought</w:t>
      </w:r>
      <w:r w:rsidR="00773048" w:rsidRPr="00773048">
        <w:rPr>
          <w:rFonts w:ascii="Times New Roman" w:hAnsi="Times New Roman" w:cs="Times New Roman"/>
          <w:sz w:val="24"/>
          <w:szCs w:val="24"/>
          <w:lang w:val="en-US"/>
        </w:rPr>
        <w:t xml:space="preserve"> into play the vocabulary</w:t>
      </w:r>
      <w:r w:rsidR="009F0EC9">
        <w:rPr>
          <w:rFonts w:ascii="Times New Roman" w:hAnsi="Times New Roman" w:cs="Times New Roman"/>
          <w:sz w:val="24"/>
          <w:szCs w:val="24"/>
          <w:lang w:val="en-US"/>
        </w:rPr>
        <w:t xml:space="preserve"> of</w:t>
      </w:r>
      <w:r w:rsidR="00773048" w:rsidRPr="00773048">
        <w:rPr>
          <w:rFonts w:ascii="Times New Roman" w:hAnsi="Times New Roman" w:cs="Times New Roman"/>
          <w:sz w:val="24"/>
          <w:szCs w:val="24"/>
          <w:lang w:val="en-US"/>
        </w:rPr>
        <w:t xml:space="preserve"> </w:t>
      </w:r>
      <w:r w:rsidRPr="00773048">
        <w:rPr>
          <w:rFonts w:ascii="Times New Roman" w:hAnsi="Times New Roman" w:cs="Times New Roman"/>
          <w:sz w:val="24"/>
          <w:szCs w:val="24"/>
          <w:lang w:val="en-US"/>
        </w:rPr>
        <w:t>corporate and parliamentary liberty.  In response</w:t>
      </w:r>
      <w:r w:rsidR="002354EE" w:rsidRPr="00773048">
        <w:rPr>
          <w:rFonts w:ascii="Times New Roman" w:hAnsi="Times New Roman" w:cs="Times New Roman"/>
          <w:sz w:val="24"/>
          <w:szCs w:val="24"/>
          <w:lang w:val="en-US"/>
        </w:rPr>
        <w:t>,</w:t>
      </w:r>
      <w:r w:rsidRPr="00773048">
        <w:rPr>
          <w:rFonts w:ascii="Times New Roman" w:hAnsi="Times New Roman" w:cs="Times New Roman"/>
          <w:sz w:val="24"/>
          <w:szCs w:val="24"/>
          <w:lang w:val="en-US"/>
        </w:rPr>
        <w:t xml:space="preserve"> New English protestants turned to ideas of duty and citizenship, which were equally embedded in conceptions of English liberties.  They argued that a catholic ‘conscience’ sat in opposition to ideas of duty to the king and the commonwealth.  </w:t>
      </w:r>
      <w:r w:rsidR="00C236E0" w:rsidRPr="00C236E0">
        <w:rPr>
          <w:rFonts w:ascii="Times New Roman" w:hAnsi="Times New Roman" w:cs="Times New Roman"/>
          <w:sz w:val="24"/>
          <w:szCs w:val="24"/>
          <w:lang w:val="en-US"/>
        </w:rPr>
        <w:t>In doing so</w:t>
      </w:r>
      <w:r w:rsidR="00C236E0">
        <w:rPr>
          <w:rFonts w:ascii="Times New Roman" w:hAnsi="Times New Roman" w:cs="Times New Roman"/>
          <w:sz w:val="24"/>
          <w:szCs w:val="24"/>
          <w:lang w:val="en-US"/>
        </w:rPr>
        <w:t xml:space="preserve">, </w:t>
      </w:r>
      <w:r w:rsidR="00C236E0" w:rsidRPr="00C236E0">
        <w:rPr>
          <w:rFonts w:ascii="Times New Roman" w:hAnsi="Times New Roman" w:cs="Times New Roman"/>
          <w:sz w:val="24"/>
          <w:szCs w:val="24"/>
          <w:lang w:val="en-US"/>
        </w:rPr>
        <w:t>the</w:t>
      </w:r>
      <w:r w:rsidRPr="00C236E0">
        <w:rPr>
          <w:rFonts w:ascii="Times New Roman" w:hAnsi="Times New Roman" w:cs="Times New Roman"/>
          <w:sz w:val="24"/>
          <w:szCs w:val="24"/>
          <w:lang w:val="en-US"/>
        </w:rPr>
        <w:t xml:space="preserve"> </w:t>
      </w:r>
      <w:r w:rsidR="00C236E0" w:rsidRPr="00C236E0">
        <w:rPr>
          <w:rFonts w:ascii="Times New Roman" w:hAnsi="Times New Roman" w:cs="Times New Roman"/>
          <w:sz w:val="24"/>
          <w:szCs w:val="24"/>
          <w:lang w:val="en-US"/>
        </w:rPr>
        <w:t>New</w:t>
      </w:r>
      <w:r w:rsidR="00DA29C4" w:rsidRPr="00C236E0">
        <w:rPr>
          <w:rFonts w:ascii="Times New Roman" w:hAnsi="Times New Roman" w:cs="Times New Roman"/>
          <w:sz w:val="24"/>
          <w:szCs w:val="24"/>
          <w:lang w:val="en-US"/>
        </w:rPr>
        <w:t xml:space="preserve"> English</w:t>
      </w:r>
      <w:r w:rsidRPr="00C236E0">
        <w:rPr>
          <w:rFonts w:ascii="Times New Roman" w:hAnsi="Times New Roman" w:cs="Times New Roman"/>
          <w:sz w:val="24"/>
          <w:szCs w:val="24"/>
          <w:lang w:val="en-US"/>
        </w:rPr>
        <w:t xml:space="preserve"> </w:t>
      </w:r>
      <w:r w:rsidR="00E76D8F" w:rsidRPr="00C236E0">
        <w:rPr>
          <w:rFonts w:ascii="Times New Roman" w:hAnsi="Times New Roman" w:cs="Times New Roman"/>
          <w:sz w:val="24"/>
          <w:szCs w:val="24"/>
          <w:lang w:val="en-US"/>
        </w:rPr>
        <w:t xml:space="preserve">questioned </w:t>
      </w:r>
      <w:r w:rsidR="0008126F">
        <w:rPr>
          <w:rFonts w:ascii="Times New Roman" w:hAnsi="Times New Roman" w:cs="Times New Roman"/>
          <w:sz w:val="24"/>
          <w:szCs w:val="24"/>
          <w:lang w:val="en-US"/>
        </w:rPr>
        <w:t xml:space="preserve">both </w:t>
      </w:r>
      <w:r w:rsidR="00C236E0" w:rsidRPr="00C236E0">
        <w:rPr>
          <w:rFonts w:ascii="Times New Roman" w:hAnsi="Times New Roman" w:cs="Times New Roman"/>
          <w:sz w:val="24"/>
          <w:szCs w:val="24"/>
          <w:lang w:val="en-US"/>
        </w:rPr>
        <w:t xml:space="preserve">the basis </w:t>
      </w:r>
      <w:r w:rsidR="00C236E0">
        <w:rPr>
          <w:rFonts w:ascii="Times New Roman" w:hAnsi="Times New Roman" w:cs="Times New Roman"/>
          <w:sz w:val="24"/>
          <w:szCs w:val="24"/>
          <w:lang w:val="en-US"/>
        </w:rPr>
        <w:t xml:space="preserve">and extent </w:t>
      </w:r>
      <w:r w:rsidR="00C236E0" w:rsidRPr="00C236E0">
        <w:rPr>
          <w:rFonts w:ascii="Times New Roman" w:hAnsi="Times New Roman" w:cs="Times New Roman"/>
          <w:sz w:val="24"/>
          <w:szCs w:val="24"/>
          <w:lang w:val="en-US"/>
        </w:rPr>
        <w:t>of the</w:t>
      </w:r>
      <w:r w:rsidRPr="00C236E0">
        <w:rPr>
          <w:rFonts w:ascii="Times New Roman" w:hAnsi="Times New Roman" w:cs="Times New Roman"/>
          <w:sz w:val="24"/>
          <w:szCs w:val="24"/>
          <w:lang w:val="en-US"/>
        </w:rPr>
        <w:t xml:space="preserve"> liberties </w:t>
      </w:r>
      <w:r w:rsidR="00C236E0">
        <w:rPr>
          <w:rFonts w:ascii="Times New Roman" w:hAnsi="Times New Roman" w:cs="Times New Roman"/>
          <w:sz w:val="24"/>
          <w:szCs w:val="24"/>
          <w:lang w:val="en-US"/>
        </w:rPr>
        <w:t>possessed by the</w:t>
      </w:r>
      <w:r w:rsidRPr="00C236E0">
        <w:rPr>
          <w:rFonts w:ascii="Times New Roman" w:hAnsi="Times New Roman" w:cs="Times New Roman"/>
          <w:sz w:val="24"/>
          <w:szCs w:val="24"/>
          <w:lang w:val="en-US"/>
        </w:rPr>
        <w:t xml:space="preserve"> Old English.  Such</w:t>
      </w:r>
      <w:r w:rsidRPr="00773048">
        <w:rPr>
          <w:rFonts w:ascii="Times New Roman" w:hAnsi="Times New Roman" w:cs="Times New Roman"/>
          <w:sz w:val="24"/>
          <w:szCs w:val="24"/>
          <w:lang w:val="en-US"/>
        </w:rPr>
        <w:t xml:space="preserve"> an exchange, this article argues, is illustrative of </w:t>
      </w:r>
      <w:r w:rsidR="0092738A">
        <w:rPr>
          <w:rFonts w:ascii="Times New Roman" w:hAnsi="Times New Roman" w:cs="Times New Roman"/>
          <w:sz w:val="24"/>
          <w:szCs w:val="24"/>
          <w:lang w:val="en-US"/>
        </w:rPr>
        <w:t>the</w:t>
      </w:r>
      <w:r w:rsidRPr="00773048">
        <w:rPr>
          <w:rFonts w:ascii="Times New Roman" w:hAnsi="Times New Roman" w:cs="Times New Roman"/>
          <w:sz w:val="24"/>
          <w:szCs w:val="24"/>
          <w:lang w:val="en-US"/>
        </w:rPr>
        <w:t xml:space="preserve"> way in which an English pairing of liberties, with ideas of duty and active citizenship, opened up an area of dispute </w:t>
      </w:r>
      <w:r w:rsidR="000C5930" w:rsidRPr="00773048">
        <w:rPr>
          <w:rFonts w:ascii="Times New Roman" w:hAnsi="Times New Roman" w:cs="Times New Roman"/>
          <w:sz w:val="24"/>
          <w:szCs w:val="24"/>
          <w:lang w:val="en-US"/>
        </w:rPr>
        <w:t>involving a</w:t>
      </w:r>
      <w:r w:rsidRPr="00773048">
        <w:rPr>
          <w:rFonts w:ascii="Times New Roman" w:hAnsi="Times New Roman" w:cs="Times New Roman"/>
          <w:sz w:val="24"/>
          <w:szCs w:val="24"/>
          <w:lang w:val="en-US"/>
        </w:rPr>
        <w:t xml:space="preserve"> shared set of political concepts</w:t>
      </w:r>
      <w:r w:rsidR="00273B78" w:rsidRPr="00773048">
        <w:rPr>
          <w:rFonts w:ascii="Times New Roman" w:hAnsi="Times New Roman" w:cs="Times New Roman"/>
          <w:sz w:val="24"/>
          <w:szCs w:val="24"/>
          <w:lang w:val="en-US"/>
        </w:rPr>
        <w:t xml:space="preserve"> and vocabulary</w:t>
      </w:r>
      <w:r w:rsidRPr="00773048">
        <w:rPr>
          <w:rFonts w:ascii="Times New Roman" w:hAnsi="Times New Roman" w:cs="Times New Roman"/>
          <w:sz w:val="24"/>
          <w:szCs w:val="24"/>
          <w:lang w:val="en-US"/>
        </w:rPr>
        <w:t>.</w:t>
      </w:r>
    </w:p>
    <w:p w14:paraId="6416523F" w14:textId="77777777" w:rsidR="003539A7" w:rsidRPr="00531CB3" w:rsidRDefault="003539A7" w:rsidP="003539A7">
      <w:pPr>
        <w:spacing w:after="0" w:line="360" w:lineRule="auto"/>
        <w:rPr>
          <w:rFonts w:ascii="Times New Roman" w:hAnsi="Times New Roman" w:cs="Times New Roman"/>
          <w:sz w:val="24"/>
          <w:szCs w:val="24"/>
          <w:lang w:val="en-US"/>
        </w:rPr>
      </w:pPr>
    </w:p>
    <w:p w14:paraId="475E334C" w14:textId="77777777" w:rsidR="003539A7" w:rsidRDefault="003539A7" w:rsidP="003539A7">
      <w:pPr>
        <w:rPr>
          <w:rFonts w:ascii="Times New Roman" w:hAnsi="Times New Roman" w:cs="Times New Roman"/>
          <w:sz w:val="24"/>
          <w:szCs w:val="24"/>
          <w:lang w:val="en-GB"/>
        </w:rPr>
      </w:pPr>
      <w:r w:rsidRPr="000C3859">
        <w:rPr>
          <w:rFonts w:ascii="Times New Roman" w:hAnsi="Times New Roman" w:cs="Times New Roman"/>
          <w:sz w:val="24"/>
          <w:szCs w:val="24"/>
          <w:u w:val="single"/>
          <w:lang w:val="en-GB"/>
        </w:rPr>
        <w:t>Key words:</w:t>
      </w:r>
      <w:r>
        <w:rPr>
          <w:rFonts w:ascii="Times New Roman" w:hAnsi="Times New Roman" w:cs="Times New Roman"/>
          <w:sz w:val="24"/>
          <w:szCs w:val="24"/>
          <w:lang w:val="en-GB"/>
        </w:rPr>
        <w:t xml:space="preserve"> duty and citizenship; corporate and parliamentary liberty; liberty of conscience; custom and law; catholic Old English &amp; protestant New English.</w:t>
      </w:r>
    </w:p>
    <w:p w14:paraId="03E2C07B" w14:textId="77777777" w:rsidR="003539A7" w:rsidRDefault="003539A7" w:rsidP="00220BC9">
      <w:pPr>
        <w:spacing w:line="360" w:lineRule="auto"/>
        <w:rPr>
          <w:rFonts w:ascii="Times New Roman" w:hAnsi="Times New Roman" w:cs="Times New Roman"/>
          <w:sz w:val="24"/>
          <w:szCs w:val="24"/>
          <w:lang w:val="en-GB"/>
        </w:rPr>
      </w:pPr>
    </w:p>
    <w:p w14:paraId="2CFEE84E" w14:textId="6430D124" w:rsidR="00220BC9" w:rsidRDefault="00220BC9" w:rsidP="00220BC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w:t>
      </w:r>
      <w:r w:rsidR="003539A7">
        <w:rPr>
          <w:rFonts w:ascii="Times New Roman" w:hAnsi="Times New Roman" w:cs="Times New Roman"/>
          <w:sz w:val="24"/>
          <w:szCs w:val="24"/>
          <w:lang w:val="en-GB"/>
        </w:rPr>
        <w:t xml:space="preserve"> 1603 </w:t>
      </w:r>
      <w:r>
        <w:rPr>
          <w:rFonts w:ascii="Times New Roman" w:hAnsi="Times New Roman" w:cs="Times New Roman"/>
          <w:sz w:val="24"/>
          <w:szCs w:val="24"/>
          <w:lang w:val="en-GB"/>
        </w:rPr>
        <w:t>the catholic Old English residents of Ireland’s corporate towns</w:t>
      </w:r>
      <w:r w:rsidR="001402BA">
        <w:rPr>
          <w:rFonts w:ascii="Times New Roman" w:hAnsi="Times New Roman" w:cs="Times New Roman"/>
          <w:sz w:val="24"/>
          <w:szCs w:val="24"/>
          <w:lang w:val="en-GB"/>
        </w:rPr>
        <w:t xml:space="preserve"> claimed ‘liberty of conscience’</w:t>
      </w:r>
      <w:r w:rsidR="00C66635">
        <w:rPr>
          <w:rFonts w:ascii="Times New Roman" w:hAnsi="Times New Roman" w:cs="Times New Roman"/>
          <w:sz w:val="24"/>
          <w:szCs w:val="24"/>
          <w:lang w:val="en-GB"/>
        </w:rPr>
        <w:t xml:space="preserve"> – something to which the ruling protestant regime </w:t>
      </w:r>
      <w:r w:rsidR="00B41834">
        <w:rPr>
          <w:rFonts w:ascii="Times New Roman" w:hAnsi="Times New Roman" w:cs="Times New Roman"/>
          <w:sz w:val="24"/>
          <w:szCs w:val="24"/>
          <w:lang w:val="en-GB"/>
        </w:rPr>
        <w:t>could not agree</w:t>
      </w:r>
      <w:r>
        <w:rPr>
          <w:rFonts w:ascii="Times New Roman" w:hAnsi="Times New Roman" w:cs="Times New Roman"/>
          <w:sz w:val="24"/>
          <w:szCs w:val="24"/>
          <w:lang w:val="en-GB"/>
        </w:rPr>
        <w:t xml:space="preserve">.  </w:t>
      </w:r>
      <w:r w:rsidR="003F0473">
        <w:rPr>
          <w:rFonts w:ascii="Times New Roman" w:hAnsi="Times New Roman" w:cs="Times New Roman"/>
          <w:sz w:val="24"/>
          <w:szCs w:val="24"/>
          <w:lang w:val="en-GB"/>
        </w:rPr>
        <w:t>T</w:t>
      </w:r>
      <w:r>
        <w:rPr>
          <w:rFonts w:ascii="Times New Roman" w:hAnsi="Times New Roman" w:cs="Times New Roman"/>
          <w:sz w:val="24"/>
          <w:szCs w:val="24"/>
          <w:lang w:val="en-GB"/>
        </w:rPr>
        <w:t>he different Old English communities were to argue that in openly practicing Catholicism they were not ste</w:t>
      </w:r>
      <w:r w:rsidR="00EC71C8">
        <w:rPr>
          <w:rFonts w:ascii="Times New Roman" w:hAnsi="Times New Roman" w:cs="Times New Roman"/>
          <w:sz w:val="24"/>
          <w:szCs w:val="24"/>
          <w:lang w:val="en-GB"/>
        </w:rPr>
        <w:t>p</w:t>
      </w:r>
      <w:r>
        <w:rPr>
          <w:rFonts w:ascii="Times New Roman" w:hAnsi="Times New Roman" w:cs="Times New Roman"/>
          <w:sz w:val="24"/>
          <w:szCs w:val="24"/>
          <w:lang w:val="en-GB"/>
        </w:rPr>
        <w:t>ping beyond the limits of the law and were in fact following customary and received practice.  Two more specific vocabularies would also become involved.  The first concerned corporate liberty, the freedom of self-government which had been granted to the different corporate towns in Ireland as set out in the charters issued; and the second, parliamentary liberty, which came into play in 1613 when an Irish parliament was summoned in order to strengthen measures to enforce religious conformity to which many Old English Lords and MPs objected.  Parliamentary liberty entailed the privileges possessed by both the House of Lords and the House of Commons in order to regulate their own affairs and debate bills brought before parliament.  Such liberty and its associated practices would be deployed in the Irish parliament to prevent further restrictions being place</w:t>
      </w:r>
      <w:r w:rsidR="00852992">
        <w:rPr>
          <w:rFonts w:ascii="Times New Roman" w:hAnsi="Times New Roman" w:cs="Times New Roman"/>
          <w:sz w:val="24"/>
          <w:szCs w:val="24"/>
          <w:lang w:val="en-GB"/>
        </w:rPr>
        <w:t>d</w:t>
      </w:r>
      <w:r>
        <w:rPr>
          <w:rFonts w:ascii="Times New Roman" w:hAnsi="Times New Roman" w:cs="Times New Roman"/>
          <w:sz w:val="24"/>
          <w:szCs w:val="24"/>
          <w:lang w:val="en-GB"/>
        </w:rPr>
        <w:t xml:space="preserve"> on catholic freedom of worship.  </w:t>
      </w:r>
    </w:p>
    <w:p w14:paraId="4A22C5F6" w14:textId="582CFFFC" w:rsidR="003539A7" w:rsidRPr="00DF22AE" w:rsidRDefault="000C5930" w:rsidP="00220BC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These liberties possessed by the Old English, however, did not only denote a space for freedom of action.  Such liberties, namely corporate and parliamentary liberty, </w:t>
      </w:r>
      <w:r w:rsidR="003F0473">
        <w:rPr>
          <w:rFonts w:ascii="Times New Roman" w:hAnsi="Times New Roman" w:cs="Times New Roman"/>
          <w:sz w:val="24"/>
          <w:szCs w:val="24"/>
          <w:lang w:val="en-GB"/>
        </w:rPr>
        <w:t xml:space="preserve">were </w:t>
      </w:r>
      <w:r>
        <w:rPr>
          <w:rFonts w:ascii="Times New Roman" w:hAnsi="Times New Roman" w:cs="Times New Roman"/>
          <w:sz w:val="24"/>
          <w:szCs w:val="24"/>
          <w:lang w:val="en-GB"/>
        </w:rPr>
        <w:t>also reg</w:t>
      </w:r>
      <w:r w:rsidR="002179F5">
        <w:rPr>
          <w:rFonts w:ascii="Times New Roman" w:hAnsi="Times New Roman" w:cs="Times New Roman"/>
          <w:sz w:val="24"/>
          <w:szCs w:val="24"/>
          <w:lang w:val="en-GB"/>
        </w:rPr>
        <w:t>ar</w:t>
      </w:r>
      <w:r>
        <w:rPr>
          <w:rFonts w:ascii="Times New Roman" w:hAnsi="Times New Roman" w:cs="Times New Roman"/>
          <w:sz w:val="24"/>
          <w:szCs w:val="24"/>
          <w:lang w:val="en-GB"/>
        </w:rPr>
        <w:t>ded</w:t>
      </w:r>
      <w:r w:rsidR="003F0473">
        <w:rPr>
          <w:rFonts w:ascii="Times New Roman" w:hAnsi="Times New Roman" w:cs="Times New Roman"/>
          <w:sz w:val="24"/>
          <w:szCs w:val="24"/>
          <w:lang w:val="en-GB"/>
        </w:rPr>
        <w:t xml:space="preserve"> as privileges or liberties granted from the prince and </w:t>
      </w:r>
      <w:r w:rsidR="002354EE">
        <w:rPr>
          <w:rFonts w:ascii="Times New Roman" w:hAnsi="Times New Roman" w:cs="Times New Roman"/>
          <w:sz w:val="24"/>
          <w:szCs w:val="24"/>
          <w:lang w:val="en-GB"/>
        </w:rPr>
        <w:t>as such</w:t>
      </w:r>
      <w:r w:rsidR="003F0473">
        <w:rPr>
          <w:rFonts w:ascii="Times New Roman" w:hAnsi="Times New Roman" w:cs="Times New Roman"/>
          <w:sz w:val="24"/>
          <w:szCs w:val="24"/>
          <w:lang w:val="en-GB"/>
        </w:rPr>
        <w:t xml:space="preserve"> entailed notions of duty and citizenship.  </w:t>
      </w:r>
      <w:r w:rsidR="00DF22AE">
        <w:rPr>
          <w:rFonts w:ascii="Times New Roman" w:hAnsi="Times New Roman" w:cs="Times New Roman"/>
          <w:sz w:val="24"/>
          <w:szCs w:val="24"/>
          <w:lang w:val="en-GB"/>
        </w:rPr>
        <w:t xml:space="preserve">Such liberties had been provided so the citizen or subject would act for the commonwealth.  It was </w:t>
      </w:r>
      <w:r w:rsidR="002354EE">
        <w:rPr>
          <w:rFonts w:ascii="Times New Roman" w:hAnsi="Times New Roman" w:cs="Times New Roman"/>
          <w:sz w:val="24"/>
          <w:szCs w:val="24"/>
          <w:lang w:val="en-GB"/>
        </w:rPr>
        <w:t>to</w:t>
      </w:r>
      <w:r w:rsidR="00DF22AE">
        <w:rPr>
          <w:rFonts w:ascii="Times New Roman" w:hAnsi="Times New Roman" w:cs="Times New Roman"/>
          <w:sz w:val="24"/>
          <w:szCs w:val="24"/>
          <w:lang w:val="en-GB"/>
        </w:rPr>
        <w:t xml:space="preserve"> this </w:t>
      </w:r>
      <w:r w:rsidR="00BA1410">
        <w:rPr>
          <w:rFonts w:ascii="Times New Roman" w:hAnsi="Times New Roman" w:cs="Times New Roman"/>
          <w:sz w:val="24"/>
          <w:szCs w:val="24"/>
          <w:lang w:val="en-GB"/>
        </w:rPr>
        <w:t xml:space="preserve">part </w:t>
      </w:r>
      <w:r w:rsidR="00DF22AE">
        <w:rPr>
          <w:rFonts w:ascii="Times New Roman" w:hAnsi="Times New Roman" w:cs="Times New Roman"/>
          <w:sz w:val="24"/>
          <w:szCs w:val="24"/>
          <w:lang w:val="en-GB"/>
        </w:rPr>
        <w:t xml:space="preserve">of </w:t>
      </w:r>
      <w:r w:rsidR="00835441">
        <w:rPr>
          <w:rFonts w:ascii="Times New Roman" w:hAnsi="Times New Roman" w:cs="Times New Roman"/>
          <w:sz w:val="24"/>
          <w:szCs w:val="24"/>
          <w:lang w:val="en-GB"/>
        </w:rPr>
        <w:t>a</w:t>
      </w:r>
      <w:r w:rsidR="00BA1410">
        <w:rPr>
          <w:rFonts w:ascii="Times New Roman" w:hAnsi="Times New Roman" w:cs="Times New Roman"/>
          <w:sz w:val="24"/>
          <w:szCs w:val="24"/>
          <w:lang w:val="en-GB"/>
        </w:rPr>
        <w:t>n English</w:t>
      </w:r>
      <w:r w:rsidR="00835441">
        <w:rPr>
          <w:rFonts w:ascii="Times New Roman" w:hAnsi="Times New Roman" w:cs="Times New Roman"/>
          <w:sz w:val="24"/>
          <w:szCs w:val="24"/>
          <w:lang w:val="en-GB"/>
        </w:rPr>
        <w:t xml:space="preserve"> </w:t>
      </w:r>
      <w:r w:rsidR="00DF22AE">
        <w:rPr>
          <w:rFonts w:ascii="Times New Roman" w:hAnsi="Times New Roman" w:cs="Times New Roman"/>
          <w:sz w:val="24"/>
          <w:szCs w:val="24"/>
          <w:lang w:val="en-GB"/>
        </w:rPr>
        <w:t xml:space="preserve">conception of liberties </w:t>
      </w:r>
      <w:r w:rsidR="005B4501">
        <w:rPr>
          <w:rFonts w:ascii="Times New Roman" w:hAnsi="Times New Roman" w:cs="Times New Roman"/>
          <w:sz w:val="24"/>
          <w:szCs w:val="24"/>
          <w:lang w:val="en-GB"/>
        </w:rPr>
        <w:t>that</w:t>
      </w:r>
      <w:r w:rsidR="00DF22AE">
        <w:rPr>
          <w:rFonts w:ascii="Times New Roman" w:hAnsi="Times New Roman" w:cs="Times New Roman"/>
          <w:sz w:val="24"/>
          <w:szCs w:val="24"/>
          <w:lang w:val="en-GB"/>
        </w:rPr>
        <w:t xml:space="preserve"> a protestant response to Old English claims turned.  In such a context, a</w:t>
      </w:r>
      <w:r w:rsidR="00220BC9">
        <w:rPr>
          <w:rFonts w:ascii="Times New Roman" w:hAnsi="Times New Roman" w:cs="Times New Roman"/>
          <w:sz w:val="24"/>
          <w:szCs w:val="24"/>
          <w:lang w:val="en-GB"/>
        </w:rPr>
        <w:t xml:space="preserve"> claim to catholic ‘liberty of conscience’ raised two problems.  First, a lack of true knowledge of God raised the possibility that the Old English citizenry possessed a </w:t>
      </w:r>
      <w:r w:rsidR="00872803">
        <w:rPr>
          <w:rFonts w:ascii="Times New Roman" w:hAnsi="Times New Roman" w:cs="Times New Roman"/>
          <w:sz w:val="24"/>
          <w:szCs w:val="24"/>
          <w:lang w:val="en-GB"/>
        </w:rPr>
        <w:t>‘will’ bent towards ungodly ends</w:t>
      </w:r>
      <w:r w:rsidR="00220BC9">
        <w:rPr>
          <w:rFonts w:ascii="Times New Roman" w:hAnsi="Times New Roman" w:cs="Times New Roman"/>
          <w:sz w:val="24"/>
          <w:szCs w:val="24"/>
          <w:lang w:val="en-GB"/>
        </w:rPr>
        <w:t xml:space="preserve"> and would therefore misuse liberty by failing to act dutifully.  Second, the possibility arose that the Old English community would in fact be united in catholic ‘conscience’ and ‘will’ in opposition to government in Irelan</w:t>
      </w:r>
      <w:r w:rsidR="00220BC9" w:rsidRPr="002B13F9">
        <w:rPr>
          <w:rFonts w:ascii="Times New Roman" w:hAnsi="Times New Roman" w:cs="Times New Roman"/>
          <w:sz w:val="24"/>
          <w:szCs w:val="24"/>
          <w:lang w:val="en-GB"/>
        </w:rPr>
        <w:t>d.</w:t>
      </w:r>
    </w:p>
    <w:p w14:paraId="33114F1A" w14:textId="66B20F7D" w:rsidR="003539A7" w:rsidRPr="002B13F9" w:rsidRDefault="00220BC9"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Irish</w:t>
      </w:r>
      <w:r w:rsidR="003539A7">
        <w:rPr>
          <w:rFonts w:ascii="Times New Roman" w:hAnsi="Times New Roman" w:cs="Times New Roman"/>
          <w:sz w:val="24"/>
          <w:szCs w:val="24"/>
          <w:lang w:val="en-GB"/>
        </w:rPr>
        <w:t xml:space="preserve"> case, the article argues, helps reveal the mechanics in a wider conceptualization of English liberties</w:t>
      </w:r>
      <w:r w:rsidR="003539A7" w:rsidRPr="009B688F">
        <w:rPr>
          <w:rFonts w:ascii="Times New Roman" w:hAnsi="Times New Roman" w:cs="Times New Roman"/>
          <w:sz w:val="24"/>
          <w:szCs w:val="24"/>
          <w:lang w:val="en-GB"/>
        </w:rPr>
        <w:t xml:space="preserve">.  </w:t>
      </w:r>
      <w:r>
        <w:rPr>
          <w:rFonts w:ascii="Times New Roman" w:hAnsi="Times New Roman" w:cs="Times New Roman"/>
          <w:sz w:val="24"/>
          <w:szCs w:val="24"/>
          <w:lang w:val="en-GB"/>
        </w:rPr>
        <w:t>D</w:t>
      </w:r>
      <w:r w:rsidR="003539A7" w:rsidRPr="009B688F">
        <w:rPr>
          <w:rFonts w:ascii="Times New Roman" w:hAnsi="Times New Roman" w:cs="Times New Roman"/>
          <w:sz w:val="24"/>
          <w:szCs w:val="24"/>
          <w:lang w:val="en-GB"/>
        </w:rPr>
        <w:t xml:space="preserve">ifference of religious opinion and profession </w:t>
      </w:r>
      <w:r w:rsidR="00EC71C8">
        <w:rPr>
          <w:rFonts w:ascii="Times New Roman" w:hAnsi="Times New Roman" w:cs="Times New Roman"/>
          <w:sz w:val="24"/>
          <w:szCs w:val="24"/>
          <w:lang w:val="en-GB"/>
        </w:rPr>
        <w:t>not only engendered</w:t>
      </w:r>
      <w:r w:rsidR="003539A7" w:rsidRPr="009B688F">
        <w:rPr>
          <w:rFonts w:ascii="Times New Roman" w:hAnsi="Times New Roman" w:cs="Times New Roman"/>
          <w:sz w:val="24"/>
          <w:szCs w:val="24"/>
          <w:lang w:val="en-GB"/>
        </w:rPr>
        <w:t xml:space="preserve"> distrust</w:t>
      </w:r>
      <w:r w:rsidR="00C66635">
        <w:rPr>
          <w:rFonts w:ascii="Times New Roman" w:hAnsi="Times New Roman" w:cs="Times New Roman"/>
          <w:sz w:val="24"/>
          <w:szCs w:val="24"/>
          <w:lang w:val="en-GB"/>
        </w:rPr>
        <w:t xml:space="preserve"> and division</w:t>
      </w:r>
      <w:r w:rsidR="00EC71C8">
        <w:rPr>
          <w:rFonts w:ascii="Times New Roman" w:hAnsi="Times New Roman" w:cs="Times New Roman"/>
          <w:sz w:val="24"/>
          <w:szCs w:val="24"/>
          <w:lang w:val="en-GB"/>
        </w:rPr>
        <w:t>; t</w:t>
      </w:r>
      <w:r w:rsidR="00C66635">
        <w:rPr>
          <w:rFonts w:ascii="Times New Roman" w:hAnsi="Times New Roman" w:cs="Times New Roman"/>
          <w:sz w:val="24"/>
          <w:szCs w:val="24"/>
          <w:lang w:val="en-GB"/>
        </w:rPr>
        <w:t xml:space="preserve">he </w:t>
      </w:r>
      <w:r w:rsidR="003539A7" w:rsidRPr="009B688F">
        <w:rPr>
          <w:rFonts w:ascii="Times New Roman" w:hAnsi="Times New Roman" w:cs="Times New Roman"/>
          <w:sz w:val="24"/>
          <w:szCs w:val="24"/>
          <w:lang w:val="en-GB"/>
        </w:rPr>
        <w:t>Irish case went to the root of the different component parts of English liberties</w:t>
      </w:r>
      <w:r w:rsidR="008516E6">
        <w:rPr>
          <w:rFonts w:ascii="Times New Roman" w:hAnsi="Times New Roman" w:cs="Times New Roman"/>
          <w:sz w:val="24"/>
          <w:szCs w:val="24"/>
          <w:lang w:val="en-GB"/>
        </w:rPr>
        <w:t>.</w:t>
      </w:r>
      <w:r w:rsidR="003539A7" w:rsidRPr="009B688F">
        <w:rPr>
          <w:rFonts w:ascii="Times New Roman" w:hAnsi="Times New Roman" w:cs="Times New Roman"/>
          <w:sz w:val="24"/>
          <w:szCs w:val="24"/>
          <w:lang w:val="en-GB"/>
        </w:rPr>
        <w:t xml:space="preserve">  </w:t>
      </w:r>
      <w:r w:rsidR="003539A7">
        <w:rPr>
          <w:rFonts w:ascii="Times New Roman" w:hAnsi="Times New Roman" w:cs="Times New Roman"/>
          <w:sz w:val="24"/>
          <w:szCs w:val="24"/>
          <w:lang w:val="en-GB"/>
        </w:rPr>
        <w:t xml:space="preserve">Because </w:t>
      </w:r>
      <w:r w:rsidR="003539A7" w:rsidRPr="009B688F">
        <w:rPr>
          <w:rFonts w:ascii="Times New Roman" w:hAnsi="Times New Roman" w:cs="Times New Roman"/>
          <w:sz w:val="24"/>
          <w:szCs w:val="24"/>
          <w:lang w:val="en-GB"/>
        </w:rPr>
        <w:t xml:space="preserve">questions concerning ‘conscience’ and division of ‘wills’ </w:t>
      </w:r>
      <w:r w:rsidR="003539A7">
        <w:rPr>
          <w:rFonts w:ascii="Times New Roman" w:hAnsi="Times New Roman" w:cs="Times New Roman"/>
          <w:sz w:val="24"/>
          <w:szCs w:val="24"/>
          <w:lang w:val="en-GB"/>
        </w:rPr>
        <w:t>brought ideas</w:t>
      </w:r>
      <w:r w:rsidR="00790AA8">
        <w:rPr>
          <w:rFonts w:ascii="Times New Roman" w:hAnsi="Times New Roman" w:cs="Times New Roman"/>
          <w:sz w:val="24"/>
          <w:szCs w:val="24"/>
          <w:lang w:val="en-GB"/>
        </w:rPr>
        <w:t xml:space="preserve"> of</w:t>
      </w:r>
      <w:r w:rsidR="003539A7">
        <w:rPr>
          <w:rFonts w:ascii="Times New Roman" w:hAnsi="Times New Roman" w:cs="Times New Roman"/>
          <w:sz w:val="24"/>
          <w:szCs w:val="24"/>
          <w:lang w:val="en-GB"/>
        </w:rPr>
        <w:t xml:space="preserve"> duty and citizenship into dispute, </w:t>
      </w:r>
      <w:r w:rsidR="00C66635">
        <w:rPr>
          <w:rFonts w:ascii="Times New Roman" w:hAnsi="Times New Roman" w:cs="Times New Roman"/>
          <w:sz w:val="24"/>
          <w:szCs w:val="24"/>
          <w:lang w:val="en-GB"/>
        </w:rPr>
        <w:t xml:space="preserve">and because </w:t>
      </w:r>
      <w:r w:rsidR="003539A7">
        <w:rPr>
          <w:rFonts w:ascii="Times New Roman" w:hAnsi="Times New Roman" w:cs="Times New Roman"/>
          <w:sz w:val="24"/>
          <w:szCs w:val="24"/>
          <w:lang w:val="en-GB"/>
        </w:rPr>
        <w:t>ideas of duty and citizenship were embedded in an English conception of ‘liberties’</w:t>
      </w:r>
      <w:r w:rsidR="00C66635">
        <w:rPr>
          <w:rFonts w:ascii="Times New Roman" w:hAnsi="Times New Roman" w:cs="Times New Roman"/>
          <w:sz w:val="24"/>
          <w:szCs w:val="24"/>
          <w:lang w:val="en-GB"/>
        </w:rPr>
        <w:t>, this made different claims to</w:t>
      </w:r>
      <w:r w:rsidR="00C66635" w:rsidRPr="009B688F">
        <w:rPr>
          <w:rFonts w:ascii="Times New Roman" w:hAnsi="Times New Roman" w:cs="Times New Roman"/>
          <w:sz w:val="24"/>
          <w:szCs w:val="24"/>
          <w:lang w:val="en-GB"/>
        </w:rPr>
        <w:t xml:space="preserve"> ‘liberties’ </w:t>
      </w:r>
      <w:r w:rsidR="00C66635" w:rsidRPr="00DD0950">
        <w:rPr>
          <w:rFonts w:ascii="Times New Roman" w:hAnsi="Times New Roman" w:cs="Times New Roman"/>
          <w:sz w:val="24"/>
          <w:szCs w:val="24"/>
          <w:lang w:val="en-GB"/>
        </w:rPr>
        <w:t>highly contested</w:t>
      </w:r>
      <w:r w:rsidR="003539A7">
        <w:rPr>
          <w:rFonts w:ascii="Times New Roman" w:hAnsi="Times New Roman" w:cs="Times New Roman"/>
          <w:sz w:val="24"/>
          <w:szCs w:val="24"/>
          <w:lang w:val="en-GB"/>
        </w:rPr>
        <w:t>.</w:t>
      </w:r>
      <w:r w:rsidR="003539A7" w:rsidRPr="00DD0950">
        <w:rPr>
          <w:rFonts w:ascii="Times New Roman" w:hAnsi="Times New Roman" w:cs="Times New Roman"/>
          <w:sz w:val="24"/>
          <w:szCs w:val="24"/>
          <w:lang w:val="en-GB"/>
        </w:rPr>
        <w:t xml:space="preserve"> </w:t>
      </w:r>
      <w:r w:rsidR="003539A7">
        <w:rPr>
          <w:rFonts w:ascii="Times New Roman" w:hAnsi="Times New Roman" w:cs="Times New Roman"/>
          <w:sz w:val="24"/>
          <w:szCs w:val="24"/>
          <w:lang w:val="en-GB"/>
        </w:rPr>
        <w:t xml:space="preserve"> </w:t>
      </w:r>
      <w:r w:rsidR="003539A7" w:rsidRPr="00DD0950">
        <w:rPr>
          <w:rFonts w:ascii="Times New Roman" w:hAnsi="Times New Roman" w:cs="Times New Roman"/>
          <w:sz w:val="24"/>
          <w:szCs w:val="24"/>
          <w:lang w:val="en-GB"/>
        </w:rPr>
        <w:t>The</w:t>
      </w:r>
      <w:r w:rsidR="003539A7" w:rsidRPr="009B688F">
        <w:rPr>
          <w:rFonts w:ascii="Times New Roman" w:hAnsi="Times New Roman" w:cs="Times New Roman"/>
          <w:sz w:val="24"/>
          <w:szCs w:val="24"/>
          <w:lang w:val="en-GB"/>
        </w:rPr>
        <w:t xml:space="preserve"> Irish exchange also underlines the continued importance of an English vernacular understanding of ‘liberties’ as grounded in custom and law</w:t>
      </w:r>
      <w:r w:rsidR="002E33A6">
        <w:rPr>
          <w:rFonts w:ascii="Times New Roman" w:hAnsi="Times New Roman" w:cs="Times New Roman"/>
          <w:sz w:val="24"/>
          <w:szCs w:val="24"/>
          <w:lang w:val="en-GB"/>
        </w:rPr>
        <w:t xml:space="preserve">.  </w:t>
      </w:r>
      <w:r w:rsidR="003539A7" w:rsidRPr="009B688F">
        <w:rPr>
          <w:rFonts w:ascii="Times New Roman" w:hAnsi="Times New Roman" w:cs="Times New Roman"/>
          <w:sz w:val="24"/>
          <w:szCs w:val="24"/>
          <w:lang w:val="en-GB"/>
        </w:rPr>
        <w:t>Though the Irish exchange, and the attempt to ground ‘liberty of conscience’ in received practice, failed to achieve the results Old English catholics wanted</w:t>
      </w:r>
      <w:r w:rsidR="0092738A">
        <w:rPr>
          <w:rFonts w:ascii="Times New Roman" w:hAnsi="Times New Roman" w:cs="Times New Roman"/>
          <w:sz w:val="24"/>
          <w:szCs w:val="24"/>
          <w:lang w:val="en-GB"/>
        </w:rPr>
        <w:t>,</w:t>
      </w:r>
      <w:r w:rsidR="003539A7" w:rsidRPr="009B688F">
        <w:rPr>
          <w:rFonts w:ascii="Times New Roman" w:hAnsi="Times New Roman" w:cs="Times New Roman"/>
          <w:sz w:val="24"/>
          <w:szCs w:val="24"/>
          <w:lang w:val="en-GB"/>
        </w:rPr>
        <w:t xml:space="preserve"> in thinking in such terms, there was an attempt to ground a claim to ‘liber</w:t>
      </w:r>
      <w:r w:rsidR="00AA0510">
        <w:rPr>
          <w:rFonts w:ascii="Times New Roman" w:hAnsi="Times New Roman" w:cs="Times New Roman"/>
          <w:sz w:val="24"/>
          <w:szCs w:val="24"/>
          <w:lang w:val="en-GB"/>
        </w:rPr>
        <w:t>ties</w:t>
      </w:r>
      <w:r w:rsidR="003539A7" w:rsidRPr="009B688F">
        <w:rPr>
          <w:rFonts w:ascii="Times New Roman" w:hAnsi="Times New Roman" w:cs="Times New Roman"/>
          <w:sz w:val="24"/>
          <w:szCs w:val="24"/>
          <w:lang w:val="en-GB"/>
        </w:rPr>
        <w:t>’ in practice as opposed to principle.  By talking in terms of custom, law and the liberties provided, questions concerning division of ‘will’ and intention might be avoided.</w:t>
      </w:r>
      <w:r w:rsidR="003539A7">
        <w:rPr>
          <w:rFonts w:ascii="Times New Roman" w:hAnsi="Times New Roman" w:cs="Times New Roman"/>
          <w:sz w:val="24"/>
          <w:szCs w:val="24"/>
          <w:lang w:val="en-GB"/>
        </w:rPr>
        <w:t xml:space="preserve">  It is this exchange and its place within a wider story of English liberties which the rest of the article explores.</w:t>
      </w:r>
    </w:p>
    <w:p w14:paraId="3A145F07" w14:textId="10CA0B6B" w:rsidR="003539A7" w:rsidRPr="00097712" w:rsidRDefault="00EB3EA2" w:rsidP="003539A7">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I</w:t>
      </w:r>
    </w:p>
    <w:p w14:paraId="3A8E6D6E" w14:textId="2DADD4BC" w:rsidR="003539A7" w:rsidRDefault="003539A7" w:rsidP="00701A1D">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Such </w:t>
      </w:r>
      <w:r w:rsidR="0092738A">
        <w:rPr>
          <w:rFonts w:ascii="Times New Roman" w:hAnsi="Times New Roman" w:cs="Times New Roman"/>
          <w:sz w:val="24"/>
          <w:szCs w:val="24"/>
          <w:lang w:val="en-GB"/>
        </w:rPr>
        <w:t>discussion</w:t>
      </w:r>
      <w:r w:rsidR="00790AA8">
        <w:rPr>
          <w:rFonts w:ascii="Times New Roman" w:hAnsi="Times New Roman" w:cs="Times New Roman"/>
          <w:sz w:val="24"/>
          <w:szCs w:val="24"/>
          <w:lang w:val="en-GB"/>
        </w:rPr>
        <w:t>s</w:t>
      </w:r>
      <w:r w:rsidR="0092738A">
        <w:rPr>
          <w:rFonts w:ascii="Times New Roman" w:hAnsi="Times New Roman" w:cs="Times New Roman"/>
          <w:sz w:val="24"/>
          <w:szCs w:val="24"/>
          <w:lang w:val="en-GB"/>
        </w:rPr>
        <w:t xml:space="preserve"> began</w:t>
      </w:r>
      <w:r>
        <w:rPr>
          <w:rFonts w:ascii="Times New Roman" w:hAnsi="Times New Roman" w:cs="Times New Roman"/>
          <w:sz w:val="24"/>
          <w:szCs w:val="24"/>
          <w:lang w:val="en-GB"/>
        </w:rPr>
        <w:t xml:space="preserve">, when, with the death of Elizabeth I, and the accession of James I &amp; VI in England and Ireland, it was believed within Ireland’s corporate towns that some form of religious toleration would be provided. </w:t>
      </w:r>
      <w:r w:rsidR="00C66635">
        <w:rPr>
          <w:rFonts w:ascii="Times New Roman" w:hAnsi="Times New Roman" w:cs="Times New Roman"/>
          <w:sz w:val="24"/>
          <w:szCs w:val="24"/>
          <w:lang w:val="en-GB"/>
        </w:rPr>
        <w:t xml:space="preserve">  </w:t>
      </w:r>
      <w:r w:rsidR="00B41834">
        <w:rPr>
          <w:rFonts w:ascii="Times New Roman" w:hAnsi="Times New Roman" w:cs="Times New Roman"/>
          <w:sz w:val="24"/>
          <w:szCs w:val="24"/>
          <w:lang w:val="en-GB"/>
        </w:rPr>
        <w:t xml:space="preserve">Ireland’s corporate towns were inhabited by </w:t>
      </w:r>
      <w:r w:rsidR="00C66635">
        <w:rPr>
          <w:rFonts w:ascii="Times New Roman" w:hAnsi="Times New Roman" w:cs="Times New Roman"/>
          <w:sz w:val="24"/>
          <w:szCs w:val="24"/>
          <w:lang w:val="en-GB"/>
        </w:rPr>
        <w:t>Old English gentlemen and women</w:t>
      </w:r>
      <w:r w:rsidR="00B41834">
        <w:rPr>
          <w:rFonts w:ascii="Times New Roman" w:hAnsi="Times New Roman" w:cs="Times New Roman"/>
          <w:sz w:val="24"/>
          <w:szCs w:val="24"/>
          <w:lang w:val="en-GB"/>
        </w:rPr>
        <w:t xml:space="preserve">, who had </w:t>
      </w:r>
      <w:r w:rsidR="00C66635">
        <w:rPr>
          <w:rFonts w:ascii="Times New Roman" w:hAnsi="Times New Roman" w:cs="Times New Roman"/>
          <w:sz w:val="24"/>
          <w:szCs w:val="24"/>
          <w:lang w:val="en-GB"/>
        </w:rPr>
        <w:t>been resident in Ireland since the twelfth century conquest.  Their very presence on the island was predicated on their service to the crown and their role in upholding English government and law</w:t>
      </w:r>
      <w:r w:rsidR="00EC71C8">
        <w:rPr>
          <w:rFonts w:ascii="Times New Roman" w:hAnsi="Times New Roman" w:cs="Times New Roman"/>
          <w:sz w:val="24"/>
          <w:szCs w:val="24"/>
          <w:lang w:val="en-GB"/>
        </w:rPr>
        <w:t>,</w:t>
      </w:r>
      <w:r w:rsidR="00C66635">
        <w:rPr>
          <w:rFonts w:ascii="Times New Roman" w:hAnsi="Times New Roman" w:cs="Times New Roman"/>
          <w:sz w:val="24"/>
          <w:szCs w:val="24"/>
          <w:lang w:val="en-GB"/>
        </w:rPr>
        <w:t xml:space="preserve"> in opposition to the Gaelic Irish who </w:t>
      </w:r>
      <w:r w:rsidR="00C66635">
        <w:rPr>
          <w:rFonts w:ascii="Times New Roman" w:hAnsi="Times New Roman" w:cs="Times New Roman"/>
          <w:sz w:val="24"/>
          <w:szCs w:val="24"/>
          <w:lang w:val="en-GB"/>
        </w:rPr>
        <w:lastRenderedPageBreak/>
        <w:t>were thought to sit outside the normal structures of civil society.</w:t>
      </w:r>
      <w:r w:rsidR="006E0914">
        <w:rPr>
          <w:rStyle w:val="Funotenzeichen"/>
          <w:rFonts w:ascii="Times New Roman" w:hAnsi="Times New Roman" w:cs="Times New Roman"/>
          <w:sz w:val="24"/>
          <w:szCs w:val="24"/>
          <w:lang w:val="en-GB"/>
        </w:rPr>
        <w:footnoteReference w:id="2"/>
      </w:r>
      <w:r w:rsidR="005B4501">
        <w:rPr>
          <w:rFonts w:ascii="Times New Roman" w:hAnsi="Times New Roman" w:cs="Times New Roman"/>
          <w:sz w:val="24"/>
          <w:szCs w:val="24"/>
          <w:lang w:val="en-GB"/>
        </w:rPr>
        <w:t xml:space="preserve">  In particular, in deciding </w:t>
      </w:r>
      <w:r w:rsidR="00701A1D">
        <w:rPr>
          <w:rFonts w:ascii="Times New Roman" w:hAnsi="Times New Roman" w:cs="Times New Roman"/>
          <w:sz w:val="24"/>
          <w:szCs w:val="24"/>
          <w:lang w:val="en-GB"/>
        </w:rPr>
        <w:t>to celebrate Mass openly at the outset of James’s reign, the Old English corporate towns of Waterford, Cork, Wexford and Drogheda sought to justify their actions</w:t>
      </w:r>
      <w:r w:rsidR="005B4501">
        <w:rPr>
          <w:rFonts w:ascii="Times New Roman" w:hAnsi="Times New Roman" w:cs="Times New Roman"/>
          <w:sz w:val="24"/>
          <w:szCs w:val="24"/>
          <w:lang w:val="en-GB"/>
        </w:rPr>
        <w:t xml:space="preserve">.  They argued that in acting </w:t>
      </w:r>
      <w:r w:rsidR="00701A1D">
        <w:rPr>
          <w:rFonts w:ascii="Times New Roman" w:hAnsi="Times New Roman" w:cs="Times New Roman"/>
          <w:sz w:val="24"/>
          <w:szCs w:val="24"/>
          <w:lang w:val="en-GB"/>
        </w:rPr>
        <w:t>thus they</w:t>
      </w:r>
      <w:r w:rsidR="00CD06D3">
        <w:rPr>
          <w:rFonts w:ascii="Times New Roman" w:hAnsi="Times New Roman" w:cs="Times New Roman"/>
          <w:sz w:val="24"/>
          <w:szCs w:val="24"/>
          <w:lang w:val="en-GB"/>
        </w:rPr>
        <w:t xml:space="preserve"> had</w:t>
      </w:r>
      <w:r w:rsidR="00701A1D">
        <w:rPr>
          <w:rFonts w:ascii="Times New Roman" w:hAnsi="Times New Roman" w:cs="Times New Roman"/>
          <w:sz w:val="24"/>
          <w:szCs w:val="24"/>
          <w:lang w:val="en-GB"/>
        </w:rPr>
        <w:t xml:space="preserve"> remained within the limits of the law and established practice.  Corporate liberty would also be deployed in an attempt to</w:t>
      </w:r>
      <w:r w:rsidR="006740E9">
        <w:rPr>
          <w:rFonts w:ascii="Times New Roman" w:hAnsi="Times New Roman" w:cs="Times New Roman"/>
          <w:sz w:val="24"/>
          <w:szCs w:val="24"/>
          <w:lang w:val="en-GB"/>
        </w:rPr>
        <w:t xml:space="preserve"> </w:t>
      </w:r>
      <w:r w:rsidR="00701A1D">
        <w:rPr>
          <w:rFonts w:ascii="Times New Roman" w:hAnsi="Times New Roman" w:cs="Times New Roman"/>
          <w:sz w:val="24"/>
          <w:szCs w:val="24"/>
          <w:lang w:val="en-GB"/>
        </w:rPr>
        <w:t xml:space="preserve">prevent </w:t>
      </w:r>
      <w:r w:rsidR="00CD06D3">
        <w:rPr>
          <w:rFonts w:ascii="Times New Roman" w:hAnsi="Times New Roman" w:cs="Times New Roman"/>
          <w:sz w:val="24"/>
          <w:szCs w:val="24"/>
          <w:lang w:val="en-GB"/>
        </w:rPr>
        <w:t xml:space="preserve">protestant </w:t>
      </w:r>
      <w:r w:rsidR="00701A1D">
        <w:rPr>
          <w:rFonts w:ascii="Times New Roman" w:hAnsi="Times New Roman" w:cs="Times New Roman"/>
          <w:sz w:val="24"/>
          <w:szCs w:val="24"/>
          <w:lang w:val="en-GB"/>
        </w:rPr>
        <w:t>government in Ireland fro</w:t>
      </w:r>
      <w:r w:rsidR="006740E9">
        <w:rPr>
          <w:rFonts w:ascii="Times New Roman" w:hAnsi="Times New Roman" w:cs="Times New Roman"/>
          <w:sz w:val="24"/>
          <w:szCs w:val="24"/>
          <w:lang w:val="en-GB"/>
        </w:rPr>
        <w:t xml:space="preserve">m encroaching into the corporate towns </w:t>
      </w:r>
      <w:r w:rsidR="00701A1D">
        <w:rPr>
          <w:rFonts w:ascii="Times New Roman" w:hAnsi="Times New Roman" w:cs="Times New Roman"/>
          <w:sz w:val="24"/>
          <w:szCs w:val="24"/>
          <w:lang w:val="en-GB"/>
        </w:rPr>
        <w:t>to end the open celebration of Mass.  In justifying or explaining their actions</w:t>
      </w:r>
      <w:r>
        <w:rPr>
          <w:rFonts w:ascii="Times New Roman" w:hAnsi="Times New Roman" w:cs="Times New Roman"/>
          <w:sz w:val="24"/>
          <w:szCs w:val="24"/>
          <w:lang w:val="en-GB"/>
        </w:rPr>
        <w:t xml:space="preserve">, the city of Waterford was the most confident.  In 1603 the mayor, in a letter to the Irish lord deputy, argued that the corporation had not acted </w:t>
      </w:r>
      <w:r w:rsidR="0092738A">
        <w:rPr>
          <w:rFonts w:ascii="Times New Roman" w:hAnsi="Times New Roman" w:cs="Times New Roman"/>
          <w:sz w:val="24"/>
          <w:szCs w:val="24"/>
          <w:lang w:val="en-GB"/>
        </w:rPr>
        <w:t xml:space="preserve">outside the limits of the law in </w:t>
      </w:r>
      <w:r>
        <w:rPr>
          <w:rFonts w:ascii="Times New Roman" w:hAnsi="Times New Roman" w:cs="Times New Roman"/>
          <w:sz w:val="24"/>
          <w:szCs w:val="24"/>
          <w:lang w:val="en-GB"/>
        </w:rPr>
        <w:t>allowing ‘liberty of conscience’:</w:t>
      </w:r>
    </w:p>
    <w:p w14:paraId="0508DF4B" w14:textId="5FCBC725"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manifesting of the same is no breach of his majesty’s laws, nor any disturbance of his quiet or peace, considering that the citizens of the city have always lived in quiet, perfect and due subjection.</w:t>
      </w:r>
      <w:r>
        <w:rPr>
          <w:rStyle w:val="Funotenzeichen"/>
          <w:rFonts w:ascii="Times New Roman" w:hAnsi="Times New Roman" w:cs="Times New Roman"/>
          <w:sz w:val="24"/>
          <w:szCs w:val="24"/>
          <w:lang w:val="en-GB"/>
        </w:rPr>
        <w:footnoteReference w:id="3"/>
      </w:r>
      <w:r w:rsidRPr="00731E0A">
        <w:rPr>
          <w:rStyle w:val="Funotenzeichen"/>
          <w:rFonts w:ascii="Times New Roman" w:hAnsi="Times New Roman" w:cs="Times New Roman"/>
          <w:sz w:val="24"/>
          <w:szCs w:val="24"/>
          <w:lang w:val="en-GB"/>
        </w:rPr>
        <w:t xml:space="preserve"> </w:t>
      </w:r>
    </w:p>
    <w:p w14:paraId="406AFAEA" w14:textId="6F1E2893"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Interestingly, much of the penal legislation which had come into force in England had never come into force in Ireland, because it had been impossible to achieve parliamentary consensus on the matter in the last Elizabethan parliament held in 1586-7.</w:t>
      </w:r>
      <w:r>
        <w:rPr>
          <w:rStyle w:val="Funotenzeichen"/>
          <w:rFonts w:ascii="Times New Roman" w:hAnsi="Times New Roman" w:cs="Times New Roman"/>
          <w:sz w:val="24"/>
          <w:szCs w:val="24"/>
          <w:lang w:val="en-GB"/>
        </w:rPr>
        <w:footnoteReference w:id="4"/>
      </w:r>
      <w:r>
        <w:rPr>
          <w:rFonts w:ascii="Times New Roman" w:hAnsi="Times New Roman" w:cs="Times New Roman"/>
          <w:sz w:val="24"/>
          <w:szCs w:val="24"/>
          <w:lang w:val="en-GB"/>
        </w:rPr>
        <w:t xml:space="preserve">  The mayor further noted that no attempt had been made to overturn the parameters of law or to act against crown authority:  ‘as well in the time of the old catholic religion, as other times, when they were restrained of the liberty of their conscience</w:t>
      </w:r>
      <w:r w:rsidR="00943402">
        <w:rPr>
          <w:rFonts w:ascii="Times New Roman" w:hAnsi="Times New Roman" w:cs="Times New Roman"/>
          <w:sz w:val="24"/>
          <w:szCs w:val="24"/>
          <w:lang w:val="en-GB"/>
        </w:rPr>
        <w:t xml:space="preserve">’ the citizens had remained </w:t>
      </w:r>
      <w:r>
        <w:rPr>
          <w:rFonts w:ascii="Times New Roman" w:hAnsi="Times New Roman" w:cs="Times New Roman"/>
          <w:sz w:val="24"/>
          <w:szCs w:val="24"/>
          <w:lang w:val="en-GB"/>
        </w:rPr>
        <w:t xml:space="preserve">in </w:t>
      </w:r>
      <w:r w:rsidRPr="00CC3FDE">
        <w:rPr>
          <w:rFonts w:ascii="Times New Roman" w:hAnsi="Times New Roman" w:cs="Times New Roman"/>
          <w:sz w:val="24"/>
          <w:szCs w:val="24"/>
          <w:lang w:val="en-GB"/>
        </w:rPr>
        <w:t>obedience.</w:t>
      </w:r>
      <w:r w:rsidRPr="00CC3FDE">
        <w:rPr>
          <w:rStyle w:val="Funotenzeichen"/>
          <w:rFonts w:ascii="Times New Roman" w:hAnsi="Times New Roman" w:cs="Times New Roman"/>
          <w:sz w:val="24"/>
          <w:szCs w:val="24"/>
          <w:lang w:val="en-GB"/>
        </w:rPr>
        <w:footnoteReference w:id="5"/>
      </w:r>
      <w:r w:rsidRPr="00CC3FDE">
        <w:rPr>
          <w:rFonts w:ascii="Times New Roman" w:hAnsi="Times New Roman" w:cs="Times New Roman"/>
          <w:sz w:val="24"/>
          <w:szCs w:val="24"/>
          <w:lang w:val="en-GB"/>
        </w:rPr>
        <w:t xml:space="preserve">  </w:t>
      </w:r>
    </w:p>
    <w:p w14:paraId="6328C576" w14:textId="77777777"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citizens also made use of the perceived negative checks on the authority of government.   On the arrival of the English protestant Lord Deputy Mountjoy at the city gates, who sought to restore order, the corporation denied the deputy entry, protecting their actions and their perception of self-government.  In so doing, they relied on the rights and liberties contained in the city’s charter.  Mountjoy reported how ‘four agents came … excusing the mayor’s not coming, on plea of sickness … began to make request for the public toleration of the Mass … [and that the lord deputy should only] enter the city with no greater number than they themselves would allow, to which effect they showed a clause extracted out of an ancient </w:t>
      </w:r>
      <w:r>
        <w:rPr>
          <w:rFonts w:ascii="Times New Roman" w:hAnsi="Times New Roman" w:cs="Times New Roman"/>
          <w:sz w:val="24"/>
          <w:szCs w:val="24"/>
          <w:lang w:val="en-GB"/>
        </w:rPr>
        <w:lastRenderedPageBreak/>
        <w:t>charter granted by king John’.</w:t>
      </w:r>
      <w:r>
        <w:rPr>
          <w:rStyle w:val="Funotenzeichen"/>
          <w:rFonts w:ascii="Times New Roman" w:hAnsi="Times New Roman" w:cs="Times New Roman"/>
          <w:sz w:val="24"/>
          <w:szCs w:val="24"/>
          <w:lang w:val="en-GB"/>
        </w:rPr>
        <w:footnoteReference w:id="6"/>
      </w:r>
      <w:r>
        <w:rPr>
          <w:rFonts w:ascii="Times New Roman" w:hAnsi="Times New Roman" w:cs="Times New Roman"/>
          <w:sz w:val="24"/>
          <w:szCs w:val="24"/>
          <w:lang w:val="en-GB"/>
        </w:rPr>
        <w:t xml:space="preserve">  In this manner, their established customary and legal ‘privileges’ and ‘liberties’ </w:t>
      </w:r>
      <w:r w:rsidRPr="007E283F">
        <w:rPr>
          <w:rFonts w:ascii="Times New Roman" w:hAnsi="Times New Roman" w:cs="Times New Roman"/>
          <w:sz w:val="24"/>
          <w:szCs w:val="24"/>
          <w:lang w:val="en-GB"/>
        </w:rPr>
        <w:t>were used to prevent external interference</w:t>
      </w:r>
      <w:r>
        <w:rPr>
          <w:rFonts w:ascii="Times New Roman" w:hAnsi="Times New Roman" w:cs="Times New Roman"/>
          <w:sz w:val="24"/>
          <w:szCs w:val="24"/>
          <w:lang w:val="en-GB"/>
        </w:rPr>
        <w:t>.</w:t>
      </w:r>
    </w:p>
    <w:p w14:paraId="3293C963" w14:textId="77777777" w:rsidR="00AA0510" w:rsidRDefault="00C66635"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3539A7" w:rsidRPr="00511ABC">
        <w:rPr>
          <w:rFonts w:ascii="Times New Roman" w:hAnsi="Times New Roman" w:cs="Times New Roman"/>
          <w:sz w:val="24"/>
          <w:szCs w:val="24"/>
          <w:lang w:val="en-GB"/>
        </w:rPr>
        <w:t xml:space="preserve">he arguments made </w:t>
      </w:r>
      <w:r w:rsidR="003539A7">
        <w:rPr>
          <w:rFonts w:ascii="Times New Roman" w:hAnsi="Times New Roman" w:cs="Times New Roman"/>
          <w:sz w:val="24"/>
          <w:szCs w:val="24"/>
          <w:lang w:val="en-GB"/>
        </w:rPr>
        <w:t>also took a</w:t>
      </w:r>
      <w:r w:rsidR="003539A7" w:rsidRPr="00511ABC">
        <w:rPr>
          <w:rFonts w:ascii="Times New Roman" w:hAnsi="Times New Roman" w:cs="Times New Roman"/>
          <w:sz w:val="24"/>
          <w:szCs w:val="24"/>
          <w:lang w:val="en-GB"/>
        </w:rPr>
        <w:t xml:space="preserve"> more theological turn</w:t>
      </w:r>
      <w:r w:rsidR="003539A7">
        <w:rPr>
          <w:rFonts w:ascii="Times New Roman" w:hAnsi="Times New Roman" w:cs="Times New Roman"/>
          <w:sz w:val="24"/>
          <w:szCs w:val="24"/>
          <w:lang w:val="en-GB"/>
        </w:rPr>
        <w:t xml:space="preserve">, </w:t>
      </w:r>
      <w:r w:rsidR="003539A7" w:rsidRPr="00511ABC">
        <w:rPr>
          <w:rFonts w:ascii="Times New Roman" w:hAnsi="Times New Roman" w:cs="Times New Roman"/>
          <w:sz w:val="24"/>
          <w:szCs w:val="24"/>
          <w:lang w:val="en-GB"/>
        </w:rPr>
        <w:t>because of</w:t>
      </w:r>
      <w:r w:rsidR="003539A7">
        <w:rPr>
          <w:rFonts w:ascii="Times New Roman" w:hAnsi="Times New Roman" w:cs="Times New Roman"/>
          <w:b/>
          <w:bCs/>
          <w:i/>
          <w:iCs/>
          <w:sz w:val="24"/>
          <w:szCs w:val="24"/>
          <w:lang w:val="en-GB"/>
        </w:rPr>
        <w:t xml:space="preserve"> </w:t>
      </w:r>
      <w:r w:rsidR="003539A7">
        <w:rPr>
          <w:rFonts w:ascii="Times New Roman" w:hAnsi="Times New Roman" w:cs="Times New Roman"/>
          <w:sz w:val="24"/>
          <w:szCs w:val="24"/>
          <w:lang w:val="en-GB"/>
        </w:rPr>
        <w:t>the presence of the Counter-Reformation figure, the priest Dr White, with whom the lord deputy conversed.  Mountjoy expressed the standard protestant concern with catholic claims to ‘liberty of conscience’ – that the citizens, in subjecting themselves to the pope’s authority, would, he believed, be bound to obey the pope first and to depose a non-catholic monarch.  White argued that the citizens ‘had desired and were resolved to join their loyalty and religion’, whilst Mountjoy expressed his frustration that in being asked ‘whether a citizen might take arms against the prince for matters of religion’, White refused (according to Mountjoy) to give a direct answer.</w:t>
      </w:r>
      <w:r w:rsidR="003539A7">
        <w:rPr>
          <w:rStyle w:val="Funotenzeichen"/>
          <w:rFonts w:ascii="Times New Roman" w:hAnsi="Times New Roman" w:cs="Times New Roman"/>
          <w:sz w:val="24"/>
          <w:szCs w:val="24"/>
          <w:lang w:val="en-GB"/>
        </w:rPr>
        <w:footnoteReference w:id="7"/>
      </w:r>
      <w:r w:rsidR="003539A7">
        <w:rPr>
          <w:rFonts w:ascii="Times New Roman" w:hAnsi="Times New Roman" w:cs="Times New Roman"/>
          <w:sz w:val="24"/>
          <w:szCs w:val="24"/>
          <w:lang w:val="en-GB"/>
        </w:rPr>
        <w:t xml:space="preserve">  In fact, White insisted that catholic doctrine acknowledged that temporal authority had been ordained by God, so acknowledging the papacy’s supreme authority did not entail a rejection of James’s temporal authority.</w:t>
      </w:r>
      <w:r w:rsidR="003539A7">
        <w:rPr>
          <w:rStyle w:val="Funotenzeichen"/>
          <w:rFonts w:ascii="Times New Roman" w:hAnsi="Times New Roman" w:cs="Times New Roman"/>
          <w:sz w:val="24"/>
          <w:szCs w:val="24"/>
          <w:lang w:val="en-GB"/>
        </w:rPr>
        <w:footnoteReference w:id="8"/>
      </w:r>
      <w:r w:rsidR="003539A7">
        <w:rPr>
          <w:rFonts w:ascii="Times New Roman" w:hAnsi="Times New Roman" w:cs="Times New Roman"/>
          <w:sz w:val="24"/>
          <w:szCs w:val="24"/>
          <w:lang w:val="en-GB"/>
        </w:rPr>
        <w:t xml:space="preserve">  However, such a line of argument, connecting catholic conscience with duty and citizenship, was avoided by most.  After all, in Waterford, the situation resolved itself when Mountjoy threatened to cut the charter with his sword, thus threatening Waterford’s corporate liberties.  In response, the mayor and aldermen came at night to the lord deputy and surrendered the keys of the city to him.</w:t>
      </w:r>
      <w:r w:rsidR="003539A7">
        <w:rPr>
          <w:rStyle w:val="Funotenzeichen"/>
          <w:rFonts w:ascii="Times New Roman" w:hAnsi="Times New Roman" w:cs="Times New Roman"/>
          <w:sz w:val="24"/>
          <w:szCs w:val="24"/>
          <w:lang w:val="en-GB"/>
        </w:rPr>
        <w:footnoteReference w:id="9"/>
      </w:r>
      <w:r w:rsidR="003539A7">
        <w:rPr>
          <w:rFonts w:ascii="Times New Roman" w:hAnsi="Times New Roman" w:cs="Times New Roman"/>
          <w:sz w:val="24"/>
          <w:szCs w:val="24"/>
          <w:lang w:val="en-GB"/>
        </w:rPr>
        <w:t xml:space="preserve">  </w:t>
      </w:r>
    </w:p>
    <w:p w14:paraId="70C599AD" w14:textId="709C2DBE"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w:t>
      </w:r>
      <w:r w:rsidRPr="0021290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other </w:t>
      </w:r>
      <w:r w:rsidRPr="0021290E">
        <w:rPr>
          <w:rFonts w:ascii="Times New Roman" w:hAnsi="Times New Roman" w:cs="Times New Roman"/>
          <w:sz w:val="24"/>
          <w:szCs w:val="24"/>
          <w:lang w:val="en-GB"/>
        </w:rPr>
        <w:t>communities of the different corporate towns continued to speak about their established customary rights and liberties and the agreed boundaries within which they had continued to act</w:t>
      </w:r>
      <w:r>
        <w:rPr>
          <w:rFonts w:ascii="Times New Roman" w:hAnsi="Times New Roman" w:cs="Times New Roman"/>
          <w:sz w:val="24"/>
          <w:szCs w:val="24"/>
          <w:lang w:val="en-GB"/>
        </w:rPr>
        <w:t xml:space="preserve"> as a means of grounding and protecting their claim to ‘liberty of conscience’</w:t>
      </w:r>
      <w:r w:rsidRPr="0021290E">
        <w:rPr>
          <w:rFonts w:ascii="Times New Roman" w:hAnsi="Times New Roman" w:cs="Times New Roman"/>
          <w:sz w:val="24"/>
          <w:szCs w:val="24"/>
          <w:lang w:val="en-GB"/>
        </w:rPr>
        <w:t>.</w:t>
      </w:r>
      <w:r>
        <w:rPr>
          <w:rFonts w:ascii="Times New Roman" w:hAnsi="Times New Roman" w:cs="Times New Roman"/>
          <w:sz w:val="24"/>
          <w:szCs w:val="24"/>
          <w:lang w:val="en-GB"/>
        </w:rPr>
        <w:t xml:space="preserve"> With the arrival of commissioners at the city gates of Cork, the city </w:t>
      </w:r>
      <w:r w:rsidRPr="0021290E">
        <w:rPr>
          <w:rFonts w:ascii="Times New Roman" w:hAnsi="Times New Roman" w:cs="Times New Roman"/>
          <w:sz w:val="24"/>
          <w:szCs w:val="24"/>
          <w:lang w:val="en-GB"/>
        </w:rPr>
        <w:t xml:space="preserve">set its </w:t>
      </w:r>
      <w:r>
        <w:rPr>
          <w:rFonts w:ascii="Times New Roman" w:hAnsi="Times New Roman" w:cs="Times New Roman"/>
          <w:sz w:val="24"/>
          <w:szCs w:val="24"/>
          <w:lang w:val="en-GB"/>
        </w:rPr>
        <w:t>c</w:t>
      </w:r>
      <w:r w:rsidRPr="0021290E">
        <w:rPr>
          <w:rFonts w:ascii="Times New Roman" w:hAnsi="Times New Roman" w:cs="Times New Roman"/>
          <w:sz w:val="24"/>
          <w:szCs w:val="24"/>
          <w:lang w:val="en-GB"/>
        </w:rPr>
        <w:t>harte</w:t>
      </w:r>
      <w:r>
        <w:rPr>
          <w:rFonts w:ascii="Times New Roman" w:hAnsi="Times New Roman" w:cs="Times New Roman"/>
          <w:sz w:val="24"/>
          <w:szCs w:val="24"/>
          <w:lang w:val="en-GB"/>
        </w:rPr>
        <w:t>red</w:t>
      </w:r>
      <w:r w:rsidRPr="0021290E">
        <w:rPr>
          <w:rFonts w:ascii="Times New Roman" w:hAnsi="Times New Roman" w:cs="Times New Roman"/>
          <w:sz w:val="24"/>
          <w:szCs w:val="24"/>
          <w:lang w:val="en-GB"/>
        </w:rPr>
        <w:t xml:space="preserve"> rights firmly against the authority which had been delegated to crown officers in Ireland</w:t>
      </w:r>
      <w:r>
        <w:rPr>
          <w:rFonts w:ascii="Times New Roman" w:hAnsi="Times New Roman" w:cs="Times New Roman"/>
          <w:sz w:val="24"/>
          <w:szCs w:val="24"/>
          <w:lang w:val="en-GB"/>
        </w:rPr>
        <w:t xml:space="preserve"> – once again turning to corporate liberty.  </w:t>
      </w:r>
      <w:r w:rsidRPr="0021290E">
        <w:rPr>
          <w:rFonts w:ascii="Times New Roman" w:hAnsi="Times New Roman" w:cs="Times New Roman"/>
          <w:sz w:val="24"/>
          <w:szCs w:val="24"/>
          <w:lang w:val="en-GB"/>
        </w:rPr>
        <w:t>In the absence of the president of Munster George Care</w:t>
      </w:r>
      <w:r>
        <w:rPr>
          <w:rFonts w:ascii="Times New Roman" w:hAnsi="Times New Roman" w:cs="Times New Roman"/>
          <w:sz w:val="24"/>
          <w:szCs w:val="24"/>
          <w:lang w:val="en-GB"/>
        </w:rPr>
        <w:t>w</w:t>
      </w:r>
      <w:r w:rsidRPr="0021290E">
        <w:rPr>
          <w:rFonts w:ascii="Times New Roman" w:hAnsi="Times New Roman" w:cs="Times New Roman"/>
          <w:sz w:val="24"/>
          <w:szCs w:val="24"/>
          <w:lang w:val="en-GB"/>
        </w:rPr>
        <w:t xml:space="preserve">, the city </w:t>
      </w:r>
      <w:r>
        <w:rPr>
          <w:rFonts w:ascii="Times New Roman" w:hAnsi="Times New Roman" w:cs="Times New Roman"/>
          <w:sz w:val="24"/>
          <w:szCs w:val="24"/>
          <w:lang w:val="en-GB"/>
        </w:rPr>
        <w:t>‘violently caused the ports to be shut against’ the commissioners Charles</w:t>
      </w:r>
      <w:r w:rsidRPr="0021290E">
        <w:rPr>
          <w:rFonts w:ascii="Times New Roman" w:hAnsi="Times New Roman" w:cs="Times New Roman"/>
          <w:sz w:val="24"/>
          <w:szCs w:val="24"/>
          <w:lang w:val="en-GB"/>
        </w:rPr>
        <w:t xml:space="preserve"> Wilmot and </w:t>
      </w:r>
      <w:r>
        <w:rPr>
          <w:rFonts w:ascii="Times New Roman" w:hAnsi="Times New Roman" w:cs="Times New Roman"/>
          <w:sz w:val="24"/>
          <w:szCs w:val="24"/>
          <w:lang w:val="en-GB"/>
        </w:rPr>
        <w:t>G</w:t>
      </w:r>
      <w:r w:rsidRPr="0021290E">
        <w:rPr>
          <w:rFonts w:ascii="Times New Roman" w:hAnsi="Times New Roman" w:cs="Times New Roman"/>
          <w:sz w:val="24"/>
          <w:szCs w:val="24"/>
          <w:lang w:val="en-GB"/>
        </w:rPr>
        <w:t>eorge Thornton</w:t>
      </w:r>
      <w:r>
        <w:rPr>
          <w:rFonts w:ascii="Times New Roman" w:hAnsi="Times New Roman" w:cs="Times New Roman"/>
          <w:sz w:val="24"/>
          <w:szCs w:val="24"/>
          <w:lang w:val="en-GB"/>
        </w:rPr>
        <w:t xml:space="preserve">.  The mayor expressly stated ‘that he doubted whether the commissioners </w:t>
      </w:r>
      <w:r>
        <w:rPr>
          <w:rFonts w:ascii="Times New Roman" w:hAnsi="Times New Roman" w:cs="Times New Roman"/>
          <w:sz w:val="24"/>
          <w:szCs w:val="24"/>
          <w:lang w:val="en-GB"/>
        </w:rPr>
        <w:lastRenderedPageBreak/>
        <w:t>had any authority to command the city or not, saying that never any governor before them ever did place any by such warrant’.</w:t>
      </w:r>
      <w:r>
        <w:rPr>
          <w:rStyle w:val="Funotenzeichen"/>
          <w:rFonts w:ascii="Times New Roman" w:hAnsi="Times New Roman" w:cs="Times New Roman"/>
          <w:sz w:val="24"/>
          <w:szCs w:val="24"/>
          <w:lang w:val="en-GB"/>
        </w:rPr>
        <w:footnoteReference w:id="10"/>
      </w:r>
      <w:r>
        <w:rPr>
          <w:rFonts w:ascii="Times New Roman" w:hAnsi="Times New Roman" w:cs="Times New Roman"/>
          <w:sz w:val="24"/>
          <w:szCs w:val="24"/>
          <w:lang w:val="en-GB"/>
        </w:rPr>
        <w:t xml:space="preserve">  </w:t>
      </w:r>
    </w:p>
    <w:p w14:paraId="67A57B28" w14:textId="5B74A6B7"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a more tentative manner, Wexford </w:t>
      </w:r>
      <w:r w:rsidR="00790AA8">
        <w:rPr>
          <w:rFonts w:ascii="Times New Roman" w:hAnsi="Times New Roman" w:cs="Times New Roman"/>
          <w:sz w:val="24"/>
          <w:szCs w:val="24"/>
          <w:lang w:val="en-GB"/>
        </w:rPr>
        <w:t>and Drogheda stuck to a more conservative position</w:t>
      </w:r>
      <w:r w:rsidR="00943402">
        <w:rPr>
          <w:rFonts w:ascii="Times New Roman" w:hAnsi="Times New Roman" w:cs="Times New Roman"/>
          <w:sz w:val="24"/>
          <w:szCs w:val="24"/>
          <w:lang w:val="en-GB"/>
        </w:rPr>
        <w:t xml:space="preserve">.  </w:t>
      </w:r>
      <w:r>
        <w:rPr>
          <w:rFonts w:ascii="Times New Roman" w:hAnsi="Times New Roman" w:cs="Times New Roman"/>
          <w:sz w:val="24"/>
          <w:szCs w:val="24"/>
          <w:lang w:val="en-GB"/>
        </w:rPr>
        <w:t>For the sovereign of Wexford</w:t>
      </w:r>
      <w:r w:rsidR="00943402">
        <w:rPr>
          <w:rFonts w:ascii="Times New Roman" w:hAnsi="Times New Roman" w:cs="Times New Roman"/>
          <w:sz w:val="24"/>
          <w:szCs w:val="24"/>
          <w:lang w:val="en-GB"/>
        </w:rPr>
        <w:t xml:space="preserve"> the corporation and citizens had acted in accordance with established practice</w:t>
      </w:r>
      <w:r>
        <w:rPr>
          <w:rFonts w:ascii="Times New Roman" w:hAnsi="Times New Roman" w:cs="Times New Roman"/>
          <w:sz w:val="24"/>
          <w:szCs w:val="24"/>
          <w:lang w:val="en-GB"/>
        </w:rPr>
        <w:t>,</w:t>
      </w:r>
    </w:p>
    <w:p w14:paraId="52728A5E" w14:textId="77777777"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people here had such great liberty of conscience long before the death of our late sovereign queen Elizabeth, they expect no less gracious favour and liking from their most excellent and sovereign lord the king that now is’.</w:t>
      </w:r>
      <w:r>
        <w:rPr>
          <w:rStyle w:val="Funotenzeichen"/>
          <w:rFonts w:ascii="Times New Roman" w:hAnsi="Times New Roman" w:cs="Times New Roman"/>
          <w:sz w:val="24"/>
          <w:szCs w:val="24"/>
          <w:lang w:val="en-GB"/>
        </w:rPr>
        <w:footnoteReference w:id="11"/>
      </w:r>
    </w:p>
    <w:p w14:paraId="0F331404" w14:textId="5585CF88" w:rsidR="003539A7" w:rsidRPr="00E63B93" w:rsidRDefault="003539A7" w:rsidP="003539A7">
      <w:pPr>
        <w:spacing w:line="360" w:lineRule="auto"/>
        <w:rPr>
          <w:rFonts w:ascii="Times New Roman" w:hAnsi="Times New Roman" w:cs="Times New Roman"/>
          <w:sz w:val="24"/>
          <w:szCs w:val="24"/>
          <w:lang w:val="en-GB"/>
        </w:rPr>
      </w:pPr>
      <w:r w:rsidRPr="004E4EC7">
        <w:rPr>
          <w:rFonts w:ascii="Times New Roman" w:hAnsi="Times New Roman" w:cs="Times New Roman"/>
          <w:sz w:val="24"/>
          <w:szCs w:val="24"/>
          <w:lang w:val="en-GB"/>
        </w:rPr>
        <w:t xml:space="preserve">In entering different churches to celebrate </w:t>
      </w:r>
      <w:r>
        <w:rPr>
          <w:rFonts w:ascii="Times New Roman" w:hAnsi="Times New Roman" w:cs="Times New Roman"/>
          <w:sz w:val="24"/>
          <w:szCs w:val="24"/>
          <w:lang w:val="en-GB"/>
        </w:rPr>
        <w:t>M</w:t>
      </w:r>
      <w:r w:rsidRPr="004E4EC7">
        <w:rPr>
          <w:rFonts w:ascii="Times New Roman" w:hAnsi="Times New Roman" w:cs="Times New Roman"/>
          <w:sz w:val="24"/>
          <w:szCs w:val="24"/>
          <w:lang w:val="en-GB"/>
        </w:rPr>
        <w:t>ass, it was even emphasized how it was the corporation who had acted, ‘they (the mayor and commons)’</w:t>
      </w:r>
      <w:r>
        <w:rPr>
          <w:rFonts w:ascii="Times New Roman" w:hAnsi="Times New Roman" w:cs="Times New Roman"/>
          <w:sz w:val="24"/>
          <w:szCs w:val="24"/>
          <w:lang w:val="en-GB"/>
        </w:rPr>
        <w:t>,</w:t>
      </w:r>
      <w:r w:rsidRPr="004E4EC7">
        <w:rPr>
          <w:rFonts w:ascii="Times New Roman" w:hAnsi="Times New Roman" w:cs="Times New Roman"/>
          <w:sz w:val="24"/>
          <w:szCs w:val="24"/>
          <w:lang w:val="en-GB"/>
        </w:rPr>
        <w:t xml:space="preserve"> without any hint of violenc</w:t>
      </w:r>
      <w:r>
        <w:rPr>
          <w:rFonts w:ascii="Times New Roman" w:hAnsi="Times New Roman" w:cs="Times New Roman"/>
          <w:sz w:val="24"/>
          <w:szCs w:val="24"/>
          <w:lang w:val="en-GB"/>
        </w:rPr>
        <w:t xml:space="preserve">e, since they had acted </w:t>
      </w:r>
      <w:r w:rsidRPr="004E4EC7">
        <w:rPr>
          <w:rFonts w:ascii="Times New Roman" w:hAnsi="Times New Roman" w:cs="Times New Roman"/>
          <w:sz w:val="24"/>
          <w:szCs w:val="24"/>
          <w:lang w:val="en-GB"/>
        </w:rPr>
        <w:t>‘without armour</w:t>
      </w:r>
      <w:r w:rsidRPr="00790AA8">
        <w:rPr>
          <w:rFonts w:ascii="Times New Roman" w:hAnsi="Times New Roman" w:cs="Times New Roman"/>
          <w:sz w:val="24"/>
          <w:szCs w:val="24"/>
          <w:lang w:val="en-GB"/>
        </w:rPr>
        <w:t>’.</w:t>
      </w:r>
      <w:r w:rsidRPr="00790AA8">
        <w:rPr>
          <w:rStyle w:val="Funotenzeichen"/>
          <w:rFonts w:ascii="Times New Roman" w:hAnsi="Times New Roman" w:cs="Times New Roman"/>
          <w:sz w:val="24"/>
          <w:szCs w:val="24"/>
          <w:lang w:val="en-GB"/>
        </w:rPr>
        <w:footnoteReference w:id="12"/>
      </w:r>
      <w:r w:rsidRPr="00790AA8">
        <w:rPr>
          <w:rFonts w:ascii="Times New Roman" w:hAnsi="Times New Roman" w:cs="Times New Roman"/>
          <w:sz w:val="24"/>
          <w:szCs w:val="24"/>
          <w:lang w:val="en-GB"/>
        </w:rPr>
        <w:t xml:space="preserve">  </w:t>
      </w:r>
      <w:r w:rsidR="00943402">
        <w:rPr>
          <w:rFonts w:ascii="Times New Roman" w:hAnsi="Times New Roman" w:cs="Times New Roman"/>
          <w:sz w:val="24"/>
          <w:szCs w:val="24"/>
          <w:lang w:val="en-GB"/>
        </w:rPr>
        <w:t>T</w:t>
      </w:r>
      <w:r w:rsidRPr="00790AA8">
        <w:rPr>
          <w:rFonts w:ascii="Times New Roman" w:hAnsi="Times New Roman" w:cs="Times New Roman"/>
          <w:sz w:val="24"/>
          <w:szCs w:val="24"/>
          <w:lang w:val="en-GB"/>
        </w:rPr>
        <w:t xml:space="preserve">he citizens of Drogheda stressed that they had always remained within the boundaries of the </w:t>
      </w:r>
      <w:r w:rsidR="00943402">
        <w:rPr>
          <w:rFonts w:ascii="Times New Roman" w:hAnsi="Times New Roman" w:cs="Times New Roman"/>
          <w:sz w:val="24"/>
          <w:szCs w:val="24"/>
          <w:lang w:val="en-GB"/>
        </w:rPr>
        <w:t>established order</w:t>
      </w:r>
      <w:r w:rsidRPr="00790AA8">
        <w:rPr>
          <w:rFonts w:ascii="Times New Roman" w:hAnsi="Times New Roman" w:cs="Times New Roman"/>
          <w:sz w:val="24"/>
          <w:szCs w:val="24"/>
          <w:lang w:val="en-GB"/>
        </w:rPr>
        <w:t>, that they had ‘never [been] spotted with the lest jot of disloyalty’, thus suggesting they should not be dealt with in a hard manner ‘for our consciences’.</w:t>
      </w:r>
      <w:r w:rsidRPr="00790AA8">
        <w:rPr>
          <w:rStyle w:val="Funotenzeichen"/>
          <w:rFonts w:ascii="Times New Roman" w:hAnsi="Times New Roman" w:cs="Times New Roman"/>
          <w:sz w:val="24"/>
          <w:szCs w:val="24"/>
          <w:lang w:val="en-GB"/>
        </w:rPr>
        <w:footnoteReference w:id="13"/>
      </w:r>
    </w:p>
    <w:p w14:paraId="35938517" w14:textId="392DAC70" w:rsidR="006C6D0D" w:rsidRDefault="008516E6" w:rsidP="006C6D0D">
      <w:pPr>
        <w:spacing w:line="360" w:lineRule="auto"/>
        <w:rPr>
          <w:rFonts w:ascii="Times New Roman" w:hAnsi="Times New Roman" w:cs="Times New Roman"/>
          <w:sz w:val="24"/>
          <w:szCs w:val="24"/>
          <w:lang w:val="en-GB"/>
        </w:rPr>
      </w:pPr>
      <w:bookmarkStart w:id="1" w:name="_Hlk34385116"/>
      <w:r>
        <w:rPr>
          <w:rFonts w:ascii="Times New Roman" w:hAnsi="Times New Roman" w:cs="Times New Roman"/>
          <w:sz w:val="24"/>
          <w:szCs w:val="24"/>
          <w:lang w:val="en-GB"/>
        </w:rPr>
        <w:t>T</w:t>
      </w:r>
      <w:r w:rsidR="00B41834">
        <w:rPr>
          <w:rFonts w:ascii="Times New Roman" w:hAnsi="Times New Roman" w:cs="Times New Roman"/>
          <w:sz w:val="24"/>
          <w:szCs w:val="24"/>
          <w:lang w:val="en-GB"/>
        </w:rPr>
        <w:t xml:space="preserve">he deployment of </w:t>
      </w:r>
      <w:r>
        <w:rPr>
          <w:rFonts w:ascii="Times New Roman" w:hAnsi="Times New Roman" w:cs="Times New Roman"/>
          <w:sz w:val="24"/>
          <w:szCs w:val="24"/>
          <w:lang w:val="en-GB"/>
        </w:rPr>
        <w:t>the vocabulary of</w:t>
      </w:r>
      <w:r w:rsidR="00B41834">
        <w:rPr>
          <w:rFonts w:ascii="Times New Roman" w:hAnsi="Times New Roman" w:cs="Times New Roman"/>
          <w:sz w:val="24"/>
          <w:szCs w:val="24"/>
          <w:lang w:val="en-GB"/>
        </w:rPr>
        <w:t xml:space="preserve"> custom, law and corporate liberty </w:t>
      </w:r>
      <w:r>
        <w:rPr>
          <w:rFonts w:ascii="Times New Roman" w:hAnsi="Times New Roman" w:cs="Times New Roman"/>
          <w:sz w:val="24"/>
          <w:szCs w:val="24"/>
          <w:lang w:val="en-GB"/>
        </w:rPr>
        <w:t xml:space="preserve">in this way </w:t>
      </w:r>
      <w:r w:rsidR="00B41834">
        <w:rPr>
          <w:rFonts w:ascii="Times New Roman" w:hAnsi="Times New Roman" w:cs="Times New Roman"/>
          <w:sz w:val="24"/>
          <w:szCs w:val="24"/>
          <w:lang w:val="en-GB"/>
        </w:rPr>
        <w:t xml:space="preserve">was driven by the desire of </w:t>
      </w:r>
      <w:r w:rsidR="002354EE">
        <w:rPr>
          <w:rFonts w:ascii="Times New Roman" w:hAnsi="Times New Roman" w:cs="Times New Roman"/>
          <w:sz w:val="24"/>
          <w:szCs w:val="24"/>
          <w:lang w:val="en-GB"/>
        </w:rPr>
        <w:t xml:space="preserve">the </w:t>
      </w:r>
      <w:r w:rsidR="00B41834">
        <w:rPr>
          <w:rFonts w:ascii="Times New Roman" w:hAnsi="Times New Roman" w:cs="Times New Roman"/>
          <w:sz w:val="24"/>
          <w:szCs w:val="24"/>
          <w:lang w:val="en-GB"/>
        </w:rPr>
        <w:t xml:space="preserve">different Old English communities to worship freely as catholics.  </w:t>
      </w:r>
      <w:r w:rsidR="006C6D0D">
        <w:rPr>
          <w:rFonts w:ascii="Times New Roman" w:hAnsi="Times New Roman" w:cs="Times New Roman"/>
          <w:sz w:val="24"/>
          <w:szCs w:val="24"/>
          <w:lang w:val="en-GB"/>
        </w:rPr>
        <w:t xml:space="preserve">In making </w:t>
      </w:r>
      <w:r w:rsidR="00EC71C8">
        <w:rPr>
          <w:rFonts w:ascii="Times New Roman" w:hAnsi="Times New Roman" w:cs="Times New Roman"/>
          <w:sz w:val="24"/>
          <w:szCs w:val="24"/>
          <w:lang w:val="en-GB"/>
        </w:rPr>
        <w:t>th</w:t>
      </w:r>
      <w:r w:rsidR="00984D53">
        <w:rPr>
          <w:rFonts w:ascii="Times New Roman" w:hAnsi="Times New Roman" w:cs="Times New Roman"/>
          <w:sz w:val="24"/>
          <w:szCs w:val="24"/>
          <w:lang w:val="en-GB"/>
        </w:rPr>
        <w:t>e</w:t>
      </w:r>
      <w:r w:rsidR="00EC71C8">
        <w:rPr>
          <w:rFonts w:ascii="Times New Roman" w:hAnsi="Times New Roman" w:cs="Times New Roman"/>
          <w:sz w:val="24"/>
          <w:szCs w:val="24"/>
          <w:lang w:val="en-GB"/>
        </w:rPr>
        <w:t>se</w:t>
      </w:r>
      <w:r w:rsidR="006C6D0D">
        <w:rPr>
          <w:rFonts w:ascii="Times New Roman" w:hAnsi="Times New Roman" w:cs="Times New Roman"/>
          <w:sz w:val="24"/>
          <w:szCs w:val="24"/>
          <w:lang w:val="en-GB"/>
        </w:rPr>
        <w:t xml:space="preserve"> arguments, however, it is noteworthy that the Old English representatives</w:t>
      </w:r>
      <w:r w:rsidR="001402BA">
        <w:rPr>
          <w:rFonts w:ascii="Times New Roman" w:hAnsi="Times New Roman" w:cs="Times New Roman"/>
          <w:sz w:val="24"/>
          <w:szCs w:val="24"/>
          <w:lang w:val="en-GB"/>
        </w:rPr>
        <w:t xml:space="preserve"> did not make</w:t>
      </w:r>
      <w:r w:rsidR="006C6D0D">
        <w:rPr>
          <w:rFonts w:ascii="Times New Roman" w:hAnsi="Times New Roman" w:cs="Times New Roman"/>
          <w:sz w:val="24"/>
          <w:szCs w:val="24"/>
          <w:lang w:val="en-GB"/>
        </w:rPr>
        <w:t xml:space="preserve"> any direct claims to active </w:t>
      </w:r>
      <w:r w:rsidR="00EC71C8">
        <w:rPr>
          <w:rFonts w:ascii="Times New Roman" w:hAnsi="Times New Roman" w:cs="Times New Roman"/>
          <w:sz w:val="24"/>
          <w:szCs w:val="24"/>
          <w:lang w:val="en-GB"/>
        </w:rPr>
        <w:t>or</w:t>
      </w:r>
      <w:r w:rsidR="006C6D0D">
        <w:rPr>
          <w:rFonts w:ascii="Times New Roman" w:hAnsi="Times New Roman" w:cs="Times New Roman"/>
          <w:sz w:val="24"/>
          <w:szCs w:val="24"/>
          <w:lang w:val="en-GB"/>
        </w:rPr>
        <w:t xml:space="preserve"> dutiful citizenship</w:t>
      </w:r>
      <w:r w:rsidR="00EC71C8">
        <w:rPr>
          <w:rFonts w:ascii="Times New Roman" w:hAnsi="Times New Roman" w:cs="Times New Roman"/>
          <w:sz w:val="24"/>
          <w:szCs w:val="24"/>
          <w:lang w:val="en-GB"/>
        </w:rPr>
        <w:t xml:space="preserve"> – notions which were equally </w:t>
      </w:r>
      <w:r w:rsidR="006C6D0D">
        <w:rPr>
          <w:rFonts w:ascii="Times New Roman" w:hAnsi="Times New Roman" w:cs="Times New Roman"/>
          <w:sz w:val="24"/>
          <w:szCs w:val="24"/>
          <w:lang w:val="en-GB"/>
        </w:rPr>
        <w:t xml:space="preserve">embedded in an English conception of liberties.  After all, the liberties and privileges granted to the Old English, such as the freedom of corporate self-government, were predicated upon a commitment to serve the crown and </w:t>
      </w:r>
      <w:r w:rsidR="009F0EC9">
        <w:rPr>
          <w:rFonts w:ascii="Times New Roman" w:hAnsi="Times New Roman" w:cs="Times New Roman"/>
          <w:sz w:val="24"/>
          <w:szCs w:val="24"/>
          <w:lang w:val="en-GB"/>
        </w:rPr>
        <w:t>the common good</w:t>
      </w:r>
      <w:r w:rsidR="006C6D0D">
        <w:rPr>
          <w:rFonts w:ascii="Times New Roman" w:hAnsi="Times New Roman" w:cs="Times New Roman"/>
          <w:sz w:val="24"/>
          <w:szCs w:val="24"/>
          <w:lang w:val="en-GB"/>
        </w:rPr>
        <w:t xml:space="preserve">.  </w:t>
      </w:r>
      <w:r w:rsidR="0092738A">
        <w:rPr>
          <w:rFonts w:ascii="Times New Roman" w:hAnsi="Times New Roman" w:cs="Times New Roman"/>
          <w:sz w:val="24"/>
          <w:szCs w:val="24"/>
          <w:lang w:val="en-GB"/>
        </w:rPr>
        <w:t>As Conal Condren has argued</w:t>
      </w:r>
      <w:r w:rsidR="00D0574A">
        <w:rPr>
          <w:rFonts w:ascii="Times New Roman" w:hAnsi="Times New Roman" w:cs="Times New Roman"/>
          <w:sz w:val="24"/>
          <w:szCs w:val="24"/>
          <w:lang w:val="en-GB"/>
        </w:rPr>
        <w:t xml:space="preserve">, </w:t>
      </w:r>
      <w:r w:rsidR="00790AA8">
        <w:rPr>
          <w:rFonts w:ascii="Times New Roman" w:hAnsi="Times New Roman" w:cs="Times New Roman"/>
          <w:sz w:val="24"/>
          <w:szCs w:val="24"/>
          <w:lang w:val="en-GB"/>
        </w:rPr>
        <w:t>th</w:t>
      </w:r>
      <w:r w:rsidR="00943402">
        <w:rPr>
          <w:rFonts w:ascii="Times New Roman" w:hAnsi="Times New Roman" w:cs="Times New Roman"/>
          <w:sz w:val="24"/>
          <w:szCs w:val="24"/>
          <w:lang w:val="en-GB"/>
        </w:rPr>
        <w:t>ose</w:t>
      </w:r>
      <w:r w:rsidR="00790AA8">
        <w:rPr>
          <w:rFonts w:ascii="Times New Roman" w:hAnsi="Times New Roman" w:cs="Times New Roman"/>
          <w:sz w:val="24"/>
          <w:szCs w:val="24"/>
          <w:lang w:val="en-GB"/>
        </w:rPr>
        <w:t xml:space="preserve"> </w:t>
      </w:r>
      <w:r w:rsidR="00D0574A">
        <w:rPr>
          <w:rFonts w:ascii="Times New Roman" w:hAnsi="Times New Roman" w:cs="Times New Roman"/>
          <w:sz w:val="24"/>
          <w:szCs w:val="24"/>
          <w:lang w:val="en-GB"/>
        </w:rPr>
        <w:t>liberties or</w:t>
      </w:r>
      <w:r w:rsidR="006C6D0D">
        <w:rPr>
          <w:rFonts w:ascii="Times New Roman" w:hAnsi="Times New Roman" w:cs="Times New Roman"/>
          <w:sz w:val="24"/>
          <w:szCs w:val="24"/>
          <w:lang w:val="en-GB"/>
        </w:rPr>
        <w:t xml:space="preserve"> </w:t>
      </w:r>
      <w:r w:rsidR="006C6D0D" w:rsidRPr="00CC3FDE">
        <w:rPr>
          <w:rFonts w:ascii="Times New Roman" w:hAnsi="Times New Roman" w:cs="Times New Roman"/>
          <w:sz w:val="24"/>
          <w:szCs w:val="24"/>
          <w:lang w:val="en-GB"/>
        </w:rPr>
        <w:t>privileges</w:t>
      </w:r>
      <w:r w:rsidR="00790AA8">
        <w:rPr>
          <w:rFonts w:ascii="Times New Roman" w:hAnsi="Times New Roman" w:cs="Times New Roman"/>
          <w:sz w:val="24"/>
          <w:szCs w:val="24"/>
          <w:lang w:val="en-GB"/>
        </w:rPr>
        <w:t>, which were</w:t>
      </w:r>
      <w:r w:rsidR="006C6D0D">
        <w:rPr>
          <w:rFonts w:ascii="Times New Roman" w:hAnsi="Times New Roman" w:cs="Times New Roman"/>
          <w:sz w:val="24"/>
          <w:szCs w:val="24"/>
          <w:lang w:val="en-GB"/>
        </w:rPr>
        <w:t xml:space="preserve"> granted</w:t>
      </w:r>
      <w:r w:rsidR="006C6D0D" w:rsidRPr="00CC3FDE">
        <w:rPr>
          <w:rFonts w:ascii="Times New Roman" w:hAnsi="Times New Roman" w:cs="Times New Roman"/>
          <w:sz w:val="24"/>
          <w:szCs w:val="24"/>
          <w:lang w:val="en-GB"/>
        </w:rPr>
        <w:t xml:space="preserve"> from the prince</w:t>
      </w:r>
      <w:r w:rsidR="00790AA8">
        <w:rPr>
          <w:rFonts w:ascii="Times New Roman" w:hAnsi="Times New Roman" w:cs="Times New Roman"/>
          <w:sz w:val="24"/>
          <w:szCs w:val="24"/>
          <w:lang w:val="en-GB"/>
        </w:rPr>
        <w:t xml:space="preserve">, </w:t>
      </w:r>
      <w:r w:rsidR="006C6D0D">
        <w:rPr>
          <w:rFonts w:ascii="Times New Roman" w:hAnsi="Times New Roman" w:cs="Times New Roman"/>
          <w:sz w:val="24"/>
          <w:szCs w:val="24"/>
          <w:lang w:val="en-GB"/>
        </w:rPr>
        <w:t xml:space="preserve">were associated with specific </w:t>
      </w:r>
      <w:r w:rsidR="006C6D0D" w:rsidRPr="00CC3FDE">
        <w:rPr>
          <w:rFonts w:ascii="Times New Roman" w:hAnsi="Times New Roman" w:cs="Times New Roman"/>
          <w:sz w:val="24"/>
          <w:szCs w:val="24"/>
          <w:lang w:val="en-GB"/>
        </w:rPr>
        <w:t>institutional spaces</w:t>
      </w:r>
      <w:r w:rsidR="0092738A">
        <w:rPr>
          <w:rFonts w:ascii="Times New Roman" w:hAnsi="Times New Roman" w:cs="Times New Roman"/>
          <w:sz w:val="24"/>
          <w:szCs w:val="24"/>
          <w:lang w:val="en-GB"/>
        </w:rPr>
        <w:t>.  In this manner, li</w:t>
      </w:r>
      <w:r w:rsidR="00C20BA4">
        <w:rPr>
          <w:rFonts w:ascii="Times New Roman" w:hAnsi="Times New Roman" w:cs="Times New Roman"/>
          <w:sz w:val="24"/>
          <w:szCs w:val="24"/>
          <w:lang w:val="en-GB"/>
        </w:rPr>
        <w:t xml:space="preserve">berties </w:t>
      </w:r>
      <w:r w:rsidR="006C6D0D">
        <w:rPr>
          <w:rFonts w:ascii="Times New Roman" w:hAnsi="Times New Roman" w:cs="Times New Roman"/>
          <w:sz w:val="24"/>
          <w:szCs w:val="24"/>
          <w:lang w:val="en-GB"/>
        </w:rPr>
        <w:t xml:space="preserve">were attached to an idea of office, </w:t>
      </w:r>
      <w:r w:rsidR="00D0574A">
        <w:rPr>
          <w:rFonts w:ascii="Times New Roman" w:hAnsi="Times New Roman" w:cs="Times New Roman"/>
          <w:sz w:val="24"/>
          <w:szCs w:val="24"/>
          <w:lang w:val="en-GB"/>
        </w:rPr>
        <w:t>concerning a</w:t>
      </w:r>
      <w:r w:rsidR="0092738A">
        <w:rPr>
          <w:rFonts w:ascii="Times New Roman" w:hAnsi="Times New Roman" w:cs="Times New Roman"/>
          <w:sz w:val="24"/>
          <w:szCs w:val="24"/>
          <w:lang w:val="en-GB"/>
        </w:rPr>
        <w:t xml:space="preserve"> subject’s or citizen’s</w:t>
      </w:r>
      <w:r w:rsidR="006C6D0D">
        <w:rPr>
          <w:rFonts w:ascii="Times New Roman" w:hAnsi="Times New Roman" w:cs="Times New Roman"/>
          <w:sz w:val="24"/>
          <w:szCs w:val="24"/>
          <w:lang w:val="en-GB"/>
        </w:rPr>
        <w:t xml:space="preserve"> </w:t>
      </w:r>
      <w:r w:rsidR="00D0574A">
        <w:rPr>
          <w:rFonts w:ascii="Times New Roman" w:hAnsi="Times New Roman" w:cs="Times New Roman"/>
          <w:sz w:val="24"/>
          <w:szCs w:val="24"/>
          <w:lang w:val="en-GB"/>
        </w:rPr>
        <w:t xml:space="preserve">role </w:t>
      </w:r>
      <w:r w:rsidR="00790AA8">
        <w:rPr>
          <w:rFonts w:ascii="Times New Roman" w:hAnsi="Times New Roman" w:cs="Times New Roman"/>
          <w:sz w:val="24"/>
          <w:szCs w:val="24"/>
          <w:lang w:val="en-GB"/>
        </w:rPr>
        <w:t xml:space="preserve">in </w:t>
      </w:r>
      <w:r w:rsidR="006C6D0D">
        <w:rPr>
          <w:rFonts w:ascii="Times New Roman" w:hAnsi="Times New Roman" w:cs="Times New Roman"/>
          <w:sz w:val="24"/>
          <w:szCs w:val="24"/>
          <w:lang w:val="en-GB"/>
        </w:rPr>
        <w:t xml:space="preserve">society, and in holding office </w:t>
      </w:r>
      <w:r w:rsidR="0092738A">
        <w:rPr>
          <w:rFonts w:ascii="Times New Roman" w:hAnsi="Times New Roman" w:cs="Times New Roman"/>
          <w:sz w:val="24"/>
          <w:szCs w:val="24"/>
          <w:lang w:val="en-GB"/>
        </w:rPr>
        <w:t>the subject or citizen</w:t>
      </w:r>
      <w:r w:rsidR="006C6D0D">
        <w:rPr>
          <w:rFonts w:ascii="Times New Roman" w:hAnsi="Times New Roman" w:cs="Times New Roman"/>
          <w:sz w:val="24"/>
          <w:szCs w:val="24"/>
          <w:lang w:val="en-GB"/>
        </w:rPr>
        <w:t xml:space="preserve"> had obligations to act </w:t>
      </w:r>
      <w:r w:rsidR="0092738A">
        <w:rPr>
          <w:rFonts w:ascii="Times New Roman" w:hAnsi="Times New Roman" w:cs="Times New Roman"/>
          <w:sz w:val="24"/>
          <w:szCs w:val="24"/>
          <w:lang w:val="en-GB"/>
        </w:rPr>
        <w:t xml:space="preserve">for the </w:t>
      </w:r>
      <w:r w:rsidR="009F0EC9">
        <w:rPr>
          <w:rFonts w:ascii="Times New Roman" w:hAnsi="Times New Roman" w:cs="Times New Roman"/>
          <w:sz w:val="24"/>
          <w:szCs w:val="24"/>
          <w:lang w:val="en-GB"/>
        </w:rPr>
        <w:t>good of society</w:t>
      </w:r>
      <w:r w:rsidR="006C6D0D">
        <w:rPr>
          <w:rFonts w:ascii="Times New Roman" w:hAnsi="Times New Roman" w:cs="Times New Roman"/>
          <w:sz w:val="24"/>
          <w:szCs w:val="24"/>
          <w:lang w:val="en-GB"/>
        </w:rPr>
        <w:t>.</w:t>
      </w:r>
      <w:r w:rsidR="006E0914">
        <w:rPr>
          <w:rStyle w:val="Funotenzeichen"/>
          <w:rFonts w:ascii="Times New Roman" w:hAnsi="Times New Roman" w:cs="Times New Roman"/>
          <w:sz w:val="24"/>
          <w:szCs w:val="24"/>
          <w:lang w:val="en-GB"/>
        </w:rPr>
        <w:footnoteReference w:id="14"/>
      </w:r>
      <w:r w:rsidR="006C6D0D">
        <w:rPr>
          <w:rFonts w:ascii="Times New Roman" w:hAnsi="Times New Roman" w:cs="Times New Roman"/>
          <w:sz w:val="24"/>
          <w:szCs w:val="24"/>
          <w:lang w:val="en-GB"/>
        </w:rPr>
        <w:t xml:space="preserve">  </w:t>
      </w:r>
    </w:p>
    <w:p w14:paraId="7765A090" w14:textId="3C3FC610" w:rsidR="006C6D0D" w:rsidRDefault="00EC71C8" w:rsidP="006C6D0D">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It is also the case that an understanding</w:t>
      </w:r>
      <w:r w:rsidR="008516E6">
        <w:rPr>
          <w:rFonts w:ascii="Times New Roman" w:hAnsi="Times New Roman" w:cs="Times New Roman"/>
          <w:sz w:val="24"/>
          <w:szCs w:val="24"/>
          <w:lang w:val="en-GB"/>
        </w:rPr>
        <w:t xml:space="preserve"> of</w:t>
      </w:r>
      <w:r>
        <w:rPr>
          <w:rFonts w:ascii="Times New Roman" w:hAnsi="Times New Roman" w:cs="Times New Roman"/>
          <w:sz w:val="24"/>
          <w:szCs w:val="24"/>
          <w:lang w:val="en-GB"/>
        </w:rPr>
        <w:t xml:space="preserve"> </w:t>
      </w:r>
      <w:r w:rsidR="006C6D0D">
        <w:rPr>
          <w:rFonts w:ascii="Times New Roman" w:hAnsi="Times New Roman" w:cs="Times New Roman"/>
          <w:sz w:val="24"/>
          <w:szCs w:val="24"/>
          <w:lang w:val="en-GB"/>
        </w:rPr>
        <w:t xml:space="preserve">English liberties had been reshaped by </w:t>
      </w:r>
      <w:r w:rsidR="00943402">
        <w:rPr>
          <w:rFonts w:ascii="Times New Roman" w:hAnsi="Times New Roman" w:cs="Times New Roman"/>
          <w:sz w:val="24"/>
          <w:szCs w:val="24"/>
          <w:lang w:val="en-GB"/>
        </w:rPr>
        <w:t xml:space="preserve">an </w:t>
      </w:r>
      <w:r w:rsidR="006C6D0D">
        <w:rPr>
          <w:rFonts w:ascii="Times New Roman" w:hAnsi="Times New Roman" w:cs="Times New Roman"/>
          <w:sz w:val="24"/>
          <w:szCs w:val="24"/>
          <w:lang w:val="en-GB"/>
        </w:rPr>
        <w:t>English engagement with classical humanism</w:t>
      </w:r>
      <w:r>
        <w:rPr>
          <w:rFonts w:ascii="Times New Roman" w:hAnsi="Times New Roman" w:cs="Times New Roman"/>
          <w:sz w:val="24"/>
          <w:szCs w:val="24"/>
          <w:lang w:val="en-GB"/>
        </w:rPr>
        <w:t xml:space="preserve"> – an engagement shared by the Old English of Ireland</w:t>
      </w:r>
      <w:r w:rsidR="006C6D0D">
        <w:rPr>
          <w:rFonts w:ascii="Times New Roman" w:hAnsi="Times New Roman" w:cs="Times New Roman"/>
          <w:sz w:val="24"/>
          <w:szCs w:val="24"/>
          <w:lang w:val="en-GB"/>
        </w:rPr>
        <w:t xml:space="preserve">.  </w:t>
      </w:r>
      <w:r w:rsidR="00943402">
        <w:rPr>
          <w:rFonts w:ascii="Times New Roman" w:hAnsi="Times New Roman" w:cs="Times New Roman"/>
          <w:sz w:val="24"/>
          <w:szCs w:val="24"/>
          <w:lang w:val="en-GB"/>
        </w:rPr>
        <w:lastRenderedPageBreak/>
        <w:t>C</w:t>
      </w:r>
      <w:r w:rsidR="0092738A">
        <w:rPr>
          <w:rFonts w:ascii="Times New Roman" w:hAnsi="Times New Roman" w:cs="Times New Roman"/>
          <w:sz w:val="24"/>
          <w:szCs w:val="24"/>
          <w:lang w:val="en-GB"/>
        </w:rPr>
        <w:t>lassical ideas of citizenship</w:t>
      </w:r>
      <w:r w:rsidR="00D0574A">
        <w:rPr>
          <w:rFonts w:ascii="Times New Roman" w:hAnsi="Times New Roman" w:cs="Times New Roman"/>
          <w:sz w:val="24"/>
          <w:szCs w:val="24"/>
          <w:lang w:val="en-GB"/>
        </w:rPr>
        <w:t xml:space="preserve"> </w:t>
      </w:r>
      <w:r w:rsidR="0092738A">
        <w:rPr>
          <w:rFonts w:ascii="Times New Roman" w:hAnsi="Times New Roman" w:cs="Times New Roman"/>
          <w:sz w:val="24"/>
          <w:szCs w:val="24"/>
          <w:lang w:val="en-GB"/>
        </w:rPr>
        <w:t>placed emphasi</w:t>
      </w:r>
      <w:r w:rsidR="00790AA8">
        <w:rPr>
          <w:rFonts w:ascii="Times New Roman" w:hAnsi="Times New Roman" w:cs="Times New Roman"/>
          <w:sz w:val="24"/>
          <w:szCs w:val="24"/>
          <w:lang w:val="en-GB"/>
        </w:rPr>
        <w:t>s</w:t>
      </w:r>
      <w:r w:rsidR="0092738A">
        <w:rPr>
          <w:rFonts w:ascii="Times New Roman" w:hAnsi="Times New Roman" w:cs="Times New Roman"/>
          <w:sz w:val="24"/>
          <w:szCs w:val="24"/>
          <w:lang w:val="en-GB"/>
        </w:rPr>
        <w:t xml:space="preserve"> on the need to act for the betterment of society at large, </w:t>
      </w:r>
      <w:r w:rsidR="00D0574A">
        <w:rPr>
          <w:rFonts w:ascii="Times New Roman" w:hAnsi="Times New Roman" w:cs="Times New Roman"/>
          <w:sz w:val="24"/>
          <w:szCs w:val="24"/>
          <w:lang w:val="en-GB"/>
        </w:rPr>
        <w:t xml:space="preserve">namely </w:t>
      </w:r>
      <w:r w:rsidR="0092738A">
        <w:rPr>
          <w:rFonts w:ascii="Times New Roman" w:hAnsi="Times New Roman" w:cs="Times New Roman"/>
          <w:sz w:val="24"/>
          <w:szCs w:val="24"/>
          <w:lang w:val="en-GB"/>
        </w:rPr>
        <w:t xml:space="preserve">the commonwealth, </w:t>
      </w:r>
      <w:r w:rsidR="00D0574A">
        <w:rPr>
          <w:rFonts w:ascii="Times New Roman" w:hAnsi="Times New Roman" w:cs="Times New Roman"/>
          <w:sz w:val="24"/>
          <w:szCs w:val="24"/>
          <w:lang w:val="en-GB"/>
        </w:rPr>
        <w:t>thus drawing</w:t>
      </w:r>
      <w:r w:rsidR="0092738A">
        <w:rPr>
          <w:rFonts w:ascii="Times New Roman" w:hAnsi="Times New Roman" w:cs="Times New Roman"/>
          <w:sz w:val="24"/>
          <w:szCs w:val="24"/>
          <w:lang w:val="en-GB"/>
        </w:rPr>
        <w:t xml:space="preserve"> on the need to foster </w:t>
      </w:r>
      <w:r w:rsidR="00D0574A">
        <w:rPr>
          <w:rFonts w:ascii="Times New Roman" w:hAnsi="Times New Roman" w:cs="Times New Roman"/>
          <w:sz w:val="24"/>
          <w:szCs w:val="24"/>
          <w:lang w:val="en-GB"/>
        </w:rPr>
        <w:t xml:space="preserve">civic virtue in order to act in public life.  As Ian Hamspher- Monk has illustrated, such ideas easily folded into, and expanded, </w:t>
      </w:r>
      <w:r w:rsidR="00790AA8">
        <w:rPr>
          <w:rFonts w:ascii="Times New Roman" w:hAnsi="Times New Roman" w:cs="Times New Roman"/>
          <w:sz w:val="24"/>
          <w:szCs w:val="24"/>
          <w:lang w:val="en-GB"/>
        </w:rPr>
        <w:t>pre-existent claims to liberties.  A citizen’s or subject’s obligation and duty to</w:t>
      </w:r>
      <w:r w:rsidR="00943402">
        <w:rPr>
          <w:rFonts w:ascii="Times New Roman" w:hAnsi="Times New Roman" w:cs="Times New Roman"/>
          <w:sz w:val="24"/>
          <w:szCs w:val="24"/>
          <w:lang w:val="en-GB"/>
        </w:rPr>
        <w:t xml:space="preserve"> obey the king and uphold the established order </w:t>
      </w:r>
      <w:r w:rsidR="00790AA8">
        <w:rPr>
          <w:rFonts w:ascii="Times New Roman" w:hAnsi="Times New Roman" w:cs="Times New Roman"/>
          <w:sz w:val="24"/>
          <w:szCs w:val="24"/>
          <w:lang w:val="en-GB"/>
        </w:rPr>
        <w:t xml:space="preserve">broadened </w:t>
      </w:r>
      <w:r w:rsidR="00943402">
        <w:rPr>
          <w:rFonts w:ascii="Times New Roman" w:hAnsi="Times New Roman" w:cs="Times New Roman"/>
          <w:sz w:val="24"/>
          <w:szCs w:val="24"/>
          <w:lang w:val="en-GB"/>
        </w:rPr>
        <w:t>into</w:t>
      </w:r>
      <w:r w:rsidR="00790AA8">
        <w:rPr>
          <w:rFonts w:ascii="Times New Roman" w:hAnsi="Times New Roman" w:cs="Times New Roman"/>
          <w:sz w:val="24"/>
          <w:szCs w:val="24"/>
          <w:lang w:val="en-GB"/>
        </w:rPr>
        <w:t xml:space="preserve"> an idea of active citizenship</w:t>
      </w:r>
      <w:r w:rsidR="00435A41">
        <w:rPr>
          <w:rFonts w:ascii="Times New Roman" w:hAnsi="Times New Roman" w:cs="Times New Roman"/>
          <w:sz w:val="24"/>
          <w:szCs w:val="24"/>
          <w:lang w:val="en-GB"/>
        </w:rPr>
        <w:t xml:space="preserve"> and the need to act for the common good</w:t>
      </w:r>
      <w:r w:rsidR="006C6D0D" w:rsidRPr="00CC3FDE">
        <w:rPr>
          <w:rFonts w:ascii="Times New Roman" w:hAnsi="Times New Roman" w:cs="Times New Roman"/>
          <w:sz w:val="24"/>
          <w:szCs w:val="24"/>
          <w:lang w:val="en-GB"/>
        </w:rPr>
        <w:t>.</w:t>
      </w:r>
      <w:r w:rsidR="006E0914">
        <w:rPr>
          <w:rStyle w:val="Funotenzeichen"/>
          <w:rFonts w:ascii="Times New Roman" w:hAnsi="Times New Roman" w:cs="Times New Roman"/>
          <w:sz w:val="24"/>
          <w:szCs w:val="24"/>
          <w:lang w:val="en-GB"/>
        </w:rPr>
        <w:footnoteReference w:id="15"/>
      </w:r>
      <w:r w:rsidR="006C6D0D">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6C6D0D">
        <w:rPr>
          <w:rFonts w:ascii="Times New Roman" w:hAnsi="Times New Roman" w:cs="Times New Roman"/>
          <w:sz w:val="24"/>
          <w:szCs w:val="24"/>
          <w:lang w:val="en-GB"/>
        </w:rPr>
        <w:t>he language of ‘commonwealth’ and ‘weal public’, so heavily associated with classical humanism</w:t>
      </w:r>
      <w:r w:rsidR="00D0574A">
        <w:rPr>
          <w:rFonts w:ascii="Times New Roman" w:hAnsi="Times New Roman" w:cs="Times New Roman"/>
          <w:sz w:val="24"/>
          <w:szCs w:val="24"/>
          <w:lang w:val="en-GB"/>
        </w:rPr>
        <w:t xml:space="preserve">, </w:t>
      </w:r>
      <w:r w:rsidR="006C6D0D">
        <w:rPr>
          <w:rFonts w:ascii="Times New Roman" w:hAnsi="Times New Roman" w:cs="Times New Roman"/>
          <w:sz w:val="24"/>
          <w:szCs w:val="24"/>
          <w:lang w:val="en-GB"/>
        </w:rPr>
        <w:t>was very much present within Old English disc</w:t>
      </w:r>
      <w:r w:rsidR="00C20BA4">
        <w:rPr>
          <w:rFonts w:ascii="Times New Roman" w:hAnsi="Times New Roman" w:cs="Times New Roman"/>
          <w:sz w:val="24"/>
          <w:szCs w:val="24"/>
          <w:lang w:val="en-GB"/>
        </w:rPr>
        <w:t>ourse</w:t>
      </w:r>
      <w:r w:rsidR="006C6D0D">
        <w:rPr>
          <w:rFonts w:ascii="Times New Roman" w:hAnsi="Times New Roman" w:cs="Times New Roman"/>
          <w:sz w:val="24"/>
          <w:szCs w:val="24"/>
          <w:lang w:val="en-GB"/>
        </w:rPr>
        <w:t>, w</w:t>
      </w:r>
      <w:r>
        <w:rPr>
          <w:rFonts w:ascii="Times New Roman" w:hAnsi="Times New Roman" w:cs="Times New Roman"/>
          <w:sz w:val="24"/>
          <w:szCs w:val="24"/>
          <w:lang w:val="en-GB"/>
        </w:rPr>
        <w:t>h</w:t>
      </w:r>
      <w:r w:rsidR="006C6D0D">
        <w:rPr>
          <w:rFonts w:ascii="Times New Roman" w:hAnsi="Times New Roman" w:cs="Times New Roman"/>
          <w:sz w:val="24"/>
          <w:szCs w:val="24"/>
          <w:lang w:val="en-GB"/>
        </w:rPr>
        <w:t>ere the need to act for the ‘commonweal’ framed the different treatises calling for a more activist government in Ireland.</w:t>
      </w:r>
      <w:r w:rsidR="006E0914">
        <w:rPr>
          <w:rStyle w:val="Funotenzeichen"/>
          <w:rFonts w:ascii="Times New Roman" w:hAnsi="Times New Roman" w:cs="Times New Roman"/>
          <w:sz w:val="24"/>
          <w:szCs w:val="24"/>
          <w:lang w:val="en-GB"/>
        </w:rPr>
        <w:footnoteReference w:id="16"/>
      </w:r>
      <w:r w:rsidR="006C6D0D">
        <w:rPr>
          <w:rFonts w:ascii="Times New Roman" w:hAnsi="Times New Roman" w:cs="Times New Roman"/>
          <w:sz w:val="24"/>
          <w:szCs w:val="24"/>
          <w:lang w:val="en-GB"/>
        </w:rPr>
        <w:t xml:space="preserve">  Such vocabulary was prominent in the Irish section of the first edition of Holinshed’s </w:t>
      </w:r>
      <w:r w:rsidR="006C6D0D">
        <w:rPr>
          <w:rFonts w:ascii="Times New Roman" w:hAnsi="Times New Roman" w:cs="Times New Roman"/>
          <w:i/>
          <w:iCs/>
          <w:sz w:val="24"/>
          <w:szCs w:val="24"/>
          <w:lang w:val="en-GB"/>
        </w:rPr>
        <w:t xml:space="preserve">Chronicle </w:t>
      </w:r>
      <w:r w:rsidR="006C6D0D">
        <w:rPr>
          <w:rFonts w:ascii="Times New Roman" w:hAnsi="Times New Roman" w:cs="Times New Roman"/>
          <w:sz w:val="24"/>
          <w:szCs w:val="24"/>
          <w:lang w:val="en-GB"/>
        </w:rPr>
        <w:t xml:space="preserve">(1577), which stressed the virtue of the Old English nobility and the service of the citizens of the different corporate </w:t>
      </w:r>
      <w:r w:rsidR="0092738A">
        <w:rPr>
          <w:rFonts w:ascii="Times New Roman" w:hAnsi="Times New Roman" w:cs="Times New Roman"/>
          <w:sz w:val="24"/>
          <w:szCs w:val="24"/>
          <w:lang w:val="en-GB"/>
        </w:rPr>
        <w:t xml:space="preserve">towns.  </w:t>
      </w:r>
      <w:r w:rsidR="00790AA8">
        <w:rPr>
          <w:rFonts w:ascii="Times New Roman" w:hAnsi="Times New Roman" w:cs="Times New Roman"/>
          <w:sz w:val="24"/>
          <w:szCs w:val="24"/>
          <w:lang w:val="en-GB"/>
        </w:rPr>
        <w:t>After all,</w:t>
      </w:r>
      <w:r w:rsidR="0092738A">
        <w:rPr>
          <w:rFonts w:ascii="Times New Roman" w:hAnsi="Times New Roman" w:cs="Times New Roman"/>
          <w:sz w:val="24"/>
          <w:szCs w:val="24"/>
          <w:lang w:val="en-GB"/>
        </w:rPr>
        <w:t xml:space="preserve"> the reason which underpinned</w:t>
      </w:r>
      <w:r w:rsidR="001402BA">
        <w:rPr>
          <w:rFonts w:ascii="Times New Roman" w:hAnsi="Times New Roman" w:cs="Times New Roman"/>
          <w:sz w:val="24"/>
          <w:szCs w:val="24"/>
          <w:lang w:val="en-GB"/>
        </w:rPr>
        <w:t xml:space="preserve"> Old English residency in Ireland </w:t>
      </w:r>
      <w:r w:rsidR="00790AA8">
        <w:rPr>
          <w:rFonts w:ascii="Times New Roman" w:hAnsi="Times New Roman" w:cs="Times New Roman"/>
          <w:sz w:val="24"/>
          <w:szCs w:val="24"/>
          <w:lang w:val="en-GB"/>
        </w:rPr>
        <w:t xml:space="preserve">was the community’s </w:t>
      </w:r>
      <w:r w:rsidR="0092738A">
        <w:rPr>
          <w:rFonts w:ascii="Times New Roman" w:hAnsi="Times New Roman" w:cs="Times New Roman"/>
          <w:sz w:val="24"/>
          <w:szCs w:val="24"/>
          <w:lang w:val="en-GB"/>
        </w:rPr>
        <w:t xml:space="preserve">role as upholders </w:t>
      </w:r>
      <w:r w:rsidR="001402BA">
        <w:rPr>
          <w:rFonts w:ascii="Times New Roman" w:hAnsi="Times New Roman" w:cs="Times New Roman"/>
          <w:sz w:val="24"/>
          <w:szCs w:val="24"/>
          <w:lang w:val="en-GB"/>
        </w:rPr>
        <w:t>of the first English colony.</w:t>
      </w:r>
      <w:r w:rsidR="006E0914">
        <w:rPr>
          <w:rStyle w:val="Funotenzeichen"/>
          <w:rFonts w:ascii="Times New Roman" w:hAnsi="Times New Roman" w:cs="Times New Roman"/>
          <w:sz w:val="24"/>
          <w:szCs w:val="24"/>
          <w:lang w:val="en-GB"/>
        </w:rPr>
        <w:footnoteReference w:id="17"/>
      </w:r>
    </w:p>
    <w:bookmarkEnd w:id="1"/>
    <w:p w14:paraId="10CDB305" w14:textId="77777777" w:rsidR="003539A7" w:rsidRPr="003B6FFC" w:rsidRDefault="003539A7" w:rsidP="003539A7">
      <w:pPr>
        <w:spacing w:line="360" w:lineRule="auto"/>
        <w:rPr>
          <w:rFonts w:ascii="Times New Roman" w:hAnsi="Times New Roman" w:cs="Times New Roman"/>
          <w:b/>
          <w:bCs/>
          <w:sz w:val="24"/>
          <w:szCs w:val="24"/>
          <w:lang w:val="en-GB"/>
        </w:rPr>
      </w:pPr>
      <w:r w:rsidRPr="003B6FFC">
        <w:rPr>
          <w:rFonts w:ascii="Times New Roman" w:hAnsi="Times New Roman" w:cs="Times New Roman"/>
          <w:b/>
          <w:bCs/>
          <w:sz w:val="24"/>
          <w:szCs w:val="24"/>
          <w:lang w:val="en-GB"/>
        </w:rPr>
        <w:t>II</w:t>
      </w:r>
    </w:p>
    <w:p w14:paraId="4CA14942" w14:textId="4D56335A" w:rsidR="006740E9" w:rsidRPr="0038513D" w:rsidRDefault="008516E6"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Strikingly</w:t>
      </w:r>
      <w:r w:rsidR="002354EE">
        <w:rPr>
          <w:rFonts w:ascii="Times New Roman" w:hAnsi="Times New Roman" w:cs="Times New Roman"/>
          <w:sz w:val="24"/>
          <w:szCs w:val="24"/>
          <w:lang w:val="en-GB"/>
        </w:rPr>
        <w:t>,</w:t>
      </w:r>
      <w:r w:rsidR="001402BA">
        <w:rPr>
          <w:rFonts w:ascii="Times New Roman" w:hAnsi="Times New Roman" w:cs="Times New Roman"/>
          <w:sz w:val="24"/>
          <w:szCs w:val="24"/>
          <w:lang w:val="en-GB"/>
        </w:rPr>
        <w:t xml:space="preserve"> in this regard</w:t>
      </w:r>
      <w:r w:rsidR="002354EE">
        <w:rPr>
          <w:rFonts w:ascii="Times New Roman" w:hAnsi="Times New Roman" w:cs="Times New Roman"/>
          <w:sz w:val="24"/>
          <w:szCs w:val="24"/>
          <w:lang w:val="en-GB"/>
        </w:rPr>
        <w:t>,</w:t>
      </w:r>
      <w:r w:rsidR="001402BA">
        <w:rPr>
          <w:rFonts w:ascii="Times New Roman" w:hAnsi="Times New Roman" w:cs="Times New Roman"/>
          <w:sz w:val="24"/>
          <w:szCs w:val="24"/>
          <w:lang w:val="en-GB"/>
        </w:rPr>
        <w:t xml:space="preserve"> </w:t>
      </w:r>
      <w:r w:rsidR="00C20BA4">
        <w:rPr>
          <w:rFonts w:ascii="Times New Roman" w:hAnsi="Times New Roman" w:cs="Times New Roman"/>
          <w:sz w:val="24"/>
          <w:szCs w:val="24"/>
          <w:lang w:val="en-GB"/>
        </w:rPr>
        <w:t xml:space="preserve">the response of the New English turned on the </w:t>
      </w:r>
      <w:r w:rsidR="00D0574A">
        <w:rPr>
          <w:rFonts w:ascii="Times New Roman" w:hAnsi="Times New Roman" w:cs="Times New Roman"/>
          <w:sz w:val="24"/>
          <w:szCs w:val="24"/>
          <w:lang w:val="en-GB"/>
        </w:rPr>
        <w:t xml:space="preserve">other </w:t>
      </w:r>
      <w:r w:rsidR="00C20BA4">
        <w:rPr>
          <w:rFonts w:ascii="Times New Roman" w:hAnsi="Times New Roman" w:cs="Times New Roman"/>
          <w:sz w:val="24"/>
          <w:szCs w:val="24"/>
          <w:lang w:val="en-GB"/>
        </w:rPr>
        <w:t xml:space="preserve">dimension of English liberties not raised by the Old English representatives – that of duty and citizenship.  The New English were those </w:t>
      </w:r>
      <w:r w:rsidR="0038513D">
        <w:rPr>
          <w:rFonts w:ascii="Times New Roman" w:hAnsi="Times New Roman" w:cs="Times New Roman"/>
          <w:sz w:val="24"/>
          <w:szCs w:val="24"/>
          <w:lang w:val="en-GB"/>
        </w:rPr>
        <w:t>‘</w:t>
      </w:r>
      <w:r w:rsidR="00C20BA4">
        <w:rPr>
          <w:rFonts w:ascii="Times New Roman" w:hAnsi="Times New Roman" w:cs="Times New Roman"/>
          <w:sz w:val="24"/>
          <w:szCs w:val="24"/>
          <w:lang w:val="en-GB"/>
        </w:rPr>
        <w:t>new</w:t>
      </w:r>
      <w:r w:rsidR="0038513D">
        <w:rPr>
          <w:rFonts w:ascii="Times New Roman" w:hAnsi="Times New Roman" w:cs="Times New Roman"/>
          <w:sz w:val="24"/>
          <w:szCs w:val="24"/>
          <w:lang w:val="en-GB"/>
        </w:rPr>
        <w:t>’</w:t>
      </w:r>
      <w:r w:rsidR="00C20BA4">
        <w:rPr>
          <w:rFonts w:ascii="Times New Roman" w:hAnsi="Times New Roman" w:cs="Times New Roman"/>
          <w:sz w:val="24"/>
          <w:szCs w:val="24"/>
          <w:lang w:val="en-GB"/>
        </w:rPr>
        <w:t xml:space="preserve"> protestant arrivals from England who dominated government in Ireland under Elizabeth and James and who had subsumed the positions once held by Old English gentlemen.</w:t>
      </w:r>
      <w:r w:rsidR="001D5374">
        <w:rPr>
          <w:rStyle w:val="Funotenzeichen"/>
          <w:rFonts w:ascii="Times New Roman" w:hAnsi="Times New Roman" w:cs="Times New Roman"/>
          <w:sz w:val="24"/>
          <w:szCs w:val="24"/>
          <w:lang w:val="en-GB"/>
        </w:rPr>
        <w:footnoteReference w:id="18"/>
      </w:r>
      <w:r w:rsidR="00C20BA4">
        <w:rPr>
          <w:rFonts w:ascii="Times New Roman" w:hAnsi="Times New Roman" w:cs="Times New Roman"/>
          <w:sz w:val="24"/>
          <w:szCs w:val="24"/>
          <w:lang w:val="en-GB"/>
        </w:rPr>
        <w:t xml:space="preserve">  Their primary concern was that the Old English, on the basis of catholic conscience, </w:t>
      </w:r>
      <w:r>
        <w:rPr>
          <w:rFonts w:ascii="Times New Roman" w:hAnsi="Times New Roman" w:cs="Times New Roman"/>
          <w:sz w:val="24"/>
          <w:szCs w:val="24"/>
          <w:lang w:val="en-GB"/>
        </w:rPr>
        <w:t xml:space="preserve">might </w:t>
      </w:r>
      <w:r w:rsidR="00943402">
        <w:rPr>
          <w:rFonts w:ascii="Times New Roman" w:hAnsi="Times New Roman" w:cs="Times New Roman"/>
          <w:sz w:val="24"/>
          <w:szCs w:val="24"/>
          <w:lang w:val="en-GB"/>
        </w:rPr>
        <w:t xml:space="preserve">not </w:t>
      </w:r>
      <w:r w:rsidR="00C20BA4">
        <w:rPr>
          <w:rFonts w:ascii="Times New Roman" w:hAnsi="Times New Roman" w:cs="Times New Roman"/>
          <w:sz w:val="24"/>
          <w:szCs w:val="24"/>
          <w:lang w:val="en-GB"/>
        </w:rPr>
        <w:t xml:space="preserve">act </w:t>
      </w:r>
      <w:r w:rsidR="00790AA8">
        <w:rPr>
          <w:rFonts w:ascii="Times New Roman" w:hAnsi="Times New Roman" w:cs="Times New Roman"/>
          <w:sz w:val="24"/>
          <w:szCs w:val="24"/>
          <w:lang w:val="en-GB"/>
        </w:rPr>
        <w:t>for the</w:t>
      </w:r>
      <w:r w:rsidR="00C20BA4">
        <w:rPr>
          <w:rFonts w:ascii="Times New Roman" w:hAnsi="Times New Roman" w:cs="Times New Roman"/>
          <w:sz w:val="24"/>
          <w:szCs w:val="24"/>
          <w:lang w:val="en-GB"/>
        </w:rPr>
        <w:t xml:space="preserve"> commonwealth.  </w:t>
      </w:r>
      <w:r w:rsidR="001402BA">
        <w:rPr>
          <w:rFonts w:ascii="Times New Roman" w:hAnsi="Times New Roman" w:cs="Times New Roman"/>
          <w:sz w:val="24"/>
          <w:szCs w:val="24"/>
          <w:lang w:val="en-GB"/>
        </w:rPr>
        <w:t>T</w:t>
      </w:r>
      <w:r w:rsidR="00C20BA4">
        <w:rPr>
          <w:rFonts w:ascii="Times New Roman" w:hAnsi="Times New Roman" w:cs="Times New Roman"/>
          <w:sz w:val="24"/>
          <w:szCs w:val="24"/>
          <w:lang w:val="en-GB"/>
        </w:rPr>
        <w:t>he decision of Old English agents not to speak of duty and citizenship may have been conditioned by an awareness of New English thinking, whilst a shared vocabulary of custom, law and established practice were potentially less open to dispute</w:t>
      </w:r>
      <w:r w:rsidR="006740E9">
        <w:rPr>
          <w:rFonts w:ascii="Times New Roman" w:hAnsi="Times New Roman" w:cs="Times New Roman"/>
          <w:sz w:val="24"/>
          <w:szCs w:val="24"/>
          <w:lang w:val="en-GB"/>
        </w:rPr>
        <w:t xml:space="preserve">.  </w:t>
      </w:r>
    </w:p>
    <w:p w14:paraId="0A9B5693" w14:textId="08EA9365" w:rsidR="003539A7" w:rsidRDefault="003539A7" w:rsidP="003539A7">
      <w:pPr>
        <w:spacing w:line="36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US" w:eastAsia="de-DE"/>
        </w:rPr>
        <w:t xml:space="preserve">At one level, </w:t>
      </w:r>
      <w:r>
        <w:rPr>
          <w:rFonts w:ascii="Times New Roman" w:hAnsi="Times New Roman" w:cs="Times New Roman"/>
          <w:sz w:val="24"/>
          <w:szCs w:val="24"/>
          <w:lang w:val="en-GB"/>
        </w:rPr>
        <w:t xml:space="preserve">such a critique had deep roots in Ireland, because of the serious doubts expressed about the progress of religious reformation there, which had raised consistent concerns about the condition of ‘the will’ and ‘conscience’ of the crown’s Irish subjects.  In those letters despatched </w:t>
      </w:r>
      <w:r w:rsidR="00D0574A">
        <w:rPr>
          <w:rFonts w:ascii="Times New Roman" w:hAnsi="Times New Roman" w:cs="Times New Roman"/>
          <w:sz w:val="24"/>
          <w:szCs w:val="24"/>
          <w:lang w:val="en-GB"/>
        </w:rPr>
        <w:t>from</w:t>
      </w:r>
      <w:r>
        <w:rPr>
          <w:rFonts w:ascii="Times New Roman" w:hAnsi="Times New Roman" w:cs="Times New Roman"/>
          <w:sz w:val="24"/>
          <w:szCs w:val="24"/>
          <w:lang w:val="en-GB"/>
        </w:rPr>
        <w:t xml:space="preserve"> government in Ireland to the privy council in England, a lack of </w:t>
      </w:r>
      <w:r>
        <w:rPr>
          <w:rFonts w:ascii="Times New Roman" w:hAnsi="Times New Roman" w:cs="Times New Roman"/>
          <w:sz w:val="24"/>
          <w:szCs w:val="24"/>
          <w:lang w:val="en-GB"/>
        </w:rPr>
        <w:lastRenderedPageBreak/>
        <w:t>true knowledge of God amongst the crown’s Irish subjects was consistently linked to a sinful ‘will’, which formed the basis for an explanation of disorder and a general failure to abide by the norms of good government.  English protestants in Ireland drew on quite a dark anthropology, arguing that it was only through the action of God’s saving grace on an individual’s ‘conscience’ that the ‘will’ of the crown’s Irish subjects would be turned away from sin. Crucially, in the absence of grace, humanity, it was argued, lacked the freedom of ‘the will’ to take a truly good act; and since grace came from the hearing of God’s word preached, questions abounded over the capacity of the crown’s Irish subjects to act for the common good in light of a failure to further religious reformation.</w:t>
      </w:r>
      <w:r w:rsidR="00D0574A">
        <w:rPr>
          <w:rStyle w:val="Funotenzeichen"/>
          <w:rFonts w:ascii="Times New Roman" w:hAnsi="Times New Roman" w:cs="Times New Roman"/>
          <w:sz w:val="24"/>
          <w:szCs w:val="24"/>
          <w:lang w:val="en-GB"/>
        </w:rPr>
        <w:footnoteReference w:id="19"/>
      </w:r>
      <w:r>
        <w:rPr>
          <w:rFonts w:ascii="Times New Roman" w:hAnsi="Times New Roman" w:cs="Times New Roman"/>
          <w:sz w:val="24"/>
          <w:szCs w:val="24"/>
          <w:lang w:val="en-GB"/>
        </w:rPr>
        <w:t xml:space="preserve"> </w:t>
      </w:r>
    </w:p>
    <w:p w14:paraId="04550804" w14:textId="0D789A13" w:rsidR="003539A7" w:rsidRPr="005A2AC5"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With the open catholic confessional commitments of the Old English communities, this concern over a corrupt ‘will’ morphed into a concern over a ‘conscience’ and ‘will’ now in direct opposition to the </w:t>
      </w:r>
      <w:r w:rsidR="00D0574A">
        <w:rPr>
          <w:rFonts w:ascii="Times New Roman" w:hAnsi="Times New Roman" w:cs="Times New Roman"/>
          <w:sz w:val="24"/>
          <w:szCs w:val="24"/>
          <w:lang w:val="en-GB"/>
        </w:rPr>
        <w:t>‘</w:t>
      </w:r>
      <w:r>
        <w:rPr>
          <w:rFonts w:ascii="Times New Roman" w:hAnsi="Times New Roman" w:cs="Times New Roman"/>
          <w:sz w:val="24"/>
          <w:szCs w:val="24"/>
          <w:lang w:val="en-GB"/>
        </w:rPr>
        <w:t>protestant</w:t>
      </w:r>
      <w:r w:rsidR="00D0574A">
        <w:rPr>
          <w:rFonts w:ascii="Times New Roman" w:hAnsi="Times New Roman" w:cs="Times New Roman"/>
          <w:sz w:val="24"/>
          <w:szCs w:val="24"/>
          <w:lang w:val="en-GB"/>
        </w:rPr>
        <w:t>’</w:t>
      </w:r>
      <w:r>
        <w:rPr>
          <w:rFonts w:ascii="Times New Roman" w:hAnsi="Times New Roman" w:cs="Times New Roman"/>
          <w:sz w:val="24"/>
          <w:szCs w:val="24"/>
          <w:lang w:val="en-GB"/>
        </w:rPr>
        <w:t xml:space="preserve"> commonwealth as established by </w:t>
      </w:r>
      <w:r w:rsidR="00790AA8">
        <w:rPr>
          <w:rFonts w:ascii="Times New Roman" w:hAnsi="Times New Roman" w:cs="Times New Roman"/>
          <w:sz w:val="24"/>
          <w:szCs w:val="24"/>
          <w:lang w:val="en-GB"/>
        </w:rPr>
        <w:t>law</w:t>
      </w:r>
      <w:r>
        <w:rPr>
          <w:rFonts w:ascii="Times New Roman" w:hAnsi="Times New Roman" w:cs="Times New Roman"/>
          <w:sz w:val="24"/>
          <w:szCs w:val="24"/>
          <w:lang w:val="en-GB"/>
        </w:rPr>
        <w:t>.</w:t>
      </w:r>
      <w:r w:rsidR="00790AA8">
        <w:rPr>
          <w:rFonts w:ascii="Times New Roman" w:hAnsi="Times New Roman" w:cs="Times New Roman"/>
          <w:sz w:val="24"/>
          <w:szCs w:val="24"/>
          <w:lang w:val="en-GB"/>
        </w:rPr>
        <w:t xml:space="preserve">  The most aggressive response came from the Archbishop of Dublin Adam Loftus and the Bishop of Meath Thomas Jones.  Their critique of Old English claims </w:t>
      </w:r>
      <w:r w:rsidR="00790AA8">
        <w:rPr>
          <w:rFonts w:ascii="Times New Roman" w:eastAsia="Times New Roman" w:hAnsi="Times New Roman" w:cs="Times New Roman"/>
          <w:sz w:val="24"/>
          <w:szCs w:val="24"/>
          <w:lang w:val="en-US" w:eastAsia="de-DE"/>
        </w:rPr>
        <w:t>to ‘liberty of conscience’</w:t>
      </w:r>
      <w:r w:rsidR="00790AA8">
        <w:rPr>
          <w:rFonts w:ascii="Times New Roman" w:hAnsi="Times New Roman" w:cs="Times New Roman"/>
          <w:sz w:val="24"/>
          <w:szCs w:val="24"/>
          <w:lang w:val="en-US"/>
        </w:rPr>
        <w:t xml:space="preserve">, which had been expressed in the context of corporate liberty, </w:t>
      </w:r>
      <w:r w:rsidR="00790AA8">
        <w:rPr>
          <w:rFonts w:ascii="Times New Roman" w:hAnsi="Times New Roman" w:cs="Times New Roman"/>
          <w:sz w:val="24"/>
          <w:szCs w:val="24"/>
          <w:lang w:val="en-GB"/>
        </w:rPr>
        <w:t xml:space="preserve">turned on </w:t>
      </w:r>
      <w:r w:rsidR="00790AA8">
        <w:rPr>
          <w:rFonts w:ascii="Times New Roman" w:eastAsia="Times New Roman" w:hAnsi="Times New Roman" w:cs="Times New Roman"/>
          <w:sz w:val="24"/>
          <w:szCs w:val="24"/>
          <w:lang w:val="en-US" w:eastAsia="de-DE"/>
        </w:rPr>
        <w:t xml:space="preserve">the question of ‘the will’ and that of duty or citizenship – the other dimension of corporate self-government.  </w:t>
      </w:r>
      <w:r>
        <w:rPr>
          <w:rFonts w:ascii="Times New Roman" w:eastAsia="Times New Roman" w:hAnsi="Times New Roman" w:cs="Times New Roman"/>
          <w:sz w:val="24"/>
          <w:szCs w:val="24"/>
          <w:lang w:val="en-GB" w:eastAsia="de-DE"/>
        </w:rPr>
        <w:t>F</w:t>
      </w:r>
      <w:r>
        <w:rPr>
          <w:rFonts w:ascii="Times New Roman" w:hAnsi="Times New Roman" w:cs="Times New Roman"/>
          <w:sz w:val="24"/>
          <w:szCs w:val="24"/>
          <w:lang w:val="en-GB"/>
        </w:rPr>
        <w:t xml:space="preserve">or Loftus and Jones, the Old English sought a ‘free liberty and [the] exercise of their conscience and of the Romish religion’.  The Old English sought a liberty </w:t>
      </w:r>
      <w:r w:rsidR="00945DD3">
        <w:rPr>
          <w:rFonts w:ascii="Times New Roman" w:hAnsi="Times New Roman" w:cs="Times New Roman"/>
          <w:sz w:val="24"/>
          <w:szCs w:val="24"/>
          <w:lang w:val="en-GB"/>
        </w:rPr>
        <w:t>‘</w:t>
      </w:r>
      <w:r>
        <w:rPr>
          <w:rFonts w:ascii="Times New Roman" w:hAnsi="Times New Roman" w:cs="Times New Roman"/>
          <w:sz w:val="24"/>
          <w:szCs w:val="24"/>
          <w:lang w:val="en-GB"/>
        </w:rPr>
        <w:t>free</w:t>
      </w:r>
      <w:r w:rsidR="00945DD3">
        <w:rPr>
          <w:rFonts w:ascii="Times New Roman" w:hAnsi="Times New Roman" w:cs="Times New Roman"/>
          <w:sz w:val="24"/>
          <w:szCs w:val="24"/>
          <w:lang w:val="en-GB"/>
        </w:rPr>
        <w:t>’</w:t>
      </w:r>
      <w:r>
        <w:rPr>
          <w:rFonts w:ascii="Times New Roman" w:hAnsi="Times New Roman" w:cs="Times New Roman"/>
          <w:sz w:val="24"/>
          <w:szCs w:val="24"/>
          <w:lang w:val="en-GB"/>
        </w:rPr>
        <w:t xml:space="preserve"> from the obligations and duties they owed to the crown in their refusal to conform to the established religious settlement.   The rest of the letter </w:t>
      </w:r>
      <w:r w:rsidR="00D0574A">
        <w:rPr>
          <w:rFonts w:ascii="Times New Roman" w:hAnsi="Times New Roman" w:cs="Times New Roman"/>
          <w:sz w:val="24"/>
          <w:szCs w:val="24"/>
          <w:lang w:val="en-GB"/>
        </w:rPr>
        <w:t>drew on a broader vocabulary</w:t>
      </w:r>
      <w:r w:rsidR="00170544">
        <w:rPr>
          <w:rFonts w:ascii="Times New Roman" w:hAnsi="Times New Roman" w:cs="Times New Roman"/>
          <w:sz w:val="24"/>
          <w:szCs w:val="24"/>
          <w:lang w:val="en-GB"/>
        </w:rPr>
        <w:t xml:space="preserve"> associat</w:t>
      </w:r>
      <w:r w:rsidR="005A2AC5">
        <w:rPr>
          <w:rFonts w:ascii="Times New Roman" w:hAnsi="Times New Roman" w:cs="Times New Roman"/>
          <w:sz w:val="24"/>
          <w:szCs w:val="24"/>
          <w:lang w:val="en-GB"/>
        </w:rPr>
        <w:t>ing</w:t>
      </w:r>
      <w:r w:rsidR="00170544">
        <w:rPr>
          <w:rFonts w:ascii="Times New Roman" w:hAnsi="Times New Roman" w:cs="Times New Roman"/>
          <w:sz w:val="24"/>
          <w:szCs w:val="24"/>
          <w:lang w:val="en-GB"/>
        </w:rPr>
        <w:t xml:space="preserve"> catholic ‘conscience’ with a corrupted ‘will’ </w:t>
      </w:r>
      <w:r w:rsidR="005A2AC5">
        <w:rPr>
          <w:rFonts w:ascii="Times New Roman" w:hAnsi="Times New Roman" w:cs="Times New Roman"/>
          <w:sz w:val="24"/>
          <w:szCs w:val="24"/>
          <w:lang w:val="en-GB"/>
        </w:rPr>
        <w:t xml:space="preserve">and </w:t>
      </w:r>
      <w:r w:rsidR="00790AA8">
        <w:rPr>
          <w:rFonts w:ascii="Times New Roman" w:hAnsi="Times New Roman" w:cs="Times New Roman"/>
          <w:sz w:val="24"/>
          <w:szCs w:val="24"/>
          <w:lang w:val="en-GB"/>
        </w:rPr>
        <w:t xml:space="preserve">raising questions about the </w:t>
      </w:r>
      <w:r w:rsidR="005A2AC5">
        <w:rPr>
          <w:rFonts w:ascii="Times New Roman" w:hAnsi="Times New Roman" w:cs="Times New Roman"/>
          <w:sz w:val="24"/>
          <w:szCs w:val="24"/>
          <w:lang w:val="en-GB"/>
        </w:rPr>
        <w:t xml:space="preserve">behaviour and intentions of Old English citizens.  </w:t>
      </w:r>
      <w:r>
        <w:rPr>
          <w:rFonts w:ascii="Times New Roman" w:hAnsi="Times New Roman" w:cs="Times New Roman"/>
          <w:sz w:val="24"/>
          <w:szCs w:val="24"/>
          <w:lang w:val="en-GB"/>
        </w:rPr>
        <w:t>Lamenting how the Old English were ‘corrupt, incorrigible, and [display] wilful bold obstinacy in matters of religion’, Loftus and Jones explained that as a consequence Old English citizens did not know the ‘duty of the subject’ because they were ‘drowned in ignorance, wilfully obstinate, hating the light of the truth and in a matter wholly miscarried from the sound religion’.  In contrast, these two godly bishops knew ‘the duty we owe God’.</w:t>
      </w:r>
      <w:r>
        <w:rPr>
          <w:rStyle w:val="Funotenzeichen"/>
          <w:rFonts w:ascii="Times New Roman" w:hAnsi="Times New Roman" w:cs="Times New Roman"/>
          <w:sz w:val="24"/>
          <w:szCs w:val="24"/>
          <w:lang w:val="en-GB"/>
        </w:rPr>
        <w:footnoteReference w:id="20"/>
      </w:r>
      <w:r>
        <w:rPr>
          <w:rFonts w:ascii="Times New Roman" w:hAnsi="Times New Roman" w:cs="Times New Roman"/>
          <w:sz w:val="24"/>
          <w:szCs w:val="24"/>
          <w:lang w:val="en-GB"/>
        </w:rPr>
        <w:t xml:space="preserve">  </w:t>
      </w:r>
    </w:p>
    <w:p w14:paraId="4D214749" w14:textId="04E26EF4"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similar pattern of assertion can be found in ‘A discovery of the decayed state of the kingdom of Ireland’ which was produced by Chief Justice William Saxey in 1604.  Saxey sought to demarcate the extent of the ‘liberties’ which the Old English could claim, arguing </w:t>
      </w:r>
      <w:r>
        <w:rPr>
          <w:rFonts w:ascii="Times New Roman" w:hAnsi="Times New Roman" w:cs="Times New Roman"/>
          <w:sz w:val="24"/>
          <w:szCs w:val="24"/>
          <w:lang w:val="en-GB"/>
        </w:rPr>
        <w:lastRenderedPageBreak/>
        <w:t xml:space="preserve">that they should only be allowed ‘the liberty’ to ‘live private’.  The right to hold office and magistracy could not be something which the Old English could possess: </w:t>
      </w:r>
    </w:p>
    <w:p w14:paraId="10B8A073" w14:textId="4BCEB275"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liberty of a subject to live private is sufficient for them.  So it was ordained by Charles the Great, the first monarch of the German empire, who, having conquered the Lombards, yet, spurning at his government, took from them all magistracy, to the end he might settle a firm peace, and cut off their rebellious humour.</w:t>
      </w:r>
      <w:r>
        <w:rPr>
          <w:rStyle w:val="Funotenzeichen"/>
          <w:rFonts w:ascii="Times New Roman" w:hAnsi="Times New Roman" w:cs="Times New Roman"/>
          <w:sz w:val="24"/>
          <w:szCs w:val="24"/>
          <w:lang w:val="en-GB"/>
        </w:rPr>
        <w:footnoteReference w:id="21"/>
      </w:r>
      <w:r>
        <w:rPr>
          <w:rFonts w:ascii="Times New Roman" w:hAnsi="Times New Roman" w:cs="Times New Roman"/>
          <w:sz w:val="24"/>
          <w:szCs w:val="24"/>
          <w:lang w:val="en-GB"/>
        </w:rPr>
        <w:t xml:space="preserve">    </w:t>
      </w:r>
    </w:p>
    <w:p w14:paraId="15F028F5" w14:textId="09CC8122" w:rsidR="003539A7" w:rsidRDefault="003539A7" w:rsidP="00AA051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Saxey’s particular fear was that the Old English community, wedded to Catholicism, and in possession of public office, would use such a position to act in direct opposition to the godly commonwealth.  Such a point prefaced his concession of ‘the liberty of a subject to live private’ – that their claims to act in the political sphere were no longer sustainable.  Drawing on the biblical example of a redeemed polity, as found in the Old Testament, Saxey described how ‘doctrine faileth in the bishops themselves, who are not after the order of Aaron, bearing on their breast Urim and Thummim, but as the priests of Jeroboam, taken out of the basest people’.  Such a failure to communicate true knowledge of God meant that whilst the ‘judges and justices of that [Irish] nation’ should have been ‘religious and faithful to that state’, they were not.</w:t>
      </w:r>
      <w:r>
        <w:rPr>
          <w:rStyle w:val="Funotenzeichen"/>
          <w:rFonts w:ascii="Times New Roman" w:hAnsi="Times New Roman" w:cs="Times New Roman"/>
          <w:sz w:val="24"/>
          <w:szCs w:val="24"/>
          <w:lang w:val="en-GB"/>
        </w:rPr>
        <w:footnoteReference w:id="22"/>
      </w:r>
      <w:r>
        <w:rPr>
          <w:rFonts w:ascii="Times New Roman" w:hAnsi="Times New Roman" w:cs="Times New Roman"/>
          <w:sz w:val="24"/>
          <w:szCs w:val="24"/>
          <w:lang w:val="en-GB"/>
        </w:rPr>
        <w:t xml:space="preserve">  </w:t>
      </w:r>
    </w:p>
    <w:p w14:paraId="0D936D0F" w14:textId="5540C82E" w:rsidR="00AA0510" w:rsidRDefault="003539A7" w:rsidP="00AA0510">
      <w:pPr>
        <w:spacing w:line="360" w:lineRule="auto"/>
        <w:rPr>
          <w:rFonts w:ascii="Times New Roman" w:hAnsi="Times New Roman" w:cs="Times New Roman"/>
          <w:sz w:val="24"/>
          <w:szCs w:val="24"/>
          <w:lang w:val="en-GB"/>
        </w:rPr>
      </w:pPr>
      <w:bookmarkStart w:id="6" w:name="_Hlk38052554"/>
      <w:bookmarkStart w:id="7" w:name="_Hlk34735309"/>
      <w:r w:rsidRPr="00297311">
        <w:rPr>
          <w:rFonts w:ascii="Times New Roman" w:hAnsi="Times New Roman" w:cs="Times New Roman"/>
          <w:sz w:val="24"/>
          <w:szCs w:val="24"/>
          <w:lang w:val="en-GB"/>
        </w:rPr>
        <w:t xml:space="preserve">Such a </w:t>
      </w:r>
      <w:r w:rsidR="00EC71C8">
        <w:rPr>
          <w:rFonts w:ascii="Times New Roman" w:hAnsi="Times New Roman" w:cs="Times New Roman"/>
          <w:sz w:val="24"/>
          <w:szCs w:val="24"/>
          <w:lang w:val="en-GB"/>
        </w:rPr>
        <w:t>critique</w:t>
      </w:r>
      <w:r w:rsidRPr="00297311">
        <w:rPr>
          <w:rFonts w:ascii="Times New Roman" w:hAnsi="Times New Roman" w:cs="Times New Roman"/>
          <w:sz w:val="24"/>
          <w:szCs w:val="24"/>
          <w:lang w:val="en-GB"/>
        </w:rPr>
        <w:t xml:space="preserve"> had a longer-provenance in Ireland</w:t>
      </w:r>
      <w:r w:rsidR="00EC71C8">
        <w:rPr>
          <w:rFonts w:ascii="Times New Roman" w:hAnsi="Times New Roman" w:cs="Times New Roman"/>
          <w:sz w:val="24"/>
          <w:szCs w:val="24"/>
          <w:lang w:val="en-GB"/>
        </w:rPr>
        <w:t>, which is</w:t>
      </w:r>
      <w:r w:rsidR="00367413">
        <w:rPr>
          <w:rFonts w:ascii="Times New Roman" w:hAnsi="Times New Roman" w:cs="Times New Roman"/>
          <w:sz w:val="24"/>
          <w:szCs w:val="24"/>
          <w:lang w:val="en-GB"/>
        </w:rPr>
        <w:t xml:space="preserve"> neatly exemplified in the work of John Hooker, who served as an MP in the Irish parliament of 1569-71 and in the English parliament of </w:t>
      </w:r>
      <w:r w:rsidR="00701A1D">
        <w:rPr>
          <w:rFonts w:ascii="Times New Roman" w:hAnsi="Times New Roman" w:cs="Times New Roman"/>
          <w:sz w:val="24"/>
          <w:szCs w:val="24"/>
          <w:lang w:val="en-GB"/>
        </w:rPr>
        <w:t>1570/71 and 1586</w:t>
      </w:r>
      <w:r w:rsidR="00367413">
        <w:rPr>
          <w:rFonts w:ascii="Times New Roman" w:hAnsi="Times New Roman" w:cs="Times New Roman"/>
          <w:sz w:val="24"/>
          <w:szCs w:val="24"/>
          <w:lang w:val="en-GB"/>
        </w:rPr>
        <w:t>.  In fact, Hooker’s production of texts addressing circumstances in both England and Ireland neatly embodies the contradictions or tensions in an English position on liberties</w:t>
      </w:r>
      <w:r w:rsidR="000036CA">
        <w:rPr>
          <w:rFonts w:ascii="Times New Roman" w:hAnsi="Times New Roman" w:cs="Times New Roman"/>
          <w:sz w:val="24"/>
          <w:szCs w:val="24"/>
          <w:lang w:val="en-GB"/>
        </w:rPr>
        <w:t xml:space="preserve">, </w:t>
      </w:r>
      <w:r w:rsidR="0009394C">
        <w:rPr>
          <w:rFonts w:ascii="Times New Roman" w:hAnsi="Times New Roman" w:cs="Times New Roman"/>
          <w:sz w:val="24"/>
          <w:szCs w:val="24"/>
          <w:lang w:val="en-GB"/>
        </w:rPr>
        <w:t>which Ireland dr</w:t>
      </w:r>
      <w:r w:rsidR="00984D53">
        <w:rPr>
          <w:rFonts w:ascii="Times New Roman" w:hAnsi="Times New Roman" w:cs="Times New Roman"/>
          <w:sz w:val="24"/>
          <w:szCs w:val="24"/>
          <w:lang w:val="en-GB"/>
        </w:rPr>
        <w:t>ew</w:t>
      </w:r>
      <w:r w:rsidR="0009394C">
        <w:rPr>
          <w:rFonts w:ascii="Times New Roman" w:hAnsi="Times New Roman" w:cs="Times New Roman"/>
          <w:sz w:val="24"/>
          <w:szCs w:val="24"/>
          <w:lang w:val="en-GB"/>
        </w:rPr>
        <w:t xml:space="preserve"> out</w:t>
      </w:r>
      <w:r w:rsidR="00367413">
        <w:rPr>
          <w:rFonts w:ascii="Times New Roman" w:hAnsi="Times New Roman" w:cs="Times New Roman"/>
          <w:sz w:val="24"/>
          <w:szCs w:val="24"/>
          <w:lang w:val="en-GB"/>
        </w:rPr>
        <w:t xml:space="preserve">.  </w:t>
      </w:r>
      <w:bookmarkEnd w:id="6"/>
      <w:r w:rsidR="00001C74">
        <w:rPr>
          <w:rFonts w:ascii="Times New Roman" w:hAnsi="Times New Roman" w:cs="Times New Roman"/>
          <w:sz w:val="24"/>
          <w:szCs w:val="24"/>
          <w:lang w:val="en-GB"/>
        </w:rPr>
        <w:t>In</w:t>
      </w:r>
      <w:r w:rsidR="00295BBB">
        <w:rPr>
          <w:rFonts w:ascii="Times New Roman" w:hAnsi="Times New Roman" w:cs="Times New Roman"/>
          <w:sz w:val="24"/>
          <w:szCs w:val="24"/>
          <w:lang w:val="en-GB"/>
        </w:rPr>
        <w:t xml:space="preserve"> </w:t>
      </w:r>
      <w:r w:rsidR="00001C74">
        <w:rPr>
          <w:rFonts w:ascii="Times New Roman" w:hAnsi="Times New Roman" w:cs="Times New Roman"/>
          <w:sz w:val="24"/>
          <w:szCs w:val="24"/>
          <w:lang w:val="en-GB"/>
        </w:rPr>
        <w:t xml:space="preserve">Hooker’s </w:t>
      </w:r>
      <w:r w:rsidR="00001C74">
        <w:rPr>
          <w:rFonts w:ascii="Times New Roman" w:hAnsi="Times New Roman" w:cs="Times New Roman"/>
          <w:i/>
          <w:iCs/>
          <w:sz w:val="24"/>
          <w:szCs w:val="24"/>
          <w:lang w:val="en-GB"/>
        </w:rPr>
        <w:t>Order and Usage of an English Parliament</w:t>
      </w:r>
      <w:r w:rsidR="00001C74">
        <w:rPr>
          <w:rFonts w:ascii="Times New Roman" w:hAnsi="Times New Roman" w:cs="Times New Roman"/>
          <w:sz w:val="24"/>
          <w:szCs w:val="24"/>
          <w:lang w:val="en-GB"/>
        </w:rPr>
        <w:t xml:space="preserve"> a fusing of </w:t>
      </w:r>
      <w:r w:rsidR="00F05036">
        <w:rPr>
          <w:rFonts w:ascii="Times New Roman" w:hAnsi="Times New Roman" w:cs="Times New Roman"/>
          <w:sz w:val="24"/>
          <w:szCs w:val="24"/>
          <w:lang w:val="en-GB"/>
        </w:rPr>
        <w:t xml:space="preserve">parliamentary liberty with </w:t>
      </w:r>
      <w:r w:rsidR="00001C74">
        <w:rPr>
          <w:rFonts w:ascii="Times New Roman" w:hAnsi="Times New Roman" w:cs="Times New Roman"/>
          <w:sz w:val="24"/>
          <w:szCs w:val="24"/>
          <w:lang w:val="en-GB"/>
        </w:rPr>
        <w:t>classical and godly ideas of citizenship is apparent.</w:t>
      </w:r>
      <w:r w:rsidR="001B602C">
        <w:rPr>
          <w:rFonts w:ascii="Times New Roman" w:hAnsi="Times New Roman" w:cs="Times New Roman"/>
          <w:sz w:val="24"/>
          <w:szCs w:val="24"/>
          <w:lang w:val="en-GB"/>
        </w:rPr>
        <w:t xml:space="preserve">  </w:t>
      </w:r>
      <w:r w:rsidR="00001C74">
        <w:rPr>
          <w:rFonts w:ascii="Times New Roman" w:hAnsi="Times New Roman" w:cs="Times New Roman"/>
          <w:sz w:val="24"/>
          <w:szCs w:val="24"/>
          <w:lang w:val="en-GB"/>
        </w:rPr>
        <w:t xml:space="preserve">Hooker stressed the necessity to elect MPs who ‘feare </w:t>
      </w:r>
      <w:r w:rsidR="00943402">
        <w:rPr>
          <w:rFonts w:ascii="Times New Roman" w:hAnsi="Times New Roman" w:cs="Times New Roman"/>
          <w:sz w:val="24"/>
          <w:szCs w:val="24"/>
          <w:lang w:val="en-GB"/>
        </w:rPr>
        <w:t xml:space="preserve">… </w:t>
      </w:r>
      <w:r w:rsidR="00001C74">
        <w:rPr>
          <w:rFonts w:ascii="Times New Roman" w:hAnsi="Times New Roman" w:cs="Times New Roman"/>
          <w:sz w:val="24"/>
          <w:szCs w:val="24"/>
          <w:lang w:val="en-GB"/>
        </w:rPr>
        <w:t>God’, who were not ‘timerous to speak’</w:t>
      </w:r>
      <w:r w:rsidR="00943402">
        <w:rPr>
          <w:rFonts w:ascii="Times New Roman" w:hAnsi="Times New Roman" w:cs="Times New Roman"/>
          <w:sz w:val="24"/>
          <w:szCs w:val="24"/>
          <w:lang w:val="en-GB"/>
        </w:rPr>
        <w:t>,</w:t>
      </w:r>
      <w:r w:rsidR="00001C74">
        <w:rPr>
          <w:rFonts w:ascii="Times New Roman" w:hAnsi="Times New Roman" w:cs="Times New Roman"/>
          <w:sz w:val="24"/>
          <w:szCs w:val="24"/>
          <w:lang w:val="en-GB"/>
        </w:rPr>
        <w:t xml:space="preserve"> and </w:t>
      </w:r>
      <w:r w:rsidR="00F05036">
        <w:rPr>
          <w:rFonts w:ascii="Times New Roman" w:hAnsi="Times New Roman" w:cs="Times New Roman"/>
          <w:sz w:val="24"/>
          <w:szCs w:val="24"/>
          <w:lang w:val="en-GB"/>
        </w:rPr>
        <w:t xml:space="preserve">who </w:t>
      </w:r>
      <w:r w:rsidR="00001C74">
        <w:rPr>
          <w:rFonts w:ascii="Times New Roman" w:hAnsi="Times New Roman" w:cs="Times New Roman"/>
          <w:sz w:val="24"/>
          <w:szCs w:val="24"/>
          <w:lang w:val="en-GB"/>
        </w:rPr>
        <w:t xml:space="preserve">would </w:t>
      </w:r>
      <w:r w:rsidR="00943402">
        <w:rPr>
          <w:rFonts w:ascii="Times New Roman" w:hAnsi="Times New Roman" w:cs="Times New Roman"/>
          <w:sz w:val="24"/>
          <w:szCs w:val="24"/>
          <w:lang w:val="en-GB"/>
        </w:rPr>
        <w:t>th</w:t>
      </w:r>
      <w:r w:rsidR="00F05036">
        <w:rPr>
          <w:rFonts w:ascii="Times New Roman" w:hAnsi="Times New Roman" w:cs="Times New Roman"/>
          <w:sz w:val="24"/>
          <w:szCs w:val="24"/>
          <w:lang w:val="en-GB"/>
        </w:rPr>
        <w:t>erefore</w:t>
      </w:r>
      <w:r w:rsidR="00943402">
        <w:rPr>
          <w:rFonts w:ascii="Times New Roman" w:hAnsi="Times New Roman" w:cs="Times New Roman"/>
          <w:sz w:val="24"/>
          <w:szCs w:val="24"/>
          <w:lang w:val="en-GB"/>
        </w:rPr>
        <w:t xml:space="preserve"> </w:t>
      </w:r>
      <w:r w:rsidR="00001C74">
        <w:rPr>
          <w:rFonts w:ascii="Times New Roman" w:hAnsi="Times New Roman" w:cs="Times New Roman"/>
          <w:sz w:val="24"/>
          <w:szCs w:val="24"/>
          <w:lang w:val="en-GB"/>
        </w:rPr>
        <w:t>uphold ‘lawdable customes and … lawes’.</w:t>
      </w:r>
      <w:r w:rsidR="00001C74">
        <w:rPr>
          <w:rStyle w:val="Funotenzeichen"/>
          <w:rFonts w:ascii="Times New Roman" w:hAnsi="Times New Roman" w:cs="Times New Roman"/>
          <w:sz w:val="24"/>
          <w:szCs w:val="24"/>
          <w:lang w:val="en-GB"/>
        </w:rPr>
        <w:footnoteReference w:id="23"/>
      </w:r>
      <w:r w:rsidR="00001C74">
        <w:rPr>
          <w:rFonts w:ascii="Times New Roman" w:hAnsi="Times New Roman" w:cs="Times New Roman"/>
          <w:sz w:val="24"/>
          <w:szCs w:val="24"/>
          <w:lang w:val="en-GB"/>
        </w:rPr>
        <w:t xml:space="preserve">  He also engaged with some of the components of classical humanism, drawing on </w:t>
      </w:r>
      <w:r w:rsidR="00943402">
        <w:rPr>
          <w:rFonts w:ascii="Times New Roman" w:hAnsi="Times New Roman" w:cs="Times New Roman"/>
          <w:sz w:val="24"/>
          <w:szCs w:val="24"/>
          <w:lang w:val="en-GB"/>
        </w:rPr>
        <w:t>examples of civic virtue from ancient Greece and Rome</w:t>
      </w:r>
      <w:r w:rsidR="00001C74">
        <w:rPr>
          <w:rFonts w:ascii="Times New Roman" w:hAnsi="Times New Roman" w:cs="Times New Roman"/>
          <w:sz w:val="24"/>
          <w:szCs w:val="24"/>
          <w:lang w:val="en-GB"/>
        </w:rPr>
        <w:t xml:space="preserve">.  </w:t>
      </w:r>
      <w:r w:rsidR="00AA0510" w:rsidRPr="00342E00">
        <w:rPr>
          <w:rFonts w:ascii="Times New Roman" w:hAnsi="Times New Roman" w:cs="Times New Roman"/>
          <w:sz w:val="24"/>
          <w:szCs w:val="24"/>
          <w:lang w:val="en-US"/>
        </w:rPr>
        <w:t xml:space="preserve">In particular, for Hooker, a </w:t>
      </w:r>
      <w:r w:rsidR="00AA0510">
        <w:rPr>
          <w:rFonts w:ascii="Times New Roman" w:hAnsi="Times New Roman" w:cs="Times New Roman"/>
          <w:sz w:val="24"/>
          <w:szCs w:val="24"/>
          <w:lang w:val="en-US"/>
        </w:rPr>
        <w:t>commonwealth, governed by law, made by parliament, was crucial, because it ensured protection from arbitrary action</w:t>
      </w:r>
      <w:r w:rsidR="00682AC9">
        <w:rPr>
          <w:rFonts w:ascii="Times New Roman" w:hAnsi="Times New Roman" w:cs="Times New Roman"/>
          <w:sz w:val="24"/>
          <w:szCs w:val="24"/>
          <w:lang w:val="en-US"/>
        </w:rPr>
        <w:t>s</w:t>
      </w:r>
      <w:r w:rsidR="00AA0510">
        <w:rPr>
          <w:rFonts w:ascii="Times New Roman" w:hAnsi="Times New Roman" w:cs="Times New Roman"/>
          <w:sz w:val="24"/>
          <w:szCs w:val="24"/>
          <w:lang w:val="en-US"/>
        </w:rPr>
        <w:t xml:space="preserve"> by the ruler, thus ensuring the citizen would be free to act for the common good</w:t>
      </w:r>
      <w:r w:rsidR="00001C74">
        <w:rPr>
          <w:rFonts w:ascii="Times New Roman" w:hAnsi="Times New Roman" w:cs="Times New Roman"/>
          <w:sz w:val="24"/>
          <w:szCs w:val="24"/>
          <w:lang w:val="en-GB"/>
        </w:rPr>
        <w:t>.</w:t>
      </w:r>
      <w:r w:rsidR="00001C74">
        <w:rPr>
          <w:rStyle w:val="Funotenzeichen"/>
          <w:rFonts w:ascii="Times New Roman" w:hAnsi="Times New Roman" w:cs="Times New Roman"/>
          <w:sz w:val="24"/>
          <w:szCs w:val="24"/>
          <w:lang w:val="en-GB"/>
        </w:rPr>
        <w:footnoteReference w:id="24"/>
      </w:r>
      <w:r w:rsidR="00001C74">
        <w:rPr>
          <w:rFonts w:ascii="Times New Roman" w:hAnsi="Times New Roman" w:cs="Times New Roman"/>
          <w:sz w:val="24"/>
          <w:szCs w:val="24"/>
          <w:lang w:val="en-GB"/>
        </w:rPr>
        <w:t xml:space="preserve">  </w:t>
      </w:r>
      <w:r w:rsidR="00AA0510">
        <w:rPr>
          <w:rFonts w:ascii="Times New Roman" w:hAnsi="Times New Roman" w:cs="Times New Roman"/>
          <w:sz w:val="24"/>
          <w:szCs w:val="24"/>
          <w:lang w:val="en-GB"/>
        </w:rPr>
        <w:t xml:space="preserve">In this manner, </w:t>
      </w:r>
      <w:r w:rsidR="00B10691">
        <w:rPr>
          <w:rFonts w:ascii="Times New Roman" w:hAnsi="Times New Roman" w:cs="Times New Roman"/>
          <w:sz w:val="24"/>
          <w:szCs w:val="24"/>
          <w:lang w:val="en-GB"/>
        </w:rPr>
        <w:t>Hooker</w:t>
      </w:r>
      <w:r w:rsidR="00001C74">
        <w:rPr>
          <w:rFonts w:ascii="Times New Roman" w:hAnsi="Times New Roman" w:cs="Times New Roman"/>
          <w:sz w:val="24"/>
          <w:szCs w:val="24"/>
          <w:lang w:val="en-GB"/>
        </w:rPr>
        <w:t xml:space="preserve"> </w:t>
      </w:r>
      <w:r w:rsidR="00295BBB">
        <w:rPr>
          <w:rFonts w:ascii="Times New Roman" w:hAnsi="Times New Roman" w:cs="Times New Roman"/>
          <w:sz w:val="24"/>
          <w:szCs w:val="24"/>
          <w:lang w:val="en-GB"/>
        </w:rPr>
        <w:t xml:space="preserve">brought into </w:t>
      </w:r>
      <w:r w:rsidR="00001C74">
        <w:rPr>
          <w:rFonts w:ascii="Times New Roman" w:hAnsi="Times New Roman" w:cs="Times New Roman"/>
          <w:sz w:val="24"/>
          <w:szCs w:val="24"/>
          <w:lang w:val="en-GB"/>
        </w:rPr>
        <w:t>play</w:t>
      </w:r>
      <w:r w:rsidR="00B10691">
        <w:rPr>
          <w:rFonts w:ascii="Times New Roman" w:hAnsi="Times New Roman" w:cs="Times New Roman"/>
          <w:sz w:val="24"/>
          <w:szCs w:val="24"/>
          <w:lang w:val="en-GB"/>
        </w:rPr>
        <w:t xml:space="preserve"> </w:t>
      </w:r>
      <w:r w:rsidR="00AA0510">
        <w:rPr>
          <w:rFonts w:ascii="Times New Roman" w:hAnsi="Times New Roman" w:cs="Times New Roman"/>
          <w:sz w:val="24"/>
          <w:szCs w:val="24"/>
          <w:lang w:val="en-GB"/>
        </w:rPr>
        <w:t xml:space="preserve">something of </w:t>
      </w:r>
      <w:r w:rsidR="00B10691">
        <w:rPr>
          <w:rFonts w:ascii="Times New Roman" w:hAnsi="Times New Roman" w:cs="Times New Roman"/>
          <w:sz w:val="24"/>
          <w:szCs w:val="24"/>
          <w:lang w:val="en-GB"/>
        </w:rPr>
        <w:t xml:space="preserve">what Quentin </w:t>
      </w:r>
      <w:r w:rsidR="00B10691">
        <w:rPr>
          <w:rFonts w:ascii="Times New Roman" w:hAnsi="Times New Roman" w:cs="Times New Roman"/>
          <w:sz w:val="24"/>
          <w:szCs w:val="24"/>
          <w:lang w:val="en-GB"/>
        </w:rPr>
        <w:lastRenderedPageBreak/>
        <w:t>Skinner has described as</w:t>
      </w:r>
      <w:r w:rsidR="00001C74">
        <w:rPr>
          <w:rFonts w:ascii="Times New Roman" w:hAnsi="Times New Roman" w:cs="Times New Roman"/>
          <w:sz w:val="24"/>
          <w:szCs w:val="24"/>
          <w:lang w:val="en-GB"/>
        </w:rPr>
        <w:t xml:space="preserve"> a republican</w:t>
      </w:r>
      <w:r w:rsidR="00BB0A57">
        <w:rPr>
          <w:rFonts w:ascii="Times New Roman" w:hAnsi="Times New Roman" w:cs="Times New Roman"/>
          <w:sz w:val="24"/>
          <w:szCs w:val="24"/>
          <w:lang w:val="en-GB"/>
        </w:rPr>
        <w:t xml:space="preserve"> notion</w:t>
      </w:r>
      <w:r w:rsidR="00F05036">
        <w:rPr>
          <w:rFonts w:ascii="Times New Roman" w:hAnsi="Times New Roman" w:cs="Times New Roman"/>
          <w:sz w:val="24"/>
          <w:szCs w:val="24"/>
          <w:lang w:val="en-GB"/>
        </w:rPr>
        <w:t xml:space="preserve"> of</w:t>
      </w:r>
      <w:r w:rsidR="00001C74">
        <w:rPr>
          <w:rFonts w:ascii="Times New Roman" w:hAnsi="Times New Roman" w:cs="Times New Roman"/>
          <w:sz w:val="24"/>
          <w:szCs w:val="24"/>
          <w:lang w:val="en-GB"/>
        </w:rPr>
        <w:t xml:space="preserve"> liberty</w:t>
      </w:r>
      <w:r w:rsidR="00BB0A57">
        <w:rPr>
          <w:rFonts w:ascii="Times New Roman" w:hAnsi="Times New Roman" w:cs="Times New Roman"/>
          <w:sz w:val="24"/>
          <w:szCs w:val="24"/>
          <w:lang w:val="en-GB"/>
        </w:rPr>
        <w:t>,</w:t>
      </w:r>
      <w:r w:rsidR="00001C74">
        <w:rPr>
          <w:rFonts w:ascii="Times New Roman" w:hAnsi="Times New Roman" w:cs="Times New Roman"/>
          <w:sz w:val="24"/>
          <w:szCs w:val="24"/>
          <w:lang w:val="en-GB"/>
        </w:rPr>
        <w:t xml:space="preserve"> defined as independence or non-dominatio</w:t>
      </w:r>
      <w:r w:rsidR="00AA0510">
        <w:rPr>
          <w:rFonts w:ascii="Times New Roman" w:hAnsi="Times New Roman" w:cs="Times New Roman"/>
          <w:sz w:val="24"/>
          <w:szCs w:val="24"/>
          <w:lang w:val="en-GB"/>
        </w:rPr>
        <w:t xml:space="preserve">n.  Namely, </w:t>
      </w:r>
      <w:r w:rsidR="00001C74">
        <w:rPr>
          <w:rFonts w:ascii="Times New Roman" w:hAnsi="Times New Roman" w:cs="Times New Roman"/>
          <w:sz w:val="24"/>
          <w:szCs w:val="24"/>
          <w:lang w:val="en-GB"/>
        </w:rPr>
        <w:t xml:space="preserve">that the citizen was only free to the </w:t>
      </w:r>
      <w:r w:rsidR="00001C74" w:rsidRPr="003F4A5A">
        <w:rPr>
          <w:rFonts w:ascii="Times New Roman" w:hAnsi="Times New Roman" w:cs="Times New Roman"/>
          <w:sz w:val="24"/>
          <w:szCs w:val="24"/>
          <w:lang w:val="en-GB"/>
        </w:rPr>
        <w:t>extent that those in authority did not have the capacity to interfere, threaten or subjugate each citizen’s independence or agency</w:t>
      </w:r>
      <w:r w:rsidR="00976628">
        <w:rPr>
          <w:rFonts w:ascii="Times New Roman" w:hAnsi="Times New Roman" w:cs="Times New Roman"/>
          <w:sz w:val="24"/>
          <w:szCs w:val="24"/>
          <w:lang w:val="en-GB"/>
        </w:rPr>
        <w:t xml:space="preserve">, </w:t>
      </w:r>
      <w:r w:rsidR="00AA0510">
        <w:rPr>
          <w:rFonts w:ascii="Times New Roman" w:hAnsi="Times New Roman" w:cs="Times New Roman"/>
          <w:sz w:val="24"/>
          <w:szCs w:val="24"/>
          <w:lang w:val="en-GB"/>
        </w:rPr>
        <w:t>whereby the very idea of threat or coercion might lead the citizen to curtail actions th</w:t>
      </w:r>
      <w:r w:rsidR="00976628">
        <w:rPr>
          <w:rFonts w:ascii="Times New Roman" w:hAnsi="Times New Roman" w:cs="Times New Roman"/>
          <w:sz w:val="24"/>
          <w:szCs w:val="24"/>
          <w:lang w:val="en-GB"/>
        </w:rPr>
        <w:t>e</w:t>
      </w:r>
      <w:r w:rsidR="00AA0510">
        <w:rPr>
          <w:rFonts w:ascii="Times New Roman" w:hAnsi="Times New Roman" w:cs="Times New Roman"/>
          <w:sz w:val="24"/>
          <w:szCs w:val="24"/>
          <w:lang w:val="en-GB"/>
        </w:rPr>
        <w:t xml:space="preserve">y thought consonant with the common good </w:t>
      </w:r>
      <w:r w:rsidR="00001C74">
        <w:rPr>
          <w:rFonts w:ascii="Times New Roman" w:hAnsi="Times New Roman" w:cs="Times New Roman"/>
          <w:sz w:val="24"/>
          <w:szCs w:val="24"/>
          <w:lang w:val="en-GB"/>
        </w:rPr>
        <w:t>.</w:t>
      </w:r>
      <w:r w:rsidR="00976628">
        <w:rPr>
          <w:rStyle w:val="Funotenzeichen"/>
          <w:rFonts w:ascii="Times New Roman" w:hAnsi="Times New Roman" w:cs="Times New Roman"/>
          <w:sz w:val="24"/>
          <w:szCs w:val="24"/>
          <w:lang w:val="en-GB"/>
        </w:rPr>
        <w:footnoteReference w:id="25"/>
      </w:r>
      <w:r w:rsidR="00976628">
        <w:rPr>
          <w:rFonts w:ascii="Times New Roman" w:hAnsi="Times New Roman" w:cs="Times New Roman"/>
          <w:sz w:val="24"/>
          <w:szCs w:val="24"/>
          <w:lang w:val="en-GB"/>
        </w:rPr>
        <w:t xml:space="preserve"> </w:t>
      </w:r>
      <w:r w:rsidR="00001C74">
        <w:rPr>
          <w:rFonts w:ascii="Times New Roman" w:hAnsi="Times New Roman" w:cs="Times New Roman"/>
          <w:sz w:val="24"/>
          <w:szCs w:val="24"/>
          <w:lang w:val="en-GB"/>
        </w:rPr>
        <w:t xml:space="preserve">  </w:t>
      </w:r>
    </w:p>
    <w:p w14:paraId="68C33905" w14:textId="5D52D3DF" w:rsidR="00001C74" w:rsidRPr="00AA0510" w:rsidRDefault="00001C74" w:rsidP="00AA0510">
      <w:pPr>
        <w:spacing w:line="360" w:lineRule="auto"/>
        <w:rPr>
          <w:rFonts w:ascii="Times New Roman" w:hAnsi="Times New Roman" w:cs="Times New Roman"/>
          <w:sz w:val="24"/>
          <w:szCs w:val="24"/>
          <w:lang w:val="en-GB"/>
        </w:rPr>
      </w:pPr>
      <w:r w:rsidRPr="00F14790">
        <w:rPr>
          <w:rFonts w:ascii="Times New Roman" w:hAnsi="Times New Roman" w:cs="Times New Roman"/>
          <w:sz w:val="24"/>
          <w:szCs w:val="24"/>
          <w:lang w:val="en-US"/>
        </w:rPr>
        <w:t xml:space="preserve">There </w:t>
      </w:r>
      <w:r>
        <w:rPr>
          <w:rFonts w:ascii="Times New Roman" w:hAnsi="Times New Roman" w:cs="Times New Roman"/>
          <w:sz w:val="24"/>
          <w:szCs w:val="24"/>
          <w:lang w:val="en-US"/>
        </w:rPr>
        <w:t>has been</w:t>
      </w:r>
      <w:r w:rsidRPr="00F14790">
        <w:rPr>
          <w:rFonts w:ascii="Times New Roman" w:hAnsi="Times New Roman" w:cs="Times New Roman"/>
          <w:sz w:val="24"/>
          <w:szCs w:val="24"/>
          <w:lang w:val="en-US"/>
        </w:rPr>
        <w:t xml:space="preserve"> some discussion over w</w:t>
      </w:r>
      <w:r>
        <w:rPr>
          <w:rFonts w:ascii="Times New Roman" w:hAnsi="Times New Roman" w:cs="Times New Roman"/>
          <w:sz w:val="24"/>
          <w:szCs w:val="24"/>
          <w:lang w:val="en-US"/>
        </w:rPr>
        <w:t>hether such an explicit idea of non-domination was in reality present within English thought or was limited by an English vernacular understanding of liberties.  After all, any claim to freedom of action was conditioned by the acceptance that liberties were also privileges granted by the prince.</w:t>
      </w:r>
      <w:r>
        <w:rPr>
          <w:rStyle w:val="Funotenzeichen"/>
          <w:rFonts w:ascii="Times New Roman" w:hAnsi="Times New Roman" w:cs="Times New Roman"/>
          <w:sz w:val="24"/>
          <w:szCs w:val="24"/>
          <w:lang w:val="en-US"/>
        </w:rPr>
        <w:footnoteReference w:id="26"/>
      </w:r>
      <w:r>
        <w:rPr>
          <w:rFonts w:ascii="Times New Roman" w:hAnsi="Times New Roman" w:cs="Times New Roman"/>
          <w:sz w:val="24"/>
          <w:szCs w:val="24"/>
          <w:lang w:val="en-US"/>
        </w:rPr>
        <w:t xml:space="preserve">  </w:t>
      </w:r>
      <w:r>
        <w:rPr>
          <w:rFonts w:ascii="Times New Roman" w:hAnsi="Times New Roman" w:cs="Times New Roman"/>
          <w:sz w:val="24"/>
          <w:szCs w:val="24"/>
          <w:lang w:val="en-GB"/>
        </w:rPr>
        <w:t xml:space="preserve">What is certainly clear is that a claim to active service for </w:t>
      </w:r>
      <w:r w:rsidR="00435A41">
        <w:rPr>
          <w:rFonts w:ascii="Times New Roman" w:hAnsi="Times New Roman" w:cs="Times New Roman"/>
          <w:sz w:val="24"/>
          <w:szCs w:val="24"/>
          <w:lang w:val="en-GB"/>
        </w:rPr>
        <w:t>‘</w:t>
      </w:r>
      <w:r>
        <w:rPr>
          <w:rFonts w:ascii="Times New Roman" w:hAnsi="Times New Roman" w:cs="Times New Roman"/>
          <w:sz w:val="24"/>
          <w:szCs w:val="24"/>
          <w:lang w:val="en-GB"/>
        </w:rPr>
        <w:t>the commonweal</w:t>
      </w:r>
      <w:r w:rsidR="00435A41">
        <w:rPr>
          <w:rFonts w:ascii="Times New Roman" w:hAnsi="Times New Roman" w:cs="Times New Roman"/>
          <w:sz w:val="24"/>
          <w:szCs w:val="24"/>
          <w:lang w:val="en-GB"/>
        </w:rPr>
        <w:t>’</w:t>
      </w:r>
      <w:r>
        <w:rPr>
          <w:rFonts w:ascii="Times New Roman" w:hAnsi="Times New Roman" w:cs="Times New Roman"/>
          <w:sz w:val="24"/>
          <w:szCs w:val="24"/>
          <w:lang w:val="en-GB"/>
        </w:rPr>
        <w:t xml:space="preserve">, grounded in both godliness </w:t>
      </w:r>
      <w:r w:rsidR="00295BBB">
        <w:rPr>
          <w:rFonts w:ascii="Times New Roman" w:hAnsi="Times New Roman" w:cs="Times New Roman"/>
          <w:sz w:val="24"/>
          <w:szCs w:val="24"/>
          <w:lang w:val="en-GB"/>
        </w:rPr>
        <w:t>and</w:t>
      </w:r>
      <w:r>
        <w:rPr>
          <w:rFonts w:ascii="Times New Roman" w:hAnsi="Times New Roman" w:cs="Times New Roman"/>
          <w:sz w:val="24"/>
          <w:szCs w:val="24"/>
          <w:lang w:val="en-GB"/>
        </w:rPr>
        <w:t xml:space="preserve"> ideas of classical virtue</w:t>
      </w:r>
      <w:r w:rsidR="005A2AC5">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B0A57">
        <w:rPr>
          <w:rFonts w:ascii="Times New Roman" w:hAnsi="Times New Roman" w:cs="Times New Roman"/>
          <w:sz w:val="24"/>
          <w:szCs w:val="24"/>
          <w:lang w:val="en-GB"/>
        </w:rPr>
        <w:t>helped extend claims to liberties into a claim to liberty of action</w:t>
      </w:r>
      <w:r w:rsidR="00AA0510">
        <w:rPr>
          <w:rFonts w:ascii="Times New Roman" w:hAnsi="Times New Roman" w:cs="Times New Roman"/>
          <w:sz w:val="24"/>
          <w:szCs w:val="24"/>
          <w:lang w:val="en-GB"/>
        </w:rPr>
        <w:t>.  Liberty was not simply a collection of privileges or rights found in law or held from the prince, but was g</w:t>
      </w:r>
      <w:r w:rsidR="00976628">
        <w:rPr>
          <w:rFonts w:ascii="Times New Roman" w:hAnsi="Times New Roman" w:cs="Times New Roman"/>
          <w:sz w:val="24"/>
          <w:szCs w:val="24"/>
          <w:lang w:val="en-GB"/>
        </w:rPr>
        <w:t>r</w:t>
      </w:r>
      <w:r w:rsidR="00AA0510">
        <w:rPr>
          <w:rFonts w:ascii="Times New Roman" w:hAnsi="Times New Roman" w:cs="Times New Roman"/>
          <w:sz w:val="24"/>
          <w:szCs w:val="24"/>
          <w:lang w:val="en-GB"/>
        </w:rPr>
        <w:t xml:space="preserve">ounded in </w:t>
      </w:r>
      <w:r w:rsidR="00682AC9">
        <w:rPr>
          <w:rFonts w:ascii="Times New Roman" w:hAnsi="Times New Roman" w:cs="Times New Roman"/>
          <w:sz w:val="24"/>
          <w:szCs w:val="24"/>
          <w:lang w:val="en-GB"/>
        </w:rPr>
        <w:t xml:space="preserve">a </w:t>
      </w:r>
      <w:r w:rsidR="00AA0510">
        <w:rPr>
          <w:rFonts w:ascii="Times New Roman" w:hAnsi="Times New Roman" w:cs="Times New Roman"/>
          <w:sz w:val="24"/>
          <w:szCs w:val="24"/>
          <w:lang w:val="en-GB"/>
        </w:rPr>
        <w:t>wider claim to act for the common good</w:t>
      </w:r>
      <w:r>
        <w:rPr>
          <w:rFonts w:ascii="Times New Roman" w:hAnsi="Times New Roman" w:cs="Times New Roman"/>
          <w:sz w:val="24"/>
          <w:szCs w:val="24"/>
          <w:lang w:val="en-GB"/>
        </w:rPr>
        <w:t>.</w:t>
      </w:r>
      <w:r w:rsidR="001B602C">
        <w:rPr>
          <w:rStyle w:val="Funotenzeichen"/>
          <w:rFonts w:ascii="Times New Roman" w:hAnsi="Times New Roman" w:cs="Times New Roman"/>
          <w:sz w:val="24"/>
          <w:szCs w:val="24"/>
          <w:lang w:val="en-GB"/>
        </w:rPr>
        <w:footnoteReference w:id="27"/>
      </w:r>
      <w:r>
        <w:rPr>
          <w:rFonts w:ascii="Times New Roman" w:hAnsi="Times New Roman" w:cs="Times New Roman"/>
          <w:sz w:val="24"/>
          <w:szCs w:val="24"/>
          <w:lang w:val="en-GB"/>
        </w:rPr>
        <w:t xml:space="preserve">  English protestants involved with the government of Ireland were certainly involved in networks which made them aware of classical humanism and its political implications.</w:t>
      </w:r>
      <w:r>
        <w:rPr>
          <w:rStyle w:val="Funotenzeichen"/>
          <w:rFonts w:ascii="Times New Roman" w:hAnsi="Times New Roman" w:cs="Times New Roman"/>
          <w:sz w:val="24"/>
          <w:szCs w:val="24"/>
          <w:lang w:val="en-GB"/>
        </w:rPr>
        <w:footnoteReference w:id="28"/>
      </w:r>
    </w:p>
    <w:p w14:paraId="37B94A54" w14:textId="246F5600" w:rsidR="0009394C" w:rsidRPr="00F17C2C" w:rsidRDefault="0085013B" w:rsidP="00AA051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Such claims, however, took on a very different weighting when Hooker came to address parliamentary liberty and corporate liberty in an Irish context.  </w:t>
      </w:r>
      <w:r w:rsidR="0009394C">
        <w:rPr>
          <w:rFonts w:ascii="Times New Roman" w:eastAsia="Times New Roman" w:hAnsi="Times New Roman" w:cs="Times New Roman"/>
          <w:color w:val="000000"/>
          <w:sz w:val="24"/>
          <w:szCs w:val="24"/>
          <w:lang w:val="en-US" w:eastAsia="de-DE"/>
        </w:rPr>
        <w:t xml:space="preserve">In his contribution to the Irish section in the second edition of </w:t>
      </w:r>
      <w:r w:rsidR="0009394C" w:rsidRPr="005054A6">
        <w:rPr>
          <w:rFonts w:ascii="Times New Roman" w:eastAsia="Times New Roman" w:hAnsi="Times New Roman" w:cs="Times New Roman"/>
          <w:i/>
          <w:iCs/>
          <w:color w:val="000000"/>
          <w:sz w:val="24"/>
          <w:szCs w:val="24"/>
          <w:lang w:val="en-US" w:eastAsia="de-DE"/>
        </w:rPr>
        <w:t>Holinshed</w:t>
      </w:r>
      <w:r w:rsidR="0009394C">
        <w:rPr>
          <w:rFonts w:ascii="Times New Roman" w:eastAsia="Times New Roman" w:hAnsi="Times New Roman" w:cs="Times New Roman"/>
          <w:i/>
          <w:iCs/>
          <w:color w:val="000000"/>
          <w:sz w:val="24"/>
          <w:szCs w:val="24"/>
          <w:lang w:val="en-US" w:eastAsia="de-DE"/>
        </w:rPr>
        <w:t>’s Chronicle</w:t>
      </w:r>
      <w:r w:rsidR="0009394C">
        <w:rPr>
          <w:rFonts w:ascii="Times New Roman" w:eastAsia="Times New Roman" w:hAnsi="Times New Roman" w:cs="Times New Roman"/>
          <w:color w:val="000000"/>
          <w:sz w:val="24"/>
          <w:szCs w:val="24"/>
          <w:lang w:val="en-US" w:eastAsia="de-DE"/>
        </w:rPr>
        <w:t>, Hooker addressed the Irish parliament of 1569-71, in which he had served as an MP.  Of course, the Irish parliament was granted its ‘liberties and freedoms’ concerning liberty of speech and freedom from molestation.</w:t>
      </w:r>
      <w:r w:rsidR="006E0914">
        <w:rPr>
          <w:rStyle w:val="Funotenzeichen"/>
          <w:rFonts w:ascii="Times New Roman" w:eastAsia="Times New Roman" w:hAnsi="Times New Roman" w:cs="Times New Roman"/>
          <w:color w:val="000000"/>
          <w:sz w:val="24"/>
          <w:szCs w:val="24"/>
          <w:lang w:val="en-US" w:eastAsia="de-DE"/>
        </w:rPr>
        <w:footnoteReference w:id="29"/>
      </w:r>
      <w:r w:rsidR="0009394C">
        <w:rPr>
          <w:rFonts w:ascii="Times New Roman" w:eastAsia="Times New Roman" w:hAnsi="Times New Roman" w:cs="Times New Roman"/>
          <w:color w:val="000000"/>
          <w:sz w:val="24"/>
          <w:szCs w:val="24"/>
          <w:lang w:val="en-US" w:eastAsia="de-DE"/>
        </w:rPr>
        <w:t xml:space="preserve">  But the return of a series of New English MPs had caused unrest.  In fact, Hooker was the source of some of that unrest.  He had been sent to Ireland in service to Sir Peter Carew, who was asserting an ancient claim to land in the barony of Athenry.</w:t>
      </w:r>
      <w:r w:rsidR="006E0914">
        <w:rPr>
          <w:rStyle w:val="Funotenzeichen"/>
          <w:rFonts w:ascii="Times New Roman" w:eastAsia="Times New Roman" w:hAnsi="Times New Roman" w:cs="Times New Roman"/>
          <w:color w:val="000000"/>
          <w:sz w:val="24"/>
          <w:szCs w:val="24"/>
          <w:lang w:val="en-US" w:eastAsia="de-DE"/>
        </w:rPr>
        <w:footnoteReference w:id="30"/>
      </w:r>
      <w:r w:rsidR="0009394C">
        <w:rPr>
          <w:rFonts w:ascii="Times New Roman" w:eastAsia="Times New Roman" w:hAnsi="Times New Roman" w:cs="Times New Roman"/>
          <w:color w:val="000000"/>
          <w:sz w:val="24"/>
          <w:szCs w:val="24"/>
          <w:lang w:val="en-US" w:eastAsia="de-DE"/>
        </w:rPr>
        <w:t xml:space="preserve">  Such intervention was a clear </w:t>
      </w:r>
      <w:r w:rsidR="0009394C">
        <w:rPr>
          <w:rFonts w:ascii="Times New Roman" w:eastAsia="Times New Roman" w:hAnsi="Times New Roman" w:cs="Times New Roman"/>
          <w:color w:val="000000"/>
          <w:sz w:val="24"/>
          <w:szCs w:val="24"/>
          <w:lang w:val="en-US" w:eastAsia="de-DE"/>
        </w:rPr>
        <w:lastRenderedPageBreak/>
        <w:t>threat to the Old English nobility and gentry.  Such claims caused a level of ethnic tension, and akin to some of the practices which would be deployed in the 1613 parliament, the legitimacy of the processes involved in the return of MPs was used to try and remove New English MPs from the Commons.  Broadly speaking, this was unsuccessful, which fueled division and discord.</w:t>
      </w:r>
      <w:r w:rsidR="006E0914">
        <w:rPr>
          <w:rStyle w:val="Funotenzeichen"/>
          <w:rFonts w:ascii="Times New Roman" w:eastAsia="Times New Roman" w:hAnsi="Times New Roman" w:cs="Times New Roman"/>
          <w:color w:val="000000"/>
          <w:sz w:val="24"/>
          <w:szCs w:val="24"/>
          <w:lang w:val="en-US" w:eastAsia="de-DE"/>
        </w:rPr>
        <w:footnoteReference w:id="31"/>
      </w:r>
      <w:r w:rsidR="0009394C">
        <w:rPr>
          <w:rFonts w:ascii="Times New Roman" w:eastAsia="Times New Roman" w:hAnsi="Times New Roman" w:cs="Times New Roman"/>
          <w:color w:val="000000"/>
          <w:sz w:val="24"/>
          <w:szCs w:val="24"/>
          <w:lang w:val="en-US" w:eastAsia="de-DE"/>
        </w:rPr>
        <w:t xml:space="preserve">  </w:t>
      </w:r>
    </w:p>
    <w:p w14:paraId="1194E224" w14:textId="57680243" w:rsidR="009344C1" w:rsidRDefault="0009394C" w:rsidP="0009394C">
      <w:pPr>
        <w:spacing w:line="36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 xml:space="preserve">Ignoring his own part in the disorder, Hooker returned to the question of duty.  In the absence of an overt confessional dimension to the dispute, it was to the classical dimension of citizenship that he turned.  He paraphrased his own speech in the Commons, which referenced Pythagoras, </w:t>
      </w:r>
      <w:r w:rsidR="002354EE">
        <w:rPr>
          <w:rFonts w:ascii="Times New Roman" w:eastAsia="Times New Roman" w:hAnsi="Times New Roman" w:cs="Times New Roman"/>
          <w:color w:val="000000"/>
          <w:sz w:val="24"/>
          <w:szCs w:val="24"/>
          <w:lang w:val="en-US" w:eastAsia="de-DE"/>
        </w:rPr>
        <w:t>who had stressed the need for</w:t>
      </w:r>
      <w:r>
        <w:rPr>
          <w:rFonts w:ascii="Times New Roman" w:eastAsia="Times New Roman" w:hAnsi="Times New Roman" w:cs="Times New Roman"/>
          <w:color w:val="000000"/>
          <w:sz w:val="24"/>
          <w:szCs w:val="24"/>
          <w:lang w:val="en-US" w:eastAsia="de-DE"/>
        </w:rPr>
        <w:t xml:space="preserve"> ‘reason’, experience and virtue.  He suggested the Old English MPs lacked such qualities in failing to support the programme of bills</w:t>
      </w:r>
      <w:r w:rsidR="00F300EB">
        <w:rPr>
          <w:rFonts w:ascii="Times New Roman" w:eastAsia="Times New Roman" w:hAnsi="Times New Roman" w:cs="Times New Roman"/>
          <w:color w:val="000000"/>
          <w:sz w:val="24"/>
          <w:szCs w:val="24"/>
          <w:lang w:val="en-US" w:eastAsia="de-DE"/>
        </w:rPr>
        <w:t xml:space="preserve"> aimed at the welfare of the kingdom</w:t>
      </w:r>
      <w:r>
        <w:rPr>
          <w:rFonts w:ascii="Times New Roman" w:eastAsia="Times New Roman" w:hAnsi="Times New Roman" w:cs="Times New Roman"/>
          <w:color w:val="000000"/>
          <w:sz w:val="24"/>
          <w:szCs w:val="24"/>
          <w:lang w:val="en-US" w:eastAsia="de-DE"/>
        </w:rPr>
        <w:t xml:space="preserve"> and so he questioned their right to aspects </w:t>
      </w:r>
      <w:r w:rsidR="009344C1">
        <w:rPr>
          <w:rFonts w:ascii="Times New Roman" w:eastAsia="Times New Roman" w:hAnsi="Times New Roman" w:cs="Times New Roman"/>
          <w:color w:val="000000"/>
          <w:sz w:val="24"/>
          <w:szCs w:val="24"/>
          <w:lang w:val="en-US" w:eastAsia="de-DE"/>
        </w:rPr>
        <w:t xml:space="preserve">of </w:t>
      </w:r>
      <w:r>
        <w:rPr>
          <w:rFonts w:ascii="Times New Roman" w:eastAsia="Times New Roman" w:hAnsi="Times New Roman" w:cs="Times New Roman"/>
          <w:color w:val="000000"/>
          <w:sz w:val="24"/>
          <w:szCs w:val="24"/>
          <w:lang w:val="en-US" w:eastAsia="de-DE"/>
        </w:rPr>
        <w:t>parliamentary liberty.   In effect, Hooker suggested they should not have availed of ‘liberty of speech’ in the absence of virtue and wisdom.</w:t>
      </w:r>
      <w:r w:rsidR="006E0914">
        <w:rPr>
          <w:rStyle w:val="Funotenzeichen"/>
          <w:rFonts w:ascii="Times New Roman" w:eastAsia="Times New Roman" w:hAnsi="Times New Roman" w:cs="Times New Roman"/>
          <w:color w:val="000000"/>
          <w:sz w:val="24"/>
          <w:szCs w:val="24"/>
          <w:lang w:val="en-US" w:eastAsia="de-DE"/>
        </w:rPr>
        <w:footnoteReference w:id="32"/>
      </w:r>
      <w:r>
        <w:rPr>
          <w:rFonts w:ascii="Times New Roman" w:eastAsia="Times New Roman" w:hAnsi="Times New Roman" w:cs="Times New Roman"/>
          <w:color w:val="000000"/>
          <w:sz w:val="24"/>
          <w:szCs w:val="24"/>
          <w:lang w:val="en-US" w:eastAsia="de-DE"/>
        </w:rPr>
        <w:t xml:space="preserve">  This contrasts with his own comments in the </w:t>
      </w:r>
      <w:r>
        <w:rPr>
          <w:rFonts w:ascii="Times New Roman" w:eastAsia="Times New Roman" w:hAnsi="Times New Roman" w:cs="Times New Roman"/>
          <w:i/>
          <w:iCs/>
          <w:color w:val="000000"/>
          <w:sz w:val="24"/>
          <w:szCs w:val="24"/>
          <w:lang w:val="en-US" w:eastAsia="de-DE"/>
        </w:rPr>
        <w:t>Order and Usage</w:t>
      </w:r>
      <w:r>
        <w:rPr>
          <w:rFonts w:ascii="Times New Roman" w:eastAsia="Times New Roman" w:hAnsi="Times New Roman" w:cs="Times New Roman"/>
          <w:color w:val="000000"/>
          <w:sz w:val="24"/>
          <w:szCs w:val="24"/>
          <w:lang w:val="en-US" w:eastAsia="de-DE"/>
        </w:rPr>
        <w:t>,</w:t>
      </w:r>
      <w:r>
        <w:rPr>
          <w:rFonts w:ascii="Times New Roman" w:eastAsia="Times New Roman" w:hAnsi="Times New Roman" w:cs="Times New Roman"/>
          <w:i/>
          <w:iCs/>
          <w:color w:val="000000"/>
          <w:sz w:val="24"/>
          <w:szCs w:val="24"/>
          <w:lang w:val="en-US" w:eastAsia="de-DE"/>
        </w:rPr>
        <w:t xml:space="preserve"> </w:t>
      </w:r>
      <w:r>
        <w:rPr>
          <w:rFonts w:ascii="Times New Roman" w:eastAsia="Times New Roman" w:hAnsi="Times New Roman" w:cs="Times New Roman"/>
          <w:color w:val="000000"/>
          <w:sz w:val="24"/>
          <w:szCs w:val="24"/>
          <w:lang w:val="en-US" w:eastAsia="de-DE"/>
        </w:rPr>
        <w:t>where a claim to virtuous citizenship bolstered and expanded the remit of parliamentary libert</w:t>
      </w:r>
      <w:r w:rsidR="009344C1">
        <w:rPr>
          <w:rFonts w:ascii="Times New Roman" w:eastAsia="Times New Roman" w:hAnsi="Times New Roman" w:cs="Times New Roman"/>
          <w:color w:val="000000"/>
          <w:sz w:val="24"/>
          <w:szCs w:val="24"/>
          <w:lang w:val="en-US" w:eastAsia="de-DE"/>
        </w:rPr>
        <w:t xml:space="preserve">y.  In other words, a correct internal condition, namely virtuous citizenship, was as important as </w:t>
      </w:r>
      <w:r w:rsidR="000036CA">
        <w:rPr>
          <w:rFonts w:ascii="Times New Roman" w:eastAsia="Times New Roman" w:hAnsi="Times New Roman" w:cs="Times New Roman"/>
          <w:color w:val="000000"/>
          <w:sz w:val="24"/>
          <w:szCs w:val="24"/>
          <w:lang w:val="en-US" w:eastAsia="de-DE"/>
        </w:rPr>
        <w:t>customary a</w:t>
      </w:r>
      <w:r w:rsidR="00BA1410">
        <w:rPr>
          <w:rFonts w:ascii="Times New Roman" w:eastAsia="Times New Roman" w:hAnsi="Times New Roman" w:cs="Times New Roman"/>
          <w:color w:val="000000"/>
          <w:sz w:val="24"/>
          <w:szCs w:val="24"/>
          <w:lang w:val="en-US" w:eastAsia="de-DE"/>
        </w:rPr>
        <w:t>n</w:t>
      </w:r>
      <w:r w:rsidR="000036CA">
        <w:rPr>
          <w:rFonts w:ascii="Times New Roman" w:eastAsia="Times New Roman" w:hAnsi="Times New Roman" w:cs="Times New Roman"/>
          <w:color w:val="000000"/>
          <w:sz w:val="24"/>
          <w:szCs w:val="24"/>
          <w:lang w:val="en-US" w:eastAsia="de-DE"/>
        </w:rPr>
        <w:t>d legal claims to liberties</w:t>
      </w:r>
      <w:r w:rsidR="009344C1">
        <w:rPr>
          <w:rFonts w:ascii="Times New Roman" w:eastAsia="Times New Roman" w:hAnsi="Times New Roman" w:cs="Times New Roman"/>
          <w:color w:val="000000"/>
          <w:sz w:val="24"/>
          <w:szCs w:val="24"/>
          <w:lang w:val="en-US" w:eastAsia="de-DE"/>
        </w:rPr>
        <w:t xml:space="preserve">; and in Ireland, where such internal conditions were doubtful, </w:t>
      </w:r>
      <w:r w:rsidR="000036CA">
        <w:rPr>
          <w:rFonts w:ascii="Times New Roman" w:eastAsia="Times New Roman" w:hAnsi="Times New Roman" w:cs="Times New Roman"/>
          <w:color w:val="000000"/>
          <w:sz w:val="24"/>
          <w:szCs w:val="24"/>
          <w:lang w:val="en-US" w:eastAsia="de-DE"/>
        </w:rPr>
        <w:t>such claims</w:t>
      </w:r>
      <w:r w:rsidR="009344C1">
        <w:rPr>
          <w:rFonts w:ascii="Times New Roman" w:eastAsia="Times New Roman" w:hAnsi="Times New Roman" w:cs="Times New Roman"/>
          <w:color w:val="000000"/>
          <w:sz w:val="24"/>
          <w:szCs w:val="24"/>
          <w:lang w:val="en-US" w:eastAsia="de-DE"/>
        </w:rPr>
        <w:t xml:space="preserve"> in turn became doubtful.  </w:t>
      </w:r>
      <w:r>
        <w:rPr>
          <w:rFonts w:ascii="Times New Roman" w:eastAsia="Times New Roman" w:hAnsi="Times New Roman" w:cs="Times New Roman"/>
          <w:color w:val="000000"/>
          <w:sz w:val="24"/>
          <w:szCs w:val="24"/>
          <w:lang w:val="en-US" w:eastAsia="de-DE"/>
        </w:rPr>
        <w:t xml:space="preserve">Hooker placed </w:t>
      </w:r>
      <w:r w:rsidR="00CD06D3">
        <w:rPr>
          <w:rFonts w:ascii="Times New Roman" w:eastAsia="Times New Roman" w:hAnsi="Times New Roman" w:cs="Times New Roman"/>
          <w:color w:val="000000"/>
          <w:sz w:val="24"/>
          <w:szCs w:val="24"/>
          <w:lang w:val="en-US" w:eastAsia="de-DE"/>
        </w:rPr>
        <w:t xml:space="preserve">his </w:t>
      </w:r>
      <w:r>
        <w:rPr>
          <w:rFonts w:ascii="Times New Roman" w:eastAsia="Times New Roman" w:hAnsi="Times New Roman" w:cs="Times New Roman"/>
          <w:i/>
          <w:iCs/>
          <w:color w:val="000000"/>
          <w:sz w:val="24"/>
          <w:szCs w:val="24"/>
          <w:lang w:val="en-US" w:eastAsia="de-DE"/>
        </w:rPr>
        <w:t xml:space="preserve">Order and Usage </w:t>
      </w:r>
      <w:r>
        <w:rPr>
          <w:rFonts w:ascii="Times New Roman" w:eastAsia="Times New Roman" w:hAnsi="Times New Roman" w:cs="Times New Roman"/>
          <w:color w:val="000000"/>
          <w:sz w:val="24"/>
          <w:szCs w:val="24"/>
          <w:lang w:val="en-US" w:eastAsia="de-DE"/>
        </w:rPr>
        <w:t>immediately after his account of the Irish parliament</w:t>
      </w:r>
      <w:r w:rsidR="005A2AC5">
        <w:rPr>
          <w:rFonts w:ascii="Times New Roman" w:eastAsia="Times New Roman" w:hAnsi="Times New Roman" w:cs="Times New Roman"/>
          <w:color w:val="000000"/>
          <w:sz w:val="24"/>
          <w:szCs w:val="24"/>
          <w:lang w:val="en-US" w:eastAsia="de-DE"/>
        </w:rPr>
        <w:t xml:space="preserve"> in </w:t>
      </w:r>
      <w:r w:rsidR="005A2AC5">
        <w:rPr>
          <w:rFonts w:ascii="Times New Roman" w:eastAsia="Times New Roman" w:hAnsi="Times New Roman" w:cs="Times New Roman"/>
          <w:i/>
          <w:iCs/>
          <w:color w:val="000000"/>
          <w:sz w:val="24"/>
          <w:szCs w:val="24"/>
          <w:lang w:val="en-US" w:eastAsia="de-DE"/>
        </w:rPr>
        <w:t>Holinshed</w:t>
      </w:r>
      <w:r>
        <w:rPr>
          <w:rFonts w:ascii="Times New Roman" w:eastAsia="Times New Roman" w:hAnsi="Times New Roman" w:cs="Times New Roman"/>
          <w:color w:val="000000"/>
          <w:sz w:val="24"/>
          <w:szCs w:val="24"/>
          <w:lang w:val="en-US" w:eastAsia="de-DE"/>
        </w:rPr>
        <w:t xml:space="preserve"> in order to stress the contrast.</w:t>
      </w:r>
      <w:r w:rsidR="006E0914">
        <w:rPr>
          <w:rStyle w:val="Funotenzeichen"/>
          <w:rFonts w:ascii="Times New Roman" w:eastAsia="Times New Roman" w:hAnsi="Times New Roman" w:cs="Times New Roman"/>
          <w:color w:val="000000"/>
          <w:sz w:val="24"/>
          <w:szCs w:val="24"/>
          <w:lang w:val="en-US" w:eastAsia="de-DE"/>
        </w:rPr>
        <w:footnoteReference w:id="33"/>
      </w:r>
      <w:r w:rsidR="00DD13C3">
        <w:rPr>
          <w:rFonts w:ascii="Times New Roman" w:eastAsia="Times New Roman" w:hAnsi="Times New Roman" w:cs="Times New Roman"/>
          <w:color w:val="000000"/>
          <w:sz w:val="24"/>
          <w:szCs w:val="24"/>
          <w:lang w:val="en-US" w:eastAsia="de-DE"/>
        </w:rPr>
        <w:t xml:space="preserve">  </w:t>
      </w:r>
    </w:p>
    <w:p w14:paraId="316A6468" w14:textId="288EB803" w:rsidR="003539A7" w:rsidRPr="00EC71C8" w:rsidRDefault="003539A7" w:rsidP="003539A7">
      <w:pPr>
        <w:spacing w:line="360" w:lineRule="auto"/>
        <w:rPr>
          <w:rFonts w:ascii="Times New Roman" w:hAnsi="Times New Roman" w:cs="Times New Roman"/>
          <w:sz w:val="24"/>
          <w:szCs w:val="24"/>
          <w:lang w:val="en-GB"/>
        </w:rPr>
      </w:pPr>
      <w:r w:rsidRPr="00297311">
        <w:rPr>
          <w:rFonts w:ascii="Times New Roman" w:hAnsi="Times New Roman" w:cs="Times New Roman"/>
          <w:sz w:val="24"/>
          <w:szCs w:val="24"/>
          <w:lang w:val="en-GB"/>
        </w:rPr>
        <w:t>In his account of corporate liberty</w:t>
      </w:r>
      <w:r w:rsidR="0085013B">
        <w:rPr>
          <w:rFonts w:ascii="Times New Roman" w:hAnsi="Times New Roman" w:cs="Times New Roman"/>
          <w:sz w:val="24"/>
          <w:szCs w:val="24"/>
          <w:lang w:val="en-GB"/>
        </w:rPr>
        <w:t xml:space="preserve"> a starker pattern emerges.  </w:t>
      </w:r>
      <w:r w:rsidR="0009394C">
        <w:rPr>
          <w:rFonts w:ascii="Times New Roman" w:hAnsi="Times New Roman" w:cs="Times New Roman"/>
          <w:sz w:val="24"/>
          <w:szCs w:val="24"/>
          <w:lang w:val="en-GB"/>
        </w:rPr>
        <w:t xml:space="preserve">When addressing </w:t>
      </w:r>
      <w:r w:rsidRPr="00297311">
        <w:rPr>
          <w:rFonts w:ascii="Times New Roman" w:hAnsi="Times New Roman" w:cs="Times New Roman"/>
          <w:sz w:val="24"/>
          <w:szCs w:val="24"/>
          <w:lang w:val="en-GB"/>
        </w:rPr>
        <w:t xml:space="preserve">the city of Exeter, where he was born, Hooker can be found fusing </w:t>
      </w:r>
      <w:r w:rsidR="0009394C">
        <w:rPr>
          <w:rFonts w:ascii="Times New Roman" w:hAnsi="Times New Roman" w:cs="Times New Roman"/>
          <w:sz w:val="24"/>
          <w:szCs w:val="24"/>
          <w:lang w:val="en-GB"/>
        </w:rPr>
        <w:t>classical</w:t>
      </w:r>
      <w:r w:rsidR="004917FA">
        <w:rPr>
          <w:rFonts w:ascii="Times New Roman" w:hAnsi="Times New Roman" w:cs="Times New Roman"/>
          <w:sz w:val="24"/>
          <w:szCs w:val="24"/>
          <w:lang w:val="en-GB"/>
        </w:rPr>
        <w:t>,</w:t>
      </w:r>
      <w:r w:rsidR="0009394C">
        <w:rPr>
          <w:rFonts w:ascii="Times New Roman" w:hAnsi="Times New Roman" w:cs="Times New Roman"/>
          <w:sz w:val="24"/>
          <w:szCs w:val="24"/>
          <w:lang w:val="en-GB"/>
        </w:rPr>
        <w:t xml:space="preserve"> godly</w:t>
      </w:r>
      <w:r w:rsidR="004917FA">
        <w:rPr>
          <w:rFonts w:ascii="Times New Roman" w:hAnsi="Times New Roman" w:cs="Times New Roman"/>
          <w:sz w:val="24"/>
          <w:szCs w:val="24"/>
          <w:lang w:val="en-GB"/>
        </w:rPr>
        <w:t xml:space="preserve"> and English vernacular </w:t>
      </w:r>
      <w:r w:rsidRPr="00297311">
        <w:rPr>
          <w:rFonts w:ascii="Times New Roman" w:hAnsi="Times New Roman" w:cs="Times New Roman"/>
          <w:sz w:val="24"/>
          <w:szCs w:val="24"/>
          <w:lang w:val="en-GB"/>
        </w:rPr>
        <w:t>vocabularies</w:t>
      </w:r>
      <w:r w:rsidR="000C57CA">
        <w:rPr>
          <w:rFonts w:ascii="Times New Roman" w:hAnsi="Times New Roman" w:cs="Times New Roman"/>
          <w:sz w:val="24"/>
          <w:szCs w:val="24"/>
          <w:lang w:val="en-GB"/>
        </w:rPr>
        <w:t xml:space="preserve"> once again</w:t>
      </w:r>
      <w:r>
        <w:rPr>
          <w:rFonts w:ascii="Times New Roman" w:hAnsi="Times New Roman" w:cs="Times New Roman"/>
          <w:sz w:val="24"/>
          <w:szCs w:val="24"/>
          <w:lang w:val="en-GB"/>
        </w:rPr>
        <w:t>.</w:t>
      </w:r>
      <w:r w:rsidR="006E394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his 1584 pamphlet on the </w:t>
      </w:r>
      <w:r>
        <w:rPr>
          <w:rFonts w:ascii="Times New Roman" w:hAnsi="Times New Roman" w:cs="Times New Roman"/>
          <w:i/>
          <w:iCs/>
          <w:sz w:val="24"/>
          <w:szCs w:val="24"/>
          <w:lang w:val="en-GB"/>
        </w:rPr>
        <w:t>Offices and Duties of Everie … Sworned Officer of the Citie of Excester</w:t>
      </w:r>
      <w:r>
        <w:rPr>
          <w:rFonts w:ascii="Times New Roman" w:hAnsi="Times New Roman" w:cs="Times New Roman"/>
          <w:sz w:val="24"/>
          <w:szCs w:val="24"/>
          <w:lang w:val="en-GB"/>
        </w:rPr>
        <w:t>,</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duty was made the fundamental component of corporate liberty.  The </w:t>
      </w:r>
      <w:r w:rsidRPr="005054A6">
        <w:rPr>
          <w:rFonts w:ascii="Times New Roman" w:hAnsi="Times New Roman" w:cs="Times New Roman"/>
          <w:sz w:val="24"/>
          <w:szCs w:val="24"/>
          <w:lang w:val="en-GB"/>
        </w:rPr>
        <w:t>two fundamental duties entailed were, first, to ‘serve</w:t>
      </w:r>
      <w:r w:rsidRPr="005054A6">
        <w:rPr>
          <w:rFonts w:ascii="Times New Roman" w:eastAsia="Times New Roman" w:hAnsi="Times New Roman" w:cs="Times New Roman"/>
          <w:color w:val="000000"/>
          <w:sz w:val="24"/>
          <w:szCs w:val="24"/>
          <w:lang w:val="en-GB" w:eastAsia="de-DE"/>
        </w:rPr>
        <w:t xml:space="preserve"> … </w:t>
      </w:r>
      <w:r w:rsidRPr="005054A6">
        <w:rPr>
          <w:rFonts w:ascii="Times New Roman" w:eastAsia="Times New Roman" w:hAnsi="Times New Roman" w:cs="Times New Roman"/>
          <w:color w:val="000000"/>
          <w:sz w:val="24"/>
          <w:szCs w:val="24"/>
          <w:lang w:val="en-US" w:eastAsia="de-DE"/>
        </w:rPr>
        <w:t xml:space="preserve">the eternall God’ and second to fulfil </w:t>
      </w:r>
      <w:r w:rsidR="001402BA">
        <w:rPr>
          <w:rFonts w:ascii="Times New Roman" w:eastAsia="Times New Roman" w:hAnsi="Times New Roman" w:cs="Times New Roman"/>
          <w:color w:val="000000"/>
          <w:sz w:val="24"/>
          <w:szCs w:val="24"/>
          <w:lang w:val="en-US" w:eastAsia="de-DE"/>
        </w:rPr>
        <w:t xml:space="preserve">the </w:t>
      </w:r>
      <w:r w:rsidRPr="005054A6">
        <w:rPr>
          <w:rFonts w:ascii="Times New Roman" w:eastAsia="Times New Roman" w:hAnsi="Times New Roman" w:cs="Times New Roman"/>
          <w:color w:val="000000"/>
          <w:sz w:val="24"/>
          <w:szCs w:val="24"/>
          <w:lang w:val="en-US" w:eastAsia="de-DE"/>
        </w:rPr>
        <w:t>‘offices of humanitie whereby mans societie is conser</w:t>
      </w:r>
      <w:r w:rsidR="001402BA">
        <w:rPr>
          <w:rFonts w:ascii="Times New Roman" w:eastAsia="Times New Roman" w:hAnsi="Times New Roman" w:cs="Times New Roman"/>
          <w:color w:val="000000"/>
          <w:sz w:val="24"/>
          <w:szCs w:val="24"/>
          <w:lang w:val="en-US" w:eastAsia="de-DE"/>
        </w:rPr>
        <w:t>v</w:t>
      </w:r>
      <w:r w:rsidRPr="005054A6">
        <w:rPr>
          <w:rFonts w:ascii="Times New Roman" w:eastAsia="Times New Roman" w:hAnsi="Times New Roman" w:cs="Times New Roman"/>
          <w:color w:val="000000"/>
          <w:sz w:val="24"/>
          <w:szCs w:val="24"/>
          <w:lang w:val="en-US" w:eastAsia="de-DE"/>
        </w:rPr>
        <w:t>ed’</w:t>
      </w:r>
      <w:r>
        <w:rPr>
          <w:rFonts w:ascii="Times New Roman" w:eastAsia="Times New Roman" w:hAnsi="Times New Roman" w:cs="Times New Roman"/>
          <w:color w:val="000000"/>
          <w:sz w:val="24"/>
          <w:szCs w:val="24"/>
          <w:lang w:val="en-US" w:eastAsia="de-DE"/>
        </w:rPr>
        <w:t>.  In particular, Hooker stressed how the second duty, ‘</w:t>
      </w:r>
      <w:r w:rsidRPr="00297311">
        <w:rPr>
          <w:rFonts w:ascii="Times New Roman" w:eastAsia="Times New Roman" w:hAnsi="Times New Roman" w:cs="Times New Roman"/>
          <w:color w:val="000000"/>
          <w:sz w:val="24"/>
          <w:szCs w:val="24"/>
          <w:lang w:val="en-US" w:eastAsia="de-DE"/>
        </w:rPr>
        <w:t xml:space="preserve">concerning </w:t>
      </w:r>
      <w:r>
        <w:rPr>
          <w:rFonts w:ascii="Times New Roman" w:eastAsia="Times New Roman" w:hAnsi="Times New Roman" w:cs="Times New Roman"/>
          <w:color w:val="000000"/>
          <w:sz w:val="24"/>
          <w:szCs w:val="24"/>
          <w:lang w:val="en-US" w:eastAsia="de-DE"/>
        </w:rPr>
        <w:t xml:space="preserve">… </w:t>
      </w:r>
      <w:r w:rsidRPr="00297311">
        <w:rPr>
          <w:rFonts w:ascii="Times New Roman" w:eastAsia="Times New Roman" w:hAnsi="Times New Roman" w:cs="Times New Roman"/>
          <w:color w:val="000000"/>
          <w:sz w:val="24"/>
          <w:szCs w:val="24"/>
          <w:lang w:val="en-US" w:eastAsia="de-DE"/>
        </w:rPr>
        <w:t>our office in politike gouernment</w:t>
      </w:r>
      <w:r>
        <w:rPr>
          <w:rFonts w:ascii="Times New Roman" w:eastAsia="Times New Roman" w:hAnsi="Times New Roman" w:cs="Times New Roman"/>
          <w:color w:val="000000"/>
          <w:sz w:val="24"/>
          <w:szCs w:val="24"/>
          <w:lang w:val="en-US" w:eastAsia="de-DE"/>
        </w:rPr>
        <w:t xml:space="preserve"> … </w:t>
      </w:r>
      <w:r w:rsidRPr="00297311">
        <w:rPr>
          <w:rFonts w:ascii="Times New Roman" w:eastAsia="Times New Roman" w:hAnsi="Times New Roman" w:cs="Times New Roman"/>
          <w:color w:val="000000"/>
          <w:sz w:val="24"/>
          <w:szCs w:val="24"/>
          <w:lang w:val="en-US" w:eastAsia="de-DE"/>
        </w:rPr>
        <w:t>dependeth vpon the first</w:t>
      </w:r>
      <w:r>
        <w:rPr>
          <w:rFonts w:ascii="Times New Roman" w:eastAsia="Times New Roman" w:hAnsi="Times New Roman" w:cs="Times New Roman"/>
          <w:color w:val="000000"/>
          <w:sz w:val="24"/>
          <w:szCs w:val="24"/>
          <w:lang w:val="en-US" w:eastAsia="de-DE"/>
        </w:rPr>
        <w:t>’.</w:t>
      </w:r>
      <w:r w:rsidR="006E0914">
        <w:rPr>
          <w:rStyle w:val="Funotenzeichen"/>
          <w:rFonts w:ascii="Times New Roman" w:eastAsia="Times New Roman" w:hAnsi="Times New Roman" w:cs="Times New Roman"/>
          <w:color w:val="000000"/>
          <w:sz w:val="24"/>
          <w:szCs w:val="24"/>
          <w:lang w:val="en-US" w:eastAsia="de-DE"/>
        </w:rPr>
        <w:footnoteReference w:id="34"/>
      </w:r>
      <w:r>
        <w:rPr>
          <w:rFonts w:ascii="Times New Roman" w:eastAsia="Times New Roman" w:hAnsi="Times New Roman" w:cs="Times New Roman"/>
          <w:color w:val="000000"/>
          <w:sz w:val="24"/>
          <w:szCs w:val="24"/>
          <w:lang w:val="en-US" w:eastAsia="de-DE"/>
        </w:rPr>
        <w:t xml:space="preserve">  </w:t>
      </w:r>
      <w:r w:rsidR="00EC71C8">
        <w:rPr>
          <w:rFonts w:ascii="Times New Roman" w:eastAsia="Times New Roman" w:hAnsi="Times New Roman" w:cs="Times New Roman"/>
          <w:color w:val="000000"/>
          <w:sz w:val="24"/>
          <w:szCs w:val="24"/>
          <w:lang w:val="en-US" w:eastAsia="de-DE"/>
        </w:rPr>
        <w:t xml:space="preserve">Whilst he made reference to classical authors, such as Aristotle and Cicero, and the need for active service, </w:t>
      </w:r>
      <w:r w:rsidR="00CF2201">
        <w:rPr>
          <w:rFonts w:ascii="Times New Roman" w:eastAsia="Times New Roman" w:hAnsi="Times New Roman" w:cs="Times New Roman"/>
          <w:color w:val="000000"/>
          <w:sz w:val="24"/>
          <w:szCs w:val="24"/>
          <w:lang w:val="en-US" w:eastAsia="de-DE"/>
        </w:rPr>
        <w:t>Hooker</w:t>
      </w:r>
      <w:r w:rsidR="00EC71C8">
        <w:rPr>
          <w:rFonts w:ascii="Times New Roman" w:eastAsia="Times New Roman" w:hAnsi="Times New Roman" w:cs="Times New Roman"/>
          <w:color w:val="000000"/>
          <w:sz w:val="24"/>
          <w:szCs w:val="24"/>
          <w:lang w:val="en-US" w:eastAsia="de-DE"/>
        </w:rPr>
        <w:t xml:space="preserve"> also spoke </w:t>
      </w:r>
      <w:r w:rsidR="00CF2201">
        <w:rPr>
          <w:rFonts w:ascii="Times New Roman" w:eastAsia="Times New Roman" w:hAnsi="Times New Roman" w:cs="Times New Roman"/>
          <w:color w:val="000000"/>
          <w:sz w:val="24"/>
          <w:szCs w:val="24"/>
          <w:lang w:val="en-US" w:eastAsia="de-DE"/>
        </w:rPr>
        <w:t>i</w:t>
      </w:r>
      <w:r>
        <w:rPr>
          <w:rFonts w:ascii="Times New Roman" w:eastAsia="Times New Roman" w:hAnsi="Times New Roman" w:cs="Times New Roman"/>
          <w:color w:val="000000"/>
          <w:sz w:val="24"/>
          <w:szCs w:val="24"/>
          <w:lang w:val="en-US" w:eastAsia="de-DE"/>
        </w:rPr>
        <w:t xml:space="preserve">n the same </w:t>
      </w:r>
      <w:r>
        <w:rPr>
          <w:rFonts w:ascii="Times New Roman" w:eastAsia="Times New Roman" w:hAnsi="Times New Roman" w:cs="Times New Roman"/>
          <w:color w:val="000000"/>
          <w:sz w:val="24"/>
          <w:szCs w:val="24"/>
          <w:lang w:val="en-US" w:eastAsia="de-DE"/>
        </w:rPr>
        <w:lastRenderedPageBreak/>
        <w:t>terms as Chief Justice Saxey, but with very different intent</w:t>
      </w:r>
      <w:r w:rsidR="00EC71C8">
        <w:rPr>
          <w:rFonts w:ascii="Times New Roman" w:eastAsia="Times New Roman" w:hAnsi="Times New Roman" w:cs="Times New Roman"/>
          <w:color w:val="000000"/>
          <w:sz w:val="24"/>
          <w:szCs w:val="24"/>
          <w:lang w:val="en-US" w:eastAsia="de-DE"/>
        </w:rPr>
        <w:t xml:space="preserve">.  </w:t>
      </w:r>
      <w:r>
        <w:rPr>
          <w:rFonts w:ascii="Times New Roman" w:eastAsia="Times New Roman" w:hAnsi="Times New Roman" w:cs="Times New Roman"/>
          <w:color w:val="000000"/>
          <w:sz w:val="24"/>
          <w:szCs w:val="24"/>
          <w:lang w:val="en-US" w:eastAsia="de-DE"/>
        </w:rPr>
        <w:t xml:space="preserve">Hooker informed those holding office within city government, that they must </w:t>
      </w:r>
      <w:r>
        <w:rPr>
          <w:rFonts w:ascii="Times New Roman" w:hAnsi="Times New Roman" w:cs="Times New Roman"/>
          <w:sz w:val="24"/>
          <w:szCs w:val="24"/>
          <w:lang w:val="en-GB"/>
        </w:rPr>
        <w:t>‘</w:t>
      </w:r>
      <w:r w:rsidRPr="00297311">
        <w:rPr>
          <w:rFonts w:ascii="Times New Roman" w:eastAsia="Times New Roman" w:hAnsi="Times New Roman" w:cs="Times New Roman"/>
          <w:color w:val="000000"/>
          <w:sz w:val="24"/>
          <w:szCs w:val="24"/>
          <w:lang w:val="en-US" w:eastAsia="de-DE"/>
        </w:rPr>
        <w:t xml:space="preserve">procure and prouide </w:t>
      </w:r>
      <w:r>
        <w:rPr>
          <w:rFonts w:ascii="Times New Roman" w:eastAsia="Times New Roman" w:hAnsi="Times New Roman" w:cs="Times New Roman"/>
          <w:color w:val="000000"/>
          <w:sz w:val="24"/>
          <w:szCs w:val="24"/>
          <w:lang w:val="en-US" w:eastAsia="de-DE"/>
        </w:rPr>
        <w:t>…</w:t>
      </w:r>
      <w:r w:rsidRPr="00297311">
        <w:rPr>
          <w:rFonts w:ascii="Times New Roman" w:eastAsia="Times New Roman" w:hAnsi="Times New Roman" w:cs="Times New Roman"/>
          <w:color w:val="000000"/>
          <w:sz w:val="24"/>
          <w:szCs w:val="24"/>
          <w:lang w:val="en-US" w:eastAsia="de-DE"/>
        </w:rPr>
        <w:t xml:space="preserve"> godlie preachers, who hauing in their brest plate </w:t>
      </w:r>
      <w:r w:rsidRPr="00297311">
        <w:rPr>
          <w:rFonts w:ascii="Times New Roman" w:eastAsia="Times New Roman" w:hAnsi="Times New Roman" w:cs="Times New Roman"/>
          <w:i/>
          <w:iCs/>
          <w:color w:val="000000"/>
          <w:sz w:val="24"/>
          <w:szCs w:val="24"/>
          <w:lang w:val="en-US" w:eastAsia="de-DE"/>
        </w:rPr>
        <w:t>Vrim</w:t>
      </w:r>
      <w:r w:rsidRPr="00297311">
        <w:rPr>
          <w:rFonts w:ascii="Times New Roman" w:eastAsia="Times New Roman" w:hAnsi="Times New Roman" w:cs="Times New Roman"/>
          <w:color w:val="000000"/>
          <w:sz w:val="24"/>
          <w:szCs w:val="24"/>
          <w:lang w:val="en-US" w:eastAsia="de-DE"/>
        </w:rPr>
        <w:t xml:space="preserve"> and </w:t>
      </w:r>
      <w:r w:rsidRPr="00297311">
        <w:rPr>
          <w:rFonts w:ascii="Times New Roman" w:eastAsia="Times New Roman" w:hAnsi="Times New Roman" w:cs="Times New Roman"/>
          <w:i/>
          <w:iCs/>
          <w:color w:val="000000"/>
          <w:sz w:val="24"/>
          <w:szCs w:val="24"/>
          <w:lang w:val="en-US" w:eastAsia="de-DE"/>
        </w:rPr>
        <w:t>Thumim,</w:t>
      </w:r>
      <w:r w:rsidRPr="00297311">
        <w:rPr>
          <w:rFonts w:ascii="Times New Roman" w:eastAsia="Times New Roman" w:hAnsi="Times New Roman" w:cs="Times New Roman"/>
          <w:color w:val="000000"/>
          <w:sz w:val="24"/>
          <w:szCs w:val="24"/>
          <w:lang w:val="en-US" w:eastAsia="de-DE"/>
        </w:rPr>
        <w:t xml:space="preserve"> doo catechize, teach and instruct your citizens to know God and the grounds of Christian religio</w:t>
      </w:r>
      <w:r>
        <w:rPr>
          <w:rFonts w:ascii="Times New Roman" w:eastAsia="Times New Roman" w:hAnsi="Times New Roman" w:cs="Times New Roman"/>
          <w:color w:val="000000"/>
          <w:sz w:val="24"/>
          <w:szCs w:val="24"/>
          <w:lang w:val="en-US" w:eastAsia="de-DE"/>
        </w:rPr>
        <w:t>n’.</w:t>
      </w:r>
      <w:r w:rsidR="006E0914">
        <w:rPr>
          <w:rStyle w:val="Funotenzeichen"/>
          <w:rFonts w:ascii="Times New Roman" w:eastAsia="Times New Roman" w:hAnsi="Times New Roman" w:cs="Times New Roman"/>
          <w:color w:val="000000"/>
          <w:sz w:val="24"/>
          <w:szCs w:val="24"/>
          <w:lang w:val="en-US" w:eastAsia="de-DE"/>
        </w:rPr>
        <w:footnoteReference w:id="35"/>
      </w:r>
      <w:r w:rsidRPr="00297311">
        <w:rPr>
          <w:rFonts w:ascii="Times New Roman" w:eastAsia="Times New Roman" w:hAnsi="Times New Roman" w:cs="Times New Roman"/>
          <w:color w:val="000000"/>
          <w:sz w:val="24"/>
          <w:szCs w:val="24"/>
          <w:lang w:val="en-US" w:eastAsia="de-DE"/>
        </w:rPr>
        <w:t xml:space="preserve"> </w:t>
      </w:r>
      <w:r>
        <w:rPr>
          <w:rFonts w:ascii="Times New Roman" w:hAnsi="Times New Roman" w:cs="Times New Roman"/>
          <w:sz w:val="24"/>
          <w:szCs w:val="24"/>
          <w:lang w:val="en-GB"/>
        </w:rPr>
        <w:t xml:space="preserve">  </w:t>
      </w:r>
      <w:r w:rsidR="00AA0510">
        <w:rPr>
          <w:rFonts w:ascii="Times New Roman" w:eastAsia="Times New Roman" w:hAnsi="Times New Roman" w:cs="Times New Roman"/>
          <w:color w:val="000000"/>
          <w:sz w:val="24"/>
          <w:szCs w:val="24"/>
          <w:lang w:val="en-US" w:eastAsia="de-DE"/>
        </w:rPr>
        <w:t>The fostering of godly citizenship provided the surest foundation for corporate liberty</w:t>
      </w:r>
      <w:r w:rsidR="00317C44">
        <w:rPr>
          <w:rFonts w:ascii="Times New Roman" w:eastAsia="Times New Roman" w:hAnsi="Times New Roman" w:cs="Times New Roman"/>
          <w:color w:val="000000"/>
          <w:sz w:val="24"/>
          <w:szCs w:val="24"/>
          <w:lang w:val="en-US" w:eastAsia="de-DE"/>
        </w:rPr>
        <w:t xml:space="preserve"> </w:t>
      </w:r>
      <w:r w:rsidR="00AA0510">
        <w:rPr>
          <w:rFonts w:ascii="Times New Roman" w:eastAsia="Times New Roman" w:hAnsi="Times New Roman" w:cs="Times New Roman"/>
          <w:color w:val="000000"/>
          <w:sz w:val="24"/>
          <w:szCs w:val="24"/>
          <w:lang w:val="en-US" w:eastAsia="de-DE"/>
        </w:rPr>
        <w:t>predicated upon action for the common good.</w:t>
      </w:r>
      <w:r>
        <w:rPr>
          <w:rFonts w:ascii="Times New Roman" w:eastAsia="Times New Roman" w:hAnsi="Times New Roman" w:cs="Times New Roman"/>
          <w:color w:val="000000"/>
          <w:sz w:val="24"/>
          <w:szCs w:val="24"/>
          <w:lang w:val="en-US" w:eastAsia="de-DE"/>
        </w:rPr>
        <w:t xml:space="preserve">  </w:t>
      </w:r>
    </w:p>
    <w:p w14:paraId="599AC56B" w14:textId="0727BBB6" w:rsidR="003539A7" w:rsidRPr="00CB412F" w:rsidRDefault="003539A7" w:rsidP="003539A7">
      <w:pPr>
        <w:spacing w:line="360" w:lineRule="auto"/>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US" w:eastAsia="de-DE"/>
        </w:rPr>
        <w:t xml:space="preserve">In </w:t>
      </w:r>
      <w:r w:rsidR="00F17C2C">
        <w:rPr>
          <w:rFonts w:ascii="Times New Roman" w:eastAsia="Times New Roman" w:hAnsi="Times New Roman" w:cs="Times New Roman"/>
          <w:color w:val="000000"/>
          <w:sz w:val="24"/>
          <w:szCs w:val="24"/>
          <w:lang w:val="en-US" w:eastAsia="de-DE"/>
        </w:rPr>
        <w:t xml:space="preserve">an </w:t>
      </w:r>
      <w:r>
        <w:rPr>
          <w:rFonts w:ascii="Times New Roman" w:eastAsia="Times New Roman" w:hAnsi="Times New Roman" w:cs="Times New Roman"/>
          <w:color w:val="000000"/>
          <w:sz w:val="24"/>
          <w:szCs w:val="24"/>
          <w:lang w:val="en-US" w:eastAsia="de-DE"/>
        </w:rPr>
        <w:t>Irish context, when Hooker turned to address the corporate towns there</w:t>
      </w:r>
      <w:r w:rsidR="00F17C2C">
        <w:rPr>
          <w:rFonts w:ascii="Times New Roman" w:eastAsia="Times New Roman" w:hAnsi="Times New Roman" w:cs="Times New Roman"/>
          <w:color w:val="000000"/>
          <w:sz w:val="24"/>
          <w:szCs w:val="24"/>
          <w:lang w:val="en-US" w:eastAsia="de-DE"/>
        </w:rPr>
        <w:t>,</w:t>
      </w:r>
      <w:r>
        <w:rPr>
          <w:rFonts w:ascii="Times New Roman" w:eastAsia="Times New Roman" w:hAnsi="Times New Roman" w:cs="Times New Roman"/>
          <w:color w:val="000000"/>
          <w:sz w:val="24"/>
          <w:szCs w:val="24"/>
          <w:lang w:val="en-US" w:eastAsia="de-DE"/>
        </w:rPr>
        <w:t xml:space="preserve"> in his continuation of the Irish section of </w:t>
      </w:r>
      <w:r>
        <w:rPr>
          <w:rFonts w:ascii="Times New Roman" w:eastAsia="Times New Roman" w:hAnsi="Times New Roman" w:cs="Times New Roman"/>
          <w:i/>
          <w:iCs/>
          <w:color w:val="000000"/>
          <w:sz w:val="24"/>
          <w:szCs w:val="24"/>
          <w:lang w:val="en-US" w:eastAsia="de-DE"/>
        </w:rPr>
        <w:t>Holinshed</w:t>
      </w:r>
      <w:r>
        <w:rPr>
          <w:rFonts w:ascii="Times New Roman" w:eastAsia="Times New Roman" w:hAnsi="Times New Roman" w:cs="Times New Roman"/>
          <w:color w:val="000000"/>
          <w:sz w:val="24"/>
          <w:szCs w:val="24"/>
          <w:lang w:val="en-US" w:eastAsia="de-DE"/>
        </w:rPr>
        <w:t>, this same analysis had a very different weighting.  Taking the city of Waterford as an example, he acknowledged the city’s expansive liberty:</w:t>
      </w:r>
    </w:p>
    <w:p w14:paraId="21947955" w14:textId="421B439A" w:rsidR="003539A7" w:rsidRDefault="00BB0A57" w:rsidP="003539A7">
      <w:pPr>
        <w:spacing w:line="36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[how the</w:t>
      </w:r>
      <w:r w:rsidR="005A2AC5">
        <w:rPr>
          <w:rFonts w:ascii="Times New Roman" w:eastAsia="Times New Roman" w:hAnsi="Times New Roman" w:cs="Times New Roman"/>
          <w:color w:val="000000"/>
          <w:sz w:val="24"/>
          <w:szCs w:val="24"/>
          <w:lang w:val="en-US" w:eastAsia="de-DE"/>
        </w:rPr>
        <w:t>ir</w:t>
      </w:r>
      <w:r>
        <w:rPr>
          <w:rFonts w:ascii="Times New Roman" w:eastAsia="Times New Roman" w:hAnsi="Times New Roman" w:cs="Times New Roman"/>
          <w:color w:val="000000"/>
          <w:sz w:val="24"/>
          <w:szCs w:val="24"/>
          <w:lang w:val="en-US" w:eastAsia="de-DE"/>
        </w:rPr>
        <w:t xml:space="preserve"> charter meant] </w:t>
      </w:r>
      <w:r w:rsidR="003539A7" w:rsidRPr="00297311">
        <w:rPr>
          <w:rFonts w:ascii="Times New Roman" w:eastAsia="Times New Roman" w:hAnsi="Times New Roman" w:cs="Times New Roman"/>
          <w:color w:val="000000"/>
          <w:sz w:val="24"/>
          <w:szCs w:val="24"/>
          <w:lang w:val="en-US" w:eastAsia="de-DE"/>
        </w:rPr>
        <w:t>that no officer of the kings or queens of England, nor their deputies shall intermeddle, nor exercise anie authortie nor jurisdiction, within the citie and liberties, but onelie the maior &amp; officers of the same.</w:t>
      </w:r>
    </w:p>
    <w:p w14:paraId="57FF7517" w14:textId="7C094601" w:rsidR="003539A7" w:rsidRDefault="003539A7" w:rsidP="003539A7">
      <w:pPr>
        <w:spacing w:line="36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But Hooker proceeded to warn the citizens that unless they abided by the norms of godly citizenship, they would lose such liberty.  Concerns about Waterford’s recusancy no doubt played a crucial part in his comments</w:t>
      </w:r>
      <w:r w:rsidR="00572BC1">
        <w:rPr>
          <w:rFonts w:ascii="Times New Roman" w:eastAsia="Times New Roman" w:hAnsi="Times New Roman" w:cs="Times New Roman"/>
          <w:color w:val="000000"/>
          <w:sz w:val="24"/>
          <w:szCs w:val="24"/>
          <w:lang w:val="en-US" w:eastAsia="de-DE"/>
        </w:rPr>
        <w:t>, alongside their refusal to fund crown government</w:t>
      </w:r>
      <w:r>
        <w:rPr>
          <w:rFonts w:ascii="Times New Roman" w:eastAsia="Times New Roman" w:hAnsi="Times New Roman" w:cs="Times New Roman"/>
          <w:color w:val="000000"/>
          <w:sz w:val="24"/>
          <w:szCs w:val="24"/>
          <w:lang w:val="en-US" w:eastAsia="de-DE"/>
        </w:rPr>
        <w:t>.  Hooker told the citizens of the need to continue in their ‘</w:t>
      </w:r>
      <w:r w:rsidRPr="00297311">
        <w:rPr>
          <w:rFonts w:ascii="Times New Roman" w:eastAsia="Times New Roman" w:hAnsi="Times New Roman" w:cs="Times New Roman"/>
          <w:color w:val="000000"/>
          <w:sz w:val="24"/>
          <w:szCs w:val="24"/>
          <w:lang w:val="en-US" w:eastAsia="de-DE"/>
        </w:rPr>
        <w:t xml:space="preserve">offices and </w:t>
      </w:r>
      <w:r>
        <w:rPr>
          <w:rFonts w:ascii="Times New Roman" w:eastAsia="Times New Roman" w:hAnsi="Times New Roman" w:cs="Times New Roman"/>
          <w:color w:val="000000"/>
          <w:sz w:val="24"/>
          <w:szCs w:val="24"/>
          <w:lang w:val="en-US" w:eastAsia="de-DE"/>
        </w:rPr>
        <w:t>du</w:t>
      </w:r>
      <w:r w:rsidRPr="00297311">
        <w:rPr>
          <w:rFonts w:ascii="Times New Roman" w:eastAsia="Times New Roman" w:hAnsi="Times New Roman" w:cs="Times New Roman"/>
          <w:color w:val="000000"/>
          <w:sz w:val="24"/>
          <w:szCs w:val="24"/>
          <w:lang w:val="en-US" w:eastAsia="de-DE"/>
        </w:rPr>
        <w:t>ties</w:t>
      </w:r>
      <w:r>
        <w:rPr>
          <w:rFonts w:ascii="Times New Roman" w:eastAsia="Times New Roman" w:hAnsi="Times New Roman" w:cs="Times New Roman"/>
          <w:color w:val="000000"/>
          <w:sz w:val="24"/>
          <w:szCs w:val="24"/>
          <w:lang w:val="en-US" w:eastAsia="de-DE"/>
        </w:rPr>
        <w:t>’; but their lack of godliness presented a problem, which in the colonial context of Ireland, formed the threat that they would be removed from possession of the city.</w:t>
      </w:r>
      <w:r w:rsidR="006E0914">
        <w:rPr>
          <w:rStyle w:val="Funotenzeichen"/>
          <w:rFonts w:ascii="Times New Roman" w:eastAsia="Times New Roman" w:hAnsi="Times New Roman" w:cs="Times New Roman"/>
          <w:color w:val="000000"/>
          <w:sz w:val="24"/>
          <w:szCs w:val="24"/>
          <w:lang w:val="en-US" w:eastAsia="de-DE"/>
        </w:rPr>
        <w:footnoteReference w:id="36"/>
      </w:r>
    </w:p>
    <w:p w14:paraId="7E3BCA92" w14:textId="70580743" w:rsidR="003539A7" w:rsidRDefault="003539A7" w:rsidP="003539A7">
      <w:pPr>
        <w:spacing w:line="360" w:lineRule="auto"/>
        <w:rPr>
          <w:rFonts w:ascii="Times New Roman" w:eastAsia="Times New Roman" w:hAnsi="Times New Roman" w:cs="Times New Roman"/>
          <w:color w:val="000000"/>
          <w:sz w:val="24"/>
          <w:szCs w:val="24"/>
          <w:lang w:val="en-US" w:eastAsia="de-DE"/>
        </w:rPr>
      </w:pPr>
      <w:r w:rsidRPr="00297311">
        <w:rPr>
          <w:rFonts w:ascii="Times New Roman" w:eastAsia="Times New Roman" w:hAnsi="Times New Roman" w:cs="Times New Roman"/>
          <w:color w:val="000000"/>
          <w:sz w:val="24"/>
          <w:szCs w:val="24"/>
          <w:lang w:val="en-US" w:eastAsia="de-DE"/>
        </w:rPr>
        <w:t>If you be the children o</w:t>
      </w:r>
      <w:r>
        <w:rPr>
          <w:rFonts w:ascii="Times New Roman" w:eastAsia="Times New Roman" w:hAnsi="Times New Roman" w:cs="Times New Roman"/>
          <w:color w:val="000000"/>
          <w:sz w:val="24"/>
          <w:szCs w:val="24"/>
          <w:lang w:val="en-US" w:eastAsia="de-DE"/>
        </w:rPr>
        <w:t xml:space="preserve">f </w:t>
      </w:r>
      <w:r w:rsidRPr="00297311">
        <w:rPr>
          <w:rFonts w:ascii="Times New Roman" w:eastAsia="Times New Roman" w:hAnsi="Times New Roman" w:cs="Times New Roman"/>
          <w:color w:val="000000"/>
          <w:sz w:val="24"/>
          <w:szCs w:val="24"/>
          <w:lang w:val="en-US" w:eastAsia="de-DE"/>
        </w:rPr>
        <w:t xml:space="preserve">light, then as children walke you in the light; otherwise that light which is in you </w:t>
      </w:r>
      <w:r>
        <w:rPr>
          <w:rFonts w:ascii="Times New Roman" w:eastAsia="Times New Roman" w:hAnsi="Times New Roman" w:cs="Times New Roman"/>
          <w:color w:val="000000"/>
          <w:sz w:val="24"/>
          <w:szCs w:val="24"/>
          <w:lang w:val="en-US" w:eastAsia="de-DE"/>
        </w:rPr>
        <w:t>sh</w:t>
      </w:r>
      <w:r w:rsidRPr="00297311">
        <w:rPr>
          <w:rFonts w:ascii="Times New Roman" w:eastAsia="Times New Roman" w:hAnsi="Times New Roman" w:cs="Times New Roman"/>
          <w:color w:val="000000"/>
          <w:sz w:val="24"/>
          <w:szCs w:val="24"/>
          <w:lang w:val="en-US" w:eastAsia="de-DE"/>
        </w:rPr>
        <w:t>all be darkenesse.  If you be the children of Abraham, t</w:t>
      </w:r>
      <w:r>
        <w:rPr>
          <w:rFonts w:ascii="Times New Roman" w:eastAsia="Times New Roman" w:hAnsi="Times New Roman" w:cs="Times New Roman"/>
          <w:color w:val="000000"/>
          <w:sz w:val="24"/>
          <w:szCs w:val="24"/>
          <w:lang w:val="en-US" w:eastAsia="de-DE"/>
        </w:rPr>
        <w:t>h</w:t>
      </w:r>
      <w:r w:rsidRPr="00297311">
        <w:rPr>
          <w:rFonts w:ascii="Times New Roman" w:eastAsia="Times New Roman" w:hAnsi="Times New Roman" w:cs="Times New Roman"/>
          <w:color w:val="000000"/>
          <w:sz w:val="24"/>
          <w:szCs w:val="24"/>
          <w:lang w:val="en-US" w:eastAsia="de-DE"/>
        </w:rPr>
        <w:t xml:space="preserve">en doo you the works of Abraham: otherwise God, who is able and will raise up the verie stones to be sonnes of Abraham, shall reject you, and give your citie to a people which shall </w:t>
      </w:r>
      <w:r>
        <w:rPr>
          <w:rFonts w:ascii="Times New Roman" w:eastAsia="Times New Roman" w:hAnsi="Times New Roman" w:cs="Times New Roman"/>
          <w:color w:val="000000"/>
          <w:sz w:val="24"/>
          <w:szCs w:val="24"/>
          <w:lang w:val="en-US" w:eastAsia="de-DE"/>
        </w:rPr>
        <w:t>br</w:t>
      </w:r>
      <w:r w:rsidRPr="00297311">
        <w:rPr>
          <w:rFonts w:ascii="Times New Roman" w:eastAsia="Times New Roman" w:hAnsi="Times New Roman" w:cs="Times New Roman"/>
          <w:color w:val="000000"/>
          <w:sz w:val="24"/>
          <w:szCs w:val="24"/>
          <w:lang w:val="en-US" w:eastAsia="de-DE"/>
        </w:rPr>
        <w:t>ing foorth fruits of d</w:t>
      </w:r>
      <w:r>
        <w:rPr>
          <w:rFonts w:ascii="Times New Roman" w:eastAsia="Times New Roman" w:hAnsi="Times New Roman" w:cs="Times New Roman"/>
          <w:color w:val="000000"/>
          <w:sz w:val="24"/>
          <w:szCs w:val="24"/>
          <w:lang w:val="en-US" w:eastAsia="de-DE"/>
        </w:rPr>
        <w:t>u</w:t>
      </w:r>
      <w:r w:rsidRPr="00297311">
        <w:rPr>
          <w:rFonts w:ascii="Times New Roman" w:eastAsia="Times New Roman" w:hAnsi="Times New Roman" w:cs="Times New Roman"/>
          <w:color w:val="000000"/>
          <w:sz w:val="24"/>
          <w:szCs w:val="24"/>
          <w:lang w:val="en-US" w:eastAsia="de-DE"/>
        </w:rPr>
        <w:t>ties and obedience.</w:t>
      </w:r>
      <w:r w:rsidR="006E0914">
        <w:rPr>
          <w:rStyle w:val="Funotenzeichen"/>
          <w:rFonts w:ascii="Times New Roman" w:eastAsia="Times New Roman" w:hAnsi="Times New Roman" w:cs="Times New Roman"/>
          <w:color w:val="000000"/>
          <w:sz w:val="24"/>
          <w:szCs w:val="24"/>
          <w:lang w:val="en-US" w:eastAsia="de-DE"/>
        </w:rPr>
        <w:footnoteReference w:id="37"/>
      </w:r>
    </w:p>
    <w:bookmarkEnd w:id="7"/>
    <w:p w14:paraId="23C67D13" w14:textId="45AF0824" w:rsidR="00A06492" w:rsidRPr="0009394C" w:rsidRDefault="00A06492" w:rsidP="00A06492">
      <w:pPr>
        <w:spacing w:line="360" w:lineRule="auto"/>
        <w:rPr>
          <w:rFonts w:ascii="Times New Roman" w:eastAsia="Times New Roman" w:hAnsi="Times New Roman" w:cs="Times New Roman"/>
          <w:color w:val="000000"/>
          <w:sz w:val="24"/>
          <w:szCs w:val="24"/>
          <w:lang w:val="en-US" w:eastAsia="de-DE"/>
        </w:rPr>
      </w:pPr>
      <w:r>
        <w:rPr>
          <w:rFonts w:ascii="Times New Roman" w:eastAsia="Times New Roman" w:hAnsi="Times New Roman" w:cs="Times New Roman"/>
          <w:color w:val="000000"/>
          <w:sz w:val="24"/>
          <w:szCs w:val="24"/>
          <w:lang w:val="en-US" w:eastAsia="de-DE"/>
        </w:rPr>
        <w:t xml:space="preserve">In contrast to Exeter, where </w:t>
      </w:r>
      <w:r w:rsidRPr="005054A6">
        <w:rPr>
          <w:rFonts w:ascii="Times New Roman" w:eastAsia="Times New Roman" w:hAnsi="Times New Roman" w:cs="Times New Roman"/>
          <w:color w:val="000000"/>
          <w:sz w:val="24"/>
          <w:szCs w:val="24"/>
          <w:lang w:val="en-US" w:eastAsia="de-DE"/>
        </w:rPr>
        <w:t>godliness</w:t>
      </w:r>
      <w:r>
        <w:rPr>
          <w:rFonts w:ascii="Times New Roman" w:eastAsia="Times New Roman" w:hAnsi="Times New Roman" w:cs="Times New Roman"/>
          <w:color w:val="000000"/>
          <w:sz w:val="24"/>
          <w:szCs w:val="24"/>
          <w:lang w:val="en-US" w:eastAsia="de-DE"/>
        </w:rPr>
        <w:t xml:space="preserve"> and corporate liberty</w:t>
      </w:r>
      <w:r w:rsidRPr="005054A6">
        <w:rPr>
          <w:rFonts w:ascii="Times New Roman" w:eastAsia="Times New Roman" w:hAnsi="Times New Roman" w:cs="Times New Roman"/>
          <w:color w:val="000000"/>
          <w:sz w:val="24"/>
          <w:szCs w:val="24"/>
          <w:lang w:val="en-US" w:eastAsia="de-DE"/>
        </w:rPr>
        <w:t xml:space="preserve"> strengthen</w:t>
      </w:r>
      <w:r>
        <w:rPr>
          <w:rFonts w:ascii="Times New Roman" w:eastAsia="Times New Roman" w:hAnsi="Times New Roman" w:cs="Times New Roman"/>
          <w:color w:val="000000"/>
          <w:sz w:val="24"/>
          <w:szCs w:val="24"/>
          <w:lang w:val="en-US" w:eastAsia="de-DE"/>
        </w:rPr>
        <w:t xml:space="preserve">ed the autonomy of the citizen-body, </w:t>
      </w:r>
      <w:r w:rsidR="00BA1410">
        <w:rPr>
          <w:rFonts w:ascii="Times New Roman" w:eastAsia="Times New Roman" w:hAnsi="Times New Roman" w:cs="Times New Roman"/>
          <w:color w:val="000000"/>
          <w:sz w:val="24"/>
          <w:szCs w:val="24"/>
          <w:lang w:val="en-US" w:eastAsia="de-DE"/>
        </w:rPr>
        <w:t xml:space="preserve">the </w:t>
      </w:r>
      <w:r>
        <w:rPr>
          <w:rFonts w:ascii="Times New Roman" w:eastAsia="Times New Roman" w:hAnsi="Times New Roman" w:cs="Times New Roman"/>
          <w:color w:val="000000"/>
          <w:sz w:val="24"/>
          <w:szCs w:val="24"/>
          <w:lang w:val="en-US" w:eastAsia="de-DE"/>
        </w:rPr>
        <w:t xml:space="preserve">citizens of Waterford were </w:t>
      </w:r>
      <w:r w:rsidR="00BA1410">
        <w:rPr>
          <w:rFonts w:ascii="Times New Roman" w:eastAsia="Times New Roman" w:hAnsi="Times New Roman" w:cs="Times New Roman"/>
          <w:color w:val="000000"/>
          <w:sz w:val="24"/>
          <w:szCs w:val="24"/>
          <w:lang w:val="en-US" w:eastAsia="de-DE"/>
        </w:rPr>
        <w:t xml:space="preserve">issued with a </w:t>
      </w:r>
      <w:r>
        <w:rPr>
          <w:rFonts w:ascii="Times New Roman" w:eastAsia="Times New Roman" w:hAnsi="Times New Roman" w:cs="Times New Roman"/>
          <w:color w:val="000000"/>
          <w:sz w:val="24"/>
          <w:szCs w:val="24"/>
          <w:lang w:val="en-US" w:eastAsia="de-DE"/>
        </w:rPr>
        <w:t>warn</w:t>
      </w:r>
      <w:r w:rsidR="00BA1410">
        <w:rPr>
          <w:rFonts w:ascii="Times New Roman" w:eastAsia="Times New Roman" w:hAnsi="Times New Roman" w:cs="Times New Roman"/>
          <w:color w:val="000000"/>
          <w:sz w:val="24"/>
          <w:szCs w:val="24"/>
          <w:lang w:val="en-US" w:eastAsia="de-DE"/>
        </w:rPr>
        <w:t>ing</w:t>
      </w:r>
      <w:r>
        <w:rPr>
          <w:rFonts w:ascii="Times New Roman" w:eastAsia="Times New Roman" w:hAnsi="Times New Roman" w:cs="Times New Roman"/>
          <w:color w:val="000000"/>
          <w:sz w:val="24"/>
          <w:szCs w:val="24"/>
          <w:lang w:val="en-US" w:eastAsia="de-DE"/>
        </w:rPr>
        <w:t xml:space="preserve">: </w:t>
      </w:r>
      <w:r>
        <w:rPr>
          <w:rFonts w:ascii="Times New Roman" w:hAnsi="Times New Roman" w:cs="Times New Roman"/>
          <w:sz w:val="24"/>
          <w:szCs w:val="24"/>
          <w:lang w:val="en-GB"/>
        </w:rPr>
        <w:t>‘</w:t>
      </w:r>
      <w:r w:rsidRPr="00707141">
        <w:rPr>
          <w:rFonts w:ascii="Times New Roman" w:hAnsi="Times New Roman" w:cs="Times New Roman"/>
          <w:sz w:val="24"/>
          <w:szCs w:val="24"/>
          <w:lang w:val="en-GB"/>
        </w:rPr>
        <w:t>dispute [not] your liberities with</w:t>
      </w:r>
      <w:r>
        <w:rPr>
          <w:rFonts w:ascii="Times New Roman" w:hAnsi="Times New Roman" w:cs="Times New Roman"/>
          <w:sz w:val="24"/>
          <w:szCs w:val="24"/>
          <w:lang w:val="en-GB"/>
        </w:rPr>
        <w:t xml:space="preserve"> </w:t>
      </w:r>
      <w:r w:rsidRPr="0070714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0714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07141">
        <w:rPr>
          <w:rFonts w:ascii="Times New Roman" w:hAnsi="Times New Roman" w:cs="Times New Roman"/>
          <w:sz w:val="24"/>
          <w:szCs w:val="24"/>
          <w:lang w:val="en-GB"/>
        </w:rPr>
        <w:t>the prince's] prerogative.  For notwithstanding your privileges, [and] liberties</w:t>
      </w:r>
      <w:r>
        <w:rPr>
          <w:rFonts w:ascii="Times New Roman" w:hAnsi="Times New Roman" w:cs="Times New Roman"/>
          <w:sz w:val="24"/>
          <w:szCs w:val="24"/>
          <w:lang w:val="en-GB"/>
        </w:rPr>
        <w:t>’</w:t>
      </w:r>
      <w:r w:rsidRPr="00707141">
        <w:rPr>
          <w:rFonts w:ascii="Times New Roman" w:hAnsi="Times New Roman" w:cs="Times New Roman"/>
          <w:sz w:val="24"/>
          <w:szCs w:val="24"/>
          <w:lang w:val="en-GB"/>
        </w:rPr>
        <w:t xml:space="preserve"> the prince receives authority from God.</w:t>
      </w:r>
      <w:r w:rsidRPr="00707141">
        <w:rPr>
          <w:rStyle w:val="Funotenzeichen"/>
          <w:rFonts w:ascii="Times New Roman" w:hAnsi="Times New Roman" w:cs="Times New Roman"/>
          <w:sz w:val="24"/>
          <w:szCs w:val="24"/>
          <w:lang w:val="en-GB"/>
        </w:rPr>
        <w:footnoteReference w:id="38"/>
      </w:r>
      <w:r w:rsidRPr="00707141">
        <w:rPr>
          <w:rFonts w:ascii="Times New Roman" w:hAnsi="Times New Roman" w:cs="Times New Roman"/>
          <w:sz w:val="24"/>
          <w:szCs w:val="24"/>
          <w:lang w:val="en-GB"/>
        </w:rPr>
        <w:t xml:space="preserve">  </w:t>
      </w:r>
      <w:r w:rsidR="00BA1410">
        <w:rPr>
          <w:rFonts w:ascii="Times New Roman" w:eastAsia="Times New Roman" w:hAnsi="Times New Roman" w:cs="Times New Roman"/>
          <w:color w:val="000000"/>
          <w:sz w:val="24"/>
          <w:szCs w:val="24"/>
          <w:lang w:val="en-GB" w:eastAsia="de-DE"/>
        </w:rPr>
        <w:t xml:space="preserve">A </w:t>
      </w:r>
      <w:r w:rsidR="00BA1410">
        <w:rPr>
          <w:rFonts w:ascii="Times New Roman" w:eastAsia="Times New Roman" w:hAnsi="Times New Roman" w:cs="Times New Roman"/>
          <w:color w:val="000000"/>
          <w:sz w:val="24"/>
          <w:szCs w:val="24"/>
          <w:lang w:val="en-US" w:eastAsia="de-DE"/>
        </w:rPr>
        <w:t xml:space="preserve">different dimension of </w:t>
      </w:r>
      <w:r w:rsidR="00742A04">
        <w:rPr>
          <w:rFonts w:ascii="Times New Roman" w:eastAsia="Times New Roman" w:hAnsi="Times New Roman" w:cs="Times New Roman"/>
          <w:color w:val="000000"/>
          <w:sz w:val="24"/>
          <w:szCs w:val="24"/>
          <w:lang w:val="en-US" w:eastAsia="de-DE"/>
        </w:rPr>
        <w:t xml:space="preserve"> a conception of </w:t>
      </w:r>
      <w:r w:rsidR="00742A04">
        <w:rPr>
          <w:rFonts w:ascii="Times New Roman" w:eastAsia="Times New Roman" w:hAnsi="Times New Roman" w:cs="Times New Roman"/>
          <w:color w:val="000000"/>
          <w:sz w:val="24"/>
          <w:szCs w:val="24"/>
          <w:lang w:val="en-US" w:eastAsia="de-DE"/>
        </w:rPr>
        <w:lastRenderedPageBreak/>
        <w:t>English liberties was</w:t>
      </w:r>
      <w:r w:rsidR="00BA1410">
        <w:rPr>
          <w:rFonts w:ascii="Times New Roman" w:eastAsia="Times New Roman" w:hAnsi="Times New Roman" w:cs="Times New Roman"/>
          <w:color w:val="000000"/>
          <w:sz w:val="24"/>
          <w:szCs w:val="24"/>
          <w:lang w:val="en-US" w:eastAsia="de-DE"/>
        </w:rPr>
        <w:t xml:space="preserve"> invoked – namely, the authority of the prince and the crown’s right to revise the liberties which had been granted to </w:t>
      </w:r>
      <w:r w:rsidR="00574C56">
        <w:rPr>
          <w:rFonts w:ascii="Times New Roman" w:eastAsia="Times New Roman" w:hAnsi="Times New Roman" w:cs="Times New Roman"/>
          <w:color w:val="000000"/>
          <w:sz w:val="24"/>
          <w:szCs w:val="24"/>
          <w:lang w:val="en-US" w:eastAsia="de-DE"/>
        </w:rPr>
        <w:t>the city.</w:t>
      </w:r>
    </w:p>
    <w:p w14:paraId="61E161FD" w14:textId="32F3EF95" w:rsidR="006813C5" w:rsidRPr="00C851C2" w:rsidRDefault="006813C5" w:rsidP="006813C5">
      <w:pPr>
        <w:spacing w:line="360" w:lineRule="auto"/>
        <w:rPr>
          <w:rFonts w:ascii="Times New Roman" w:hAnsi="Times New Roman" w:cs="Times New Roman"/>
          <w:sz w:val="24"/>
          <w:szCs w:val="24"/>
          <w:lang w:val="en-IE"/>
        </w:rPr>
      </w:pPr>
      <w:r>
        <w:rPr>
          <w:rFonts w:ascii="Times New Roman" w:hAnsi="Times New Roman" w:cs="Times New Roman"/>
          <w:sz w:val="24"/>
          <w:szCs w:val="24"/>
          <w:lang w:val="en-GB"/>
        </w:rPr>
        <w:t xml:space="preserve">This underlines the potential for conceptions of duty and citizenship to destabilize an English vocabulary of liberties and the beginnings of longer-term reconfiguration.  Here much has been made of the far later dichotomy which would emerge </w:t>
      </w:r>
      <w:r>
        <w:rPr>
          <w:rFonts w:ascii="Times New Roman" w:hAnsi="Times New Roman" w:cs="Times New Roman"/>
          <w:sz w:val="24"/>
          <w:szCs w:val="24"/>
          <w:lang w:val="en-IE"/>
        </w:rPr>
        <w:t>in Anglophone thought between ideas of positive and negative liberty - positive liberty entailing the internal capacity to act for the correct ends</w:t>
      </w:r>
      <w:r w:rsidR="00156FE1">
        <w:rPr>
          <w:rFonts w:ascii="Times New Roman" w:hAnsi="Times New Roman" w:cs="Times New Roman"/>
          <w:sz w:val="24"/>
          <w:szCs w:val="24"/>
          <w:lang w:val="en-IE"/>
        </w:rPr>
        <w:t xml:space="preserve"> and negative liberty entailing</w:t>
      </w:r>
      <w:r>
        <w:rPr>
          <w:rFonts w:ascii="Times New Roman" w:hAnsi="Times New Roman" w:cs="Times New Roman"/>
          <w:sz w:val="24"/>
          <w:szCs w:val="24"/>
          <w:lang w:val="en-IE"/>
        </w:rPr>
        <w:t xml:space="preserve"> the freedom to act within the boundaries and limits of the law.  In fact, Quentin Skinner has suggested that it was only through a later reconfiguration by Thomas Hobbes in </w:t>
      </w:r>
      <w:r>
        <w:rPr>
          <w:rFonts w:ascii="Times New Roman" w:hAnsi="Times New Roman" w:cs="Times New Roman"/>
          <w:i/>
          <w:iCs/>
          <w:sz w:val="24"/>
          <w:szCs w:val="24"/>
          <w:lang w:val="en-IE"/>
        </w:rPr>
        <w:t xml:space="preserve">Leviathan </w:t>
      </w:r>
      <w:r w:rsidRPr="00C851C2">
        <w:rPr>
          <w:rFonts w:ascii="Times New Roman" w:hAnsi="Times New Roman" w:cs="Times New Roman"/>
          <w:sz w:val="24"/>
          <w:szCs w:val="24"/>
          <w:lang w:val="en-IE"/>
        </w:rPr>
        <w:t xml:space="preserve">that </w:t>
      </w:r>
      <w:r w:rsidRPr="00C236E0">
        <w:rPr>
          <w:rFonts w:ascii="Times New Roman" w:hAnsi="Times New Roman" w:cs="Times New Roman"/>
          <w:sz w:val="24"/>
          <w:szCs w:val="24"/>
          <w:lang w:val="en-IE"/>
        </w:rPr>
        <w:t>such strict distinctions were introduced.</w:t>
      </w:r>
      <w:r w:rsidRPr="00C236E0">
        <w:rPr>
          <w:rStyle w:val="Funotenzeichen"/>
          <w:rFonts w:ascii="Times New Roman" w:hAnsi="Times New Roman" w:cs="Times New Roman"/>
          <w:sz w:val="24"/>
          <w:szCs w:val="24"/>
          <w:lang w:val="en-GB"/>
        </w:rPr>
        <w:footnoteReference w:id="39"/>
      </w:r>
      <w:r w:rsidRPr="00C236E0">
        <w:rPr>
          <w:rFonts w:ascii="Times New Roman" w:hAnsi="Times New Roman" w:cs="Times New Roman"/>
          <w:sz w:val="24"/>
          <w:szCs w:val="24"/>
          <w:lang w:val="en-GB"/>
        </w:rPr>
        <w:t xml:space="preserve">  Skinner’s point is that we have forgotten a richer republican idea of liberty, which did not draw </w:t>
      </w:r>
      <w:r w:rsidR="00156FE1" w:rsidRPr="00C236E0">
        <w:rPr>
          <w:rFonts w:ascii="Times New Roman" w:hAnsi="Times New Roman" w:cs="Times New Roman"/>
          <w:sz w:val="24"/>
          <w:szCs w:val="24"/>
          <w:lang w:val="en-GB"/>
        </w:rPr>
        <w:t xml:space="preserve">out such </w:t>
      </w:r>
      <w:r w:rsidRPr="00C236E0">
        <w:rPr>
          <w:rFonts w:ascii="Times New Roman" w:hAnsi="Times New Roman" w:cs="Times New Roman"/>
          <w:sz w:val="24"/>
          <w:szCs w:val="24"/>
          <w:lang w:val="en-GB"/>
        </w:rPr>
        <w:t xml:space="preserve">distinctions.  Liberty </w:t>
      </w:r>
      <w:r w:rsidR="002C2F25" w:rsidRPr="00C236E0">
        <w:rPr>
          <w:rFonts w:ascii="Times New Roman" w:hAnsi="Times New Roman" w:cs="Times New Roman"/>
          <w:sz w:val="24"/>
          <w:szCs w:val="24"/>
          <w:lang w:val="en-GB"/>
        </w:rPr>
        <w:t xml:space="preserve">was </w:t>
      </w:r>
      <w:r w:rsidRPr="00C236E0">
        <w:rPr>
          <w:rFonts w:ascii="Times New Roman" w:hAnsi="Times New Roman" w:cs="Times New Roman"/>
          <w:sz w:val="24"/>
          <w:szCs w:val="24"/>
          <w:lang w:val="en-GB"/>
        </w:rPr>
        <w:t xml:space="preserve">not </w:t>
      </w:r>
      <w:r w:rsidR="00C236E0" w:rsidRPr="00C236E0">
        <w:rPr>
          <w:rFonts w:ascii="Times New Roman" w:hAnsi="Times New Roman" w:cs="Times New Roman"/>
          <w:sz w:val="24"/>
          <w:szCs w:val="24"/>
          <w:lang w:val="en-GB"/>
        </w:rPr>
        <w:t>only about our</w:t>
      </w:r>
      <w:r w:rsidRPr="00C236E0">
        <w:rPr>
          <w:rFonts w:ascii="Times New Roman" w:hAnsi="Times New Roman" w:cs="Times New Roman"/>
          <w:sz w:val="24"/>
          <w:szCs w:val="24"/>
          <w:lang w:val="en-GB"/>
        </w:rPr>
        <w:t xml:space="preserve"> freedom to act within the limits of the laws</w:t>
      </w:r>
      <w:r w:rsidR="00C236E0" w:rsidRPr="00C236E0">
        <w:rPr>
          <w:rFonts w:ascii="Times New Roman" w:hAnsi="Times New Roman" w:cs="Times New Roman"/>
          <w:sz w:val="24"/>
          <w:szCs w:val="24"/>
          <w:lang w:val="en-GB"/>
        </w:rPr>
        <w:t xml:space="preserve">, </w:t>
      </w:r>
      <w:r w:rsidRPr="00C236E0">
        <w:rPr>
          <w:rFonts w:ascii="Times New Roman" w:hAnsi="Times New Roman" w:cs="Times New Roman"/>
          <w:sz w:val="24"/>
          <w:szCs w:val="24"/>
          <w:lang w:val="en-GB"/>
        </w:rPr>
        <w:t xml:space="preserve">but </w:t>
      </w:r>
      <w:r w:rsidR="00C236E0" w:rsidRPr="00C236E0">
        <w:rPr>
          <w:rFonts w:ascii="Times New Roman" w:hAnsi="Times New Roman" w:cs="Times New Roman"/>
          <w:sz w:val="24"/>
          <w:szCs w:val="24"/>
          <w:lang w:val="en-GB"/>
        </w:rPr>
        <w:t>consisted of our capacity to act, which required</w:t>
      </w:r>
      <w:r w:rsidRPr="00C236E0">
        <w:rPr>
          <w:rFonts w:ascii="Times New Roman" w:hAnsi="Times New Roman" w:cs="Times New Roman"/>
          <w:sz w:val="24"/>
          <w:szCs w:val="24"/>
          <w:lang w:val="en-GB"/>
        </w:rPr>
        <w:t xml:space="preserve"> independence or agency which would be curtailed through the threat of coercion.  </w:t>
      </w:r>
      <w:r w:rsidR="00742240" w:rsidRPr="00C236E0">
        <w:rPr>
          <w:rFonts w:ascii="Times New Roman" w:hAnsi="Times New Roman" w:cs="Times New Roman"/>
          <w:sz w:val="24"/>
          <w:szCs w:val="24"/>
          <w:lang w:val="en-GB"/>
        </w:rPr>
        <w:t>In contrast, Hobbes argued that those very</w:t>
      </w:r>
      <w:r w:rsidRPr="00C236E0">
        <w:rPr>
          <w:rFonts w:ascii="Times New Roman" w:hAnsi="Times New Roman" w:cs="Times New Roman"/>
          <w:sz w:val="24"/>
          <w:szCs w:val="24"/>
          <w:lang w:val="en-GB"/>
        </w:rPr>
        <w:t xml:space="preserve"> claims to political agency, as found in republican notions of freedom, </w:t>
      </w:r>
      <w:r w:rsidR="00742240" w:rsidRPr="00C236E0">
        <w:rPr>
          <w:rFonts w:ascii="Times New Roman" w:hAnsi="Times New Roman" w:cs="Times New Roman"/>
          <w:sz w:val="24"/>
          <w:szCs w:val="24"/>
          <w:lang w:val="en-GB"/>
        </w:rPr>
        <w:t>had been</w:t>
      </w:r>
      <w:r w:rsidRPr="00C236E0">
        <w:rPr>
          <w:rFonts w:ascii="Times New Roman" w:hAnsi="Times New Roman" w:cs="Times New Roman"/>
          <w:sz w:val="24"/>
          <w:szCs w:val="24"/>
          <w:lang w:val="en-GB"/>
        </w:rPr>
        <w:t xml:space="preserve"> highly damaging.  After all, during the</w:t>
      </w:r>
      <w:r w:rsidRPr="00742240">
        <w:rPr>
          <w:rFonts w:ascii="Times New Roman" w:hAnsi="Times New Roman" w:cs="Times New Roman"/>
          <w:sz w:val="24"/>
          <w:szCs w:val="24"/>
          <w:lang w:val="en-GB"/>
        </w:rPr>
        <w:t xml:space="preserve"> English civil wars</w:t>
      </w:r>
      <w:r w:rsidR="00563E39" w:rsidRPr="00742240">
        <w:rPr>
          <w:rFonts w:ascii="Times New Roman" w:hAnsi="Times New Roman" w:cs="Times New Roman"/>
          <w:sz w:val="24"/>
          <w:szCs w:val="24"/>
          <w:lang w:val="en-GB"/>
        </w:rPr>
        <w:t xml:space="preserve">, </w:t>
      </w:r>
      <w:r w:rsidRPr="00742240">
        <w:rPr>
          <w:rFonts w:ascii="Times New Roman" w:hAnsi="Times New Roman" w:cs="Times New Roman"/>
          <w:sz w:val="24"/>
          <w:szCs w:val="24"/>
          <w:lang w:val="en-GB"/>
        </w:rPr>
        <w:t>idea</w:t>
      </w:r>
      <w:r w:rsidR="00563E39" w:rsidRPr="00742240">
        <w:rPr>
          <w:rFonts w:ascii="Times New Roman" w:hAnsi="Times New Roman" w:cs="Times New Roman"/>
          <w:sz w:val="24"/>
          <w:szCs w:val="24"/>
          <w:lang w:val="en-GB"/>
        </w:rPr>
        <w:t>s</w:t>
      </w:r>
      <w:r w:rsidRPr="00742240">
        <w:rPr>
          <w:rFonts w:ascii="Times New Roman" w:hAnsi="Times New Roman" w:cs="Times New Roman"/>
          <w:sz w:val="24"/>
          <w:szCs w:val="24"/>
          <w:lang w:val="en-GB"/>
        </w:rPr>
        <w:t xml:space="preserve"> of </w:t>
      </w:r>
      <w:r w:rsidR="002C2F25">
        <w:rPr>
          <w:rFonts w:ascii="Times New Roman" w:hAnsi="Times New Roman" w:cs="Times New Roman"/>
          <w:sz w:val="24"/>
          <w:szCs w:val="24"/>
          <w:lang w:val="en-GB"/>
        </w:rPr>
        <w:t>active</w:t>
      </w:r>
      <w:r>
        <w:rPr>
          <w:rFonts w:ascii="Times New Roman" w:hAnsi="Times New Roman" w:cs="Times New Roman"/>
          <w:sz w:val="24"/>
          <w:szCs w:val="24"/>
          <w:lang w:val="en-GB"/>
        </w:rPr>
        <w:t xml:space="preserve"> or godly citizenship had been used </w:t>
      </w:r>
      <w:r w:rsidRPr="00C851C2">
        <w:rPr>
          <w:rFonts w:ascii="Times New Roman" w:hAnsi="Times New Roman" w:cs="Times New Roman"/>
          <w:sz w:val="24"/>
          <w:szCs w:val="24"/>
          <w:lang w:val="en-GB"/>
        </w:rPr>
        <w:t xml:space="preserve">to justify </w:t>
      </w:r>
      <w:r>
        <w:rPr>
          <w:rFonts w:ascii="Times New Roman" w:hAnsi="Times New Roman" w:cs="Times New Roman"/>
          <w:sz w:val="24"/>
          <w:szCs w:val="24"/>
          <w:lang w:val="en-GB"/>
        </w:rPr>
        <w:t>an attack on</w:t>
      </w:r>
      <w:r w:rsidRPr="00C851C2">
        <w:rPr>
          <w:rFonts w:ascii="Times New Roman" w:hAnsi="Times New Roman" w:cs="Times New Roman"/>
          <w:sz w:val="24"/>
          <w:szCs w:val="24"/>
          <w:lang w:val="en-GB"/>
        </w:rPr>
        <w:t xml:space="preserve"> the established order </w:t>
      </w:r>
      <w:r>
        <w:rPr>
          <w:rFonts w:ascii="Times New Roman" w:hAnsi="Times New Roman" w:cs="Times New Roman"/>
          <w:sz w:val="24"/>
          <w:szCs w:val="24"/>
          <w:lang w:val="en-GB"/>
        </w:rPr>
        <w:t>which involved trampling</w:t>
      </w:r>
      <w:r w:rsidRPr="00C851C2">
        <w:rPr>
          <w:rFonts w:ascii="Times New Roman" w:hAnsi="Times New Roman" w:cs="Times New Roman"/>
          <w:sz w:val="24"/>
          <w:szCs w:val="24"/>
          <w:lang w:val="en-GB"/>
        </w:rPr>
        <w:t xml:space="preserve"> on the freedom of others.  </w:t>
      </w:r>
      <w:r>
        <w:rPr>
          <w:rFonts w:ascii="Times New Roman" w:hAnsi="Times New Roman" w:cs="Times New Roman"/>
          <w:sz w:val="24"/>
          <w:szCs w:val="24"/>
          <w:lang w:val="en-GB"/>
        </w:rPr>
        <w:t>Instead, for Hobbes, liberty should be defined as the freedom to act within the limits of law (negative liberty) because it was</w:t>
      </w:r>
      <w:r w:rsidRPr="00C851C2">
        <w:rPr>
          <w:rFonts w:ascii="Times New Roman" w:hAnsi="Times New Roman" w:cs="Times New Roman"/>
          <w:sz w:val="24"/>
          <w:szCs w:val="24"/>
          <w:lang w:val="en-GB"/>
        </w:rPr>
        <w:t xml:space="preserve"> the least contested and only operable language of liberty</w:t>
      </w:r>
      <w:r>
        <w:rPr>
          <w:rFonts w:ascii="Times New Roman" w:hAnsi="Times New Roman" w:cs="Times New Roman"/>
          <w:sz w:val="24"/>
          <w:szCs w:val="24"/>
          <w:lang w:val="en-GB"/>
        </w:rPr>
        <w:t xml:space="preserve">.  </w:t>
      </w:r>
    </w:p>
    <w:p w14:paraId="3A2F30BF" w14:textId="459B5476" w:rsidR="00742240" w:rsidRDefault="006813C5" w:rsidP="006813C5">
      <w:pPr>
        <w:spacing w:line="360" w:lineRule="auto"/>
        <w:rPr>
          <w:rFonts w:ascii="Times New Roman" w:hAnsi="Times New Roman" w:cs="Times New Roman"/>
          <w:sz w:val="24"/>
          <w:szCs w:val="24"/>
          <w:highlight w:val="yellow"/>
          <w:lang w:val="en-IE"/>
        </w:rPr>
      </w:pPr>
      <w:r>
        <w:rPr>
          <w:rFonts w:ascii="Times New Roman" w:hAnsi="Times New Roman" w:cs="Times New Roman"/>
          <w:sz w:val="24"/>
          <w:szCs w:val="24"/>
          <w:lang w:val="en-IE"/>
        </w:rPr>
        <w:t>The more vernacular discussion in Ireland suggests, however, that a longer-term dichotomy or tension was in fact present</w:t>
      </w:r>
      <w:r w:rsidR="00C236E0">
        <w:rPr>
          <w:rFonts w:ascii="Times New Roman" w:hAnsi="Times New Roman" w:cs="Times New Roman"/>
          <w:sz w:val="24"/>
          <w:szCs w:val="24"/>
          <w:lang w:val="en-IE"/>
        </w:rPr>
        <w:t>, which went to</w:t>
      </w:r>
      <w:r>
        <w:rPr>
          <w:rFonts w:ascii="Times New Roman" w:hAnsi="Times New Roman" w:cs="Times New Roman"/>
          <w:sz w:val="24"/>
          <w:szCs w:val="24"/>
          <w:lang w:val="en-IE"/>
        </w:rPr>
        <w:t xml:space="preserve"> the very basis</w:t>
      </w:r>
      <w:r w:rsidR="00C236E0">
        <w:rPr>
          <w:rFonts w:ascii="Times New Roman" w:hAnsi="Times New Roman" w:cs="Times New Roman"/>
          <w:sz w:val="24"/>
          <w:szCs w:val="24"/>
          <w:lang w:val="en-IE"/>
        </w:rPr>
        <w:t xml:space="preserve"> of the claims made to liberties</w:t>
      </w:r>
      <w:r>
        <w:rPr>
          <w:rFonts w:ascii="Times New Roman" w:hAnsi="Times New Roman" w:cs="Times New Roman"/>
          <w:sz w:val="24"/>
          <w:szCs w:val="24"/>
          <w:lang w:val="en-IE"/>
        </w:rPr>
        <w:t xml:space="preserve">.  </w:t>
      </w:r>
      <w:r w:rsidR="00156FE1">
        <w:rPr>
          <w:rFonts w:ascii="Times New Roman" w:hAnsi="Times New Roman" w:cs="Times New Roman"/>
          <w:sz w:val="24"/>
          <w:szCs w:val="24"/>
          <w:lang w:val="en-IE"/>
        </w:rPr>
        <w:t xml:space="preserve">In Ireland it was the interplay </w:t>
      </w:r>
      <w:r>
        <w:rPr>
          <w:rFonts w:ascii="Times New Roman" w:hAnsi="Times New Roman" w:cs="Times New Roman"/>
          <w:sz w:val="24"/>
          <w:szCs w:val="24"/>
          <w:lang w:val="en-GB"/>
        </w:rPr>
        <w:t>between a conception of duty or obligation, which was embedded in early modern conceptions of liberties, and the confessional commitments of the Old English, which quickly brought Old English claims to liberties into dispute</w:t>
      </w:r>
      <w:r w:rsidR="002C2F25">
        <w:rPr>
          <w:rFonts w:ascii="Times New Roman" w:hAnsi="Times New Roman" w:cs="Times New Roman"/>
          <w:sz w:val="24"/>
          <w:szCs w:val="24"/>
          <w:lang w:val="en-GB"/>
        </w:rPr>
        <w:t xml:space="preserve"> – the obvious problem being</w:t>
      </w:r>
      <w:r>
        <w:rPr>
          <w:rFonts w:ascii="Times New Roman" w:hAnsi="Times New Roman" w:cs="Times New Roman"/>
          <w:sz w:val="24"/>
          <w:szCs w:val="24"/>
          <w:lang w:val="en-GB"/>
        </w:rPr>
        <w:t xml:space="preserve"> a catholic collective ‘will’ directed against a protestant commonwealth</w:t>
      </w:r>
      <w:r w:rsidR="00742240">
        <w:rPr>
          <w:rFonts w:ascii="Times New Roman" w:hAnsi="Times New Roman" w:cs="Times New Roman"/>
          <w:sz w:val="24"/>
          <w:szCs w:val="24"/>
          <w:lang w:val="en-GB"/>
        </w:rPr>
        <w:t>.</w:t>
      </w:r>
      <w:r w:rsidR="00F668B6">
        <w:rPr>
          <w:rStyle w:val="Funotenzeichen"/>
          <w:rFonts w:ascii="Times New Roman" w:hAnsi="Times New Roman" w:cs="Times New Roman"/>
          <w:sz w:val="24"/>
          <w:szCs w:val="24"/>
          <w:lang w:val="en-GB"/>
        </w:rPr>
        <w:footnoteReference w:id="40"/>
      </w:r>
      <w:r w:rsidR="00742240">
        <w:rPr>
          <w:rFonts w:ascii="Times New Roman" w:hAnsi="Times New Roman" w:cs="Times New Roman"/>
          <w:sz w:val="24"/>
          <w:szCs w:val="24"/>
          <w:lang w:val="en-GB"/>
        </w:rPr>
        <w:t xml:space="preserve">  </w:t>
      </w:r>
      <w:r w:rsidR="00742240" w:rsidRPr="00742240">
        <w:rPr>
          <w:rFonts w:ascii="Times New Roman" w:hAnsi="Times New Roman" w:cs="Times New Roman"/>
          <w:sz w:val="24"/>
          <w:szCs w:val="24"/>
          <w:lang w:val="en-GB"/>
        </w:rPr>
        <w:t xml:space="preserve">The </w:t>
      </w:r>
      <w:r w:rsidR="00563E39" w:rsidRPr="00742240">
        <w:rPr>
          <w:rFonts w:ascii="Times New Roman" w:hAnsi="Times New Roman" w:cs="Times New Roman"/>
          <w:sz w:val="24"/>
          <w:szCs w:val="24"/>
          <w:lang w:val="en-GB"/>
        </w:rPr>
        <w:lastRenderedPageBreak/>
        <w:t>pe</w:t>
      </w:r>
      <w:r w:rsidRPr="00742240">
        <w:rPr>
          <w:rFonts w:ascii="Times New Roman" w:hAnsi="Times New Roman" w:cs="Times New Roman"/>
          <w:sz w:val="24"/>
          <w:szCs w:val="24"/>
          <w:lang w:val="en-IE"/>
        </w:rPr>
        <w:t>rception that the Old English were internally suspect, and so might not act as dutiful citizens</w:t>
      </w:r>
      <w:r w:rsidR="00742240" w:rsidRPr="00742240">
        <w:rPr>
          <w:rFonts w:ascii="Times New Roman" w:hAnsi="Times New Roman" w:cs="Times New Roman"/>
          <w:sz w:val="24"/>
          <w:szCs w:val="24"/>
          <w:lang w:val="en-IE"/>
        </w:rPr>
        <w:t>, also raised serious concerns about the basis of Old English claims to liberties</w:t>
      </w:r>
      <w:r w:rsidR="00563E39" w:rsidRPr="00742240">
        <w:rPr>
          <w:rFonts w:ascii="Times New Roman" w:hAnsi="Times New Roman" w:cs="Times New Roman"/>
          <w:sz w:val="24"/>
          <w:szCs w:val="24"/>
          <w:lang w:val="en-IE"/>
        </w:rPr>
        <w:t xml:space="preserve">.  </w:t>
      </w:r>
    </w:p>
    <w:p w14:paraId="24C80449" w14:textId="1EDD3DA0" w:rsidR="006813C5" w:rsidRPr="0070251F" w:rsidRDefault="00742240" w:rsidP="006813C5">
      <w:pPr>
        <w:spacing w:line="360" w:lineRule="auto"/>
        <w:rPr>
          <w:rFonts w:ascii="Times New Roman" w:hAnsi="Times New Roman" w:cs="Times New Roman"/>
          <w:sz w:val="24"/>
          <w:szCs w:val="24"/>
          <w:lang w:val="en-US"/>
        </w:rPr>
      </w:pPr>
      <w:r w:rsidRPr="00D95D7E">
        <w:rPr>
          <w:rFonts w:ascii="Times New Roman" w:hAnsi="Times New Roman" w:cs="Times New Roman"/>
          <w:sz w:val="24"/>
          <w:szCs w:val="24"/>
          <w:lang w:val="en-IE"/>
        </w:rPr>
        <w:t xml:space="preserve">In turn, an Old English </w:t>
      </w:r>
      <w:r>
        <w:rPr>
          <w:rFonts w:ascii="Times New Roman" w:hAnsi="Times New Roman" w:cs="Times New Roman"/>
          <w:sz w:val="24"/>
          <w:szCs w:val="24"/>
          <w:lang w:val="en-IE"/>
        </w:rPr>
        <w:t>focus</w:t>
      </w:r>
      <w:r w:rsidRPr="006D280F">
        <w:rPr>
          <w:rFonts w:ascii="Times New Roman" w:hAnsi="Times New Roman" w:cs="Times New Roman"/>
          <w:sz w:val="24"/>
          <w:szCs w:val="24"/>
          <w:lang w:val="en-IE"/>
        </w:rPr>
        <w:t xml:space="preserve"> on their rights and liberties</w:t>
      </w:r>
      <w:r>
        <w:rPr>
          <w:rFonts w:ascii="Times New Roman" w:hAnsi="Times New Roman" w:cs="Times New Roman"/>
          <w:sz w:val="24"/>
          <w:szCs w:val="24"/>
          <w:lang w:val="en-IE"/>
        </w:rPr>
        <w:t>,</w:t>
      </w:r>
      <w:r w:rsidRPr="006D280F">
        <w:rPr>
          <w:rFonts w:ascii="Times New Roman" w:hAnsi="Times New Roman" w:cs="Times New Roman"/>
          <w:sz w:val="24"/>
          <w:szCs w:val="24"/>
          <w:lang w:val="en-IE"/>
        </w:rPr>
        <w:t xml:space="preserve"> as grounded in law and custom</w:t>
      </w:r>
      <w:r w:rsidR="002C2F25">
        <w:rPr>
          <w:rFonts w:ascii="Times New Roman" w:hAnsi="Times New Roman" w:cs="Times New Roman"/>
          <w:sz w:val="24"/>
          <w:szCs w:val="24"/>
          <w:lang w:val="en-IE"/>
        </w:rPr>
        <w:t>,</w:t>
      </w:r>
      <w:r w:rsidR="0070251F">
        <w:rPr>
          <w:rFonts w:ascii="Times New Roman" w:hAnsi="Times New Roman" w:cs="Times New Roman"/>
          <w:sz w:val="24"/>
          <w:szCs w:val="24"/>
          <w:lang w:val="en-IE"/>
        </w:rPr>
        <w:t xml:space="preserve"> </w:t>
      </w:r>
      <w:r>
        <w:rPr>
          <w:rFonts w:ascii="Times New Roman" w:hAnsi="Times New Roman" w:cs="Times New Roman"/>
          <w:sz w:val="24"/>
          <w:szCs w:val="24"/>
          <w:lang w:val="en-IE"/>
        </w:rPr>
        <w:t>becomes particularly striking</w:t>
      </w:r>
      <w:r w:rsidR="0070251F">
        <w:rPr>
          <w:rFonts w:ascii="Times New Roman" w:hAnsi="Times New Roman" w:cs="Times New Roman"/>
          <w:sz w:val="24"/>
          <w:szCs w:val="24"/>
          <w:lang w:val="en-IE"/>
        </w:rPr>
        <w:t xml:space="preserve"> – a line of argument which would continue to be developed</w:t>
      </w:r>
      <w:r>
        <w:rPr>
          <w:rFonts w:ascii="Times New Roman" w:hAnsi="Times New Roman" w:cs="Times New Roman"/>
          <w:sz w:val="24"/>
          <w:szCs w:val="24"/>
          <w:lang w:val="en-IE"/>
        </w:rPr>
        <w:t xml:space="preserve">.  In </w:t>
      </w:r>
      <w:r w:rsidR="0070251F">
        <w:rPr>
          <w:rFonts w:ascii="Times New Roman" w:hAnsi="Times New Roman" w:cs="Times New Roman"/>
          <w:sz w:val="24"/>
          <w:szCs w:val="24"/>
          <w:lang w:val="en-IE"/>
        </w:rPr>
        <w:t>doing so, the</w:t>
      </w:r>
      <w:r w:rsidR="002F3281">
        <w:rPr>
          <w:rFonts w:ascii="Times New Roman" w:hAnsi="Times New Roman" w:cs="Times New Roman"/>
          <w:sz w:val="24"/>
          <w:szCs w:val="24"/>
          <w:lang w:val="en-IE"/>
        </w:rPr>
        <w:t xml:space="preserve"> Old English</w:t>
      </w:r>
      <w:r w:rsidR="0070251F">
        <w:rPr>
          <w:rFonts w:ascii="Times New Roman" w:hAnsi="Times New Roman" w:cs="Times New Roman"/>
          <w:sz w:val="24"/>
          <w:szCs w:val="24"/>
          <w:lang w:val="en-IE"/>
        </w:rPr>
        <w:t xml:space="preserve"> </w:t>
      </w:r>
      <w:r w:rsidR="00D95D7E">
        <w:rPr>
          <w:rFonts w:ascii="Times New Roman" w:hAnsi="Times New Roman" w:cs="Times New Roman"/>
          <w:sz w:val="24"/>
          <w:szCs w:val="24"/>
          <w:lang w:val="en-IE"/>
        </w:rPr>
        <w:t>rooted their claims in a language or vocabulary which avoided the problematic issue</w:t>
      </w:r>
      <w:r>
        <w:rPr>
          <w:rFonts w:ascii="Times New Roman" w:hAnsi="Times New Roman" w:cs="Times New Roman"/>
          <w:sz w:val="24"/>
          <w:szCs w:val="24"/>
          <w:lang w:val="en-US"/>
        </w:rPr>
        <w:t xml:space="preserve"> of citizenship or duty</w:t>
      </w:r>
      <w:r w:rsidR="00D95D7E">
        <w:rPr>
          <w:rFonts w:ascii="Times New Roman" w:hAnsi="Times New Roman" w:cs="Times New Roman"/>
          <w:sz w:val="24"/>
          <w:szCs w:val="24"/>
          <w:lang w:val="en-US"/>
        </w:rPr>
        <w:t>.  A</w:t>
      </w:r>
      <w:r w:rsidR="006813C5">
        <w:rPr>
          <w:rFonts w:ascii="Times New Roman" w:hAnsi="Times New Roman" w:cs="Times New Roman"/>
          <w:sz w:val="24"/>
          <w:szCs w:val="24"/>
          <w:lang w:val="en-US"/>
        </w:rPr>
        <w:t>n increasing hint of the vocabulary of ‘the ancient constitutio</w:t>
      </w:r>
      <w:r w:rsidR="006813C5" w:rsidRPr="00FB7ED9">
        <w:rPr>
          <w:rFonts w:ascii="Times New Roman" w:hAnsi="Times New Roman" w:cs="Times New Roman"/>
          <w:sz w:val="24"/>
          <w:szCs w:val="24"/>
          <w:lang w:val="en-US"/>
        </w:rPr>
        <w:t>n’</w:t>
      </w:r>
      <w:r w:rsidR="006813C5">
        <w:rPr>
          <w:rFonts w:ascii="Times New Roman" w:hAnsi="Times New Roman" w:cs="Times New Roman"/>
          <w:sz w:val="24"/>
          <w:szCs w:val="24"/>
          <w:lang w:val="en-US"/>
        </w:rPr>
        <w:t xml:space="preserve">, which was emerging in English legal thought, would also </w:t>
      </w:r>
      <w:r w:rsidR="0070251F">
        <w:rPr>
          <w:rFonts w:ascii="Times New Roman" w:hAnsi="Times New Roman" w:cs="Times New Roman"/>
          <w:sz w:val="24"/>
          <w:szCs w:val="24"/>
          <w:lang w:val="en-US"/>
        </w:rPr>
        <w:t>be deployed to ground their claims</w:t>
      </w:r>
      <w:r w:rsidR="002A62B9">
        <w:rPr>
          <w:rFonts w:ascii="Times New Roman" w:hAnsi="Times New Roman" w:cs="Times New Roman"/>
          <w:sz w:val="24"/>
          <w:szCs w:val="24"/>
          <w:lang w:val="en-US"/>
        </w:rPr>
        <w:t xml:space="preserve">.  This was the </w:t>
      </w:r>
      <w:r w:rsidR="002A62B9">
        <w:rPr>
          <w:rFonts w:ascii="Times New Roman" w:hAnsi="Times New Roman" w:cs="Times New Roman"/>
          <w:sz w:val="24"/>
          <w:szCs w:val="24"/>
          <w:lang w:val="en-GB"/>
        </w:rPr>
        <w:t xml:space="preserve">germ </w:t>
      </w:r>
      <w:r w:rsidR="006813C5" w:rsidRPr="00FB7ED9">
        <w:rPr>
          <w:rFonts w:ascii="Times New Roman" w:hAnsi="Times New Roman" w:cs="Times New Roman"/>
          <w:sz w:val="24"/>
          <w:szCs w:val="24"/>
          <w:lang w:val="en-GB"/>
        </w:rPr>
        <w:t>found in</w:t>
      </w:r>
      <w:r w:rsidR="006813C5">
        <w:rPr>
          <w:rFonts w:ascii="Times New Roman" w:hAnsi="Times New Roman" w:cs="Times New Roman"/>
          <w:sz w:val="24"/>
          <w:szCs w:val="24"/>
          <w:lang w:val="en-GB"/>
        </w:rPr>
        <w:t xml:space="preserve"> the</w:t>
      </w:r>
      <w:r w:rsidR="006813C5" w:rsidRPr="00FB7ED9">
        <w:rPr>
          <w:rFonts w:ascii="Times New Roman" w:hAnsi="Times New Roman" w:cs="Times New Roman"/>
          <w:sz w:val="24"/>
          <w:szCs w:val="24"/>
          <w:lang w:val="en-GB"/>
        </w:rPr>
        <w:t xml:space="preserve"> English common law</w:t>
      </w:r>
      <w:r w:rsidR="006813C5" w:rsidRPr="0070251F">
        <w:rPr>
          <w:rFonts w:ascii="Times New Roman" w:hAnsi="Times New Roman" w:cs="Times New Roman"/>
          <w:sz w:val="24"/>
          <w:szCs w:val="24"/>
          <w:lang w:val="en-GB"/>
        </w:rPr>
        <w:t>, that the rights and liberties held could be grounded in the simple fact of their customary and immemorial use.</w:t>
      </w:r>
      <w:r w:rsidR="006813C5" w:rsidRPr="0070251F">
        <w:rPr>
          <w:rStyle w:val="Funotenzeichen"/>
          <w:rFonts w:ascii="Times New Roman" w:hAnsi="Times New Roman" w:cs="Times New Roman"/>
          <w:sz w:val="24"/>
          <w:szCs w:val="24"/>
          <w:lang w:val="en-GB"/>
        </w:rPr>
        <w:footnoteReference w:id="41"/>
      </w:r>
      <w:r w:rsidR="006813C5" w:rsidRPr="0070251F">
        <w:rPr>
          <w:rStyle w:val="Funotenzeichen"/>
          <w:rFonts w:ascii="Times New Roman" w:hAnsi="Times New Roman" w:cs="Times New Roman"/>
          <w:sz w:val="24"/>
          <w:szCs w:val="24"/>
          <w:lang w:val="en-GB"/>
        </w:rPr>
        <w:t xml:space="preserve">  </w:t>
      </w:r>
      <w:r w:rsidR="006813C5" w:rsidRPr="0070251F">
        <w:rPr>
          <w:rFonts w:ascii="Times New Roman" w:hAnsi="Times New Roman" w:cs="Times New Roman"/>
          <w:sz w:val="24"/>
          <w:szCs w:val="24"/>
          <w:lang w:val="en-US"/>
        </w:rPr>
        <w:t xml:space="preserve"> </w:t>
      </w:r>
      <w:r w:rsidR="0070251F" w:rsidRPr="0070251F">
        <w:rPr>
          <w:rFonts w:ascii="Times New Roman" w:hAnsi="Times New Roman" w:cs="Times New Roman"/>
          <w:sz w:val="24"/>
          <w:szCs w:val="24"/>
          <w:lang w:val="en-IE"/>
        </w:rPr>
        <w:t xml:space="preserve">In </w:t>
      </w:r>
      <w:r w:rsidR="00D95D7E">
        <w:rPr>
          <w:rFonts w:ascii="Times New Roman" w:hAnsi="Times New Roman" w:cs="Times New Roman"/>
          <w:sz w:val="24"/>
          <w:szCs w:val="24"/>
          <w:lang w:val="en-IE"/>
        </w:rPr>
        <w:t>this manner,</w:t>
      </w:r>
      <w:r w:rsidR="0070251F" w:rsidRPr="0070251F">
        <w:rPr>
          <w:rFonts w:ascii="Times New Roman" w:hAnsi="Times New Roman" w:cs="Times New Roman"/>
          <w:sz w:val="24"/>
          <w:szCs w:val="24"/>
          <w:lang w:val="en-IE"/>
        </w:rPr>
        <w:t xml:space="preserve"> the dichotomy which </w:t>
      </w:r>
      <w:r w:rsidR="0070251F">
        <w:rPr>
          <w:rFonts w:ascii="Times New Roman" w:hAnsi="Times New Roman" w:cs="Times New Roman"/>
          <w:sz w:val="24"/>
          <w:szCs w:val="24"/>
          <w:lang w:val="en-IE"/>
        </w:rPr>
        <w:t>was to emerge in Ireland</w:t>
      </w:r>
      <w:r w:rsidR="0070251F" w:rsidRPr="0070251F">
        <w:rPr>
          <w:rFonts w:ascii="Times New Roman" w:hAnsi="Times New Roman" w:cs="Times New Roman"/>
          <w:sz w:val="24"/>
          <w:szCs w:val="24"/>
          <w:lang w:val="en-IE"/>
        </w:rPr>
        <w:t xml:space="preserve"> was between </w:t>
      </w:r>
      <w:r w:rsidR="0070251F">
        <w:rPr>
          <w:rFonts w:ascii="Times New Roman" w:hAnsi="Times New Roman" w:cs="Times New Roman"/>
          <w:sz w:val="24"/>
          <w:szCs w:val="24"/>
          <w:lang w:val="en-IE"/>
        </w:rPr>
        <w:t xml:space="preserve">a </w:t>
      </w:r>
      <w:r w:rsidR="0070251F" w:rsidRPr="0070251F">
        <w:rPr>
          <w:rFonts w:ascii="Times New Roman" w:hAnsi="Times New Roman" w:cs="Times New Roman"/>
          <w:sz w:val="24"/>
          <w:szCs w:val="24"/>
          <w:lang w:val="en-IE"/>
        </w:rPr>
        <w:t xml:space="preserve">claim to liberties based upon obligation or duty, and </w:t>
      </w:r>
      <w:r w:rsidR="0070251F">
        <w:rPr>
          <w:rFonts w:ascii="Times New Roman" w:hAnsi="Times New Roman" w:cs="Times New Roman"/>
          <w:sz w:val="24"/>
          <w:szCs w:val="24"/>
          <w:lang w:val="en-IE"/>
        </w:rPr>
        <w:t xml:space="preserve">an Old English </w:t>
      </w:r>
      <w:r w:rsidR="0070251F" w:rsidRPr="0070251F">
        <w:rPr>
          <w:rFonts w:ascii="Times New Roman" w:hAnsi="Times New Roman" w:cs="Times New Roman"/>
          <w:sz w:val="24"/>
          <w:szCs w:val="24"/>
          <w:lang w:val="en-IE"/>
        </w:rPr>
        <w:t>claim to liberties based on “</w:t>
      </w:r>
      <w:r w:rsidR="0070251F" w:rsidRPr="0070251F">
        <w:rPr>
          <w:rFonts w:ascii="Times New Roman" w:hAnsi="Times New Roman" w:cs="Times New Roman"/>
          <w:sz w:val="24"/>
          <w:szCs w:val="24"/>
          <w:lang w:val="en-US"/>
        </w:rPr>
        <w:t>the agreed” legal, customary and constitutional</w:t>
      </w:r>
      <w:r w:rsidR="0070251F">
        <w:rPr>
          <w:rFonts w:ascii="Times New Roman" w:hAnsi="Times New Roman" w:cs="Times New Roman"/>
          <w:sz w:val="24"/>
          <w:szCs w:val="24"/>
          <w:lang w:val="en-US"/>
        </w:rPr>
        <w:t xml:space="preserve"> structure of the kingdom of Ireland. </w:t>
      </w:r>
      <w:r w:rsidR="00514064">
        <w:rPr>
          <w:rFonts w:ascii="Times New Roman" w:hAnsi="Times New Roman" w:cs="Times New Roman"/>
          <w:sz w:val="24"/>
          <w:szCs w:val="24"/>
          <w:lang w:val="en-US"/>
        </w:rPr>
        <w:t>Another way of putting this is that in Ireland,</w:t>
      </w:r>
      <w:r w:rsidR="0020458B">
        <w:rPr>
          <w:rFonts w:ascii="Times New Roman" w:hAnsi="Times New Roman" w:cs="Times New Roman"/>
          <w:sz w:val="24"/>
          <w:szCs w:val="24"/>
          <w:lang w:val="en-US"/>
        </w:rPr>
        <w:t xml:space="preserve"> </w:t>
      </w:r>
      <w:r w:rsidR="00514064">
        <w:rPr>
          <w:rFonts w:ascii="Times New Roman" w:hAnsi="Times New Roman" w:cs="Times New Roman"/>
          <w:sz w:val="24"/>
          <w:szCs w:val="24"/>
          <w:lang w:val="en-US"/>
        </w:rPr>
        <w:t xml:space="preserve">the </w:t>
      </w:r>
      <w:r w:rsidR="0020458B">
        <w:rPr>
          <w:rFonts w:ascii="Times New Roman" w:hAnsi="Times New Roman" w:cs="Times New Roman"/>
          <w:sz w:val="24"/>
          <w:szCs w:val="24"/>
          <w:lang w:val="en-US"/>
        </w:rPr>
        <w:t>longer-term issue in an English conception of liberties</w:t>
      </w:r>
      <w:r w:rsidR="0008126F">
        <w:rPr>
          <w:rFonts w:ascii="Times New Roman" w:hAnsi="Times New Roman" w:cs="Times New Roman"/>
          <w:sz w:val="24"/>
          <w:szCs w:val="24"/>
          <w:lang w:val="en-US"/>
        </w:rPr>
        <w:t>,</w:t>
      </w:r>
      <w:r w:rsidR="0020458B">
        <w:rPr>
          <w:rFonts w:ascii="Times New Roman" w:hAnsi="Times New Roman" w:cs="Times New Roman"/>
          <w:sz w:val="24"/>
          <w:szCs w:val="24"/>
          <w:lang w:val="en-US"/>
        </w:rPr>
        <w:t xml:space="preserve"> went far beyond a particular republican iteration and involved a more fundamental problem</w:t>
      </w:r>
      <w:r w:rsidR="002A62B9">
        <w:rPr>
          <w:rFonts w:ascii="Times New Roman" w:hAnsi="Times New Roman" w:cs="Times New Roman"/>
          <w:sz w:val="24"/>
          <w:szCs w:val="24"/>
          <w:lang w:val="en-US"/>
        </w:rPr>
        <w:t xml:space="preserve"> – namely the</w:t>
      </w:r>
      <w:r w:rsidR="002C2F25">
        <w:rPr>
          <w:rFonts w:ascii="Times New Roman" w:hAnsi="Times New Roman" w:cs="Times New Roman"/>
          <w:sz w:val="24"/>
          <w:szCs w:val="24"/>
          <w:lang w:val="en-US"/>
        </w:rPr>
        <w:t xml:space="preserve"> </w:t>
      </w:r>
      <w:r w:rsidR="0008126F">
        <w:rPr>
          <w:rFonts w:ascii="Times New Roman" w:hAnsi="Times New Roman" w:cs="Times New Roman"/>
          <w:sz w:val="24"/>
          <w:szCs w:val="24"/>
          <w:lang w:val="en-US"/>
        </w:rPr>
        <w:t>difficulty</w:t>
      </w:r>
      <w:r w:rsidR="0020458B">
        <w:rPr>
          <w:rFonts w:ascii="Times New Roman" w:hAnsi="Times New Roman" w:cs="Times New Roman"/>
          <w:sz w:val="24"/>
          <w:szCs w:val="24"/>
          <w:lang w:val="en-US"/>
        </w:rPr>
        <w:t xml:space="preserve"> of reconciling obligation </w:t>
      </w:r>
      <w:r w:rsidR="00514064">
        <w:rPr>
          <w:rFonts w:ascii="Times New Roman" w:hAnsi="Times New Roman" w:cs="Times New Roman"/>
          <w:sz w:val="24"/>
          <w:szCs w:val="24"/>
          <w:lang w:val="en-US"/>
        </w:rPr>
        <w:t xml:space="preserve">or duty </w:t>
      </w:r>
      <w:r w:rsidR="0020458B">
        <w:rPr>
          <w:rFonts w:ascii="Times New Roman" w:hAnsi="Times New Roman" w:cs="Times New Roman"/>
          <w:sz w:val="24"/>
          <w:szCs w:val="24"/>
          <w:lang w:val="en-US"/>
        </w:rPr>
        <w:t>(and the doubts raise by confession and conscience) with a law-based order which established the specific liberties held by the subject.</w:t>
      </w:r>
      <w:r w:rsidR="00F668B6" w:rsidRPr="00F668B6">
        <w:rPr>
          <w:rStyle w:val="Funotenzeichen"/>
          <w:rFonts w:ascii="Times New Roman" w:hAnsi="Times New Roman" w:cs="Times New Roman"/>
          <w:sz w:val="24"/>
          <w:szCs w:val="24"/>
          <w:lang w:val="en-US"/>
        </w:rPr>
        <w:t xml:space="preserve"> </w:t>
      </w:r>
      <w:r w:rsidR="00F668B6">
        <w:rPr>
          <w:rStyle w:val="Funotenzeichen"/>
          <w:rFonts w:ascii="Times New Roman" w:hAnsi="Times New Roman" w:cs="Times New Roman"/>
          <w:sz w:val="24"/>
          <w:szCs w:val="24"/>
          <w:lang w:val="en-US"/>
        </w:rPr>
        <w:footnoteReference w:id="42"/>
      </w:r>
    </w:p>
    <w:p w14:paraId="7E165843" w14:textId="33875BE7" w:rsidR="003539A7" w:rsidRDefault="003539A7" w:rsidP="003539A7">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III</w:t>
      </w:r>
    </w:p>
    <w:p w14:paraId="213BF247" w14:textId="2F8E5625" w:rsidR="00B527C3" w:rsidRDefault="00514064" w:rsidP="00B527C3">
      <w:pPr>
        <w:spacing w:line="360" w:lineRule="auto"/>
        <w:rPr>
          <w:rFonts w:ascii="Times New Roman" w:hAnsi="Times New Roman" w:cs="Times New Roman"/>
          <w:sz w:val="24"/>
          <w:szCs w:val="24"/>
          <w:lang w:val="en-GB"/>
        </w:rPr>
      </w:pPr>
      <w:bookmarkStart w:id="16" w:name="_Hlk37438767"/>
      <w:r>
        <w:rPr>
          <w:rFonts w:ascii="Times New Roman" w:hAnsi="Times New Roman" w:cs="Times New Roman"/>
          <w:sz w:val="24"/>
          <w:szCs w:val="24"/>
          <w:lang w:val="en-GB"/>
        </w:rPr>
        <w:t>In this respect</w:t>
      </w:r>
      <w:r w:rsidR="0070251F">
        <w:rPr>
          <w:rFonts w:ascii="Times New Roman" w:hAnsi="Times New Roman" w:cs="Times New Roman"/>
          <w:sz w:val="24"/>
          <w:szCs w:val="24"/>
          <w:lang w:val="en-GB"/>
        </w:rPr>
        <w:t>, the New English</w:t>
      </w:r>
      <w:r w:rsidR="002410E2">
        <w:rPr>
          <w:rFonts w:ascii="Times New Roman" w:hAnsi="Times New Roman" w:cs="Times New Roman"/>
          <w:sz w:val="24"/>
          <w:szCs w:val="24"/>
          <w:lang w:val="en-GB"/>
        </w:rPr>
        <w:t xml:space="preserve"> not </w:t>
      </w:r>
      <w:r w:rsidR="003539A7">
        <w:rPr>
          <w:rFonts w:ascii="Times New Roman" w:hAnsi="Times New Roman" w:cs="Times New Roman"/>
          <w:sz w:val="24"/>
          <w:szCs w:val="24"/>
          <w:lang w:val="en-GB"/>
        </w:rPr>
        <w:t>only raise</w:t>
      </w:r>
      <w:r w:rsidR="00A404AA">
        <w:rPr>
          <w:rFonts w:ascii="Times New Roman" w:hAnsi="Times New Roman" w:cs="Times New Roman"/>
          <w:sz w:val="24"/>
          <w:szCs w:val="24"/>
          <w:lang w:val="en-GB"/>
        </w:rPr>
        <w:t>d</w:t>
      </w:r>
      <w:r w:rsidR="003539A7">
        <w:rPr>
          <w:rFonts w:ascii="Times New Roman" w:hAnsi="Times New Roman" w:cs="Times New Roman"/>
          <w:sz w:val="24"/>
          <w:szCs w:val="24"/>
          <w:lang w:val="en-GB"/>
        </w:rPr>
        <w:t xml:space="preserve"> questions about the liberties possessed by Old English gentlemen.  </w:t>
      </w:r>
      <w:r w:rsidR="002410E2">
        <w:rPr>
          <w:rFonts w:ascii="Times New Roman" w:hAnsi="Times New Roman" w:cs="Times New Roman"/>
          <w:sz w:val="24"/>
          <w:szCs w:val="24"/>
          <w:lang w:val="en-GB"/>
        </w:rPr>
        <w:t>T</w:t>
      </w:r>
      <w:r w:rsidR="003539A7">
        <w:rPr>
          <w:rFonts w:ascii="Times New Roman" w:hAnsi="Times New Roman" w:cs="Times New Roman"/>
          <w:sz w:val="24"/>
          <w:szCs w:val="24"/>
          <w:lang w:val="en-GB"/>
        </w:rPr>
        <w:t xml:space="preserve">he dominance of the Old English gentry in the corporate towns meant their presence could not be easily done away with, and thus there was a strained attempt to </w:t>
      </w:r>
      <w:r w:rsidR="00773048">
        <w:rPr>
          <w:rFonts w:ascii="Times New Roman" w:hAnsi="Times New Roman" w:cs="Times New Roman"/>
          <w:sz w:val="24"/>
          <w:szCs w:val="24"/>
          <w:lang w:val="en-GB"/>
        </w:rPr>
        <w:t>resolve both protestant and catholic concerns</w:t>
      </w:r>
      <w:r w:rsidR="003539A7">
        <w:rPr>
          <w:rFonts w:ascii="Times New Roman" w:hAnsi="Times New Roman" w:cs="Times New Roman"/>
          <w:sz w:val="24"/>
          <w:szCs w:val="24"/>
          <w:lang w:val="en-GB"/>
        </w:rPr>
        <w:t xml:space="preserve">.  </w:t>
      </w:r>
      <w:r w:rsidR="002410E2">
        <w:rPr>
          <w:rFonts w:ascii="Times New Roman" w:hAnsi="Times New Roman" w:cs="Times New Roman"/>
          <w:sz w:val="24"/>
          <w:szCs w:val="24"/>
          <w:lang w:val="en-GB"/>
        </w:rPr>
        <w:t>Here the prerogative power</w:t>
      </w:r>
      <w:r w:rsidR="00A404AA">
        <w:rPr>
          <w:rFonts w:ascii="Times New Roman" w:hAnsi="Times New Roman" w:cs="Times New Roman"/>
          <w:sz w:val="24"/>
          <w:szCs w:val="24"/>
          <w:lang w:val="en-GB"/>
        </w:rPr>
        <w:t>s</w:t>
      </w:r>
      <w:r w:rsidR="002410E2">
        <w:rPr>
          <w:rFonts w:ascii="Times New Roman" w:hAnsi="Times New Roman" w:cs="Times New Roman"/>
          <w:sz w:val="24"/>
          <w:szCs w:val="24"/>
          <w:lang w:val="en-GB"/>
        </w:rPr>
        <w:t xml:space="preserve"> of the crown</w:t>
      </w:r>
      <w:r w:rsidR="00A404AA">
        <w:rPr>
          <w:rFonts w:ascii="Times New Roman" w:hAnsi="Times New Roman" w:cs="Times New Roman"/>
          <w:sz w:val="24"/>
          <w:szCs w:val="24"/>
          <w:lang w:val="en-GB"/>
        </w:rPr>
        <w:t xml:space="preserve"> (</w:t>
      </w:r>
      <w:r w:rsidR="002410E2">
        <w:rPr>
          <w:rFonts w:ascii="Times New Roman" w:hAnsi="Times New Roman" w:cs="Times New Roman"/>
          <w:sz w:val="24"/>
          <w:szCs w:val="24"/>
          <w:lang w:val="en-GB"/>
        </w:rPr>
        <w:t>the authority to act outside the prescriptions of the law</w:t>
      </w:r>
      <w:r w:rsidR="00A404AA">
        <w:rPr>
          <w:rFonts w:ascii="Times New Roman" w:hAnsi="Times New Roman" w:cs="Times New Roman"/>
          <w:sz w:val="24"/>
          <w:szCs w:val="24"/>
          <w:lang w:val="en-GB"/>
        </w:rPr>
        <w:t>) were</w:t>
      </w:r>
      <w:r w:rsidR="002410E2">
        <w:rPr>
          <w:rFonts w:ascii="Times New Roman" w:hAnsi="Times New Roman" w:cs="Times New Roman"/>
          <w:sz w:val="24"/>
          <w:szCs w:val="24"/>
          <w:lang w:val="en-GB"/>
        </w:rPr>
        <w:t xml:space="preserve"> </w:t>
      </w:r>
      <w:r w:rsidR="001517A8">
        <w:rPr>
          <w:rFonts w:ascii="Times New Roman" w:hAnsi="Times New Roman" w:cs="Times New Roman"/>
          <w:sz w:val="24"/>
          <w:szCs w:val="24"/>
          <w:lang w:val="en-GB"/>
        </w:rPr>
        <w:t>exercised</w:t>
      </w:r>
      <w:r w:rsidR="00462EB7">
        <w:rPr>
          <w:rFonts w:ascii="Times New Roman" w:hAnsi="Times New Roman" w:cs="Times New Roman"/>
          <w:sz w:val="24"/>
          <w:szCs w:val="24"/>
          <w:lang w:val="en-GB"/>
        </w:rPr>
        <w:t xml:space="preserve"> in an attempt to clarify </w:t>
      </w:r>
      <w:r w:rsidR="00B10691">
        <w:rPr>
          <w:rFonts w:ascii="Times New Roman" w:hAnsi="Times New Roman" w:cs="Times New Roman"/>
          <w:sz w:val="24"/>
          <w:szCs w:val="24"/>
          <w:lang w:val="en-GB"/>
        </w:rPr>
        <w:t>a</w:t>
      </w:r>
      <w:r w:rsidR="00462EB7">
        <w:rPr>
          <w:rFonts w:ascii="Times New Roman" w:hAnsi="Times New Roman" w:cs="Times New Roman"/>
          <w:sz w:val="24"/>
          <w:szCs w:val="24"/>
          <w:lang w:val="en-GB"/>
        </w:rPr>
        <w:t xml:space="preserve"> </w:t>
      </w:r>
      <w:r w:rsidR="00462EB7">
        <w:rPr>
          <w:rFonts w:ascii="Times New Roman" w:hAnsi="Times New Roman" w:cs="Times New Roman"/>
          <w:sz w:val="24"/>
          <w:szCs w:val="24"/>
          <w:lang w:val="en-GB"/>
        </w:rPr>
        <w:lastRenderedPageBreak/>
        <w:t>specific obligation</w:t>
      </w:r>
      <w:r w:rsidR="00B10691">
        <w:rPr>
          <w:rFonts w:ascii="Times New Roman" w:hAnsi="Times New Roman" w:cs="Times New Roman"/>
          <w:sz w:val="24"/>
          <w:szCs w:val="24"/>
          <w:lang w:val="en-GB"/>
        </w:rPr>
        <w:t xml:space="preserve"> </w:t>
      </w:r>
      <w:r w:rsidR="00BF0C83">
        <w:rPr>
          <w:rFonts w:ascii="Times New Roman" w:hAnsi="Times New Roman" w:cs="Times New Roman"/>
          <w:sz w:val="24"/>
          <w:szCs w:val="24"/>
          <w:lang w:val="en-GB"/>
        </w:rPr>
        <w:t>or duty</w:t>
      </w:r>
      <w:r w:rsidR="00B10691">
        <w:rPr>
          <w:rFonts w:ascii="Times New Roman" w:hAnsi="Times New Roman" w:cs="Times New Roman"/>
          <w:sz w:val="24"/>
          <w:szCs w:val="24"/>
          <w:lang w:val="en-GB"/>
        </w:rPr>
        <w:t xml:space="preserve">.  This concerned the crown’s supremacy in ecclesiastical affairs and the demand that the Old England gentry accept the prince’s temporal jurisdiction over the church.  </w:t>
      </w:r>
      <w:r w:rsidR="00BF0C83">
        <w:rPr>
          <w:rFonts w:ascii="Times New Roman" w:hAnsi="Times New Roman" w:cs="Times New Roman"/>
          <w:sz w:val="24"/>
          <w:szCs w:val="24"/>
          <w:lang w:val="en-GB"/>
        </w:rPr>
        <w:t xml:space="preserve">No doubt </w:t>
      </w:r>
      <w:r w:rsidR="00B10691">
        <w:rPr>
          <w:rFonts w:ascii="Times New Roman" w:hAnsi="Times New Roman" w:cs="Times New Roman"/>
          <w:sz w:val="24"/>
          <w:szCs w:val="24"/>
          <w:lang w:val="en-GB"/>
        </w:rPr>
        <w:t xml:space="preserve">the intention was to </w:t>
      </w:r>
      <w:r w:rsidR="00943402">
        <w:rPr>
          <w:rFonts w:ascii="Times New Roman" w:hAnsi="Times New Roman" w:cs="Times New Roman"/>
          <w:sz w:val="24"/>
          <w:szCs w:val="24"/>
          <w:lang w:val="en-GB"/>
        </w:rPr>
        <w:t xml:space="preserve">ensure </w:t>
      </w:r>
      <w:r w:rsidR="00F74CE3">
        <w:rPr>
          <w:rFonts w:ascii="Times New Roman" w:hAnsi="Times New Roman" w:cs="Times New Roman"/>
          <w:sz w:val="24"/>
          <w:szCs w:val="24"/>
          <w:lang w:val="en-GB"/>
        </w:rPr>
        <w:t>catholic Old English</w:t>
      </w:r>
      <w:r w:rsidR="00F05036">
        <w:rPr>
          <w:rFonts w:ascii="Times New Roman" w:hAnsi="Times New Roman" w:cs="Times New Roman"/>
          <w:sz w:val="24"/>
          <w:szCs w:val="24"/>
          <w:lang w:val="en-GB"/>
        </w:rPr>
        <w:t xml:space="preserve"> </w:t>
      </w:r>
      <w:r w:rsidR="00943402">
        <w:rPr>
          <w:rFonts w:ascii="Times New Roman" w:hAnsi="Times New Roman" w:cs="Times New Roman"/>
          <w:sz w:val="24"/>
          <w:szCs w:val="24"/>
          <w:lang w:val="en-GB"/>
        </w:rPr>
        <w:t xml:space="preserve">acceptance of </w:t>
      </w:r>
      <w:r w:rsidR="00B10691">
        <w:rPr>
          <w:rFonts w:ascii="Times New Roman" w:hAnsi="Times New Roman" w:cs="Times New Roman"/>
          <w:sz w:val="24"/>
          <w:szCs w:val="24"/>
          <w:lang w:val="en-GB"/>
        </w:rPr>
        <w:t xml:space="preserve">the established legal order in Ireland.  </w:t>
      </w:r>
      <w:r w:rsidR="002E33A6">
        <w:rPr>
          <w:rFonts w:ascii="Times New Roman" w:hAnsi="Times New Roman" w:cs="Times New Roman"/>
          <w:sz w:val="24"/>
          <w:szCs w:val="24"/>
          <w:lang w:val="en-GB"/>
        </w:rPr>
        <w:t xml:space="preserve">This brought into play </w:t>
      </w:r>
      <w:r w:rsidR="00A328A5">
        <w:rPr>
          <w:rFonts w:ascii="Times New Roman" w:hAnsi="Times New Roman" w:cs="Times New Roman"/>
          <w:sz w:val="24"/>
          <w:szCs w:val="24"/>
          <w:lang w:val="en-GB"/>
        </w:rPr>
        <w:t>a</w:t>
      </w:r>
      <w:r w:rsidR="001517A8">
        <w:rPr>
          <w:rFonts w:ascii="Times New Roman" w:hAnsi="Times New Roman" w:cs="Times New Roman"/>
          <w:sz w:val="24"/>
          <w:szCs w:val="24"/>
          <w:lang w:val="en-GB"/>
        </w:rPr>
        <w:t>nother part of a</w:t>
      </w:r>
      <w:r w:rsidR="00A328A5">
        <w:rPr>
          <w:rFonts w:ascii="Times New Roman" w:hAnsi="Times New Roman" w:cs="Times New Roman"/>
          <w:sz w:val="24"/>
          <w:szCs w:val="24"/>
          <w:lang w:val="en-GB"/>
        </w:rPr>
        <w:t xml:space="preserve"> developing English discussion over</w:t>
      </w:r>
      <w:r w:rsidR="001517A8">
        <w:rPr>
          <w:rFonts w:ascii="Times New Roman" w:hAnsi="Times New Roman" w:cs="Times New Roman"/>
          <w:sz w:val="24"/>
          <w:szCs w:val="24"/>
          <w:lang w:val="en-GB"/>
        </w:rPr>
        <w:t xml:space="preserve"> liberties, namely</w:t>
      </w:r>
      <w:r w:rsidR="00A328A5">
        <w:rPr>
          <w:rFonts w:ascii="Times New Roman" w:hAnsi="Times New Roman" w:cs="Times New Roman"/>
          <w:sz w:val="24"/>
          <w:szCs w:val="24"/>
          <w:lang w:val="en-GB"/>
        </w:rPr>
        <w:t xml:space="preserve"> the balance within ‘the ancient constitution’</w:t>
      </w:r>
      <w:r w:rsidR="001517A8">
        <w:rPr>
          <w:rFonts w:ascii="Times New Roman" w:hAnsi="Times New Roman" w:cs="Times New Roman"/>
          <w:sz w:val="24"/>
          <w:szCs w:val="24"/>
          <w:lang w:val="en-GB"/>
        </w:rPr>
        <w:t>, and</w:t>
      </w:r>
      <w:r w:rsidR="00A328A5">
        <w:rPr>
          <w:rFonts w:ascii="Times New Roman" w:hAnsi="Times New Roman" w:cs="Times New Roman"/>
          <w:sz w:val="24"/>
          <w:szCs w:val="24"/>
          <w:lang w:val="en-GB"/>
        </w:rPr>
        <w:t xml:space="preserve"> whether law and custom placed boundaries upon ‘the prerogative’ powers of the prince, thus protecting the liberties and rights of </w:t>
      </w:r>
      <w:r w:rsidR="001517A8">
        <w:rPr>
          <w:rFonts w:ascii="Times New Roman" w:hAnsi="Times New Roman" w:cs="Times New Roman"/>
          <w:sz w:val="24"/>
          <w:szCs w:val="24"/>
          <w:lang w:val="en-GB"/>
        </w:rPr>
        <w:t xml:space="preserve">the </w:t>
      </w:r>
      <w:r w:rsidR="00A328A5">
        <w:rPr>
          <w:rFonts w:ascii="Times New Roman" w:hAnsi="Times New Roman" w:cs="Times New Roman"/>
          <w:sz w:val="24"/>
          <w:szCs w:val="24"/>
          <w:lang w:val="en-GB"/>
        </w:rPr>
        <w:t>subject</w:t>
      </w:r>
      <w:r w:rsidR="002410E2">
        <w:rPr>
          <w:rFonts w:ascii="Times New Roman" w:hAnsi="Times New Roman" w:cs="Times New Roman"/>
          <w:sz w:val="24"/>
          <w:szCs w:val="24"/>
          <w:lang w:val="en-GB"/>
        </w:rPr>
        <w:t xml:space="preserve">.  </w:t>
      </w:r>
      <w:r w:rsidR="00742A04">
        <w:rPr>
          <w:rFonts w:ascii="Times New Roman" w:hAnsi="Times New Roman" w:cs="Times New Roman"/>
          <w:sz w:val="24"/>
          <w:szCs w:val="24"/>
          <w:lang w:val="en-GB"/>
        </w:rPr>
        <w:t>Here t</w:t>
      </w:r>
      <w:r w:rsidR="00BD7EA2">
        <w:rPr>
          <w:rFonts w:ascii="Times New Roman" w:hAnsi="Times New Roman" w:cs="Times New Roman"/>
          <w:sz w:val="24"/>
          <w:szCs w:val="24"/>
          <w:lang w:val="en-GB"/>
        </w:rPr>
        <w:t xml:space="preserve">he question of catholic ‘conscience’ and duty </w:t>
      </w:r>
      <w:r w:rsidR="00742A04">
        <w:rPr>
          <w:rFonts w:ascii="Times New Roman" w:hAnsi="Times New Roman" w:cs="Times New Roman"/>
          <w:sz w:val="24"/>
          <w:szCs w:val="24"/>
          <w:lang w:val="en-GB"/>
        </w:rPr>
        <w:t>undermined a</w:t>
      </w:r>
      <w:r w:rsidR="00E10208">
        <w:rPr>
          <w:rFonts w:ascii="Times New Roman" w:hAnsi="Times New Roman" w:cs="Times New Roman"/>
          <w:sz w:val="24"/>
          <w:szCs w:val="24"/>
          <w:lang w:val="en-GB"/>
        </w:rPr>
        <w:t xml:space="preserve"> </w:t>
      </w:r>
      <w:r w:rsidR="00742A04">
        <w:rPr>
          <w:rFonts w:ascii="Times New Roman" w:hAnsi="Times New Roman" w:cs="Times New Roman"/>
          <w:sz w:val="24"/>
          <w:szCs w:val="24"/>
          <w:lang w:val="en-GB"/>
        </w:rPr>
        <w:t>consensus on the limits of ‘the prerogative’ and ‘the liberties’ of the subject.</w:t>
      </w:r>
    </w:p>
    <w:p w14:paraId="31B7CC06" w14:textId="460DDC60"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Not surprisingly, such an exchange centred on Dublin.  </w:t>
      </w:r>
      <w:r w:rsidRPr="00E6164B">
        <w:rPr>
          <w:rFonts w:ascii="Times New Roman" w:hAnsi="Times New Roman" w:cs="Times New Roman"/>
          <w:sz w:val="24"/>
          <w:szCs w:val="24"/>
          <w:lang w:val="en-GB"/>
        </w:rPr>
        <w:t xml:space="preserve">As the centre of English government, the citizens of Dublin had not openly proclaimed </w:t>
      </w:r>
      <w:r>
        <w:rPr>
          <w:rFonts w:ascii="Times New Roman" w:hAnsi="Times New Roman" w:cs="Times New Roman"/>
          <w:sz w:val="24"/>
          <w:szCs w:val="24"/>
          <w:lang w:val="en-GB"/>
        </w:rPr>
        <w:t>or</w:t>
      </w:r>
      <w:r w:rsidRPr="00E6164B">
        <w:rPr>
          <w:rFonts w:ascii="Times New Roman" w:hAnsi="Times New Roman" w:cs="Times New Roman"/>
          <w:sz w:val="24"/>
          <w:szCs w:val="24"/>
          <w:lang w:val="en-GB"/>
        </w:rPr>
        <w:t xml:space="preserve"> demanded ‘liberty of conscience’</w:t>
      </w:r>
      <w:r>
        <w:rPr>
          <w:rFonts w:ascii="Times New Roman" w:hAnsi="Times New Roman" w:cs="Times New Roman"/>
          <w:sz w:val="24"/>
          <w:szCs w:val="24"/>
          <w:lang w:val="en-GB"/>
        </w:rPr>
        <w:t xml:space="preserve"> in line with Ireland’s other corporate towns.  The refusal of leading citizens to attend the services of the established church did, nevertheless, raise the same set of issues for protestants; a problem magnified by the practice of a ‘private’ liberty of conscience, with the celebration of Mass in the houses of different citizens.  In particular, the refusal of one John Shelton, who had been elected mayor, to take the oath of supremacy, because he saw it as violating his conscience, suggested that many other leading citizens would refuse to take office in order to avoid the oath, which sparked a certain uneasiness in government circles.</w:t>
      </w:r>
      <w:r w:rsidR="00BF711A">
        <w:rPr>
          <w:rStyle w:val="Funotenzeichen"/>
          <w:rFonts w:ascii="Times New Roman" w:hAnsi="Times New Roman" w:cs="Times New Roman"/>
          <w:sz w:val="24"/>
          <w:szCs w:val="24"/>
          <w:lang w:val="en-GB"/>
        </w:rPr>
        <w:footnoteReference w:id="43"/>
      </w:r>
      <w:r>
        <w:rPr>
          <w:rFonts w:ascii="Times New Roman" w:hAnsi="Times New Roman" w:cs="Times New Roman"/>
          <w:sz w:val="24"/>
          <w:szCs w:val="24"/>
          <w:lang w:val="en-GB"/>
        </w:rPr>
        <w:t xml:space="preserve">  Ominously, Old English residents of Dublin were withdrawing themselves from participation in the polity.  </w:t>
      </w:r>
    </w:p>
    <w:p w14:paraId="731ACF1E" w14:textId="6ACA67E8"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As with the protestant critique of the actions of the other corporate towns, Shelton’s actions were understood as denoting how ‘the will’ of Ireland’s Old English citizens now sat in opposition to duty</w:t>
      </w:r>
      <w:r w:rsidR="00291988">
        <w:rPr>
          <w:rFonts w:ascii="Times New Roman" w:hAnsi="Times New Roman" w:cs="Times New Roman"/>
          <w:sz w:val="24"/>
          <w:szCs w:val="24"/>
          <w:lang w:val="en-GB"/>
        </w:rPr>
        <w:t xml:space="preserve">.  </w:t>
      </w:r>
      <w:r w:rsidR="00291988" w:rsidRPr="00291988">
        <w:rPr>
          <w:rFonts w:ascii="Times New Roman" w:hAnsi="Times New Roman" w:cs="Times New Roman"/>
          <w:sz w:val="24"/>
          <w:szCs w:val="24"/>
          <w:lang w:val="en-GB"/>
        </w:rPr>
        <w:t xml:space="preserve">The specific </w:t>
      </w:r>
      <w:r w:rsidR="00943402" w:rsidRPr="00291988">
        <w:rPr>
          <w:rFonts w:ascii="Times New Roman" w:hAnsi="Times New Roman" w:cs="Times New Roman"/>
          <w:sz w:val="24"/>
          <w:szCs w:val="24"/>
          <w:lang w:val="en-GB"/>
        </w:rPr>
        <w:t xml:space="preserve">issue </w:t>
      </w:r>
      <w:r w:rsidR="00291988" w:rsidRPr="00291988">
        <w:rPr>
          <w:rFonts w:ascii="Times New Roman" w:hAnsi="Times New Roman" w:cs="Times New Roman"/>
          <w:sz w:val="24"/>
          <w:szCs w:val="24"/>
          <w:lang w:val="en-GB"/>
        </w:rPr>
        <w:t>at stake was that of</w:t>
      </w:r>
      <w:r w:rsidR="00943402" w:rsidRPr="00291988">
        <w:rPr>
          <w:rFonts w:ascii="Times New Roman" w:hAnsi="Times New Roman" w:cs="Times New Roman"/>
          <w:sz w:val="24"/>
          <w:szCs w:val="24"/>
          <w:lang w:val="en-GB"/>
        </w:rPr>
        <w:t xml:space="preserve"> the crown’s temporal jurisdiction over the church, </w:t>
      </w:r>
      <w:r w:rsidR="00291988" w:rsidRPr="00291988">
        <w:rPr>
          <w:rFonts w:ascii="Times New Roman" w:hAnsi="Times New Roman" w:cs="Times New Roman"/>
          <w:sz w:val="24"/>
          <w:szCs w:val="24"/>
          <w:lang w:val="en-GB"/>
        </w:rPr>
        <w:t>but this also entailed</w:t>
      </w:r>
      <w:r w:rsidR="00943402" w:rsidRPr="00291988">
        <w:rPr>
          <w:rFonts w:ascii="Times New Roman" w:hAnsi="Times New Roman" w:cs="Times New Roman"/>
          <w:sz w:val="24"/>
          <w:szCs w:val="24"/>
          <w:lang w:val="en-GB"/>
        </w:rPr>
        <w:t xml:space="preserve"> </w:t>
      </w:r>
      <w:r w:rsidR="009F0EC9">
        <w:rPr>
          <w:rFonts w:ascii="Times New Roman" w:hAnsi="Times New Roman" w:cs="Times New Roman"/>
          <w:sz w:val="24"/>
          <w:szCs w:val="24"/>
          <w:lang w:val="en-GB"/>
        </w:rPr>
        <w:t xml:space="preserve">a </w:t>
      </w:r>
      <w:r w:rsidR="00943402" w:rsidRPr="00291988">
        <w:rPr>
          <w:rFonts w:ascii="Times New Roman" w:hAnsi="Times New Roman" w:cs="Times New Roman"/>
          <w:sz w:val="24"/>
          <w:szCs w:val="24"/>
          <w:lang w:val="en-GB"/>
        </w:rPr>
        <w:t>wider concern over their capacity to act for the common good</w:t>
      </w:r>
      <w:r w:rsidRPr="00291988">
        <w:rPr>
          <w:rFonts w:ascii="Times New Roman" w:hAnsi="Times New Roman" w:cs="Times New Roman"/>
          <w:sz w:val="24"/>
          <w:szCs w:val="24"/>
          <w:lang w:val="en-GB"/>
        </w:rPr>
        <w:t>.</w:t>
      </w:r>
      <w:r>
        <w:rPr>
          <w:rFonts w:ascii="Times New Roman" w:hAnsi="Times New Roman" w:cs="Times New Roman"/>
          <w:sz w:val="24"/>
          <w:szCs w:val="24"/>
          <w:lang w:val="en-GB"/>
        </w:rPr>
        <w:t xml:space="preserve">  Following on from the comments made in a joint letter with the Archbishop of Dublin Adam Loftus, the Bishop of Meath Thomas Jones expressed his doubts about the ‘city and country’, where citizens and subjects acted in ‘an insolent and resolute obstinacy’ and his fear that it might be impossible ‘to bring this ignorant, wilful, and therefore stubborn people to perform any duty, either to God or the king’.</w:t>
      </w:r>
      <w:r>
        <w:rPr>
          <w:rStyle w:val="Funotenzeichen"/>
          <w:rFonts w:ascii="Times New Roman" w:hAnsi="Times New Roman" w:cs="Times New Roman"/>
          <w:sz w:val="24"/>
          <w:szCs w:val="24"/>
          <w:lang w:val="en-GB"/>
        </w:rPr>
        <w:footnoteReference w:id="44"/>
      </w:r>
      <w:r>
        <w:rPr>
          <w:rFonts w:ascii="Times New Roman" w:hAnsi="Times New Roman" w:cs="Times New Roman"/>
          <w:sz w:val="24"/>
          <w:szCs w:val="24"/>
          <w:lang w:val="en-GB"/>
        </w:rPr>
        <w:t xml:space="preserve">  </w:t>
      </w:r>
    </w:p>
    <w:p w14:paraId="6192BEFF" w14:textId="1B484577" w:rsidR="00F74CE3"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response adopted by the attorney general Sir John Davies was to issue mandates or letters, which involved the use of the crown’s prerogative powers, as manifest in the Irish prerogative Court of Castle Chamber, which directly instructed the leading citizens of Dublin </w:t>
      </w:r>
      <w:r>
        <w:rPr>
          <w:rFonts w:ascii="Times New Roman" w:hAnsi="Times New Roman" w:cs="Times New Roman"/>
          <w:sz w:val="24"/>
          <w:szCs w:val="24"/>
          <w:lang w:val="en-GB"/>
        </w:rPr>
        <w:lastRenderedPageBreak/>
        <w:t>to attend the services of the established protestant church.</w:t>
      </w:r>
      <w:r>
        <w:rPr>
          <w:rStyle w:val="Funotenzeichen"/>
          <w:rFonts w:ascii="Times New Roman" w:hAnsi="Times New Roman" w:cs="Times New Roman"/>
          <w:sz w:val="24"/>
          <w:szCs w:val="24"/>
          <w:lang w:val="en-GB"/>
        </w:rPr>
        <w:footnoteReference w:id="45"/>
      </w:r>
      <w:r>
        <w:rPr>
          <w:rFonts w:ascii="Times New Roman" w:hAnsi="Times New Roman" w:cs="Times New Roman"/>
          <w:sz w:val="24"/>
          <w:szCs w:val="24"/>
          <w:lang w:val="en-GB"/>
        </w:rPr>
        <w:t xml:space="preserve">  Naturally, Davies had strong protestant credentials, having arrived in Ireland, after education at the Inns of Court, as solicitor general in 1603 with Lord Deputy Mountjoy.  </w:t>
      </w:r>
      <w:r w:rsidR="00F63C82">
        <w:rPr>
          <w:rFonts w:ascii="Times New Roman" w:hAnsi="Times New Roman" w:cs="Times New Roman"/>
          <w:sz w:val="24"/>
          <w:szCs w:val="24"/>
          <w:lang w:val="en-GB"/>
        </w:rPr>
        <w:t xml:space="preserve">Considering the sensitivity surrounding the use of the prerogative in England – especially when it came to the English </w:t>
      </w:r>
      <w:r w:rsidR="006221A0">
        <w:rPr>
          <w:rFonts w:ascii="Times New Roman" w:hAnsi="Times New Roman" w:cs="Times New Roman"/>
          <w:sz w:val="24"/>
          <w:szCs w:val="24"/>
          <w:lang w:val="en-GB"/>
        </w:rPr>
        <w:t>c</w:t>
      </w:r>
      <w:r w:rsidR="00F63C82">
        <w:rPr>
          <w:rFonts w:ascii="Times New Roman" w:hAnsi="Times New Roman" w:cs="Times New Roman"/>
          <w:sz w:val="24"/>
          <w:szCs w:val="24"/>
          <w:lang w:val="en-GB"/>
        </w:rPr>
        <w:t xml:space="preserve">hurch – the question emerges as to </w:t>
      </w:r>
      <w:r>
        <w:rPr>
          <w:rFonts w:ascii="Times New Roman" w:hAnsi="Times New Roman" w:cs="Times New Roman"/>
          <w:sz w:val="24"/>
          <w:szCs w:val="24"/>
          <w:lang w:val="en-GB"/>
        </w:rPr>
        <w:t xml:space="preserve">why Davies </w:t>
      </w:r>
      <w:r w:rsidR="00F63C82">
        <w:rPr>
          <w:rFonts w:ascii="Times New Roman" w:hAnsi="Times New Roman" w:cs="Times New Roman"/>
          <w:sz w:val="24"/>
          <w:szCs w:val="24"/>
          <w:lang w:val="en-GB"/>
        </w:rPr>
        <w:t xml:space="preserve">decided to make us of the </w:t>
      </w:r>
      <w:r>
        <w:rPr>
          <w:rFonts w:ascii="Times New Roman" w:hAnsi="Times New Roman" w:cs="Times New Roman"/>
          <w:sz w:val="24"/>
          <w:szCs w:val="24"/>
          <w:lang w:val="en-GB"/>
        </w:rPr>
        <w:t xml:space="preserve">prerogative in </w:t>
      </w:r>
      <w:r w:rsidR="00F63C82">
        <w:rPr>
          <w:rFonts w:ascii="Times New Roman" w:hAnsi="Times New Roman" w:cs="Times New Roman"/>
          <w:sz w:val="24"/>
          <w:szCs w:val="24"/>
          <w:lang w:val="en-GB"/>
        </w:rPr>
        <w:t xml:space="preserve">this way.  </w:t>
      </w:r>
      <w:r>
        <w:rPr>
          <w:rFonts w:ascii="Times New Roman" w:hAnsi="Times New Roman" w:cs="Times New Roman"/>
          <w:sz w:val="24"/>
          <w:szCs w:val="24"/>
          <w:lang w:val="en-GB"/>
        </w:rPr>
        <w:t>After all, the decision to make use of the prerogative</w:t>
      </w:r>
      <w:r w:rsidR="006433C5">
        <w:rPr>
          <w:rFonts w:ascii="Times New Roman" w:hAnsi="Times New Roman" w:cs="Times New Roman"/>
          <w:sz w:val="24"/>
          <w:szCs w:val="24"/>
          <w:lang w:val="en-GB"/>
        </w:rPr>
        <w:t xml:space="preserve"> to </w:t>
      </w:r>
      <w:r>
        <w:rPr>
          <w:rFonts w:ascii="Times New Roman" w:hAnsi="Times New Roman" w:cs="Times New Roman"/>
          <w:sz w:val="24"/>
          <w:szCs w:val="24"/>
          <w:lang w:val="en-GB"/>
        </w:rPr>
        <w:t xml:space="preserve">remove more </w:t>
      </w:r>
      <w:r w:rsidR="00B10691">
        <w:rPr>
          <w:rFonts w:ascii="Times New Roman" w:hAnsi="Times New Roman" w:cs="Times New Roman"/>
          <w:sz w:val="24"/>
          <w:szCs w:val="24"/>
          <w:lang w:val="en-GB"/>
        </w:rPr>
        <w:t>‘</w:t>
      </w:r>
      <w:r>
        <w:rPr>
          <w:rFonts w:ascii="Times New Roman" w:hAnsi="Times New Roman" w:cs="Times New Roman"/>
          <w:sz w:val="24"/>
          <w:szCs w:val="24"/>
          <w:lang w:val="en-GB"/>
        </w:rPr>
        <w:t>puritan</w:t>
      </w:r>
      <w:r w:rsidR="00B10691">
        <w:rPr>
          <w:rFonts w:ascii="Times New Roman" w:hAnsi="Times New Roman" w:cs="Times New Roman"/>
          <w:sz w:val="24"/>
          <w:szCs w:val="24"/>
          <w:lang w:val="en-GB"/>
        </w:rPr>
        <w:t>’</w:t>
      </w:r>
      <w:r>
        <w:rPr>
          <w:rFonts w:ascii="Times New Roman" w:hAnsi="Times New Roman" w:cs="Times New Roman"/>
          <w:sz w:val="24"/>
          <w:szCs w:val="24"/>
          <w:lang w:val="en-GB"/>
        </w:rPr>
        <w:t xml:space="preserve"> clergymen from positions within the English church had met with vigorous opposition.</w:t>
      </w:r>
      <w:r w:rsidR="00F63C82">
        <w:rPr>
          <w:rFonts w:ascii="Times New Roman" w:hAnsi="Times New Roman" w:cs="Times New Roman"/>
          <w:sz w:val="24"/>
          <w:szCs w:val="24"/>
          <w:lang w:val="en-GB"/>
        </w:rPr>
        <w:t xml:space="preserve">  </w:t>
      </w:r>
      <w:r>
        <w:rPr>
          <w:rFonts w:ascii="Times New Roman" w:hAnsi="Times New Roman" w:cs="Times New Roman"/>
          <w:sz w:val="24"/>
          <w:szCs w:val="24"/>
          <w:lang w:val="en-GB"/>
        </w:rPr>
        <w:t>There was, moreover, a broader sensitivity</w:t>
      </w:r>
      <w:r w:rsidR="00F63C82">
        <w:rPr>
          <w:rFonts w:ascii="Times New Roman" w:hAnsi="Times New Roman" w:cs="Times New Roman"/>
          <w:sz w:val="24"/>
          <w:szCs w:val="24"/>
          <w:lang w:val="en-GB"/>
        </w:rPr>
        <w:t xml:space="preserve"> concerning the use of the prerogative to </w:t>
      </w:r>
      <w:r>
        <w:rPr>
          <w:rFonts w:ascii="Times New Roman" w:hAnsi="Times New Roman" w:cs="Times New Roman"/>
          <w:sz w:val="24"/>
          <w:szCs w:val="24"/>
          <w:lang w:val="en-GB"/>
        </w:rPr>
        <w:t>limit discussions in parliament or bypass protections in common law.</w:t>
      </w:r>
      <w:r w:rsidR="002D6344">
        <w:rPr>
          <w:rStyle w:val="Funotenzeichen"/>
          <w:rFonts w:ascii="Times New Roman" w:hAnsi="Times New Roman" w:cs="Times New Roman"/>
          <w:sz w:val="24"/>
          <w:szCs w:val="24"/>
          <w:lang w:val="en-GB"/>
        </w:rPr>
        <w:footnoteReference w:id="46"/>
      </w:r>
      <w:r w:rsidR="00DA6FC0">
        <w:rPr>
          <w:rFonts w:ascii="Times New Roman" w:hAnsi="Times New Roman" w:cs="Times New Roman"/>
          <w:sz w:val="24"/>
          <w:szCs w:val="24"/>
          <w:lang w:val="en-GB"/>
        </w:rPr>
        <w:t xml:space="preserve">  Davies</w:t>
      </w:r>
      <w:r w:rsidR="00F74CE3">
        <w:rPr>
          <w:rFonts w:ascii="Times New Roman" w:hAnsi="Times New Roman" w:cs="Times New Roman"/>
          <w:sz w:val="24"/>
          <w:szCs w:val="24"/>
          <w:lang w:val="en-GB"/>
        </w:rPr>
        <w:t xml:space="preserve">’ own comments on </w:t>
      </w:r>
      <w:r w:rsidR="00DA6FC0">
        <w:rPr>
          <w:rFonts w:ascii="Times New Roman" w:hAnsi="Times New Roman" w:cs="Times New Roman"/>
          <w:sz w:val="24"/>
          <w:szCs w:val="24"/>
          <w:lang w:val="en-GB"/>
        </w:rPr>
        <w:t>the fine balance between prerogative powers and the liberties of the subject as found in ‘the ancient constitution’</w:t>
      </w:r>
      <w:r w:rsidR="00F74CE3">
        <w:rPr>
          <w:rFonts w:ascii="Times New Roman" w:hAnsi="Times New Roman" w:cs="Times New Roman"/>
          <w:sz w:val="24"/>
          <w:szCs w:val="24"/>
          <w:lang w:val="en-GB"/>
        </w:rPr>
        <w:t xml:space="preserve"> gives some suggestion of his thinking</w:t>
      </w:r>
      <w:r w:rsidR="00DA6FC0">
        <w:rPr>
          <w:rFonts w:ascii="Times New Roman" w:hAnsi="Times New Roman" w:cs="Times New Roman"/>
          <w:sz w:val="24"/>
          <w:szCs w:val="24"/>
          <w:lang w:val="en-GB"/>
        </w:rPr>
        <w:t>.</w:t>
      </w:r>
      <w:r w:rsidR="00A404AA">
        <w:rPr>
          <w:rFonts w:ascii="Times New Roman" w:hAnsi="Times New Roman" w:cs="Times New Roman"/>
          <w:sz w:val="24"/>
          <w:szCs w:val="24"/>
          <w:lang w:val="en-GB"/>
        </w:rPr>
        <w:t xml:space="preserve">  </w:t>
      </w:r>
      <w:r w:rsidR="00B22598">
        <w:rPr>
          <w:rFonts w:ascii="Times New Roman" w:hAnsi="Times New Roman" w:cs="Times New Roman"/>
          <w:sz w:val="24"/>
          <w:szCs w:val="24"/>
          <w:lang w:val="en-GB"/>
        </w:rPr>
        <w:t xml:space="preserve">In his prefatory remarks to his </w:t>
      </w:r>
      <w:r w:rsidR="00B22598">
        <w:rPr>
          <w:rFonts w:ascii="Times New Roman" w:hAnsi="Times New Roman" w:cs="Times New Roman"/>
          <w:i/>
          <w:iCs/>
          <w:sz w:val="24"/>
          <w:szCs w:val="24"/>
          <w:lang w:val="en-GB"/>
        </w:rPr>
        <w:t xml:space="preserve">Les Reports des Cases &amp; Matters en </w:t>
      </w:r>
      <w:r w:rsidR="00B22598" w:rsidRPr="006433C5">
        <w:rPr>
          <w:rFonts w:ascii="Times New Roman" w:hAnsi="Times New Roman" w:cs="Times New Roman"/>
          <w:i/>
          <w:iCs/>
          <w:sz w:val="24"/>
          <w:szCs w:val="24"/>
          <w:lang w:val="en-GB"/>
        </w:rPr>
        <w:t>Ley</w:t>
      </w:r>
      <w:r w:rsidR="00636BCB">
        <w:rPr>
          <w:rFonts w:ascii="Times New Roman" w:hAnsi="Times New Roman" w:cs="Times New Roman"/>
          <w:i/>
          <w:iCs/>
          <w:sz w:val="24"/>
          <w:szCs w:val="24"/>
          <w:lang w:val="en-GB"/>
        </w:rPr>
        <w:t xml:space="preserve"> … en Ireland</w:t>
      </w:r>
      <w:r w:rsidR="006433C5">
        <w:rPr>
          <w:rFonts w:ascii="Times New Roman" w:hAnsi="Times New Roman" w:cs="Times New Roman"/>
          <w:sz w:val="24"/>
          <w:szCs w:val="24"/>
          <w:lang w:val="en-GB"/>
        </w:rPr>
        <w:t xml:space="preserve">, Davies </w:t>
      </w:r>
      <w:r w:rsidR="00291988">
        <w:rPr>
          <w:rFonts w:ascii="Times New Roman" w:hAnsi="Times New Roman" w:cs="Times New Roman"/>
          <w:sz w:val="24"/>
          <w:szCs w:val="24"/>
          <w:lang w:val="en-GB"/>
        </w:rPr>
        <w:t xml:space="preserve">accepted the customary basis </w:t>
      </w:r>
      <w:r w:rsidR="009F0EC9">
        <w:rPr>
          <w:rFonts w:ascii="Times New Roman" w:hAnsi="Times New Roman" w:cs="Times New Roman"/>
          <w:sz w:val="24"/>
          <w:szCs w:val="24"/>
          <w:lang w:val="en-GB"/>
        </w:rPr>
        <w:t>of English</w:t>
      </w:r>
      <w:r w:rsidR="00291988">
        <w:rPr>
          <w:rFonts w:ascii="Times New Roman" w:hAnsi="Times New Roman" w:cs="Times New Roman"/>
          <w:sz w:val="24"/>
          <w:szCs w:val="24"/>
          <w:lang w:val="en-GB"/>
        </w:rPr>
        <w:t xml:space="preserve"> </w:t>
      </w:r>
      <w:r w:rsidR="00F506E7">
        <w:rPr>
          <w:rFonts w:ascii="Times New Roman" w:hAnsi="Times New Roman" w:cs="Times New Roman"/>
          <w:sz w:val="24"/>
          <w:szCs w:val="24"/>
          <w:lang w:val="en-GB"/>
        </w:rPr>
        <w:t>‘</w:t>
      </w:r>
      <w:r w:rsidR="00291988">
        <w:rPr>
          <w:rFonts w:ascii="Times New Roman" w:hAnsi="Times New Roman" w:cs="Times New Roman"/>
          <w:sz w:val="24"/>
          <w:szCs w:val="24"/>
          <w:lang w:val="en-GB"/>
        </w:rPr>
        <w:t>liberties’.  The one proviso, though, was that ‘[l]ong experience’ had operated to uphold ‘the common good’</w:t>
      </w:r>
      <w:r w:rsidR="009F0EC9">
        <w:rPr>
          <w:rFonts w:ascii="Times New Roman" w:hAnsi="Times New Roman" w:cs="Times New Roman"/>
          <w:sz w:val="24"/>
          <w:szCs w:val="24"/>
          <w:lang w:val="en-GB"/>
        </w:rPr>
        <w:t>:</w:t>
      </w:r>
    </w:p>
    <w:p w14:paraId="19AA8D10" w14:textId="77777777" w:rsidR="0008126F" w:rsidRDefault="00B22598" w:rsidP="00122CE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for neither does the king make his own prerogative, nor the Judges makes the</w:t>
      </w:r>
      <w:r w:rsidRPr="00B22598">
        <w:rPr>
          <w:rFonts w:ascii="Times New Roman" w:hAnsi="Times New Roman" w:cs="Times New Roman"/>
          <w:i/>
          <w:iCs/>
          <w:sz w:val="24"/>
          <w:szCs w:val="24"/>
          <w:lang w:val="en-GB"/>
        </w:rPr>
        <w:t xml:space="preserve"> Rules</w:t>
      </w:r>
      <w:r>
        <w:rPr>
          <w:rFonts w:ascii="Times New Roman" w:hAnsi="Times New Roman" w:cs="Times New Roman"/>
          <w:sz w:val="24"/>
          <w:szCs w:val="24"/>
          <w:lang w:val="en-GB"/>
        </w:rPr>
        <w:t xml:space="preserve"> or </w:t>
      </w:r>
      <w:r w:rsidRPr="00B22598">
        <w:rPr>
          <w:rFonts w:ascii="Times New Roman" w:hAnsi="Times New Roman" w:cs="Times New Roman"/>
          <w:i/>
          <w:iCs/>
          <w:sz w:val="24"/>
          <w:szCs w:val="24"/>
          <w:lang w:val="en-GB"/>
        </w:rPr>
        <w:t>Maximes</w:t>
      </w:r>
      <w:r>
        <w:rPr>
          <w:rFonts w:ascii="Times New Roman" w:hAnsi="Times New Roman" w:cs="Times New Roman"/>
          <w:sz w:val="24"/>
          <w:szCs w:val="24"/>
          <w:lang w:val="en-GB"/>
        </w:rPr>
        <w:t xml:space="preserve"> of the law, no</w:t>
      </w:r>
      <w:r w:rsidR="00F74CE3">
        <w:rPr>
          <w:rFonts w:ascii="Times New Roman" w:hAnsi="Times New Roman" w:cs="Times New Roman"/>
          <w:sz w:val="24"/>
          <w:szCs w:val="24"/>
          <w:lang w:val="en-GB"/>
        </w:rPr>
        <w:t>r</w:t>
      </w:r>
      <w:r>
        <w:rPr>
          <w:rFonts w:ascii="Times New Roman" w:hAnsi="Times New Roman" w:cs="Times New Roman"/>
          <w:sz w:val="24"/>
          <w:szCs w:val="24"/>
          <w:lang w:val="en-GB"/>
        </w:rPr>
        <w:t xml:space="preserve"> the common subject prescribe and limit the </w:t>
      </w:r>
      <w:r>
        <w:rPr>
          <w:rFonts w:ascii="Times New Roman" w:hAnsi="Times New Roman" w:cs="Times New Roman"/>
          <w:i/>
          <w:iCs/>
          <w:sz w:val="24"/>
          <w:szCs w:val="24"/>
          <w:lang w:val="en-GB"/>
        </w:rPr>
        <w:t xml:space="preserve">Liberties </w:t>
      </w:r>
      <w:r>
        <w:rPr>
          <w:rFonts w:ascii="Times New Roman" w:hAnsi="Times New Roman" w:cs="Times New Roman"/>
          <w:sz w:val="24"/>
          <w:szCs w:val="24"/>
          <w:lang w:val="en-GB"/>
        </w:rPr>
        <w:t xml:space="preserve">which he injoyeth in law … Long experience, and many trails of what was best for the common good, </w:t>
      </w:r>
      <w:r w:rsidRPr="00C236E0">
        <w:rPr>
          <w:rFonts w:ascii="Times New Roman" w:hAnsi="Times New Roman" w:cs="Times New Roman"/>
          <w:sz w:val="24"/>
          <w:szCs w:val="24"/>
          <w:lang w:val="en-GB"/>
        </w:rPr>
        <w:t>did make the common law.</w:t>
      </w:r>
      <w:r w:rsidR="002D6344" w:rsidRPr="00C236E0">
        <w:rPr>
          <w:rStyle w:val="Funotenzeichen"/>
          <w:rFonts w:ascii="Times New Roman" w:hAnsi="Times New Roman" w:cs="Times New Roman"/>
          <w:sz w:val="24"/>
          <w:szCs w:val="24"/>
          <w:lang w:val="en-GB"/>
        </w:rPr>
        <w:footnoteReference w:id="47"/>
      </w:r>
      <w:r w:rsidRPr="00C236E0">
        <w:rPr>
          <w:rFonts w:ascii="Times New Roman" w:hAnsi="Times New Roman" w:cs="Times New Roman"/>
          <w:sz w:val="24"/>
          <w:szCs w:val="24"/>
          <w:lang w:val="en-GB"/>
        </w:rPr>
        <w:t xml:space="preserve"> </w:t>
      </w:r>
    </w:p>
    <w:p w14:paraId="75352FCF" w14:textId="3EF25BCE" w:rsidR="00AE3855" w:rsidRPr="0008126F" w:rsidRDefault="0008126F" w:rsidP="00122CE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w:t>
      </w:r>
      <w:r w:rsidR="00C236E0" w:rsidRPr="00C236E0">
        <w:rPr>
          <w:rFonts w:ascii="Times New Roman" w:hAnsi="Times New Roman" w:cs="Times New Roman"/>
          <w:sz w:val="24"/>
          <w:szCs w:val="24"/>
          <w:lang w:val="en-GB"/>
        </w:rPr>
        <w:t xml:space="preserve">n Ireland, the </w:t>
      </w:r>
      <w:r w:rsidR="00071C89" w:rsidRPr="00C236E0">
        <w:rPr>
          <w:rFonts w:ascii="Times New Roman" w:hAnsi="Times New Roman" w:cs="Times New Roman"/>
          <w:sz w:val="24"/>
          <w:szCs w:val="24"/>
          <w:lang w:val="en-GB"/>
        </w:rPr>
        <w:t xml:space="preserve">very </w:t>
      </w:r>
      <w:r w:rsidR="006221A0" w:rsidRPr="00C236E0">
        <w:rPr>
          <w:rFonts w:ascii="Times New Roman" w:hAnsi="Times New Roman" w:cs="Times New Roman"/>
          <w:sz w:val="24"/>
          <w:szCs w:val="24"/>
          <w:lang w:val="en-GB"/>
        </w:rPr>
        <w:t>question of catholic</w:t>
      </w:r>
      <w:r w:rsidR="00071C89" w:rsidRPr="00C236E0">
        <w:rPr>
          <w:rFonts w:ascii="Times New Roman" w:hAnsi="Times New Roman" w:cs="Times New Roman"/>
          <w:sz w:val="24"/>
          <w:szCs w:val="24"/>
          <w:lang w:val="en-GB"/>
        </w:rPr>
        <w:t xml:space="preserve"> ‘conscience’</w:t>
      </w:r>
      <w:r w:rsidR="000A23EB" w:rsidRPr="00C236E0">
        <w:rPr>
          <w:rFonts w:ascii="Times New Roman" w:hAnsi="Times New Roman" w:cs="Times New Roman"/>
          <w:sz w:val="24"/>
          <w:szCs w:val="24"/>
          <w:lang w:val="en-GB"/>
        </w:rPr>
        <w:t>,</w:t>
      </w:r>
      <w:r w:rsidR="00071C89" w:rsidRPr="00C236E0">
        <w:rPr>
          <w:rFonts w:ascii="Times New Roman" w:hAnsi="Times New Roman" w:cs="Times New Roman"/>
          <w:sz w:val="24"/>
          <w:szCs w:val="24"/>
          <w:lang w:val="en-GB"/>
        </w:rPr>
        <w:t xml:space="preserve"> </w:t>
      </w:r>
      <w:r w:rsidR="0010422B" w:rsidRPr="00C236E0">
        <w:rPr>
          <w:rFonts w:ascii="Times New Roman" w:hAnsi="Times New Roman" w:cs="Times New Roman"/>
          <w:sz w:val="24"/>
          <w:szCs w:val="24"/>
          <w:lang w:val="en-GB"/>
        </w:rPr>
        <w:t>and the refusal to accept the crown’s supremacy in ecclesiastical affairs</w:t>
      </w:r>
      <w:r w:rsidR="000A23EB" w:rsidRPr="00C236E0">
        <w:rPr>
          <w:rFonts w:ascii="Times New Roman" w:hAnsi="Times New Roman" w:cs="Times New Roman"/>
          <w:sz w:val="24"/>
          <w:szCs w:val="24"/>
          <w:lang w:val="en-GB"/>
        </w:rPr>
        <w:t>,</w:t>
      </w:r>
      <w:r w:rsidR="00071C89" w:rsidRPr="00C236E0">
        <w:rPr>
          <w:rFonts w:ascii="Times New Roman" w:hAnsi="Times New Roman" w:cs="Times New Roman"/>
          <w:sz w:val="24"/>
          <w:szCs w:val="24"/>
          <w:lang w:val="en-GB"/>
        </w:rPr>
        <w:t xml:space="preserve"> </w:t>
      </w:r>
      <w:r w:rsidR="00F668B6">
        <w:rPr>
          <w:rFonts w:ascii="Times New Roman" w:hAnsi="Times New Roman" w:cs="Times New Roman"/>
          <w:sz w:val="24"/>
          <w:szCs w:val="24"/>
          <w:lang w:val="en-GB"/>
        </w:rPr>
        <w:t>threatened both</w:t>
      </w:r>
      <w:r w:rsidR="00C236E0" w:rsidRPr="00C236E0">
        <w:rPr>
          <w:rFonts w:ascii="Times New Roman" w:hAnsi="Times New Roman" w:cs="Times New Roman"/>
          <w:sz w:val="24"/>
          <w:szCs w:val="24"/>
          <w:lang w:val="en-GB"/>
        </w:rPr>
        <w:t xml:space="preserve"> ‘[l]ong experience’</w:t>
      </w:r>
      <w:r w:rsidR="00291988" w:rsidRPr="00C236E0">
        <w:rPr>
          <w:rFonts w:ascii="Times New Roman" w:hAnsi="Times New Roman" w:cs="Times New Roman"/>
          <w:sz w:val="24"/>
          <w:szCs w:val="24"/>
          <w:lang w:val="en-GB"/>
        </w:rPr>
        <w:t xml:space="preserve"> and </w:t>
      </w:r>
      <w:r w:rsidR="009F0EC9">
        <w:rPr>
          <w:rFonts w:ascii="Times New Roman" w:hAnsi="Times New Roman" w:cs="Times New Roman"/>
          <w:sz w:val="24"/>
          <w:szCs w:val="24"/>
          <w:lang w:val="en-GB"/>
        </w:rPr>
        <w:t>the commonwealth</w:t>
      </w:r>
      <w:r w:rsidR="009A027F" w:rsidRPr="00C236E0">
        <w:rPr>
          <w:rFonts w:ascii="Times New Roman" w:hAnsi="Times New Roman" w:cs="Times New Roman"/>
          <w:sz w:val="24"/>
          <w:szCs w:val="24"/>
          <w:lang w:val="en-GB"/>
        </w:rPr>
        <w:t xml:space="preserve">.  </w:t>
      </w:r>
      <w:r w:rsidR="00AE3855" w:rsidRPr="00C236E0">
        <w:rPr>
          <w:rFonts w:ascii="Times New Roman" w:hAnsi="Times New Roman" w:cs="Times New Roman"/>
          <w:sz w:val="24"/>
          <w:szCs w:val="24"/>
          <w:lang w:val="en-GB"/>
        </w:rPr>
        <w:t>Davies</w:t>
      </w:r>
      <w:r w:rsidR="009A027F">
        <w:rPr>
          <w:rFonts w:ascii="Times New Roman" w:hAnsi="Times New Roman" w:cs="Times New Roman"/>
          <w:sz w:val="24"/>
          <w:szCs w:val="24"/>
          <w:lang w:val="en-GB"/>
        </w:rPr>
        <w:t xml:space="preserve"> made</w:t>
      </w:r>
      <w:r w:rsidR="006221A0">
        <w:rPr>
          <w:rFonts w:ascii="Times New Roman" w:hAnsi="Times New Roman" w:cs="Times New Roman"/>
          <w:sz w:val="24"/>
          <w:szCs w:val="24"/>
          <w:lang w:val="en-GB"/>
        </w:rPr>
        <w:t xml:space="preserve"> </w:t>
      </w:r>
      <w:r w:rsidR="009A027F">
        <w:rPr>
          <w:rFonts w:ascii="Times New Roman" w:hAnsi="Times New Roman" w:cs="Times New Roman"/>
          <w:sz w:val="24"/>
          <w:szCs w:val="24"/>
          <w:lang w:val="en-GB"/>
        </w:rPr>
        <w:t>part of his rationale clear</w:t>
      </w:r>
      <w:r w:rsidR="00AE3855">
        <w:rPr>
          <w:rFonts w:ascii="Times New Roman" w:hAnsi="Times New Roman" w:cs="Times New Roman"/>
          <w:sz w:val="24"/>
          <w:szCs w:val="24"/>
          <w:lang w:val="en-GB"/>
        </w:rPr>
        <w:t xml:space="preserve"> </w:t>
      </w:r>
      <w:r w:rsidR="00C442EA">
        <w:rPr>
          <w:rFonts w:ascii="Times New Roman" w:hAnsi="Times New Roman" w:cs="Times New Roman"/>
          <w:sz w:val="24"/>
          <w:szCs w:val="24"/>
          <w:lang w:val="en-GB"/>
        </w:rPr>
        <w:t>early on</w:t>
      </w:r>
      <w:r w:rsidR="009A027F">
        <w:rPr>
          <w:rFonts w:ascii="Times New Roman" w:hAnsi="Times New Roman" w:cs="Times New Roman"/>
          <w:sz w:val="24"/>
          <w:szCs w:val="24"/>
          <w:lang w:val="en-GB"/>
        </w:rPr>
        <w:t>.</w:t>
      </w:r>
      <w:r w:rsidR="00C236E0">
        <w:rPr>
          <w:rFonts w:ascii="Times New Roman" w:hAnsi="Times New Roman" w:cs="Times New Roman"/>
          <w:sz w:val="24"/>
          <w:szCs w:val="24"/>
          <w:lang w:val="en-GB"/>
        </w:rPr>
        <w:t xml:space="preserve">  The</w:t>
      </w:r>
      <w:r w:rsidR="009A027F">
        <w:rPr>
          <w:rFonts w:ascii="Times New Roman" w:hAnsi="Times New Roman" w:cs="Times New Roman"/>
          <w:sz w:val="24"/>
          <w:szCs w:val="24"/>
          <w:lang w:val="en-GB"/>
        </w:rPr>
        <w:t xml:space="preserve"> </w:t>
      </w:r>
      <w:r w:rsidR="006221A0">
        <w:rPr>
          <w:rFonts w:ascii="Times New Roman" w:hAnsi="Times New Roman" w:cs="Times New Roman"/>
          <w:sz w:val="24"/>
          <w:szCs w:val="24"/>
          <w:lang w:val="en-GB"/>
        </w:rPr>
        <w:t>prerogative concerned the temporal jurisdiction of the prince over the church, which was ‘no new thing’ but part of the ‘good ancient laws governing [the kingdom]’</w:t>
      </w:r>
      <w:r w:rsidR="00122CEB">
        <w:rPr>
          <w:rFonts w:ascii="Times New Roman" w:hAnsi="Times New Roman" w:cs="Times New Roman"/>
          <w:sz w:val="24"/>
          <w:szCs w:val="24"/>
          <w:lang w:val="en-GB"/>
        </w:rPr>
        <w:t xml:space="preserve">.  Enforcing church attendance was about </w:t>
      </w:r>
      <w:r w:rsidR="00AE3855">
        <w:rPr>
          <w:rFonts w:ascii="Times New Roman" w:hAnsi="Times New Roman" w:cs="Times New Roman"/>
          <w:sz w:val="24"/>
          <w:szCs w:val="24"/>
          <w:lang w:val="en-GB"/>
        </w:rPr>
        <w:t>upholding</w:t>
      </w:r>
      <w:r w:rsidR="00C442EA">
        <w:rPr>
          <w:rFonts w:ascii="Times New Roman" w:hAnsi="Times New Roman" w:cs="Times New Roman"/>
          <w:sz w:val="24"/>
          <w:szCs w:val="24"/>
          <w:lang w:val="en-GB"/>
        </w:rPr>
        <w:t xml:space="preserve"> this part of Ireland’s ‘ancient laws’ and </w:t>
      </w:r>
      <w:r w:rsidR="00882122">
        <w:rPr>
          <w:rFonts w:ascii="Times New Roman" w:hAnsi="Times New Roman" w:cs="Times New Roman"/>
          <w:sz w:val="24"/>
          <w:szCs w:val="24"/>
          <w:lang w:val="en-GB"/>
        </w:rPr>
        <w:t>protecting the</w:t>
      </w:r>
      <w:r w:rsidR="00C442EA">
        <w:rPr>
          <w:rFonts w:ascii="Times New Roman" w:hAnsi="Times New Roman" w:cs="Times New Roman"/>
          <w:sz w:val="24"/>
          <w:szCs w:val="24"/>
          <w:lang w:val="en-GB"/>
        </w:rPr>
        <w:t xml:space="preserve"> protestant commonwealth</w:t>
      </w:r>
      <w:r w:rsidR="006221A0">
        <w:rPr>
          <w:rFonts w:ascii="Times New Roman" w:hAnsi="Times New Roman" w:cs="Times New Roman"/>
          <w:sz w:val="24"/>
          <w:szCs w:val="24"/>
          <w:lang w:val="en-GB"/>
        </w:rPr>
        <w:t>.</w:t>
      </w:r>
      <w:r w:rsidR="006221A0">
        <w:rPr>
          <w:rStyle w:val="Funotenzeichen"/>
          <w:rFonts w:ascii="Times New Roman" w:hAnsi="Times New Roman" w:cs="Times New Roman"/>
          <w:sz w:val="24"/>
          <w:szCs w:val="24"/>
          <w:lang w:val="en-GB"/>
        </w:rPr>
        <w:footnoteReference w:id="48"/>
      </w:r>
      <w:r w:rsidR="006221A0">
        <w:rPr>
          <w:rFonts w:ascii="Times New Roman" w:hAnsi="Times New Roman" w:cs="Times New Roman"/>
          <w:sz w:val="24"/>
          <w:szCs w:val="24"/>
          <w:lang w:val="en-GB"/>
        </w:rPr>
        <w:t xml:space="preserve">  </w:t>
      </w:r>
    </w:p>
    <w:p w14:paraId="36349A8C" w14:textId="4C4C4309" w:rsidR="009A027F" w:rsidRDefault="00122CEB" w:rsidP="0018607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w:t>
      </w:r>
      <w:r w:rsidR="00AE3855">
        <w:rPr>
          <w:rFonts w:ascii="Times New Roman" w:hAnsi="Times New Roman" w:cs="Times New Roman"/>
          <w:sz w:val="24"/>
          <w:szCs w:val="24"/>
          <w:lang w:val="en-GB"/>
        </w:rPr>
        <w:t xml:space="preserve">the </w:t>
      </w:r>
      <w:r w:rsidR="009A027F">
        <w:rPr>
          <w:rFonts w:ascii="Times New Roman" w:hAnsi="Times New Roman" w:cs="Times New Roman"/>
          <w:sz w:val="24"/>
          <w:szCs w:val="24"/>
          <w:lang w:val="en-GB"/>
        </w:rPr>
        <w:t xml:space="preserve">censure issued from Castle Chamber against </w:t>
      </w:r>
      <w:r w:rsidR="00AE3855">
        <w:rPr>
          <w:rFonts w:ascii="Times New Roman" w:hAnsi="Times New Roman" w:cs="Times New Roman"/>
          <w:sz w:val="24"/>
          <w:szCs w:val="24"/>
          <w:lang w:val="en-GB"/>
        </w:rPr>
        <w:t>those who refused</w:t>
      </w:r>
      <w:r w:rsidR="009A027F">
        <w:rPr>
          <w:rFonts w:ascii="Times New Roman" w:hAnsi="Times New Roman" w:cs="Times New Roman"/>
          <w:sz w:val="24"/>
          <w:szCs w:val="24"/>
          <w:lang w:val="en-GB"/>
        </w:rPr>
        <w:t xml:space="preserve"> the mandates, </w:t>
      </w:r>
      <w:r>
        <w:rPr>
          <w:rFonts w:ascii="Times New Roman" w:hAnsi="Times New Roman" w:cs="Times New Roman"/>
          <w:sz w:val="24"/>
          <w:szCs w:val="24"/>
          <w:lang w:val="en-GB"/>
        </w:rPr>
        <w:t xml:space="preserve">Davies </w:t>
      </w:r>
      <w:r w:rsidR="00AE3855">
        <w:rPr>
          <w:rFonts w:ascii="Times New Roman" w:hAnsi="Times New Roman" w:cs="Times New Roman"/>
          <w:sz w:val="24"/>
          <w:szCs w:val="24"/>
          <w:lang w:val="en-GB"/>
        </w:rPr>
        <w:t xml:space="preserve">also </w:t>
      </w:r>
      <w:r>
        <w:rPr>
          <w:rFonts w:ascii="Times New Roman" w:hAnsi="Times New Roman" w:cs="Times New Roman"/>
          <w:sz w:val="24"/>
          <w:szCs w:val="24"/>
          <w:lang w:val="en-GB"/>
        </w:rPr>
        <w:t xml:space="preserve">described </w:t>
      </w:r>
      <w:r w:rsidR="00AE3855">
        <w:rPr>
          <w:rFonts w:ascii="Times New Roman" w:hAnsi="Times New Roman" w:cs="Times New Roman"/>
          <w:sz w:val="24"/>
          <w:szCs w:val="24"/>
          <w:lang w:val="en-GB"/>
        </w:rPr>
        <w:t>such</w:t>
      </w:r>
      <w:r w:rsidR="009A027F">
        <w:rPr>
          <w:rFonts w:ascii="Times New Roman" w:hAnsi="Times New Roman" w:cs="Times New Roman"/>
          <w:sz w:val="24"/>
          <w:szCs w:val="24"/>
          <w:lang w:val="en-GB"/>
        </w:rPr>
        <w:t xml:space="preserve"> citizens as ‘wilful and disobedient’ – echoing </w:t>
      </w:r>
      <w:r w:rsidR="00C442EA">
        <w:rPr>
          <w:rFonts w:ascii="Times New Roman" w:hAnsi="Times New Roman" w:cs="Times New Roman"/>
          <w:sz w:val="24"/>
          <w:szCs w:val="24"/>
          <w:lang w:val="en-GB"/>
        </w:rPr>
        <w:t xml:space="preserve">part of </w:t>
      </w:r>
      <w:r w:rsidR="00B10691">
        <w:rPr>
          <w:rFonts w:ascii="Times New Roman" w:hAnsi="Times New Roman" w:cs="Times New Roman"/>
          <w:sz w:val="24"/>
          <w:szCs w:val="24"/>
          <w:lang w:val="en-GB"/>
        </w:rPr>
        <w:t xml:space="preserve">a </w:t>
      </w:r>
      <w:r w:rsidR="00C442EA">
        <w:rPr>
          <w:rFonts w:ascii="Times New Roman" w:hAnsi="Times New Roman" w:cs="Times New Roman"/>
          <w:sz w:val="24"/>
          <w:szCs w:val="24"/>
          <w:lang w:val="en-GB"/>
        </w:rPr>
        <w:t xml:space="preserve">wider concern with </w:t>
      </w:r>
      <w:r w:rsidR="00C442EA">
        <w:rPr>
          <w:rFonts w:ascii="Times New Roman" w:hAnsi="Times New Roman" w:cs="Times New Roman"/>
          <w:sz w:val="24"/>
          <w:szCs w:val="24"/>
          <w:lang w:val="en-GB"/>
        </w:rPr>
        <w:lastRenderedPageBreak/>
        <w:t>the internal disposition of the Old English</w:t>
      </w:r>
      <w:r w:rsidR="009A027F">
        <w:rPr>
          <w:rFonts w:ascii="Times New Roman" w:hAnsi="Times New Roman" w:cs="Times New Roman"/>
          <w:sz w:val="24"/>
          <w:szCs w:val="24"/>
          <w:lang w:val="en-GB"/>
        </w:rPr>
        <w:t>.</w:t>
      </w:r>
      <w:r w:rsidR="009A027F">
        <w:rPr>
          <w:rStyle w:val="Funotenzeichen"/>
          <w:rFonts w:ascii="Times New Roman" w:hAnsi="Times New Roman" w:cs="Times New Roman"/>
          <w:sz w:val="24"/>
          <w:szCs w:val="24"/>
          <w:lang w:val="en-GB"/>
        </w:rPr>
        <w:footnoteReference w:id="49"/>
      </w:r>
      <w:r w:rsidR="009A027F">
        <w:rPr>
          <w:rFonts w:ascii="Times New Roman" w:hAnsi="Times New Roman" w:cs="Times New Roman"/>
          <w:sz w:val="24"/>
          <w:szCs w:val="24"/>
          <w:lang w:val="en-GB"/>
        </w:rPr>
        <w:t xml:space="preserve">  </w:t>
      </w:r>
      <w:r w:rsidR="00F506E7">
        <w:rPr>
          <w:rFonts w:ascii="Times New Roman" w:hAnsi="Times New Roman" w:cs="Times New Roman"/>
          <w:sz w:val="24"/>
          <w:szCs w:val="24"/>
          <w:lang w:val="en-GB"/>
        </w:rPr>
        <w:t>I</w:t>
      </w:r>
      <w:r w:rsidR="009A027F">
        <w:rPr>
          <w:rFonts w:ascii="Times New Roman" w:hAnsi="Times New Roman" w:cs="Times New Roman"/>
          <w:sz w:val="24"/>
          <w:szCs w:val="24"/>
          <w:lang w:val="en-GB"/>
        </w:rPr>
        <w:t xml:space="preserve">n a more extended set of observations, </w:t>
      </w:r>
      <w:r w:rsidR="00C442EA">
        <w:rPr>
          <w:rFonts w:ascii="Times New Roman" w:hAnsi="Times New Roman" w:cs="Times New Roman"/>
          <w:sz w:val="24"/>
          <w:szCs w:val="24"/>
          <w:lang w:val="en-GB"/>
        </w:rPr>
        <w:t>Davies</w:t>
      </w:r>
      <w:r w:rsidR="009A027F">
        <w:rPr>
          <w:rFonts w:ascii="Times New Roman" w:hAnsi="Times New Roman" w:cs="Times New Roman"/>
          <w:sz w:val="24"/>
          <w:szCs w:val="24"/>
          <w:lang w:val="en-GB"/>
        </w:rPr>
        <w:t xml:space="preserve"> </w:t>
      </w:r>
      <w:r w:rsidR="00B25A93">
        <w:rPr>
          <w:rFonts w:ascii="Times New Roman" w:hAnsi="Times New Roman" w:cs="Times New Roman"/>
          <w:sz w:val="24"/>
          <w:szCs w:val="24"/>
          <w:lang w:val="en-GB"/>
        </w:rPr>
        <w:t xml:space="preserve">even </w:t>
      </w:r>
      <w:r w:rsidR="009A027F">
        <w:rPr>
          <w:rFonts w:ascii="Times New Roman" w:hAnsi="Times New Roman" w:cs="Times New Roman"/>
          <w:sz w:val="24"/>
          <w:szCs w:val="24"/>
          <w:lang w:val="en-GB"/>
        </w:rPr>
        <w:t>spoke of how the slackness in the enforcement of government’s religious policy had given way to ‘licentiousness’ – that the Old English knew none of the limits or duties associated with liberty.</w:t>
      </w:r>
      <w:r w:rsidR="009A027F">
        <w:rPr>
          <w:rStyle w:val="Funotenzeichen"/>
          <w:rFonts w:ascii="Times New Roman" w:hAnsi="Times New Roman" w:cs="Times New Roman"/>
          <w:sz w:val="24"/>
          <w:szCs w:val="24"/>
          <w:lang w:val="en-GB"/>
        </w:rPr>
        <w:footnoteReference w:id="50"/>
      </w:r>
      <w:r w:rsidR="009A027F">
        <w:rPr>
          <w:rFonts w:ascii="Times New Roman" w:hAnsi="Times New Roman" w:cs="Times New Roman"/>
          <w:sz w:val="24"/>
          <w:szCs w:val="24"/>
          <w:lang w:val="en-GB"/>
        </w:rPr>
        <w:t xml:space="preserve">  In</w:t>
      </w:r>
      <w:r w:rsidR="00435A41">
        <w:rPr>
          <w:rFonts w:ascii="Times New Roman" w:hAnsi="Times New Roman" w:cs="Times New Roman"/>
          <w:sz w:val="24"/>
          <w:szCs w:val="24"/>
          <w:lang w:val="en-GB"/>
        </w:rPr>
        <w:t xml:space="preserve"> line with these concerns, in</w:t>
      </w:r>
      <w:r w:rsidR="009A027F">
        <w:rPr>
          <w:rFonts w:ascii="Times New Roman" w:hAnsi="Times New Roman" w:cs="Times New Roman"/>
          <w:sz w:val="24"/>
          <w:szCs w:val="24"/>
          <w:lang w:val="en-GB"/>
        </w:rPr>
        <w:t xml:space="preserve"> poetry written as a student at the Inns of Court, Davies had reflected on the consequences of humanity’s lack of free will and the necessity of God’s saving grace, suggesting that ‘reason’, and humanity’s capacity to take a truly good act, remained fragile</w:t>
      </w:r>
      <w:r w:rsidR="009A027F" w:rsidRPr="00725774">
        <w:rPr>
          <w:rFonts w:ascii="Times New Roman" w:hAnsi="Times New Roman" w:cs="Times New Roman"/>
          <w:sz w:val="24"/>
          <w:szCs w:val="24"/>
          <w:lang w:val="en-GB"/>
        </w:rPr>
        <w:t xml:space="preserve"> when there was a ‘[p]rivation of that grace within’</w:t>
      </w:r>
      <w:r w:rsidR="00BF0C83">
        <w:rPr>
          <w:rFonts w:ascii="Times New Roman" w:hAnsi="Times New Roman" w:cs="Times New Roman"/>
          <w:sz w:val="24"/>
          <w:szCs w:val="24"/>
          <w:lang w:val="en-GB"/>
        </w:rPr>
        <w:t xml:space="preserve"> – a </w:t>
      </w:r>
      <w:r w:rsidR="00943402">
        <w:rPr>
          <w:rFonts w:ascii="Times New Roman" w:hAnsi="Times New Roman" w:cs="Times New Roman"/>
          <w:sz w:val="24"/>
          <w:szCs w:val="24"/>
          <w:lang w:val="en-GB"/>
        </w:rPr>
        <w:t>worry</w:t>
      </w:r>
      <w:r w:rsidR="00BF0C83">
        <w:rPr>
          <w:rFonts w:ascii="Times New Roman" w:hAnsi="Times New Roman" w:cs="Times New Roman"/>
          <w:sz w:val="24"/>
          <w:szCs w:val="24"/>
          <w:lang w:val="en-GB"/>
        </w:rPr>
        <w:t xml:space="preserve"> which </w:t>
      </w:r>
      <w:r w:rsidR="009A027F">
        <w:rPr>
          <w:rFonts w:ascii="Times New Roman" w:hAnsi="Times New Roman" w:cs="Times New Roman"/>
          <w:sz w:val="24"/>
          <w:szCs w:val="24"/>
          <w:lang w:val="en-GB"/>
        </w:rPr>
        <w:t xml:space="preserve">continued to run below a protestant </w:t>
      </w:r>
      <w:r w:rsidR="00BF0C83">
        <w:rPr>
          <w:rFonts w:ascii="Times New Roman" w:hAnsi="Times New Roman" w:cs="Times New Roman"/>
          <w:sz w:val="24"/>
          <w:szCs w:val="24"/>
          <w:lang w:val="en-GB"/>
        </w:rPr>
        <w:t>commentary on</w:t>
      </w:r>
      <w:r w:rsidR="009A027F">
        <w:rPr>
          <w:rFonts w:ascii="Times New Roman" w:hAnsi="Times New Roman" w:cs="Times New Roman"/>
          <w:sz w:val="24"/>
          <w:szCs w:val="24"/>
          <w:lang w:val="en-GB"/>
        </w:rPr>
        <w:t xml:space="preserve"> supposed Old English ‘wilfulness’</w:t>
      </w:r>
      <w:r w:rsidR="00943402">
        <w:rPr>
          <w:rFonts w:ascii="Times New Roman" w:hAnsi="Times New Roman" w:cs="Times New Roman"/>
          <w:sz w:val="24"/>
          <w:szCs w:val="24"/>
          <w:lang w:val="en-GB"/>
        </w:rPr>
        <w:t>, entailing</w:t>
      </w:r>
      <w:r w:rsidR="00BF0C83">
        <w:rPr>
          <w:rFonts w:ascii="Times New Roman" w:hAnsi="Times New Roman" w:cs="Times New Roman"/>
          <w:sz w:val="24"/>
          <w:szCs w:val="24"/>
          <w:lang w:val="en-GB"/>
        </w:rPr>
        <w:t xml:space="preserve"> </w:t>
      </w:r>
      <w:r w:rsidR="00B10691">
        <w:rPr>
          <w:rFonts w:ascii="Times New Roman" w:hAnsi="Times New Roman" w:cs="Times New Roman"/>
          <w:sz w:val="24"/>
          <w:szCs w:val="24"/>
          <w:lang w:val="en-GB"/>
        </w:rPr>
        <w:t>doubt</w:t>
      </w:r>
      <w:r w:rsidR="00943402">
        <w:rPr>
          <w:rFonts w:ascii="Times New Roman" w:hAnsi="Times New Roman" w:cs="Times New Roman"/>
          <w:sz w:val="24"/>
          <w:szCs w:val="24"/>
          <w:lang w:val="en-GB"/>
        </w:rPr>
        <w:t>s</w:t>
      </w:r>
      <w:r w:rsidR="00B10691">
        <w:rPr>
          <w:rFonts w:ascii="Times New Roman" w:hAnsi="Times New Roman" w:cs="Times New Roman"/>
          <w:sz w:val="24"/>
          <w:szCs w:val="24"/>
          <w:lang w:val="en-GB"/>
        </w:rPr>
        <w:t xml:space="preserve"> about</w:t>
      </w:r>
      <w:r w:rsidR="00BF0C83">
        <w:rPr>
          <w:rFonts w:ascii="Times New Roman" w:hAnsi="Times New Roman" w:cs="Times New Roman"/>
          <w:sz w:val="24"/>
          <w:szCs w:val="24"/>
          <w:lang w:val="en-GB"/>
        </w:rPr>
        <w:t xml:space="preserve"> their capacity to act for the </w:t>
      </w:r>
      <w:r w:rsidR="00F05036">
        <w:rPr>
          <w:rFonts w:ascii="Times New Roman" w:hAnsi="Times New Roman" w:cs="Times New Roman"/>
          <w:sz w:val="24"/>
          <w:szCs w:val="24"/>
          <w:lang w:val="en-GB"/>
        </w:rPr>
        <w:t>wider good of society</w:t>
      </w:r>
      <w:r w:rsidR="009A027F" w:rsidRPr="00725774">
        <w:rPr>
          <w:rFonts w:ascii="Times New Roman" w:hAnsi="Times New Roman" w:cs="Times New Roman"/>
          <w:sz w:val="24"/>
          <w:szCs w:val="24"/>
          <w:lang w:val="en-GB"/>
        </w:rPr>
        <w:t>.</w:t>
      </w:r>
      <w:r w:rsidR="009A027F" w:rsidRPr="00725774">
        <w:rPr>
          <w:rStyle w:val="Funotenzeichen"/>
          <w:rFonts w:ascii="Times New Roman" w:hAnsi="Times New Roman" w:cs="Times New Roman"/>
          <w:sz w:val="24"/>
          <w:szCs w:val="24"/>
          <w:lang w:val="en-GB"/>
        </w:rPr>
        <w:footnoteReference w:id="51"/>
      </w:r>
      <w:r w:rsidR="00C442EA">
        <w:rPr>
          <w:rFonts w:ascii="Times New Roman" w:hAnsi="Times New Roman" w:cs="Times New Roman"/>
          <w:sz w:val="24"/>
          <w:szCs w:val="24"/>
          <w:lang w:val="en-GB"/>
        </w:rPr>
        <w:t xml:space="preserve"> </w:t>
      </w:r>
    </w:p>
    <w:p w14:paraId="2BD41FD7" w14:textId="2C2704B4" w:rsidR="003539A7" w:rsidRPr="00186071" w:rsidRDefault="006E3943" w:rsidP="003539A7">
      <w:pPr>
        <w:spacing w:line="360" w:lineRule="auto"/>
        <w:rPr>
          <w:lang w:val="en-US"/>
        </w:rPr>
      </w:pPr>
      <w:r>
        <w:rPr>
          <w:rFonts w:ascii="Times New Roman" w:hAnsi="Times New Roman" w:cs="Times New Roman"/>
          <w:sz w:val="24"/>
          <w:szCs w:val="24"/>
          <w:lang w:val="en-GB"/>
        </w:rPr>
        <w:t>T</w:t>
      </w:r>
      <w:r w:rsidR="003539A7">
        <w:rPr>
          <w:rFonts w:ascii="Times New Roman" w:hAnsi="Times New Roman" w:cs="Times New Roman"/>
          <w:sz w:val="24"/>
          <w:szCs w:val="24"/>
          <w:lang w:val="en-GB"/>
        </w:rPr>
        <w:t xml:space="preserve">he response of the Old English community to Davies actions is noteworthy in two respects.  First, </w:t>
      </w:r>
      <w:r w:rsidR="00230F1B">
        <w:rPr>
          <w:rFonts w:ascii="Times New Roman" w:hAnsi="Times New Roman" w:cs="Times New Roman"/>
          <w:sz w:val="24"/>
          <w:szCs w:val="24"/>
          <w:lang w:val="en-GB"/>
        </w:rPr>
        <w:t>aspects of the</w:t>
      </w:r>
      <w:r w:rsidR="003539A7">
        <w:rPr>
          <w:rFonts w:ascii="Times New Roman" w:hAnsi="Times New Roman" w:cs="Times New Roman"/>
          <w:sz w:val="24"/>
          <w:szCs w:val="24"/>
          <w:lang w:val="en-GB"/>
        </w:rPr>
        <w:t xml:space="preserve"> argument as set out by Dr White at Waterford </w:t>
      </w:r>
      <w:r w:rsidR="00230F1B">
        <w:rPr>
          <w:rFonts w:ascii="Times New Roman" w:hAnsi="Times New Roman" w:cs="Times New Roman"/>
          <w:sz w:val="24"/>
          <w:szCs w:val="24"/>
          <w:lang w:val="en-GB"/>
        </w:rPr>
        <w:t>came tentatively to the fore</w:t>
      </w:r>
      <w:r w:rsidR="003539A7">
        <w:rPr>
          <w:rFonts w:ascii="Times New Roman" w:hAnsi="Times New Roman" w:cs="Times New Roman"/>
          <w:sz w:val="24"/>
          <w:szCs w:val="24"/>
          <w:lang w:val="en-GB"/>
        </w:rPr>
        <w:t xml:space="preserve">. </w:t>
      </w:r>
      <w:r w:rsidR="00186071">
        <w:rPr>
          <w:rFonts w:ascii="Times New Roman" w:hAnsi="Times New Roman" w:cs="Times New Roman"/>
          <w:sz w:val="24"/>
          <w:szCs w:val="24"/>
          <w:lang w:val="en-GB"/>
        </w:rPr>
        <w:t>Lord</w:t>
      </w:r>
      <w:r w:rsidR="003539A7">
        <w:rPr>
          <w:rFonts w:ascii="Times New Roman" w:hAnsi="Times New Roman" w:cs="Times New Roman"/>
          <w:sz w:val="24"/>
          <w:szCs w:val="24"/>
          <w:lang w:val="en-GB"/>
        </w:rPr>
        <w:t xml:space="preserve"> Gormanston,</w:t>
      </w:r>
      <w:r w:rsidR="00342222">
        <w:rPr>
          <w:rFonts w:ascii="Times New Roman" w:hAnsi="Times New Roman" w:cs="Times New Roman"/>
          <w:sz w:val="24"/>
          <w:szCs w:val="24"/>
          <w:lang w:val="en-GB"/>
        </w:rPr>
        <w:t xml:space="preserve"> alongside </w:t>
      </w:r>
      <w:r w:rsidR="006F4CF6">
        <w:rPr>
          <w:rFonts w:ascii="Times New Roman" w:hAnsi="Times New Roman" w:cs="Times New Roman"/>
          <w:sz w:val="24"/>
          <w:szCs w:val="24"/>
          <w:lang w:val="en-GB"/>
        </w:rPr>
        <w:t>other leading Old English gentlemen,</w:t>
      </w:r>
      <w:r w:rsidR="003539A7">
        <w:rPr>
          <w:rFonts w:ascii="Times New Roman" w:hAnsi="Times New Roman" w:cs="Times New Roman"/>
          <w:sz w:val="24"/>
          <w:szCs w:val="24"/>
          <w:lang w:val="en-GB"/>
        </w:rPr>
        <w:t xml:space="preserve"> advanced the position that Catholicism </w:t>
      </w:r>
      <w:r w:rsidR="00291988">
        <w:rPr>
          <w:rFonts w:ascii="Times New Roman" w:hAnsi="Times New Roman" w:cs="Times New Roman"/>
          <w:sz w:val="24"/>
          <w:szCs w:val="24"/>
          <w:lang w:val="en-GB"/>
        </w:rPr>
        <w:t>did not sit in opposition to duty</w:t>
      </w:r>
      <w:r w:rsidR="008B210E">
        <w:rPr>
          <w:rFonts w:ascii="Times New Roman" w:hAnsi="Times New Roman" w:cs="Times New Roman"/>
          <w:sz w:val="24"/>
          <w:szCs w:val="24"/>
          <w:lang w:val="en-GB"/>
        </w:rPr>
        <w:t>– possibly responding to the questions raised by the New English</w:t>
      </w:r>
      <w:r w:rsidR="003539A7">
        <w:rPr>
          <w:rFonts w:ascii="Times New Roman" w:hAnsi="Times New Roman" w:cs="Times New Roman"/>
          <w:sz w:val="24"/>
          <w:szCs w:val="24"/>
          <w:lang w:val="en-GB"/>
        </w:rPr>
        <w:t xml:space="preserve">.  </w:t>
      </w:r>
      <w:r w:rsidR="00230F1B">
        <w:rPr>
          <w:rFonts w:ascii="Times New Roman" w:hAnsi="Times New Roman" w:cs="Times New Roman"/>
          <w:sz w:val="24"/>
          <w:szCs w:val="24"/>
          <w:lang w:val="en-GB"/>
        </w:rPr>
        <w:t xml:space="preserve">In a ‘petition’ to the lord deputy, effectively pleading for more religious freedom, </w:t>
      </w:r>
      <w:r w:rsidR="00186071">
        <w:rPr>
          <w:rFonts w:ascii="Times New Roman" w:hAnsi="Times New Roman" w:cs="Times New Roman"/>
          <w:sz w:val="24"/>
          <w:szCs w:val="24"/>
          <w:lang w:val="en-GB"/>
        </w:rPr>
        <w:t xml:space="preserve">it was </w:t>
      </w:r>
      <w:r w:rsidR="00230F1B">
        <w:rPr>
          <w:rFonts w:ascii="Times New Roman" w:hAnsi="Times New Roman" w:cs="Times New Roman"/>
          <w:sz w:val="24"/>
          <w:szCs w:val="24"/>
          <w:lang w:val="en-GB"/>
        </w:rPr>
        <w:t xml:space="preserve">made clear that on matters of ‘conscience’ </w:t>
      </w:r>
      <w:r w:rsidR="00BF0C83">
        <w:rPr>
          <w:rFonts w:ascii="Times New Roman" w:hAnsi="Times New Roman" w:cs="Times New Roman"/>
          <w:sz w:val="24"/>
          <w:szCs w:val="24"/>
          <w:lang w:val="en-GB"/>
        </w:rPr>
        <w:t>Old English gentlemen</w:t>
      </w:r>
      <w:r w:rsidR="00186071">
        <w:rPr>
          <w:rFonts w:ascii="Times New Roman" w:hAnsi="Times New Roman" w:cs="Times New Roman"/>
          <w:sz w:val="24"/>
          <w:szCs w:val="24"/>
          <w:lang w:val="en-GB"/>
        </w:rPr>
        <w:t xml:space="preserve"> </w:t>
      </w:r>
      <w:r w:rsidR="00230F1B">
        <w:rPr>
          <w:rFonts w:ascii="Times New Roman" w:hAnsi="Times New Roman" w:cs="Times New Roman"/>
          <w:sz w:val="24"/>
          <w:szCs w:val="24"/>
          <w:lang w:val="en-GB"/>
        </w:rPr>
        <w:t>could not be shaken from to</w:t>
      </w:r>
      <w:r w:rsidR="003539A7">
        <w:rPr>
          <w:rFonts w:ascii="Times New Roman" w:hAnsi="Times New Roman" w:cs="Times New Roman"/>
          <w:sz w:val="24"/>
          <w:szCs w:val="24"/>
          <w:lang w:val="en-GB"/>
        </w:rPr>
        <w:t xml:space="preserve"> their ‘duty to God’</w:t>
      </w:r>
      <w:r w:rsidR="00186071">
        <w:rPr>
          <w:rFonts w:ascii="Times New Roman" w:hAnsi="Times New Roman" w:cs="Times New Roman"/>
          <w:sz w:val="24"/>
          <w:szCs w:val="24"/>
          <w:lang w:val="en-GB"/>
        </w:rPr>
        <w:t xml:space="preserve">; </w:t>
      </w:r>
      <w:r w:rsidR="00230F1B">
        <w:rPr>
          <w:rFonts w:ascii="Times New Roman" w:hAnsi="Times New Roman" w:cs="Times New Roman"/>
          <w:sz w:val="24"/>
          <w:szCs w:val="24"/>
          <w:lang w:val="en-GB"/>
        </w:rPr>
        <w:t xml:space="preserve">but equally </w:t>
      </w:r>
      <w:r w:rsidR="00186071">
        <w:rPr>
          <w:rFonts w:ascii="Times New Roman" w:hAnsi="Times New Roman" w:cs="Times New Roman"/>
          <w:sz w:val="24"/>
          <w:szCs w:val="24"/>
          <w:lang w:val="en-GB"/>
        </w:rPr>
        <w:t xml:space="preserve">they could not be </w:t>
      </w:r>
      <w:r w:rsidR="00BF0C83">
        <w:rPr>
          <w:rFonts w:ascii="Times New Roman" w:hAnsi="Times New Roman" w:cs="Times New Roman"/>
          <w:sz w:val="24"/>
          <w:szCs w:val="24"/>
          <w:lang w:val="en-GB"/>
        </w:rPr>
        <w:t>shaken</w:t>
      </w:r>
      <w:r w:rsidR="00186071">
        <w:rPr>
          <w:rFonts w:ascii="Times New Roman" w:hAnsi="Times New Roman" w:cs="Times New Roman"/>
          <w:sz w:val="24"/>
          <w:szCs w:val="24"/>
          <w:lang w:val="en-GB"/>
        </w:rPr>
        <w:t xml:space="preserve"> from</w:t>
      </w:r>
      <w:r w:rsidR="00230F1B">
        <w:rPr>
          <w:rFonts w:ascii="Times New Roman" w:hAnsi="Times New Roman" w:cs="Times New Roman"/>
          <w:sz w:val="24"/>
          <w:szCs w:val="24"/>
          <w:lang w:val="en-GB"/>
        </w:rPr>
        <w:t xml:space="preserve"> their natural ‘duty’ to their prince.</w:t>
      </w:r>
      <w:r w:rsidR="008B210E">
        <w:rPr>
          <w:rStyle w:val="Funotenzeichen"/>
          <w:rFonts w:ascii="Times New Roman" w:hAnsi="Times New Roman" w:cs="Times New Roman"/>
          <w:sz w:val="24"/>
          <w:szCs w:val="24"/>
          <w:lang w:val="en-GB"/>
        </w:rPr>
        <w:footnoteReference w:id="52"/>
      </w:r>
      <w:r w:rsidR="00230F1B">
        <w:rPr>
          <w:rFonts w:ascii="Times New Roman" w:hAnsi="Times New Roman" w:cs="Times New Roman"/>
          <w:sz w:val="24"/>
          <w:szCs w:val="24"/>
          <w:lang w:val="en-GB"/>
        </w:rPr>
        <w:t xml:space="preserve">  </w:t>
      </w:r>
      <w:r w:rsidR="003539A7">
        <w:rPr>
          <w:rFonts w:ascii="Times New Roman" w:hAnsi="Times New Roman" w:cs="Times New Roman"/>
          <w:sz w:val="24"/>
          <w:szCs w:val="24"/>
          <w:lang w:val="en-GB"/>
        </w:rPr>
        <w:t xml:space="preserve"> </w:t>
      </w:r>
      <w:r w:rsidR="00230F1B">
        <w:rPr>
          <w:rFonts w:ascii="Times New Roman" w:hAnsi="Times New Roman" w:cs="Times New Roman"/>
          <w:sz w:val="24"/>
          <w:szCs w:val="24"/>
          <w:lang w:val="en-GB"/>
        </w:rPr>
        <w:t>In conjunction</w:t>
      </w:r>
      <w:r w:rsidR="00186071">
        <w:rPr>
          <w:rFonts w:ascii="Times New Roman" w:hAnsi="Times New Roman" w:cs="Times New Roman"/>
          <w:sz w:val="24"/>
          <w:szCs w:val="24"/>
          <w:lang w:val="en-GB"/>
        </w:rPr>
        <w:t xml:space="preserve">, </w:t>
      </w:r>
      <w:r w:rsidR="00230F1B">
        <w:rPr>
          <w:rFonts w:ascii="Times New Roman" w:hAnsi="Times New Roman" w:cs="Times New Roman"/>
          <w:sz w:val="24"/>
          <w:szCs w:val="24"/>
          <w:lang w:val="en-GB"/>
        </w:rPr>
        <w:t>a letter was dispatch to the English Court protesting against the mandates and the s</w:t>
      </w:r>
      <w:r w:rsidR="00BF0C83">
        <w:rPr>
          <w:rFonts w:ascii="Times New Roman" w:hAnsi="Times New Roman" w:cs="Times New Roman"/>
          <w:sz w:val="24"/>
          <w:szCs w:val="24"/>
          <w:lang w:val="en-GB"/>
        </w:rPr>
        <w:t>tricter</w:t>
      </w:r>
      <w:r w:rsidR="00230F1B">
        <w:rPr>
          <w:rFonts w:ascii="Times New Roman" w:hAnsi="Times New Roman" w:cs="Times New Roman"/>
          <w:sz w:val="24"/>
          <w:szCs w:val="24"/>
          <w:lang w:val="en-GB"/>
        </w:rPr>
        <w:t xml:space="preserve"> imposition of penal legislation, </w:t>
      </w:r>
      <w:r w:rsidR="00186071">
        <w:rPr>
          <w:rFonts w:ascii="Times New Roman" w:hAnsi="Times New Roman" w:cs="Times New Roman"/>
          <w:sz w:val="24"/>
          <w:szCs w:val="24"/>
          <w:lang w:val="en-GB"/>
        </w:rPr>
        <w:t xml:space="preserve">which </w:t>
      </w:r>
      <w:r w:rsidR="00230F1B">
        <w:rPr>
          <w:rFonts w:ascii="Times New Roman" w:hAnsi="Times New Roman" w:cs="Times New Roman"/>
          <w:sz w:val="24"/>
          <w:szCs w:val="24"/>
          <w:lang w:val="en-GB"/>
        </w:rPr>
        <w:t xml:space="preserve">stressed that </w:t>
      </w:r>
      <w:r w:rsidR="00186071">
        <w:rPr>
          <w:rFonts w:ascii="Times New Roman" w:hAnsi="Times New Roman" w:cs="Times New Roman"/>
          <w:sz w:val="24"/>
          <w:szCs w:val="24"/>
          <w:lang w:val="en-GB"/>
        </w:rPr>
        <w:t>never ‘by</w:t>
      </w:r>
      <w:r w:rsidR="00230F1B">
        <w:rPr>
          <w:rFonts w:ascii="Times New Roman" w:hAnsi="Times New Roman" w:cs="Times New Roman"/>
          <w:sz w:val="24"/>
          <w:szCs w:val="24"/>
          <w:lang w:val="en-GB"/>
        </w:rPr>
        <w:t xml:space="preserve"> any human working,</w:t>
      </w:r>
      <w:r w:rsidR="00186071">
        <w:rPr>
          <w:rFonts w:ascii="Times New Roman" w:hAnsi="Times New Roman" w:cs="Times New Roman"/>
          <w:sz w:val="24"/>
          <w:szCs w:val="24"/>
          <w:lang w:val="en-GB"/>
        </w:rPr>
        <w:t xml:space="preserve"> [would they]</w:t>
      </w:r>
      <w:r w:rsidR="00230F1B">
        <w:rPr>
          <w:rFonts w:ascii="Times New Roman" w:hAnsi="Times New Roman" w:cs="Times New Roman"/>
          <w:sz w:val="24"/>
          <w:szCs w:val="24"/>
          <w:lang w:val="en-GB"/>
        </w:rPr>
        <w:t xml:space="preserve"> be withdrawn from their duties’</w:t>
      </w:r>
      <w:r w:rsidR="00186071">
        <w:rPr>
          <w:rFonts w:ascii="Times New Roman" w:hAnsi="Times New Roman" w:cs="Times New Roman"/>
          <w:sz w:val="24"/>
          <w:szCs w:val="24"/>
          <w:lang w:val="en-GB"/>
        </w:rPr>
        <w:t xml:space="preserve"> to the king</w:t>
      </w:r>
      <w:r w:rsidR="008B210E">
        <w:rPr>
          <w:rFonts w:ascii="Times New Roman" w:hAnsi="Times New Roman" w:cs="Times New Roman"/>
          <w:sz w:val="24"/>
          <w:szCs w:val="24"/>
          <w:lang w:val="en-GB"/>
        </w:rPr>
        <w:t>.</w:t>
      </w:r>
      <w:r w:rsidR="003539A7">
        <w:rPr>
          <w:rStyle w:val="Funotenzeichen"/>
          <w:rFonts w:ascii="Times New Roman" w:hAnsi="Times New Roman" w:cs="Times New Roman"/>
          <w:sz w:val="24"/>
          <w:szCs w:val="24"/>
          <w:lang w:val="en-GB"/>
        </w:rPr>
        <w:footnoteReference w:id="53"/>
      </w:r>
      <w:r w:rsidR="003539A7">
        <w:rPr>
          <w:rFonts w:ascii="Times New Roman" w:hAnsi="Times New Roman" w:cs="Times New Roman"/>
          <w:sz w:val="24"/>
          <w:szCs w:val="24"/>
          <w:lang w:val="en-GB"/>
        </w:rPr>
        <w:t xml:space="preserve">  </w:t>
      </w:r>
      <w:r w:rsidR="00186071">
        <w:rPr>
          <w:rFonts w:ascii="Times New Roman" w:hAnsi="Times New Roman" w:cs="Times New Roman"/>
          <w:sz w:val="24"/>
          <w:szCs w:val="24"/>
          <w:lang w:val="en-GB"/>
        </w:rPr>
        <w:t xml:space="preserve">Such arguments may reflect </w:t>
      </w:r>
      <w:r w:rsidR="00943402">
        <w:rPr>
          <w:rFonts w:ascii="Times New Roman" w:hAnsi="Times New Roman" w:cs="Times New Roman"/>
          <w:sz w:val="24"/>
          <w:szCs w:val="24"/>
          <w:lang w:val="en-GB"/>
        </w:rPr>
        <w:t>part of an attempt</w:t>
      </w:r>
      <w:r w:rsidR="003539A7">
        <w:rPr>
          <w:rFonts w:ascii="Times New Roman" w:hAnsi="Times New Roman" w:cs="Times New Roman"/>
          <w:sz w:val="24"/>
          <w:szCs w:val="24"/>
          <w:lang w:val="en-GB"/>
        </w:rPr>
        <w:t xml:space="preserve"> by Irish catholic clerics in exile to respond to the issue of catholic ‘conscience’ and duty.</w:t>
      </w:r>
      <w:r w:rsidR="00186071">
        <w:rPr>
          <w:rStyle w:val="Funotenzeichen"/>
          <w:rFonts w:ascii="Times New Roman" w:hAnsi="Times New Roman" w:cs="Times New Roman"/>
          <w:sz w:val="24"/>
          <w:szCs w:val="24"/>
          <w:lang w:val="en-GB"/>
        </w:rPr>
        <w:footnoteReference w:id="54"/>
      </w:r>
      <w:r w:rsidR="003539A7">
        <w:rPr>
          <w:rFonts w:ascii="Times New Roman" w:hAnsi="Times New Roman" w:cs="Times New Roman"/>
          <w:sz w:val="24"/>
          <w:szCs w:val="24"/>
          <w:lang w:val="en-GB"/>
        </w:rPr>
        <w:t xml:space="preserve">  </w:t>
      </w:r>
      <w:r w:rsidR="003539A7" w:rsidRPr="00941871">
        <w:rPr>
          <w:rFonts w:ascii="Times New Roman" w:hAnsi="Times New Roman" w:cs="Times New Roman"/>
          <w:sz w:val="24"/>
          <w:szCs w:val="24"/>
          <w:lang w:val="en-GB"/>
        </w:rPr>
        <w:t>The catholic archbishop of Armagh, Peter Lombard, as early as 1605, had sought to draw a distinction</w:t>
      </w:r>
      <w:r w:rsidR="003539A7">
        <w:rPr>
          <w:rFonts w:ascii="Times New Roman" w:hAnsi="Times New Roman" w:cs="Times New Roman"/>
          <w:sz w:val="24"/>
          <w:szCs w:val="24"/>
          <w:lang w:val="en-GB"/>
        </w:rPr>
        <w:t xml:space="preserve"> between a monarch who forsook Catholicism during their reign, who should be disposed, and a monarch who was not catholic </w:t>
      </w:r>
      <w:r w:rsidR="003539A7">
        <w:rPr>
          <w:rFonts w:ascii="Times New Roman" w:hAnsi="Times New Roman" w:cs="Times New Roman"/>
          <w:sz w:val="24"/>
          <w:szCs w:val="24"/>
          <w:lang w:val="en-GB"/>
        </w:rPr>
        <w:lastRenderedPageBreak/>
        <w:t>to begin with and thus must be accepted as a ruler ordained by God.</w:t>
      </w:r>
      <w:r w:rsidR="002D6344">
        <w:rPr>
          <w:rStyle w:val="Funotenzeichen"/>
          <w:rFonts w:ascii="Times New Roman" w:hAnsi="Times New Roman" w:cs="Times New Roman"/>
          <w:sz w:val="24"/>
          <w:szCs w:val="24"/>
          <w:lang w:val="en-GB"/>
        </w:rPr>
        <w:footnoteReference w:id="55"/>
      </w:r>
      <w:r w:rsidR="003539A7">
        <w:rPr>
          <w:rFonts w:ascii="Times New Roman" w:hAnsi="Times New Roman" w:cs="Times New Roman"/>
          <w:sz w:val="24"/>
          <w:szCs w:val="24"/>
          <w:lang w:val="en-GB"/>
        </w:rPr>
        <w:t xml:space="preserve">  This was meant to clarify the implications of developments in catholic political thought and theology and reassure James that his catholic subjects were bound in ‘conscience’ to obey him as a protestant monarch.   </w:t>
      </w:r>
    </w:p>
    <w:p w14:paraId="362BE89D" w14:textId="5E5DC601" w:rsidR="00E510C2" w:rsidRDefault="003539A7" w:rsidP="00E510C2">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Second, </w:t>
      </w:r>
      <w:r w:rsidR="009F0EC9">
        <w:rPr>
          <w:rFonts w:ascii="Times New Roman" w:hAnsi="Times New Roman" w:cs="Times New Roman"/>
          <w:sz w:val="24"/>
          <w:szCs w:val="24"/>
          <w:lang w:val="en-GB"/>
        </w:rPr>
        <w:t>in</w:t>
      </w:r>
      <w:r w:rsidR="00E03E9A">
        <w:rPr>
          <w:rFonts w:ascii="Times New Roman" w:hAnsi="Times New Roman" w:cs="Times New Roman"/>
          <w:sz w:val="24"/>
          <w:szCs w:val="24"/>
          <w:lang w:val="en-GB"/>
        </w:rPr>
        <w:t xml:space="preserve"> just over a week this position </w:t>
      </w:r>
      <w:r w:rsidR="00342222">
        <w:rPr>
          <w:rFonts w:ascii="Times New Roman" w:hAnsi="Times New Roman" w:cs="Times New Roman"/>
          <w:sz w:val="24"/>
          <w:szCs w:val="24"/>
          <w:lang w:val="en-GB"/>
        </w:rPr>
        <w:t>had been</w:t>
      </w:r>
      <w:r w:rsidR="00E03E9A">
        <w:rPr>
          <w:rFonts w:ascii="Times New Roman" w:hAnsi="Times New Roman" w:cs="Times New Roman"/>
          <w:sz w:val="24"/>
          <w:szCs w:val="24"/>
          <w:lang w:val="en-GB"/>
        </w:rPr>
        <w:t xml:space="preserve"> dropped.  </w:t>
      </w:r>
      <w:r>
        <w:rPr>
          <w:rFonts w:ascii="Times New Roman" w:hAnsi="Times New Roman" w:cs="Times New Roman"/>
          <w:sz w:val="24"/>
          <w:szCs w:val="24"/>
          <w:lang w:val="en-GB"/>
        </w:rPr>
        <w:t xml:space="preserve">Instead, </w:t>
      </w:r>
      <w:r w:rsidR="00E03E9A">
        <w:rPr>
          <w:rFonts w:ascii="Times New Roman" w:hAnsi="Times New Roman" w:cs="Times New Roman"/>
          <w:sz w:val="24"/>
          <w:szCs w:val="24"/>
          <w:lang w:val="en-GB"/>
        </w:rPr>
        <w:t>a</w:t>
      </w:r>
      <w:r>
        <w:rPr>
          <w:rFonts w:ascii="Times New Roman" w:hAnsi="Times New Roman" w:cs="Times New Roman"/>
          <w:sz w:val="24"/>
          <w:szCs w:val="24"/>
          <w:lang w:val="en-GB"/>
        </w:rPr>
        <w:t xml:space="preserve"> leading Pale lawyer, Sir Patrick Barnewall, </w:t>
      </w:r>
      <w:r w:rsidR="007418DB">
        <w:rPr>
          <w:rFonts w:ascii="Times New Roman" w:hAnsi="Times New Roman" w:cs="Times New Roman"/>
          <w:sz w:val="24"/>
          <w:szCs w:val="24"/>
          <w:lang w:val="en-GB"/>
        </w:rPr>
        <w:t xml:space="preserve">who had worked with Gormanston, </w:t>
      </w:r>
      <w:r>
        <w:rPr>
          <w:rFonts w:ascii="Times New Roman" w:hAnsi="Times New Roman" w:cs="Times New Roman"/>
          <w:sz w:val="24"/>
          <w:szCs w:val="24"/>
          <w:lang w:val="en-GB"/>
        </w:rPr>
        <w:t xml:space="preserve">turned back to </w:t>
      </w:r>
      <w:r w:rsidR="00BF0C83">
        <w:rPr>
          <w:rFonts w:ascii="Times New Roman" w:hAnsi="Times New Roman" w:cs="Times New Roman"/>
          <w:sz w:val="24"/>
          <w:szCs w:val="24"/>
          <w:lang w:val="en-GB"/>
        </w:rPr>
        <w:t xml:space="preserve">the </w:t>
      </w:r>
      <w:r w:rsidR="003D2BA5">
        <w:rPr>
          <w:rFonts w:ascii="Times New Roman" w:hAnsi="Times New Roman" w:cs="Times New Roman"/>
          <w:sz w:val="24"/>
          <w:szCs w:val="24"/>
          <w:lang w:val="en-GB"/>
        </w:rPr>
        <w:t xml:space="preserve">vocabulary </w:t>
      </w:r>
      <w:r w:rsidR="00BF0C83">
        <w:rPr>
          <w:rFonts w:ascii="Times New Roman" w:hAnsi="Times New Roman" w:cs="Times New Roman"/>
          <w:sz w:val="24"/>
          <w:szCs w:val="24"/>
          <w:lang w:val="en-GB"/>
        </w:rPr>
        <w:t>of custom and law</w:t>
      </w:r>
      <w:r w:rsidR="00B10691">
        <w:rPr>
          <w:rFonts w:ascii="Times New Roman" w:hAnsi="Times New Roman" w:cs="Times New Roman"/>
          <w:sz w:val="24"/>
          <w:szCs w:val="24"/>
          <w:lang w:val="en-GB"/>
        </w:rPr>
        <w:t xml:space="preserve"> and its limits</w:t>
      </w:r>
      <w:r>
        <w:rPr>
          <w:rFonts w:ascii="Times New Roman" w:hAnsi="Times New Roman" w:cs="Times New Roman"/>
          <w:sz w:val="24"/>
          <w:szCs w:val="24"/>
          <w:lang w:val="en-GB"/>
        </w:rPr>
        <w:t>.</w:t>
      </w:r>
      <w:r w:rsidR="00EE22A2">
        <w:rPr>
          <w:rFonts w:ascii="Times New Roman" w:hAnsi="Times New Roman" w:cs="Times New Roman"/>
          <w:sz w:val="24"/>
          <w:szCs w:val="24"/>
          <w:lang w:val="en-GB"/>
        </w:rPr>
        <w:t xml:space="preserve">  Barnewall was part of a coterie of Old English lawyers who had a tradition of deploying </w:t>
      </w:r>
      <w:r w:rsidR="00A328A5">
        <w:rPr>
          <w:rFonts w:ascii="Times New Roman" w:hAnsi="Times New Roman" w:cs="Times New Roman"/>
          <w:sz w:val="24"/>
          <w:szCs w:val="24"/>
          <w:lang w:val="en-GB"/>
        </w:rPr>
        <w:t>such thinking in</w:t>
      </w:r>
      <w:r w:rsidR="00EE22A2">
        <w:rPr>
          <w:rFonts w:ascii="Times New Roman" w:hAnsi="Times New Roman" w:cs="Times New Roman"/>
          <w:sz w:val="24"/>
          <w:szCs w:val="24"/>
          <w:lang w:val="en-GB"/>
        </w:rPr>
        <w:t xml:space="preserve"> opposi</w:t>
      </w:r>
      <w:r w:rsidR="00A328A5">
        <w:rPr>
          <w:rFonts w:ascii="Times New Roman" w:hAnsi="Times New Roman" w:cs="Times New Roman"/>
          <w:sz w:val="24"/>
          <w:szCs w:val="24"/>
          <w:lang w:val="en-GB"/>
        </w:rPr>
        <w:t>ng government in Ireland</w:t>
      </w:r>
      <w:r w:rsidR="00BF0C83">
        <w:rPr>
          <w:rFonts w:ascii="Times New Roman" w:hAnsi="Times New Roman" w:cs="Times New Roman"/>
          <w:sz w:val="24"/>
          <w:szCs w:val="24"/>
          <w:lang w:val="en-GB"/>
        </w:rPr>
        <w:t>, who were equally steeped in ‘the ancient constitution’ having been educated in the common law</w:t>
      </w:r>
      <w:r>
        <w:rPr>
          <w:rFonts w:ascii="Times New Roman" w:hAnsi="Times New Roman" w:cs="Times New Roman"/>
          <w:sz w:val="24"/>
          <w:szCs w:val="24"/>
          <w:lang w:val="en-GB"/>
        </w:rPr>
        <w:t>.</w:t>
      </w:r>
      <w:r w:rsidR="002D6344">
        <w:rPr>
          <w:rStyle w:val="Funotenzeichen"/>
          <w:rFonts w:ascii="Times New Roman" w:hAnsi="Times New Roman" w:cs="Times New Roman"/>
          <w:sz w:val="24"/>
          <w:szCs w:val="24"/>
          <w:lang w:val="en-GB"/>
        </w:rPr>
        <w:footnoteReference w:id="56"/>
      </w:r>
      <w:r>
        <w:rPr>
          <w:rFonts w:ascii="Times New Roman" w:hAnsi="Times New Roman" w:cs="Times New Roman"/>
          <w:sz w:val="24"/>
          <w:szCs w:val="24"/>
          <w:lang w:val="en-GB"/>
        </w:rPr>
        <w:t xml:space="preserve">  </w:t>
      </w:r>
      <w:r w:rsidR="00E03E9A">
        <w:rPr>
          <w:rFonts w:ascii="Times New Roman" w:hAnsi="Times New Roman" w:cs="Times New Roman"/>
          <w:sz w:val="24"/>
          <w:szCs w:val="24"/>
          <w:lang w:val="en-GB"/>
        </w:rPr>
        <w:t xml:space="preserve">In a letter to the earl of Salisbury, which </w:t>
      </w:r>
      <w:r w:rsidR="004C489D">
        <w:rPr>
          <w:rFonts w:ascii="Times New Roman" w:hAnsi="Times New Roman" w:cs="Times New Roman"/>
          <w:sz w:val="24"/>
          <w:szCs w:val="24"/>
          <w:lang w:val="en-GB"/>
        </w:rPr>
        <w:t>played with</w:t>
      </w:r>
      <w:r w:rsidR="00E03E9A">
        <w:rPr>
          <w:rFonts w:ascii="Times New Roman" w:hAnsi="Times New Roman" w:cs="Times New Roman"/>
          <w:sz w:val="24"/>
          <w:szCs w:val="24"/>
          <w:lang w:val="en-GB"/>
        </w:rPr>
        <w:t xml:space="preserve"> English sensibilities over the prerogative, </w:t>
      </w:r>
      <w:r w:rsidR="004C489D">
        <w:rPr>
          <w:rFonts w:ascii="Times New Roman" w:hAnsi="Times New Roman" w:cs="Times New Roman"/>
          <w:sz w:val="24"/>
          <w:szCs w:val="24"/>
          <w:lang w:val="en-GB"/>
        </w:rPr>
        <w:t>Barnewall</w:t>
      </w:r>
      <w:r w:rsidR="00E03E9A">
        <w:rPr>
          <w:rFonts w:ascii="Times New Roman" w:hAnsi="Times New Roman" w:cs="Times New Roman"/>
          <w:sz w:val="24"/>
          <w:szCs w:val="24"/>
          <w:lang w:val="en-GB"/>
        </w:rPr>
        <w:t xml:space="preserve"> openly rejected Davies</w:t>
      </w:r>
      <w:r w:rsidR="004A269D">
        <w:rPr>
          <w:rFonts w:ascii="Times New Roman" w:hAnsi="Times New Roman" w:cs="Times New Roman"/>
          <w:sz w:val="24"/>
          <w:szCs w:val="24"/>
          <w:lang w:val="en-GB"/>
        </w:rPr>
        <w:t>’</w:t>
      </w:r>
      <w:r w:rsidR="00E03E9A">
        <w:rPr>
          <w:rFonts w:ascii="Times New Roman" w:hAnsi="Times New Roman" w:cs="Times New Roman"/>
          <w:sz w:val="24"/>
          <w:szCs w:val="24"/>
          <w:lang w:val="en-GB"/>
        </w:rPr>
        <w:t xml:space="preserve"> position.</w:t>
      </w:r>
      <w:r w:rsidR="004A269D">
        <w:rPr>
          <w:rFonts w:ascii="Times New Roman" w:hAnsi="Times New Roman" w:cs="Times New Roman"/>
          <w:sz w:val="24"/>
          <w:szCs w:val="24"/>
          <w:lang w:val="en-GB"/>
        </w:rPr>
        <w:t xml:space="preserve">  </w:t>
      </w:r>
      <w:r w:rsidR="003D2BA5">
        <w:rPr>
          <w:rFonts w:ascii="Times New Roman" w:hAnsi="Times New Roman" w:cs="Times New Roman"/>
          <w:sz w:val="24"/>
          <w:szCs w:val="24"/>
          <w:lang w:val="en-GB"/>
        </w:rPr>
        <w:t xml:space="preserve">He </w:t>
      </w:r>
      <w:r>
        <w:rPr>
          <w:rFonts w:ascii="Times New Roman" w:hAnsi="Times New Roman" w:cs="Times New Roman"/>
          <w:sz w:val="24"/>
          <w:szCs w:val="24"/>
          <w:lang w:val="en-GB"/>
        </w:rPr>
        <w:t>argued that the issuing of such commands, namely the mandates, under ‘the broad seal …</w:t>
      </w:r>
      <w:r w:rsidR="004A269D">
        <w:rPr>
          <w:rFonts w:ascii="Times New Roman" w:hAnsi="Times New Roman" w:cs="Times New Roman"/>
          <w:sz w:val="24"/>
          <w:szCs w:val="24"/>
          <w:lang w:val="en-GB"/>
        </w:rPr>
        <w:t xml:space="preserve"> of purpose</w:t>
      </w:r>
      <w:r>
        <w:rPr>
          <w:rFonts w:ascii="Times New Roman" w:hAnsi="Times New Roman" w:cs="Times New Roman"/>
          <w:sz w:val="24"/>
          <w:szCs w:val="24"/>
          <w:lang w:val="en-GB"/>
        </w:rPr>
        <w:t xml:space="preserve"> to draw men into the Star Chamber [was] contrary to the law which appoints the course for the off</w:t>
      </w:r>
      <w:r w:rsidR="00E510C2">
        <w:rPr>
          <w:rFonts w:ascii="Times New Roman" w:hAnsi="Times New Roman" w:cs="Times New Roman"/>
          <w:sz w:val="24"/>
          <w:szCs w:val="24"/>
          <w:lang w:val="en-GB"/>
        </w:rPr>
        <w:t>ence</w:t>
      </w:r>
      <w:r>
        <w:rPr>
          <w:rFonts w:ascii="Times New Roman" w:hAnsi="Times New Roman" w:cs="Times New Roman"/>
          <w:sz w:val="24"/>
          <w:szCs w:val="24"/>
          <w:lang w:val="en-GB"/>
        </w:rPr>
        <w:t xml:space="preserve"> committed that way, and absolutely forbideth all other’.</w:t>
      </w:r>
      <w:r>
        <w:rPr>
          <w:rStyle w:val="Funotenzeichen"/>
          <w:rFonts w:ascii="Times New Roman" w:hAnsi="Times New Roman" w:cs="Times New Roman"/>
          <w:sz w:val="24"/>
          <w:szCs w:val="24"/>
          <w:lang w:val="en-GB"/>
        </w:rPr>
        <w:footnoteReference w:id="57"/>
      </w:r>
      <w:r>
        <w:rPr>
          <w:rFonts w:ascii="Times New Roman" w:hAnsi="Times New Roman" w:cs="Times New Roman"/>
          <w:sz w:val="24"/>
          <w:szCs w:val="24"/>
          <w:lang w:val="en-GB"/>
        </w:rPr>
        <w:t xml:space="preserve">  </w:t>
      </w:r>
      <w:r w:rsidR="004A269D" w:rsidRPr="004A269D">
        <w:rPr>
          <w:rFonts w:ascii="Times New Roman" w:hAnsi="Times New Roman" w:cs="Times New Roman"/>
          <w:sz w:val="24"/>
          <w:szCs w:val="24"/>
          <w:lang w:val="en-GB"/>
        </w:rPr>
        <w:t>T</w:t>
      </w:r>
      <w:r w:rsidRPr="004A269D">
        <w:rPr>
          <w:rFonts w:ascii="Times New Roman" w:hAnsi="Times New Roman" w:cs="Times New Roman"/>
          <w:sz w:val="24"/>
          <w:szCs w:val="24"/>
          <w:lang w:val="en-GB"/>
        </w:rPr>
        <w:t xml:space="preserve">he mandates went beyond the </w:t>
      </w:r>
      <w:r w:rsidR="000A23EB" w:rsidRPr="004A269D">
        <w:rPr>
          <w:rFonts w:ascii="Times New Roman" w:hAnsi="Times New Roman" w:cs="Times New Roman"/>
          <w:sz w:val="24"/>
          <w:szCs w:val="24"/>
          <w:lang w:val="en-GB"/>
        </w:rPr>
        <w:t>provisions as set out in statute law</w:t>
      </w:r>
      <w:r w:rsidR="004A269D" w:rsidRPr="004A269D">
        <w:rPr>
          <w:rFonts w:ascii="Times New Roman" w:hAnsi="Times New Roman" w:cs="Times New Roman"/>
          <w:sz w:val="24"/>
          <w:szCs w:val="24"/>
          <w:lang w:val="en-GB"/>
        </w:rPr>
        <w:t xml:space="preserve">, which set out the </w:t>
      </w:r>
      <w:r w:rsidR="00410C3F">
        <w:rPr>
          <w:rFonts w:ascii="Times New Roman" w:hAnsi="Times New Roman" w:cs="Times New Roman"/>
          <w:sz w:val="24"/>
          <w:szCs w:val="24"/>
          <w:lang w:val="en-GB"/>
        </w:rPr>
        <w:t>procedures to be follow</w:t>
      </w:r>
      <w:r w:rsidR="00342222">
        <w:rPr>
          <w:rFonts w:ascii="Times New Roman" w:hAnsi="Times New Roman" w:cs="Times New Roman"/>
          <w:sz w:val="24"/>
          <w:szCs w:val="24"/>
          <w:lang w:val="en-GB"/>
        </w:rPr>
        <w:t>ed</w:t>
      </w:r>
      <w:r w:rsidR="00410C3F">
        <w:rPr>
          <w:rFonts w:ascii="Times New Roman" w:hAnsi="Times New Roman" w:cs="Times New Roman"/>
          <w:sz w:val="24"/>
          <w:szCs w:val="24"/>
          <w:lang w:val="en-GB"/>
        </w:rPr>
        <w:t xml:space="preserve"> in the case of</w:t>
      </w:r>
      <w:r w:rsidR="004A269D" w:rsidRPr="004A269D">
        <w:rPr>
          <w:rFonts w:ascii="Times New Roman" w:hAnsi="Times New Roman" w:cs="Times New Roman"/>
          <w:sz w:val="24"/>
          <w:szCs w:val="24"/>
          <w:lang w:val="en-GB"/>
        </w:rPr>
        <w:t xml:space="preserve"> non-attendance at church.  </w:t>
      </w:r>
      <w:r w:rsidR="000A23EB" w:rsidRPr="004A269D">
        <w:rPr>
          <w:rFonts w:ascii="Times New Roman" w:hAnsi="Times New Roman" w:cs="Times New Roman"/>
          <w:sz w:val="24"/>
          <w:szCs w:val="24"/>
          <w:lang w:val="en-GB"/>
        </w:rPr>
        <w:t xml:space="preserve">  </w:t>
      </w:r>
      <w:r w:rsidR="0010422B">
        <w:rPr>
          <w:rFonts w:ascii="Times New Roman" w:hAnsi="Times New Roman" w:cs="Times New Roman"/>
          <w:sz w:val="24"/>
          <w:szCs w:val="24"/>
          <w:lang w:val="en-GB"/>
        </w:rPr>
        <w:t xml:space="preserve">In acting thus, Barnewall </w:t>
      </w:r>
      <w:r w:rsidR="000A23EB" w:rsidRPr="00BD7EA2">
        <w:rPr>
          <w:rFonts w:ascii="Times New Roman" w:hAnsi="Times New Roman" w:cs="Times New Roman"/>
          <w:sz w:val="24"/>
          <w:szCs w:val="24"/>
          <w:lang w:val="en-GB"/>
        </w:rPr>
        <w:t xml:space="preserve">returned to the </w:t>
      </w:r>
      <w:r w:rsidR="00BD7EA2" w:rsidRPr="00BD7EA2">
        <w:rPr>
          <w:rFonts w:ascii="Times New Roman" w:hAnsi="Times New Roman" w:cs="Times New Roman"/>
          <w:sz w:val="24"/>
          <w:szCs w:val="24"/>
          <w:lang w:val="en-GB"/>
        </w:rPr>
        <w:t>idea</w:t>
      </w:r>
      <w:r w:rsidR="00BD7EA2">
        <w:rPr>
          <w:rFonts w:ascii="Times New Roman" w:hAnsi="Times New Roman" w:cs="Times New Roman"/>
          <w:sz w:val="24"/>
          <w:szCs w:val="24"/>
          <w:lang w:val="en-GB"/>
        </w:rPr>
        <w:t xml:space="preserve"> of a law-based order and the limits on the prerogative</w:t>
      </w:r>
      <w:r w:rsidR="00BF0C83">
        <w:rPr>
          <w:rFonts w:ascii="Times New Roman" w:hAnsi="Times New Roman" w:cs="Times New Roman"/>
          <w:sz w:val="24"/>
          <w:szCs w:val="24"/>
          <w:lang w:val="en-GB"/>
        </w:rPr>
        <w:t xml:space="preserve"> and sought the barest form of</w:t>
      </w:r>
      <w:r w:rsidR="008B210E">
        <w:rPr>
          <w:rFonts w:ascii="Times New Roman" w:hAnsi="Times New Roman" w:cs="Times New Roman"/>
          <w:sz w:val="24"/>
          <w:szCs w:val="24"/>
          <w:lang w:val="en-GB"/>
        </w:rPr>
        <w:t xml:space="preserve"> ‘liberty of conscience’</w:t>
      </w:r>
      <w:r w:rsidR="00873E57">
        <w:rPr>
          <w:rFonts w:ascii="Times New Roman" w:hAnsi="Times New Roman" w:cs="Times New Roman"/>
          <w:sz w:val="24"/>
          <w:szCs w:val="24"/>
          <w:lang w:val="en-GB"/>
        </w:rPr>
        <w:t xml:space="preserve"> </w:t>
      </w:r>
      <w:r w:rsidR="008B210E">
        <w:rPr>
          <w:rFonts w:ascii="Times New Roman" w:hAnsi="Times New Roman" w:cs="Times New Roman"/>
          <w:sz w:val="24"/>
          <w:szCs w:val="24"/>
          <w:lang w:val="en-GB"/>
        </w:rPr>
        <w:t xml:space="preserve">by stopping </w:t>
      </w:r>
      <w:r w:rsidR="000A23EB">
        <w:rPr>
          <w:rFonts w:ascii="Times New Roman" w:hAnsi="Times New Roman" w:cs="Times New Roman"/>
          <w:sz w:val="24"/>
          <w:szCs w:val="24"/>
          <w:lang w:val="en-GB"/>
        </w:rPr>
        <w:t>recusants</w:t>
      </w:r>
      <w:r w:rsidR="00BF0C83">
        <w:rPr>
          <w:rFonts w:ascii="Times New Roman" w:hAnsi="Times New Roman" w:cs="Times New Roman"/>
          <w:sz w:val="24"/>
          <w:szCs w:val="24"/>
          <w:lang w:val="en-GB"/>
        </w:rPr>
        <w:t xml:space="preserve"> from</w:t>
      </w:r>
      <w:r w:rsidR="000A23EB">
        <w:rPr>
          <w:rFonts w:ascii="Times New Roman" w:hAnsi="Times New Roman" w:cs="Times New Roman"/>
          <w:sz w:val="24"/>
          <w:szCs w:val="24"/>
          <w:lang w:val="en-GB"/>
        </w:rPr>
        <w:t xml:space="preserve"> being </w:t>
      </w:r>
      <w:r w:rsidR="008B210E">
        <w:rPr>
          <w:rFonts w:ascii="Times New Roman" w:hAnsi="Times New Roman" w:cs="Times New Roman"/>
          <w:sz w:val="24"/>
          <w:szCs w:val="24"/>
          <w:lang w:val="en-GB"/>
        </w:rPr>
        <w:t xml:space="preserve">examined before </w:t>
      </w:r>
      <w:r w:rsidR="00B10691">
        <w:rPr>
          <w:rFonts w:ascii="Times New Roman" w:hAnsi="Times New Roman" w:cs="Times New Roman"/>
          <w:sz w:val="24"/>
          <w:szCs w:val="24"/>
          <w:lang w:val="en-GB"/>
        </w:rPr>
        <w:t>Castle</w:t>
      </w:r>
      <w:r w:rsidR="000A23EB">
        <w:rPr>
          <w:rFonts w:ascii="Times New Roman" w:hAnsi="Times New Roman" w:cs="Times New Roman"/>
          <w:sz w:val="24"/>
          <w:szCs w:val="24"/>
          <w:lang w:val="en-GB"/>
        </w:rPr>
        <w:t xml:space="preserve"> Chamber.</w:t>
      </w:r>
      <w:r w:rsidR="00BF0C83">
        <w:rPr>
          <w:rFonts w:ascii="Times New Roman" w:hAnsi="Times New Roman" w:cs="Times New Roman"/>
          <w:sz w:val="24"/>
          <w:szCs w:val="24"/>
          <w:lang w:val="en-GB"/>
        </w:rPr>
        <w:t xml:space="preserve">  </w:t>
      </w:r>
      <w:r w:rsidR="007418DB">
        <w:rPr>
          <w:rFonts w:ascii="Times New Roman" w:hAnsi="Times New Roman" w:cs="Times New Roman"/>
          <w:sz w:val="24"/>
          <w:szCs w:val="24"/>
          <w:lang w:val="en-GB"/>
        </w:rPr>
        <w:t xml:space="preserve">Barnewall’s </w:t>
      </w:r>
      <w:r w:rsidR="004C489D" w:rsidRPr="001517A8">
        <w:rPr>
          <w:rFonts w:ascii="Times New Roman" w:hAnsi="Times New Roman" w:cs="Times New Roman"/>
          <w:sz w:val="24"/>
          <w:szCs w:val="24"/>
          <w:lang w:val="en-GB"/>
        </w:rPr>
        <w:t xml:space="preserve">decision to </w:t>
      </w:r>
      <w:r w:rsidR="00410C3F" w:rsidRPr="001517A8">
        <w:rPr>
          <w:rFonts w:ascii="Times New Roman" w:hAnsi="Times New Roman" w:cs="Times New Roman"/>
          <w:sz w:val="24"/>
          <w:szCs w:val="24"/>
          <w:lang w:val="en-GB"/>
        </w:rPr>
        <w:t>speak</w:t>
      </w:r>
      <w:r w:rsidR="004C489D" w:rsidRPr="001517A8">
        <w:rPr>
          <w:rFonts w:ascii="Times New Roman" w:hAnsi="Times New Roman" w:cs="Times New Roman"/>
          <w:sz w:val="24"/>
          <w:szCs w:val="24"/>
          <w:lang w:val="en-GB"/>
        </w:rPr>
        <w:t xml:space="preserve"> </w:t>
      </w:r>
      <w:r w:rsidR="007418DB" w:rsidRPr="001517A8">
        <w:rPr>
          <w:rFonts w:ascii="Times New Roman" w:hAnsi="Times New Roman" w:cs="Times New Roman"/>
          <w:sz w:val="24"/>
          <w:szCs w:val="24"/>
          <w:lang w:val="en-GB"/>
        </w:rPr>
        <w:t xml:space="preserve">solely </w:t>
      </w:r>
      <w:r w:rsidR="001517A8" w:rsidRPr="001517A8">
        <w:rPr>
          <w:rFonts w:ascii="Times New Roman" w:hAnsi="Times New Roman" w:cs="Times New Roman"/>
          <w:sz w:val="24"/>
          <w:szCs w:val="24"/>
          <w:lang w:val="en-GB"/>
        </w:rPr>
        <w:t>in terms</w:t>
      </w:r>
      <w:r w:rsidR="001517A8">
        <w:rPr>
          <w:rFonts w:ascii="Times New Roman" w:hAnsi="Times New Roman" w:cs="Times New Roman"/>
          <w:sz w:val="24"/>
          <w:szCs w:val="24"/>
          <w:lang w:val="en-GB"/>
        </w:rPr>
        <w:t xml:space="preserve"> of established practice and law,</w:t>
      </w:r>
      <w:r w:rsidR="00873E57">
        <w:rPr>
          <w:rFonts w:ascii="Times New Roman" w:hAnsi="Times New Roman" w:cs="Times New Roman"/>
          <w:sz w:val="24"/>
          <w:szCs w:val="24"/>
          <w:lang w:val="en-GB"/>
        </w:rPr>
        <w:t xml:space="preserve"> </w:t>
      </w:r>
      <w:r w:rsidR="001517A8">
        <w:rPr>
          <w:rFonts w:ascii="Times New Roman" w:hAnsi="Times New Roman" w:cs="Times New Roman"/>
          <w:sz w:val="24"/>
          <w:szCs w:val="24"/>
          <w:lang w:val="en-GB"/>
        </w:rPr>
        <w:t xml:space="preserve">in order to check the </w:t>
      </w:r>
      <w:r w:rsidR="00FD6ED6">
        <w:rPr>
          <w:rFonts w:ascii="Times New Roman" w:hAnsi="Times New Roman" w:cs="Times New Roman"/>
          <w:sz w:val="24"/>
          <w:szCs w:val="24"/>
          <w:lang w:val="en-GB"/>
        </w:rPr>
        <w:t>actions of government</w:t>
      </w:r>
      <w:r w:rsidR="00873E57">
        <w:rPr>
          <w:rFonts w:ascii="Times New Roman" w:hAnsi="Times New Roman" w:cs="Times New Roman"/>
          <w:sz w:val="24"/>
          <w:szCs w:val="24"/>
          <w:lang w:val="en-GB"/>
        </w:rPr>
        <w:t xml:space="preserve">, </w:t>
      </w:r>
      <w:r w:rsidR="00BD7EA2">
        <w:rPr>
          <w:rFonts w:ascii="Times New Roman" w:hAnsi="Times New Roman" w:cs="Times New Roman"/>
          <w:sz w:val="24"/>
          <w:szCs w:val="24"/>
          <w:lang w:val="en-GB"/>
        </w:rPr>
        <w:t xml:space="preserve">also </w:t>
      </w:r>
      <w:r w:rsidR="007418DB">
        <w:rPr>
          <w:rFonts w:ascii="Times New Roman" w:hAnsi="Times New Roman" w:cs="Times New Roman"/>
          <w:sz w:val="24"/>
          <w:szCs w:val="24"/>
          <w:lang w:val="en-GB"/>
        </w:rPr>
        <w:t xml:space="preserve">represented a </w:t>
      </w:r>
      <w:r w:rsidR="00410C3F">
        <w:rPr>
          <w:rFonts w:ascii="Times New Roman" w:hAnsi="Times New Roman" w:cs="Times New Roman"/>
          <w:sz w:val="24"/>
          <w:szCs w:val="24"/>
          <w:lang w:val="en-GB"/>
        </w:rPr>
        <w:t xml:space="preserve">now </w:t>
      </w:r>
      <w:r w:rsidR="007418DB">
        <w:rPr>
          <w:rFonts w:ascii="Times New Roman" w:hAnsi="Times New Roman" w:cs="Times New Roman"/>
          <w:sz w:val="24"/>
          <w:szCs w:val="24"/>
          <w:lang w:val="en-GB"/>
        </w:rPr>
        <w:t xml:space="preserve">conscious decision to </w:t>
      </w:r>
      <w:r w:rsidR="00FD6ED6">
        <w:rPr>
          <w:rFonts w:ascii="Times New Roman" w:hAnsi="Times New Roman" w:cs="Times New Roman"/>
          <w:sz w:val="24"/>
          <w:szCs w:val="24"/>
          <w:lang w:val="en-GB"/>
        </w:rPr>
        <w:t>dispense</w:t>
      </w:r>
      <w:r w:rsidR="007418DB">
        <w:rPr>
          <w:rFonts w:ascii="Times New Roman" w:hAnsi="Times New Roman" w:cs="Times New Roman"/>
          <w:sz w:val="24"/>
          <w:szCs w:val="24"/>
          <w:lang w:val="en-GB"/>
        </w:rPr>
        <w:t xml:space="preserve"> </w:t>
      </w:r>
      <w:r w:rsidR="001517A8">
        <w:rPr>
          <w:rFonts w:ascii="Times New Roman" w:hAnsi="Times New Roman" w:cs="Times New Roman"/>
          <w:sz w:val="24"/>
          <w:szCs w:val="24"/>
          <w:lang w:val="en-GB"/>
        </w:rPr>
        <w:t xml:space="preserve">with the </w:t>
      </w:r>
      <w:r w:rsidR="007418DB">
        <w:rPr>
          <w:rFonts w:ascii="Times New Roman" w:hAnsi="Times New Roman" w:cs="Times New Roman"/>
          <w:sz w:val="24"/>
          <w:szCs w:val="24"/>
          <w:lang w:val="en-GB"/>
        </w:rPr>
        <w:t xml:space="preserve">vocabulary of duty.  </w:t>
      </w:r>
      <w:r w:rsidR="004C489D">
        <w:rPr>
          <w:rFonts w:ascii="Times New Roman" w:hAnsi="Times New Roman" w:cs="Times New Roman"/>
          <w:sz w:val="24"/>
          <w:szCs w:val="24"/>
          <w:lang w:val="en-GB"/>
        </w:rPr>
        <w:t>As he explained</w:t>
      </w:r>
      <w:r w:rsidR="007418DB">
        <w:rPr>
          <w:rFonts w:ascii="Times New Roman" w:hAnsi="Times New Roman" w:cs="Times New Roman"/>
          <w:sz w:val="24"/>
          <w:szCs w:val="24"/>
          <w:lang w:val="en-GB"/>
        </w:rPr>
        <w:t xml:space="preserve">, </w:t>
      </w:r>
      <w:r w:rsidR="00BF0C83">
        <w:rPr>
          <w:rFonts w:ascii="Times New Roman" w:hAnsi="Times New Roman" w:cs="Times New Roman"/>
          <w:sz w:val="24"/>
          <w:szCs w:val="24"/>
          <w:lang w:val="en-GB"/>
        </w:rPr>
        <w:t>when</w:t>
      </w:r>
      <w:r w:rsidR="007418DB">
        <w:rPr>
          <w:rFonts w:ascii="Times New Roman" w:hAnsi="Times New Roman" w:cs="Times New Roman"/>
          <w:sz w:val="24"/>
          <w:szCs w:val="24"/>
          <w:lang w:val="en-GB"/>
        </w:rPr>
        <w:t xml:space="preserve"> </w:t>
      </w:r>
      <w:r w:rsidR="00410C3F">
        <w:rPr>
          <w:rFonts w:ascii="Times New Roman" w:hAnsi="Times New Roman" w:cs="Times New Roman"/>
          <w:sz w:val="24"/>
          <w:szCs w:val="24"/>
          <w:lang w:val="en-GB"/>
        </w:rPr>
        <w:t xml:space="preserve">Gormanston </w:t>
      </w:r>
      <w:r w:rsidR="00BF0C83">
        <w:rPr>
          <w:rFonts w:ascii="Times New Roman" w:hAnsi="Times New Roman" w:cs="Times New Roman"/>
          <w:sz w:val="24"/>
          <w:szCs w:val="24"/>
          <w:lang w:val="en-GB"/>
        </w:rPr>
        <w:t xml:space="preserve">and he </w:t>
      </w:r>
      <w:r w:rsidR="007418DB">
        <w:rPr>
          <w:rFonts w:ascii="Times New Roman" w:hAnsi="Times New Roman" w:cs="Times New Roman"/>
          <w:sz w:val="24"/>
          <w:szCs w:val="24"/>
          <w:lang w:val="en-GB"/>
        </w:rPr>
        <w:t>had</w:t>
      </w:r>
      <w:r w:rsidR="004C489D">
        <w:rPr>
          <w:rFonts w:ascii="Times New Roman" w:hAnsi="Times New Roman" w:cs="Times New Roman"/>
          <w:sz w:val="24"/>
          <w:szCs w:val="24"/>
          <w:lang w:val="en-GB"/>
        </w:rPr>
        <w:t xml:space="preserve"> </w:t>
      </w:r>
      <w:r w:rsidR="007418DB">
        <w:rPr>
          <w:rFonts w:ascii="Times New Roman" w:hAnsi="Times New Roman" w:cs="Times New Roman"/>
          <w:sz w:val="24"/>
          <w:szCs w:val="24"/>
          <w:lang w:val="en-GB"/>
        </w:rPr>
        <w:t>approached the lord d</w:t>
      </w:r>
      <w:r w:rsidR="004C489D">
        <w:rPr>
          <w:rFonts w:ascii="Times New Roman" w:hAnsi="Times New Roman" w:cs="Times New Roman"/>
          <w:sz w:val="24"/>
          <w:szCs w:val="24"/>
          <w:lang w:val="en-GB"/>
        </w:rPr>
        <w:t>eputy</w:t>
      </w:r>
      <w:r w:rsidR="00410C3F">
        <w:rPr>
          <w:rFonts w:ascii="Times New Roman" w:hAnsi="Times New Roman" w:cs="Times New Roman"/>
          <w:sz w:val="24"/>
          <w:szCs w:val="24"/>
          <w:lang w:val="en-GB"/>
        </w:rPr>
        <w:t xml:space="preserve"> </w:t>
      </w:r>
      <w:r w:rsidR="007418DB">
        <w:rPr>
          <w:rFonts w:ascii="Times New Roman" w:hAnsi="Times New Roman" w:cs="Times New Roman"/>
          <w:sz w:val="24"/>
          <w:szCs w:val="24"/>
          <w:lang w:val="en-GB"/>
        </w:rPr>
        <w:t>to discuss the severity of</w:t>
      </w:r>
      <w:r w:rsidR="004C489D">
        <w:rPr>
          <w:rFonts w:ascii="Times New Roman" w:hAnsi="Times New Roman" w:cs="Times New Roman"/>
          <w:sz w:val="24"/>
          <w:szCs w:val="24"/>
          <w:lang w:val="en-GB"/>
        </w:rPr>
        <w:t xml:space="preserve"> ‘the mandates’ policy</w:t>
      </w:r>
      <w:r w:rsidR="007418DB">
        <w:rPr>
          <w:rFonts w:ascii="Times New Roman" w:hAnsi="Times New Roman" w:cs="Times New Roman"/>
          <w:sz w:val="24"/>
          <w:szCs w:val="24"/>
          <w:lang w:val="en-GB"/>
        </w:rPr>
        <w:t xml:space="preserve">, </w:t>
      </w:r>
      <w:r w:rsidR="000736A3">
        <w:rPr>
          <w:rFonts w:ascii="Times New Roman" w:hAnsi="Times New Roman" w:cs="Times New Roman"/>
          <w:sz w:val="24"/>
          <w:szCs w:val="24"/>
          <w:lang w:val="en-GB"/>
        </w:rPr>
        <w:t>their ‘conduct’ had been ‘dutiful’ and their petition ‘dutifully’ framed.  Despite grounding their defence in duty, their</w:t>
      </w:r>
      <w:r w:rsidR="007418DB">
        <w:rPr>
          <w:rFonts w:ascii="Times New Roman" w:hAnsi="Times New Roman" w:cs="Times New Roman"/>
          <w:sz w:val="24"/>
          <w:szCs w:val="24"/>
          <w:lang w:val="en-GB"/>
        </w:rPr>
        <w:t xml:space="preserve"> rights and liberties had simply been disregarded</w:t>
      </w:r>
      <w:r w:rsidR="00F07064">
        <w:rPr>
          <w:rFonts w:ascii="Times New Roman" w:hAnsi="Times New Roman" w:cs="Times New Roman"/>
          <w:sz w:val="24"/>
          <w:szCs w:val="24"/>
          <w:lang w:val="en-GB"/>
        </w:rPr>
        <w:t xml:space="preserve">.  Both </w:t>
      </w:r>
      <w:r w:rsidR="000736A3">
        <w:rPr>
          <w:rFonts w:ascii="Times New Roman" w:hAnsi="Times New Roman" w:cs="Times New Roman"/>
          <w:sz w:val="24"/>
          <w:szCs w:val="24"/>
          <w:lang w:val="en-GB"/>
        </w:rPr>
        <w:t>had been imprisoned immediately</w:t>
      </w:r>
      <w:r w:rsidR="00F07064">
        <w:rPr>
          <w:rFonts w:ascii="Times New Roman" w:hAnsi="Times New Roman" w:cs="Times New Roman"/>
          <w:sz w:val="24"/>
          <w:szCs w:val="24"/>
          <w:lang w:val="en-GB"/>
        </w:rPr>
        <w:t xml:space="preserve"> by the lord deputy</w:t>
      </w:r>
      <w:r w:rsidR="007418DB">
        <w:rPr>
          <w:rFonts w:ascii="Times New Roman" w:hAnsi="Times New Roman" w:cs="Times New Roman"/>
          <w:sz w:val="24"/>
          <w:szCs w:val="24"/>
          <w:lang w:val="en-GB"/>
        </w:rPr>
        <w:t>.</w:t>
      </w:r>
      <w:r w:rsidR="00410C3F">
        <w:rPr>
          <w:rStyle w:val="Funotenzeichen"/>
          <w:rFonts w:ascii="Times New Roman" w:hAnsi="Times New Roman" w:cs="Times New Roman"/>
          <w:sz w:val="24"/>
          <w:szCs w:val="24"/>
          <w:lang w:val="en-GB"/>
        </w:rPr>
        <w:footnoteReference w:id="58"/>
      </w:r>
    </w:p>
    <w:p w14:paraId="759FCB79" w14:textId="74A081AF" w:rsidR="000736A3" w:rsidRDefault="000A23EB" w:rsidP="0098578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Davies</w:t>
      </w:r>
      <w:r w:rsidR="00DC76A3">
        <w:rPr>
          <w:rFonts w:ascii="Times New Roman" w:hAnsi="Times New Roman" w:cs="Times New Roman"/>
          <w:sz w:val="24"/>
          <w:szCs w:val="24"/>
          <w:lang w:val="en-GB"/>
        </w:rPr>
        <w:t xml:space="preserve"> </w:t>
      </w:r>
      <w:r w:rsidR="00410C3F">
        <w:rPr>
          <w:rFonts w:ascii="Times New Roman" w:hAnsi="Times New Roman" w:cs="Times New Roman"/>
          <w:sz w:val="24"/>
          <w:szCs w:val="24"/>
          <w:lang w:val="en-GB"/>
        </w:rPr>
        <w:t xml:space="preserve">own response </w:t>
      </w:r>
      <w:r w:rsidR="002C2F25">
        <w:rPr>
          <w:rFonts w:ascii="Times New Roman" w:hAnsi="Times New Roman" w:cs="Times New Roman"/>
          <w:sz w:val="24"/>
          <w:szCs w:val="24"/>
          <w:lang w:val="en-GB"/>
        </w:rPr>
        <w:t>revisited once again</w:t>
      </w:r>
      <w:r w:rsidR="008B210E">
        <w:rPr>
          <w:rFonts w:ascii="Times New Roman" w:hAnsi="Times New Roman" w:cs="Times New Roman"/>
          <w:sz w:val="24"/>
          <w:szCs w:val="24"/>
          <w:lang w:val="en-GB"/>
        </w:rPr>
        <w:t xml:space="preserve"> </w:t>
      </w:r>
      <w:r w:rsidR="00FD6ED6">
        <w:rPr>
          <w:rFonts w:ascii="Times New Roman" w:hAnsi="Times New Roman" w:cs="Times New Roman"/>
          <w:sz w:val="24"/>
          <w:szCs w:val="24"/>
          <w:lang w:val="en-GB"/>
        </w:rPr>
        <w:t>the issue of catholic ‘conscience’</w:t>
      </w:r>
      <w:r w:rsidR="00873E57">
        <w:rPr>
          <w:rFonts w:ascii="Times New Roman" w:hAnsi="Times New Roman" w:cs="Times New Roman"/>
          <w:sz w:val="24"/>
          <w:szCs w:val="24"/>
          <w:lang w:val="en-GB"/>
        </w:rPr>
        <w:t>, which</w:t>
      </w:r>
      <w:r w:rsidR="000736A3">
        <w:rPr>
          <w:rFonts w:ascii="Times New Roman" w:hAnsi="Times New Roman" w:cs="Times New Roman"/>
          <w:sz w:val="24"/>
          <w:szCs w:val="24"/>
          <w:lang w:val="en-GB"/>
        </w:rPr>
        <w:t xml:space="preserve">, for him, remained key to resolving the question of duty, and by implication the problem of corporate liberty in Dublin, where a catholic citizenry now refused to take the mayoral office.  </w:t>
      </w:r>
      <w:r w:rsidR="00873E57">
        <w:rPr>
          <w:rFonts w:ascii="Times New Roman" w:hAnsi="Times New Roman" w:cs="Times New Roman"/>
          <w:sz w:val="24"/>
          <w:szCs w:val="24"/>
          <w:lang w:val="en-GB"/>
        </w:rPr>
        <w:t xml:space="preserve"> </w:t>
      </w:r>
      <w:r w:rsidR="00F07064">
        <w:rPr>
          <w:rFonts w:ascii="Times New Roman" w:hAnsi="Times New Roman" w:cs="Times New Roman"/>
          <w:sz w:val="24"/>
          <w:szCs w:val="24"/>
          <w:lang w:val="en-GB"/>
        </w:rPr>
        <w:t>His response argued that the mandates should be understood as enforcing</w:t>
      </w:r>
      <w:r w:rsidR="009341D3">
        <w:rPr>
          <w:rFonts w:ascii="Times New Roman" w:hAnsi="Times New Roman" w:cs="Times New Roman"/>
          <w:sz w:val="24"/>
          <w:szCs w:val="24"/>
          <w:lang w:val="en-GB"/>
        </w:rPr>
        <w:t xml:space="preserve"> </w:t>
      </w:r>
      <w:r w:rsidR="003539A7">
        <w:rPr>
          <w:rFonts w:ascii="Times New Roman" w:hAnsi="Times New Roman" w:cs="Times New Roman"/>
          <w:sz w:val="24"/>
          <w:szCs w:val="24"/>
          <w:lang w:val="en-GB"/>
        </w:rPr>
        <w:t>‘merely a civil duty</w:t>
      </w:r>
      <w:r w:rsidR="00B10691">
        <w:rPr>
          <w:rFonts w:ascii="Times New Roman" w:hAnsi="Times New Roman" w:cs="Times New Roman"/>
          <w:sz w:val="24"/>
          <w:szCs w:val="24"/>
          <w:lang w:val="en-GB"/>
        </w:rPr>
        <w:t xml:space="preserve"> … </w:t>
      </w:r>
      <w:r w:rsidR="003539A7">
        <w:rPr>
          <w:rFonts w:ascii="Times New Roman" w:hAnsi="Times New Roman" w:cs="Times New Roman"/>
          <w:sz w:val="24"/>
          <w:szCs w:val="24"/>
          <w:lang w:val="en-GB"/>
        </w:rPr>
        <w:lastRenderedPageBreak/>
        <w:t xml:space="preserve">not </w:t>
      </w:r>
      <w:r w:rsidR="00B10691">
        <w:rPr>
          <w:rFonts w:ascii="Times New Roman" w:hAnsi="Times New Roman" w:cs="Times New Roman"/>
          <w:sz w:val="24"/>
          <w:szCs w:val="24"/>
          <w:lang w:val="en-GB"/>
        </w:rPr>
        <w:t xml:space="preserve">[a] </w:t>
      </w:r>
      <w:r w:rsidR="003539A7">
        <w:rPr>
          <w:rFonts w:ascii="Times New Roman" w:hAnsi="Times New Roman" w:cs="Times New Roman"/>
          <w:sz w:val="24"/>
          <w:szCs w:val="24"/>
          <w:lang w:val="en-GB"/>
        </w:rPr>
        <w:t>spiritua</w:t>
      </w:r>
      <w:r w:rsidR="00F07064">
        <w:rPr>
          <w:rFonts w:ascii="Times New Roman" w:hAnsi="Times New Roman" w:cs="Times New Roman"/>
          <w:sz w:val="24"/>
          <w:szCs w:val="24"/>
          <w:lang w:val="en-GB"/>
        </w:rPr>
        <w:t>l [duty]</w:t>
      </w:r>
      <w:r w:rsidR="003539A7">
        <w:rPr>
          <w:rFonts w:ascii="Times New Roman" w:hAnsi="Times New Roman" w:cs="Times New Roman"/>
          <w:sz w:val="24"/>
          <w:szCs w:val="24"/>
          <w:lang w:val="en-GB"/>
        </w:rPr>
        <w:t>’</w:t>
      </w:r>
      <w:r w:rsidR="00F07064">
        <w:rPr>
          <w:rFonts w:ascii="Times New Roman" w:hAnsi="Times New Roman" w:cs="Times New Roman"/>
          <w:sz w:val="24"/>
          <w:szCs w:val="24"/>
          <w:lang w:val="en-GB"/>
        </w:rPr>
        <w:t>.  As commands, they were a</w:t>
      </w:r>
      <w:r w:rsidR="003539A7">
        <w:rPr>
          <w:rFonts w:ascii="Times New Roman" w:hAnsi="Times New Roman" w:cs="Times New Roman"/>
          <w:sz w:val="24"/>
          <w:szCs w:val="24"/>
          <w:lang w:val="en-GB"/>
        </w:rPr>
        <w:t xml:space="preserve"> ‘</w:t>
      </w:r>
      <w:r w:rsidR="003539A7">
        <w:rPr>
          <w:rFonts w:ascii="Times New Roman" w:hAnsi="Times New Roman" w:cs="Times New Roman"/>
          <w:i/>
          <w:iCs/>
          <w:sz w:val="24"/>
          <w:szCs w:val="24"/>
          <w:lang w:val="en-GB"/>
        </w:rPr>
        <w:t>mandatum politicum</w:t>
      </w:r>
      <w:r w:rsidR="003539A7">
        <w:rPr>
          <w:rFonts w:ascii="Times New Roman" w:hAnsi="Times New Roman" w:cs="Times New Roman"/>
          <w:sz w:val="24"/>
          <w:szCs w:val="24"/>
          <w:lang w:val="en-GB"/>
        </w:rPr>
        <w:t>’ not a ‘</w:t>
      </w:r>
      <w:r w:rsidR="003539A7">
        <w:rPr>
          <w:rFonts w:ascii="Times New Roman" w:hAnsi="Times New Roman" w:cs="Times New Roman"/>
          <w:i/>
          <w:iCs/>
          <w:sz w:val="24"/>
          <w:szCs w:val="24"/>
          <w:lang w:val="en-GB"/>
        </w:rPr>
        <w:t>mandatum morale</w:t>
      </w:r>
      <w:r w:rsidR="003539A7">
        <w:rPr>
          <w:rFonts w:ascii="Times New Roman" w:hAnsi="Times New Roman" w:cs="Times New Roman"/>
          <w:sz w:val="24"/>
          <w:szCs w:val="24"/>
          <w:lang w:val="en-GB"/>
        </w:rPr>
        <w:t>’</w:t>
      </w:r>
      <w:r w:rsidR="00F07064">
        <w:rPr>
          <w:rFonts w:ascii="Times New Roman" w:hAnsi="Times New Roman" w:cs="Times New Roman"/>
          <w:sz w:val="24"/>
          <w:szCs w:val="24"/>
          <w:lang w:val="en-GB"/>
        </w:rPr>
        <w:t>, concerning the crown’s temporal authority - namely the king’s supremacy in ecclesiastical affairs</w:t>
      </w:r>
      <w:r w:rsidR="003539A7">
        <w:rPr>
          <w:rFonts w:ascii="Times New Roman" w:hAnsi="Times New Roman" w:cs="Times New Roman"/>
          <w:sz w:val="24"/>
          <w:szCs w:val="24"/>
          <w:lang w:val="en-GB"/>
        </w:rPr>
        <w:t>.</w:t>
      </w:r>
      <w:r w:rsidR="003539A7">
        <w:rPr>
          <w:rStyle w:val="Funotenzeichen"/>
          <w:rFonts w:ascii="Times New Roman" w:hAnsi="Times New Roman" w:cs="Times New Roman"/>
          <w:sz w:val="24"/>
          <w:szCs w:val="24"/>
          <w:lang w:val="en-GB"/>
        </w:rPr>
        <w:footnoteReference w:id="59"/>
      </w:r>
      <w:r w:rsidR="006316D9">
        <w:rPr>
          <w:rFonts w:ascii="Times New Roman" w:hAnsi="Times New Roman" w:cs="Times New Roman"/>
          <w:sz w:val="24"/>
          <w:szCs w:val="24"/>
          <w:lang w:val="en-GB"/>
        </w:rPr>
        <w:t xml:space="preserve">  </w:t>
      </w:r>
      <w:r w:rsidR="000736A3">
        <w:rPr>
          <w:rFonts w:ascii="Times New Roman" w:hAnsi="Times New Roman" w:cs="Times New Roman"/>
          <w:sz w:val="24"/>
          <w:szCs w:val="24"/>
          <w:lang w:val="en-GB"/>
        </w:rPr>
        <w:t xml:space="preserve">In fact, Davies suggested that the mandates </w:t>
      </w:r>
      <w:r w:rsidR="00B10691">
        <w:rPr>
          <w:rFonts w:ascii="Times New Roman" w:hAnsi="Times New Roman" w:cs="Times New Roman"/>
          <w:sz w:val="24"/>
          <w:szCs w:val="24"/>
          <w:lang w:val="en-GB"/>
        </w:rPr>
        <w:t xml:space="preserve">in no way touched a subject’s </w:t>
      </w:r>
      <w:r w:rsidR="000736A3">
        <w:rPr>
          <w:rFonts w:ascii="Times New Roman" w:hAnsi="Times New Roman" w:cs="Times New Roman"/>
          <w:sz w:val="24"/>
          <w:szCs w:val="24"/>
          <w:lang w:val="en-GB"/>
        </w:rPr>
        <w:t>‘conscience’, because</w:t>
      </w:r>
      <w:r w:rsidR="00DC76A3">
        <w:rPr>
          <w:rFonts w:ascii="Times New Roman" w:hAnsi="Times New Roman" w:cs="Times New Roman"/>
          <w:sz w:val="24"/>
          <w:szCs w:val="24"/>
          <w:lang w:val="en-GB"/>
        </w:rPr>
        <w:t xml:space="preserve"> the subject was asked to ‘behave himself soberly and modestly [in church], which he ought to do in all times, and in all place’</w:t>
      </w:r>
      <w:r w:rsidR="000736A3">
        <w:rPr>
          <w:rFonts w:ascii="Times New Roman" w:hAnsi="Times New Roman" w:cs="Times New Roman"/>
          <w:sz w:val="24"/>
          <w:szCs w:val="24"/>
          <w:lang w:val="en-GB"/>
        </w:rPr>
        <w:t xml:space="preserve">, which was in accord with statute law.  The subject </w:t>
      </w:r>
      <w:r w:rsidR="00DC76A3">
        <w:rPr>
          <w:rFonts w:ascii="Times New Roman" w:hAnsi="Times New Roman" w:cs="Times New Roman"/>
          <w:sz w:val="24"/>
          <w:szCs w:val="24"/>
          <w:lang w:val="en-GB"/>
        </w:rPr>
        <w:t>was not commanded ‘to hear or give attention, or pray or yield adoration’, which was beyond the instructions as found in law.</w:t>
      </w:r>
      <w:r w:rsidR="00DC76A3">
        <w:rPr>
          <w:rStyle w:val="Funotenzeichen"/>
          <w:rFonts w:ascii="Times New Roman" w:hAnsi="Times New Roman" w:cs="Times New Roman"/>
          <w:sz w:val="24"/>
          <w:szCs w:val="24"/>
          <w:lang w:val="en-GB"/>
        </w:rPr>
        <w:footnoteReference w:id="60"/>
      </w:r>
      <w:r w:rsidR="009341D3">
        <w:rPr>
          <w:rFonts w:ascii="Times New Roman" w:hAnsi="Times New Roman" w:cs="Times New Roman"/>
          <w:sz w:val="24"/>
          <w:szCs w:val="24"/>
          <w:lang w:val="en-GB"/>
        </w:rPr>
        <w:t xml:space="preserve">  </w:t>
      </w:r>
      <w:r w:rsidR="000736A3">
        <w:rPr>
          <w:rFonts w:ascii="Times New Roman" w:hAnsi="Times New Roman" w:cs="Times New Roman"/>
          <w:sz w:val="24"/>
          <w:szCs w:val="24"/>
          <w:lang w:val="en-GB"/>
        </w:rPr>
        <w:t xml:space="preserve">The prerogative, therefore, was not overstepping its bounds, because it was enforcing the agreed boundaries of ‘civil duty’.  </w:t>
      </w:r>
    </w:p>
    <w:p w14:paraId="0D71919C" w14:textId="3E5B476D" w:rsidR="00463FB4" w:rsidRDefault="009341D3" w:rsidP="00985788">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It is hard to know what Davies intended to achieve here.  </w:t>
      </w:r>
      <w:r w:rsidR="00985788">
        <w:rPr>
          <w:rFonts w:ascii="Times New Roman" w:hAnsi="Times New Roman" w:cs="Times New Roman"/>
          <w:sz w:val="24"/>
          <w:szCs w:val="24"/>
          <w:lang w:val="en-GB"/>
        </w:rPr>
        <w:t>Committed c</w:t>
      </w:r>
      <w:r>
        <w:rPr>
          <w:rFonts w:ascii="Times New Roman" w:hAnsi="Times New Roman" w:cs="Times New Roman"/>
          <w:sz w:val="24"/>
          <w:szCs w:val="24"/>
          <w:lang w:val="en-GB"/>
        </w:rPr>
        <w:t xml:space="preserve">atholics were never going to accept that church attendance was not a matter of ‘conscience’.  </w:t>
      </w:r>
      <w:r w:rsidR="00DF5040">
        <w:rPr>
          <w:rFonts w:ascii="Times New Roman" w:hAnsi="Times New Roman" w:cs="Times New Roman"/>
          <w:sz w:val="24"/>
          <w:szCs w:val="24"/>
          <w:lang w:val="en-GB"/>
        </w:rPr>
        <w:t>The intention may have been to</w:t>
      </w:r>
      <w:r w:rsidR="00985788">
        <w:rPr>
          <w:rFonts w:ascii="Times New Roman" w:hAnsi="Times New Roman" w:cs="Times New Roman"/>
          <w:sz w:val="24"/>
          <w:szCs w:val="24"/>
          <w:lang w:val="en-GB"/>
        </w:rPr>
        <w:t xml:space="preserve"> </w:t>
      </w:r>
      <w:r w:rsidR="00BC04FD">
        <w:rPr>
          <w:rFonts w:ascii="Times New Roman" w:hAnsi="Times New Roman" w:cs="Times New Roman"/>
          <w:sz w:val="24"/>
          <w:szCs w:val="24"/>
          <w:lang w:val="en-GB"/>
        </w:rPr>
        <w:t>draw those</w:t>
      </w:r>
      <w:r w:rsidR="00DF5040">
        <w:rPr>
          <w:rFonts w:ascii="Times New Roman" w:hAnsi="Times New Roman" w:cs="Times New Roman"/>
          <w:sz w:val="24"/>
          <w:szCs w:val="24"/>
          <w:lang w:val="en-GB"/>
        </w:rPr>
        <w:t xml:space="preserve"> </w:t>
      </w:r>
      <w:r w:rsidR="00985788">
        <w:rPr>
          <w:rFonts w:ascii="Times New Roman" w:hAnsi="Times New Roman" w:cs="Times New Roman"/>
          <w:sz w:val="24"/>
          <w:szCs w:val="24"/>
          <w:lang w:val="en-GB"/>
        </w:rPr>
        <w:t>less</w:t>
      </w:r>
      <w:r w:rsidR="00DF5040">
        <w:rPr>
          <w:rFonts w:ascii="Times New Roman" w:hAnsi="Times New Roman" w:cs="Times New Roman"/>
          <w:sz w:val="24"/>
          <w:szCs w:val="24"/>
          <w:lang w:val="en-GB"/>
        </w:rPr>
        <w:t xml:space="preserve"> committed </w:t>
      </w:r>
      <w:r w:rsidR="00985788">
        <w:rPr>
          <w:rFonts w:ascii="Times New Roman" w:hAnsi="Times New Roman" w:cs="Times New Roman"/>
          <w:sz w:val="24"/>
          <w:szCs w:val="24"/>
          <w:lang w:val="en-GB"/>
        </w:rPr>
        <w:t xml:space="preserve">in ‘conscience’ </w:t>
      </w:r>
      <w:r w:rsidR="00DF5040">
        <w:rPr>
          <w:rFonts w:ascii="Times New Roman" w:hAnsi="Times New Roman" w:cs="Times New Roman"/>
          <w:sz w:val="24"/>
          <w:szCs w:val="24"/>
          <w:lang w:val="en-GB"/>
        </w:rPr>
        <w:t xml:space="preserve">to conform within the supposed boundaries of </w:t>
      </w:r>
      <w:r w:rsidR="00873E57">
        <w:rPr>
          <w:rFonts w:ascii="Times New Roman" w:hAnsi="Times New Roman" w:cs="Times New Roman"/>
          <w:sz w:val="24"/>
          <w:szCs w:val="24"/>
          <w:lang w:val="en-GB"/>
        </w:rPr>
        <w:t>‘</w:t>
      </w:r>
      <w:r w:rsidR="00DF5040">
        <w:rPr>
          <w:rFonts w:ascii="Times New Roman" w:hAnsi="Times New Roman" w:cs="Times New Roman"/>
          <w:sz w:val="24"/>
          <w:szCs w:val="24"/>
          <w:lang w:val="en-GB"/>
        </w:rPr>
        <w:t>civil duty</w:t>
      </w:r>
      <w:r w:rsidR="00873E57">
        <w:rPr>
          <w:rFonts w:ascii="Times New Roman" w:hAnsi="Times New Roman" w:cs="Times New Roman"/>
          <w:sz w:val="24"/>
          <w:szCs w:val="24"/>
          <w:lang w:val="en-GB"/>
        </w:rPr>
        <w:t>’</w:t>
      </w:r>
      <w:r w:rsidR="00BC04FD">
        <w:rPr>
          <w:rFonts w:ascii="Times New Roman" w:hAnsi="Times New Roman" w:cs="Times New Roman"/>
          <w:sz w:val="24"/>
          <w:szCs w:val="24"/>
          <w:lang w:val="en-GB"/>
        </w:rPr>
        <w:t>, whilst identifying those who would not</w:t>
      </w:r>
      <w:r w:rsidR="00985788">
        <w:rPr>
          <w:rFonts w:ascii="Times New Roman" w:hAnsi="Times New Roman" w:cs="Times New Roman"/>
          <w:sz w:val="24"/>
          <w:szCs w:val="24"/>
          <w:lang w:val="en-GB"/>
        </w:rPr>
        <w:t xml:space="preserve">.  </w:t>
      </w:r>
      <w:r w:rsidR="00DF5040">
        <w:rPr>
          <w:rFonts w:ascii="Times New Roman" w:hAnsi="Times New Roman" w:cs="Times New Roman"/>
          <w:sz w:val="24"/>
          <w:szCs w:val="24"/>
          <w:lang w:val="en-GB"/>
        </w:rPr>
        <w:t xml:space="preserve"> </w:t>
      </w:r>
      <w:r w:rsidR="00041B47">
        <w:rPr>
          <w:rFonts w:ascii="Times New Roman" w:hAnsi="Times New Roman" w:cs="Times New Roman"/>
          <w:sz w:val="24"/>
          <w:szCs w:val="24"/>
          <w:lang w:val="en-GB"/>
        </w:rPr>
        <w:t xml:space="preserve">For instance, </w:t>
      </w:r>
      <w:r w:rsidR="00BC04FD">
        <w:rPr>
          <w:rFonts w:ascii="Times New Roman" w:hAnsi="Times New Roman" w:cs="Times New Roman"/>
          <w:sz w:val="24"/>
          <w:szCs w:val="24"/>
          <w:lang w:val="en-GB"/>
        </w:rPr>
        <w:t xml:space="preserve">Davies had </w:t>
      </w:r>
      <w:r w:rsidR="00041B47">
        <w:rPr>
          <w:rFonts w:ascii="Times New Roman" w:hAnsi="Times New Roman" w:cs="Times New Roman"/>
          <w:sz w:val="24"/>
          <w:szCs w:val="24"/>
          <w:lang w:val="en-GB"/>
        </w:rPr>
        <w:t xml:space="preserve">suggested </w:t>
      </w:r>
      <w:r w:rsidR="001A5D7A">
        <w:rPr>
          <w:rFonts w:ascii="Times New Roman" w:hAnsi="Times New Roman" w:cs="Times New Roman"/>
          <w:sz w:val="24"/>
          <w:szCs w:val="24"/>
          <w:lang w:val="en-GB"/>
        </w:rPr>
        <w:t xml:space="preserve">that up until John Shelton’s refusal to </w:t>
      </w:r>
      <w:r w:rsidR="00041B47">
        <w:rPr>
          <w:rFonts w:ascii="Times New Roman" w:hAnsi="Times New Roman" w:cs="Times New Roman"/>
          <w:sz w:val="24"/>
          <w:szCs w:val="24"/>
          <w:lang w:val="en-GB"/>
        </w:rPr>
        <w:t>tak</w:t>
      </w:r>
      <w:r w:rsidR="001A5D7A">
        <w:rPr>
          <w:rFonts w:ascii="Times New Roman" w:hAnsi="Times New Roman" w:cs="Times New Roman"/>
          <w:sz w:val="24"/>
          <w:szCs w:val="24"/>
          <w:lang w:val="en-GB"/>
        </w:rPr>
        <w:t>e</w:t>
      </w:r>
      <w:r w:rsidR="00BC04FD">
        <w:rPr>
          <w:rFonts w:ascii="Times New Roman" w:hAnsi="Times New Roman" w:cs="Times New Roman"/>
          <w:sz w:val="24"/>
          <w:szCs w:val="24"/>
          <w:lang w:val="en-GB"/>
        </w:rPr>
        <w:t xml:space="preserve"> the oath of supremacy</w:t>
      </w:r>
      <w:r w:rsidR="001A5D7A">
        <w:rPr>
          <w:rFonts w:ascii="Times New Roman" w:hAnsi="Times New Roman" w:cs="Times New Roman"/>
          <w:sz w:val="24"/>
          <w:szCs w:val="24"/>
          <w:lang w:val="en-GB"/>
        </w:rPr>
        <w:t xml:space="preserve"> it </w:t>
      </w:r>
      <w:r w:rsidR="00BC04FD">
        <w:rPr>
          <w:rFonts w:ascii="Times New Roman" w:hAnsi="Times New Roman" w:cs="Times New Roman"/>
          <w:sz w:val="24"/>
          <w:szCs w:val="24"/>
          <w:lang w:val="en-GB"/>
        </w:rPr>
        <w:t>had been an accepted</w:t>
      </w:r>
      <w:r w:rsidR="00041B47">
        <w:rPr>
          <w:rFonts w:ascii="Times New Roman" w:hAnsi="Times New Roman" w:cs="Times New Roman"/>
          <w:sz w:val="24"/>
          <w:szCs w:val="24"/>
          <w:lang w:val="en-GB"/>
        </w:rPr>
        <w:t xml:space="preserve"> </w:t>
      </w:r>
      <w:r w:rsidR="00BC04FD">
        <w:rPr>
          <w:rFonts w:ascii="Times New Roman" w:hAnsi="Times New Roman" w:cs="Times New Roman"/>
          <w:sz w:val="24"/>
          <w:szCs w:val="24"/>
          <w:lang w:val="en-GB"/>
        </w:rPr>
        <w:t>‘ancient custom’</w:t>
      </w:r>
      <w:r w:rsidR="001A5D7A">
        <w:rPr>
          <w:rFonts w:ascii="Times New Roman" w:hAnsi="Times New Roman" w:cs="Times New Roman"/>
          <w:sz w:val="24"/>
          <w:szCs w:val="24"/>
          <w:lang w:val="en-GB"/>
        </w:rPr>
        <w:t>.  I</w:t>
      </w:r>
      <w:r w:rsidR="00BC04FD">
        <w:rPr>
          <w:rFonts w:ascii="Times New Roman" w:hAnsi="Times New Roman" w:cs="Times New Roman"/>
          <w:sz w:val="24"/>
          <w:szCs w:val="24"/>
          <w:lang w:val="en-GB"/>
        </w:rPr>
        <w:t xml:space="preserve">nterference </w:t>
      </w:r>
      <w:r w:rsidR="00DA4A02">
        <w:rPr>
          <w:rFonts w:ascii="Times New Roman" w:hAnsi="Times New Roman" w:cs="Times New Roman"/>
          <w:sz w:val="24"/>
          <w:szCs w:val="24"/>
          <w:lang w:val="en-GB"/>
        </w:rPr>
        <w:t xml:space="preserve">by </w:t>
      </w:r>
      <w:r w:rsidR="00BC04FD">
        <w:rPr>
          <w:rFonts w:ascii="Times New Roman" w:hAnsi="Times New Roman" w:cs="Times New Roman"/>
          <w:sz w:val="24"/>
          <w:szCs w:val="24"/>
          <w:lang w:val="en-GB"/>
        </w:rPr>
        <w:t>Jesuits</w:t>
      </w:r>
      <w:r w:rsidR="001A5D7A">
        <w:rPr>
          <w:rFonts w:ascii="Times New Roman" w:hAnsi="Times New Roman" w:cs="Times New Roman"/>
          <w:sz w:val="24"/>
          <w:szCs w:val="24"/>
          <w:lang w:val="en-GB"/>
        </w:rPr>
        <w:t>, however,</w:t>
      </w:r>
      <w:r w:rsidR="00BC04FD">
        <w:rPr>
          <w:rFonts w:ascii="Times New Roman" w:hAnsi="Times New Roman" w:cs="Times New Roman"/>
          <w:sz w:val="24"/>
          <w:szCs w:val="24"/>
          <w:lang w:val="en-GB"/>
        </w:rPr>
        <w:t xml:space="preserve"> had persuaded the citizens otherwise.</w:t>
      </w:r>
      <w:r w:rsidR="00BC04FD">
        <w:rPr>
          <w:rStyle w:val="Funotenzeichen"/>
          <w:rFonts w:ascii="Times New Roman" w:hAnsi="Times New Roman" w:cs="Times New Roman"/>
          <w:sz w:val="24"/>
          <w:szCs w:val="24"/>
          <w:lang w:val="en-GB"/>
        </w:rPr>
        <w:footnoteReference w:id="61"/>
      </w:r>
      <w:r w:rsidR="00BC04FD">
        <w:rPr>
          <w:rFonts w:ascii="Times New Roman" w:hAnsi="Times New Roman" w:cs="Times New Roman"/>
          <w:sz w:val="24"/>
          <w:szCs w:val="24"/>
          <w:lang w:val="en-GB"/>
        </w:rPr>
        <w:t xml:space="preserve">  </w:t>
      </w:r>
      <w:r w:rsidR="00985788">
        <w:rPr>
          <w:rFonts w:ascii="Times New Roman" w:hAnsi="Times New Roman" w:cs="Times New Roman"/>
          <w:sz w:val="24"/>
          <w:szCs w:val="24"/>
          <w:lang w:val="en-GB"/>
        </w:rPr>
        <w:t>Regardless, the exchange expose</w:t>
      </w:r>
      <w:r w:rsidR="007E0504">
        <w:rPr>
          <w:rFonts w:ascii="Times New Roman" w:hAnsi="Times New Roman" w:cs="Times New Roman"/>
          <w:sz w:val="24"/>
          <w:szCs w:val="24"/>
          <w:lang w:val="en-GB"/>
        </w:rPr>
        <w:t>d</w:t>
      </w:r>
      <w:r w:rsidR="00985788">
        <w:rPr>
          <w:rFonts w:ascii="Times New Roman" w:hAnsi="Times New Roman" w:cs="Times New Roman"/>
          <w:sz w:val="24"/>
          <w:szCs w:val="24"/>
          <w:lang w:val="en-GB"/>
        </w:rPr>
        <w:t xml:space="preserve"> </w:t>
      </w:r>
      <w:r w:rsidR="00985788" w:rsidRPr="00BD7EA2">
        <w:rPr>
          <w:rFonts w:ascii="Times New Roman" w:hAnsi="Times New Roman" w:cs="Times New Roman"/>
          <w:sz w:val="24"/>
          <w:szCs w:val="24"/>
          <w:lang w:val="en-GB"/>
        </w:rPr>
        <w:t>how a</w:t>
      </w:r>
      <w:r w:rsidR="00BD7EA2" w:rsidRPr="00BD7EA2">
        <w:rPr>
          <w:rFonts w:ascii="Times New Roman" w:hAnsi="Times New Roman" w:cs="Times New Roman"/>
          <w:sz w:val="24"/>
          <w:szCs w:val="24"/>
          <w:lang w:val="en-GB"/>
        </w:rPr>
        <w:t xml:space="preserve">ny consensus on </w:t>
      </w:r>
      <w:r w:rsidR="001517A8">
        <w:rPr>
          <w:rFonts w:ascii="Times New Roman" w:hAnsi="Times New Roman" w:cs="Times New Roman"/>
          <w:sz w:val="24"/>
          <w:szCs w:val="24"/>
          <w:lang w:val="en-GB"/>
        </w:rPr>
        <w:t xml:space="preserve">the </w:t>
      </w:r>
      <w:r w:rsidR="00BD7EA2" w:rsidRPr="00BD7EA2">
        <w:rPr>
          <w:rFonts w:ascii="Times New Roman" w:hAnsi="Times New Roman" w:cs="Times New Roman"/>
          <w:sz w:val="24"/>
          <w:szCs w:val="24"/>
          <w:lang w:val="en-GB"/>
        </w:rPr>
        <w:t>customary and legal basis</w:t>
      </w:r>
      <w:r w:rsidR="001517A8">
        <w:rPr>
          <w:rFonts w:ascii="Times New Roman" w:hAnsi="Times New Roman" w:cs="Times New Roman"/>
          <w:sz w:val="24"/>
          <w:szCs w:val="24"/>
          <w:lang w:val="en-GB"/>
        </w:rPr>
        <w:t xml:space="preserve"> </w:t>
      </w:r>
      <w:r w:rsidR="00624D3F">
        <w:rPr>
          <w:rFonts w:ascii="Times New Roman" w:hAnsi="Times New Roman" w:cs="Times New Roman"/>
          <w:sz w:val="24"/>
          <w:szCs w:val="24"/>
          <w:lang w:val="en-GB"/>
        </w:rPr>
        <w:t>of</w:t>
      </w:r>
      <w:r w:rsidR="001517A8">
        <w:rPr>
          <w:rFonts w:ascii="Times New Roman" w:hAnsi="Times New Roman" w:cs="Times New Roman"/>
          <w:sz w:val="24"/>
          <w:szCs w:val="24"/>
          <w:lang w:val="en-GB"/>
        </w:rPr>
        <w:t xml:space="preserve"> </w:t>
      </w:r>
      <w:r w:rsidR="00BD7EA2" w:rsidRPr="00BD7EA2">
        <w:rPr>
          <w:rFonts w:ascii="Times New Roman" w:hAnsi="Times New Roman" w:cs="Times New Roman"/>
          <w:sz w:val="24"/>
          <w:szCs w:val="24"/>
          <w:lang w:val="en-GB"/>
        </w:rPr>
        <w:t xml:space="preserve">rights </w:t>
      </w:r>
      <w:r w:rsidR="00985788" w:rsidRPr="00BD7EA2">
        <w:rPr>
          <w:rFonts w:ascii="Times New Roman" w:hAnsi="Times New Roman" w:cs="Times New Roman"/>
          <w:sz w:val="24"/>
          <w:szCs w:val="24"/>
          <w:lang w:val="en-GB"/>
        </w:rPr>
        <w:t>and liberties was collapsing on the question of catholic ‘conscience’ and ‘duty’</w:t>
      </w:r>
      <w:r w:rsidR="00F07064">
        <w:rPr>
          <w:rFonts w:ascii="Times New Roman" w:hAnsi="Times New Roman" w:cs="Times New Roman"/>
          <w:sz w:val="24"/>
          <w:szCs w:val="24"/>
          <w:lang w:val="en-GB"/>
        </w:rPr>
        <w:t xml:space="preserve">; and the resolution, for protestants, remained caught on </w:t>
      </w:r>
      <w:r w:rsidR="00943402">
        <w:rPr>
          <w:rFonts w:ascii="Times New Roman" w:hAnsi="Times New Roman" w:cs="Times New Roman"/>
          <w:sz w:val="24"/>
          <w:szCs w:val="24"/>
          <w:lang w:val="en-GB"/>
        </w:rPr>
        <w:t>the point of</w:t>
      </w:r>
      <w:r w:rsidR="00F07064">
        <w:rPr>
          <w:rFonts w:ascii="Times New Roman" w:hAnsi="Times New Roman" w:cs="Times New Roman"/>
          <w:sz w:val="24"/>
          <w:szCs w:val="24"/>
          <w:lang w:val="en-GB"/>
        </w:rPr>
        <w:t xml:space="preserve"> ‘conscience’ and the doubts this raised </w:t>
      </w:r>
      <w:r w:rsidR="00943402">
        <w:rPr>
          <w:rFonts w:ascii="Times New Roman" w:hAnsi="Times New Roman" w:cs="Times New Roman"/>
          <w:sz w:val="24"/>
          <w:szCs w:val="24"/>
          <w:lang w:val="en-GB"/>
        </w:rPr>
        <w:t>about</w:t>
      </w:r>
      <w:r w:rsidR="00F07064">
        <w:rPr>
          <w:rFonts w:ascii="Times New Roman" w:hAnsi="Times New Roman" w:cs="Times New Roman"/>
          <w:sz w:val="24"/>
          <w:szCs w:val="24"/>
          <w:lang w:val="en-GB"/>
        </w:rPr>
        <w:t xml:space="preserve"> ‘duty’</w:t>
      </w:r>
      <w:r w:rsidR="00985788">
        <w:rPr>
          <w:rFonts w:ascii="Times New Roman" w:hAnsi="Times New Roman" w:cs="Times New Roman"/>
          <w:sz w:val="24"/>
          <w:szCs w:val="24"/>
          <w:lang w:val="en-GB"/>
        </w:rPr>
        <w:t xml:space="preserve">.  </w:t>
      </w:r>
    </w:p>
    <w:bookmarkEnd w:id="16"/>
    <w:p w14:paraId="44DB6F77" w14:textId="77777777" w:rsidR="003539A7" w:rsidRDefault="003539A7" w:rsidP="003539A7">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IV</w:t>
      </w:r>
    </w:p>
    <w:p w14:paraId="314FFFE6" w14:textId="7BB7F9B3" w:rsidR="003539A7" w:rsidRDefault="003539A7" w:rsidP="003539A7">
      <w:pPr>
        <w:spacing w:line="360" w:lineRule="auto"/>
        <w:rPr>
          <w:rFonts w:ascii="Times New Roman" w:hAnsi="Times New Roman" w:cs="Times New Roman"/>
          <w:sz w:val="24"/>
          <w:szCs w:val="24"/>
          <w:lang w:val="en-GB"/>
        </w:rPr>
      </w:pPr>
      <w:r w:rsidRPr="007A5E92">
        <w:rPr>
          <w:rFonts w:ascii="Times New Roman" w:hAnsi="Times New Roman" w:cs="Times New Roman"/>
          <w:sz w:val="24"/>
          <w:szCs w:val="24"/>
          <w:lang w:val="en-GB"/>
        </w:rPr>
        <w:t>Such an exchange only intensified when an Irish parliament was summoned</w:t>
      </w:r>
      <w:r>
        <w:rPr>
          <w:rFonts w:ascii="Times New Roman" w:hAnsi="Times New Roman" w:cs="Times New Roman"/>
          <w:sz w:val="24"/>
          <w:szCs w:val="24"/>
          <w:lang w:val="en-GB"/>
        </w:rPr>
        <w:t xml:space="preserve"> in 1613.  Hooker’s account </w:t>
      </w:r>
      <w:r w:rsidR="00B10691">
        <w:rPr>
          <w:rFonts w:ascii="Times New Roman" w:hAnsi="Times New Roman" w:cs="Times New Roman"/>
          <w:sz w:val="24"/>
          <w:szCs w:val="24"/>
          <w:lang w:val="en-GB"/>
        </w:rPr>
        <w:t xml:space="preserve">of the 1569 parliament </w:t>
      </w:r>
      <w:r>
        <w:rPr>
          <w:rFonts w:ascii="Times New Roman" w:hAnsi="Times New Roman" w:cs="Times New Roman"/>
          <w:sz w:val="24"/>
          <w:szCs w:val="24"/>
          <w:lang w:val="en-GB"/>
        </w:rPr>
        <w:t xml:space="preserve">had spoken of ethic and cultural differences, alongside religious tensions.  The increasing focus on the question of ‘conscience’, ‘will’ and </w:t>
      </w:r>
      <w:r w:rsidR="00943402">
        <w:rPr>
          <w:rFonts w:ascii="Times New Roman" w:hAnsi="Times New Roman" w:cs="Times New Roman"/>
          <w:sz w:val="24"/>
          <w:szCs w:val="24"/>
          <w:lang w:val="en-GB"/>
        </w:rPr>
        <w:t>‘</w:t>
      </w:r>
      <w:r>
        <w:rPr>
          <w:rFonts w:ascii="Times New Roman" w:hAnsi="Times New Roman" w:cs="Times New Roman"/>
          <w:sz w:val="24"/>
          <w:szCs w:val="24"/>
          <w:lang w:val="en-GB"/>
        </w:rPr>
        <w:t>duty</w:t>
      </w:r>
      <w:r w:rsidR="00943402">
        <w:rPr>
          <w:rFonts w:ascii="Times New Roman" w:hAnsi="Times New Roman" w:cs="Times New Roman"/>
          <w:sz w:val="24"/>
          <w:szCs w:val="24"/>
          <w:lang w:val="en-GB"/>
        </w:rPr>
        <w:t>’</w:t>
      </w:r>
      <w:r>
        <w:rPr>
          <w:rFonts w:ascii="Times New Roman" w:hAnsi="Times New Roman" w:cs="Times New Roman"/>
          <w:sz w:val="24"/>
          <w:szCs w:val="24"/>
          <w:lang w:val="en-GB"/>
        </w:rPr>
        <w:t>, however, started to move into near irreconcilable division</w:t>
      </w:r>
      <w:r w:rsidR="006E3943">
        <w:rPr>
          <w:rFonts w:ascii="Times New Roman" w:hAnsi="Times New Roman" w:cs="Times New Roman"/>
          <w:sz w:val="24"/>
          <w:szCs w:val="24"/>
          <w:lang w:val="en-GB"/>
        </w:rPr>
        <w:t xml:space="preserve"> when it came to</w:t>
      </w:r>
      <w:r>
        <w:rPr>
          <w:rFonts w:ascii="Times New Roman" w:hAnsi="Times New Roman" w:cs="Times New Roman"/>
          <w:sz w:val="24"/>
          <w:szCs w:val="24"/>
          <w:lang w:val="en-GB"/>
        </w:rPr>
        <w:t xml:space="preserve"> </w:t>
      </w:r>
      <w:r w:rsidR="006E3943">
        <w:rPr>
          <w:rFonts w:ascii="Times New Roman" w:hAnsi="Times New Roman" w:cs="Times New Roman"/>
          <w:sz w:val="24"/>
          <w:szCs w:val="24"/>
          <w:lang w:val="en-GB"/>
        </w:rPr>
        <w:t>the</w:t>
      </w:r>
      <w:r>
        <w:rPr>
          <w:rFonts w:ascii="Times New Roman" w:hAnsi="Times New Roman" w:cs="Times New Roman"/>
          <w:sz w:val="24"/>
          <w:szCs w:val="24"/>
          <w:lang w:val="en-GB"/>
        </w:rPr>
        <w:t xml:space="preserve"> meaning of shared political concepts.  </w:t>
      </w:r>
      <w:r w:rsidR="00462EB7">
        <w:rPr>
          <w:rFonts w:ascii="Times New Roman" w:hAnsi="Times New Roman" w:cs="Times New Roman"/>
          <w:sz w:val="24"/>
          <w:szCs w:val="24"/>
          <w:lang w:val="en-GB"/>
        </w:rPr>
        <w:t xml:space="preserve">Thinking of the colonial aspects of Irish society, it was not simply difference of confessional and group identity, and the pursuit of differing interests, </w:t>
      </w:r>
      <w:r w:rsidR="007D58C4">
        <w:rPr>
          <w:rFonts w:ascii="Times New Roman" w:hAnsi="Times New Roman" w:cs="Times New Roman"/>
          <w:sz w:val="24"/>
          <w:szCs w:val="24"/>
          <w:lang w:val="en-GB"/>
        </w:rPr>
        <w:t xml:space="preserve">which </w:t>
      </w:r>
      <w:r w:rsidR="00462EB7">
        <w:rPr>
          <w:rFonts w:ascii="Times New Roman" w:hAnsi="Times New Roman" w:cs="Times New Roman"/>
          <w:sz w:val="24"/>
          <w:szCs w:val="24"/>
          <w:lang w:val="en-GB"/>
        </w:rPr>
        <w:t>fuelled division and mistrust.</w:t>
      </w:r>
      <w:r w:rsidR="001D5374">
        <w:rPr>
          <w:rStyle w:val="Funotenzeichen"/>
          <w:rFonts w:ascii="Times New Roman" w:hAnsi="Times New Roman" w:cs="Times New Roman"/>
          <w:sz w:val="24"/>
          <w:szCs w:val="24"/>
          <w:lang w:val="en-GB"/>
        </w:rPr>
        <w:footnoteReference w:id="62"/>
      </w:r>
      <w:r w:rsidR="00462EB7">
        <w:rPr>
          <w:rFonts w:ascii="Times New Roman" w:hAnsi="Times New Roman" w:cs="Times New Roman"/>
          <w:sz w:val="24"/>
          <w:szCs w:val="24"/>
          <w:lang w:val="en-GB"/>
        </w:rPr>
        <w:t xml:space="preserve">  </w:t>
      </w:r>
      <w:r w:rsidR="00D35B56">
        <w:rPr>
          <w:rFonts w:ascii="Times New Roman" w:hAnsi="Times New Roman" w:cs="Times New Roman"/>
          <w:sz w:val="24"/>
          <w:szCs w:val="24"/>
          <w:lang w:val="en-GB"/>
        </w:rPr>
        <w:t xml:space="preserve">On </w:t>
      </w:r>
      <w:r w:rsidR="00EC700C" w:rsidRPr="00D35B56">
        <w:rPr>
          <w:rFonts w:ascii="Times New Roman" w:hAnsi="Times New Roman" w:cs="Times New Roman"/>
          <w:sz w:val="24"/>
          <w:szCs w:val="24"/>
          <w:lang w:val="en-GB"/>
        </w:rPr>
        <w:t xml:space="preserve">the issue of catholic ‘conscience’, </w:t>
      </w:r>
      <w:r w:rsidR="00621D06" w:rsidRPr="00D35B56">
        <w:rPr>
          <w:rFonts w:ascii="Times New Roman" w:hAnsi="Times New Roman" w:cs="Times New Roman"/>
          <w:sz w:val="24"/>
          <w:szCs w:val="24"/>
          <w:lang w:val="en-GB"/>
        </w:rPr>
        <w:t>the very conception of one polity</w:t>
      </w:r>
      <w:r w:rsidR="00621D06">
        <w:rPr>
          <w:rFonts w:ascii="Times New Roman" w:hAnsi="Times New Roman" w:cs="Times New Roman"/>
          <w:sz w:val="24"/>
          <w:szCs w:val="24"/>
          <w:lang w:val="en-GB"/>
        </w:rPr>
        <w:t xml:space="preserve">, united </w:t>
      </w:r>
      <w:r w:rsidR="00D93716">
        <w:rPr>
          <w:rFonts w:ascii="Times New Roman" w:hAnsi="Times New Roman" w:cs="Times New Roman"/>
          <w:sz w:val="24"/>
          <w:szCs w:val="24"/>
          <w:lang w:val="en-GB"/>
        </w:rPr>
        <w:t>i</w:t>
      </w:r>
      <w:r w:rsidR="00EC700C">
        <w:rPr>
          <w:rFonts w:ascii="Times New Roman" w:hAnsi="Times New Roman" w:cs="Times New Roman"/>
          <w:sz w:val="24"/>
          <w:szCs w:val="24"/>
          <w:lang w:val="en-GB"/>
        </w:rPr>
        <w:t xml:space="preserve">n </w:t>
      </w:r>
      <w:r w:rsidR="001517A8">
        <w:rPr>
          <w:rFonts w:ascii="Times New Roman" w:hAnsi="Times New Roman" w:cs="Times New Roman"/>
          <w:sz w:val="24"/>
          <w:szCs w:val="24"/>
          <w:lang w:val="en-GB"/>
        </w:rPr>
        <w:t xml:space="preserve">an </w:t>
      </w:r>
      <w:r w:rsidR="00EC700C">
        <w:rPr>
          <w:rFonts w:ascii="Times New Roman" w:hAnsi="Times New Roman" w:cs="Times New Roman"/>
          <w:sz w:val="24"/>
          <w:szCs w:val="24"/>
          <w:lang w:val="en-GB"/>
        </w:rPr>
        <w:t>agreed understanding of law, liberties and duty</w:t>
      </w:r>
      <w:r w:rsidR="00621D06">
        <w:rPr>
          <w:rFonts w:ascii="Times New Roman" w:hAnsi="Times New Roman" w:cs="Times New Roman"/>
          <w:sz w:val="24"/>
          <w:szCs w:val="24"/>
          <w:lang w:val="en-GB"/>
        </w:rPr>
        <w:t xml:space="preserve">, was drawn into open question.  </w:t>
      </w:r>
      <w:r>
        <w:rPr>
          <w:rFonts w:ascii="Times New Roman" w:hAnsi="Times New Roman" w:cs="Times New Roman"/>
          <w:sz w:val="24"/>
          <w:szCs w:val="24"/>
          <w:lang w:val="en-GB"/>
        </w:rPr>
        <w:t xml:space="preserve">What spurred this on was the lurking fear, for the Old English, that </w:t>
      </w:r>
      <w:r>
        <w:rPr>
          <w:rFonts w:ascii="Times New Roman" w:hAnsi="Times New Roman" w:cs="Times New Roman"/>
          <w:sz w:val="24"/>
          <w:szCs w:val="24"/>
          <w:lang w:val="en-GB"/>
        </w:rPr>
        <w:lastRenderedPageBreak/>
        <w:t xml:space="preserve">government intended to create a majority for a protestant party in parliament, which would allow parliament to bring into force </w:t>
      </w:r>
      <w:r w:rsidR="00F07064">
        <w:rPr>
          <w:rFonts w:ascii="Times New Roman" w:hAnsi="Times New Roman" w:cs="Times New Roman"/>
          <w:sz w:val="24"/>
          <w:szCs w:val="24"/>
          <w:lang w:val="en-GB"/>
        </w:rPr>
        <w:t xml:space="preserve">stricter </w:t>
      </w:r>
      <w:r>
        <w:rPr>
          <w:rFonts w:ascii="Times New Roman" w:hAnsi="Times New Roman" w:cs="Times New Roman"/>
          <w:sz w:val="24"/>
          <w:szCs w:val="24"/>
          <w:lang w:val="en-GB"/>
        </w:rPr>
        <w:t xml:space="preserve">legislation against the </w:t>
      </w:r>
      <w:r w:rsidR="00F07064">
        <w:rPr>
          <w:rFonts w:ascii="Times New Roman" w:hAnsi="Times New Roman" w:cs="Times New Roman"/>
          <w:sz w:val="24"/>
          <w:szCs w:val="24"/>
          <w:lang w:val="en-GB"/>
        </w:rPr>
        <w:t>practice of Catholicism</w:t>
      </w:r>
      <w:r>
        <w:rPr>
          <w:rFonts w:ascii="Times New Roman" w:hAnsi="Times New Roman" w:cs="Times New Roman"/>
          <w:sz w:val="24"/>
          <w:szCs w:val="24"/>
          <w:lang w:val="en-GB"/>
        </w:rPr>
        <w:t xml:space="preserve">.  Such a fear materialized because of the erection of new corporations with </w:t>
      </w:r>
      <w:r w:rsidRPr="000B7E03">
        <w:rPr>
          <w:rFonts w:ascii="Times New Roman" w:hAnsi="Times New Roman" w:cs="Times New Roman"/>
          <w:sz w:val="24"/>
          <w:szCs w:val="24"/>
          <w:lang w:val="en-GB"/>
        </w:rPr>
        <w:t>the Ulster plantation</w:t>
      </w:r>
      <w:r>
        <w:rPr>
          <w:rFonts w:ascii="Times New Roman" w:hAnsi="Times New Roman" w:cs="Times New Roman"/>
          <w:sz w:val="24"/>
          <w:szCs w:val="24"/>
          <w:lang w:val="en-GB"/>
        </w:rPr>
        <w:t xml:space="preserve"> and in other counties which had been planted, alongside perceived manipulation in the return of MPs from the ancient corporations and boroughs.</w:t>
      </w:r>
      <w:r>
        <w:rPr>
          <w:rStyle w:val="Funotenzeichen"/>
          <w:rFonts w:ascii="Times New Roman" w:hAnsi="Times New Roman" w:cs="Times New Roman"/>
          <w:sz w:val="24"/>
          <w:szCs w:val="24"/>
          <w:lang w:val="en-GB"/>
        </w:rPr>
        <w:footnoteReference w:id="63"/>
      </w:r>
      <w:r>
        <w:rPr>
          <w:rFonts w:ascii="Times New Roman" w:hAnsi="Times New Roman" w:cs="Times New Roman"/>
          <w:sz w:val="24"/>
          <w:szCs w:val="24"/>
          <w:lang w:val="en-GB"/>
        </w:rPr>
        <w:t xml:space="preserve">  </w:t>
      </w:r>
    </w:p>
    <w:p w14:paraId="6518E1F6" w14:textId="63E8A09B"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Motivated by the need to maintain some form of space for the open practice of Catholicism, the catholic Old English in both the lower and upper houses now deployed the different practices and procedures associated with parliamentary liberty to bring both houses to a standstill in order block any new penal legislation.</w:t>
      </w:r>
      <w:r w:rsidR="00B10691">
        <w:rPr>
          <w:rStyle w:val="Funotenzeichen"/>
          <w:rFonts w:ascii="Times New Roman" w:hAnsi="Times New Roman" w:cs="Times New Roman"/>
          <w:sz w:val="24"/>
          <w:szCs w:val="24"/>
          <w:lang w:val="en-GB"/>
        </w:rPr>
        <w:footnoteReference w:id="64"/>
      </w:r>
      <w:r>
        <w:rPr>
          <w:rFonts w:ascii="Times New Roman" w:hAnsi="Times New Roman" w:cs="Times New Roman"/>
          <w:sz w:val="24"/>
          <w:szCs w:val="24"/>
          <w:lang w:val="en-GB"/>
        </w:rPr>
        <w:t xml:space="preserve">  </w:t>
      </w:r>
      <w:r w:rsidR="00CD06D3">
        <w:rPr>
          <w:rFonts w:ascii="Times New Roman" w:hAnsi="Times New Roman" w:cs="Times New Roman"/>
          <w:sz w:val="24"/>
          <w:szCs w:val="24"/>
          <w:lang w:val="en-GB"/>
        </w:rPr>
        <w:t>Once again, the Old English MPs drew on a</w:t>
      </w:r>
      <w:r w:rsidR="00151A87">
        <w:rPr>
          <w:rFonts w:ascii="Times New Roman" w:hAnsi="Times New Roman" w:cs="Times New Roman"/>
          <w:sz w:val="24"/>
          <w:szCs w:val="24"/>
          <w:lang w:val="en-GB"/>
        </w:rPr>
        <w:t xml:space="preserve"> cadre of lawyers who understood how to use law and custom in Ireland to stymie the actions of government.</w:t>
      </w:r>
      <w:r w:rsidR="00ED6518">
        <w:rPr>
          <w:rStyle w:val="Funotenzeichen"/>
          <w:rFonts w:ascii="Times New Roman" w:hAnsi="Times New Roman" w:cs="Times New Roman"/>
          <w:sz w:val="24"/>
          <w:szCs w:val="24"/>
          <w:lang w:val="en-GB"/>
        </w:rPr>
        <w:footnoteReference w:id="65"/>
      </w:r>
      <w:r w:rsidR="00151A8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There also seems to have been a conscious decision </w:t>
      </w:r>
      <w:r w:rsidR="006E3943">
        <w:rPr>
          <w:rFonts w:ascii="Times New Roman" w:hAnsi="Times New Roman" w:cs="Times New Roman"/>
          <w:sz w:val="24"/>
          <w:szCs w:val="24"/>
          <w:lang w:val="en-GB"/>
        </w:rPr>
        <w:t xml:space="preserve">to avoid the question </w:t>
      </w:r>
      <w:r w:rsidR="000C57CA">
        <w:rPr>
          <w:rFonts w:ascii="Times New Roman" w:hAnsi="Times New Roman" w:cs="Times New Roman"/>
          <w:sz w:val="24"/>
          <w:szCs w:val="24"/>
          <w:lang w:val="en-GB"/>
        </w:rPr>
        <w:t>o</w:t>
      </w:r>
      <w:r w:rsidR="006E3943">
        <w:rPr>
          <w:rFonts w:ascii="Times New Roman" w:hAnsi="Times New Roman" w:cs="Times New Roman"/>
          <w:sz w:val="24"/>
          <w:szCs w:val="24"/>
          <w:lang w:val="en-GB"/>
        </w:rPr>
        <w:t>f duty</w:t>
      </w:r>
      <w:r w:rsidR="00880875">
        <w:rPr>
          <w:rFonts w:ascii="Times New Roman" w:hAnsi="Times New Roman" w:cs="Times New Roman"/>
          <w:sz w:val="24"/>
          <w:szCs w:val="24"/>
          <w:lang w:val="en-GB"/>
        </w:rPr>
        <w:t>, though it was understood to be embedded in the vocabulary of parliamentary liberty</w:t>
      </w:r>
      <w:r>
        <w:rPr>
          <w:rFonts w:ascii="Times New Roman" w:hAnsi="Times New Roman" w:cs="Times New Roman"/>
          <w:sz w:val="24"/>
          <w:szCs w:val="24"/>
          <w:lang w:val="en-GB"/>
        </w:rPr>
        <w:t>.  In a document located in St Isidore’s College, Rome, which reflected on the Old English predicament, it is apparent that the Old English community understood that ideas of duty were being deployed against them.  Under ‘moral reasons’ set out against the present parliament</w:t>
      </w:r>
      <w:r w:rsidR="006433C5">
        <w:rPr>
          <w:rFonts w:ascii="Times New Roman" w:hAnsi="Times New Roman" w:cs="Times New Roman"/>
          <w:sz w:val="24"/>
          <w:szCs w:val="24"/>
          <w:lang w:val="en-GB"/>
        </w:rPr>
        <w:t>,</w:t>
      </w:r>
      <w:r w:rsidR="00621D0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it was recognized that parliaments were summoned ‘pro bono Reip’, for the good of </w:t>
      </w:r>
      <w:r w:rsidR="00145210">
        <w:rPr>
          <w:rFonts w:ascii="Times New Roman" w:hAnsi="Times New Roman" w:cs="Times New Roman"/>
          <w:sz w:val="24"/>
          <w:szCs w:val="24"/>
          <w:lang w:val="en-GB"/>
        </w:rPr>
        <w:t xml:space="preserve">the king and </w:t>
      </w:r>
      <w:r>
        <w:rPr>
          <w:rFonts w:ascii="Times New Roman" w:hAnsi="Times New Roman" w:cs="Times New Roman"/>
          <w:sz w:val="24"/>
          <w:szCs w:val="24"/>
          <w:lang w:val="en-GB"/>
        </w:rPr>
        <w:t>the commonwealth</w:t>
      </w:r>
      <w:r w:rsidR="00F07064">
        <w:rPr>
          <w:rFonts w:ascii="Times New Roman" w:hAnsi="Times New Roman" w:cs="Times New Roman"/>
          <w:sz w:val="24"/>
          <w:szCs w:val="24"/>
          <w:lang w:val="en-GB"/>
        </w:rPr>
        <w:t xml:space="preserve">.  </w:t>
      </w:r>
      <w:r w:rsidR="00190D14">
        <w:rPr>
          <w:rFonts w:ascii="Times New Roman" w:hAnsi="Times New Roman" w:cs="Times New Roman"/>
          <w:sz w:val="24"/>
          <w:szCs w:val="24"/>
          <w:lang w:val="en-GB"/>
        </w:rPr>
        <w:t>Here the feeling was expressed that the New English were not using parliament for the correct ends, because they were intent on attacking the Old English.  But i</w:t>
      </w:r>
      <w:r w:rsidR="00F07064">
        <w:rPr>
          <w:rFonts w:ascii="Times New Roman" w:hAnsi="Times New Roman" w:cs="Times New Roman"/>
          <w:sz w:val="24"/>
          <w:szCs w:val="24"/>
          <w:lang w:val="en-GB"/>
        </w:rPr>
        <w:t xml:space="preserve">t was equally acknowledged that </w:t>
      </w:r>
      <w:r>
        <w:rPr>
          <w:rFonts w:ascii="Times New Roman" w:hAnsi="Times New Roman" w:cs="Times New Roman"/>
          <w:sz w:val="24"/>
          <w:szCs w:val="24"/>
          <w:lang w:val="en-GB"/>
        </w:rPr>
        <w:t xml:space="preserve">in opposing the present parliament it would be suggested that the Old English were opposed to </w:t>
      </w:r>
      <w:r w:rsidR="00190D14">
        <w:rPr>
          <w:rFonts w:ascii="Times New Roman" w:hAnsi="Times New Roman" w:cs="Times New Roman"/>
          <w:sz w:val="24"/>
          <w:szCs w:val="24"/>
          <w:lang w:val="en-GB"/>
        </w:rPr>
        <w:t>duty and the common good</w:t>
      </w:r>
      <w:r>
        <w:rPr>
          <w:rFonts w:ascii="Times New Roman" w:hAnsi="Times New Roman" w:cs="Times New Roman"/>
          <w:sz w:val="24"/>
          <w:szCs w:val="24"/>
          <w:lang w:val="en-GB"/>
        </w:rPr>
        <w:t>.</w:t>
      </w:r>
      <w:r w:rsidRPr="00377CD0">
        <w:rPr>
          <w:rStyle w:val="Funotenzeichen"/>
          <w:rFonts w:ascii="Times New Roman" w:hAnsi="Times New Roman" w:cs="Times New Roman"/>
          <w:sz w:val="24"/>
          <w:szCs w:val="24"/>
          <w:lang w:val="en-GB"/>
        </w:rPr>
        <w:footnoteReference w:id="66"/>
      </w:r>
      <w:r>
        <w:rPr>
          <w:rFonts w:ascii="Times New Roman" w:hAnsi="Times New Roman" w:cs="Times New Roman"/>
          <w:sz w:val="24"/>
          <w:szCs w:val="24"/>
          <w:lang w:val="en-GB"/>
        </w:rPr>
        <w:t xml:space="preserve">  </w:t>
      </w:r>
    </w:p>
    <w:p w14:paraId="06A1782E" w14:textId="13B72006" w:rsidR="003539A7" w:rsidRDefault="00190D14"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As a result, no</w:t>
      </w:r>
      <w:r w:rsidR="003539A7">
        <w:rPr>
          <w:rFonts w:ascii="Times New Roman" w:hAnsi="Times New Roman" w:cs="Times New Roman"/>
          <w:sz w:val="24"/>
          <w:szCs w:val="24"/>
          <w:lang w:val="en-US"/>
        </w:rPr>
        <w:t xml:space="preserve"> direct reference</w:t>
      </w:r>
      <w:r>
        <w:rPr>
          <w:rFonts w:ascii="Times New Roman" w:hAnsi="Times New Roman" w:cs="Times New Roman"/>
          <w:sz w:val="24"/>
          <w:szCs w:val="24"/>
          <w:lang w:val="en-US"/>
        </w:rPr>
        <w:t xml:space="preserve"> was made to</w:t>
      </w:r>
      <w:r w:rsidR="003539A7" w:rsidRPr="00BD601C">
        <w:rPr>
          <w:rFonts w:ascii="Times New Roman" w:hAnsi="Times New Roman" w:cs="Times New Roman"/>
          <w:sz w:val="24"/>
          <w:szCs w:val="24"/>
          <w:lang w:val="en-US"/>
        </w:rPr>
        <w:t xml:space="preserve"> notions of duty and citizenshi</w:t>
      </w:r>
      <w:r w:rsidR="003539A7">
        <w:rPr>
          <w:rFonts w:ascii="Times New Roman" w:hAnsi="Times New Roman" w:cs="Times New Roman"/>
          <w:sz w:val="24"/>
          <w:szCs w:val="24"/>
          <w:lang w:val="en-US"/>
        </w:rPr>
        <w:t xml:space="preserve">p </w:t>
      </w:r>
      <w:r>
        <w:rPr>
          <w:rFonts w:ascii="Times New Roman" w:hAnsi="Times New Roman" w:cs="Times New Roman"/>
          <w:sz w:val="24"/>
          <w:szCs w:val="24"/>
          <w:lang w:val="en-US"/>
        </w:rPr>
        <w:t xml:space="preserve">in Old English protests, which </w:t>
      </w:r>
      <w:r w:rsidR="003539A7">
        <w:rPr>
          <w:rFonts w:ascii="Times New Roman" w:hAnsi="Times New Roman" w:cs="Times New Roman"/>
          <w:sz w:val="24"/>
          <w:szCs w:val="24"/>
          <w:lang w:val="en-US"/>
        </w:rPr>
        <w:t>meant</w:t>
      </w:r>
      <w:r w:rsidR="003539A7">
        <w:rPr>
          <w:rFonts w:ascii="Times New Roman" w:hAnsi="Times New Roman" w:cs="Times New Roman"/>
          <w:sz w:val="24"/>
          <w:szCs w:val="24"/>
          <w:lang w:val="en-GB"/>
        </w:rPr>
        <w:t xml:space="preserve"> the vocabulary of parliamentary libert</w:t>
      </w:r>
      <w:r w:rsidR="00F3014C">
        <w:rPr>
          <w:rFonts w:ascii="Times New Roman" w:hAnsi="Times New Roman" w:cs="Times New Roman"/>
          <w:sz w:val="24"/>
          <w:szCs w:val="24"/>
          <w:lang w:val="en-GB"/>
        </w:rPr>
        <w:t>y</w:t>
      </w:r>
      <w:r w:rsidR="003539A7" w:rsidRPr="00BD601C">
        <w:rPr>
          <w:rFonts w:ascii="Times New Roman" w:hAnsi="Times New Roman" w:cs="Times New Roman"/>
          <w:sz w:val="24"/>
          <w:szCs w:val="24"/>
          <w:lang w:val="en-GB"/>
        </w:rPr>
        <w:t xml:space="preserve"> </w:t>
      </w:r>
      <w:r w:rsidR="00DB5D7C">
        <w:rPr>
          <w:rFonts w:ascii="Times New Roman" w:hAnsi="Times New Roman" w:cs="Times New Roman"/>
          <w:sz w:val="24"/>
          <w:szCs w:val="24"/>
          <w:lang w:val="en-GB"/>
        </w:rPr>
        <w:t>was reconfigured.</w:t>
      </w:r>
      <w:r w:rsidR="00D35B56">
        <w:rPr>
          <w:rFonts w:ascii="Times New Roman" w:hAnsi="Times New Roman" w:cs="Times New Roman"/>
          <w:sz w:val="24"/>
          <w:szCs w:val="24"/>
          <w:lang w:val="en-GB"/>
        </w:rPr>
        <w:t xml:space="preserve">  In terms of an emerging idea of ‘the ancient constitution’, as found in English common law </w:t>
      </w:r>
      <w:r w:rsidR="00D35B56" w:rsidRPr="00E10208">
        <w:rPr>
          <w:rFonts w:ascii="Times New Roman" w:hAnsi="Times New Roman" w:cs="Times New Roman"/>
          <w:sz w:val="24"/>
          <w:szCs w:val="24"/>
          <w:lang w:val="en-GB"/>
        </w:rPr>
        <w:t xml:space="preserve">thought, </w:t>
      </w:r>
      <w:r w:rsidR="00D35B56" w:rsidRPr="00E10208">
        <w:rPr>
          <w:rFonts w:ascii="Times New Roman" w:hAnsi="Times New Roman" w:cs="Times New Roman"/>
          <w:sz w:val="24"/>
          <w:szCs w:val="24"/>
          <w:lang w:val="en-GB"/>
        </w:rPr>
        <w:lastRenderedPageBreak/>
        <w:t xml:space="preserve">customary use and practice </w:t>
      </w:r>
      <w:r w:rsidR="00DB5D7C">
        <w:rPr>
          <w:rFonts w:ascii="Times New Roman" w:hAnsi="Times New Roman" w:cs="Times New Roman"/>
          <w:sz w:val="24"/>
          <w:szCs w:val="24"/>
          <w:lang w:val="en-GB"/>
        </w:rPr>
        <w:t>formed</w:t>
      </w:r>
      <w:r w:rsidR="00D35B56" w:rsidRPr="00E10208">
        <w:rPr>
          <w:rFonts w:ascii="Times New Roman" w:hAnsi="Times New Roman" w:cs="Times New Roman"/>
          <w:sz w:val="24"/>
          <w:szCs w:val="24"/>
          <w:lang w:val="en-GB"/>
        </w:rPr>
        <w:t xml:space="preserve"> </w:t>
      </w:r>
      <w:r w:rsidR="001517A8">
        <w:rPr>
          <w:rFonts w:ascii="Times New Roman" w:hAnsi="Times New Roman" w:cs="Times New Roman"/>
          <w:sz w:val="24"/>
          <w:szCs w:val="24"/>
          <w:lang w:val="en-GB"/>
        </w:rPr>
        <w:t>the principal</w:t>
      </w:r>
      <w:r w:rsidR="00D35B56" w:rsidRPr="00E10208">
        <w:rPr>
          <w:rFonts w:ascii="Times New Roman" w:hAnsi="Times New Roman" w:cs="Times New Roman"/>
          <w:sz w:val="24"/>
          <w:szCs w:val="24"/>
          <w:lang w:val="en-GB"/>
        </w:rPr>
        <w:t xml:space="preserve"> ground for </w:t>
      </w:r>
      <w:r w:rsidR="001F0B0E">
        <w:rPr>
          <w:rFonts w:ascii="Times New Roman" w:hAnsi="Times New Roman" w:cs="Times New Roman"/>
          <w:sz w:val="24"/>
          <w:szCs w:val="24"/>
          <w:lang w:val="en-GB"/>
        </w:rPr>
        <w:t xml:space="preserve">Old English </w:t>
      </w:r>
      <w:r w:rsidR="001517A8">
        <w:rPr>
          <w:rFonts w:ascii="Times New Roman" w:hAnsi="Times New Roman" w:cs="Times New Roman"/>
          <w:sz w:val="24"/>
          <w:szCs w:val="24"/>
          <w:lang w:val="en-GB"/>
        </w:rPr>
        <w:t>claim</w:t>
      </w:r>
      <w:r w:rsidR="001F0B0E">
        <w:rPr>
          <w:rFonts w:ascii="Times New Roman" w:hAnsi="Times New Roman" w:cs="Times New Roman"/>
          <w:sz w:val="24"/>
          <w:szCs w:val="24"/>
          <w:lang w:val="en-GB"/>
        </w:rPr>
        <w:t>s</w:t>
      </w:r>
      <w:r w:rsidR="001517A8">
        <w:rPr>
          <w:rFonts w:ascii="Times New Roman" w:hAnsi="Times New Roman" w:cs="Times New Roman"/>
          <w:sz w:val="24"/>
          <w:szCs w:val="24"/>
          <w:lang w:val="en-GB"/>
        </w:rPr>
        <w:t xml:space="preserve"> to parliamentary </w:t>
      </w:r>
      <w:r w:rsidR="00D35B56" w:rsidRPr="00E10208">
        <w:rPr>
          <w:rFonts w:ascii="Times New Roman" w:hAnsi="Times New Roman" w:cs="Times New Roman"/>
          <w:sz w:val="24"/>
          <w:szCs w:val="24"/>
          <w:lang w:val="en-GB"/>
        </w:rPr>
        <w:t>libert</w:t>
      </w:r>
      <w:r w:rsidR="001517A8">
        <w:rPr>
          <w:rFonts w:ascii="Times New Roman" w:hAnsi="Times New Roman" w:cs="Times New Roman"/>
          <w:sz w:val="24"/>
          <w:szCs w:val="24"/>
          <w:lang w:val="en-GB"/>
        </w:rPr>
        <w:t>y</w:t>
      </w:r>
      <w:r w:rsidR="0027589F">
        <w:rPr>
          <w:rFonts w:ascii="Times New Roman" w:hAnsi="Times New Roman" w:cs="Times New Roman"/>
          <w:sz w:val="24"/>
          <w:szCs w:val="24"/>
          <w:lang w:val="en-GB"/>
        </w:rPr>
        <w:t xml:space="preserve">.  This avoided </w:t>
      </w:r>
      <w:r w:rsidR="00D35B56" w:rsidRPr="00E10208">
        <w:rPr>
          <w:rFonts w:ascii="Times New Roman" w:hAnsi="Times New Roman" w:cs="Times New Roman"/>
          <w:sz w:val="24"/>
          <w:szCs w:val="24"/>
          <w:lang w:val="en-GB"/>
        </w:rPr>
        <w:t>the idea of duty and citizenship</w:t>
      </w:r>
      <w:r w:rsidR="001517A8">
        <w:rPr>
          <w:rFonts w:ascii="Times New Roman" w:hAnsi="Times New Roman" w:cs="Times New Roman"/>
          <w:sz w:val="24"/>
          <w:szCs w:val="24"/>
          <w:lang w:val="en-GB"/>
        </w:rPr>
        <w:t>,</w:t>
      </w:r>
      <w:r w:rsidR="00D35B56" w:rsidRPr="00E10208">
        <w:rPr>
          <w:rFonts w:ascii="Times New Roman" w:hAnsi="Times New Roman" w:cs="Times New Roman"/>
          <w:sz w:val="24"/>
          <w:szCs w:val="24"/>
          <w:lang w:val="en-GB"/>
        </w:rPr>
        <w:t xml:space="preserve"> </w:t>
      </w:r>
      <w:r w:rsidR="001E3821" w:rsidRPr="00E10208">
        <w:rPr>
          <w:rFonts w:ascii="Times New Roman" w:hAnsi="Times New Roman" w:cs="Times New Roman"/>
          <w:sz w:val="24"/>
          <w:szCs w:val="24"/>
          <w:lang w:val="en-GB"/>
        </w:rPr>
        <w:t xml:space="preserve">which </w:t>
      </w:r>
      <w:r w:rsidR="00316990">
        <w:rPr>
          <w:rFonts w:ascii="Times New Roman" w:hAnsi="Times New Roman" w:cs="Times New Roman"/>
          <w:sz w:val="24"/>
          <w:szCs w:val="24"/>
          <w:lang w:val="en-GB"/>
        </w:rPr>
        <w:t>had become an</w:t>
      </w:r>
      <w:r w:rsidR="001E3821" w:rsidRPr="00E10208">
        <w:rPr>
          <w:rFonts w:ascii="Times New Roman" w:hAnsi="Times New Roman" w:cs="Times New Roman"/>
          <w:sz w:val="24"/>
          <w:szCs w:val="24"/>
          <w:lang w:val="en-GB"/>
        </w:rPr>
        <w:t xml:space="preserve"> unstable basis for Old English claims.</w:t>
      </w:r>
      <w:r w:rsidR="00DB5D7C">
        <w:rPr>
          <w:rFonts w:ascii="Times New Roman" w:hAnsi="Times New Roman" w:cs="Times New Roman"/>
          <w:sz w:val="24"/>
          <w:szCs w:val="24"/>
          <w:lang w:val="en-GB"/>
        </w:rPr>
        <w:t xml:space="preserve">  </w:t>
      </w:r>
      <w:r w:rsidR="00DB5D7C" w:rsidRPr="00F668B6">
        <w:rPr>
          <w:rFonts w:ascii="Times New Roman" w:hAnsi="Times New Roman" w:cs="Times New Roman"/>
          <w:sz w:val="24"/>
          <w:szCs w:val="24"/>
          <w:lang w:val="en-GB"/>
        </w:rPr>
        <w:t xml:space="preserve">In speaking of their ‘liberties’, moreover, the Old English MPs </w:t>
      </w:r>
      <w:r w:rsidR="00E06CF3" w:rsidRPr="00F668B6">
        <w:rPr>
          <w:rFonts w:ascii="Times New Roman" w:hAnsi="Times New Roman" w:cs="Times New Roman"/>
          <w:sz w:val="24"/>
          <w:szCs w:val="24"/>
          <w:lang w:val="en-GB"/>
        </w:rPr>
        <w:t>now spoke of</w:t>
      </w:r>
      <w:r w:rsidR="00DB5D7C" w:rsidRPr="00F668B6">
        <w:rPr>
          <w:rFonts w:ascii="Times New Roman" w:hAnsi="Times New Roman" w:cs="Times New Roman"/>
          <w:sz w:val="24"/>
          <w:szCs w:val="24"/>
          <w:lang w:val="en-GB"/>
        </w:rPr>
        <w:t xml:space="preserve"> </w:t>
      </w:r>
      <w:r w:rsidR="006D2AAC" w:rsidRPr="00F668B6">
        <w:rPr>
          <w:rFonts w:ascii="Times New Roman" w:hAnsi="Times New Roman" w:cs="Times New Roman"/>
          <w:sz w:val="24"/>
          <w:szCs w:val="24"/>
          <w:lang w:val="en-GB"/>
        </w:rPr>
        <w:t>their</w:t>
      </w:r>
      <w:r w:rsidR="00DB5D7C" w:rsidRPr="00F668B6">
        <w:rPr>
          <w:rFonts w:ascii="Times New Roman" w:hAnsi="Times New Roman" w:cs="Times New Roman"/>
          <w:sz w:val="24"/>
          <w:szCs w:val="24"/>
          <w:lang w:val="en-GB"/>
        </w:rPr>
        <w:t xml:space="preserve"> protections</w:t>
      </w:r>
      <w:r w:rsidR="006D2AAC" w:rsidRPr="00F668B6">
        <w:rPr>
          <w:rFonts w:ascii="Times New Roman" w:hAnsi="Times New Roman" w:cs="Times New Roman"/>
          <w:sz w:val="24"/>
          <w:szCs w:val="24"/>
          <w:lang w:val="en-GB"/>
        </w:rPr>
        <w:t xml:space="preserve"> and rights as</w:t>
      </w:r>
      <w:r w:rsidR="00DB5D7C" w:rsidRPr="00F668B6">
        <w:rPr>
          <w:rFonts w:ascii="Times New Roman" w:hAnsi="Times New Roman" w:cs="Times New Roman"/>
          <w:sz w:val="24"/>
          <w:szCs w:val="24"/>
          <w:lang w:val="en-GB"/>
        </w:rPr>
        <w:t xml:space="preserve"> found in law and custom </w:t>
      </w:r>
      <w:r w:rsidR="00515043" w:rsidRPr="00F668B6">
        <w:rPr>
          <w:rFonts w:ascii="Times New Roman" w:hAnsi="Times New Roman" w:cs="Times New Roman"/>
          <w:sz w:val="24"/>
          <w:szCs w:val="24"/>
          <w:lang w:val="en-GB"/>
        </w:rPr>
        <w:t xml:space="preserve">in order to protect </w:t>
      </w:r>
      <w:r w:rsidR="00DB5D7C" w:rsidRPr="00F668B6">
        <w:rPr>
          <w:rFonts w:ascii="Times New Roman" w:hAnsi="Times New Roman" w:cs="Times New Roman"/>
          <w:sz w:val="24"/>
          <w:szCs w:val="24"/>
          <w:lang w:val="en-GB"/>
        </w:rPr>
        <w:t>their (religious) interests</w:t>
      </w:r>
      <w:r w:rsidR="00316990">
        <w:rPr>
          <w:rFonts w:ascii="Times New Roman" w:hAnsi="Times New Roman" w:cs="Times New Roman"/>
          <w:sz w:val="24"/>
          <w:szCs w:val="24"/>
          <w:lang w:val="en-GB"/>
        </w:rPr>
        <w:t>.</w:t>
      </w:r>
      <w:r w:rsidR="00DB5D7C">
        <w:rPr>
          <w:rFonts w:ascii="Times New Roman" w:hAnsi="Times New Roman" w:cs="Times New Roman"/>
          <w:sz w:val="24"/>
          <w:szCs w:val="24"/>
          <w:lang w:val="en-GB"/>
        </w:rPr>
        <w:t xml:space="preserve"> One of their first acts, however, </w:t>
      </w:r>
      <w:r w:rsidR="0027589F">
        <w:rPr>
          <w:rFonts w:ascii="Times New Roman" w:hAnsi="Times New Roman" w:cs="Times New Roman"/>
          <w:sz w:val="24"/>
          <w:szCs w:val="24"/>
          <w:lang w:val="en-GB"/>
        </w:rPr>
        <w:t>sought to use law</w:t>
      </w:r>
      <w:r w:rsidR="00E06CF3">
        <w:rPr>
          <w:rFonts w:ascii="Times New Roman" w:hAnsi="Times New Roman" w:cs="Times New Roman"/>
          <w:sz w:val="24"/>
          <w:szCs w:val="24"/>
          <w:lang w:val="en-GB"/>
        </w:rPr>
        <w:t xml:space="preserve"> </w:t>
      </w:r>
      <w:r w:rsidR="0027589F">
        <w:rPr>
          <w:rFonts w:ascii="Times New Roman" w:hAnsi="Times New Roman" w:cs="Times New Roman"/>
          <w:sz w:val="24"/>
          <w:szCs w:val="24"/>
          <w:lang w:val="en-GB"/>
        </w:rPr>
        <w:t xml:space="preserve">and procedure to exclude ‘newly’ arrived protestant MPs from parliament, thus illustrating the extent to which the political nation in Ireland was now </w:t>
      </w:r>
      <w:r w:rsidR="0065633E">
        <w:rPr>
          <w:rFonts w:ascii="Times New Roman" w:hAnsi="Times New Roman" w:cs="Times New Roman"/>
          <w:sz w:val="24"/>
          <w:szCs w:val="24"/>
          <w:lang w:val="en-GB"/>
        </w:rPr>
        <w:t xml:space="preserve">fully </w:t>
      </w:r>
      <w:r w:rsidR="0027589F">
        <w:rPr>
          <w:rFonts w:ascii="Times New Roman" w:hAnsi="Times New Roman" w:cs="Times New Roman"/>
          <w:sz w:val="24"/>
          <w:szCs w:val="24"/>
          <w:lang w:val="en-GB"/>
        </w:rPr>
        <w:t>divided by the matter of ‘conscience’.</w:t>
      </w:r>
    </w:p>
    <w:p w14:paraId="7B8C4011" w14:textId="45BAFC66"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Old English MPs </w:t>
      </w:r>
      <w:r w:rsidR="0027589F">
        <w:rPr>
          <w:rFonts w:ascii="Times New Roman" w:hAnsi="Times New Roman" w:cs="Times New Roman"/>
          <w:sz w:val="24"/>
          <w:szCs w:val="24"/>
          <w:lang w:val="en-GB"/>
        </w:rPr>
        <w:t>refused</w:t>
      </w:r>
      <w:r>
        <w:rPr>
          <w:rFonts w:ascii="Times New Roman" w:hAnsi="Times New Roman" w:cs="Times New Roman"/>
          <w:sz w:val="24"/>
          <w:szCs w:val="24"/>
          <w:lang w:val="en-GB"/>
        </w:rPr>
        <w:t xml:space="preserve"> to recognize the right of MPs to take their seats in the Commons from the new Ulster corporations.  Such complaints were put by the Old English recusant lords, who used their standing as noblemen to apply pressure to the lord deputy.  In a petition it was argued that the new Ulster corporations had been erected after the writ for parliamentary elections had been issued, which meant they could not legitimately return MPs to parliament.  It was further suggested that the MPs elected from the Ulster corporations had ‘no residence in the places … [with many having not seen or known of the] places, for which they are nominated’.</w:t>
      </w:r>
      <w:r>
        <w:rPr>
          <w:rStyle w:val="Funotenzeichen"/>
          <w:rFonts w:ascii="Times New Roman" w:hAnsi="Times New Roman" w:cs="Times New Roman"/>
          <w:sz w:val="24"/>
          <w:szCs w:val="24"/>
          <w:lang w:val="en-GB"/>
        </w:rPr>
        <w:footnoteReference w:id="67"/>
      </w:r>
      <w:r>
        <w:rPr>
          <w:rFonts w:ascii="Times New Roman" w:hAnsi="Times New Roman" w:cs="Times New Roman"/>
          <w:sz w:val="24"/>
          <w:szCs w:val="24"/>
          <w:lang w:val="en-GB"/>
        </w:rPr>
        <w:t xml:space="preserve">  Crucially, an MP could only be elected if he was resident in the borough.  </w:t>
      </w:r>
      <w:r w:rsidRPr="008F5ED3">
        <w:rPr>
          <w:rFonts w:ascii="Times New Roman" w:hAnsi="Times New Roman" w:cs="Times New Roman"/>
          <w:sz w:val="24"/>
          <w:szCs w:val="24"/>
          <w:lang w:val="en-GB"/>
        </w:rPr>
        <w:t>In fact, the Ulster corporations were different from the ancient corporations, in that they were closed, meaning only the</w:t>
      </w:r>
      <w:r>
        <w:rPr>
          <w:rFonts w:ascii="Times New Roman" w:hAnsi="Times New Roman" w:cs="Times New Roman"/>
          <w:sz w:val="24"/>
          <w:szCs w:val="24"/>
          <w:lang w:val="en-GB"/>
        </w:rPr>
        <w:t xml:space="preserve"> corporation’s</w:t>
      </w:r>
      <w:r w:rsidRPr="008F5ED3">
        <w:rPr>
          <w:rFonts w:ascii="Times New Roman" w:hAnsi="Times New Roman" w:cs="Times New Roman"/>
          <w:sz w:val="24"/>
          <w:szCs w:val="24"/>
          <w:lang w:val="en-GB"/>
        </w:rPr>
        <w:t xml:space="preserve"> council elected the mayor</w:t>
      </w:r>
      <w:r>
        <w:rPr>
          <w:rFonts w:ascii="Times New Roman" w:hAnsi="Times New Roman" w:cs="Times New Roman"/>
          <w:sz w:val="24"/>
          <w:szCs w:val="24"/>
          <w:lang w:val="en-GB"/>
        </w:rPr>
        <w:t>,</w:t>
      </w:r>
      <w:r w:rsidRPr="008F5ED3">
        <w:rPr>
          <w:rFonts w:ascii="Times New Roman" w:hAnsi="Times New Roman" w:cs="Times New Roman"/>
          <w:sz w:val="24"/>
          <w:szCs w:val="24"/>
          <w:lang w:val="en-GB"/>
        </w:rPr>
        <w:t xml:space="preserve"> the senior officers and the MPs, whilst admission to the freedom</w:t>
      </w:r>
      <w:r w:rsidR="00497617">
        <w:rPr>
          <w:rFonts w:ascii="Times New Roman" w:hAnsi="Times New Roman" w:cs="Times New Roman"/>
          <w:sz w:val="24"/>
          <w:szCs w:val="24"/>
          <w:lang w:val="en-GB"/>
        </w:rPr>
        <w:t xml:space="preserve"> </w:t>
      </w:r>
      <w:r w:rsidRPr="008F5ED3">
        <w:rPr>
          <w:rFonts w:ascii="Times New Roman" w:hAnsi="Times New Roman" w:cs="Times New Roman"/>
          <w:sz w:val="24"/>
          <w:szCs w:val="24"/>
          <w:lang w:val="en-GB"/>
        </w:rPr>
        <w:t>of the city or the borough was the preserve of the council.</w:t>
      </w:r>
      <w:r w:rsidRPr="008F5ED3">
        <w:rPr>
          <w:rStyle w:val="Funotenzeichen"/>
          <w:rFonts w:ascii="Times New Roman" w:hAnsi="Times New Roman" w:cs="Times New Roman"/>
          <w:sz w:val="24"/>
          <w:szCs w:val="24"/>
          <w:lang w:val="en-GB"/>
        </w:rPr>
        <w:footnoteReference w:id="68"/>
      </w:r>
      <w:r>
        <w:rPr>
          <w:rFonts w:ascii="Times New Roman" w:hAnsi="Times New Roman" w:cs="Times New Roman"/>
          <w:sz w:val="24"/>
          <w:szCs w:val="24"/>
          <w:lang w:val="en-GB"/>
        </w:rPr>
        <w:t xml:space="preserve">  In this regard, government had designed the new corporations to ensure that only a protestant citizenship could exercise corporate liberty in Ulster.</w:t>
      </w:r>
      <w:r>
        <w:rPr>
          <w:rStyle w:val="Funotenzeichen"/>
          <w:rFonts w:ascii="Times New Roman" w:hAnsi="Times New Roman" w:cs="Times New Roman"/>
          <w:sz w:val="24"/>
          <w:szCs w:val="24"/>
          <w:lang w:val="en-GB"/>
        </w:rPr>
        <w:footnoteReference w:id="69"/>
      </w:r>
    </w:p>
    <w:p w14:paraId="063616A5" w14:textId="31049D4A" w:rsidR="005140B5" w:rsidRDefault="00276B65"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Such an approach was further developed when the Old English </w:t>
      </w:r>
      <w:r w:rsidR="003C7C2D">
        <w:rPr>
          <w:rFonts w:ascii="Times New Roman" w:hAnsi="Times New Roman" w:cs="Times New Roman"/>
          <w:sz w:val="24"/>
          <w:szCs w:val="24"/>
          <w:lang w:val="en-GB"/>
        </w:rPr>
        <w:t xml:space="preserve">MPs </w:t>
      </w:r>
      <w:r>
        <w:rPr>
          <w:rFonts w:ascii="Times New Roman" w:hAnsi="Times New Roman" w:cs="Times New Roman"/>
          <w:sz w:val="24"/>
          <w:szCs w:val="24"/>
          <w:lang w:val="en-GB"/>
        </w:rPr>
        <w:t>refused to elect Sir John Davies as speaker, because the catholic party, in not recognizing the right of many MPs to sit in the house, did not recognize their right to participate in the election of the speaker.  Instead, those catholic MPs proposed a rival candidate Sir John Everard</w:t>
      </w:r>
      <w:r w:rsidR="003C7C2D">
        <w:rPr>
          <w:rFonts w:ascii="Times New Roman" w:hAnsi="Times New Roman" w:cs="Times New Roman"/>
          <w:sz w:val="24"/>
          <w:szCs w:val="24"/>
          <w:lang w:val="en-GB"/>
        </w:rPr>
        <w:t xml:space="preserve">, </w:t>
      </w:r>
      <w:r w:rsidR="00293639">
        <w:rPr>
          <w:rFonts w:ascii="Times New Roman" w:hAnsi="Times New Roman" w:cs="Times New Roman"/>
          <w:sz w:val="24"/>
          <w:szCs w:val="24"/>
          <w:lang w:val="en-GB"/>
        </w:rPr>
        <w:t>pointing towards the</w:t>
      </w:r>
      <w:r w:rsidR="003C7C2D">
        <w:rPr>
          <w:rFonts w:ascii="Times New Roman" w:hAnsi="Times New Roman" w:cs="Times New Roman"/>
          <w:sz w:val="24"/>
          <w:szCs w:val="24"/>
          <w:lang w:val="en-GB"/>
        </w:rPr>
        <w:t xml:space="preserve"> presence of two distinct political communities in one parliament</w:t>
      </w:r>
      <w:r>
        <w:rPr>
          <w:rFonts w:ascii="Times New Roman" w:hAnsi="Times New Roman" w:cs="Times New Roman"/>
          <w:sz w:val="24"/>
          <w:szCs w:val="24"/>
          <w:lang w:val="en-GB"/>
        </w:rPr>
        <w:t>.</w:t>
      </w:r>
      <w:r w:rsidRPr="0059368D">
        <w:rPr>
          <w:rStyle w:val="Funotenzeichen"/>
          <w:rFonts w:ascii="Times New Roman" w:hAnsi="Times New Roman" w:cs="Times New Roman"/>
          <w:sz w:val="24"/>
          <w:szCs w:val="24"/>
          <w:lang w:val="en-GB"/>
        </w:rPr>
        <w:footnoteReference w:id="70"/>
      </w:r>
      <w:r w:rsidR="003C7C2D">
        <w:rPr>
          <w:rFonts w:ascii="Times New Roman" w:hAnsi="Times New Roman" w:cs="Times New Roman"/>
          <w:sz w:val="24"/>
          <w:szCs w:val="24"/>
          <w:lang w:val="en-GB"/>
        </w:rPr>
        <w:t xml:space="preserve"> </w:t>
      </w:r>
      <w:r w:rsidR="005140B5">
        <w:rPr>
          <w:rFonts w:ascii="Times New Roman" w:hAnsi="Times New Roman" w:cs="Times New Roman"/>
          <w:sz w:val="24"/>
          <w:szCs w:val="24"/>
          <w:lang w:val="en-GB"/>
        </w:rPr>
        <w:t xml:space="preserve">  </w:t>
      </w:r>
      <w:r w:rsidR="00293639">
        <w:rPr>
          <w:rFonts w:ascii="Times New Roman" w:hAnsi="Times New Roman" w:cs="Times New Roman"/>
          <w:sz w:val="24"/>
          <w:szCs w:val="24"/>
          <w:lang w:val="en-GB"/>
        </w:rPr>
        <w:t>I</w:t>
      </w:r>
      <w:r w:rsidR="003C7C2D">
        <w:rPr>
          <w:rFonts w:ascii="Times New Roman" w:hAnsi="Times New Roman" w:cs="Times New Roman"/>
          <w:sz w:val="24"/>
          <w:szCs w:val="24"/>
          <w:lang w:val="en-GB"/>
        </w:rPr>
        <w:t>mportantly, t</w:t>
      </w:r>
      <w:r>
        <w:rPr>
          <w:rFonts w:ascii="Times New Roman" w:hAnsi="Times New Roman" w:cs="Times New Roman"/>
          <w:sz w:val="24"/>
          <w:szCs w:val="24"/>
          <w:lang w:val="en-GB"/>
        </w:rPr>
        <w:t xml:space="preserve">his created </w:t>
      </w:r>
      <w:r>
        <w:rPr>
          <w:rFonts w:ascii="Times New Roman" w:hAnsi="Times New Roman" w:cs="Times New Roman"/>
          <w:sz w:val="24"/>
          <w:szCs w:val="24"/>
          <w:lang w:val="en-GB"/>
        </w:rPr>
        <w:lastRenderedPageBreak/>
        <w:t>an impasse, since parliament, by precedent and custom, could not meet and conduct business in the absence of a speaker, which created a space which allow</w:t>
      </w:r>
      <w:r w:rsidR="001F0B0E">
        <w:rPr>
          <w:rFonts w:ascii="Times New Roman" w:hAnsi="Times New Roman" w:cs="Times New Roman"/>
          <w:sz w:val="24"/>
          <w:szCs w:val="24"/>
          <w:lang w:val="en-GB"/>
        </w:rPr>
        <w:t>ed</w:t>
      </w:r>
      <w:r>
        <w:rPr>
          <w:rFonts w:ascii="Times New Roman" w:hAnsi="Times New Roman" w:cs="Times New Roman"/>
          <w:sz w:val="24"/>
          <w:szCs w:val="24"/>
          <w:lang w:val="en-GB"/>
        </w:rPr>
        <w:t xml:space="preserve"> the Old English to petition the lord deputy and the crown and assert that their freedoms and liberties had been disregarded.</w:t>
      </w:r>
      <w:r w:rsidR="003C7C2D">
        <w:rPr>
          <w:rFonts w:ascii="Times New Roman" w:hAnsi="Times New Roman" w:cs="Times New Roman"/>
          <w:sz w:val="24"/>
          <w:szCs w:val="24"/>
          <w:lang w:val="en-GB"/>
        </w:rPr>
        <w:t xml:space="preserve">  </w:t>
      </w:r>
    </w:p>
    <w:p w14:paraId="4E82D7B1" w14:textId="0575C04E"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another petition, which involved both the Lords and the Commons, and which addressed the ancient boroughs, and the elections that had taken place there, the Old English use of the language of liberties, law and custom </w:t>
      </w:r>
      <w:r w:rsidR="00CE73F6">
        <w:rPr>
          <w:rFonts w:ascii="Times New Roman" w:hAnsi="Times New Roman" w:cs="Times New Roman"/>
          <w:sz w:val="24"/>
          <w:szCs w:val="24"/>
          <w:lang w:val="en-GB"/>
        </w:rPr>
        <w:t xml:space="preserve">now </w:t>
      </w:r>
      <w:r w:rsidR="00515043">
        <w:rPr>
          <w:rFonts w:ascii="Times New Roman" w:hAnsi="Times New Roman" w:cs="Times New Roman"/>
          <w:sz w:val="24"/>
          <w:szCs w:val="24"/>
          <w:lang w:val="en-GB"/>
        </w:rPr>
        <w:t>turned to the idea of equitable and established procedure</w:t>
      </w:r>
      <w:r>
        <w:rPr>
          <w:rFonts w:ascii="Times New Roman" w:hAnsi="Times New Roman" w:cs="Times New Roman"/>
          <w:sz w:val="24"/>
          <w:szCs w:val="24"/>
          <w:lang w:val="en-GB"/>
        </w:rPr>
        <w:t>.  In relation to the ancient corporations and boroughs of the city and county of Dublin, county Cavan, county Roscommon and others, it was reported how:</w:t>
      </w:r>
    </w:p>
    <w:p w14:paraId="0C998389" w14:textId="77777777"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His majesty’s subjects fear that the way is laid open to the infringing of those moderate liberties and privileges which the subjects of this his kingdom of England and Ireland hold as their birth right.</w:t>
      </w:r>
      <w:r>
        <w:rPr>
          <w:rStyle w:val="Funotenzeichen"/>
          <w:rFonts w:ascii="Times New Roman" w:hAnsi="Times New Roman" w:cs="Times New Roman"/>
          <w:sz w:val="24"/>
          <w:szCs w:val="24"/>
          <w:lang w:val="en-GB"/>
        </w:rPr>
        <w:footnoteReference w:id="71"/>
      </w:r>
    </w:p>
    <w:p w14:paraId="7857D743" w14:textId="77777777" w:rsidR="003539A7" w:rsidRDefault="003539A7" w:rsidP="003539A7">
      <w:pPr>
        <w:tabs>
          <w:tab w:val="left" w:pos="5222"/>
        </w:tabs>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More importantly,</w:t>
      </w:r>
      <w:r>
        <w:rPr>
          <w:rFonts w:ascii="Times New Roman" w:hAnsi="Times New Roman" w:cs="Times New Roman"/>
          <w:sz w:val="24"/>
          <w:szCs w:val="24"/>
          <w:lang w:val="en-GB"/>
        </w:rPr>
        <w:tab/>
      </w:r>
    </w:p>
    <w:p w14:paraId="5CEA23E4" w14:textId="77777777"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Pr="004742AF">
        <w:rPr>
          <w:rFonts w:ascii="Times New Roman" w:hAnsi="Times New Roman" w:cs="Times New Roman"/>
          <w:sz w:val="24"/>
          <w:szCs w:val="24"/>
          <w:lang w:val="en-GB"/>
        </w:rPr>
        <w:t>he laws provide that the election of knights of the shire</w:t>
      </w:r>
      <w:r>
        <w:rPr>
          <w:rFonts w:ascii="Times New Roman" w:hAnsi="Times New Roman" w:cs="Times New Roman"/>
          <w:sz w:val="24"/>
          <w:szCs w:val="24"/>
          <w:lang w:val="en-GB"/>
        </w:rPr>
        <w:t>,</w:t>
      </w:r>
      <w:r w:rsidRPr="004742AF">
        <w:rPr>
          <w:rFonts w:ascii="Times New Roman" w:hAnsi="Times New Roman" w:cs="Times New Roman"/>
          <w:sz w:val="24"/>
          <w:szCs w:val="24"/>
          <w:lang w:val="en-GB"/>
        </w:rPr>
        <w:t xml:space="preserve"> citizens and burgesses who represent the whole body of the </w:t>
      </w:r>
      <w:r>
        <w:rPr>
          <w:rFonts w:ascii="Times New Roman" w:hAnsi="Times New Roman" w:cs="Times New Roman"/>
          <w:sz w:val="24"/>
          <w:szCs w:val="24"/>
          <w:lang w:val="en-GB"/>
        </w:rPr>
        <w:t>C</w:t>
      </w:r>
      <w:r w:rsidRPr="004742AF">
        <w:rPr>
          <w:rFonts w:ascii="Times New Roman" w:hAnsi="Times New Roman" w:cs="Times New Roman"/>
          <w:sz w:val="24"/>
          <w:szCs w:val="24"/>
          <w:lang w:val="en-GB"/>
        </w:rPr>
        <w:t>ommons of the kingdom should be made openly and freely without force or fraud and that such men should be chosen as are resident.</w:t>
      </w:r>
      <w:r>
        <w:rPr>
          <w:rStyle w:val="Funotenzeichen"/>
          <w:rFonts w:ascii="Times New Roman" w:hAnsi="Times New Roman" w:cs="Times New Roman"/>
          <w:sz w:val="24"/>
          <w:szCs w:val="24"/>
          <w:lang w:val="en-GB"/>
        </w:rPr>
        <w:footnoteReference w:id="72"/>
      </w:r>
    </w:p>
    <w:p w14:paraId="486B9FDD" w14:textId="3A4F0CE8" w:rsidR="00880875" w:rsidRDefault="00E06CF3" w:rsidP="00E56D8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3539A7">
        <w:rPr>
          <w:rFonts w:ascii="Times New Roman" w:hAnsi="Times New Roman" w:cs="Times New Roman"/>
          <w:sz w:val="24"/>
          <w:szCs w:val="24"/>
          <w:lang w:val="en-GB"/>
        </w:rPr>
        <w:t>his had not been the case.  The Old English petitioners reported how in the return of MPs from the ancient corporations many irregularities could be identified.  For example, in Dublin, the proper procedures had been used in the election of ‘</w:t>
      </w:r>
      <w:r w:rsidR="003539A7" w:rsidRPr="00E6164B">
        <w:rPr>
          <w:rFonts w:ascii="Times New Roman" w:hAnsi="Times New Roman" w:cs="Times New Roman"/>
          <w:sz w:val="24"/>
          <w:szCs w:val="24"/>
          <w:lang w:val="en-GB"/>
        </w:rPr>
        <w:t>Francis Taylor and Thomas Allen, aldermen</w:t>
      </w:r>
      <w:r w:rsidR="003539A7">
        <w:rPr>
          <w:rFonts w:ascii="Times New Roman" w:hAnsi="Times New Roman" w:cs="Times New Roman"/>
          <w:sz w:val="24"/>
          <w:szCs w:val="24"/>
          <w:lang w:val="en-GB"/>
        </w:rPr>
        <w:t>’, since both</w:t>
      </w:r>
      <w:r w:rsidR="003539A7" w:rsidRPr="00E6164B">
        <w:rPr>
          <w:rFonts w:ascii="Times New Roman" w:hAnsi="Times New Roman" w:cs="Times New Roman"/>
          <w:sz w:val="24"/>
          <w:szCs w:val="24"/>
          <w:lang w:val="en-GB"/>
        </w:rPr>
        <w:t xml:space="preserve"> </w:t>
      </w:r>
      <w:r w:rsidR="003539A7">
        <w:rPr>
          <w:rFonts w:ascii="Times New Roman" w:hAnsi="Times New Roman" w:cs="Times New Roman"/>
          <w:sz w:val="24"/>
          <w:szCs w:val="24"/>
          <w:lang w:val="en-GB"/>
        </w:rPr>
        <w:t>‘</w:t>
      </w:r>
      <w:r w:rsidR="003539A7" w:rsidRPr="00E6164B">
        <w:rPr>
          <w:rFonts w:ascii="Times New Roman" w:hAnsi="Times New Roman" w:cs="Times New Roman"/>
          <w:sz w:val="24"/>
          <w:szCs w:val="24"/>
          <w:lang w:val="en-GB"/>
        </w:rPr>
        <w:t>were elected at the county court, before the sheriffs of Dublin</w:t>
      </w:r>
      <w:r w:rsidR="003539A7">
        <w:rPr>
          <w:rFonts w:ascii="Times New Roman" w:hAnsi="Times New Roman" w:cs="Times New Roman"/>
          <w:sz w:val="24"/>
          <w:szCs w:val="24"/>
          <w:lang w:val="en-GB"/>
        </w:rPr>
        <w:t>’.  The mayor, Sir James Carroll, had, in response, ‘</w:t>
      </w:r>
      <w:r w:rsidR="003539A7" w:rsidRPr="00E6164B">
        <w:rPr>
          <w:rFonts w:ascii="Times New Roman" w:hAnsi="Times New Roman" w:cs="Times New Roman"/>
          <w:sz w:val="24"/>
          <w:szCs w:val="24"/>
          <w:lang w:val="en-GB"/>
        </w:rPr>
        <w:t xml:space="preserve">sent private instructions to men who were neither citizens nor free men of the city, to </w:t>
      </w:r>
      <w:r w:rsidR="003539A7">
        <w:rPr>
          <w:rFonts w:ascii="Times New Roman" w:hAnsi="Times New Roman" w:cs="Times New Roman"/>
          <w:sz w:val="24"/>
          <w:szCs w:val="24"/>
          <w:lang w:val="en-GB"/>
        </w:rPr>
        <w:t>… [gather the]</w:t>
      </w:r>
      <w:r w:rsidR="003539A7" w:rsidRPr="00E6164B">
        <w:rPr>
          <w:rFonts w:ascii="Times New Roman" w:hAnsi="Times New Roman" w:cs="Times New Roman"/>
          <w:sz w:val="24"/>
          <w:szCs w:val="24"/>
          <w:lang w:val="en-GB"/>
        </w:rPr>
        <w:t xml:space="preserve"> next morning at 4 O’clock</w:t>
      </w:r>
      <w:r w:rsidR="003539A7">
        <w:rPr>
          <w:rFonts w:ascii="Times New Roman" w:hAnsi="Times New Roman" w:cs="Times New Roman"/>
          <w:sz w:val="24"/>
          <w:szCs w:val="24"/>
          <w:lang w:val="en-GB"/>
        </w:rPr>
        <w:t>’.  In hearing of this, the ‘free citizens …</w:t>
      </w:r>
      <w:r w:rsidR="003539A7" w:rsidRPr="00E6164B">
        <w:rPr>
          <w:rFonts w:ascii="Times New Roman" w:hAnsi="Times New Roman" w:cs="Times New Roman"/>
          <w:sz w:val="24"/>
          <w:szCs w:val="24"/>
          <w:lang w:val="en-GB"/>
        </w:rPr>
        <w:t xml:space="preserve"> stood upon their liberties that the unfree ought not to assemble there</w:t>
      </w:r>
      <w:r w:rsidR="003539A7">
        <w:rPr>
          <w:rFonts w:ascii="Times New Roman" w:hAnsi="Times New Roman" w:cs="Times New Roman"/>
          <w:sz w:val="24"/>
          <w:szCs w:val="24"/>
          <w:lang w:val="en-GB"/>
        </w:rPr>
        <w:t xml:space="preserve">’.  </w:t>
      </w:r>
      <w:r w:rsidR="003539A7" w:rsidRPr="00F94F1A">
        <w:rPr>
          <w:rFonts w:ascii="Times New Roman" w:hAnsi="Times New Roman" w:cs="Times New Roman"/>
          <w:sz w:val="24"/>
          <w:szCs w:val="24"/>
          <w:lang w:val="en-GB"/>
        </w:rPr>
        <w:t>Nevertheless, such arguments were ignored, because the mayor took the view that ‘they [the unfree] had a voice in that election’; and since the ‘free citizens …</w:t>
      </w:r>
      <w:r w:rsidR="003539A7">
        <w:rPr>
          <w:rFonts w:ascii="Times New Roman" w:hAnsi="Times New Roman" w:cs="Times New Roman"/>
          <w:sz w:val="24"/>
          <w:szCs w:val="24"/>
          <w:lang w:val="en-GB"/>
        </w:rPr>
        <w:t xml:space="preserve"> [were] in greater number’, the mayor persuaded the deputy to ‘imprison</w:t>
      </w:r>
      <w:r w:rsidR="003539A7" w:rsidRPr="00E6164B">
        <w:rPr>
          <w:rFonts w:ascii="Times New Roman" w:hAnsi="Times New Roman" w:cs="Times New Roman"/>
          <w:sz w:val="24"/>
          <w:szCs w:val="24"/>
          <w:lang w:val="en-GB"/>
        </w:rPr>
        <w:t xml:space="preserve"> divers of the aldermen</w:t>
      </w:r>
      <w:r w:rsidR="003539A7">
        <w:rPr>
          <w:rFonts w:ascii="Times New Roman" w:hAnsi="Times New Roman" w:cs="Times New Roman"/>
          <w:sz w:val="24"/>
          <w:szCs w:val="24"/>
          <w:lang w:val="en-GB"/>
        </w:rPr>
        <w:t>’, which resulted in the return of different MPs.</w:t>
      </w:r>
      <w:r w:rsidR="003539A7">
        <w:rPr>
          <w:rStyle w:val="Funotenzeichen"/>
          <w:rFonts w:ascii="Times New Roman" w:hAnsi="Times New Roman" w:cs="Times New Roman"/>
          <w:sz w:val="24"/>
          <w:szCs w:val="24"/>
          <w:lang w:val="en-GB"/>
        </w:rPr>
        <w:footnoteReference w:id="73"/>
      </w:r>
      <w:r w:rsidR="003539A7">
        <w:rPr>
          <w:rFonts w:ascii="Times New Roman" w:hAnsi="Times New Roman" w:cs="Times New Roman"/>
          <w:sz w:val="24"/>
          <w:szCs w:val="24"/>
          <w:lang w:val="en-GB"/>
        </w:rPr>
        <w:t xml:space="preserve">  </w:t>
      </w:r>
    </w:p>
    <w:p w14:paraId="5E7EBBA9" w14:textId="5FF46304" w:rsidR="002B2371" w:rsidRDefault="002B2371" w:rsidP="00E56D8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Of course, a</w:t>
      </w:r>
      <w:r w:rsidR="00E56D8A" w:rsidRPr="00A05566">
        <w:rPr>
          <w:rFonts w:ascii="Times New Roman" w:hAnsi="Times New Roman" w:cs="Times New Roman"/>
          <w:sz w:val="24"/>
          <w:szCs w:val="24"/>
          <w:lang w:val="en-US"/>
        </w:rPr>
        <w:t xml:space="preserve">n echo </w:t>
      </w:r>
      <w:r w:rsidR="00E56D8A">
        <w:rPr>
          <w:rFonts w:ascii="Times New Roman" w:hAnsi="Times New Roman" w:cs="Times New Roman"/>
          <w:sz w:val="24"/>
          <w:szCs w:val="24"/>
          <w:lang w:val="en-US"/>
        </w:rPr>
        <w:t xml:space="preserve">of the language of duty </w:t>
      </w:r>
      <w:r w:rsidR="00A34E3F">
        <w:rPr>
          <w:rFonts w:ascii="Times New Roman" w:hAnsi="Times New Roman" w:cs="Times New Roman"/>
          <w:sz w:val="24"/>
          <w:szCs w:val="24"/>
          <w:lang w:val="en-US"/>
        </w:rPr>
        <w:t xml:space="preserve">is </w:t>
      </w:r>
      <w:r w:rsidR="00145210">
        <w:rPr>
          <w:rFonts w:ascii="Times New Roman" w:hAnsi="Times New Roman" w:cs="Times New Roman"/>
          <w:sz w:val="24"/>
          <w:szCs w:val="24"/>
          <w:lang w:val="en-US"/>
        </w:rPr>
        <w:t>present</w:t>
      </w:r>
      <w:r w:rsidR="00E56D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435A41">
        <w:rPr>
          <w:rFonts w:ascii="Times New Roman" w:hAnsi="Times New Roman" w:cs="Times New Roman"/>
          <w:sz w:val="24"/>
          <w:szCs w:val="24"/>
          <w:lang w:val="en-US"/>
        </w:rPr>
        <w:t>emphasis placed on the rights of ‘citizens’ and ‘freemen’</w:t>
      </w:r>
      <w:r>
        <w:rPr>
          <w:rFonts w:ascii="Times New Roman" w:hAnsi="Times New Roman" w:cs="Times New Roman"/>
          <w:sz w:val="24"/>
          <w:szCs w:val="24"/>
          <w:lang w:val="en-US"/>
        </w:rPr>
        <w:t xml:space="preserve">, drew on the assumption that those making use of liberties should </w:t>
      </w:r>
      <w:r w:rsidR="00145210">
        <w:rPr>
          <w:rFonts w:ascii="Times New Roman" w:hAnsi="Times New Roman" w:cs="Times New Roman"/>
          <w:sz w:val="24"/>
          <w:szCs w:val="24"/>
          <w:lang w:val="en-US"/>
        </w:rPr>
        <w:lastRenderedPageBreak/>
        <w:t>have knowledge of their</w:t>
      </w:r>
      <w:r>
        <w:rPr>
          <w:rFonts w:ascii="Times New Roman" w:hAnsi="Times New Roman" w:cs="Times New Roman"/>
          <w:sz w:val="24"/>
          <w:szCs w:val="24"/>
          <w:lang w:val="en-US"/>
        </w:rPr>
        <w:t xml:space="preserve"> communities and </w:t>
      </w:r>
      <w:r w:rsidR="00145210">
        <w:rPr>
          <w:rFonts w:ascii="Times New Roman" w:hAnsi="Times New Roman" w:cs="Times New Roman"/>
          <w:sz w:val="24"/>
          <w:szCs w:val="24"/>
          <w:lang w:val="en-US"/>
        </w:rPr>
        <w:t xml:space="preserve">thus </w:t>
      </w:r>
      <w:r>
        <w:rPr>
          <w:rFonts w:ascii="Times New Roman" w:hAnsi="Times New Roman" w:cs="Times New Roman"/>
          <w:sz w:val="24"/>
          <w:szCs w:val="24"/>
          <w:lang w:val="en-US"/>
        </w:rPr>
        <w:t xml:space="preserve">what might constitute the common good.  But the Old English MPs were acting to prevent a protestant ruling regime from </w:t>
      </w:r>
      <w:r w:rsidR="00A34E3F">
        <w:rPr>
          <w:rFonts w:ascii="Times New Roman" w:hAnsi="Times New Roman" w:cs="Times New Roman"/>
          <w:sz w:val="24"/>
          <w:szCs w:val="24"/>
          <w:lang w:val="en-US"/>
        </w:rPr>
        <w:t>packing an Irish parliament in order to restrict their freedom of worship.  I</w:t>
      </w:r>
      <w:r>
        <w:rPr>
          <w:rFonts w:ascii="Times New Roman" w:hAnsi="Times New Roman" w:cs="Times New Roman"/>
          <w:sz w:val="24"/>
          <w:szCs w:val="24"/>
          <w:lang w:val="en-US"/>
        </w:rPr>
        <w:t xml:space="preserve">n such circumstances a direct appeal to </w:t>
      </w:r>
      <w:r w:rsidR="00E276BA">
        <w:rPr>
          <w:rFonts w:ascii="Times New Roman" w:hAnsi="Times New Roman" w:cs="Times New Roman"/>
          <w:sz w:val="24"/>
          <w:szCs w:val="24"/>
          <w:lang w:val="en-US"/>
        </w:rPr>
        <w:t>a</w:t>
      </w:r>
      <w:r>
        <w:rPr>
          <w:rFonts w:ascii="Times New Roman" w:hAnsi="Times New Roman" w:cs="Times New Roman"/>
          <w:sz w:val="24"/>
          <w:szCs w:val="24"/>
          <w:lang w:val="en-US"/>
        </w:rPr>
        <w:t xml:space="preserve"> language of duty, as a justification for their actions, had little traction.  Instead, </w:t>
      </w:r>
      <w:r w:rsidR="00E276BA">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appeal </w:t>
      </w:r>
      <w:r w:rsidR="00E276BA">
        <w:rPr>
          <w:rFonts w:ascii="Times New Roman" w:hAnsi="Times New Roman" w:cs="Times New Roman"/>
          <w:sz w:val="24"/>
          <w:szCs w:val="24"/>
          <w:lang w:val="en-US"/>
        </w:rPr>
        <w:t>focused on</w:t>
      </w:r>
      <w:r>
        <w:rPr>
          <w:rFonts w:ascii="Times New Roman" w:hAnsi="Times New Roman" w:cs="Times New Roman"/>
          <w:sz w:val="24"/>
          <w:szCs w:val="24"/>
          <w:lang w:val="en-US"/>
        </w:rPr>
        <w:t xml:space="preserve"> established protections, </w:t>
      </w:r>
      <w:r w:rsidR="006D2AAC">
        <w:rPr>
          <w:rFonts w:ascii="Times New Roman" w:hAnsi="Times New Roman" w:cs="Times New Roman"/>
          <w:sz w:val="24"/>
          <w:szCs w:val="24"/>
          <w:lang w:val="en-US"/>
        </w:rPr>
        <w:t>rights and procedure</w:t>
      </w:r>
      <w:r>
        <w:rPr>
          <w:rFonts w:ascii="Times New Roman" w:hAnsi="Times New Roman" w:cs="Times New Roman"/>
          <w:sz w:val="24"/>
          <w:szCs w:val="24"/>
          <w:lang w:val="en-US"/>
        </w:rPr>
        <w:t xml:space="preserve"> as found in custom and law</w:t>
      </w:r>
      <w:r w:rsidR="00E276BA">
        <w:rPr>
          <w:rFonts w:ascii="Times New Roman" w:hAnsi="Times New Roman" w:cs="Times New Roman"/>
          <w:sz w:val="24"/>
          <w:szCs w:val="24"/>
          <w:lang w:val="en-US"/>
        </w:rPr>
        <w:t xml:space="preserve"> in order to protect their </w:t>
      </w:r>
      <w:r w:rsidR="0027589F">
        <w:rPr>
          <w:rFonts w:ascii="Times New Roman" w:hAnsi="Times New Roman" w:cs="Times New Roman"/>
          <w:sz w:val="24"/>
          <w:szCs w:val="24"/>
          <w:lang w:val="en-US"/>
        </w:rPr>
        <w:t>voice in parliament.</w:t>
      </w:r>
    </w:p>
    <w:p w14:paraId="20F1B044" w14:textId="03287302" w:rsidR="003539A7" w:rsidRPr="00E56D8A" w:rsidRDefault="003539A7" w:rsidP="00A34E3F">
      <w:pPr>
        <w:spacing w:line="360" w:lineRule="auto"/>
        <w:rPr>
          <w:rFonts w:ascii="Times New Roman" w:hAnsi="Times New Roman" w:cs="Times New Roman"/>
          <w:sz w:val="24"/>
          <w:szCs w:val="24"/>
          <w:lang w:val="en-US"/>
        </w:rPr>
      </w:pPr>
      <w:r>
        <w:rPr>
          <w:rFonts w:ascii="Times New Roman" w:hAnsi="Times New Roman" w:cs="Times New Roman"/>
          <w:sz w:val="24"/>
          <w:szCs w:val="24"/>
          <w:lang w:val="en-GB"/>
        </w:rPr>
        <w:t>In line with such concerns, the petition emanating solely from the Commons argued that ‘terror’ had been employed in order to coerce the Old English MPs into accepting the suspect return of MPs and into accepting the election of Davies as speaker.  The petitioners spoke of ‘[the] violence proffered to the speaker of the lower house of parliament elected by us, and of the terror put into their hearts in the miscarriage of that business’.  The Old English sought to ‘be secured in their persons, and have the benefit of the laws of the kingdom and of the ancient freedom and customs of former parliaments held herein, with the censuring of the unduly elected, or that have unlawfully intruded into the lower house’.</w:t>
      </w:r>
      <w:r>
        <w:rPr>
          <w:rStyle w:val="Funotenzeichen"/>
          <w:rFonts w:ascii="Times New Roman" w:hAnsi="Times New Roman" w:cs="Times New Roman"/>
          <w:sz w:val="24"/>
          <w:szCs w:val="24"/>
          <w:lang w:val="en-GB"/>
        </w:rPr>
        <w:footnoteReference w:id="74"/>
      </w:r>
      <w:r>
        <w:rPr>
          <w:rFonts w:ascii="Times New Roman" w:hAnsi="Times New Roman" w:cs="Times New Roman"/>
          <w:sz w:val="24"/>
          <w:szCs w:val="24"/>
          <w:lang w:val="en-GB"/>
        </w:rPr>
        <w:t xml:space="preserve">  </w:t>
      </w:r>
      <w:r w:rsidR="0065633E">
        <w:rPr>
          <w:rFonts w:ascii="Times New Roman" w:hAnsi="Times New Roman" w:cs="Times New Roman"/>
          <w:sz w:val="24"/>
          <w:szCs w:val="24"/>
          <w:lang w:val="en-US"/>
        </w:rPr>
        <w:t xml:space="preserve">No mention was made of duty and the need for liberty to act for the common good.  Instead, </w:t>
      </w:r>
      <w:r w:rsidR="00E56D8A">
        <w:rPr>
          <w:rFonts w:ascii="Times New Roman" w:hAnsi="Times New Roman" w:cs="Times New Roman"/>
          <w:sz w:val="24"/>
          <w:szCs w:val="24"/>
          <w:lang w:val="en-US"/>
        </w:rPr>
        <w:t>the Old Engl</w:t>
      </w:r>
      <w:r w:rsidR="00880875">
        <w:rPr>
          <w:rFonts w:ascii="Times New Roman" w:hAnsi="Times New Roman" w:cs="Times New Roman"/>
          <w:sz w:val="24"/>
          <w:szCs w:val="24"/>
          <w:lang w:val="en-US"/>
        </w:rPr>
        <w:t xml:space="preserve">ish MPs </w:t>
      </w:r>
      <w:r w:rsidR="00E56D8A">
        <w:rPr>
          <w:rFonts w:ascii="Times New Roman" w:hAnsi="Times New Roman" w:cs="Times New Roman"/>
          <w:sz w:val="24"/>
          <w:szCs w:val="24"/>
          <w:lang w:val="en-US"/>
        </w:rPr>
        <w:t xml:space="preserve">spoke solely of </w:t>
      </w:r>
      <w:r w:rsidR="002B2371">
        <w:rPr>
          <w:rFonts w:ascii="Times New Roman" w:hAnsi="Times New Roman" w:cs="Times New Roman"/>
          <w:sz w:val="24"/>
          <w:szCs w:val="24"/>
          <w:lang w:val="en-US"/>
        </w:rPr>
        <w:t>their liberties in</w:t>
      </w:r>
      <w:r w:rsidR="00E56D8A">
        <w:rPr>
          <w:rFonts w:ascii="Times New Roman" w:hAnsi="Times New Roman" w:cs="Times New Roman"/>
          <w:sz w:val="24"/>
          <w:szCs w:val="24"/>
          <w:lang w:val="en-US"/>
        </w:rPr>
        <w:t xml:space="preserve"> terms of law and established process</w:t>
      </w:r>
      <w:r w:rsidR="00E06CF3">
        <w:rPr>
          <w:rFonts w:ascii="Times New Roman" w:hAnsi="Times New Roman" w:cs="Times New Roman"/>
          <w:sz w:val="24"/>
          <w:szCs w:val="24"/>
          <w:lang w:val="en-US"/>
        </w:rPr>
        <w:t>, which protected them from being coerced.</w:t>
      </w:r>
      <w:r w:rsidR="00293639">
        <w:rPr>
          <w:rFonts w:ascii="Times New Roman" w:hAnsi="Times New Roman" w:cs="Times New Roman"/>
          <w:sz w:val="24"/>
          <w:szCs w:val="24"/>
          <w:lang w:val="en-US"/>
        </w:rPr>
        <w:t xml:space="preserve">  </w:t>
      </w:r>
    </w:p>
    <w:p w14:paraId="258A7B63" w14:textId="0CFEDD19" w:rsidR="00A34E3F" w:rsidRDefault="00A34E3F" w:rsidP="00E56D8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Even the</w:t>
      </w:r>
      <w:r w:rsidR="003539A7">
        <w:rPr>
          <w:rFonts w:ascii="Times New Roman" w:hAnsi="Times New Roman" w:cs="Times New Roman"/>
          <w:sz w:val="24"/>
          <w:szCs w:val="24"/>
          <w:lang w:val="en-GB"/>
        </w:rPr>
        <w:t xml:space="preserve"> fact that parliament had been held in Dublin Castle was </w:t>
      </w:r>
      <w:r w:rsidR="002B2371">
        <w:rPr>
          <w:rFonts w:ascii="Times New Roman" w:hAnsi="Times New Roman" w:cs="Times New Roman"/>
          <w:sz w:val="24"/>
          <w:szCs w:val="24"/>
          <w:lang w:val="en-GB"/>
        </w:rPr>
        <w:t xml:space="preserve">presented in </w:t>
      </w:r>
      <w:r>
        <w:rPr>
          <w:rFonts w:ascii="Times New Roman" w:hAnsi="Times New Roman" w:cs="Times New Roman"/>
          <w:sz w:val="24"/>
          <w:szCs w:val="24"/>
          <w:lang w:val="en-GB"/>
        </w:rPr>
        <w:t xml:space="preserve">terms of </w:t>
      </w:r>
      <w:r w:rsidR="00943402">
        <w:rPr>
          <w:rFonts w:ascii="Times New Roman" w:hAnsi="Times New Roman" w:cs="Times New Roman"/>
          <w:sz w:val="24"/>
          <w:szCs w:val="24"/>
          <w:lang w:val="en-GB"/>
        </w:rPr>
        <w:t>legal</w:t>
      </w:r>
      <w:r>
        <w:rPr>
          <w:rFonts w:ascii="Times New Roman" w:hAnsi="Times New Roman" w:cs="Times New Roman"/>
          <w:sz w:val="24"/>
          <w:szCs w:val="24"/>
          <w:lang w:val="en-GB"/>
        </w:rPr>
        <w:t xml:space="preserve"> practice</w:t>
      </w:r>
      <w:r w:rsidR="005140B5">
        <w:rPr>
          <w:rFonts w:ascii="Times New Roman" w:hAnsi="Times New Roman" w:cs="Times New Roman"/>
          <w:sz w:val="24"/>
          <w:szCs w:val="24"/>
          <w:lang w:val="en-GB"/>
        </w:rPr>
        <w:t xml:space="preserve"> and </w:t>
      </w:r>
      <w:r w:rsidR="00293639">
        <w:rPr>
          <w:rFonts w:ascii="Times New Roman" w:hAnsi="Times New Roman" w:cs="Times New Roman"/>
          <w:sz w:val="24"/>
          <w:szCs w:val="24"/>
          <w:lang w:val="en-GB"/>
        </w:rPr>
        <w:t>coercion</w:t>
      </w:r>
      <w:r w:rsidR="002B2371">
        <w:rPr>
          <w:rFonts w:ascii="Times New Roman" w:hAnsi="Times New Roman" w:cs="Times New Roman"/>
          <w:sz w:val="24"/>
          <w:szCs w:val="24"/>
          <w:lang w:val="en-GB"/>
        </w:rPr>
        <w:t xml:space="preserve">.  The </w:t>
      </w:r>
      <w:r w:rsidR="003539A7">
        <w:rPr>
          <w:rFonts w:ascii="Times New Roman" w:hAnsi="Times New Roman" w:cs="Times New Roman"/>
          <w:sz w:val="24"/>
          <w:szCs w:val="24"/>
          <w:lang w:val="en-GB"/>
        </w:rPr>
        <w:t>very present threat of armed force was argued to violate further parliamentary liberty</w:t>
      </w:r>
      <w:r w:rsidR="006433C5">
        <w:rPr>
          <w:rFonts w:ascii="Times New Roman" w:hAnsi="Times New Roman" w:cs="Times New Roman"/>
          <w:sz w:val="24"/>
          <w:szCs w:val="24"/>
          <w:lang w:val="en-GB"/>
        </w:rPr>
        <w:t>, because</w:t>
      </w:r>
      <w:r w:rsidR="002B2371">
        <w:rPr>
          <w:rFonts w:ascii="Times New Roman" w:hAnsi="Times New Roman" w:cs="Times New Roman"/>
          <w:sz w:val="24"/>
          <w:szCs w:val="24"/>
          <w:lang w:val="en-GB"/>
        </w:rPr>
        <w:t xml:space="preserve"> </w:t>
      </w:r>
      <w:r w:rsidR="003539A7" w:rsidRPr="007D6A8A">
        <w:rPr>
          <w:rFonts w:ascii="Times New Roman" w:hAnsi="Times New Roman" w:cs="Times New Roman"/>
          <w:sz w:val="24"/>
          <w:szCs w:val="24"/>
          <w:lang w:val="en-GB"/>
        </w:rPr>
        <w:t>‘the drawing of forces to the city [of Dublin</w:t>
      </w:r>
      <w:r w:rsidR="003539A7">
        <w:rPr>
          <w:rFonts w:ascii="Times New Roman" w:hAnsi="Times New Roman" w:cs="Times New Roman"/>
          <w:sz w:val="24"/>
          <w:szCs w:val="24"/>
          <w:lang w:val="en-GB"/>
        </w:rPr>
        <w:t>] in so peaceable a time; and the holding parliament within the Castle of Dublin, enclosed within walls, gates, and guard … [was in violation of] laws [which meant] the same should be kept in an open plane’.</w:t>
      </w:r>
      <w:r w:rsidR="003539A7">
        <w:rPr>
          <w:rStyle w:val="Funotenzeichen"/>
          <w:rFonts w:ascii="Times New Roman" w:hAnsi="Times New Roman" w:cs="Times New Roman"/>
          <w:sz w:val="24"/>
          <w:szCs w:val="24"/>
          <w:lang w:val="en-GB"/>
        </w:rPr>
        <w:footnoteReference w:id="75"/>
      </w:r>
      <w:r w:rsidR="003539A7">
        <w:rPr>
          <w:rFonts w:ascii="Times New Roman" w:hAnsi="Times New Roman" w:cs="Times New Roman"/>
          <w:sz w:val="24"/>
          <w:szCs w:val="24"/>
          <w:lang w:val="en-GB"/>
        </w:rPr>
        <w:t xml:space="preserve">  </w:t>
      </w:r>
      <w:r>
        <w:rPr>
          <w:rFonts w:ascii="Times New Roman" w:hAnsi="Times New Roman" w:cs="Times New Roman"/>
          <w:sz w:val="24"/>
          <w:szCs w:val="24"/>
          <w:lang w:val="en-GB"/>
        </w:rPr>
        <w:t>The idea</w:t>
      </w:r>
      <w:r w:rsidR="001E3821">
        <w:rPr>
          <w:rFonts w:ascii="Times New Roman" w:hAnsi="Times New Roman" w:cs="Times New Roman"/>
          <w:sz w:val="24"/>
          <w:szCs w:val="24"/>
          <w:lang w:val="en-GB"/>
        </w:rPr>
        <w:t xml:space="preserve"> of ‘</w:t>
      </w:r>
      <w:r w:rsidR="00E10208">
        <w:rPr>
          <w:rFonts w:ascii="Times New Roman" w:hAnsi="Times New Roman" w:cs="Times New Roman"/>
          <w:sz w:val="24"/>
          <w:szCs w:val="24"/>
          <w:lang w:val="en-GB"/>
        </w:rPr>
        <w:t>ancient’ or immemorial</w:t>
      </w:r>
      <w:r w:rsidR="001E3821">
        <w:rPr>
          <w:rFonts w:ascii="Times New Roman" w:hAnsi="Times New Roman" w:cs="Times New Roman"/>
          <w:sz w:val="24"/>
          <w:szCs w:val="24"/>
          <w:lang w:val="en-GB"/>
        </w:rPr>
        <w:t xml:space="preserve"> us</w:t>
      </w:r>
      <w:r w:rsidR="00E10208">
        <w:rPr>
          <w:rFonts w:ascii="Times New Roman" w:hAnsi="Times New Roman" w:cs="Times New Roman"/>
          <w:sz w:val="24"/>
          <w:szCs w:val="24"/>
          <w:lang w:val="en-GB"/>
        </w:rPr>
        <w:t>e</w:t>
      </w:r>
      <w:r>
        <w:rPr>
          <w:rFonts w:ascii="Times New Roman" w:hAnsi="Times New Roman" w:cs="Times New Roman"/>
          <w:sz w:val="24"/>
          <w:szCs w:val="24"/>
          <w:lang w:val="en-GB"/>
        </w:rPr>
        <w:t xml:space="preserve"> was also deployed</w:t>
      </w:r>
      <w:r w:rsidR="006433C5">
        <w:rPr>
          <w:rFonts w:ascii="Times New Roman" w:hAnsi="Times New Roman" w:cs="Times New Roman"/>
          <w:sz w:val="24"/>
          <w:szCs w:val="24"/>
          <w:lang w:val="en-GB"/>
        </w:rPr>
        <w:t>.  One</w:t>
      </w:r>
      <w:r w:rsidR="003539A7">
        <w:rPr>
          <w:rFonts w:ascii="Times New Roman" w:hAnsi="Times New Roman" w:cs="Times New Roman"/>
          <w:sz w:val="24"/>
          <w:szCs w:val="24"/>
          <w:lang w:val="en-GB"/>
        </w:rPr>
        <w:t xml:space="preserve"> Dr Ryves t</w:t>
      </w:r>
      <w:r w:rsidR="00683D30">
        <w:rPr>
          <w:rFonts w:ascii="Times New Roman" w:hAnsi="Times New Roman" w:cs="Times New Roman"/>
          <w:sz w:val="24"/>
          <w:szCs w:val="24"/>
          <w:lang w:val="en-GB"/>
        </w:rPr>
        <w:t>old</w:t>
      </w:r>
      <w:r w:rsidR="003539A7">
        <w:rPr>
          <w:rFonts w:ascii="Times New Roman" w:hAnsi="Times New Roman" w:cs="Times New Roman"/>
          <w:sz w:val="24"/>
          <w:szCs w:val="24"/>
          <w:lang w:val="en-GB"/>
        </w:rPr>
        <w:t xml:space="preserve"> how </w:t>
      </w:r>
      <w:r w:rsidR="003539A7" w:rsidRPr="000052E9">
        <w:rPr>
          <w:rFonts w:ascii="Times New Roman" w:hAnsi="Times New Roman" w:cs="Times New Roman"/>
          <w:sz w:val="24"/>
          <w:szCs w:val="24"/>
          <w:lang w:val="en-GB"/>
        </w:rPr>
        <w:t xml:space="preserve">‘in the morning certain of the recusant </w:t>
      </w:r>
      <w:r w:rsidR="003539A7">
        <w:rPr>
          <w:rFonts w:ascii="Times New Roman" w:hAnsi="Times New Roman" w:cs="Times New Roman"/>
          <w:sz w:val="24"/>
          <w:szCs w:val="24"/>
          <w:lang w:val="en-GB"/>
        </w:rPr>
        <w:t>l</w:t>
      </w:r>
      <w:r w:rsidR="003539A7" w:rsidRPr="000052E9">
        <w:rPr>
          <w:rFonts w:ascii="Times New Roman" w:hAnsi="Times New Roman" w:cs="Times New Roman"/>
          <w:sz w:val="24"/>
          <w:szCs w:val="24"/>
          <w:lang w:val="en-GB"/>
        </w:rPr>
        <w:t xml:space="preserve">ords complained to the </w:t>
      </w:r>
      <w:r w:rsidR="003539A7">
        <w:rPr>
          <w:rFonts w:ascii="Times New Roman" w:hAnsi="Times New Roman" w:cs="Times New Roman"/>
          <w:sz w:val="24"/>
          <w:szCs w:val="24"/>
          <w:lang w:val="en-GB"/>
        </w:rPr>
        <w:t>d</w:t>
      </w:r>
      <w:r w:rsidR="003539A7" w:rsidRPr="000052E9">
        <w:rPr>
          <w:rFonts w:ascii="Times New Roman" w:hAnsi="Times New Roman" w:cs="Times New Roman"/>
          <w:sz w:val="24"/>
          <w:szCs w:val="24"/>
          <w:lang w:val="en-GB"/>
        </w:rPr>
        <w:t xml:space="preserve">eputy that the </w:t>
      </w:r>
      <w:r w:rsidR="003539A7">
        <w:rPr>
          <w:rFonts w:ascii="Times New Roman" w:hAnsi="Times New Roman" w:cs="Times New Roman"/>
          <w:sz w:val="24"/>
          <w:szCs w:val="24"/>
          <w:lang w:val="en-GB"/>
        </w:rPr>
        <w:t>p</w:t>
      </w:r>
      <w:r w:rsidR="003539A7" w:rsidRPr="000052E9">
        <w:rPr>
          <w:rFonts w:ascii="Times New Roman" w:hAnsi="Times New Roman" w:cs="Times New Roman"/>
          <w:sz w:val="24"/>
          <w:szCs w:val="24"/>
          <w:lang w:val="en-GB"/>
        </w:rPr>
        <w:t xml:space="preserve">arliament would not be free, being, contrary to ancient usage, held within the </w:t>
      </w:r>
      <w:r w:rsidR="003539A7">
        <w:rPr>
          <w:rFonts w:ascii="Times New Roman" w:hAnsi="Times New Roman" w:cs="Times New Roman"/>
          <w:sz w:val="24"/>
          <w:szCs w:val="24"/>
          <w:lang w:val="en-GB"/>
        </w:rPr>
        <w:t>c</w:t>
      </w:r>
      <w:r w:rsidR="003539A7" w:rsidRPr="000052E9">
        <w:rPr>
          <w:rFonts w:ascii="Times New Roman" w:hAnsi="Times New Roman" w:cs="Times New Roman"/>
          <w:sz w:val="24"/>
          <w:szCs w:val="24"/>
          <w:lang w:val="en-GB"/>
        </w:rPr>
        <w:t>astle, and certain companies of soldiers being drafted into the town’.</w:t>
      </w:r>
      <w:r w:rsidR="003539A7">
        <w:rPr>
          <w:rStyle w:val="Funotenzeichen"/>
          <w:rFonts w:ascii="Times New Roman" w:hAnsi="Times New Roman" w:cs="Times New Roman"/>
          <w:sz w:val="24"/>
          <w:szCs w:val="24"/>
          <w:lang w:val="en-GB"/>
        </w:rPr>
        <w:footnoteReference w:id="76"/>
      </w:r>
      <w:r w:rsidR="003539A7" w:rsidRPr="000052E9">
        <w:rPr>
          <w:rFonts w:ascii="Times New Roman" w:hAnsi="Times New Roman" w:cs="Times New Roman"/>
          <w:sz w:val="24"/>
          <w:szCs w:val="24"/>
          <w:lang w:val="en-GB"/>
        </w:rPr>
        <w:t xml:space="preserve">  </w:t>
      </w:r>
    </w:p>
    <w:p w14:paraId="0A5F264A" w14:textId="2B343AF7" w:rsidR="00A34E3F" w:rsidRPr="003F5D0A" w:rsidRDefault="00B10691" w:rsidP="00E56D8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w:t>
      </w:r>
      <w:r w:rsidR="00D3315F">
        <w:rPr>
          <w:rFonts w:ascii="Times New Roman" w:hAnsi="Times New Roman" w:cs="Times New Roman"/>
          <w:sz w:val="24"/>
          <w:szCs w:val="24"/>
          <w:lang w:val="en-GB"/>
        </w:rPr>
        <w:t xml:space="preserve"> one </w:t>
      </w:r>
      <w:r w:rsidR="001E1CCE">
        <w:rPr>
          <w:rFonts w:ascii="Times New Roman" w:hAnsi="Times New Roman" w:cs="Times New Roman"/>
          <w:sz w:val="24"/>
          <w:szCs w:val="24"/>
          <w:lang w:val="en-GB"/>
        </w:rPr>
        <w:t xml:space="preserve">direct comment </w:t>
      </w:r>
      <w:r w:rsidR="00D3315F">
        <w:rPr>
          <w:rFonts w:ascii="Times New Roman" w:hAnsi="Times New Roman" w:cs="Times New Roman"/>
          <w:sz w:val="24"/>
          <w:szCs w:val="24"/>
          <w:lang w:val="en-GB"/>
        </w:rPr>
        <w:t xml:space="preserve">which </w:t>
      </w:r>
      <w:r w:rsidR="003F76A7">
        <w:rPr>
          <w:rFonts w:ascii="Times New Roman" w:hAnsi="Times New Roman" w:cs="Times New Roman"/>
          <w:sz w:val="24"/>
          <w:szCs w:val="24"/>
          <w:lang w:val="en-GB"/>
        </w:rPr>
        <w:t>did</w:t>
      </w:r>
      <w:r w:rsidR="001E1CCE">
        <w:rPr>
          <w:rFonts w:ascii="Times New Roman" w:hAnsi="Times New Roman" w:cs="Times New Roman"/>
          <w:sz w:val="24"/>
          <w:szCs w:val="24"/>
          <w:lang w:val="en-GB"/>
        </w:rPr>
        <w:t xml:space="preserve"> emerge </w:t>
      </w:r>
      <w:r w:rsidR="00D3315F">
        <w:rPr>
          <w:rFonts w:ascii="Times New Roman" w:hAnsi="Times New Roman" w:cs="Times New Roman"/>
          <w:sz w:val="24"/>
          <w:szCs w:val="24"/>
          <w:lang w:val="en-GB"/>
        </w:rPr>
        <w:t>addressing</w:t>
      </w:r>
      <w:r>
        <w:rPr>
          <w:rFonts w:ascii="Times New Roman" w:hAnsi="Times New Roman" w:cs="Times New Roman"/>
          <w:sz w:val="24"/>
          <w:szCs w:val="24"/>
          <w:lang w:val="en-GB"/>
        </w:rPr>
        <w:t xml:space="preserve"> something of the ends to which parliamentary liberty should be directed</w:t>
      </w:r>
      <w:r w:rsidR="001E1CCE">
        <w:rPr>
          <w:rFonts w:ascii="Times New Roman" w:hAnsi="Times New Roman" w:cs="Times New Roman"/>
          <w:sz w:val="24"/>
          <w:szCs w:val="24"/>
          <w:lang w:val="en-GB"/>
        </w:rPr>
        <w:t xml:space="preserve"> </w:t>
      </w:r>
      <w:r w:rsidR="00BC3FF7">
        <w:rPr>
          <w:rFonts w:ascii="Times New Roman" w:hAnsi="Times New Roman" w:cs="Times New Roman"/>
          <w:sz w:val="24"/>
          <w:szCs w:val="24"/>
          <w:lang w:val="en-GB"/>
        </w:rPr>
        <w:t>underlines</w:t>
      </w:r>
      <w:r w:rsidR="00D3315F">
        <w:rPr>
          <w:rFonts w:ascii="Times New Roman" w:hAnsi="Times New Roman" w:cs="Times New Roman"/>
          <w:sz w:val="24"/>
          <w:szCs w:val="24"/>
          <w:lang w:val="en-GB"/>
        </w:rPr>
        <w:t xml:space="preserve"> how problematic </w:t>
      </w:r>
      <w:r w:rsidR="00985D99">
        <w:rPr>
          <w:rFonts w:ascii="Times New Roman" w:hAnsi="Times New Roman" w:cs="Times New Roman"/>
          <w:sz w:val="24"/>
          <w:szCs w:val="24"/>
          <w:lang w:val="en-GB"/>
        </w:rPr>
        <w:t>any appeal to duty or ‘the commonwealth’ had become</w:t>
      </w:r>
      <w:r w:rsidR="001E1CCE">
        <w:rPr>
          <w:rFonts w:ascii="Times New Roman" w:hAnsi="Times New Roman" w:cs="Times New Roman"/>
          <w:sz w:val="24"/>
          <w:szCs w:val="24"/>
          <w:lang w:val="en-GB"/>
        </w:rPr>
        <w:t xml:space="preserve">.  </w:t>
      </w:r>
      <w:r w:rsidR="00D04939">
        <w:rPr>
          <w:rFonts w:ascii="Times New Roman" w:hAnsi="Times New Roman" w:cs="Times New Roman"/>
          <w:sz w:val="24"/>
          <w:szCs w:val="24"/>
          <w:lang w:val="en-GB"/>
        </w:rPr>
        <w:t>On the topic of the</w:t>
      </w:r>
      <w:r w:rsidR="001E1CCE">
        <w:rPr>
          <w:rFonts w:ascii="Times New Roman" w:hAnsi="Times New Roman" w:cs="Times New Roman"/>
          <w:sz w:val="24"/>
          <w:szCs w:val="24"/>
          <w:lang w:val="en-GB"/>
        </w:rPr>
        <w:t xml:space="preserve"> return of MPs from</w:t>
      </w:r>
      <w:r w:rsidR="00A34E3F">
        <w:rPr>
          <w:rFonts w:ascii="Times New Roman" w:hAnsi="Times New Roman" w:cs="Times New Roman"/>
          <w:sz w:val="24"/>
          <w:szCs w:val="24"/>
          <w:lang w:val="en-GB"/>
        </w:rPr>
        <w:t xml:space="preserve"> the Ulster </w:t>
      </w:r>
      <w:r w:rsidR="00A34E3F">
        <w:rPr>
          <w:rFonts w:ascii="Times New Roman" w:hAnsi="Times New Roman" w:cs="Times New Roman"/>
          <w:sz w:val="24"/>
          <w:szCs w:val="24"/>
          <w:lang w:val="en-GB"/>
        </w:rPr>
        <w:lastRenderedPageBreak/>
        <w:t>corporations</w:t>
      </w:r>
      <w:r w:rsidR="00BC3FF7">
        <w:rPr>
          <w:rFonts w:ascii="Times New Roman" w:hAnsi="Times New Roman" w:cs="Times New Roman"/>
          <w:sz w:val="24"/>
          <w:szCs w:val="24"/>
          <w:lang w:val="en-GB"/>
        </w:rPr>
        <w:t xml:space="preserve">, the petition from the Irish Commons </w:t>
      </w:r>
      <w:r w:rsidR="00A34E3F">
        <w:rPr>
          <w:rFonts w:ascii="Times New Roman" w:hAnsi="Times New Roman" w:cs="Times New Roman"/>
          <w:sz w:val="24"/>
          <w:szCs w:val="24"/>
          <w:lang w:val="en-GB"/>
        </w:rPr>
        <w:t>accepted that the ‘</w:t>
      </w:r>
      <w:r w:rsidR="00A34E3F" w:rsidRPr="00F22048">
        <w:rPr>
          <w:rFonts w:ascii="Times New Roman" w:hAnsi="Times New Roman" w:cs="Times New Roman"/>
          <w:sz w:val="24"/>
          <w:szCs w:val="24"/>
          <w:lang w:val="en-GB"/>
        </w:rPr>
        <w:t>intent</w:t>
      </w:r>
      <w:r w:rsidR="00A34E3F">
        <w:rPr>
          <w:rFonts w:ascii="Times New Roman" w:hAnsi="Times New Roman" w:cs="Times New Roman"/>
          <w:sz w:val="24"/>
          <w:szCs w:val="24"/>
          <w:lang w:val="en-GB"/>
        </w:rPr>
        <w:t>i</w:t>
      </w:r>
      <w:r w:rsidR="00A34E3F" w:rsidRPr="00F22048">
        <w:rPr>
          <w:rFonts w:ascii="Times New Roman" w:hAnsi="Times New Roman" w:cs="Times New Roman"/>
          <w:sz w:val="24"/>
          <w:szCs w:val="24"/>
          <w:lang w:val="en-GB"/>
        </w:rPr>
        <w:t>on in erecting them</w:t>
      </w:r>
      <w:r w:rsidR="003F76A7">
        <w:rPr>
          <w:rFonts w:ascii="Times New Roman" w:hAnsi="Times New Roman" w:cs="Times New Roman"/>
          <w:sz w:val="24"/>
          <w:szCs w:val="24"/>
          <w:lang w:val="en-GB"/>
        </w:rPr>
        <w:t xml:space="preserve"> [the new corporations]’ had been ‘</w:t>
      </w:r>
      <w:r w:rsidR="00A34E3F" w:rsidRPr="00F22048">
        <w:rPr>
          <w:rFonts w:ascii="Times New Roman" w:hAnsi="Times New Roman" w:cs="Times New Roman"/>
          <w:sz w:val="24"/>
          <w:szCs w:val="24"/>
          <w:lang w:val="en-GB"/>
        </w:rPr>
        <w:t>to give those new</w:t>
      </w:r>
      <w:r w:rsidR="00A34E3F">
        <w:rPr>
          <w:rFonts w:ascii="Times New Roman" w:hAnsi="Times New Roman" w:cs="Times New Roman"/>
          <w:sz w:val="24"/>
          <w:szCs w:val="24"/>
          <w:lang w:val="en-GB"/>
        </w:rPr>
        <w:t xml:space="preserve"> </w:t>
      </w:r>
      <w:r w:rsidR="00A34E3F" w:rsidRPr="00F22048">
        <w:rPr>
          <w:rFonts w:ascii="Times New Roman" w:hAnsi="Times New Roman" w:cs="Times New Roman"/>
          <w:sz w:val="24"/>
          <w:szCs w:val="24"/>
          <w:lang w:val="en-GB"/>
        </w:rPr>
        <w:t>planted counties voice in parliament, which</w:t>
      </w:r>
      <w:r w:rsidR="003F76A7">
        <w:rPr>
          <w:rFonts w:ascii="Times New Roman" w:hAnsi="Times New Roman" w:cs="Times New Roman"/>
          <w:sz w:val="24"/>
          <w:szCs w:val="24"/>
          <w:lang w:val="en-GB"/>
        </w:rPr>
        <w:t xml:space="preserve"> … </w:t>
      </w:r>
      <w:r w:rsidR="00A34E3F" w:rsidRPr="00F22048">
        <w:rPr>
          <w:rFonts w:ascii="Times New Roman" w:hAnsi="Times New Roman" w:cs="Times New Roman"/>
          <w:sz w:val="24"/>
          <w:szCs w:val="24"/>
          <w:lang w:val="en-GB"/>
        </w:rPr>
        <w:t>they had not before</w:t>
      </w:r>
      <w:r w:rsidR="00A34E3F">
        <w:rPr>
          <w:rFonts w:ascii="Times New Roman" w:hAnsi="Times New Roman" w:cs="Times New Roman"/>
          <w:sz w:val="24"/>
          <w:szCs w:val="24"/>
          <w:lang w:val="en-GB"/>
        </w:rPr>
        <w:t>’</w:t>
      </w:r>
      <w:r w:rsidR="001E1CCE">
        <w:rPr>
          <w:rFonts w:ascii="Times New Roman" w:hAnsi="Times New Roman" w:cs="Times New Roman"/>
          <w:sz w:val="24"/>
          <w:szCs w:val="24"/>
          <w:lang w:val="en-GB"/>
        </w:rPr>
        <w:t>.  But a query was</w:t>
      </w:r>
      <w:r w:rsidR="00D04939">
        <w:rPr>
          <w:rFonts w:ascii="Times New Roman" w:hAnsi="Times New Roman" w:cs="Times New Roman"/>
          <w:sz w:val="24"/>
          <w:szCs w:val="24"/>
          <w:lang w:val="en-GB"/>
        </w:rPr>
        <w:t xml:space="preserve"> </w:t>
      </w:r>
      <w:r w:rsidR="001E1CCE">
        <w:rPr>
          <w:rFonts w:ascii="Times New Roman" w:hAnsi="Times New Roman" w:cs="Times New Roman"/>
          <w:sz w:val="24"/>
          <w:szCs w:val="24"/>
          <w:lang w:val="en-GB"/>
        </w:rPr>
        <w:t>raised</w:t>
      </w:r>
      <w:r w:rsidR="00BC3FF7">
        <w:rPr>
          <w:rFonts w:ascii="Times New Roman" w:hAnsi="Times New Roman" w:cs="Times New Roman"/>
          <w:sz w:val="24"/>
          <w:szCs w:val="24"/>
          <w:lang w:val="en-GB"/>
        </w:rPr>
        <w:t xml:space="preserve">.  The petitioners questioned whether </w:t>
      </w:r>
      <w:r w:rsidR="003F76A7">
        <w:rPr>
          <w:rFonts w:ascii="Times New Roman" w:hAnsi="Times New Roman" w:cs="Times New Roman"/>
          <w:sz w:val="24"/>
          <w:szCs w:val="24"/>
          <w:lang w:val="en-GB"/>
        </w:rPr>
        <w:t>it</w:t>
      </w:r>
      <w:r w:rsidR="001E1CCE">
        <w:rPr>
          <w:rFonts w:ascii="Times New Roman" w:hAnsi="Times New Roman" w:cs="Times New Roman"/>
          <w:sz w:val="24"/>
          <w:szCs w:val="24"/>
          <w:lang w:val="en-GB"/>
        </w:rPr>
        <w:t xml:space="preserve"> </w:t>
      </w:r>
      <w:r w:rsidR="00A34E3F">
        <w:rPr>
          <w:rFonts w:ascii="Times New Roman" w:hAnsi="Times New Roman" w:cs="Times New Roman"/>
          <w:sz w:val="24"/>
          <w:szCs w:val="24"/>
          <w:lang w:val="en-GB"/>
        </w:rPr>
        <w:t>could have been the king’s intention ‘to extend so far, as that these new corporations (being the thousand part of the kingdom …) should make laws to bind the rest of the subjects, against their own wills and consents’.</w:t>
      </w:r>
      <w:r w:rsidR="00A34E3F">
        <w:rPr>
          <w:rStyle w:val="Funotenzeichen"/>
          <w:rFonts w:ascii="Times New Roman" w:hAnsi="Times New Roman" w:cs="Times New Roman"/>
          <w:sz w:val="24"/>
          <w:szCs w:val="24"/>
          <w:lang w:val="en-GB"/>
        </w:rPr>
        <w:footnoteReference w:id="77"/>
      </w:r>
      <w:r w:rsidR="00A34E3F">
        <w:rPr>
          <w:rFonts w:ascii="Times New Roman" w:hAnsi="Times New Roman" w:cs="Times New Roman"/>
          <w:sz w:val="24"/>
          <w:szCs w:val="24"/>
          <w:lang w:val="en-GB"/>
        </w:rPr>
        <w:t xml:space="preserve">  </w:t>
      </w:r>
      <w:r w:rsidR="00D3315F">
        <w:rPr>
          <w:rFonts w:ascii="Times New Roman" w:hAnsi="Times New Roman" w:cs="Times New Roman"/>
          <w:sz w:val="24"/>
          <w:szCs w:val="24"/>
          <w:lang w:val="en-GB"/>
        </w:rPr>
        <w:t xml:space="preserve">Such </w:t>
      </w:r>
      <w:r w:rsidR="00BC3FF7">
        <w:rPr>
          <w:rFonts w:ascii="Times New Roman" w:hAnsi="Times New Roman" w:cs="Times New Roman"/>
          <w:sz w:val="24"/>
          <w:szCs w:val="24"/>
          <w:lang w:val="en-GB"/>
        </w:rPr>
        <w:t xml:space="preserve">a </w:t>
      </w:r>
      <w:r w:rsidR="00D3315F">
        <w:rPr>
          <w:rFonts w:ascii="Times New Roman" w:hAnsi="Times New Roman" w:cs="Times New Roman"/>
          <w:sz w:val="24"/>
          <w:szCs w:val="24"/>
          <w:lang w:val="en-GB"/>
        </w:rPr>
        <w:t>comment parallel</w:t>
      </w:r>
      <w:r w:rsidR="00D04939">
        <w:rPr>
          <w:rFonts w:ascii="Times New Roman" w:hAnsi="Times New Roman" w:cs="Times New Roman"/>
          <w:sz w:val="24"/>
          <w:szCs w:val="24"/>
          <w:lang w:val="en-GB"/>
        </w:rPr>
        <w:t>s</w:t>
      </w:r>
      <w:r w:rsidR="00D3315F">
        <w:rPr>
          <w:rFonts w:ascii="Times New Roman" w:hAnsi="Times New Roman" w:cs="Times New Roman"/>
          <w:sz w:val="24"/>
          <w:szCs w:val="24"/>
          <w:lang w:val="en-GB"/>
        </w:rPr>
        <w:t xml:space="preserve"> </w:t>
      </w:r>
      <w:r w:rsidR="00BC3FF7">
        <w:rPr>
          <w:rFonts w:ascii="Times New Roman" w:hAnsi="Times New Roman" w:cs="Times New Roman"/>
          <w:sz w:val="24"/>
          <w:szCs w:val="24"/>
          <w:lang w:val="en-GB"/>
        </w:rPr>
        <w:t xml:space="preserve">that </w:t>
      </w:r>
      <w:r w:rsidR="00D3315F">
        <w:rPr>
          <w:rFonts w:ascii="Times New Roman" w:hAnsi="Times New Roman" w:cs="Times New Roman"/>
          <w:sz w:val="24"/>
          <w:szCs w:val="24"/>
          <w:lang w:val="en-GB"/>
        </w:rPr>
        <w:t xml:space="preserve">of </w:t>
      </w:r>
      <w:r w:rsidR="00D04939">
        <w:rPr>
          <w:rFonts w:ascii="Times New Roman" w:hAnsi="Times New Roman" w:cs="Times New Roman"/>
          <w:sz w:val="24"/>
          <w:szCs w:val="24"/>
          <w:lang w:val="en-GB"/>
        </w:rPr>
        <w:t xml:space="preserve">John </w:t>
      </w:r>
      <w:r w:rsidR="00D3315F">
        <w:rPr>
          <w:rFonts w:ascii="Times New Roman" w:hAnsi="Times New Roman" w:cs="Times New Roman"/>
          <w:sz w:val="24"/>
          <w:szCs w:val="24"/>
          <w:lang w:val="en-GB"/>
        </w:rPr>
        <w:t xml:space="preserve">Hooker in the </w:t>
      </w:r>
      <w:r w:rsidR="00D3315F">
        <w:rPr>
          <w:rFonts w:ascii="Times New Roman" w:hAnsi="Times New Roman" w:cs="Times New Roman"/>
          <w:i/>
          <w:iCs/>
          <w:sz w:val="24"/>
          <w:szCs w:val="24"/>
          <w:lang w:val="en-GB"/>
        </w:rPr>
        <w:t>Order and Usage</w:t>
      </w:r>
      <w:r w:rsidR="00BC3FF7">
        <w:rPr>
          <w:rFonts w:ascii="Times New Roman" w:hAnsi="Times New Roman" w:cs="Times New Roman"/>
          <w:sz w:val="24"/>
          <w:szCs w:val="24"/>
          <w:lang w:val="en-GB"/>
        </w:rPr>
        <w:t xml:space="preserve">.  Hooker had laboured the need for </w:t>
      </w:r>
      <w:r w:rsidR="00D3315F">
        <w:rPr>
          <w:rFonts w:ascii="Times New Roman" w:hAnsi="Times New Roman" w:cs="Times New Roman"/>
          <w:sz w:val="24"/>
          <w:szCs w:val="24"/>
          <w:lang w:val="en-GB"/>
        </w:rPr>
        <w:t xml:space="preserve">parliamentary consent </w:t>
      </w:r>
      <w:r w:rsidR="00BC3FF7">
        <w:rPr>
          <w:rFonts w:ascii="Times New Roman" w:hAnsi="Times New Roman" w:cs="Times New Roman"/>
          <w:sz w:val="24"/>
          <w:szCs w:val="24"/>
          <w:lang w:val="en-GB"/>
        </w:rPr>
        <w:t xml:space="preserve">in making the </w:t>
      </w:r>
      <w:r w:rsidR="00D3315F">
        <w:rPr>
          <w:rFonts w:ascii="Times New Roman" w:hAnsi="Times New Roman" w:cs="Times New Roman"/>
          <w:sz w:val="24"/>
          <w:szCs w:val="24"/>
          <w:lang w:val="en-GB"/>
        </w:rPr>
        <w:t xml:space="preserve">laws which governed </w:t>
      </w:r>
      <w:r w:rsidR="005500FC">
        <w:rPr>
          <w:rFonts w:ascii="Times New Roman" w:hAnsi="Times New Roman" w:cs="Times New Roman"/>
          <w:sz w:val="24"/>
          <w:szCs w:val="24"/>
          <w:lang w:val="en-GB"/>
        </w:rPr>
        <w:t>‘</w:t>
      </w:r>
      <w:r w:rsidR="00D3315F">
        <w:rPr>
          <w:rFonts w:ascii="Times New Roman" w:hAnsi="Times New Roman" w:cs="Times New Roman"/>
          <w:sz w:val="24"/>
          <w:szCs w:val="24"/>
          <w:lang w:val="en-GB"/>
        </w:rPr>
        <w:t>the commonwealth</w:t>
      </w:r>
      <w:r w:rsidR="005500FC">
        <w:rPr>
          <w:rFonts w:ascii="Times New Roman" w:hAnsi="Times New Roman" w:cs="Times New Roman"/>
          <w:sz w:val="24"/>
          <w:szCs w:val="24"/>
          <w:lang w:val="en-GB"/>
        </w:rPr>
        <w:t>’</w:t>
      </w:r>
      <w:r w:rsidR="00966D33">
        <w:rPr>
          <w:rFonts w:ascii="Times New Roman" w:hAnsi="Times New Roman" w:cs="Times New Roman"/>
          <w:sz w:val="24"/>
          <w:szCs w:val="24"/>
          <w:lang w:val="en-GB"/>
        </w:rPr>
        <w:t>.  For Hooker, this underpinned</w:t>
      </w:r>
      <w:r w:rsidR="00D3315F">
        <w:rPr>
          <w:rFonts w:ascii="Times New Roman" w:hAnsi="Times New Roman" w:cs="Times New Roman"/>
          <w:sz w:val="24"/>
          <w:szCs w:val="24"/>
          <w:lang w:val="en-GB"/>
        </w:rPr>
        <w:t xml:space="preserve"> the </w:t>
      </w:r>
      <w:r w:rsidR="00966D33">
        <w:rPr>
          <w:rFonts w:ascii="Times New Roman" w:hAnsi="Times New Roman" w:cs="Times New Roman"/>
          <w:sz w:val="24"/>
          <w:szCs w:val="24"/>
          <w:lang w:val="en-GB"/>
        </w:rPr>
        <w:t>subject’s</w:t>
      </w:r>
      <w:r w:rsidR="00D3315F">
        <w:rPr>
          <w:rFonts w:ascii="Times New Roman" w:hAnsi="Times New Roman" w:cs="Times New Roman"/>
          <w:sz w:val="24"/>
          <w:szCs w:val="24"/>
          <w:lang w:val="en-GB"/>
        </w:rPr>
        <w:t xml:space="preserve"> freedom from arbitrary action by the prince</w:t>
      </w:r>
      <w:r>
        <w:rPr>
          <w:rFonts w:ascii="Times New Roman" w:hAnsi="Times New Roman" w:cs="Times New Roman"/>
          <w:sz w:val="24"/>
          <w:szCs w:val="24"/>
          <w:lang w:val="en-GB"/>
        </w:rPr>
        <w:t xml:space="preserve"> and ensured that citizens or subjects would act for the common good</w:t>
      </w:r>
      <w:r w:rsidR="00D3315F">
        <w:rPr>
          <w:rFonts w:ascii="Times New Roman" w:hAnsi="Times New Roman" w:cs="Times New Roman"/>
          <w:sz w:val="24"/>
          <w:szCs w:val="24"/>
          <w:lang w:val="en-GB"/>
        </w:rPr>
        <w:t>.</w:t>
      </w:r>
      <w:r>
        <w:rPr>
          <w:rStyle w:val="Funotenzeichen"/>
          <w:rFonts w:ascii="Times New Roman" w:hAnsi="Times New Roman" w:cs="Times New Roman"/>
          <w:sz w:val="24"/>
          <w:szCs w:val="24"/>
          <w:lang w:val="en-GB"/>
        </w:rPr>
        <w:footnoteReference w:id="78"/>
      </w:r>
      <w:r w:rsidR="00D3315F">
        <w:rPr>
          <w:rFonts w:ascii="Times New Roman" w:hAnsi="Times New Roman" w:cs="Times New Roman"/>
          <w:sz w:val="24"/>
          <w:szCs w:val="24"/>
          <w:lang w:val="en-GB"/>
        </w:rPr>
        <w:t xml:space="preserve">  </w:t>
      </w:r>
      <w:r w:rsidR="00966D33">
        <w:rPr>
          <w:rFonts w:ascii="Times New Roman" w:hAnsi="Times New Roman" w:cs="Times New Roman"/>
          <w:sz w:val="24"/>
          <w:szCs w:val="24"/>
          <w:lang w:val="en-GB"/>
        </w:rPr>
        <w:t>The Old English situation, however, was far from straightforward.  The</w:t>
      </w:r>
      <w:r w:rsidR="00BC3FF7">
        <w:rPr>
          <w:rFonts w:ascii="Times New Roman" w:hAnsi="Times New Roman" w:cs="Times New Roman"/>
          <w:sz w:val="24"/>
          <w:szCs w:val="24"/>
          <w:lang w:val="en-GB"/>
        </w:rPr>
        <w:t xml:space="preserve"> Old English MPs</w:t>
      </w:r>
      <w:r w:rsidR="00966D33">
        <w:rPr>
          <w:rFonts w:ascii="Times New Roman" w:hAnsi="Times New Roman" w:cs="Times New Roman"/>
          <w:sz w:val="24"/>
          <w:szCs w:val="24"/>
          <w:lang w:val="en-GB"/>
        </w:rPr>
        <w:t xml:space="preserve"> were, quite obviously, seeking to prevent </w:t>
      </w:r>
      <w:r w:rsidR="00D3315F">
        <w:rPr>
          <w:rFonts w:ascii="Times New Roman" w:hAnsi="Times New Roman" w:cs="Times New Roman"/>
          <w:sz w:val="24"/>
          <w:szCs w:val="24"/>
          <w:lang w:val="en-GB"/>
        </w:rPr>
        <w:t xml:space="preserve">protestant MPs </w:t>
      </w:r>
      <w:r w:rsidR="00966D33">
        <w:rPr>
          <w:rFonts w:ascii="Times New Roman" w:hAnsi="Times New Roman" w:cs="Times New Roman"/>
          <w:sz w:val="24"/>
          <w:szCs w:val="24"/>
          <w:lang w:val="en-GB"/>
        </w:rPr>
        <w:t>from bringing into</w:t>
      </w:r>
      <w:r w:rsidR="00D3315F">
        <w:rPr>
          <w:rFonts w:ascii="Times New Roman" w:hAnsi="Times New Roman" w:cs="Times New Roman"/>
          <w:sz w:val="24"/>
          <w:szCs w:val="24"/>
          <w:lang w:val="en-GB"/>
        </w:rPr>
        <w:t xml:space="preserve"> force penal legislatio</w:t>
      </w:r>
      <w:r w:rsidR="00966D33">
        <w:rPr>
          <w:rFonts w:ascii="Times New Roman" w:hAnsi="Times New Roman" w:cs="Times New Roman"/>
          <w:sz w:val="24"/>
          <w:szCs w:val="24"/>
          <w:lang w:val="en-GB"/>
        </w:rPr>
        <w:t>n which would violate their ‘religious’</w:t>
      </w:r>
      <w:r w:rsidR="00D3315F">
        <w:rPr>
          <w:rFonts w:ascii="Times New Roman" w:hAnsi="Times New Roman" w:cs="Times New Roman"/>
          <w:sz w:val="24"/>
          <w:szCs w:val="24"/>
          <w:lang w:val="en-GB"/>
        </w:rPr>
        <w:t xml:space="preserve"> interests.  </w:t>
      </w:r>
      <w:r w:rsidR="003F5D0A">
        <w:rPr>
          <w:rFonts w:ascii="Times New Roman" w:hAnsi="Times New Roman" w:cs="Times New Roman"/>
          <w:sz w:val="24"/>
          <w:szCs w:val="24"/>
          <w:lang w:val="en-GB"/>
        </w:rPr>
        <w:t>I</w:t>
      </w:r>
      <w:r w:rsidR="00966D33">
        <w:rPr>
          <w:rFonts w:ascii="Times New Roman" w:hAnsi="Times New Roman" w:cs="Times New Roman"/>
          <w:sz w:val="24"/>
          <w:szCs w:val="24"/>
          <w:lang w:val="en-GB"/>
        </w:rPr>
        <w:t xml:space="preserve">n </w:t>
      </w:r>
      <w:r w:rsidR="003F5D0A">
        <w:rPr>
          <w:rFonts w:ascii="Times New Roman" w:hAnsi="Times New Roman" w:cs="Times New Roman"/>
          <w:sz w:val="24"/>
          <w:szCs w:val="24"/>
          <w:lang w:val="en-GB"/>
        </w:rPr>
        <w:t xml:space="preserve">arguing that laws should not be made ‘against their own wills’, </w:t>
      </w:r>
      <w:r w:rsidR="00D04939">
        <w:rPr>
          <w:rFonts w:ascii="Times New Roman" w:hAnsi="Times New Roman" w:cs="Times New Roman"/>
          <w:sz w:val="24"/>
          <w:szCs w:val="24"/>
          <w:lang w:val="en-GB"/>
        </w:rPr>
        <w:t>they could not speak of one political community acting together for the common good</w:t>
      </w:r>
      <w:r w:rsidR="005500FC">
        <w:rPr>
          <w:rFonts w:ascii="Times New Roman" w:hAnsi="Times New Roman" w:cs="Times New Roman"/>
          <w:sz w:val="24"/>
          <w:szCs w:val="24"/>
          <w:lang w:val="en-GB"/>
        </w:rPr>
        <w:t xml:space="preserve"> as Hooker had envisaged</w:t>
      </w:r>
      <w:r w:rsidR="00D04939">
        <w:rPr>
          <w:rFonts w:ascii="Times New Roman" w:hAnsi="Times New Roman" w:cs="Times New Roman"/>
          <w:sz w:val="24"/>
          <w:szCs w:val="24"/>
          <w:lang w:val="en-GB"/>
        </w:rPr>
        <w:t xml:space="preserve">.  </w:t>
      </w:r>
      <w:r w:rsidR="00316435">
        <w:rPr>
          <w:rFonts w:ascii="Times New Roman" w:hAnsi="Times New Roman" w:cs="Times New Roman"/>
          <w:sz w:val="24"/>
          <w:szCs w:val="24"/>
          <w:lang w:val="en-GB"/>
        </w:rPr>
        <w:t>Knowing that the issue of catholic ‘conscience’ and claims to duty would be deployed against them, the</w:t>
      </w:r>
      <w:r w:rsidR="00663FD4">
        <w:rPr>
          <w:rFonts w:ascii="Times New Roman" w:hAnsi="Times New Roman" w:cs="Times New Roman"/>
          <w:sz w:val="24"/>
          <w:szCs w:val="24"/>
          <w:lang w:val="en-GB"/>
        </w:rPr>
        <w:t>y</w:t>
      </w:r>
      <w:r w:rsidR="00316435">
        <w:rPr>
          <w:rFonts w:ascii="Times New Roman" w:hAnsi="Times New Roman" w:cs="Times New Roman"/>
          <w:sz w:val="24"/>
          <w:szCs w:val="24"/>
          <w:lang w:val="en-GB"/>
        </w:rPr>
        <w:t xml:space="preserve"> </w:t>
      </w:r>
      <w:r w:rsidR="00E06CF3">
        <w:rPr>
          <w:rFonts w:ascii="Times New Roman" w:hAnsi="Times New Roman" w:cs="Times New Roman"/>
          <w:sz w:val="24"/>
          <w:szCs w:val="24"/>
          <w:lang w:val="en-GB"/>
        </w:rPr>
        <w:t xml:space="preserve">spoke instead of the legal space established by their liberties </w:t>
      </w:r>
      <w:r w:rsidR="00316435">
        <w:rPr>
          <w:rFonts w:ascii="Times New Roman" w:hAnsi="Times New Roman" w:cs="Times New Roman"/>
          <w:sz w:val="24"/>
          <w:szCs w:val="24"/>
          <w:lang w:val="en-GB"/>
        </w:rPr>
        <w:t>within which they were free to act for their own interests.</w:t>
      </w:r>
    </w:p>
    <w:p w14:paraId="77066253" w14:textId="77777777" w:rsidR="003539A7" w:rsidRPr="00C019A7" w:rsidRDefault="003539A7" w:rsidP="003539A7">
      <w:pPr>
        <w:spacing w:line="360" w:lineRule="auto"/>
        <w:rPr>
          <w:rFonts w:ascii="Times New Roman" w:hAnsi="Times New Roman" w:cs="Times New Roman"/>
          <w:b/>
          <w:bCs/>
          <w:sz w:val="24"/>
          <w:szCs w:val="24"/>
          <w:lang w:val="en-GB"/>
        </w:rPr>
      </w:pPr>
      <w:r w:rsidRPr="00C019A7">
        <w:rPr>
          <w:rFonts w:ascii="Times New Roman" w:hAnsi="Times New Roman" w:cs="Times New Roman"/>
          <w:b/>
          <w:bCs/>
          <w:sz w:val="24"/>
          <w:szCs w:val="24"/>
          <w:lang w:val="en-GB"/>
        </w:rPr>
        <w:t>V</w:t>
      </w:r>
    </w:p>
    <w:p w14:paraId="5836FDF9" w14:textId="7A70E544" w:rsidR="00EE5F23" w:rsidRDefault="008D7BA8" w:rsidP="00EE5F23">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Whilst a resolution was reached, which accepted part of the basis of Old English concerns and objections, the tension between the question of </w:t>
      </w:r>
      <w:r w:rsidR="00EE5F23">
        <w:rPr>
          <w:rFonts w:ascii="Times New Roman" w:hAnsi="Times New Roman" w:cs="Times New Roman"/>
          <w:sz w:val="24"/>
          <w:szCs w:val="24"/>
          <w:lang w:val="en-GB"/>
        </w:rPr>
        <w:t>‘</w:t>
      </w:r>
      <w:r>
        <w:rPr>
          <w:rFonts w:ascii="Times New Roman" w:hAnsi="Times New Roman" w:cs="Times New Roman"/>
          <w:sz w:val="24"/>
          <w:szCs w:val="24"/>
          <w:lang w:val="en-GB"/>
        </w:rPr>
        <w:t>conscience</w:t>
      </w:r>
      <w:r w:rsidR="00EE5F2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EE5F23">
        <w:rPr>
          <w:rFonts w:ascii="Times New Roman" w:hAnsi="Times New Roman" w:cs="Times New Roman"/>
          <w:sz w:val="24"/>
          <w:szCs w:val="24"/>
          <w:lang w:val="en-GB"/>
        </w:rPr>
        <w:t>‘</w:t>
      </w:r>
      <w:r>
        <w:rPr>
          <w:rFonts w:ascii="Times New Roman" w:hAnsi="Times New Roman" w:cs="Times New Roman"/>
          <w:sz w:val="24"/>
          <w:szCs w:val="24"/>
          <w:lang w:val="en-GB"/>
        </w:rPr>
        <w:t>duty</w:t>
      </w:r>
      <w:r w:rsidR="00EE5F23">
        <w:rPr>
          <w:rFonts w:ascii="Times New Roman" w:hAnsi="Times New Roman" w:cs="Times New Roman"/>
          <w:sz w:val="24"/>
          <w:szCs w:val="24"/>
          <w:lang w:val="en-GB"/>
        </w:rPr>
        <w:t>’</w:t>
      </w:r>
      <w:r>
        <w:rPr>
          <w:rFonts w:ascii="Times New Roman" w:hAnsi="Times New Roman" w:cs="Times New Roman"/>
          <w:sz w:val="24"/>
          <w:szCs w:val="24"/>
          <w:lang w:val="en-GB"/>
        </w:rPr>
        <w:t xml:space="preserve"> and </w:t>
      </w:r>
      <w:r w:rsidR="00EE5F23">
        <w:rPr>
          <w:rFonts w:ascii="Times New Roman" w:hAnsi="Times New Roman" w:cs="Times New Roman"/>
          <w:sz w:val="24"/>
          <w:szCs w:val="24"/>
          <w:lang w:val="en-GB"/>
        </w:rPr>
        <w:t>‘</w:t>
      </w:r>
      <w:r>
        <w:rPr>
          <w:rFonts w:ascii="Times New Roman" w:hAnsi="Times New Roman" w:cs="Times New Roman"/>
          <w:sz w:val="24"/>
          <w:szCs w:val="24"/>
          <w:lang w:val="en-GB"/>
        </w:rPr>
        <w:t>liberties</w:t>
      </w:r>
      <w:r w:rsidR="00EE5F23">
        <w:rPr>
          <w:rFonts w:ascii="Times New Roman" w:hAnsi="Times New Roman" w:cs="Times New Roman"/>
          <w:sz w:val="24"/>
          <w:szCs w:val="24"/>
          <w:lang w:val="en-GB"/>
        </w:rPr>
        <w:t>’</w:t>
      </w:r>
      <w:r>
        <w:rPr>
          <w:rFonts w:ascii="Times New Roman" w:hAnsi="Times New Roman" w:cs="Times New Roman"/>
          <w:sz w:val="24"/>
          <w:szCs w:val="24"/>
          <w:lang w:val="en-GB"/>
        </w:rPr>
        <w:t xml:space="preserve"> remained unresolved.  </w:t>
      </w:r>
      <w:r w:rsidR="003539A7">
        <w:rPr>
          <w:rFonts w:ascii="Times New Roman" w:hAnsi="Times New Roman" w:cs="Times New Roman"/>
          <w:sz w:val="24"/>
          <w:szCs w:val="24"/>
          <w:lang w:val="en-GB"/>
        </w:rPr>
        <w:t xml:space="preserve">The first session of parliament was prorogued in June 1613 </w:t>
      </w:r>
      <w:r w:rsidR="00EE5F23">
        <w:rPr>
          <w:rFonts w:ascii="Times New Roman" w:hAnsi="Times New Roman" w:cs="Times New Roman"/>
          <w:sz w:val="24"/>
          <w:szCs w:val="24"/>
          <w:lang w:val="en-GB"/>
        </w:rPr>
        <w:t>when</w:t>
      </w:r>
      <w:r w:rsidR="003539A7">
        <w:rPr>
          <w:rFonts w:ascii="Times New Roman" w:hAnsi="Times New Roman" w:cs="Times New Roman"/>
          <w:sz w:val="24"/>
          <w:szCs w:val="24"/>
          <w:lang w:val="en-GB"/>
        </w:rPr>
        <w:t xml:space="preserve"> James I &amp; VI invited delegates from the catholic party to Court in order to resolve the impasse.</w:t>
      </w:r>
      <w:r w:rsidR="00EE5F23">
        <w:rPr>
          <w:rFonts w:ascii="Times New Roman" w:hAnsi="Times New Roman" w:cs="Times New Roman"/>
          <w:sz w:val="24"/>
          <w:szCs w:val="24"/>
          <w:lang w:val="en-GB"/>
        </w:rPr>
        <w:t xml:space="preserve">  James went to the root of the matter, expressing how the full extent of the liberties held by the Old English had been brought into question because of their confessional commitments.  The </w:t>
      </w:r>
      <w:r w:rsidR="003539A7">
        <w:rPr>
          <w:rFonts w:ascii="Times New Roman" w:hAnsi="Times New Roman" w:cs="Times New Roman"/>
          <w:sz w:val="24"/>
          <w:szCs w:val="24"/>
          <w:lang w:val="en-GB"/>
        </w:rPr>
        <w:t>king told the Old English representatives that in body they might be obedient to him, but in conscience they were obedient to the papacy, so they were ‘half subjects’, thus should they not have ‘half privileges’</w:t>
      </w:r>
      <w:r w:rsidR="00FB7ED9">
        <w:rPr>
          <w:rFonts w:ascii="Times New Roman" w:hAnsi="Times New Roman" w:cs="Times New Roman"/>
          <w:sz w:val="24"/>
          <w:szCs w:val="24"/>
          <w:lang w:val="en-GB"/>
        </w:rPr>
        <w:t>.</w:t>
      </w:r>
      <w:r w:rsidR="003539A7">
        <w:rPr>
          <w:rStyle w:val="Funotenzeichen"/>
          <w:rFonts w:ascii="Times New Roman" w:hAnsi="Times New Roman" w:cs="Times New Roman"/>
          <w:sz w:val="24"/>
          <w:szCs w:val="24"/>
          <w:lang w:val="en-GB"/>
        </w:rPr>
        <w:footnoteReference w:id="79"/>
      </w:r>
      <w:r w:rsidR="00FB7ED9">
        <w:rPr>
          <w:rFonts w:ascii="Times New Roman" w:hAnsi="Times New Roman" w:cs="Times New Roman"/>
          <w:sz w:val="24"/>
          <w:szCs w:val="24"/>
          <w:lang w:val="en-GB"/>
        </w:rPr>
        <w:t xml:space="preserve">  </w:t>
      </w:r>
      <w:r w:rsidR="00EE5F23">
        <w:rPr>
          <w:rFonts w:ascii="Times New Roman" w:hAnsi="Times New Roman" w:cs="Times New Roman"/>
          <w:sz w:val="24"/>
          <w:szCs w:val="24"/>
          <w:lang w:val="en-GB"/>
        </w:rPr>
        <w:t xml:space="preserve">In this vein, whilst </w:t>
      </w:r>
      <w:r w:rsidR="003539A7">
        <w:rPr>
          <w:rFonts w:ascii="Times New Roman" w:hAnsi="Times New Roman" w:cs="Times New Roman"/>
          <w:sz w:val="24"/>
          <w:szCs w:val="24"/>
          <w:lang w:val="en-GB"/>
        </w:rPr>
        <w:t xml:space="preserve">a </w:t>
      </w:r>
      <w:r w:rsidR="003539A7" w:rsidRPr="00515043">
        <w:rPr>
          <w:rFonts w:ascii="Times New Roman" w:hAnsi="Times New Roman" w:cs="Times New Roman"/>
          <w:sz w:val="24"/>
          <w:szCs w:val="24"/>
          <w:lang w:val="en-GB"/>
        </w:rPr>
        <w:t>commission of enquiry</w:t>
      </w:r>
      <w:r w:rsidR="00515043">
        <w:rPr>
          <w:rFonts w:ascii="Times New Roman" w:hAnsi="Times New Roman" w:cs="Times New Roman"/>
          <w:sz w:val="24"/>
          <w:szCs w:val="24"/>
          <w:lang w:val="en-GB"/>
        </w:rPr>
        <w:t xml:space="preserve"> set up to investigate</w:t>
      </w:r>
      <w:r w:rsidR="00316990">
        <w:rPr>
          <w:rFonts w:ascii="Times New Roman" w:hAnsi="Times New Roman" w:cs="Times New Roman"/>
          <w:sz w:val="24"/>
          <w:szCs w:val="24"/>
          <w:lang w:val="en-GB"/>
        </w:rPr>
        <w:t xml:space="preserve"> irregularities in the return of MPs from Dublin and other ancient boroughs accepted</w:t>
      </w:r>
      <w:r w:rsidR="00515043">
        <w:rPr>
          <w:rFonts w:ascii="Times New Roman" w:hAnsi="Times New Roman" w:cs="Times New Roman"/>
          <w:sz w:val="24"/>
          <w:szCs w:val="24"/>
          <w:lang w:val="en-GB"/>
        </w:rPr>
        <w:t xml:space="preserve"> the grounds of Old </w:t>
      </w:r>
      <w:r w:rsidR="00515043">
        <w:rPr>
          <w:rFonts w:ascii="Times New Roman" w:hAnsi="Times New Roman" w:cs="Times New Roman"/>
          <w:sz w:val="24"/>
          <w:szCs w:val="24"/>
          <w:lang w:val="en-GB"/>
        </w:rPr>
        <w:lastRenderedPageBreak/>
        <w:t>English complaints</w:t>
      </w:r>
      <w:r w:rsidR="00316990">
        <w:rPr>
          <w:rFonts w:ascii="Times New Roman" w:hAnsi="Times New Roman" w:cs="Times New Roman"/>
          <w:sz w:val="24"/>
          <w:szCs w:val="24"/>
          <w:lang w:val="en-GB"/>
        </w:rPr>
        <w:t xml:space="preserve">, </w:t>
      </w:r>
      <w:r w:rsidR="00EE5F23">
        <w:rPr>
          <w:rFonts w:ascii="Times New Roman" w:hAnsi="Times New Roman" w:cs="Times New Roman"/>
          <w:sz w:val="24"/>
          <w:szCs w:val="24"/>
          <w:lang w:val="en-GB"/>
        </w:rPr>
        <w:t xml:space="preserve">the question of ‘conscience’ and intention was used to justify any departure from procedure.  The crux of the issue was that there had </w:t>
      </w:r>
      <w:r w:rsidR="003539A7">
        <w:rPr>
          <w:rFonts w:ascii="Times New Roman" w:hAnsi="Times New Roman" w:cs="Times New Roman"/>
          <w:sz w:val="24"/>
          <w:szCs w:val="24"/>
          <w:lang w:val="en-GB"/>
        </w:rPr>
        <w:t>been ‘</w:t>
      </w:r>
      <w:r w:rsidR="003539A7" w:rsidRPr="001404DD">
        <w:rPr>
          <w:rFonts w:ascii="Times New Roman" w:hAnsi="Times New Roman" w:cs="Times New Roman"/>
          <w:sz w:val="24"/>
          <w:szCs w:val="24"/>
          <w:lang w:val="en-GB"/>
        </w:rPr>
        <w:t>a general combination in many parts of the kingdom to elect no protestants, and that the Jesuits and priests so advised them</w:t>
      </w:r>
      <w:r w:rsidR="003539A7">
        <w:rPr>
          <w:rFonts w:ascii="Times New Roman" w:hAnsi="Times New Roman" w:cs="Times New Roman"/>
          <w:sz w:val="24"/>
          <w:szCs w:val="24"/>
          <w:lang w:val="en-GB"/>
        </w:rPr>
        <w:t>’</w:t>
      </w:r>
      <w:r w:rsidR="00AF4038">
        <w:rPr>
          <w:rFonts w:ascii="Times New Roman" w:hAnsi="Times New Roman" w:cs="Times New Roman"/>
          <w:sz w:val="24"/>
          <w:szCs w:val="24"/>
          <w:lang w:val="en-GB"/>
        </w:rPr>
        <w:t>.  Here</w:t>
      </w:r>
      <w:r w:rsidR="003539A7">
        <w:rPr>
          <w:rFonts w:ascii="Times New Roman" w:hAnsi="Times New Roman" w:cs="Times New Roman"/>
          <w:sz w:val="24"/>
          <w:szCs w:val="24"/>
          <w:lang w:val="en-GB"/>
        </w:rPr>
        <w:t xml:space="preserve"> </w:t>
      </w:r>
      <w:r w:rsidR="00EE5F23">
        <w:rPr>
          <w:rFonts w:ascii="Times New Roman" w:hAnsi="Times New Roman" w:cs="Times New Roman"/>
          <w:sz w:val="24"/>
          <w:szCs w:val="24"/>
          <w:lang w:val="en-GB"/>
        </w:rPr>
        <w:t xml:space="preserve">government had </w:t>
      </w:r>
      <w:r w:rsidR="00AF4038">
        <w:rPr>
          <w:rFonts w:ascii="Times New Roman" w:hAnsi="Times New Roman" w:cs="Times New Roman"/>
          <w:sz w:val="24"/>
          <w:szCs w:val="24"/>
          <w:lang w:val="en-GB"/>
        </w:rPr>
        <w:t xml:space="preserve">simply </w:t>
      </w:r>
      <w:r w:rsidR="00EE5F23">
        <w:rPr>
          <w:rFonts w:ascii="Times New Roman" w:hAnsi="Times New Roman" w:cs="Times New Roman"/>
          <w:sz w:val="24"/>
          <w:szCs w:val="24"/>
          <w:lang w:val="en-GB"/>
        </w:rPr>
        <w:t>acted to rectify</w:t>
      </w:r>
      <w:r w:rsidR="00AF4038">
        <w:rPr>
          <w:rFonts w:ascii="Times New Roman" w:hAnsi="Times New Roman" w:cs="Times New Roman"/>
          <w:sz w:val="24"/>
          <w:szCs w:val="24"/>
          <w:lang w:val="en-GB"/>
        </w:rPr>
        <w:t xml:space="preserve"> such a situation</w:t>
      </w:r>
      <w:r w:rsidR="003539A7">
        <w:rPr>
          <w:rFonts w:ascii="Times New Roman" w:hAnsi="Times New Roman" w:cs="Times New Roman"/>
          <w:sz w:val="24"/>
          <w:szCs w:val="24"/>
          <w:lang w:val="en-GB"/>
        </w:rPr>
        <w:t>.</w:t>
      </w:r>
      <w:r w:rsidR="003539A7">
        <w:rPr>
          <w:rStyle w:val="Funotenzeichen"/>
          <w:rFonts w:ascii="Times New Roman" w:hAnsi="Times New Roman" w:cs="Times New Roman"/>
          <w:sz w:val="24"/>
          <w:szCs w:val="24"/>
          <w:lang w:val="en-GB"/>
        </w:rPr>
        <w:footnoteReference w:id="80"/>
      </w:r>
      <w:r w:rsidR="003539A7">
        <w:rPr>
          <w:rFonts w:ascii="Times New Roman" w:hAnsi="Times New Roman" w:cs="Times New Roman"/>
          <w:sz w:val="24"/>
          <w:szCs w:val="24"/>
          <w:lang w:val="en-GB"/>
        </w:rPr>
        <w:t xml:space="preserve">  </w:t>
      </w:r>
    </w:p>
    <w:p w14:paraId="616D9C33" w14:textId="32C237E8" w:rsidR="00EE5F23" w:rsidRDefault="00EE5F23" w:rsidP="00EE5F23">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rights of the new Ulster corporations were also defended on the basis that they would act for the good of the kingdom of Ireland.  James had the authority to act in this matter; and on the question of non-residence, in his speech addressing Old English representatives, he dismissed their avowed concerns as quibbling.  Those Ulster MPs had an interest in the country and this was sufficient: ‘if </w:t>
      </w:r>
      <w:r w:rsidRPr="001404DD">
        <w:rPr>
          <w:rFonts w:ascii="Times New Roman" w:hAnsi="Times New Roman" w:cs="Times New Roman"/>
          <w:sz w:val="24"/>
          <w:szCs w:val="24"/>
          <w:lang w:val="en-GB"/>
        </w:rPr>
        <w:t xml:space="preserve">they </w:t>
      </w:r>
      <w:r>
        <w:rPr>
          <w:rFonts w:ascii="Times New Roman" w:hAnsi="Times New Roman" w:cs="Times New Roman"/>
          <w:sz w:val="24"/>
          <w:szCs w:val="24"/>
          <w:lang w:val="en-GB"/>
        </w:rPr>
        <w:t xml:space="preserve">[the Old English] </w:t>
      </w:r>
      <w:r w:rsidRPr="001404DD">
        <w:rPr>
          <w:rFonts w:ascii="Times New Roman" w:hAnsi="Times New Roman" w:cs="Times New Roman"/>
          <w:sz w:val="24"/>
          <w:szCs w:val="24"/>
          <w:lang w:val="en-GB"/>
        </w:rPr>
        <w:t xml:space="preserve">had said they </w:t>
      </w:r>
      <w:r>
        <w:rPr>
          <w:rFonts w:ascii="Times New Roman" w:hAnsi="Times New Roman" w:cs="Times New Roman"/>
          <w:sz w:val="24"/>
          <w:szCs w:val="24"/>
          <w:lang w:val="en-GB"/>
        </w:rPr>
        <w:t xml:space="preserve">[the Ulster MPs] </w:t>
      </w:r>
      <w:r w:rsidRPr="001404DD">
        <w:rPr>
          <w:rFonts w:ascii="Times New Roman" w:hAnsi="Times New Roman" w:cs="Times New Roman"/>
          <w:sz w:val="24"/>
          <w:szCs w:val="24"/>
          <w:lang w:val="en-GB"/>
        </w:rPr>
        <w:t>had no interest in the kingdom</w:t>
      </w:r>
      <w:r>
        <w:rPr>
          <w:rFonts w:ascii="Times New Roman" w:hAnsi="Times New Roman" w:cs="Times New Roman"/>
          <w:sz w:val="24"/>
          <w:szCs w:val="24"/>
          <w:lang w:val="en-GB"/>
        </w:rPr>
        <w:t>’ this would have been a different matter.</w:t>
      </w:r>
      <w:r>
        <w:rPr>
          <w:rStyle w:val="Funotenzeichen"/>
          <w:rFonts w:ascii="Times New Roman" w:hAnsi="Times New Roman" w:cs="Times New Roman"/>
          <w:sz w:val="24"/>
          <w:szCs w:val="24"/>
          <w:lang w:val="en-GB"/>
        </w:rPr>
        <w:footnoteReference w:id="81"/>
      </w:r>
      <w:r>
        <w:rPr>
          <w:rFonts w:ascii="Times New Roman" w:hAnsi="Times New Roman" w:cs="Times New Roman"/>
          <w:sz w:val="24"/>
          <w:szCs w:val="24"/>
          <w:lang w:val="en-GB"/>
        </w:rPr>
        <w:t xml:space="preserve">  Corporate self-government or liberty also remained on a knife-edge.  Whilst the Old English would continue to participate in corporate self-government, retaining the right to elect a mayor and other officers and to practise their trades freely</w:t>
      </w:r>
      <w:r w:rsidRPr="00515043">
        <w:rPr>
          <w:rFonts w:ascii="Times New Roman" w:hAnsi="Times New Roman" w:cs="Times New Roman"/>
          <w:sz w:val="24"/>
          <w:szCs w:val="24"/>
          <w:lang w:val="en-GB"/>
        </w:rPr>
        <w:t xml:space="preserve">, </w:t>
      </w:r>
      <w:r w:rsidR="00515043" w:rsidRPr="00515043">
        <w:rPr>
          <w:rFonts w:ascii="Times New Roman" w:hAnsi="Times New Roman" w:cs="Times New Roman"/>
          <w:sz w:val="24"/>
          <w:szCs w:val="24"/>
          <w:lang w:val="en-GB"/>
        </w:rPr>
        <w:t xml:space="preserve">on </w:t>
      </w:r>
      <w:r w:rsidRPr="00515043">
        <w:rPr>
          <w:rFonts w:ascii="Times New Roman" w:hAnsi="Times New Roman" w:cs="Times New Roman"/>
          <w:sz w:val="24"/>
          <w:szCs w:val="24"/>
          <w:lang w:val="en-GB"/>
        </w:rPr>
        <w:t xml:space="preserve">the question of magistracy, </w:t>
      </w:r>
      <w:r w:rsidR="006D2AAC">
        <w:rPr>
          <w:rFonts w:ascii="Times New Roman" w:hAnsi="Times New Roman" w:cs="Times New Roman"/>
          <w:sz w:val="24"/>
          <w:szCs w:val="24"/>
          <w:lang w:val="en-GB"/>
        </w:rPr>
        <w:t>which concerned</w:t>
      </w:r>
      <w:r w:rsidR="00515043" w:rsidRPr="00515043">
        <w:rPr>
          <w:rFonts w:ascii="Times New Roman" w:hAnsi="Times New Roman" w:cs="Times New Roman"/>
          <w:sz w:val="24"/>
          <w:szCs w:val="24"/>
          <w:lang w:val="en-GB"/>
        </w:rPr>
        <w:t xml:space="preserve"> the</w:t>
      </w:r>
      <w:r w:rsidRPr="00515043">
        <w:rPr>
          <w:rFonts w:ascii="Times New Roman" w:hAnsi="Times New Roman" w:cs="Times New Roman"/>
          <w:sz w:val="24"/>
          <w:szCs w:val="24"/>
          <w:lang w:val="en-GB"/>
        </w:rPr>
        <w:t xml:space="preserve"> duty or obligations of public office, </w:t>
      </w:r>
      <w:r w:rsidR="00515043" w:rsidRPr="00515043">
        <w:rPr>
          <w:rFonts w:ascii="Times New Roman" w:hAnsi="Times New Roman" w:cs="Times New Roman"/>
          <w:sz w:val="24"/>
          <w:szCs w:val="24"/>
          <w:lang w:val="en-GB"/>
        </w:rPr>
        <w:t>tension pervaded</w:t>
      </w:r>
      <w:r>
        <w:rPr>
          <w:rFonts w:ascii="Times New Roman" w:hAnsi="Times New Roman" w:cs="Times New Roman"/>
          <w:sz w:val="24"/>
          <w:szCs w:val="24"/>
          <w:lang w:val="en-GB"/>
        </w:rPr>
        <w:t>.  The Old English communities retained the right to elect a mayor, but the mayor and other officers needed to be protestant in order to take the oath of supremacy.  In this regard, the corporations were threatened with the loss of their corporate liberties if they refused to comply in the election of an appropriate mayor.</w:t>
      </w:r>
      <w:r>
        <w:rPr>
          <w:rStyle w:val="Funotenzeichen"/>
          <w:rFonts w:ascii="Times New Roman" w:hAnsi="Times New Roman" w:cs="Times New Roman"/>
          <w:sz w:val="24"/>
          <w:szCs w:val="24"/>
          <w:lang w:val="en-GB"/>
        </w:rPr>
        <w:footnoteReference w:id="82"/>
      </w:r>
      <w:r>
        <w:rPr>
          <w:rFonts w:ascii="Times New Roman" w:hAnsi="Times New Roman" w:cs="Times New Roman"/>
          <w:sz w:val="24"/>
          <w:szCs w:val="24"/>
          <w:lang w:val="en-GB"/>
        </w:rPr>
        <w:t xml:space="preserve">  </w:t>
      </w:r>
    </w:p>
    <w:p w14:paraId="15903216" w14:textId="033941AD" w:rsidR="003539A7" w:rsidRDefault="000852A4"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need for parliament to return to some form of order, however, meant that a more ameliorating response was also forthcoming.  </w:t>
      </w:r>
      <w:r w:rsidR="003539A7">
        <w:rPr>
          <w:rFonts w:ascii="Times New Roman" w:hAnsi="Times New Roman" w:cs="Times New Roman"/>
          <w:sz w:val="24"/>
          <w:szCs w:val="24"/>
          <w:lang w:val="en-GB"/>
        </w:rPr>
        <w:t>James acted where the commission</w:t>
      </w:r>
      <w:r w:rsidR="00AF4038">
        <w:rPr>
          <w:rFonts w:ascii="Times New Roman" w:hAnsi="Times New Roman" w:cs="Times New Roman"/>
          <w:sz w:val="24"/>
          <w:szCs w:val="24"/>
          <w:lang w:val="en-GB"/>
        </w:rPr>
        <w:t xml:space="preserve"> of enquiry</w:t>
      </w:r>
      <w:r w:rsidR="003539A7">
        <w:rPr>
          <w:rFonts w:ascii="Times New Roman" w:hAnsi="Times New Roman" w:cs="Times New Roman"/>
          <w:sz w:val="24"/>
          <w:szCs w:val="24"/>
          <w:lang w:val="en-GB"/>
        </w:rPr>
        <w:t xml:space="preserve"> had not called for action and he annulled the returns from a series of new boroughs which had been erected after the writs for elections had been sent, removing the working majority for the protestant party in parliament.</w:t>
      </w:r>
      <w:r w:rsidR="003539A7">
        <w:rPr>
          <w:rStyle w:val="Funotenzeichen"/>
          <w:rFonts w:ascii="Times New Roman" w:hAnsi="Times New Roman" w:cs="Times New Roman"/>
          <w:sz w:val="24"/>
          <w:szCs w:val="24"/>
          <w:lang w:val="en-GB"/>
        </w:rPr>
        <w:footnoteReference w:id="83"/>
      </w:r>
      <w:r w:rsidR="00EE5F23">
        <w:rPr>
          <w:rFonts w:ascii="Times New Roman" w:hAnsi="Times New Roman" w:cs="Times New Roman"/>
          <w:sz w:val="24"/>
          <w:szCs w:val="24"/>
          <w:lang w:val="en-GB"/>
        </w:rPr>
        <w:t xml:space="preserve">  </w:t>
      </w:r>
      <w:r w:rsidR="003539A7">
        <w:rPr>
          <w:rFonts w:ascii="Times New Roman" w:hAnsi="Times New Roman" w:cs="Times New Roman"/>
          <w:sz w:val="24"/>
          <w:szCs w:val="24"/>
          <w:lang w:val="en-GB"/>
        </w:rPr>
        <w:t>More significantly, James made clear that he had no intention of delving into the private matters of conscience.</w:t>
      </w:r>
      <w:r w:rsidR="003539A7">
        <w:rPr>
          <w:rStyle w:val="Funotenzeichen"/>
          <w:rFonts w:ascii="Times New Roman" w:hAnsi="Times New Roman" w:cs="Times New Roman"/>
          <w:sz w:val="24"/>
          <w:szCs w:val="24"/>
          <w:lang w:val="en-GB"/>
        </w:rPr>
        <w:footnoteReference w:id="84"/>
      </w:r>
      <w:r w:rsidR="003539A7">
        <w:rPr>
          <w:rFonts w:ascii="Times New Roman" w:hAnsi="Times New Roman" w:cs="Times New Roman"/>
          <w:sz w:val="24"/>
          <w:szCs w:val="24"/>
          <w:lang w:val="en-GB"/>
        </w:rPr>
        <w:t xml:space="preserve">  In fact, such was the drift of discussions at Court that one of the Old English representatives</w:t>
      </w:r>
      <w:r w:rsidR="003539A7" w:rsidRPr="00E865B6">
        <w:rPr>
          <w:rFonts w:ascii="Times New Roman" w:hAnsi="Times New Roman" w:cs="Times New Roman"/>
          <w:sz w:val="24"/>
          <w:szCs w:val="24"/>
          <w:lang w:val="en-GB"/>
        </w:rPr>
        <w:t>, Sir James Goughe,</w:t>
      </w:r>
      <w:r w:rsidR="003539A7">
        <w:rPr>
          <w:rFonts w:ascii="Times New Roman" w:hAnsi="Times New Roman" w:cs="Times New Roman"/>
          <w:sz w:val="24"/>
          <w:szCs w:val="24"/>
          <w:lang w:val="en-GB"/>
        </w:rPr>
        <w:t xml:space="preserve"> thought James was going to grant full toleration.  James explained with some vehemence that he only meant to allow for a ‘private’ liberty of conscience.</w:t>
      </w:r>
      <w:r w:rsidR="003539A7">
        <w:rPr>
          <w:rStyle w:val="Funotenzeichen"/>
          <w:rFonts w:ascii="Times New Roman" w:hAnsi="Times New Roman" w:cs="Times New Roman"/>
          <w:sz w:val="24"/>
          <w:szCs w:val="24"/>
          <w:lang w:val="en-GB"/>
        </w:rPr>
        <w:footnoteReference w:id="85"/>
      </w:r>
      <w:r w:rsidR="003539A7">
        <w:rPr>
          <w:rFonts w:ascii="Times New Roman" w:hAnsi="Times New Roman" w:cs="Times New Roman"/>
          <w:sz w:val="24"/>
          <w:szCs w:val="24"/>
          <w:lang w:val="en-GB"/>
        </w:rPr>
        <w:t xml:space="preserve">  What this meant was that whilst no new penal legislation </w:t>
      </w:r>
      <w:r w:rsidR="00AF4038">
        <w:rPr>
          <w:rFonts w:ascii="Times New Roman" w:hAnsi="Times New Roman" w:cs="Times New Roman"/>
          <w:sz w:val="24"/>
          <w:szCs w:val="24"/>
          <w:lang w:val="en-GB"/>
        </w:rPr>
        <w:t>would be</w:t>
      </w:r>
      <w:r w:rsidR="003539A7">
        <w:rPr>
          <w:rFonts w:ascii="Times New Roman" w:hAnsi="Times New Roman" w:cs="Times New Roman"/>
          <w:sz w:val="24"/>
          <w:szCs w:val="24"/>
          <w:lang w:val="en-GB"/>
        </w:rPr>
        <w:t xml:space="preserve"> added to the Irish statute book, existing statutes remained in force and continued to apply.  In other words, the use of parliamentary liberty had worked in some </w:t>
      </w:r>
      <w:r w:rsidR="003539A7">
        <w:rPr>
          <w:rFonts w:ascii="Times New Roman" w:hAnsi="Times New Roman" w:cs="Times New Roman"/>
          <w:sz w:val="24"/>
          <w:szCs w:val="24"/>
          <w:lang w:val="en-GB"/>
        </w:rPr>
        <w:lastRenderedPageBreak/>
        <w:t>f</w:t>
      </w:r>
      <w:r w:rsidR="00145210">
        <w:rPr>
          <w:rFonts w:ascii="Times New Roman" w:hAnsi="Times New Roman" w:cs="Times New Roman"/>
          <w:sz w:val="24"/>
          <w:szCs w:val="24"/>
          <w:lang w:val="en-GB"/>
        </w:rPr>
        <w:t>orm</w:t>
      </w:r>
      <w:r w:rsidR="003539A7">
        <w:rPr>
          <w:rFonts w:ascii="Times New Roman" w:hAnsi="Times New Roman" w:cs="Times New Roman"/>
          <w:sz w:val="24"/>
          <w:szCs w:val="24"/>
          <w:lang w:val="en-GB"/>
        </w:rPr>
        <w:t>, in that the narrowest of room emerged for a ‘private liberty’ of conscience.  This was especially the case because of the abandonment of the mandates policy.  Recusancy fines did not impinge on conscience in the same direct fashion as mandated church attendance, and the fines were quite low.  Without new legislation ‘against seminary priests – their receivers and relievers’, the Old English could practice their religion far from public view, in their own homes.  The position of catholic clergy, though, remained strained, with the re-issuing in 1614 of the 1605 proclamation ordering priests to leave Ireland.</w:t>
      </w:r>
      <w:r w:rsidR="003539A7">
        <w:rPr>
          <w:rStyle w:val="Funotenzeichen"/>
          <w:rFonts w:ascii="Times New Roman" w:hAnsi="Times New Roman" w:cs="Times New Roman"/>
          <w:sz w:val="24"/>
          <w:szCs w:val="24"/>
          <w:lang w:val="en-GB"/>
        </w:rPr>
        <w:footnoteReference w:id="86"/>
      </w:r>
      <w:r w:rsidR="008D7BA8">
        <w:rPr>
          <w:rFonts w:ascii="Times New Roman" w:hAnsi="Times New Roman" w:cs="Times New Roman"/>
          <w:sz w:val="24"/>
          <w:szCs w:val="24"/>
          <w:lang w:val="en-GB"/>
        </w:rPr>
        <w:t xml:space="preserve">  </w:t>
      </w:r>
    </w:p>
    <w:p w14:paraId="0031BA8C" w14:textId="770825A3" w:rsidR="003539A7" w:rsidRDefault="00EE5F23"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Furthermore,</w:t>
      </w:r>
      <w:r w:rsidR="008D7BA8">
        <w:rPr>
          <w:rFonts w:ascii="Times New Roman" w:hAnsi="Times New Roman" w:cs="Times New Roman"/>
          <w:sz w:val="24"/>
          <w:szCs w:val="24"/>
          <w:lang w:val="en-GB"/>
        </w:rPr>
        <w:t xml:space="preserve"> the</w:t>
      </w:r>
      <w:r w:rsidR="003539A7">
        <w:rPr>
          <w:rFonts w:ascii="Times New Roman" w:hAnsi="Times New Roman" w:cs="Times New Roman"/>
          <w:sz w:val="24"/>
          <w:szCs w:val="24"/>
          <w:lang w:val="en-GB"/>
        </w:rPr>
        <w:t xml:space="preserve"> congratulatory parliamentary oration given by Sir John Davies, the speaker of the house, </w:t>
      </w:r>
      <w:r>
        <w:rPr>
          <w:rFonts w:ascii="Times New Roman" w:hAnsi="Times New Roman" w:cs="Times New Roman"/>
          <w:sz w:val="24"/>
          <w:szCs w:val="24"/>
          <w:lang w:val="en-GB"/>
        </w:rPr>
        <w:t>elaborated on James’s position, providing</w:t>
      </w:r>
      <w:r w:rsidR="003539A7">
        <w:rPr>
          <w:rFonts w:ascii="Times New Roman" w:hAnsi="Times New Roman" w:cs="Times New Roman"/>
          <w:sz w:val="24"/>
          <w:szCs w:val="24"/>
          <w:lang w:val="en-GB"/>
        </w:rPr>
        <w:t xml:space="preserve"> a powerful illustration of the way in which conceptions of catholic ‘conscience’, ‘will’ and </w:t>
      </w:r>
      <w:r w:rsidR="00AF4038">
        <w:rPr>
          <w:rFonts w:ascii="Times New Roman" w:hAnsi="Times New Roman" w:cs="Times New Roman"/>
          <w:sz w:val="24"/>
          <w:szCs w:val="24"/>
          <w:lang w:val="en-GB"/>
        </w:rPr>
        <w:t>‘</w:t>
      </w:r>
      <w:r w:rsidR="003539A7">
        <w:rPr>
          <w:rFonts w:ascii="Times New Roman" w:hAnsi="Times New Roman" w:cs="Times New Roman"/>
          <w:sz w:val="24"/>
          <w:szCs w:val="24"/>
          <w:lang w:val="en-GB"/>
        </w:rPr>
        <w:t>duty</w:t>
      </w:r>
      <w:r w:rsidR="00AF4038">
        <w:rPr>
          <w:rFonts w:ascii="Times New Roman" w:hAnsi="Times New Roman" w:cs="Times New Roman"/>
          <w:sz w:val="24"/>
          <w:szCs w:val="24"/>
          <w:lang w:val="en-GB"/>
        </w:rPr>
        <w:t>’</w:t>
      </w:r>
      <w:r w:rsidR="003539A7">
        <w:rPr>
          <w:rFonts w:ascii="Times New Roman" w:hAnsi="Times New Roman" w:cs="Times New Roman"/>
          <w:sz w:val="24"/>
          <w:szCs w:val="24"/>
          <w:lang w:val="en-GB"/>
        </w:rPr>
        <w:t xml:space="preserve"> continued to render Old English claims to parliamentary liberty deeply problematic from a protestant perspective.  The oration was given at the beginning of the second session in 1614, after the king’s ameliorating intervention.  Quite naturally, Davies’ oration emphasized a return to unity and concord.  But the striking part of </w:t>
      </w:r>
      <w:r w:rsidR="008D7BA8">
        <w:rPr>
          <w:rFonts w:ascii="Times New Roman" w:hAnsi="Times New Roman" w:cs="Times New Roman"/>
          <w:sz w:val="24"/>
          <w:szCs w:val="24"/>
          <w:lang w:val="en-GB"/>
        </w:rPr>
        <w:t>Davies’</w:t>
      </w:r>
      <w:r w:rsidR="003539A7">
        <w:rPr>
          <w:rFonts w:ascii="Times New Roman" w:hAnsi="Times New Roman" w:cs="Times New Roman"/>
          <w:sz w:val="24"/>
          <w:szCs w:val="24"/>
          <w:lang w:val="en-GB"/>
        </w:rPr>
        <w:t xml:space="preserve"> oration was </w:t>
      </w:r>
      <w:r w:rsidR="0015600E">
        <w:rPr>
          <w:rFonts w:ascii="Times New Roman" w:hAnsi="Times New Roman" w:cs="Times New Roman"/>
          <w:sz w:val="24"/>
          <w:szCs w:val="24"/>
          <w:lang w:val="en-GB"/>
        </w:rPr>
        <w:t>his</w:t>
      </w:r>
      <w:r w:rsidR="003539A7">
        <w:rPr>
          <w:rFonts w:ascii="Times New Roman" w:hAnsi="Times New Roman" w:cs="Times New Roman"/>
          <w:sz w:val="24"/>
          <w:szCs w:val="24"/>
          <w:lang w:val="en-GB"/>
        </w:rPr>
        <w:t xml:space="preserve"> critique of the behaviour and ‘the will’ of the Old English MPs.  In spite of their victory</w:t>
      </w:r>
      <w:r w:rsidR="003539A7" w:rsidRPr="00377CD0">
        <w:rPr>
          <w:rFonts w:ascii="Times New Roman" w:hAnsi="Times New Roman" w:cs="Times New Roman"/>
          <w:sz w:val="24"/>
          <w:szCs w:val="24"/>
          <w:lang w:val="en-GB"/>
        </w:rPr>
        <w:t>, Davies warned the Old English members not to separate parliamentary liberty from a language of duty</w:t>
      </w:r>
      <w:r w:rsidR="00F2530E">
        <w:rPr>
          <w:rFonts w:ascii="Times New Roman" w:hAnsi="Times New Roman" w:cs="Times New Roman"/>
          <w:sz w:val="24"/>
          <w:szCs w:val="24"/>
          <w:lang w:val="en-GB"/>
        </w:rPr>
        <w:t>.  His</w:t>
      </w:r>
      <w:r w:rsidR="003539A7" w:rsidRPr="0078501A">
        <w:rPr>
          <w:rFonts w:ascii="Times New Roman" w:hAnsi="Times New Roman" w:cs="Times New Roman"/>
          <w:sz w:val="24"/>
          <w:szCs w:val="24"/>
          <w:lang w:val="en-GB"/>
        </w:rPr>
        <w:t xml:space="preserve"> critique echoed that of Hooker’s account of the Irish parliament of 1569-71</w:t>
      </w:r>
      <w:r w:rsidR="00683D30">
        <w:rPr>
          <w:rFonts w:ascii="Times New Roman" w:hAnsi="Times New Roman" w:cs="Times New Roman"/>
          <w:sz w:val="24"/>
          <w:szCs w:val="24"/>
          <w:lang w:val="en-GB"/>
        </w:rPr>
        <w:t>; a</w:t>
      </w:r>
      <w:r w:rsidR="003539A7" w:rsidRPr="0078501A">
        <w:rPr>
          <w:rFonts w:ascii="Times New Roman" w:hAnsi="Times New Roman" w:cs="Times New Roman"/>
          <w:sz w:val="24"/>
          <w:szCs w:val="24"/>
          <w:lang w:val="en-GB"/>
        </w:rPr>
        <w:t xml:space="preserve">nd although Davies avoided any direct reference to the question of confession, his concern in the oration moved from </w:t>
      </w:r>
      <w:r w:rsidR="003539A7">
        <w:rPr>
          <w:rFonts w:ascii="Times New Roman" w:hAnsi="Times New Roman" w:cs="Times New Roman"/>
          <w:sz w:val="24"/>
          <w:szCs w:val="24"/>
          <w:lang w:val="en-GB"/>
        </w:rPr>
        <w:t>a</w:t>
      </w:r>
      <w:r w:rsidR="003539A7" w:rsidRPr="0078501A">
        <w:rPr>
          <w:rFonts w:ascii="Times New Roman" w:hAnsi="Times New Roman" w:cs="Times New Roman"/>
          <w:sz w:val="24"/>
          <w:szCs w:val="24"/>
          <w:lang w:val="en-GB"/>
        </w:rPr>
        <w:t xml:space="preserve"> question of duty to a direct consideration of the implications </w:t>
      </w:r>
      <w:r w:rsidR="003539A7">
        <w:rPr>
          <w:rFonts w:ascii="Times New Roman" w:hAnsi="Times New Roman" w:cs="Times New Roman"/>
          <w:sz w:val="24"/>
          <w:szCs w:val="24"/>
          <w:lang w:val="en-GB"/>
        </w:rPr>
        <w:t>of a</w:t>
      </w:r>
      <w:r w:rsidR="003539A7" w:rsidRPr="0078501A">
        <w:rPr>
          <w:rFonts w:ascii="Times New Roman" w:hAnsi="Times New Roman" w:cs="Times New Roman"/>
          <w:sz w:val="24"/>
          <w:szCs w:val="24"/>
          <w:lang w:val="en-GB"/>
        </w:rPr>
        <w:t xml:space="preserve"> political community </w:t>
      </w:r>
      <w:r w:rsidR="003539A7">
        <w:rPr>
          <w:rFonts w:ascii="Times New Roman" w:hAnsi="Times New Roman" w:cs="Times New Roman"/>
          <w:sz w:val="24"/>
          <w:szCs w:val="24"/>
          <w:lang w:val="en-GB"/>
        </w:rPr>
        <w:t>divided in ‘will’</w:t>
      </w:r>
      <w:r w:rsidR="003539A7" w:rsidRPr="0078501A">
        <w:rPr>
          <w:rFonts w:ascii="Times New Roman" w:hAnsi="Times New Roman" w:cs="Times New Roman"/>
          <w:sz w:val="24"/>
          <w:szCs w:val="24"/>
          <w:lang w:val="en-GB"/>
        </w:rPr>
        <w:t>.  Davies spoke of the ‘willfulness’ of the MPs:</w:t>
      </w:r>
    </w:p>
    <w:p w14:paraId="0ECE3B18" w14:textId="77777777" w:rsidR="003539A7" w:rsidRDefault="003539A7" w:rsidP="003539A7">
      <w:pPr>
        <w:spacing w:line="360" w:lineRule="auto"/>
        <w:rPr>
          <w:rFonts w:ascii="Times New Roman" w:hAnsi="Times New Roman" w:cs="Times New Roman"/>
          <w:sz w:val="24"/>
          <w:szCs w:val="24"/>
          <w:lang w:val="en-GB"/>
        </w:rPr>
      </w:pPr>
      <w:r w:rsidRPr="00FB6870">
        <w:rPr>
          <w:rFonts w:ascii="Times New Roman" w:hAnsi="Times New Roman" w:cs="Times New Roman"/>
          <w:sz w:val="24"/>
          <w:szCs w:val="24"/>
          <w:lang w:val="en-GB"/>
        </w:rPr>
        <w:t xml:space="preserve">God forbid that the </w:t>
      </w:r>
      <w:r>
        <w:rPr>
          <w:rFonts w:ascii="Times New Roman" w:hAnsi="Times New Roman" w:cs="Times New Roman"/>
          <w:sz w:val="24"/>
          <w:szCs w:val="24"/>
          <w:lang w:val="en-GB"/>
        </w:rPr>
        <w:t>C</w:t>
      </w:r>
      <w:r w:rsidRPr="00FB6870">
        <w:rPr>
          <w:rFonts w:ascii="Times New Roman" w:hAnsi="Times New Roman" w:cs="Times New Roman"/>
          <w:sz w:val="24"/>
          <w:szCs w:val="24"/>
          <w:lang w:val="en-GB"/>
        </w:rPr>
        <w:t>ommons of this kingdom, when the king s</w:t>
      </w:r>
      <w:r>
        <w:rPr>
          <w:rFonts w:ascii="Times New Roman" w:hAnsi="Times New Roman" w:cs="Times New Roman"/>
          <w:sz w:val="24"/>
          <w:szCs w:val="24"/>
          <w:lang w:val="en-GB"/>
        </w:rPr>
        <w:t>h</w:t>
      </w:r>
      <w:r w:rsidRPr="00FB6870">
        <w:rPr>
          <w:rFonts w:ascii="Times New Roman" w:hAnsi="Times New Roman" w:cs="Times New Roman"/>
          <w:sz w:val="24"/>
          <w:szCs w:val="24"/>
          <w:lang w:val="en-GB"/>
        </w:rPr>
        <w:t xml:space="preserve">all vouchsafe to call them to his </w:t>
      </w:r>
      <w:r>
        <w:rPr>
          <w:rFonts w:ascii="Times New Roman" w:hAnsi="Times New Roman" w:cs="Times New Roman"/>
          <w:sz w:val="24"/>
          <w:szCs w:val="24"/>
          <w:lang w:val="en-GB"/>
        </w:rPr>
        <w:t>p</w:t>
      </w:r>
      <w:r w:rsidRPr="00FB6870">
        <w:rPr>
          <w:rFonts w:ascii="Times New Roman" w:hAnsi="Times New Roman" w:cs="Times New Roman"/>
          <w:sz w:val="24"/>
          <w:szCs w:val="24"/>
          <w:lang w:val="en-GB"/>
        </w:rPr>
        <w:t>arliament to conf</w:t>
      </w:r>
      <w:r>
        <w:rPr>
          <w:rFonts w:ascii="Times New Roman" w:hAnsi="Times New Roman" w:cs="Times New Roman"/>
          <w:sz w:val="24"/>
          <w:szCs w:val="24"/>
          <w:lang w:val="en-GB"/>
        </w:rPr>
        <w:t>e</w:t>
      </w:r>
      <w:r w:rsidRPr="00FB6870">
        <w:rPr>
          <w:rFonts w:ascii="Times New Roman" w:hAnsi="Times New Roman" w:cs="Times New Roman"/>
          <w:sz w:val="24"/>
          <w:szCs w:val="24"/>
          <w:lang w:val="en-GB"/>
        </w:rPr>
        <w:t>rence, to consult and to advise w</w:t>
      </w:r>
      <w:r>
        <w:rPr>
          <w:rFonts w:ascii="Times New Roman" w:hAnsi="Times New Roman" w:cs="Times New Roman"/>
          <w:sz w:val="24"/>
          <w:szCs w:val="24"/>
          <w:lang w:val="en-GB"/>
        </w:rPr>
        <w:t>i</w:t>
      </w:r>
      <w:r w:rsidRPr="00FB6870">
        <w:rPr>
          <w:rFonts w:ascii="Times New Roman" w:hAnsi="Times New Roman" w:cs="Times New Roman"/>
          <w:sz w:val="24"/>
          <w:szCs w:val="24"/>
          <w:lang w:val="en-GB"/>
        </w:rPr>
        <w:t>th them principally touching their own common good they should wilfully refuse and re</w:t>
      </w:r>
      <w:r>
        <w:rPr>
          <w:rFonts w:ascii="Times New Roman" w:hAnsi="Times New Roman" w:cs="Times New Roman"/>
          <w:sz w:val="24"/>
          <w:szCs w:val="24"/>
          <w:lang w:val="en-GB"/>
        </w:rPr>
        <w:t>j</w:t>
      </w:r>
      <w:r w:rsidRPr="00FB6870">
        <w:rPr>
          <w:rFonts w:ascii="Times New Roman" w:hAnsi="Times New Roman" w:cs="Times New Roman"/>
          <w:sz w:val="24"/>
          <w:szCs w:val="24"/>
          <w:lang w:val="en-GB"/>
        </w:rPr>
        <w:t>ect this grace and favour being the highest priv</w:t>
      </w:r>
      <w:r>
        <w:rPr>
          <w:rFonts w:ascii="Times New Roman" w:hAnsi="Times New Roman" w:cs="Times New Roman"/>
          <w:sz w:val="24"/>
          <w:szCs w:val="24"/>
          <w:lang w:val="en-GB"/>
        </w:rPr>
        <w:t>ilege.</w:t>
      </w:r>
      <w:r>
        <w:rPr>
          <w:rStyle w:val="Funotenzeichen"/>
          <w:rFonts w:ascii="Times New Roman" w:hAnsi="Times New Roman" w:cs="Times New Roman"/>
          <w:sz w:val="24"/>
          <w:szCs w:val="24"/>
          <w:lang w:val="en-GB"/>
        </w:rPr>
        <w:footnoteReference w:id="87"/>
      </w:r>
    </w:p>
    <w:p w14:paraId="18BDBDF9" w14:textId="133AD551"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Davies argued that liberty was only ever granted </w:t>
      </w:r>
      <w:r w:rsidR="00145210">
        <w:rPr>
          <w:rFonts w:ascii="Times New Roman" w:hAnsi="Times New Roman" w:cs="Times New Roman"/>
          <w:sz w:val="24"/>
          <w:szCs w:val="24"/>
          <w:lang w:val="en-GB"/>
        </w:rPr>
        <w:t>so action could be taken for the common good</w:t>
      </w:r>
      <w:r w:rsidR="0015600E">
        <w:rPr>
          <w:rFonts w:ascii="Times New Roman" w:hAnsi="Times New Roman" w:cs="Times New Roman"/>
          <w:sz w:val="24"/>
          <w:szCs w:val="24"/>
          <w:lang w:val="en-GB"/>
        </w:rPr>
        <w:t>; and in doing so he turn</w:t>
      </w:r>
      <w:r w:rsidR="000852A4">
        <w:rPr>
          <w:rFonts w:ascii="Times New Roman" w:hAnsi="Times New Roman" w:cs="Times New Roman"/>
          <w:sz w:val="24"/>
          <w:szCs w:val="24"/>
          <w:lang w:val="en-GB"/>
        </w:rPr>
        <w:t xml:space="preserve">ed </w:t>
      </w:r>
      <w:r w:rsidR="0015600E">
        <w:rPr>
          <w:rFonts w:ascii="Times New Roman" w:hAnsi="Times New Roman" w:cs="Times New Roman"/>
          <w:sz w:val="24"/>
          <w:szCs w:val="24"/>
          <w:lang w:val="en-GB"/>
        </w:rPr>
        <w:t xml:space="preserve">to the idea that liberties were also a privilege held from the prince </w:t>
      </w:r>
      <w:r w:rsidR="00190D14">
        <w:rPr>
          <w:rFonts w:ascii="Times New Roman" w:hAnsi="Times New Roman" w:cs="Times New Roman"/>
          <w:sz w:val="24"/>
          <w:szCs w:val="24"/>
          <w:lang w:val="en-GB"/>
        </w:rPr>
        <w:t>for a purpose</w:t>
      </w:r>
      <w:r>
        <w:rPr>
          <w:rFonts w:ascii="Times New Roman" w:hAnsi="Times New Roman" w:cs="Times New Roman"/>
          <w:sz w:val="24"/>
          <w:szCs w:val="24"/>
          <w:lang w:val="en-GB"/>
        </w:rPr>
        <w:t>.  After all, it was originally the case that ‘</w:t>
      </w:r>
      <w:r w:rsidRPr="00FB6870">
        <w:rPr>
          <w:rFonts w:ascii="Times New Roman" w:hAnsi="Times New Roman" w:cs="Times New Roman"/>
          <w:sz w:val="24"/>
          <w:szCs w:val="24"/>
          <w:lang w:val="en-GB"/>
        </w:rPr>
        <w:t>no p</w:t>
      </w:r>
      <w:r>
        <w:rPr>
          <w:rFonts w:ascii="Times New Roman" w:hAnsi="Times New Roman" w:cs="Times New Roman"/>
          <w:sz w:val="24"/>
          <w:szCs w:val="24"/>
          <w:lang w:val="en-GB"/>
        </w:rPr>
        <w:t>arlia</w:t>
      </w:r>
      <w:r w:rsidRPr="00FB6870">
        <w:rPr>
          <w:rFonts w:ascii="Times New Roman" w:hAnsi="Times New Roman" w:cs="Times New Roman"/>
          <w:sz w:val="24"/>
          <w:szCs w:val="24"/>
          <w:lang w:val="en-GB"/>
        </w:rPr>
        <w:t>ment at all holden in this kin</w:t>
      </w:r>
      <w:r>
        <w:rPr>
          <w:rFonts w:ascii="Times New Roman" w:hAnsi="Times New Roman" w:cs="Times New Roman"/>
          <w:sz w:val="24"/>
          <w:szCs w:val="24"/>
          <w:lang w:val="en-GB"/>
        </w:rPr>
        <w:t>g</w:t>
      </w:r>
      <w:r w:rsidRPr="00FB6870">
        <w:rPr>
          <w:rFonts w:ascii="Times New Roman" w:hAnsi="Times New Roman" w:cs="Times New Roman"/>
          <w:sz w:val="24"/>
          <w:szCs w:val="24"/>
          <w:lang w:val="en-GB"/>
        </w:rPr>
        <w:t xml:space="preserve">dom, when the </w:t>
      </w:r>
      <w:r>
        <w:rPr>
          <w:rFonts w:ascii="Times New Roman" w:hAnsi="Times New Roman" w:cs="Times New Roman"/>
          <w:sz w:val="24"/>
          <w:szCs w:val="24"/>
          <w:lang w:val="en-GB"/>
        </w:rPr>
        <w:t>l</w:t>
      </w:r>
      <w:r w:rsidRPr="00FB6870">
        <w:rPr>
          <w:rFonts w:ascii="Times New Roman" w:hAnsi="Times New Roman" w:cs="Times New Roman"/>
          <w:sz w:val="24"/>
          <w:szCs w:val="24"/>
          <w:lang w:val="en-GB"/>
        </w:rPr>
        <w:t xml:space="preserve">aws made in </w:t>
      </w:r>
      <w:r>
        <w:rPr>
          <w:rFonts w:ascii="Times New Roman" w:hAnsi="Times New Roman" w:cs="Times New Roman"/>
          <w:sz w:val="24"/>
          <w:szCs w:val="24"/>
          <w:lang w:val="en-GB"/>
        </w:rPr>
        <w:t>England</w:t>
      </w:r>
      <w:r w:rsidRPr="00FB6870">
        <w:rPr>
          <w:rFonts w:ascii="Times New Roman" w:hAnsi="Times New Roman" w:cs="Times New Roman"/>
          <w:sz w:val="24"/>
          <w:szCs w:val="24"/>
          <w:lang w:val="en-GB"/>
        </w:rPr>
        <w:t xml:space="preserve"> were </w:t>
      </w:r>
      <w:r>
        <w:rPr>
          <w:rFonts w:ascii="Times New Roman" w:hAnsi="Times New Roman" w:cs="Times New Roman"/>
          <w:sz w:val="24"/>
          <w:szCs w:val="24"/>
          <w:lang w:val="en-GB"/>
        </w:rPr>
        <w:t>transmitted</w:t>
      </w:r>
      <w:r w:rsidRPr="00FB6870">
        <w:rPr>
          <w:rFonts w:ascii="Times New Roman" w:hAnsi="Times New Roman" w:cs="Times New Roman"/>
          <w:sz w:val="24"/>
          <w:szCs w:val="24"/>
          <w:lang w:val="en-GB"/>
        </w:rPr>
        <w:t xml:space="preserve"> hither by writ, and those law</w:t>
      </w:r>
      <w:r>
        <w:rPr>
          <w:rFonts w:ascii="Times New Roman" w:hAnsi="Times New Roman" w:cs="Times New Roman"/>
          <w:sz w:val="24"/>
          <w:szCs w:val="24"/>
          <w:lang w:val="en-GB"/>
        </w:rPr>
        <w:t>s</w:t>
      </w:r>
      <w:r w:rsidRPr="00FB6870">
        <w:rPr>
          <w:rFonts w:ascii="Times New Roman" w:hAnsi="Times New Roman" w:cs="Times New Roman"/>
          <w:sz w:val="24"/>
          <w:szCs w:val="24"/>
          <w:lang w:val="en-GB"/>
        </w:rPr>
        <w:t xml:space="preserve"> being o</w:t>
      </w:r>
      <w:r>
        <w:rPr>
          <w:rFonts w:ascii="Times New Roman" w:hAnsi="Times New Roman" w:cs="Times New Roman"/>
          <w:sz w:val="24"/>
          <w:szCs w:val="24"/>
          <w:lang w:val="en-GB"/>
        </w:rPr>
        <w:t>nce</w:t>
      </w:r>
      <w:r w:rsidRPr="00FB6870">
        <w:rPr>
          <w:rFonts w:ascii="Times New Roman" w:hAnsi="Times New Roman" w:cs="Times New Roman"/>
          <w:sz w:val="24"/>
          <w:szCs w:val="24"/>
          <w:lang w:val="en-GB"/>
        </w:rPr>
        <w:t xml:space="preserve"> enrolled and p</w:t>
      </w:r>
      <w:r>
        <w:rPr>
          <w:rFonts w:ascii="Times New Roman" w:hAnsi="Times New Roman" w:cs="Times New Roman"/>
          <w:sz w:val="24"/>
          <w:szCs w:val="24"/>
          <w:lang w:val="en-GB"/>
        </w:rPr>
        <w:t>roclaimed</w:t>
      </w:r>
      <w:r w:rsidRPr="00FB6870">
        <w:rPr>
          <w:rFonts w:ascii="Times New Roman" w:hAnsi="Times New Roman" w:cs="Times New Roman"/>
          <w:sz w:val="24"/>
          <w:szCs w:val="24"/>
          <w:lang w:val="en-GB"/>
        </w:rPr>
        <w:t xml:space="preserve"> bound all the s</w:t>
      </w:r>
      <w:r>
        <w:rPr>
          <w:rFonts w:ascii="Times New Roman" w:hAnsi="Times New Roman" w:cs="Times New Roman"/>
          <w:sz w:val="24"/>
          <w:szCs w:val="24"/>
          <w:lang w:val="en-GB"/>
        </w:rPr>
        <w:t>u</w:t>
      </w:r>
      <w:r w:rsidRPr="00FB6870">
        <w:rPr>
          <w:rFonts w:ascii="Times New Roman" w:hAnsi="Times New Roman" w:cs="Times New Roman"/>
          <w:sz w:val="24"/>
          <w:szCs w:val="24"/>
          <w:lang w:val="en-GB"/>
        </w:rPr>
        <w:t>bjects of this kingdom</w:t>
      </w:r>
      <w:r>
        <w:rPr>
          <w:rFonts w:ascii="Times New Roman" w:hAnsi="Times New Roman" w:cs="Times New Roman"/>
          <w:sz w:val="24"/>
          <w:szCs w:val="24"/>
          <w:lang w:val="en-GB"/>
        </w:rPr>
        <w:t>’.  But the Commons was now no longer subject to the wills of others, being given ‘</w:t>
      </w:r>
      <w:r w:rsidRPr="00FB6870">
        <w:rPr>
          <w:rFonts w:ascii="Times New Roman" w:hAnsi="Times New Roman" w:cs="Times New Roman"/>
          <w:sz w:val="24"/>
          <w:szCs w:val="24"/>
          <w:lang w:val="en-GB"/>
        </w:rPr>
        <w:t>their own</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[parliament]</w:t>
      </w:r>
      <w:r w:rsidRPr="00FB6870">
        <w:rPr>
          <w:rFonts w:ascii="Times New Roman" w:hAnsi="Times New Roman" w:cs="Times New Roman"/>
          <w:sz w:val="24"/>
          <w:szCs w:val="24"/>
          <w:lang w:val="en-GB"/>
        </w:rPr>
        <w:t xml:space="preserve"> in this kingdom</w:t>
      </w:r>
      <w:r>
        <w:rPr>
          <w:rFonts w:ascii="Times New Roman" w:hAnsi="Times New Roman" w:cs="Times New Roman"/>
          <w:sz w:val="24"/>
          <w:szCs w:val="24"/>
          <w:lang w:val="en-GB"/>
        </w:rPr>
        <w:t xml:space="preserve"> …</w:t>
      </w:r>
      <w:r w:rsidRPr="00FB687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[so] </w:t>
      </w:r>
      <w:r w:rsidRPr="00FB6870">
        <w:rPr>
          <w:rFonts w:ascii="Times New Roman" w:hAnsi="Times New Roman" w:cs="Times New Roman"/>
          <w:sz w:val="24"/>
          <w:szCs w:val="24"/>
          <w:lang w:val="en-GB"/>
        </w:rPr>
        <w:t>they might have free voices in making of law</w:t>
      </w:r>
      <w:r>
        <w:rPr>
          <w:rFonts w:ascii="Times New Roman" w:hAnsi="Times New Roman" w:cs="Times New Roman"/>
          <w:sz w:val="24"/>
          <w:szCs w:val="24"/>
          <w:lang w:val="en-GB"/>
        </w:rPr>
        <w:t>s</w:t>
      </w:r>
      <w:r w:rsidRPr="00FB6870">
        <w:rPr>
          <w:rFonts w:ascii="Times New Roman" w:hAnsi="Times New Roman" w:cs="Times New Roman"/>
          <w:sz w:val="24"/>
          <w:szCs w:val="24"/>
          <w:lang w:val="en-GB"/>
        </w:rPr>
        <w:t xml:space="preserve"> as well as the subjects of England had</w:t>
      </w:r>
      <w:r>
        <w:rPr>
          <w:rFonts w:ascii="Times New Roman" w:hAnsi="Times New Roman" w:cs="Times New Roman"/>
          <w:sz w:val="24"/>
          <w:szCs w:val="24"/>
          <w:lang w:val="en-GB"/>
        </w:rPr>
        <w:t xml:space="preserve"> … </w:t>
      </w:r>
      <w:r w:rsidRPr="00FB6870">
        <w:rPr>
          <w:rFonts w:ascii="Times New Roman" w:hAnsi="Times New Roman" w:cs="Times New Roman"/>
          <w:sz w:val="24"/>
          <w:szCs w:val="24"/>
          <w:lang w:val="en-GB"/>
        </w:rPr>
        <w:t>w</w:t>
      </w:r>
      <w:r>
        <w:rPr>
          <w:rFonts w:ascii="Times New Roman" w:hAnsi="Times New Roman" w:cs="Times New Roman"/>
          <w:sz w:val="24"/>
          <w:szCs w:val="24"/>
          <w:lang w:val="en-GB"/>
        </w:rPr>
        <w:t>hi</w:t>
      </w:r>
      <w:r w:rsidRPr="00FB6870">
        <w:rPr>
          <w:rFonts w:ascii="Times New Roman" w:hAnsi="Times New Roman" w:cs="Times New Roman"/>
          <w:sz w:val="24"/>
          <w:szCs w:val="24"/>
          <w:lang w:val="en-GB"/>
        </w:rPr>
        <w:t>ch is the greatest priv</w:t>
      </w:r>
      <w:r>
        <w:rPr>
          <w:rFonts w:ascii="Times New Roman" w:hAnsi="Times New Roman" w:cs="Times New Roman"/>
          <w:sz w:val="24"/>
          <w:szCs w:val="24"/>
          <w:lang w:val="en-GB"/>
        </w:rPr>
        <w:t xml:space="preserve">ilege </w:t>
      </w:r>
      <w:r w:rsidRPr="00FB6870">
        <w:rPr>
          <w:rFonts w:ascii="Times New Roman" w:hAnsi="Times New Roman" w:cs="Times New Roman"/>
          <w:sz w:val="24"/>
          <w:szCs w:val="24"/>
          <w:lang w:val="en-GB"/>
        </w:rPr>
        <w:t>that sub</w:t>
      </w:r>
      <w:r>
        <w:rPr>
          <w:rFonts w:ascii="Times New Roman" w:hAnsi="Times New Roman" w:cs="Times New Roman"/>
          <w:sz w:val="24"/>
          <w:szCs w:val="24"/>
          <w:lang w:val="en-GB"/>
        </w:rPr>
        <w:t>j</w:t>
      </w:r>
      <w:r w:rsidRPr="00FB6870">
        <w:rPr>
          <w:rFonts w:ascii="Times New Roman" w:hAnsi="Times New Roman" w:cs="Times New Roman"/>
          <w:sz w:val="24"/>
          <w:szCs w:val="24"/>
          <w:lang w:val="en-GB"/>
        </w:rPr>
        <w:t>ects can en</w:t>
      </w:r>
      <w:r>
        <w:rPr>
          <w:rFonts w:ascii="Times New Roman" w:hAnsi="Times New Roman" w:cs="Times New Roman"/>
          <w:sz w:val="24"/>
          <w:szCs w:val="24"/>
          <w:lang w:val="en-GB"/>
        </w:rPr>
        <w:t>j</w:t>
      </w:r>
      <w:r w:rsidRPr="00FB6870">
        <w:rPr>
          <w:rFonts w:ascii="Times New Roman" w:hAnsi="Times New Roman" w:cs="Times New Roman"/>
          <w:sz w:val="24"/>
          <w:szCs w:val="24"/>
          <w:lang w:val="en-GB"/>
        </w:rPr>
        <w:t>oy, as I said before, and passeth all the liberties con</w:t>
      </w:r>
      <w:r>
        <w:rPr>
          <w:rFonts w:ascii="Times New Roman" w:hAnsi="Times New Roman" w:cs="Times New Roman"/>
          <w:sz w:val="24"/>
          <w:szCs w:val="24"/>
          <w:lang w:val="en-GB"/>
        </w:rPr>
        <w:t>tained</w:t>
      </w:r>
      <w:r w:rsidRPr="00FB6870">
        <w:rPr>
          <w:rFonts w:ascii="Times New Roman" w:hAnsi="Times New Roman" w:cs="Times New Roman"/>
          <w:sz w:val="24"/>
          <w:szCs w:val="24"/>
          <w:lang w:val="en-GB"/>
        </w:rPr>
        <w:t xml:space="preserve"> in Magna Charta</w:t>
      </w:r>
      <w:r>
        <w:rPr>
          <w:rFonts w:ascii="Times New Roman" w:hAnsi="Times New Roman" w:cs="Times New Roman"/>
          <w:sz w:val="24"/>
          <w:szCs w:val="24"/>
          <w:lang w:val="en-GB"/>
        </w:rPr>
        <w:t>’.</w:t>
      </w:r>
    </w:p>
    <w:p w14:paraId="422DA86B" w14:textId="1F4BAAA2"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This was why Old English actions in parliament in their election of a speaker, and their protest at the suspect return of MPs, was an affront to the liberties granted to them, because they had pursued conceit and factiousness instead of thinking of their duty to use liberty rightly.</w:t>
      </w:r>
      <w:r w:rsidR="00E00BD9">
        <w:rPr>
          <w:rFonts w:ascii="Times New Roman" w:hAnsi="Times New Roman" w:cs="Times New Roman"/>
          <w:sz w:val="24"/>
          <w:szCs w:val="24"/>
          <w:lang w:val="en-GB"/>
        </w:rPr>
        <w:t xml:space="preserve">  Not only ecclesiastical legislation, but civil legislation aimed at the welfare of the kingdom, had been blocked.</w:t>
      </w:r>
      <w:r w:rsidR="0038513D">
        <w:rPr>
          <w:rStyle w:val="Funotenzeichen"/>
          <w:rFonts w:ascii="Times New Roman" w:hAnsi="Times New Roman" w:cs="Times New Roman"/>
          <w:sz w:val="24"/>
          <w:szCs w:val="24"/>
          <w:lang w:val="en-GB"/>
        </w:rPr>
        <w:footnoteReference w:id="88"/>
      </w:r>
    </w:p>
    <w:p w14:paraId="6CA2EE49" w14:textId="77777777" w:rsidR="003539A7" w:rsidRDefault="003539A7" w:rsidP="003539A7">
      <w:pPr>
        <w:spacing w:line="360" w:lineRule="auto"/>
        <w:rPr>
          <w:rFonts w:ascii="Times New Roman" w:hAnsi="Times New Roman" w:cs="Times New Roman"/>
          <w:sz w:val="24"/>
          <w:szCs w:val="24"/>
          <w:lang w:val="en-GB"/>
        </w:rPr>
      </w:pPr>
      <w:r w:rsidRPr="00FB6870">
        <w:rPr>
          <w:rFonts w:ascii="Times New Roman" w:hAnsi="Times New Roman" w:cs="Times New Roman"/>
          <w:sz w:val="24"/>
          <w:szCs w:val="24"/>
          <w:lang w:val="en-GB"/>
        </w:rPr>
        <w:t>And herefore to re</w:t>
      </w:r>
      <w:r>
        <w:rPr>
          <w:rFonts w:ascii="Times New Roman" w:hAnsi="Times New Roman" w:cs="Times New Roman"/>
          <w:sz w:val="24"/>
          <w:szCs w:val="24"/>
          <w:lang w:val="en-GB"/>
        </w:rPr>
        <w:t>j</w:t>
      </w:r>
      <w:r w:rsidRPr="00FB6870">
        <w:rPr>
          <w:rFonts w:ascii="Times New Roman" w:hAnsi="Times New Roman" w:cs="Times New Roman"/>
          <w:sz w:val="24"/>
          <w:szCs w:val="24"/>
          <w:lang w:val="en-GB"/>
        </w:rPr>
        <w:t>ect and put of</w:t>
      </w:r>
      <w:r>
        <w:rPr>
          <w:rFonts w:ascii="Times New Roman" w:hAnsi="Times New Roman" w:cs="Times New Roman"/>
          <w:sz w:val="24"/>
          <w:szCs w:val="24"/>
          <w:lang w:val="en-GB"/>
        </w:rPr>
        <w:t>f</w:t>
      </w:r>
      <w:r w:rsidRPr="00FB6870">
        <w:rPr>
          <w:rFonts w:ascii="Times New Roman" w:hAnsi="Times New Roman" w:cs="Times New Roman"/>
          <w:sz w:val="24"/>
          <w:szCs w:val="24"/>
          <w:lang w:val="en-GB"/>
        </w:rPr>
        <w:t xml:space="preserve"> from us so great a grace and </w:t>
      </w:r>
      <w:r>
        <w:rPr>
          <w:rFonts w:ascii="Times New Roman" w:hAnsi="Times New Roman" w:cs="Times New Roman"/>
          <w:sz w:val="24"/>
          <w:szCs w:val="24"/>
          <w:lang w:val="en-GB"/>
        </w:rPr>
        <w:t>f</w:t>
      </w:r>
      <w:r w:rsidRPr="00FB6870">
        <w:rPr>
          <w:rFonts w:ascii="Times New Roman" w:hAnsi="Times New Roman" w:cs="Times New Roman"/>
          <w:sz w:val="24"/>
          <w:szCs w:val="24"/>
          <w:lang w:val="en-GB"/>
        </w:rPr>
        <w:t>avour, and to ne</w:t>
      </w:r>
      <w:r>
        <w:rPr>
          <w:rFonts w:ascii="Times New Roman" w:hAnsi="Times New Roman" w:cs="Times New Roman"/>
          <w:sz w:val="24"/>
          <w:szCs w:val="24"/>
          <w:lang w:val="en-GB"/>
        </w:rPr>
        <w:t>g</w:t>
      </w:r>
      <w:r w:rsidRPr="00FB6870">
        <w:rPr>
          <w:rFonts w:ascii="Times New Roman" w:hAnsi="Times New Roman" w:cs="Times New Roman"/>
          <w:sz w:val="24"/>
          <w:szCs w:val="24"/>
          <w:lang w:val="en-GB"/>
        </w:rPr>
        <w:t>lect, and by our wilfulness to dis</w:t>
      </w:r>
      <w:r>
        <w:rPr>
          <w:rFonts w:ascii="Times New Roman" w:hAnsi="Times New Roman" w:cs="Times New Roman"/>
          <w:sz w:val="24"/>
          <w:szCs w:val="24"/>
          <w:lang w:val="en-GB"/>
        </w:rPr>
        <w:t>continue</w:t>
      </w:r>
      <w:r w:rsidRPr="00FB6870">
        <w:rPr>
          <w:rFonts w:ascii="Times New Roman" w:hAnsi="Times New Roman" w:cs="Times New Roman"/>
          <w:sz w:val="24"/>
          <w:szCs w:val="24"/>
          <w:lang w:val="en-GB"/>
        </w:rPr>
        <w:t xml:space="preserve"> the use of so p</w:t>
      </w:r>
      <w:r>
        <w:rPr>
          <w:rFonts w:ascii="Times New Roman" w:hAnsi="Times New Roman" w:cs="Times New Roman"/>
          <w:sz w:val="24"/>
          <w:szCs w:val="24"/>
          <w:lang w:val="en-GB"/>
        </w:rPr>
        <w:t>re</w:t>
      </w:r>
      <w:r w:rsidRPr="00FB6870">
        <w:rPr>
          <w:rFonts w:ascii="Times New Roman" w:hAnsi="Times New Roman" w:cs="Times New Roman"/>
          <w:sz w:val="24"/>
          <w:szCs w:val="24"/>
          <w:lang w:val="en-GB"/>
        </w:rPr>
        <w:t>cious a liberty, is not onl</w:t>
      </w:r>
      <w:r>
        <w:rPr>
          <w:rFonts w:ascii="Times New Roman" w:hAnsi="Times New Roman" w:cs="Times New Roman"/>
          <w:sz w:val="24"/>
          <w:szCs w:val="24"/>
          <w:lang w:val="en-GB"/>
        </w:rPr>
        <w:t>y</w:t>
      </w:r>
      <w:r w:rsidRPr="00FB6870">
        <w:rPr>
          <w:rFonts w:ascii="Times New Roman" w:hAnsi="Times New Roman" w:cs="Times New Roman"/>
          <w:sz w:val="24"/>
          <w:szCs w:val="24"/>
          <w:lang w:val="en-GB"/>
        </w:rPr>
        <w:t xml:space="preserve"> a contempt and ingratitude to the crown, but an unspeak</w:t>
      </w:r>
      <w:r>
        <w:rPr>
          <w:rFonts w:ascii="Times New Roman" w:hAnsi="Times New Roman" w:cs="Times New Roman"/>
          <w:sz w:val="24"/>
          <w:szCs w:val="24"/>
          <w:lang w:val="en-GB"/>
        </w:rPr>
        <w:t>able</w:t>
      </w:r>
      <w:r w:rsidRPr="00FB6870">
        <w:rPr>
          <w:rFonts w:ascii="Times New Roman" w:hAnsi="Times New Roman" w:cs="Times New Roman"/>
          <w:sz w:val="24"/>
          <w:szCs w:val="24"/>
          <w:lang w:val="en-GB"/>
        </w:rPr>
        <w:t xml:space="preserve"> wrong and p</w:t>
      </w:r>
      <w:r>
        <w:rPr>
          <w:rFonts w:ascii="Times New Roman" w:hAnsi="Times New Roman" w:cs="Times New Roman"/>
          <w:sz w:val="24"/>
          <w:szCs w:val="24"/>
          <w:lang w:val="en-GB"/>
        </w:rPr>
        <w:t>rejudice</w:t>
      </w:r>
      <w:r w:rsidRPr="00FB6870">
        <w:rPr>
          <w:rFonts w:ascii="Times New Roman" w:hAnsi="Times New Roman" w:cs="Times New Roman"/>
          <w:sz w:val="24"/>
          <w:szCs w:val="24"/>
          <w:lang w:val="en-GB"/>
        </w:rPr>
        <w:t xml:space="preserve"> to ourselves.  </w:t>
      </w:r>
    </w:p>
    <w:p w14:paraId="419C5BA2" w14:textId="12CB6578"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Here the question of </w:t>
      </w:r>
      <w:r w:rsidR="00145210">
        <w:rPr>
          <w:rFonts w:ascii="Times New Roman" w:hAnsi="Times New Roman" w:cs="Times New Roman"/>
          <w:sz w:val="24"/>
          <w:szCs w:val="24"/>
          <w:lang w:val="en-GB"/>
        </w:rPr>
        <w:t xml:space="preserve">ingratitude </w:t>
      </w:r>
      <w:r>
        <w:rPr>
          <w:rFonts w:ascii="Times New Roman" w:hAnsi="Times New Roman" w:cs="Times New Roman"/>
          <w:sz w:val="24"/>
          <w:szCs w:val="24"/>
          <w:lang w:val="en-GB"/>
        </w:rPr>
        <w:t>now became a question of a divided ‘will’ and ‘conscience’</w:t>
      </w:r>
      <w:r w:rsidRPr="001A0E3C">
        <w:rPr>
          <w:rFonts w:ascii="Times New Roman" w:hAnsi="Times New Roman" w:cs="Times New Roman"/>
          <w:sz w:val="24"/>
          <w:szCs w:val="24"/>
          <w:lang w:val="en-GB"/>
        </w:rPr>
        <w:t xml:space="preserve">.  </w:t>
      </w:r>
      <w:r>
        <w:rPr>
          <w:rFonts w:ascii="Times New Roman" w:hAnsi="Times New Roman" w:cs="Times New Roman"/>
          <w:sz w:val="24"/>
          <w:szCs w:val="24"/>
          <w:lang w:val="en-GB"/>
        </w:rPr>
        <w:t>For Davies there should have been unity of ‘will’ and unity of action: ‘</w:t>
      </w:r>
      <w:r w:rsidRPr="00FB6870">
        <w:rPr>
          <w:rFonts w:ascii="Times New Roman" w:hAnsi="Times New Roman" w:cs="Times New Roman"/>
          <w:sz w:val="24"/>
          <w:szCs w:val="24"/>
          <w:lang w:val="en-GB"/>
        </w:rPr>
        <w:t xml:space="preserve">as I said before </w:t>
      </w:r>
      <w:r>
        <w:rPr>
          <w:rFonts w:ascii="Times New Roman" w:hAnsi="Times New Roman" w:cs="Times New Roman"/>
          <w:sz w:val="24"/>
          <w:szCs w:val="24"/>
          <w:lang w:val="en-GB"/>
        </w:rPr>
        <w:t xml:space="preserve">let us go </w:t>
      </w:r>
      <w:r w:rsidRPr="00FB6870">
        <w:rPr>
          <w:rFonts w:ascii="Times New Roman" w:hAnsi="Times New Roman" w:cs="Times New Roman"/>
          <w:sz w:val="24"/>
          <w:szCs w:val="24"/>
          <w:lang w:val="en-GB"/>
        </w:rPr>
        <w:t>on w</w:t>
      </w:r>
      <w:r>
        <w:rPr>
          <w:rFonts w:ascii="Times New Roman" w:hAnsi="Times New Roman" w:cs="Times New Roman"/>
          <w:sz w:val="24"/>
          <w:szCs w:val="24"/>
          <w:lang w:val="en-GB"/>
        </w:rPr>
        <w:t>i</w:t>
      </w:r>
      <w:r w:rsidRPr="00FB6870">
        <w:rPr>
          <w:rFonts w:ascii="Times New Roman" w:hAnsi="Times New Roman" w:cs="Times New Roman"/>
          <w:sz w:val="24"/>
          <w:szCs w:val="24"/>
          <w:lang w:val="en-GB"/>
        </w:rPr>
        <w:t>th the service that is to be p</w:t>
      </w:r>
      <w:r>
        <w:rPr>
          <w:rFonts w:ascii="Times New Roman" w:hAnsi="Times New Roman" w:cs="Times New Roman"/>
          <w:sz w:val="24"/>
          <w:szCs w:val="24"/>
          <w:lang w:val="en-GB"/>
        </w:rPr>
        <w:t>er</w:t>
      </w:r>
      <w:r w:rsidRPr="00FB6870">
        <w:rPr>
          <w:rFonts w:ascii="Times New Roman" w:hAnsi="Times New Roman" w:cs="Times New Roman"/>
          <w:sz w:val="24"/>
          <w:szCs w:val="24"/>
          <w:lang w:val="en-GB"/>
        </w:rPr>
        <w:t>formed cheerfully and like the members of one body agreeabl</w:t>
      </w:r>
      <w:r>
        <w:rPr>
          <w:rFonts w:ascii="Times New Roman" w:hAnsi="Times New Roman" w:cs="Times New Roman"/>
          <w:sz w:val="24"/>
          <w:szCs w:val="24"/>
          <w:lang w:val="en-GB"/>
        </w:rPr>
        <w:t>y</w:t>
      </w:r>
      <w:r w:rsidRPr="00FB6870">
        <w:rPr>
          <w:rFonts w:ascii="Times New Roman" w:hAnsi="Times New Roman" w:cs="Times New Roman"/>
          <w:sz w:val="24"/>
          <w:szCs w:val="24"/>
          <w:lang w:val="en-GB"/>
        </w:rPr>
        <w:t xml:space="preserve"> and kindly</w:t>
      </w:r>
      <w:r>
        <w:rPr>
          <w:rFonts w:ascii="Times New Roman" w:hAnsi="Times New Roman" w:cs="Times New Roman"/>
          <w:sz w:val="24"/>
          <w:szCs w:val="24"/>
          <w:lang w:val="en-GB"/>
        </w:rPr>
        <w:t>’.  Davies clarified his point by drawing a distinction between ‘reason and policy’ and ‘will’.  Clearly it was natural that in discussions there should be division of opinion: ‘</w:t>
      </w:r>
      <w:r w:rsidRPr="00FB6870">
        <w:rPr>
          <w:rFonts w:ascii="Times New Roman" w:hAnsi="Times New Roman" w:cs="Times New Roman"/>
          <w:sz w:val="24"/>
          <w:szCs w:val="24"/>
          <w:lang w:val="en-GB"/>
        </w:rPr>
        <w:t>I speak not this as if I did expe</w:t>
      </w:r>
      <w:r>
        <w:rPr>
          <w:rFonts w:ascii="Times New Roman" w:hAnsi="Times New Roman" w:cs="Times New Roman"/>
          <w:sz w:val="24"/>
          <w:szCs w:val="24"/>
          <w:lang w:val="en-GB"/>
        </w:rPr>
        <w:t>c</w:t>
      </w:r>
      <w:r w:rsidRPr="00FB6870">
        <w:rPr>
          <w:rFonts w:ascii="Times New Roman" w:hAnsi="Times New Roman" w:cs="Times New Roman"/>
          <w:sz w:val="24"/>
          <w:szCs w:val="24"/>
          <w:lang w:val="en-GB"/>
        </w:rPr>
        <w:t>t or wish the</w:t>
      </w:r>
      <w:r>
        <w:rPr>
          <w:rFonts w:ascii="Times New Roman" w:hAnsi="Times New Roman" w:cs="Times New Roman"/>
          <w:sz w:val="24"/>
          <w:szCs w:val="24"/>
          <w:lang w:val="en-GB"/>
        </w:rPr>
        <w:t>re</w:t>
      </w:r>
      <w:r w:rsidRPr="00FB6870">
        <w:rPr>
          <w:rFonts w:ascii="Times New Roman" w:hAnsi="Times New Roman" w:cs="Times New Roman"/>
          <w:sz w:val="24"/>
          <w:szCs w:val="24"/>
          <w:lang w:val="en-GB"/>
        </w:rPr>
        <w:t xml:space="preserve"> should be alt</w:t>
      </w:r>
      <w:r>
        <w:rPr>
          <w:rFonts w:ascii="Times New Roman" w:hAnsi="Times New Roman" w:cs="Times New Roman"/>
          <w:sz w:val="24"/>
          <w:szCs w:val="24"/>
          <w:lang w:val="en-GB"/>
        </w:rPr>
        <w:t>ogether</w:t>
      </w:r>
      <w:r w:rsidRPr="00FB6870">
        <w:rPr>
          <w:rFonts w:ascii="Times New Roman" w:hAnsi="Times New Roman" w:cs="Times New Roman"/>
          <w:sz w:val="24"/>
          <w:szCs w:val="24"/>
          <w:lang w:val="en-GB"/>
        </w:rPr>
        <w:t xml:space="preserve"> </w:t>
      </w:r>
      <w:r w:rsidRPr="00E56285">
        <w:rPr>
          <w:rFonts w:ascii="Times New Roman" w:hAnsi="Times New Roman" w:cs="Times New Roman"/>
          <w:i/>
          <w:iCs/>
          <w:sz w:val="24"/>
          <w:szCs w:val="24"/>
          <w:lang w:val="en-GB"/>
        </w:rPr>
        <w:t>unio opinion</w:t>
      </w:r>
      <w:r>
        <w:rPr>
          <w:rFonts w:ascii="Times New Roman" w:hAnsi="Times New Roman" w:cs="Times New Roman"/>
          <w:i/>
          <w:iCs/>
          <w:sz w:val="24"/>
          <w:szCs w:val="24"/>
          <w:lang w:val="en-GB"/>
        </w:rPr>
        <w:t>um</w:t>
      </w:r>
      <w:r w:rsidRPr="00FB6870">
        <w:rPr>
          <w:rFonts w:ascii="Times New Roman" w:hAnsi="Times New Roman" w:cs="Times New Roman"/>
          <w:sz w:val="24"/>
          <w:szCs w:val="24"/>
          <w:lang w:val="en-GB"/>
        </w:rPr>
        <w:t>, for in all great counc</w:t>
      </w:r>
      <w:r>
        <w:rPr>
          <w:rFonts w:ascii="Times New Roman" w:hAnsi="Times New Roman" w:cs="Times New Roman"/>
          <w:sz w:val="24"/>
          <w:szCs w:val="24"/>
          <w:lang w:val="en-GB"/>
        </w:rPr>
        <w:t>ils</w:t>
      </w:r>
      <w:r w:rsidRPr="00FB6870">
        <w:rPr>
          <w:rFonts w:ascii="Times New Roman" w:hAnsi="Times New Roman" w:cs="Times New Roman"/>
          <w:sz w:val="24"/>
          <w:szCs w:val="24"/>
          <w:lang w:val="en-GB"/>
        </w:rPr>
        <w:t xml:space="preserve"> there will be diver</w:t>
      </w:r>
      <w:r>
        <w:rPr>
          <w:rFonts w:ascii="Times New Roman" w:hAnsi="Times New Roman" w:cs="Times New Roman"/>
          <w:sz w:val="24"/>
          <w:szCs w:val="24"/>
          <w:lang w:val="en-GB"/>
        </w:rPr>
        <w:t>sity</w:t>
      </w:r>
      <w:r w:rsidRPr="00FB6870">
        <w:rPr>
          <w:rFonts w:ascii="Times New Roman" w:hAnsi="Times New Roman" w:cs="Times New Roman"/>
          <w:sz w:val="24"/>
          <w:szCs w:val="24"/>
          <w:lang w:val="en-GB"/>
        </w:rPr>
        <w:t xml:space="preserve"> of opinions</w:t>
      </w:r>
      <w:r>
        <w:rPr>
          <w:rFonts w:ascii="Times New Roman" w:hAnsi="Times New Roman" w:cs="Times New Roman"/>
          <w:sz w:val="24"/>
          <w:szCs w:val="24"/>
          <w:lang w:val="en-GB"/>
        </w:rPr>
        <w:t>’</w:t>
      </w:r>
      <w:r w:rsidR="00273B78">
        <w:rPr>
          <w:rFonts w:ascii="Times New Roman" w:hAnsi="Times New Roman" w:cs="Times New Roman"/>
          <w:sz w:val="24"/>
          <w:szCs w:val="24"/>
          <w:lang w:val="en-GB"/>
        </w:rPr>
        <w:t xml:space="preserve">.  </w:t>
      </w:r>
      <w:r>
        <w:rPr>
          <w:rFonts w:ascii="Times New Roman" w:hAnsi="Times New Roman" w:cs="Times New Roman"/>
          <w:sz w:val="24"/>
          <w:szCs w:val="24"/>
          <w:lang w:val="en-GB"/>
        </w:rPr>
        <w:t>But the question of unity and the division of ‘wills’ was a very different prospect</w:t>
      </w:r>
      <w:r w:rsidR="00435A41">
        <w:rPr>
          <w:rFonts w:ascii="Times New Roman" w:hAnsi="Times New Roman" w:cs="Times New Roman"/>
          <w:sz w:val="24"/>
          <w:szCs w:val="24"/>
          <w:lang w:val="en-GB"/>
        </w:rPr>
        <w:t>:</w:t>
      </w:r>
    </w:p>
    <w:p w14:paraId="26742C19" w14:textId="77777777" w:rsidR="003539A7" w:rsidRDefault="003539A7" w:rsidP="003539A7">
      <w:pPr>
        <w:spacing w:line="360" w:lineRule="auto"/>
        <w:rPr>
          <w:rFonts w:ascii="Times New Roman" w:hAnsi="Times New Roman" w:cs="Times New Roman"/>
          <w:sz w:val="24"/>
          <w:szCs w:val="24"/>
          <w:lang w:val="en-GB"/>
        </w:rPr>
      </w:pPr>
      <w:r w:rsidRPr="00FB6870">
        <w:rPr>
          <w:rFonts w:ascii="Times New Roman" w:hAnsi="Times New Roman" w:cs="Times New Roman"/>
          <w:sz w:val="24"/>
          <w:szCs w:val="24"/>
          <w:lang w:val="en-GB"/>
        </w:rPr>
        <w:t xml:space="preserve">but I wish there should be </w:t>
      </w:r>
      <w:r w:rsidRPr="00E56285">
        <w:rPr>
          <w:rFonts w:ascii="Times New Roman" w:hAnsi="Times New Roman" w:cs="Times New Roman"/>
          <w:i/>
          <w:iCs/>
          <w:sz w:val="24"/>
          <w:szCs w:val="24"/>
          <w:lang w:val="en-GB"/>
        </w:rPr>
        <w:t>unio voluntatu</w:t>
      </w:r>
      <w:r>
        <w:rPr>
          <w:rFonts w:ascii="Times New Roman" w:hAnsi="Times New Roman" w:cs="Times New Roman"/>
          <w:i/>
          <w:iCs/>
          <w:sz w:val="24"/>
          <w:szCs w:val="24"/>
          <w:lang w:val="en-GB"/>
        </w:rPr>
        <w:t>m</w:t>
      </w:r>
      <w:r w:rsidRPr="00FB6870">
        <w:rPr>
          <w:rFonts w:ascii="Times New Roman" w:hAnsi="Times New Roman" w:cs="Times New Roman"/>
          <w:sz w:val="24"/>
          <w:szCs w:val="24"/>
          <w:lang w:val="en-GB"/>
        </w:rPr>
        <w:t>, that we</w:t>
      </w:r>
      <w:r>
        <w:rPr>
          <w:rFonts w:ascii="Times New Roman" w:hAnsi="Times New Roman" w:cs="Times New Roman"/>
          <w:sz w:val="24"/>
          <w:szCs w:val="24"/>
          <w:lang w:val="en-GB"/>
        </w:rPr>
        <w:t xml:space="preserve"> </w:t>
      </w:r>
      <w:r w:rsidRPr="00FB6870">
        <w:rPr>
          <w:rFonts w:ascii="Times New Roman" w:hAnsi="Times New Roman" w:cs="Times New Roman"/>
          <w:sz w:val="24"/>
          <w:szCs w:val="24"/>
          <w:lang w:val="en-GB"/>
        </w:rPr>
        <w:t>have all one will, that is, that we may be all willing to p</w:t>
      </w:r>
      <w:r>
        <w:rPr>
          <w:rFonts w:ascii="Times New Roman" w:hAnsi="Times New Roman" w:cs="Times New Roman"/>
          <w:sz w:val="24"/>
          <w:szCs w:val="24"/>
          <w:lang w:val="en-GB"/>
        </w:rPr>
        <w:t>ro</w:t>
      </w:r>
      <w:r w:rsidRPr="00FB6870">
        <w:rPr>
          <w:rFonts w:ascii="Times New Roman" w:hAnsi="Times New Roman" w:cs="Times New Roman"/>
          <w:sz w:val="24"/>
          <w:szCs w:val="24"/>
          <w:lang w:val="en-GB"/>
        </w:rPr>
        <w:t>cure the welfare of th</w:t>
      </w:r>
      <w:r>
        <w:rPr>
          <w:rFonts w:ascii="Times New Roman" w:hAnsi="Times New Roman" w:cs="Times New Roman"/>
          <w:sz w:val="24"/>
          <w:szCs w:val="24"/>
          <w:lang w:val="en-GB"/>
        </w:rPr>
        <w:t>i</w:t>
      </w:r>
      <w:r w:rsidRPr="00FB6870">
        <w:rPr>
          <w:rFonts w:ascii="Times New Roman" w:hAnsi="Times New Roman" w:cs="Times New Roman"/>
          <w:sz w:val="24"/>
          <w:szCs w:val="24"/>
          <w:lang w:val="en-GB"/>
        </w:rPr>
        <w:t>s king</w:t>
      </w:r>
      <w:r>
        <w:rPr>
          <w:rFonts w:ascii="Times New Roman" w:hAnsi="Times New Roman" w:cs="Times New Roman"/>
          <w:sz w:val="24"/>
          <w:szCs w:val="24"/>
          <w:lang w:val="en-GB"/>
        </w:rPr>
        <w:t>d</w:t>
      </w:r>
      <w:r w:rsidRPr="00FB6870">
        <w:rPr>
          <w:rFonts w:ascii="Times New Roman" w:hAnsi="Times New Roman" w:cs="Times New Roman"/>
          <w:sz w:val="24"/>
          <w:szCs w:val="24"/>
          <w:lang w:val="en-GB"/>
        </w:rPr>
        <w:t>om</w:t>
      </w:r>
      <w:r>
        <w:rPr>
          <w:rFonts w:ascii="Times New Roman" w:hAnsi="Times New Roman" w:cs="Times New Roman"/>
          <w:sz w:val="24"/>
          <w:szCs w:val="24"/>
          <w:lang w:val="en-GB"/>
        </w:rPr>
        <w:t xml:space="preserve"> … </w:t>
      </w:r>
      <w:r w:rsidRPr="00FB6870">
        <w:rPr>
          <w:rFonts w:ascii="Times New Roman" w:hAnsi="Times New Roman" w:cs="Times New Roman"/>
          <w:sz w:val="24"/>
          <w:szCs w:val="24"/>
          <w:lang w:val="en-GB"/>
        </w:rPr>
        <w:t xml:space="preserve">such an </w:t>
      </w:r>
      <w:r>
        <w:rPr>
          <w:rFonts w:ascii="Times New Roman" w:hAnsi="Times New Roman" w:cs="Times New Roman"/>
          <w:sz w:val="24"/>
          <w:szCs w:val="24"/>
          <w:lang w:val="en-GB"/>
        </w:rPr>
        <w:t>emulation</w:t>
      </w:r>
      <w:r w:rsidRPr="00FB6870">
        <w:rPr>
          <w:rFonts w:ascii="Times New Roman" w:hAnsi="Times New Roman" w:cs="Times New Roman"/>
          <w:sz w:val="24"/>
          <w:szCs w:val="24"/>
          <w:lang w:val="en-GB"/>
        </w:rPr>
        <w:t xml:space="preserve"> will be pleasing to god</w:t>
      </w:r>
      <w:r>
        <w:rPr>
          <w:rFonts w:ascii="Times New Roman" w:hAnsi="Times New Roman" w:cs="Times New Roman"/>
          <w:sz w:val="24"/>
          <w:szCs w:val="24"/>
          <w:lang w:val="en-GB"/>
        </w:rPr>
        <w:t>,</w:t>
      </w:r>
      <w:r w:rsidRPr="00FB6870">
        <w:rPr>
          <w:rFonts w:ascii="Times New Roman" w:hAnsi="Times New Roman" w:cs="Times New Roman"/>
          <w:sz w:val="24"/>
          <w:szCs w:val="24"/>
          <w:lang w:val="en-GB"/>
        </w:rPr>
        <w:t xml:space="preserve"> the </w:t>
      </w:r>
      <w:r>
        <w:rPr>
          <w:rFonts w:ascii="Times New Roman" w:hAnsi="Times New Roman" w:cs="Times New Roman"/>
          <w:sz w:val="24"/>
          <w:szCs w:val="24"/>
          <w:lang w:val="en-GB"/>
        </w:rPr>
        <w:t>k</w:t>
      </w:r>
      <w:r w:rsidRPr="00FB6870">
        <w:rPr>
          <w:rFonts w:ascii="Times New Roman" w:hAnsi="Times New Roman" w:cs="Times New Roman"/>
          <w:sz w:val="24"/>
          <w:szCs w:val="24"/>
          <w:lang w:val="en-GB"/>
        </w:rPr>
        <w:t>ing, and to all good subjects</w:t>
      </w:r>
      <w:r>
        <w:rPr>
          <w:rFonts w:ascii="Times New Roman" w:hAnsi="Times New Roman" w:cs="Times New Roman"/>
          <w:sz w:val="24"/>
          <w:szCs w:val="24"/>
          <w:lang w:val="en-GB"/>
        </w:rPr>
        <w:t>.</w:t>
      </w:r>
    </w:p>
    <w:p w14:paraId="51CC712E" w14:textId="5CEC0C39" w:rsidR="003539A7" w:rsidRDefault="003539A7"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What Davies suggested was that division had not occurred over the manner in which a particular goal or the common good should be furthered; instead, division had arisen at the level of intention and aims, which was rooted in a division of ‘wills’</w:t>
      </w:r>
      <w:r w:rsidR="00E00BD9">
        <w:rPr>
          <w:rFonts w:ascii="Times New Roman" w:hAnsi="Times New Roman" w:cs="Times New Roman"/>
          <w:sz w:val="24"/>
          <w:szCs w:val="24"/>
          <w:lang w:val="en-GB"/>
        </w:rPr>
        <w:t xml:space="preserve">.  </w:t>
      </w:r>
      <w:r w:rsidRPr="001A0E3C">
        <w:rPr>
          <w:rFonts w:ascii="Times New Roman" w:hAnsi="Times New Roman" w:cs="Times New Roman"/>
          <w:sz w:val="24"/>
          <w:szCs w:val="24"/>
          <w:lang w:val="en-GB"/>
        </w:rPr>
        <w:t>What Davies</w:t>
      </w:r>
      <w:r>
        <w:rPr>
          <w:rFonts w:ascii="Times New Roman" w:hAnsi="Times New Roman" w:cs="Times New Roman"/>
          <w:sz w:val="24"/>
          <w:szCs w:val="24"/>
          <w:lang w:val="en-GB"/>
        </w:rPr>
        <w:t>’</w:t>
      </w:r>
      <w:r w:rsidRPr="001A0E3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comment illustrates is </w:t>
      </w:r>
      <w:r w:rsidRPr="001A0E3C">
        <w:rPr>
          <w:rFonts w:ascii="Times New Roman" w:hAnsi="Times New Roman" w:cs="Times New Roman"/>
          <w:sz w:val="24"/>
          <w:szCs w:val="24"/>
          <w:lang w:val="en-GB"/>
        </w:rPr>
        <w:t>why divisions in religious opinion and confession could</w:t>
      </w:r>
      <w:r>
        <w:rPr>
          <w:rFonts w:ascii="Times New Roman" w:hAnsi="Times New Roman" w:cs="Times New Roman"/>
          <w:sz w:val="24"/>
          <w:szCs w:val="24"/>
          <w:lang w:val="en-GB"/>
        </w:rPr>
        <w:t xml:space="preserve"> in political terms be so </w:t>
      </w:r>
      <w:r w:rsidRPr="001A0E3C">
        <w:rPr>
          <w:rFonts w:ascii="Times New Roman" w:hAnsi="Times New Roman" w:cs="Times New Roman"/>
          <w:sz w:val="24"/>
          <w:szCs w:val="24"/>
          <w:lang w:val="en-GB"/>
        </w:rPr>
        <w:t xml:space="preserve">irreconcilable. </w:t>
      </w:r>
      <w:r>
        <w:rPr>
          <w:rFonts w:ascii="Times New Roman" w:hAnsi="Times New Roman" w:cs="Times New Roman"/>
          <w:sz w:val="24"/>
          <w:szCs w:val="24"/>
          <w:lang w:val="en-GB"/>
        </w:rPr>
        <w:t xml:space="preserve">  He outlined a fear </w:t>
      </w:r>
      <w:r w:rsidR="004917E7">
        <w:rPr>
          <w:rFonts w:ascii="Times New Roman" w:hAnsi="Times New Roman" w:cs="Times New Roman"/>
          <w:sz w:val="24"/>
          <w:szCs w:val="24"/>
          <w:lang w:val="en-GB"/>
        </w:rPr>
        <w:t xml:space="preserve">that </w:t>
      </w:r>
      <w:r>
        <w:rPr>
          <w:rFonts w:ascii="Times New Roman" w:hAnsi="Times New Roman" w:cs="Times New Roman"/>
          <w:sz w:val="24"/>
          <w:szCs w:val="24"/>
          <w:lang w:val="en-GB"/>
        </w:rPr>
        <w:t>the</w:t>
      </w:r>
      <w:r w:rsidRPr="001A0E3C">
        <w:rPr>
          <w:rFonts w:ascii="Times New Roman" w:hAnsi="Times New Roman" w:cs="Times New Roman"/>
          <w:sz w:val="24"/>
          <w:szCs w:val="24"/>
          <w:lang w:val="en-GB"/>
        </w:rPr>
        <w:t xml:space="preserve"> Old English community had begun to form a distinct polity with no regard for the duty they owed their prince</w:t>
      </w:r>
      <w:r>
        <w:rPr>
          <w:rFonts w:ascii="Times New Roman" w:hAnsi="Times New Roman" w:cs="Times New Roman"/>
          <w:sz w:val="24"/>
          <w:szCs w:val="24"/>
          <w:lang w:val="en-GB"/>
        </w:rPr>
        <w:t xml:space="preserve">.  This was a marked step </w:t>
      </w:r>
      <w:r>
        <w:rPr>
          <w:rFonts w:ascii="Times New Roman" w:hAnsi="Times New Roman" w:cs="Times New Roman"/>
          <w:sz w:val="24"/>
          <w:szCs w:val="24"/>
          <w:lang w:val="en-GB"/>
        </w:rPr>
        <w:lastRenderedPageBreak/>
        <w:t>away from Hooker’s account, which had mainly noted the ethnic or cultural tensions in the parliament of 1569</w:t>
      </w:r>
      <w:r w:rsidR="004917E7">
        <w:rPr>
          <w:rFonts w:ascii="Times New Roman" w:hAnsi="Times New Roman" w:cs="Times New Roman"/>
          <w:sz w:val="24"/>
          <w:szCs w:val="24"/>
          <w:lang w:val="en-GB"/>
        </w:rPr>
        <w:t>,</w:t>
      </w:r>
      <w:r>
        <w:rPr>
          <w:rFonts w:ascii="Times New Roman" w:hAnsi="Times New Roman" w:cs="Times New Roman"/>
          <w:sz w:val="24"/>
          <w:szCs w:val="24"/>
          <w:lang w:val="en-GB"/>
        </w:rPr>
        <w:t xml:space="preserve"> which had arisen from the return of New English MPs.  Over forty years later, the issue of </w:t>
      </w:r>
      <w:r w:rsidR="00435A41">
        <w:rPr>
          <w:rFonts w:ascii="Times New Roman" w:hAnsi="Times New Roman" w:cs="Times New Roman"/>
          <w:sz w:val="24"/>
          <w:szCs w:val="24"/>
          <w:lang w:val="en-GB"/>
        </w:rPr>
        <w:t>‘</w:t>
      </w:r>
      <w:r>
        <w:rPr>
          <w:rFonts w:ascii="Times New Roman" w:hAnsi="Times New Roman" w:cs="Times New Roman"/>
          <w:sz w:val="24"/>
          <w:szCs w:val="24"/>
          <w:lang w:val="en-GB"/>
        </w:rPr>
        <w:t>duty</w:t>
      </w:r>
      <w:r w:rsidR="00435A41">
        <w:rPr>
          <w:rFonts w:ascii="Times New Roman" w:hAnsi="Times New Roman" w:cs="Times New Roman"/>
          <w:sz w:val="24"/>
          <w:szCs w:val="24"/>
          <w:lang w:val="en-GB"/>
        </w:rPr>
        <w:t>’</w:t>
      </w:r>
      <w:r>
        <w:rPr>
          <w:rFonts w:ascii="Times New Roman" w:hAnsi="Times New Roman" w:cs="Times New Roman"/>
          <w:sz w:val="24"/>
          <w:szCs w:val="24"/>
          <w:lang w:val="en-GB"/>
        </w:rPr>
        <w:t xml:space="preserve">, ‘conscience’ and ‘will’ suggested that a </w:t>
      </w:r>
      <w:r w:rsidR="004B2C23">
        <w:rPr>
          <w:rFonts w:ascii="Times New Roman" w:hAnsi="Times New Roman" w:cs="Times New Roman"/>
          <w:sz w:val="24"/>
          <w:szCs w:val="24"/>
          <w:lang w:val="en-GB"/>
        </w:rPr>
        <w:t xml:space="preserve">shared </w:t>
      </w:r>
      <w:r>
        <w:rPr>
          <w:rFonts w:ascii="Times New Roman" w:hAnsi="Times New Roman" w:cs="Times New Roman"/>
          <w:sz w:val="24"/>
          <w:szCs w:val="24"/>
          <w:lang w:val="en-GB"/>
        </w:rPr>
        <w:t xml:space="preserve">conception of liberties and </w:t>
      </w:r>
      <w:r w:rsidR="008B070C">
        <w:rPr>
          <w:rFonts w:ascii="Times New Roman" w:hAnsi="Times New Roman" w:cs="Times New Roman"/>
          <w:sz w:val="24"/>
          <w:szCs w:val="24"/>
          <w:lang w:val="en-GB"/>
        </w:rPr>
        <w:t xml:space="preserve">one </w:t>
      </w:r>
      <w:r>
        <w:rPr>
          <w:rFonts w:ascii="Times New Roman" w:hAnsi="Times New Roman" w:cs="Times New Roman"/>
          <w:sz w:val="24"/>
          <w:szCs w:val="24"/>
          <w:lang w:val="en-GB"/>
        </w:rPr>
        <w:t>polity were no longer shared.</w:t>
      </w:r>
    </w:p>
    <w:p w14:paraId="2B1ED119" w14:textId="73A3E466" w:rsidR="003539A7" w:rsidRDefault="003539A7" w:rsidP="003539A7">
      <w:pPr>
        <w:spacing w:line="360" w:lineRule="auto"/>
        <w:rPr>
          <w:rFonts w:ascii="Times New Roman" w:hAnsi="Times New Roman" w:cs="Times New Roman"/>
          <w:b/>
          <w:bCs/>
          <w:sz w:val="24"/>
          <w:szCs w:val="24"/>
          <w:lang w:val="en-GB"/>
        </w:rPr>
      </w:pPr>
      <w:r w:rsidRPr="009E013E">
        <w:rPr>
          <w:rFonts w:ascii="Times New Roman" w:hAnsi="Times New Roman" w:cs="Times New Roman"/>
          <w:b/>
          <w:bCs/>
          <w:sz w:val="24"/>
          <w:szCs w:val="24"/>
          <w:lang w:val="en-GB"/>
        </w:rPr>
        <w:t>Conclusion</w:t>
      </w:r>
    </w:p>
    <w:p w14:paraId="06C5B842" w14:textId="47CBE507" w:rsidR="006860F0" w:rsidRDefault="00D8781B" w:rsidP="003539A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Irish exchange, which began with a claim to ‘liberty of conscience’ </w:t>
      </w:r>
      <w:r w:rsidR="006860F0">
        <w:rPr>
          <w:rFonts w:ascii="Times New Roman" w:hAnsi="Times New Roman" w:cs="Times New Roman"/>
          <w:sz w:val="24"/>
          <w:szCs w:val="24"/>
          <w:lang w:val="en-GB"/>
        </w:rPr>
        <w:t xml:space="preserve">made </w:t>
      </w:r>
      <w:r w:rsidR="0015600E">
        <w:rPr>
          <w:rFonts w:ascii="Times New Roman" w:hAnsi="Times New Roman" w:cs="Times New Roman"/>
          <w:sz w:val="24"/>
          <w:szCs w:val="24"/>
          <w:lang w:val="en-GB"/>
        </w:rPr>
        <w:t>in Ireland</w:t>
      </w:r>
      <w:r w:rsidR="00AF4038">
        <w:rPr>
          <w:rFonts w:ascii="Times New Roman" w:hAnsi="Times New Roman" w:cs="Times New Roman"/>
          <w:sz w:val="24"/>
          <w:szCs w:val="24"/>
          <w:lang w:val="en-GB"/>
        </w:rPr>
        <w:t>’</w:t>
      </w:r>
      <w:r w:rsidR="0015600E">
        <w:rPr>
          <w:rFonts w:ascii="Times New Roman" w:hAnsi="Times New Roman" w:cs="Times New Roman"/>
          <w:sz w:val="24"/>
          <w:szCs w:val="24"/>
          <w:lang w:val="en-GB"/>
        </w:rPr>
        <w:t>s</w:t>
      </w:r>
      <w:r>
        <w:rPr>
          <w:rFonts w:ascii="Times New Roman" w:hAnsi="Times New Roman" w:cs="Times New Roman"/>
          <w:sz w:val="24"/>
          <w:szCs w:val="24"/>
          <w:lang w:val="en-GB"/>
        </w:rPr>
        <w:t xml:space="preserve"> corporate towns</w:t>
      </w:r>
      <w:r w:rsidR="0015600E">
        <w:rPr>
          <w:rFonts w:ascii="Times New Roman" w:hAnsi="Times New Roman" w:cs="Times New Roman"/>
          <w:sz w:val="24"/>
          <w:szCs w:val="24"/>
          <w:lang w:val="en-GB"/>
        </w:rPr>
        <w:t xml:space="preserve">, </w:t>
      </w:r>
      <w:r w:rsidR="006860F0">
        <w:rPr>
          <w:rFonts w:ascii="Times New Roman" w:hAnsi="Times New Roman" w:cs="Times New Roman"/>
          <w:sz w:val="24"/>
          <w:szCs w:val="24"/>
          <w:lang w:val="en-GB"/>
        </w:rPr>
        <w:t>went</w:t>
      </w:r>
      <w:r>
        <w:rPr>
          <w:rFonts w:ascii="Times New Roman" w:hAnsi="Times New Roman" w:cs="Times New Roman"/>
          <w:sz w:val="24"/>
          <w:szCs w:val="24"/>
          <w:lang w:val="en-GB"/>
        </w:rPr>
        <w:t xml:space="preserve"> to the root of an English conception of liberties.  The claim made, which was grounded in received practice, custom and the limits of the law, drew into play the very conception of corporate liberty.  The protestant response </w:t>
      </w:r>
      <w:r w:rsidR="006860F0">
        <w:rPr>
          <w:rFonts w:ascii="Times New Roman" w:hAnsi="Times New Roman" w:cs="Times New Roman"/>
          <w:sz w:val="24"/>
          <w:szCs w:val="24"/>
          <w:lang w:val="en-GB"/>
        </w:rPr>
        <w:t>focused</w:t>
      </w:r>
      <w:r>
        <w:rPr>
          <w:rFonts w:ascii="Times New Roman" w:hAnsi="Times New Roman" w:cs="Times New Roman"/>
          <w:sz w:val="24"/>
          <w:szCs w:val="24"/>
          <w:lang w:val="en-GB"/>
        </w:rPr>
        <w:t xml:space="preserve"> on the </w:t>
      </w:r>
      <w:r w:rsidR="006860F0">
        <w:rPr>
          <w:rFonts w:ascii="Times New Roman" w:hAnsi="Times New Roman" w:cs="Times New Roman"/>
          <w:sz w:val="24"/>
          <w:szCs w:val="24"/>
          <w:lang w:val="en-GB"/>
        </w:rPr>
        <w:t>notion</w:t>
      </w:r>
      <w:r>
        <w:rPr>
          <w:rFonts w:ascii="Times New Roman" w:hAnsi="Times New Roman" w:cs="Times New Roman"/>
          <w:sz w:val="24"/>
          <w:szCs w:val="24"/>
          <w:lang w:val="en-GB"/>
        </w:rPr>
        <w:t xml:space="preserve"> of duty embedded in the very idea of English liberties</w:t>
      </w:r>
      <w:r w:rsidR="006860F0">
        <w:rPr>
          <w:rFonts w:ascii="Times New Roman" w:hAnsi="Times New Roman" w:cs="Times New Roman"/>
          <w:sz w:val="24"/>
          <w:szCs w:val="24"/>
          <w:lang w:val="en-GB"/>
        </w:rPr>
        <w:t xml:space="preserve">.  </w:t>
      </w:r>
      <w:r>
        <w:rPr>
          <w:rFonts w:ascii="Times New Roman" w:hAnsi="Times New Roman" w:cs="Times New Roman"/>
          <w:sz w:val="24"/>
          <w:szCs w:val="24"/>
          <w:lang w:val="en-GB"/>
        </w:rPr>
        <w:t>In England, an active protestant citizenship and service to the commonwealth grounded and enlarged claims to corporate and parliamentary liberty</w:t>
      </w:r>
      <w:r w:rsidR="00435919">
        <w:rPr>
          <w:rFonts w:ascii="Times New Roman" w:hAnsi="Times New Roman" w:cs="Times New Roman"/>
          <w:sz w:val="24"/>
          <w:szCs w:val="24"/>
          <w:lang w:val="en-GB"/>
        </w:rPr>
        <w:t>.</w:t>
      </w:r>
      <w:r w:rsidR="00023E4F">
        <w:rPr>
          <w:rFonts w:ascii="Times New Roman" w:hAnsi="Times New Roman" w:cs="Times New Roman"/>
          <w:sz w:val="24"/>
          <w:szCs w:val="24"/>
          <w:lang w:val="en-GB"/>
        </w:rPr>
        <w:t xml:space="preserve">  But in </w:t>
      </w:r>
      <w:r>
        <w:rPr>
          <w:rFonts w:ascii="Times New Roman" w:hAnsi="Times New Roman" w:cs="Times New Roman"/>
          <w:sz w:val="24"/>
          <w:szCs w:val="24"/>
          <w:lang w:val="en-GB"/>
        </w:rPr>
        <w:t xml:space="preserve">Ireland </w:t>
      </w:r>
      <w:r w:rsidR="00435919">
        <w:rPr>
          <w:rFonts w:ascii="Times New Roman" w:hAnsi="Times New Roman" w:cs="Times New Roman"/>
          <w:sz w:val="24"/>
          <w:szCs w:val="24"/>
          <w:lang w:val="en-GB"/>
        </w:rPr>
        <w:t xml:space="preserve">concerns over </w:t>
      </w:r>
      <w:r w:rsidR="00023E4F">
        <w:rPr>
          <w:rFonts w:ascii="Times New Roman" w:hAnsi="Times New Roman" w:cs="Times New Roman"/>
          <w:sz w:val="24"/>
          <w:szCs w:val="24"/>
          <w:lang w:val="en-GB"/>
        </w:rPr>
        <w:t xml:space="preserve">a </w:t>
      </w:r>
      <w:r w:rsidR="00435919">
        <w:rPr>
          <w:rFonts w:ascii="Times New Roman" w:hAnsi="Times New Roman" w:cs="Times New Roman"/>
          <w:sz w:val="24"/>
          <w:szCs w:val="24"/>
          <w:lang w:val="en-GB"/>
        </w:rPr>
        <w:t>catholic ‘conscience’</w:t>
      </w:r>
      <w:r w:rsidR="00023E4F">
        <w:rPr>
          <w:rFonts w:ascii="Times New Roman" w:hAnsi="Times New Roman" w:cs="Times New Roman"/>
          <w:sz w:val="24"/>
          <w:szCs w:val="24"/>
          <w:lang w:val="en-GB"/>
        </w:rPr>
        <w:t xml:space="preserve"> and ‘will’</w:t>
      </w:r>
      <w:r w:rsidR="00435919">
        <w:rPr>
          <w:rFonts w:ascii="Times New Roman" w:hAnsi="Times New Roman" w:cs="Times New Roman"/>
          <w:sz w:val="24"/>
          <w:szCs w:val="24"/>
          <w:lang w:val="en-GB"/>
        </w:rPr>
        <w:t xml:space="preserve"> raised questions about</w:t>
      </w:r>
      <w:r>
        <w:rPr>
          <w:rFonts w:ascii="Times New Roman" w:hAnsi="Times New Roman" w:cs="Times New Roman"/>
          <w:sz w:val="24"/>
          <w:szCs w:val="24"/>
          <w:lang w:val="en-GB"/>
        </w:rPr>
        <w:t xml:space="preserve"> Old English citizenship</w:t>
      </w:r>
      <w:r w:rsidR="00023E4F">
        <w:rPr>
          <w:rFonts w:ascii="Times New Roman" w:hAnsi="Times New Roman" w:cs="Times New Roman"/>
          <w:sz w:val="24"/>
          <w:szCs w:val="24"/>
          <w:lang w:val="en-GB"/>
        </w:rPr>
        <w:t xml:space="preserve">.  Would they </w:t>
      </w:r>
      <w:r w:rsidR="00435919">
        <w:rPr>
          <w:rFonts w:ascii="Times New Roman" w:hAnsi="Times New Roman" w:cs="Times New Roman"/>
          <w:sz w:val="24"/>
          <w:szCs w:val="24"/>
          <w:lang w:val="en-GB"/>
        </w:rPr>
        <w:t>act for the common good and</w:t>
      </w:r>
      <w:r w:rsidR="00023E4F">
        <w:rPr>
          <w:rFonts w:ascii="Times New Roman" w:hAnsi="Times New Roman" w:cs="Times New Roman"/>
          <w:sz w:val="24"/>
          <w:szCs w:val="24"/>
          <w:lang w:val="en-GB"/>
        </w:rPr>
        <w:t xml:space="preserve"> would they act against </w:t>
      </w:r>
      <w:r w:rsidR="00435919">
        <w:rPr>
          <w:rFonts w:ascii="Times New Roman" w:hAnsi="Times New Roman" w:cs="Times New Roman"/>
          <w:sz w:val="24"/>
          <w:szCs w:val="24"/>
          <w:lang w:val="en-GB"/>
        </w:rPr>
        <w:t>the protestant commonwealth</w:t>
      </w:r>
      <w:r w:rsidR="00023E4F">
        <w:rPr>
          <w:rFonts w:ascii="Times New Roman" w:hAnsi="Times New Roman" w:cs="Times New Roman"/>
          <w:sz w:val="24"/>
          <w:szCs w:val="24"/>
          <w:lang w:val="en-GB"/>
        </w:rPr>
        <w:t xml:space="preserve"> as established by the king?  </w:t>
      </w:r>
      <w:r w:rsidR="0015600E">
        <w:rPr>
          <w:rFonts w:ascii="Times New Roman" w:hAnsi="Times New Roman" w:cs="Times New Roman"/>
          <w:sz w:val="24"/>
          <w:szCs w:val="24"/>
          <w:lang w:val="en-GB"/>
        </w:rPr>
        <w:t>Ideas of citizenship and duty, which emboldened claims to liberty in England, undermined these same claims in Ireland</w:t>
      </w:r>
      <w:r w:rsidRPr="00742A04">
        <w:rPr>
          <w:rFonts w:ascii="Times New Roman" w:hAnsi="Times New Roman" w:cs="Times New Roman"/>
          <w:sz w:val="24"/>
          <w:szCs w:val="24"/>
          <w:lang w:val="en-GB"/>
        </w:rPr>
        <w:t xml:space="preserve">.  In Dublin this led to </w:t>
      </w:r>
      <w:r w:rsidR="00742A04" w:rsidRPr="00742A04">
        <w:rPr>
          <w:rFonts w:ascii="Times New Roman" w:hAnsi="Times New Roman" w:cs="Times New Roman"/>
          <w:sz w:val="24"/>
          <w:szCs w:val="24"/>
          <w:lang w:val="en-GB"/>
        </w:rPr>
        <w:t xml:space="preserve">a bold </w:t>
      </w:r>
      <w:r w:rsidRPr="00742A04">
        <w:rPr>
          <w:rFonts w:ascii="Times New Roman" w:hAnsi="Times New Roman" w:cs="Times New Roman"/>
          <w:sz w:val="24"/>
          <w:szCs w:val="24"/>
          <w:lang w:val="en-GB"/>
        </w:rPr>
        <w:t>use of the prerogative</w:t>
      </w:r>
      <w:r w:rsidR="00742A04" w:rsidRPr="00742A04">
        <w:rPr>
          <w:rFonts w:ascii="Times New Roman" w:hAnsi="Times New Roman" w:cs="Times New Roman"/>
          <w:sz w:val="24"/>
          <w:szCs w:val="24"/>
          <w:lang w:val="en-GB"/>
        </w:rPr>
        <w:t>, in contrast to wider English sensibilities</w:t>
      </w:r>
      <w:r w:rsidR="00FB7ED9">
        <w:rPr>
          <w:rFonts w:ascii="Times New Roman" w:hAnsi="Times New Roman" w:cs="Times New Roman"/>
          <w:sz w:val="24"/>
          <w:szCs w:val="24"/>
          <w:lang w:val="en-GB"/>
        </w:rPr>
        <w:t>.  The prerogative was deployed to</w:t>
      </w:r>
      <w:r w:rsidR="00742A04" w:rsidRPr="00742A04">
        <w:rPr>
          <w:rFonts w:ascii="Times New Roman" w:hAnsi="Times New Roman" w:cs="Times New Roman"/>
          <w:sz w:val="24"/>
          <w:szCs w:val="24"/>
          <w:lang w:val="en-GB"/>
        </w:rPr>
        <w:t xml:space="preserve"> define the boundaries of ‘civil duty’ and </w:t>
      </w:r>
      <w:r w:rsidR="00742A04">
        <w:rPr>
          <w:rFonts w:ascii="Times New Roman" w:hAnsi="Times New Roman" w:cs="Times New Roman"/>
          <w:sz w:val="24"/>
          <w:szCs w:val="24"/>
          <w:lang w:val="en-GB"/>
        </w:rPr>
        <w:t xml:space="preserve">reset the basis </w:t>
      </w:r>
      <w:r w:rsidR="00742A04" w:rsidRPr="00742A04">
        <w:rPr>
          <w:rFonts w:ascii="Times New Roman" w:hAnsi="Times New Roman" w:cs="Times New Roman"/>
          <w:sz w:val="24"/>
          <w:szCs w:val="24"/>
          <w:lang w:val="en-GB"/>
        </w:rPr>
        <w:t>for Old English enjoyment of their wider liberties and the protection of the law.</w:t>
      </w:r>
      <w:r w:rsidR="00742A0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the Irish parliament of 1613 this </w:t>
      </w:r>
      <w:r w:rsidR="00AF4038">
        <w:rPr>
          <w:rFonts w:ascii="Times New Roman" w:hAnsi="Times New Roman" w:cs="Times New Roman"/>
          <w:sz w:val="24"/>
          <w:szCs w:val="24"/>
          <w:lang w:val="en-GB"/>
        </w:rPr>
        <w:t xml:space="preserve">shifted into </w:t>
      </w:r>
      <w:r>
        <w:rPr>
          <w:rFonts w:ascii="Times New Roman" w:hAnsi="Times New Roman" w:cs="Times New Roman"/>
          <w:sz w:val="24"/>
          <w:szCs w:val="24"/>
          <w:lang w:val="en-GB"/>
        </w:rPr>
        <w:t>an open acknowledgement</w:t>
      </w:r>
      <w:r w:rsidR="006860F0">
        <w:rPr>
          <w:rFonts w:ascii="Times New Roman" w:hAnsi="Times New Roman" w:cs="Times New Roman"/>
          <w:sz w:val="24"/>
          <w:szCs w:val="24"/>
          <w:lang w:val="en-GB"/>
        </w:rPr>
        <w:t xml:space="preserve"> by the speaker John Davies</w:t>
      </w:r>
      <w:r>
        <w:rPr>
          <w:rFonts w:ascii="Times New Roman" w:hAnsi="Times New Roman" w:cs="Times New Roman"/>
          <w:sz w:val="24"/>
          <w:szCs w:val="24"/>
          <w:lang w:val="en-GB"/>
        </w:rPr>
        <w:t xml:space="preserve"> that the polity was divide in ‘will’</w:t>
      </w:r>
      <w:r w:rsidR="00D93716">
        <w:rPr>
          <w:rFonts w:ascii="Times New Roman" w:hAnsi="Times New Roman" w:cs="Times New Roman"/>
          <w:sz w:val="24"/>
          <w:szCs w:val="24"/>
          <w:lang w:val="en-GB"/>
        </w:rPr>
        <w:t xml:space="preserve"> – that the Old English had stopped acting for </w:t>
      </w:r>
      <w:r w:rsidR="00497617">
        <w:rPr>
          <w:rFonts w:ascii="Times New Roman" w:hAnsi="Times New Roman" w:cs="Times New Roman"/>
          <w:sz w:val="24"/>
          <w:szCs w:val="24"/>
          <w:lang w:val="en-GB"/>
        </w:rPr>
        <w:t>‘</w:t>
      </w:r>
      <w:r w:rsidR="00D93716">
        <w:rPr>
          <w:rFonts w:ascii="Times New Roman" w:hAnsi="Times New Roman" w:cs="Times New Roman"/>
          <w:sz w:val="24"/>
          <w:szCs w:val="24"/>
          <w:lang w:val="en-GB"/>
        </w:rPr>
        <w:t>the commonweal</w:t>
      </w:r>
      <w:r w:rsidR="00497617">
        <w:rPr>
          <w:rFonts w:ascii="Times New Roman" w:hAnsi="Times New Roman" w:cs="Times New Roman"/>
          <w:sz w:val="24"/>
          <w:szCs w:val="24"/>
          <w:lang w:val="en-GB"/>
        </w:rPr>
        <w:t>’</w:t>
      </w:r>
      <w:r>
        <w:rPr>
          <w:rFonts w:ascii="Times New Roman" w:hAnsi="Times New Roman" w:cs="Times New Roman"/>
          <w:sz w:val="24"/>
          <w:szCs w:val="24"/>
          <w:lang w:val="en-GB"/>
        </w:rPr>
        <w:t xml:space="preserve"> and that a shared understanding of political concepts</w:t>
      </w:r>
      <w:r w:rsidR="008B070C">
        <w:rPr>
          <w:rFonts w:ascii="Times New Roman" w:hAnsi="Times New Roman" w:cs="Times New Roman"/>
          <w:sz w:val="24"/>
          <w:szCs w:val="24"/>
          <w:lang w:val="en-GB"/>
        </w:rPr>
        <w:t xml:space="preserve"> and </w:t>
      </w:r>
      <w:r w:rsidR="00FB7ED9">
        <w:rPr>
          <w:rFonts w:ascii="Times New Roman" w:hAnsi="Times New Roman" w:cs="Times New Roman"/>
          <w:sz w:val="24"/>
          <w:szCs w:val="24"/>
          <w:lang w:val="en-GB"/>
        </w:rPr>
        <w:t>English liberties</w:t>
      </w:r>
      <w:r>
        <w:rPr>
          <w:rFonts w:ascii="Times New Roman" w:hAnsi="Times New Roman" w:cs="Times New Roman"/>
          <w:sz w:val="24"/>
          <w:szCs w:val="24"/>
          <w:lang w:val="en-GB"/>
        </w:rPr>
        <w:t xml:space="preserve"> </w:t>
      </w:r>
      <w:r w:rsidR="00A63955">
        <w:rPr>
          <w:rFonts w:ascii="Times New Roman" w:hAnsi="Times New Roman" w:cs="Times New Roman"/>
          <w:sz w:val="24"/>
          <w:szCs w:val="24"/>
          <w:lang w:val="en-GB"/>
        </w:rPr>
        <w:t>was disappearing.</w:t>
      </w:r>
      <w:r>
        <w:rPr>
          <w:rFonts w:ascii="Times New Roman" w:hAnsi="Times New Roman" w:cs="Times New Roman"/>
          <w:sz w:val="24"/>
          <w:szCs w:val="24"/>
          <w:lang w:val="en-GB"/>
        </w:rPr>
        <w:t xml:space="preserve">  </w:t>
      </w:r>
    </w:p>
    <w:p w14:paraId="6A15F90C" w14:textId="798A6DCA" w:rsidR="00FB7ED9" w:rsidRPr="00192136" w:rsidRDefault="00F668B6" w:rsidP="003539A7">
      <w:pPr>
        <w:spacing w:line="360" w:lineRule="auto"/>
        <w:rPr>
          <w:rFonts w:ascii="Times New Roman" w:hAnsi="Times New Roman" w:cs="Times New Roman"/>
          <w:sz w:val="24"/>
          <w:szCs w:val="24"/>
          <w:highlight w:val="yellow"/>
          <w:lang w:val="en-GB"/>
        </w:rPr>
      </w:pPr>
      <w:r w:rsidRPr="00192136">
        <w:rPr>
          <w:rFonts w:ascii="Times New Roman" w:hAnsi="Times New Roman" w:cs="Times New Roman"/>
          <w:sz w:val="24"/>
          <w:szCs w:val="24"/>
          <w:lang w:val="en-GB"/>
        </w:rPr>
        <w:t>Here the tension o</w:t>
      </w:r>
      <w:r w:rsidR="00192136" w:rsidRPr="00192136">
        <w:rPr>
          <w:rFonts w:ascii="Times New Roman" w:hAnsi="Times New Roman" w:cs="Times New Roman"/>
          <w:sz w:val="24"/>
          <w:szCs w:val="24"/>
          <w:lang w:val="en-GB"/>
        </w:rPr>
        <w:t>r dichotomy which emerged was between an idea of liberties, grounded in duty, obligation and godly citizenship, and an account of liberties grounded in the established customary and legal framework of the kingdom of Ireland</w:t>
      </w:r>
      <w:r w:rsidR="00192136">
        <w:rPr>
          <w:rFonts w:ascii="Times New Roman" w:hAnsi="Times New Roman" w:cs="Times New Roman"/>
          <w:sz w:val="24"/>
          <w:szCs w:val="24"/>
          <w:lang w:val="en-GB"/>
        </w:rPr>
        <w:t>.  I</w:t>
      </w:r>
      <w:r w:rsidR="00A63955">
        <w:rPr>
          <w:rFonts w:ascii="Times New Roman" w:hAnsi="Times New Roman" w:cs="Times New Roman"/>
          <w:sz w:val="24"/>
          <w:szCs w:val="24"/>
          <w:lang w:val="en-GB"/>
        </w:rPr>
        <w:t xml:space="preserve">n light of New English </w:t>
      </w:r>
      <w:r w:rsidR="00192136">
        <w:rPr>
          <w:rFonts w:ascii="Times New Roman" w:hAnsi="Times New Roman" w:cs="Times New Roman"/>
          <w:sz w:val="24"/>
          <w:szCs w:val="24"/>
          <w:lang w:val="en-GB"/>
        </w:rPr>
        <w:t>questions over their internal condition and external intention, the Old English turned increasingly to the vocabulary of received practice, custom and law in order to sustain a space for ‘liberty of conscience’ and their wider claim to liberties</w:t>
      </w:r>
      <w:r w:rsidR="00A63955">
        <w:rPr>
          <w:rFonts w:ascii="Times New Roman" w:hAnsi="Times New Roman" w:cs="Times New Roman"/>
          <w:sz w:val="24"/>
          <w:szCs w:val="24"/>
          <w:lang w:val="en-GB"/>
        </w:rPr>
        <w:t>.</w:t>
      </w:r>
      <w:r w:rsidR="00186768">
        <w:rPr>
          <w:rFonts w:ascii="Times New Roman" w:hAnsi="Times New Roman" w:cs="Times New Roman"/>
          <w:sz w:val="24"/>
          <w:szCs w:val="24"/>
          <w:lang w:val="en-GB"/>
        </w:rPr>
        <w:t xml:space="preserve">  The Old English representatives sought to </w:t>
      </w:r>
      <w:r w:rsidR="00F0111E">
        <w:rPr>
          <w:rFonts w:ascii="Times New Roman" w:hAnsi="Times New Roman" w:cs="Times New Roman"/>
          <w:sz w:val="24"/>
          <w:szCs w:val="24"/>
          <w:lang w:val="en-GB"/>
        </w:rPr>
        <w:t>set boundaries on actions of protestants in Ireland</w:t>
      </w:r>
      <w:r w:rsidR="00186768">
        <w:rPr>
          <w:rFonts w:ascii="Times New Roman" w:hAnsi="Times New Roman" w:cs="Times New Roman"/>
          <w:sz w:val="24"/>
          <w:szCs w:val="24"/>
          <w:lang w:val="en-GB"/>
        </w:rPr>
        <w:t xml:space="preserve"> in order to </w:t>
      </w:r>
      <w:r w:rsidR="00F0111E">
        <w:rPr>
          <w:rFonts w:ascii="Times New Roman" w:hAnsi="Times New Roman" w:cs="Times New Roman"/>
          <w:sz w:val="24"/>
          <w:szCs w:val="24"/>
          <w:lang w:val="en-GB"/>
        </w:rPr>
        <w:t>protect the</w:t>
      </w:r>
      <w:r w:rsidR="00186768">
        <w:rPr>
          <w:rFonts w:ascii="Times New Roman" w:hAnsi="Times New Roman" w:cs="Times New Roman"/>
          <w:sz w:val="24"/>
          <w:szCs w:val="24"/>
          <w:lang w:val="en-GB"/>
        </w:rPr>
        <w:t>ir</w:t>
      </w:r>
      <w:r w:rsidR="00F0111E">
        <w:rPr>
          <w:rFonts w:ascii="Times New Roman" w:hAnsi="Times New Roman" w:cs="Times New Roman"/>
          <w:sz w:val="24"/>
          <w:szCs w:val="24"/>
          <w:lang w:val="en-GB"/>
        </w:rPr>
        <w:t xml:space="preserve"> </w:t>
      </w:r>
      <w:r w:rsidR="00186768">
        <w:rPr>
          <w:rFonts w:ascii="Times New Roman" w:hAnsi="Times New Roman" w:cs="Times New Roman"/>
          <w:sz w:val="24"/>
          <w:szCs w:val="24"/>
          <w:lang w:val="en-GB"/>
        </w:rPr>
        <w:t xml:space="preserve">interests </w:t>
      </w:r>
      <w:r w:rsidR="00F0111E">
        <w:rPr>
          <w:rFonts w:ascii="Times New Roman" w:hAnsi="Times New Roman" w:cs="Times New Roman"/>
          <w:sz w:val="24"/>
          <w:szCs w:val="24"/>
          <w:lang w:val="en-GB"/>
        </w:rPr>
        <w:t>and their space for freedom of worship</w:t>
      </w:r>
      <w:r w:rsidR="00186768">
        <w:rPr>
          <w:rFonts w:ascii="Times New Roman" w:hAnsi="Times New Roman" w:cs="Times New Roman"/>
          <w:sz w:val="24"/>
          <w:szCs w:val="24"/>
          <w:lang w:val="en-GB"/>
        </w:rPr>
        <w:t xml:space="preserve">.  </w:t>
      </w:r>
      <w:r w:rsidR="003E73BE">
        <w:rPr>
          <w:rFonts w:ascii="Times New Roman" w:hAnsi="Times New Roman" w:cs="Times New Roman"/>
          <w:sz w:val="24"/>
          <w:szCs w:val="24"/>
          <w:lang w:val="en-GB"/>
        </w:rPr>
        <w:t xml:space="preserve">They also emphasized that they were acting within the agreed limits of custom and law.  </w:t>
      </w:r>
      <w:r w:rsidR="00186768">
        <w:rPr>
          <w:rFonts w:ascii="Times New Roman" w:hAnsi="Times New Roman" w:cs="Times New Roman"/>
          <w:sz w:val="24"/>
          <w:szCs w:val="24"/>
          <w:lang w:val="en-GB"/>
        </w:rPr>
        <w:t xml:space="preserve">Their </w:t>
      </w:r>
      <w:r w:rsidR="00742A04">
        <w:rPr>
          <w:rFonts w:ascii="Times New Roman" w:hAnsi="Times New Roman" w:cs="Times New Roman"/>
          <w:sz w:val="24"/>
          <w:szCs w:val="24"/>
          <w:lang w:val="en-GB"/>
        </w:rPr>
        <w:t xml:space="preserve">claims to </w:t>
      </w:r>
      <w:r w:rsidR="00186768">
        <w:rPr>
          <w:rFonts w:ascii="Times New Roman" w:hAnsi="Times New Roman" w:cs="Times New Roman"/>
          <w:sz w:val="24"/>
          <w:szCs w:val="24"/>
          <w:lang w:val="en-GB"/>
        </w:rPr>
        <w:t xml:space="preserve">liberties </w:t>
      </w:r>
      <w:r w:rsidR="00742A04">
        <w:rPr>
          <w:rFonts w:ascii="Times New Roman" w:hAnsi="Times New Roman" w:cs="Times New Roman"/>
          <w:sz w:val="24"/>
          <w:szCs w:val="24"/>
          <w:lang w:val="en-GB"/>
        </w:rPr>
        <w:t xml:space="preserve">were also grounded in </w:t>
      </w:r>
      <w:r w:rsidR="003E73BE">
        <w:rPr>
          <w:rFonts w:ascii="Times New Roman" w:hAnsi="Times New Roman" w:cs="Times New Roman"/>
          <w:sz w:val="24"/>
          <w:szCs w:val="24"/>
          <w:lang w:val="en-GB"/>
        </w:rPr>
        <w:t>their</w:t>
      </w:r>
      <w:r w:rsidR="00742A04">
        <w:rPr>
          <w:rFonts w:ascii="Times New Roman" w:hAnsi="Times New Roman" w:cs="Times New Roman"/>
          <w:sz w:val="24"/>
          <w:szCs w:val="24"/>
          <w:lang w:val="en-GB"/>
        </w:rPr>
        <w:t xml:space="preserve"> ‘ancient’ usage</w:t>
      </w:r>
      <w:r w:rsidR="0015600E">
        <w:rPr>
          <w:rFonts w:ascii="Times New Roman" w:hAnsi="Times New Roman" w:cs="Times New Roman"/>
          <w:sz w:val="24"/>
          <w:szCs w:val="24"/>
          <w:lang w:val="en-GB"/>
        </w:rPr>
        <w:t xml:space="preserve"> – namely ‘the ancient constitution’</w:t>
      </w:r>
      <w:r w:rsidR="003E73BE">
        <w:rPr>
          <w:rFonts w:ascii="Times New Roman" w:hAnsi="Times New Roman" w:cs="Times New Roman"/>
          <w:sz w:val="24"/>
          <w:szCs w:val="24"/>
          <w:lang w:val="en-GB"/>
        </w:rPr>
        <w:t xml:space="preserve"> and the established law-based order</w:t>
      </w:r>
      <w:r w:rsidR="0015600E">
        <w:rPr>
          <w:rFonts w:ascii="Times New Roman" w:hAnsi="Times New Roman" w:cs="Times New Roman"/>
          <w:sz w:val="24"/>
          <w:szCs w:val="24"/>
          <w:lang w:val="en-GB"/>
        </w:rPr>
        <w:t xml:space="preserve">.  Such appeals sought to ground their claims in a different vocabulary in light of the questions raised by New </w:t>
      </w:r>
      <w:r w:rsidR="0015600E">
        <w:rPr>
          <w:rFonts w:ascii="Times New Roman" w:hAnsi="Times New Roman" w:cs="Times New Roman"/>
          <w:sz w:val="24"/>
          <w:szCs w:val="24"/>
          <w:lang w:val="en-GB"/>
        </w:rPr>
        <w:lastRenderedPageBreak/>
        <w:t>English protestants over Old English duty and citizenship</w:t>
      </w:r>
      <w:r w:rsidR="004A09AB">
        <w:rPr>
          <w:rFonts w:ascii="Times New Roman" w:hAnsi="Times New Roman" w:cs="Times New Roman"/>
          <w:sz w:val="24"/>
          <w:szCs w:val="24"/>
          <w:lang w:val="en-GB"/>
        </w:rPr>
        <w:t xml:space="preserve">.  </w:t>
      </w:r>
      <w:r w:rsidR="00023E4F">
        <w:rPr>
          <w:rFonts w:ascii="Times New Roman" w:hAnsi="Times New Roman" w:cs="Times New Roman"/>
          <w:sz w:val="24"/>
          <w:szCs w:val="24"/>
          <w:lang w:val="en-GB"/>
        </w:rPr>
        <w:t>Nevertheless, the</w:t>
      </w:r>
      <w:r w:rsidR="00F0111E">
        <w:rPr>
          <w:rFonts w:ascii="Times New Roman" w:hAnsi="Times New Roman" w:cs="Times New Roman"/>
          <w:sz w:val="24"/>
          <w:szCs w:val="24"/>
          <w:lang w:val="en-GB"/>
        </w:rPr>
        <w:t xml:space="preserve"> problem of </w:t>
      </w:r>
      <w:r w:rsidR="00190D14">
        <w:rPr>
          <w:rFonts w:ascii="Times New Roman" w:hAnsi="Times New Roman" w:cs="Times New Roman"/>
          <w:sz w:val="24"/>
          <w:szCs w:val="24"/>
          <w:lang w:val="en-GB"/>
        </w:rPr>
        <w:t>‘</w:t>
      </w:r>
      <w:r w:rsidR="00683D30">
        <w:rPr>
          <w:rFonts w:ascii="Times New Roman" w:hAnsi="Times New Roman" w:cs="Times New Roman"/>
          <w:sz w:val="24"/>
          <w:szCs w:val="24"/>
          <w:lang w:val="en-GB"/>
        </w:rPr>
        <w:t>duty</w:t>
      </w:r>
      <w:r w:rsidR="00190D14">
        <w:rPr>
          <w:rFonts w:ascii="Times New Roman" w:hAnsi="Times New Roman" w:cs="Times New Roman"/>
          <w:sz w:val="24"/>
          <w:szCs w:val="24"/>
          <w:lang w:val="en-GB"/>
        </w:rPr>
        <w:t>’</w:t>
      </w:r>
      <w:r w:rsidR="00683D30">
        <w:rPr>
          <w:rFonts w:ascii="Times New Roman" w:hAnsi="Times New Roman" w:cs="Times New Roman"/>
          <w:sz w:val="24"/>
          <w:szCs w:val="24"/>
          <w:lang w:val="en-GB"/>
        </w:rPr>
        <w:t>, ‘conscience’ and ‘will’</w:t>
      </w:r>
      <w:r w:rsidR="00435919">
        <w:rPr>
          <w:rFonts w:ascii="Times New Roman" w:hAnsi="Times New Roman" w:cs="Times New Roman"/>
          <w:sz w:val="24"/>
          <w:szCs w:val="24"/>
          <w:lang w:val="en-GB"/>
        </w:rPr>
        <w:t xml:space="preserve"> </w:t>
      </w:r>
      <w:r w:rsidR="00023E4F">
        <w:rPr>
          <w:rFonts w:ascii="Times New Roman" w:hAnsi="Times New Roman" w:cs="Times New Roman"/>
          <w:sz w:val="24"/>
          <w:szCs w:val="24"/>
          <w:lang w:val="en-GB"/>
        </w:rPr>
        <w:t>eroded</w:t>
      </w:r>
      <w:r w:rsidR="00186768">
        <w:rPr>
          <w:rFonts w:ascii="Times New Roman" w:hAnsi="Times New Roman" w:cs="Times New Roman"/>
          <w:sz w:val="24"/>
          <w:szCs w:val="24"/>
          <w:lang w:val="en-GB"/>
        </w:rPr>
        <w:t xml:space="preserve"> </w:t>
      </w:r>
      <w:r w:rsidR="00683D30">
        <w:rPr>
          <w:rFonts w:ascii="Times New Roman" w:hAnsi="Times New Roman" w:cs="Times New Roman"/>
          <w:sz w:val="24"/>
          <w:szCs w:val="24"/>
          <w:lang w:val="en-GB"/>
        </w:rPr>
        <w:t xml:space="preserve">the basis of </w:t>
      </w:r>
      <w:r w:rsidR="00273B78">
        <w:rPr>
          <w:rFonts w:ascii="Times New Roman" w:hAnsi="Times New Roman" w:cs="Times New Roman"/>
          <w:sz w:val="24"/>
          <w:szCs w:val="24"/>
          <w:lang w:val="en-GB"/>
        </w:rPr>
        <w:t xml:space="preserve">a </w:t>
      </w:r>
      <w:r w:rsidR="00683D30">
        <w:rPr>
          <w:rFonts w:ascii="Times New Roman" w:hAnsi="Times New Roman" w:cs="Times New Roman"/>
          <w:sz w:val="24"/>
          <w:szCs w:val="24"/>
          <w:lang w:val="en-GB"/>
        </w:rPr>
        <w:t xml:space="preserve">shared </w:t>
      </w:r>
      <w:r w:rsidR="00F0111E">
        <w:rPr>
          <w:rFonts w:ascii="Times New Roman" w:hAnsi="Times New Roman" w:cs="Times New Roman"/>
          <w:sz w:val="24"/>
          <w:szCs w:val="24"/>
          <w:lang w:val="en-GB"/>
        </w:rPr>
        <w:t xml:space="preserve">English-Irish </w:t>
      </w:r>
      <w:r w:rsidR="00435919">
        <w:rPr>
          <w:rFonts w:ascii="Times New Roman" w:hAnsi="Times New Roman" w:cs="Times New Roman"/>
          <w:sz w:val="24"/>
          <w:szCs w:val="24"/>
          <w:lang w:val="en-GB"/>
        </w:rPr>
        <w:t>political vocabulary</w:t>
      </w:r>
      <w:r w:rsidR="00023E4F">
        <w:rPr>
          <w:rFonts w:ascii="Times New Roman" w:hAnsi="Times New Roman" w:cs="Times New Roman"/>
          <w:sz w:val="24"/>
          <w:szCs w:val="24"/>
          <w:lang w:val="en-GB"/>
        </w:rPr>
        <w:t>.  I</w:t>
      </w:r>
      <w:r w:rsidR="00435919">
        <w:rPr>
          <w:rFonts w:ascii="Times New Roman" w:hAnsi="Times New Roman" w:cs="Times New Roman"/>
          <w:sz w:val="24"/>
          <w:szCs w:val="24"/>
          <w:lang w:val="en-GB"/>
        </w:rPr>
        <w:t xml:space="preserve">deas of </w:t>
      </w:r>
      <w:r w:rsidR="00023E4F">
        <w:rPr>
          <w:rFonts w:ascii="Times New Roman" w:hAnsi="Times New Roman" w:cs="Times New Roman"/>
          <w:sz w:val="24"/>
          <w:szCs w:val="24"/>
          <w:lang w:val="en-GB"/>
        </w:rPr>
        <w:t xml:space="preserve">duty, </w:t>
      </w:r>
      <w:r w:rsidR="00435919">
        <w:rPr>
          <w:rFonts w:ascii="Times New Roman" w:hAnsi="Times New Roman" w:cs="Times New Roman"/>
          <w:sz w:val="24"/>
          <w:szCs w:val="24"/>
          <w:lang w:val="en-GB"/>
        </w:rPr>
        <w:t>citizenship, virtue, and godliness would continue to be grounds for denying others their liberties.</w:t>
      </w:r>
    </w:p>
    <w:p w14:paraId="6CD7137D" w14:textId="77777777" w:rsidR="003539A7" w:rsidRPr="00283187" w:rsidRDefault="003539A7" w:rsidP="003539A7">
      <w:pPr>
        <w:rPr>
          <w:rFonts w:ascii="Times New Roman" w:hAnsi="Times New Roman" w:cs="Times New Roman"/>
          <w:b/>
          <w:sz w:val="24"/>
          <w:szCs w:val="24"/>
          <w:lang w:val="en-US"/>
        </w:rPr>
      </w:pPr>
      <w:r w:rsidRPr="00283187">
        <w:rPr>
          <w:rFonts w:ascii="Times New Roman" w:hAnsi="Times New Roman" w:cs="Times New Roman"/>
          <w:b/>
          <w:sz w:val="24"/>
          <w:szCs w:val="24"/>
          <w:lang w:val="en-US"/>
        </w:rPr>
        <w:t>Bibliography:</w:t>
      </w:r>
    </w:p>
    <w:p w14:paraId="12138C5D"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British Library [BL] Cotton Titus MS BX.</w:t>
      </w:r>
    </w:p>
    <w:p w14:paraId="12FC7945"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The National Archives, State Papers 63 Ireland [TNA SP63].</w:t>
      </w:r>
    </w:p>
    <w:p w14:paraId="7AC5095B"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i/>
          <w:iCs/>
          <w:sz w:val="24"/>
          <w:szCs w:val="24"/>
          <w:lang w:val="en-US"/>
        </w:rPr>
        <w:t>Calendar of the Carew Manuscripts 1603-1623</w:t>
      </w:r>
      <w:r w:rsidRPr="004C0207">
        <w:rPr>
          <w:rFonts w:ascii="Times New Roman" w:hAnsi="Times New Roman" w:cs="Times New Roman"/>
          <w:iCs/>
          <w:sz w:val="24"/>
          <w:szCs w:val="24"/>
          <w:lang w:val="en-US"/>
        </w:rPr>
        <w:t>, ed. J. S. Brewer and William Bullen (London: Longman, 1867-73).</w:t>
      </w:r>
    </w:p>
    <w:p w14:paraId="7404D839"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i/>
          <w:iCs/>
          <w:sz w:val="24"/>
          <w:szCs w:val="24"/>
          <w:lang w:val="en-US"/>
        </w:rPr>
        <w:t>Calendar of State Papers Ireland 1603-1606</w:t>
      </w:r>
      <w:r w:rsidRPr="004C0207">
        <w:rPr>
          <w:rFonts w:ascii="Times New Roman" w:hAnsi="Times New Roman" w:cs="Times New Roman"/>
          <w:iCs/>
          <w:sz w:val="24"/>
          <w:szCs w:val="24"/>
          <w:lang w:val="en-US"/>
        </w:rPr>
        <w:t>, ed. C. W. Russell and J. P. Prendergast</w:t>
      </w:r>
      <w:r w:rsidRPr="004C0207">
        <w:rPr>
          <w:rFonts w:ascii="Times New Roman" w:hAnsi="Times New Roman" w:cs="Times New Roman"/>
          <w:i/>
          <w:iCs/>
          <w:sz w:val="24"/>
          <w:szCs w:val="24"/>
          <w:lang w:val="en-US"/>
        </w:rPr>
        <w:t xml:space="preserve"> </w:t>
      </w:r>
      <w:r w:rsidRPr="004C0207">
        <w:rPr>
          <w:rFonts w:ascii="Times New Roman" w:hAnsi="Times New Roman" w:cs="Times New Roman"/>
          <w:sz w:val="24"/>
          <w:szCs w:val="24"/>
          <w:lang w:val="en-US"/>
        </w:rPr>
        <w:t>(London: Longman, 1872-80).</w:t>
      </w:r>
    </w:p>
    <w:p w14:paraId="78E7FFC2"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i/>
          <w:iCs/>
          <w:sz w:val="24"/>
          <w:szCs w:val="24"/>
          <w:lang w:val="en-US"/>
        </w:rPr>
        <w:t>Calendar of State Papers Ireland 1611-14</w:t>
      </w:r>
      <w:r w:rsidRPr="004C0207">
        <w:rPr>
          <w:rFonts w:ascii="Times New Roman" w:hAnsi="Times New Roman" w:cs="Times New Roman"/>
          <w:iCs/>
          <w:sz w:val="24"/>
          <w:szCs w:val="24"/>
          <w:lang w:val="en-US"/>
        </w:rPr>
        <w:t>, ed. C. W. Russell and J. P. Prendergast</w:t>
      </w:r>
      <w:r w:rsidRPr="004C0207">
        <w:rPr>
          <w:rFonts w:ascii="Times New Roman" w:hAnsi="Times New Roman" w:cs="Times New Roman"/>
          <w:i/>
          <w:iCs/>
          <w:sz w:val="24"/>
          <w:szCs w:val="24"/>
          <w:lang w:val="en-US"/>
        </w:rPr>
        <w:t xml:space="preserve"> </w:t>
      </w:r>
      <w:r w:rsidRPr="004C0207">
        <w:rPr>
          <w:rFonts w:ascii="Times New Roman" w:hAnsi="Times New Roman" w:cs="Times New Roman"/>
          <w:sz w:val="24"/>
          <w:szCs w:val="24"/>
          <w:lang w:val="en-US"/>
        </w:rPr>
        <w:t>(London: Longman, 1872-80).</w:t>
      </w:r>
    </w:p>
    <w:p w14:paraId="774BBBD2"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Berlin, Isaiah, ‘Two Concepts of Liberty’, in I. Berlin, </w:t>
      </w:r>
      <w:r w:rsidRPr="004C0207">
        <w:rPr>
          <w:rFonts w:ascii="Times New Roman" w:hAnsi="Times New Roman" w:cs="Times New Roman"/>
          <w:i/>
          <w:sz w:val="24"/>
          <w:szCs w:val="24"/>
          <w:lang w:val="en-US"/>
        </w:rPr>
        <w:t>Essays on Liberty</w:t>
      </w:r>
      <w:r w:rsidRPr="004C0207">
        <w:rPr>
          <w:rFonts w:ascii="Times New Roman" w:hAnsi="Times New Roman" w:cs="Times New Roman"/>
          <w:sz w:val="24"/>
          <w:szCs w:val="24"/>
          <w:lang w:val="en-US"/>
        </w:rPr>
        <w:t>, ed. H. Hardy (Oxford: Oxford University Press, 1990), 166-217.</w:t>
      </w:r>
    </w:p>
    <w:p w14:paraId="2F715B5B" w14:textId="2F5FD64A" w:rsidR="003539A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Bradshaw, Brendan, ‘Sword, Word and Strategy in the Reformation in Ireland’, </w:t>
      </w:r>
      <w:r w:rsidRPr="004C0207">
        <w:rPr>
          <w:rFonts w:ascii="Times New Roman" w:hAnsi="Times New Roman" w:cs="Times New Roman"/>
          <w:i/>
          <w:sz w:val="24"/>
          <w:szCs w:val="24"/>
          <w:lang w:val="en-US"/>
        </w:rPr>
        <w:t>Historical Journal</w:t>
      </w:r>
      <w:r w:rsidRPr="004C0207">
        <w:rPr>
          <w:rFonts w:ascii="Times New Roman" w:hAnsi="Times New Roman" w:cs="Times New Roman"/>
          <w:sz w:val="24"/>
          <w:szCs w:val="24"/>
          <w:lang w:val="en-US"/>
        </w:rPr>
        <w:t xml:space="preserve"> 21, no. 3 (1978): 475-502.</w:t>
      </w:r>
    </w:p>
    <w:p w14:paraId="0AACA150" w14:textId="42E6C40C" w:rsidR="00F14718" w:rsidRPr="00F14718" w:rsidRDefault="00F14718" w:rsidP="003539A7">
      <w:pPr>
        <w:rPr>
          <w:rFonts w:ascii="Times New Roman" w:hAnsi="Times New Roman" w:cs="Times New Roman"/>
          <w:sz w:val="24"/>
          <w:szCs w:val="24"/>
          <w:lang w:val="en-US"/>
        </w:rPr>
      </w:pPr>
      <w:r>
        <w:rPr>
          <w:rFonts w:ascii="Times New Roman" w:hAnsi="Times New Roman" w:cs="Times New Roman"/>
          <w:sz w:val="24"/>
          <w:szCs w:val="24"/>
          <w:lang w:val="en-US"/>
        </w:rPr>
        <w:t xml:space="preserve">Bradshaw, Brendan, </w:t>
      </w:r>
      <w:r>
        <w:rPr>
          <w:rFonts w:ascii="Times New Roman" w:hAnsi="Times New Roman" w:cs="Times New Roman"/>
          <w:i/>
          <w:iCs/>
          <w:sz w:val="24"/>
          <w:szCs w:val="24"/>
          <w:lang w:val="en-US"/>
        </w:rPr>
        <w:t xml:space="preserve">The Irish Constitutional Revolution of the Sixteenth-Century </w:t>
      </w:r>
      <w:r>
        <w:rPr>
          <w:rFonts w:ascii="Times New Roman" w:hAnsi="Times New Roman" w:cs="Times New Roman"/>
          <w:sz w:val="24"/>
          <w:szCs w:val="24"/>
          <w:lang w:val="en-US"/>
        </w:rPr>
        <w:t>(Cambridge: Cambridge University Press, 1979).</w:t>
      </w:r>
    </w:p>
    <w:p w14:paraId="24FB2A2A" w14:textId="138677C6" w:rsidR="004C0207" w:rsidRPr="004C0207" w:rsidRDefault="004C020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Brady, Ciaran, </w:t>
      </w:r>
      <w:r w:rsidRPr="004C0207">
        <w:rPr>
          <w:rFonts w:ascii="Times New Roman" w:hAnsi="Times New Roman" w:cs="Times New Roman"/>
          <w:i/>
          <w:iCs/>
          <w:sz w:val="24"/>
          <w:szCs w:val="24"/>
          <w:lang w:val="en-US"/>
        </w:rPr>
        <w:t xml:space="preserve">The Chief Governors: The Rise and Fall of Reform Government in Tudor Ireland, 1536-1588 </w:t>
      </w:r>
      <w:r w:rsidRPr="004C0207">
        <w:rPr>
          <w:rFonts w:ascii="Times New Roman" w:hAnsi="Times New Roman" w:cs="Times New Roman"/>
          <w:sz w:val="24"/>
          <w:szCs w:val="24"/>
          <w:lang w:val="en-US"/>
        </w:rPr>
        <w:t>(Cambridge: Cambridge University Press, 1994).</w:t>
      </w:r>
    </w:p>
    <w:p w14:paraId="1B524447" w14:textId="7AFDD433" w:rsidR="008D098F" w:rsidRDefault="008D098F"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Burgess, Glenn, </w:t>
      </w:r>
      <w:r w:rsidRPr="004C0207">
        <w:rPr>
          <w:rFonts w:ascii="Times New Roman" w:hAnsi="Times New Roman" w:cs="Times New Roman"/>
          <w:i/>
          <w:iCs/>
          <w:sz w:val="24"/>
          <w:szCs w:val="24"/>
          <w:lang w:val="en-US"/>
        </w:rPr>
        <w:t xml:space="preserve">The Politics of the Ancient Constitution: An Introduction to English Political Thought, 1603-1642 </w:t>
      </w:r>
      <w:r w:rsidRPr="004C0207">
        <w:rPr>
          <w:rFonts w:ascii="Times New Roman" w:hAnsi="Times New Roman" w:cs="Times New Roman"/>
          <w:sz w:val="24"/>
          <w:szCs w:val="24"/>
          <w:lang w:val="en-US"/>
        </w:rPr>
        <w:t>(Basingstoke: MacMillan, 1992).</w:t>
      </w:r>
    </w:p>
    <w:p w14:paraId="76C29ADD" w14:textId="137FAFD7" w:rsidR="00F14718" w:rsidRDefault="00F14718" w:rsidP="003539A7">
      <w:pPr>
        <w:rPr>
          <w:rFonts w:ascii="Times New Roman" w:hAnsi="Times New Roman" w:cs="Times New Roman"/>
          <w:sz w:val="24"/>
          <w:szCs w:val="24"/>
          <w:lang w:val="en-US"/>
        </w:rPr>
      </w:pPr>
      <w:r w:rsidRPr="00611FA6">
        <w:rPr>
          <w:rFonts w:ascii="Times New Roman" w:hAnsi="Times New Roman" w:cs="Times New Roman"/>
          <w:sz w:val="24"/>
          <w:szCs w:val="24"/>
          <w:lang w:val="en-US"/>
        </w:rPr>
        <w:t xml:space="preserve">Calvin, John, </w:t>
      </w:r>
      <w:r w:rsidRPr="00611FA6">
        <w:rPr>
          <w:rFonts w:ascii="Times New Roman" w:hAnsi="Times New Roman" w:cs="Times New Roman"/>
          <w:i/>
          <w:sz w:val="24"/>
          <w:szCs w:val="24"/>
          <w:lang w:val="en-US"/>
        </w:rPr>
        <w:t>Institutes of the Christian Religion</w:t>
      </w:r>
      <w:r w:rsidRPr="00611FA6">
        <w:rPr>
          <w:rFonts w:ascii="Times New Roman" w:hAnsi="Times New Roman" w:cs="Times New Roman"/>
          <w:sz w:val="24"/>
          <w:szCs w:val="24"/>
          <w:lang w:val="en-US"/>
        </w:rPr>
        <w:t>, trans. Henry Beveridge (Peabody, MA: Henrickson, 2008).</w:t>
      </w:r>
    </w:p>
    <w:p w14:paraId="24899357" w14:textId="07ABA28F" w:rsidR="001B602C" w:rsidRPr="004C0207" w:rsidRDefault="001B602C" w:rsidP="003539A7">
      <w:pPr>
        <w:rPr>
          <w:rFonts w:ascii="Times New Roman" w:hAnsi="Times New Roman" w:cs="Times New Roman"/>
          <w:sz w:val="24"/>
          <w:szCs w:val="24"/>
          <w:lang w:val="en-US"/>
        </w:rPr>
      </w:pPr>
      <w:r w:rsidRPr="00611FA6">
        <w:rPr>
          <w:rFonts w:ascii="Times New Roman" w:hAnsi="Times New Roman" w:cs="Times New Roman"/>
          <w:sz w:val="24"/>
          <w:szCs w:val="24"/>
          <w:lang w:val="en-US"/>
        </w:rPr>
        <w:t xml:space="preserve">Canning, Ruth, </w:t>
      </w:r>
      <w:r w:rsidRPr="00611FA6">
        <w:rPr>
          <w:rFonts w:ascii="Times New Roman" w:hAnsi="Times New Roman" w:cs="Times New Roman"/>
          <w:i/>
          <w:sz w:val="24"/>
          <w:szCs w:val="24"/>
          <w:lang w:val="en-US"/>
        </w:rPr>
        <w:t xml:space="preserve">The Old English in Early Modern Ireland: The Palesmen and the Nine Years War. 1594-1603 </w:t>
      </w:r>
      <w:r w:rsidRPr="00611FA6">
        <w:rPr>
          <w:rFonts w:ascii="Times New Roman" w:hAnsi="Times New Roman" w:cs="Times New Roman"/>
          <w:sz w:val="24"/>
          <w:szCs w:val="24"/>
          <w:lang w:val="en-US"/>
        </w:rPr>
        <w:t xml:space="preserve">(Woodbridge: Boydell and Brewer, 2019). </w:t>
      </w:r>
    </w:p>
    <w:p w14:paraId="48DCF6A8" w14:textId="77777777" w:rsidR="004C0207" w:rsidRPr="004C0207" w:rsidRDefault="004C0207" w:rsidP="004C020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Canny, Nicholas, </w:t>
      </w:r>
      <w:r w:rsidRPr="004C0207">
        <w:rPr>
          <w:rFonts w:ascii="Times New Roman" w:hAnsi="Times New Roman" w:cs="Times New Roman"/>
          <w:i/>
          <w:iCs/>
          <w:sz w:val="24"/>
          <w:szCs w:val="24"/>
          <w:lang w:val="en-US"/>
        </w:rPr>
        <w:t xml:space="preserve">Making Ireland British </w:t>
      </w:r>
      <w:r w:rsidRPr="004C0207">
        <w:rPr>
          <w:rFonts w:ascii="Times New Roman" w:hAnsi="Times New Roman" w:cs="Times New Roman"/>
          <w:sz w:val="24"/>
          <w:szCs w:val="24"/>
          <w:lang w:val="en-US"/>
        </w:rPr>
        <w:t>(Oxford: Oxford University Press, 2001).</w:t>
      </w:r>
    </w:p>
    <w:p w14:paraId="0751EA65" w14:textId="4C1A3941" w:rsidR="004C0207" w:rsidRDefault="003539A7" w:rsidP="004C020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Clarke, Aidan with Edwards, R. Dudley, ‘VII Pacification, Plantation, and the Catholic Question, 1603-21’, in T.W. Moody, F.X. Martin, F.I. Byrne, eds, </w:t>
      </w:r>
      <w:r w:rsidRPr="004C0207">
        <w:rPr>
          <w:rFonts w:ascii="Times New Roman" w:hAnsi="Times New Roman" w:cs="Times New Roman"/>
          <w:i/>
          <w:iCs/>
          <w:sz w:val="24"/>
          <w:szCs w:val="24"/>
          <w:lang w:val="en-US"/>
        </w:rPr>
        <w:t xml:space="preserve">A New History of Ireland III: Early Modern Ireland 1534-1691 </w:t>
      </w:r>
      <w:r w:rsidRPr="004C0207">
        <w:rPr>
          <w:rFonts w:ascii="Times New Roman" w:hAnsi="Times New Roman" w:cs="Times New Roman"/>
          <w:sz w:val="24"/>
          <w:szCs w:val="24"/>
          <w:lang w:val="en-US"/>
        </w:rPr>
        <w:t xml:space="preserve">(Oxford: Oxford University Press, 1976), 187-124.  </w:t>
      </w:r>
    </w:p>
    <w:p w14:paraId="4C0F703E" w14:textId="73F7C554" w:rsidR="004C0207" w:rsidRDefault="004C0207" w:rsidP="004C020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Condren, Conal, </w:t>
      </w:r>
      <w:r w:rsidRPr="004C0207">
        <w:rPr>
          <w:rFonts w:ascii="Times New Roman" w:hAnsi="Times New Roman" w:cs="Times New Roman"/>
          <w:i/>
          <w:iCs/>
          <w:sz w:val="24"/>
          <w:szCs w:val="24"/>
          <w:lang w:val="en-US"/>
        </w:rPr>
        <w:t xml:space="preserve">Argument and Authority in Early Modern England: The Presuppositions of Oaths and Offices </w:t>
      </w:r>
      <w:r w:rsidRPr="004C0207">
        <w:rPr>
          <w:rFonts w:ascii="Times New Roman" w:hAnsi="Times New Roman" w:cs="Times New Roman"/>
          <w:sz w:val="24"/>
          <w:szCs w:val="24"/>
          <w:lang w:val="en-US"/>
        </w:rPr>
        <w:t>(Cambridge: Cambridge University Press, 2006).</w:t>
      </w:r>
    </w:p>
    <w:p w14:paraId="035A21A7" w14:textId="3977720F" w:rsidR="00194FB0" w:rsidRPr="00DE1D21" w:rsidRDefault="00194FB0" w:rsidP="004C020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Condr</w:t>
      </w:r>
      <w:r w:rsidR="00DE1D21">
        <w:rPr>
          <w:rFonts w:ascii="Times New Roman" w:hAnsi="Times New Roman" w:cs="Times New Roman"/>
          <w:sz w:val="24"/>
          <w:szCs w:val="24"/>
          <w:lang w:val="en-US"/>
        </w:rPr>
        <w:t>e</w:t>
      </w:r>
      <w:r>
        <w:rPr>
          <w:rFonts w:ascii="Times New Roman" w:hAnsi="Times New Roman" w:cs="Times New Roman"/>
          <w:sz w:val="24"/>
          <w:szCs w:val="24"/>
          <w:lang w:val="en-US"/>
        </w:rPr>
        <w:t xml:space="preserve">n, Conal, ‘The History of Political Thought as Secular </w:t>
      </w:r>
      <w:r w:rsidR="00DE1D21">
        <w:rPr>
          <w:rFonts w:ascii="Times New Roman" w:hAnsi="Times New Roman" w:cs="Times New Roman"/>
          <w:sz w:val="24"/>
          <w:szCs w:val="24"/>
          <w:lang w:val="en-US"/>
        </w:rPr>
        <w:t xml:space="preserve">Genealogy: Th Case of Liberty in Early Modern England’, </w:t>
      </w:r>
      <w:r w:rsidR="00DE1D21">
        <w:rPr>
          <w:rFonts w:ascii="Times New Roman" w:hAnsi="Times New Roman" w:cs="Times New Roman"/>
          <w:i/>
          <w:iCs/>
          <w:sz w:val="24"/>
          <w:szCs w:val="24"/>
          <w:lang w:val="en-US"/>
        </w:rPr>
        <w:t xml:space="preserve">Intellectual History Review </w:t>
      </w:r>
      <w:r w:rsidR="00DE1D21">
        <w:rPr>
          <w:rFonts w:ascii="Times New Roman" w:hAnsi="Times New Roman" w:cs="Times New Roman"/>
          <w:sz w:val="24"/>
          <w:szCs w:val="24"/>
          <w:lang w:val="en-US"/>
        </w:rPr>
        <w:t>27 (2017): 115-33.</w:t>
      </w:r>
    </w:p>
    <w:p w14:paraId="1582F290" w14:textId="2CCE52F1" w:rsidR="004C0207" w:rsidRPr="004C0207" w:rsidRDefault="004C020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Connolly, S.J., </w:t>
      </w:r>
      <w:r w:rsidRPr="004C0207">
        <w:rPr>
          <w:rFonts w:ascii="Times New Roman" w:hAnsi="Times New Roman" w:cs="Times New Roman"/>
          <w:i/>
          <w:iCs/>
          <w:sz w:val="24"/>
          <w:szCs w:val="24"/>
          <w:lang w:val="en-US"/>
        </w:rPr>
        <w:t xml:space="preserve">Contested Island: Ireland 1460-1630 </w:t>
      </w:r>
      <w:r w:rsidRPr="004C0207">
        <w:rPr>
          <w:rFonts w:ascii="Times New Roman" w:hAnsi="Times New Roman" w:cs="Times New Roman"/>
          <w:sz w:val="24"/>
          <w:szCs w:val="24"/>
          <w:lang w:val="en-US"/>
        </w:rPr>
        <w:t>(Oxford: Oxford University Press, 2007).</w:t>
      </w:r>
    </w:p>
    <w:p w14:paraId="55847B0D" w14:textId="77777777" w:rsidR="008D098F" w:rsidRPr="004C0207" w:rsidRDefault="008D098F" w:rsidP="008D098F">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Colclough, David, </w:t>
      </w:r>
      <w:r w:rsidRPr="004C0207">
        <w:rPr>
          <w:rFonts w:ascii="Times New Roman" w:hAnsi="Times New Roman" w:cs="Times New Roman"/>
          <w:i/>
          <w:iCs/>
          <w:sz w:val="24"/>
          <w:szCs w:val="24"/>
          <w:lang w:val="en-US"/>
        </w:rPr>
        <w:t xml:space="preserve">Freedom of Speech in Early Stuart England </w:t>
      </w:r>
      <w:r w:rsidRPr="004C0207">
        <w:rPr>
          <w:rFonts w:ascii="Times New Roman" w:hAnsi="Times New Roman" w:cs="Times New Roman"/>
          <w:sz w:val="24"/>
          <w:szCs w:val="24"/>
          <w:lang w:val="en-US"/>
        </w:rPr>
        <w:t>(Cambridge: Cambridge University Press, 2005).</w:t>
      </w:r>
    </w:p>
    <w:p w14:paraId="31A47CDA" w14:textId="2A307DE1" w:rsidR="008D098F" w:rsidRPr="004C0207" w:rsidRDefault="008D098F" w:rsidP="008D098F">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Collinson, Patrick, ‘The Monarchical Republic of Queen Elizabeth I’, in P. Collinson, </w:t>
      </w:r>
      <w:r w:rsidRPr="004C0207">
        <w:rPr>
          <w:rFonts w:ascii="Times New Roman" w:hAnsi="Times New Roman" w:cs="Times New Roman"/>
          <w:i/>
          <w:iCs/>
          <w:sz w:val="24"/>
          <w:szCs w:val="24"/>
          <w:lang w:val="en-US"/>
        </w:rPr>
        <w:t xml:space="preserve">Elizabethan Essays </w:t>
      </w:r>
      <w:r w:rsidRPr="004C0207">
        <w:rPr>
          <w:rFonts w:ascii="Times New Roman" w:hAnsi="Times New Roman" w:cs="Times New Roman"/>
          <w:sz w:val="24"/>
          <w:szCs w:val="24"/>
          <w:lang w:val="en-US"/>
        </w:rPr>
        <w:t>(London: Hambledon, 1994)</w:t>
      </w:r>
      <w:r w:rsidR="004C0207" w:rsidRPr="004C0207">
        <w:rPr>
          <w:rFonts w:ascii="Times New Roman" w:hAnsi="Times New Roman" w:cs="Times New Roman"/>
          <w:sz w:val="24"/>
          <w:szCs w:val="24"/>
          <w:lang w:val="en-US"/>
        </w:rPr>
        <w:t>,</w:t>
      </w:r>
      <w:r w:rsidRPr="004C0207">
        <w:rPr>
          <w:rFonts w:ascii="Times New Roman" w:hAnsi="Times New Roman" w:cs="Times New Roman"/>
          <w:sz w:val="24"/>
          <w:szCs w:val="24"/>
          <w:lang w:val="en-US"/>
        </w:rPr>
        <w:t xml:space="preserve"> 31-58</w:t>
      </w:r>
    </w:p>
    <w:p w14:paraId="0E569263" w14:textId="311FB50E" w:rsidR="008D098F" w:rsidRPr="004C0207" w:rsidRDefault="008D098F" w:rsidP="008D098F">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Collinson, Patrick, ‘Puritans, Men of Business and Elizabethan Parliaments’, in P. Collinson, </w:t>
      </w:r>
      <w:r w:rsidRPr="004C0207">
        <w:rPr>
          <w:rFonts w:ascii="Times New Roman" w:hAnsi="Times New Roman" w:cs="Times New Roman"/>
          <w:i/>
          <w:iCs/>
          <w:sz w:val="24"/>
          <w:szCs w:val="24"/>
          <w:lang w:val="en-US"/>
        </w:rPr>
        <w:t xml:space="preserve">Elizabethan Essays </w:t>
      </w:r>
      <w:r w:rsidRPr="004C0207">
        <w:rPr>
          <w:rFonts w:ascii="Times New Roman" w:hAnsi="Times New Roman" w:cs="Times New Roman"/>
          <w:sz w:val="24"/>
          <w:szCs w:val="24"/>
          <w:lang w:val="en-US"/>
        </w:rPr>
        <w:t>(London: Hambledon, 1994)</w:t>
      </w:r>
      <w:r w:rsidR="004C0207" w:rsidRPr="004C0207">
        <w:rPr>
          <w:rFonts w:ascii="Times New Roman" w:hAnsi="Times New Roman" w:cs="Times New Roman"/>
          <w:sz w:val="24"/>
          <w:szCs w:val="24"/>
          <w:lang w:val="en-US"/>
        </w:rPr>
        <w:t xml:space="preserve">, </w:t>
      </w:r>
      <w:r w:rsidRPr="004C0207">
        <w:rPr>
          <w:rFonts w:ascii="Times New Roman" w:hAnsi="Times New Roman" w:cs="Times New Roman"/>
          <w:sz w:val="24"/>
          <w:szCs w:val="24"/>
          <w:lang w:val="en-US"/>
        </w:rPr>
        <w:t>59-86.</w:t>
      </w:r>
    </w:p>
    <w:p w14:paraId="6405F5D5" w14:textId="4917B133" w:rsidR="004A3695" w:rsidRDefault="004A3695"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Cromartie, Alan, </w:t>
      </w:r>
      <w:r w:rsidRPr="004C0207">
        <w:rPr>
          <w:rFonts w:ascii="Times New Roman" w:hAnsi="Times New Roman" w:cs="Times New Roman"/>
          <w:i/>
          <w:iCs/>
          <w:sz w:val="24"/>
          <w:szCs w:val="24"/>
          <w:lang w:val="en-US"/>
        </w:rPr>
        <w:t xml:space="preserve">The Constitutionalist Revolution: An Essay on the History of England, 1450-1642 </w:t>
      </w:r>
      <w:r w:rsidRPr="004C0207">
        <w:rPr>
          <w:rFonts w:ascii="Times New Roman" w:hAnsi="Times New Roman" w:cs="Times New Roman"/>
          <w:sz w:val="24"/>
          <w:szCs w:val="24"/>
          <w:lang w:val="en-US"/>
        </w:rPr>
        <w:t>(Cambridge: Cambridge University Press, 2006).</w:t>
      </w:r>
    </w:p>
    <w:p w14:paraId="2CF5D496" w14:textId="4C863151" w:rsidR="00976628" w:rsidRDefault="00976628" w:rsidP="003539A7">
      <w:pPr>
        <w:rPr>
          <w:rFonts w:ascii="Times New Roman" w:hAnsi="Times New Roman" w:cs="Times New Roman"/>
          <w:sz w:val="24"/>
          <w:szCs w:val="24"/>
          <w:lang w:val="en-US"/>
        </w:rPr>
      </w:pPr>
      <w:r>
        <w:rPr>
          <w:rFonts w:ascii="Times New Roman" w:hAnsi="Times New Roman" w:cs="Times New Roman"/>
          <w:sz w:val="24"/>
          <w:szCs w:val="24"/>
          <w:lang w:val="en-US"/>
        </w:rPr>
        <w:t xml:space="preserve">Cromartie, Alan, ‘Hobbes, History and Non-Domination’, </w:t>
      </w:r>
      <w:r>
        <w:rPr>
          <w:rFonts w:ascii="Times New Roman" w:hAnsi="Times New Roman" w:cs="Times New Roman"/>
          <w:i/>
          <w:iCs/>
          <w:sz w:val="24"/>
          <w:szCs w:val="24"/>
          <w:lang w:val="en-US"/>
        </w:rPr>
        <w:t xml:space="preserve">Hobbes Studies </w:t>
      </w:r>
      <w:r>
        <w:rPr>
          <w:rFonts w:ascii="Times New Roman" w:hAnsi="Times New Roman" w:cs="Times New Roman"/>
          <w:sz w:val="24"/>
          <w:szCs w:val="24"/>
          <w:lang w:val="en-US"/>
        </w:rPr>
        <w:t>22, (2009): 171-77.</w:t>
      </w:r>
    </w:p>
    <w:p w14:paraId="531EC8D7" w14:textId="339B38F5" w:rsidR="00435A41" w:rsidRPr="00E11CB7" w:rsidRDefault="00435A41" w:rsidP="003539A7">
      <w:pPr>
        <w:rPr>
          <w:rFonts w:ascii="Times New Roman" w:hAnsi="Times New Roman" w:cs="Times New Roman"/>
          <w:sz w:val="24"/>
          <w:szCs w:val="24"/>
          <w:lang w:val="en-US"/>
        </w:rPr>
      </w:pPr>
      <w:r w:rsidRPr="00E11CB7">
        <w:rPr>
          <w:rFonts w:ascii="Times New Roman" w:hAnsi="Times New Roman" w:cs="Times New Roman"/>
          <w:sz w:val="24"/>
          <w:szCs w:val="24"/>
          <w:lang w:val="en-US"/>
        </w:rPr>
        <w:t xml:space="preserve">Davies, John, </w:t>
      </w:r>
      <w:r w:rsidRPr="00E11CB7">
        <w:rPr>
          <w:rFonts w:ascii="Times New Roman" w:hAnsi="Times New Roman" w:cs="Times New Roman"/>
          <w:i/>
          <w:iCs/>
          <w:sz w:val="24"/>
          <w:szCs w:val="24"/>
          <w:lang w:val="en-US"/>
        </w:rPr>
        <w:t xml:space="preserve">Les Reports des Cases &amp; Matters en Ley … en Ireland </w:t>
      </w:r>
      <w:r w:rsidRPr="00E11CB7">
        <w:rPr>
          <w:rFonts w:ascii="Times New Roman" w:hAnsi="Times New Roman" w:cs="Times New Roman"/>
          <w:sz w:val="24"/>
          <w:szCs w:val="24"/>
          <w:lang w:val="en-US"/>
        </w:rPr>
        <w:t>(1674).</w:t>
      </w:r>
    </w:p>
    <w:p w14:paraId="34202DFB" w14:textId="08BE6CA9"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Dennehy, Coleman A., </w:t>
      </w:r>
      <w:r w:rsidRPr="004C0207">
        <w:rPr>
          <w:rFonts w:ascii="Times New Roman" w:hAnsi="Times New Roman" w:cs="Times New Roman"/>
          <w:i/>
          <w:iCs/>
          <w:sz w:val="24"/>
          <w:szCs w:val="24"/>
          <w:lang w:val="en-US"/>
        </w:rPr>
        <w:t xml:space="preserve">The Irish Parliament, 1613-89: The Evolution of a Colonial Institution </w:t>
      </w:r>
      <w:r w:rsidRPr="004C0207">
        <w:rPr>
          <w:rFonts w:ascii="Times New Roman" w:hAnsi="Times New Roman" w:cs="Times New Roman"/>
          <w:sz w:val="24"/>
          <w:szCs w:val="24"/>
          <w:lang w:val="en-US"/>
        </w:rPr>
        <w:t>(Manchester: Manchester University Press, 2019)</w:t>
      </w:r>
      <w:r w:rsidR="004C0207" w:rsidRPr="004C0207">
        <w:rPr>
          <w:rFonts w:ascii="Times New Roman" w:hAnsi="Times New Roman" w:cs="Times New Roman"/>
          <w:sz w:val="24"/>
          <w:szCs w:val="24"/>
          <w:lang w:val="en-US"/>
        </w:rPr>
        <w:t>.</w:t>
      </w:r>
    </w:p>
    <w:p w14:paraId="3BAEA62C" w14:textId="160695B2"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Ford, Alan, ‘“Firm Catholics” or “Loyal Subjects”?  Religious Allegiance in Early Seventeenth-Century Ireland’, in D.G. Boyce, R. Eccleshall and V. Geoghegan, eds., </w:t>
      </w:r>
      <w:r w:rsidRPr="004C0207">
        <w:rPr>
          <w:rFonts w:ascii="Times New Roman" w:hAnsi="Times New Roman" w:cs="Times New Roman"/>
          <w:i/>
          <w:iCs/>
          <w:sz w:val="24"/>
          <w:szCs w:val="24"/>
          <w:lang w:val="en-US"/>
        </w:rPr>
        <w:t xml:space="preserve">Political Discourse in Seventeenth- and Eighteenth-Century Ireland </w:t>
      </w:r>
      <w:r w:rsidRPr="004C0207">
        <w:rPr>
          <w:rFonts w:ascii="Times New Roman" w:hAnsi="Times New Roman" w:cs="Times New Roman"/>
          <w:sz w:val="24"/>
          <w:szCs w:val="24"/>
          <w:lang w:val="en-US"/>
        </w:rPr>
        <w:t>(London: Palgrave, 2001), 1-31</w:t>
      </w:r>
      <w:r w:rsidR="004C0207" w:rsidRPr="004C0207">
        <w:rPr>
          <w:rFonts w:ascii="Times New Roman" w:hAnsi="Times New Roman" w:cs="Times New Roman"/>
          <w:sz w:val="24"/>
          <w:szCs w:val="24"/>
          <w:lang w:val="en-US"/>
        </w:rPr>
        <w:t>.</w:t>
      </w:r>
    </w:p>
    <w:p w14:paraId="4FD54F9A" w14:textId="747A61CB" w:rsidR="008C35A3" w:rsidRPr="004C0207" w:rsidRDefault="008C35A3"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Guy, John, ‘The Elizabethan Establishment and the Ecclesiastical Polity’, in J. Guy, ed., </w:t>
      </w:r>
      <w:r w:rsidRPr="004C0207">
        <w:rPr>
          <w:rFonts w:ascii="Times New Roman" w:hAnsi="Times New Roman" w:cs="Times New Roman"/>
          <w:i/>
          <w:iCs/>
          <w:sz w:val="24"/>
          <w:szCs w:val="24"/>
          <w:lang w:val="en-US"/>
        </w:rPr>
        <w:t xml:space="preserve">The Reign of Elizabeth I </w:t>
      </w:r>
      <w:r w:rsidRPr="004C0207">
        <w:rPr>
          <w:rFonts w:ascii="Times New Roman" w:hAnsi="Times New Roman" w:cs="Times New Roman"/>
          <w:sz w:val="24"/>
          <w:szCs w:val="24"/>
          <w:lang w:val="en-US"/>
        </w:rPr>
        <w:t>(Cambridge: Cambridge University Press, 1995)</w:t>
      </w:r>
      <w:r w:rsidR="004C0207" w:rsidRPr="004C0207">
        <w:rPr>
          <w:rFonts w:ascii="Times New Roman" w:hAnsi="Times New Roman" w:cs="Times New Roman"/>
          <w:sz w:val="24"/>
          <w:szCs w:val="24"/>
          <w:lang w:val="en-US"/>
        </w:rPr>
        <w:t>,</w:t>
      </w:r>
      <w:r w:rsidRPr="004C0207">
        <w:rPr>
          <w:rFonts w:ascii="Times New Roman" w:hAnsi="Times New Roman" w:cs="Times New Roman"/>
          <w:sz w:val="24"/>
          <w:szCs w:val="24"/>
          <w:lang w:val="en-US"/>
        </w:rPr>
        <w:t xml:space="preserve"> 126-49.</w:t>
      </w:r>
    </w:p>
    <w:p w14:paraId="46933BB0" w14:textId="0250BACD" w:rsidR="008D098F" w:rsidRPr="004C0207" w:rsidRDefault="004C0207" w:rsidP="008D098F">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Hampsher-Monk, Ian, ‘Liberty and Citizenship in Early Modern English Political Discourse’, in Quentin Skinner and Martin van Gelderen, eds., </w:t>
      </w:r>
      <w:r w:rsidRPr="004C0207">
        <w:rPr>
          <w:rFonts w:ascii="Times New Roman" w:hAnsi="Times New Roman" w:cs="Times New Roman"/>
          <w:i/>
          <w:iCs/>
          <w:sz w:val="24"/>
          <w:szCs w:val="24"/>
          <w:lang w:val="en-US"/>
        </w:rPr>
        <w:t xml:space="preserve">Republicanism: A Shared European Heritage, Volume 2: Values of Republicanism in Early Modern Europe </w:t>
      </w:r>
      <w:r w:rsidRPr="004C0207">
        <w:rPr>
          <w:rFonts w:ascii="Times New Roman" w:hAnsi="Times New Roman" w:cs="Times New Roman"/>
          <w:sz w:val="24"/>
          <w:szCs w:val="24"/>
          <w:lang w:val="en-US"/>
        </w:rPr>
        <w:t>(Cambridge: Cambridge University Press, 2002), 105-127.</w:t>
      </w:r>
    </w:p>
    <w:p w14:paraId="100262C1" w14:textId="6E1AF661" w:rsidR="008D098F" w:rsidRPr="004C0207" w:rsidRDefault="008D098F"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Hooker, John, </w:t>
      </w:r>
      <w:r w:rsidRPr="004C0207">
        <w:rPr>
          <w:rFonts w:ascii="Times New Roman" w:hAnsi="Times New Roman" w:cs="Times New Roman"/>
          <w:i/>
          <w:iCs/>
          <w:sz w:val="24"/>
          <w:szCs w:val="24"/>
          <w:lang w:val="en-US"/>
        </w:rPr>
        <w:t xml:space="preserve">A Pamphlet of the Offices, and Duties of Everie Particular Sworne Officer, of the Cittie of Excester </w:t>
      </w:r>
      <w:r w:rsidRPr="004C0207">
        <w:rPr>
          <w:rFonts w:ascii="Times New Roman" w:hAnsi="Times New Roman" w:cs="Times New Roman"/>
          <w:sz w:val="24"/>
          <w:szCs w:val="24"/>
          <w:lang w:val="en-US"/>
        </w:rPr>
        <w:t>(London, 1584),</w:t>
      </w:r>
    </w:p>
    <w:p w14:paraId="3629B02A" w14:textId="2E4C6F50"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Hooker, </w:t>
      </w:r>
      <w:r w:rsidR="004C0207" w:rsidRPr="004C0207">
        <w:rPr>
          <w:rFonts w:ascii="Times New Roman" w:hAnsi="Times New Roman" w:cs="Times New Roman"/>
          <w:sz w:val="24"/>
          <w:szCs w:val="24"/>
          <w:lang w:val="en-US"/>
        </w:rPr>
        <w:t xml:space="preserve">John, </w:t>
      </w:r>
      <w:r w:rsidRPr="004C0207">
        <w:rPr>
          <w:rFonts w:ascii="Times New Roman" w:hAnsi="Times New Roman" w:cs="Times New Roman"/>
          <w:sz w:val="24"/>
          <w:szCs w:val="24"/>
          <w:lang w:val="en-US"/>
        </w:rPr>
        <w:t xml:space="preserve">‘The Supplie of this Irish Chronicle … until this present yeare 1586’, in R. Holinshed, </w:t>
      </w:r>
      <w:r w:rsidRPr="004C0207">
        <w:rPr>
          <w:rFonts w:ascii="Times New Roman" w:hAnsi="Times New Roman" w:cs="Times New Roman"/>
          <w:i/>
          <w:iCs/>
          <w:sz w:val="24"/>
          <w:szCs w:val="24"/>
          <w:lang w:val="en-US"/>
        </w:rPr>
        <w:t>Chronicles</w:t>
      </w:r>
      <w:r w:rsidRPr="004C0207">
        <w:rPr>
          <w:rFonts w:ascii="Times New Roman" w:hAnsi="Times New Roman" w:cs="Times New Roman"/>
          <w:sz w:val="24"/>
          <w:szCs w:val="24"/>
          <w:lang w:val="en-US"/>
        </w:rPr>
        <w:t>, 2</w:t>
      </w:r>
      <w:r w:rsidRPr="004C0207">
        <w:rPr>
          <w:rFonts w:ascii="Times New Roman" w:hAnsi="Times New Roman" w:cs="Times New Roman"/>
          <w:sz w:val="24"/>
          <w:szCs w:val="24"/>
          <w:vertAlign w:val="superscript"/>
          <w:lang w:val="en-US"/>
        </w:rPr>
        <w:t>nd</w:t>
      </w:r>
      <w:r w:rsidRPr="004C0207">
        <w:rPr>
          <w:rFonts w:ascii="Times New Roman" w:hAnsi="Times New Roman" w:cs="Times New Roman"/>
          <w:sz w:val="24"/>
          <w:szCs w:val="24"/>
          <w:lang w:val="en-US"/>
        </w:rPr>
        <w:t xml:space="preserve"> edn (London, 1587), 109-83.</w:t>
      </w:r>
    </w:p>
    <w:p w14:paraId="78580E5A"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Hutchinson, Mark A., </w:t>
      </w:r>
      <w:r w:rsidRPr="004C0207">
        <w:rPr>
          <w:rFonts w:ascii="Times New Roman" w:hAnsi="Times New Roman" w:cs="Times New Roman"/>
          <w:i/>
          <w:sz w:val="24"/>
          <w:szCs w:val="24"/>
          <w:lang w:val="en-US"/>
        </w:rPr>
        <w:t xml:space="preserve">Calvinism, Reform and the Absolutist State in Elizabethan Ireland </w:t>
      </w:r>
      <w:r w:rsidRPr="004C0207">
        <w:rPr>
          <w:rFonts w:ascii="Times New Roman" w:hAnsi="Times New Roman" w:cs="Times New Roman"/>
          <w:sz w:val="24"/>
          <w:szCs w:val="24"/>
          <w:lang w:val="en-US"/>
        </w:rPr>
        <w:t>(London: Pickering &amp; Chatto, 2015).</w:t>
      </w:r>
    </w:p>
    <w:p w14:paraId="652B7D64" w14:textId="51F70926"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Jackson, Brian, ed., ‘A Document on the Parliament of 1613 from St Isidore’s College, Rome’, </w:t>
      </w:r>
      <w:r w:rsidRPr="004C0207">
        <w:rPr>
          <w:rFonts w:ascii="Times New Roman" w:hAnsi="Times New Roman" w:cs="Times New Roman"/>
          <w:i/>
          <w:iCs/>
          <w:sz w:val="24"/>
          <w:szCs w:val="24"/>
          <w:lang w:val="en-US"/>
        </w:rPr>
        <w:t>Analecta Hibernica</w:t>
      </w:r>
      <w:r w:rsidRPr="004C0207">
        <w:rPr>
          <w:rFonts w:ascii="Times New Roman" w:hAnsi="Times New Roman" w:cs="Times New Roman"/>
          <w:sz w:val="24"/>
          <w:szCs w:val="24"/>
          <w:lang w:val="en-US"/>
        </w:rPr>
        <w:t xml:space="preserve"> 33 (1986): 47, 49-58.  </w:t>
      </w:r>
    </w:p>
    <w:p w14:paraId="46B0D077" w14:textId="0D26EAF2" w:rsidR="008D098F" w:rsidRPr="004C0207" w:rsidRDefault="008D098F"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lastRenderedPageBreak/>
        <w:t xml:space="preserve">Jardine, Lisa </w:t>
      </w:r>
      <w:r w:rsidR="004C0207" w:rsidRPr="004C0207">
        <w:rPr>
          <w:rFonts w:ascii="Times New Roman" w:hAnsi="Times New Roman" w:cs="Times New Roman"/>
          <w:sz w:val="24"/>
          <w:szCs w:val="24"/>
          <w:lang w:val="en-US"/>
        </w:rPr>
        <w:t>and</w:t>
      </w:r>
      <w:r w:rsidRPr="004C0207">
        <w:rPr>
          <w:rFonts w:ascii="Times New Roman" w:hAnsi="Times New Roman" w:cs="Times New Roman"/>
          <w:sz w:val="24"/>
          <w:szCs w:val="24"/>
          <w:lang w:val="en-US"/>
        </w:rPr>
        <w:t xml:space="preserve"> Grafton, Anthony, ‘“Studied for Action”: How Gabriel Harvey Read his Livy’, </w:t>
      </w:r>
      <w:r w:rsidRPr="004C0207">
        <w:rPr>
          <w:rFonts w:ascii="Times New Roman" w:hAnsi="Times New Roman" w:cs="Times New Roman"/>
          <w:i/>
          <w:iCs/>
          <w:sz w:val="24"/>
          <w:szCs w:val="24"/>
          <w:lang w:val="en-US"/>
        </w:rPr>
        <w:t>Past and Present</w:t>
      </w:r>
      <w:r w:rsidR="00976628">
        <w:rPr>
          <w:rFonts w:ascii="Times New Roman" w:hAnsi="Times New Roman" w:cs="Times New Roman"/>
          <w:i/>
          <w:iCs/>
          <w:sz w:val="24"/>
          <w:szCs w:val="24"/>
          <w:lang w:val="en-US"/>
        </w:rPr>
        <w:t xml:space="preserve"> </w:t>
      </w:r>
      <w:r w:rsidRPr="004C0207">
        <w:rPr>
          <w:rFonts w:ascii="Times New Roman" w:hAnsi="Times New Roman" w:cs="Times New Roman"/>
          <w:sz w:val="24"/>
          <w:szCs w:val="24"/>
          <w:lang w:val="en-US"/>
        </w:rPr>
        <w:t>129 (1990): 30-70.</w:t>
      </w:r>
    </w:p>
    <w:p w14:paraId="50765858" w14:textId="51E46D2D"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Krueger, Robert and Nemser, Ruby, eds</w:t>
      </w:r>
      <w:r w:rsidR="004C0207" w:rsidRPr="004C0207">
        <w:rPr>
          <w:rFonts w:ascii="Times New Roman" w:hAnsi="Times New Roman" w:cs="Times New Roman"/>
          <w:sz w:val="24"/>
          <w:szCs w:val="24"/>
          <w:lang w:val="en-US"/>
        </w:rPr>
        <w:t>.</w:t>
      </w:r>
      <w:r w:rsidRPr="004C0207">
        <w:rPr>
          <w:rFonts w:ascii="Times New Roman" w:hAnsi="Times New Roman" w:cs="Times New Roman"/>
          <w:sz w:val="24"/>
          <w:szCs w:val="24"/>
          <w:lang w:val="en-US"/>
        </w:rPr>
        <w:t xml:space="preserve">, </w:t>
      </w:r>
      <w:r w:rsidRPr="004C0207">
        <w:rPr>
          <w:rFonts w:ascii="Times New Roman" w:hAnsi="Times New Roman" w:cs="Times New Roman"/>
          <w:i/>
          <w:iCs/>
          <w:sz w:val="24"/>
          <w:szCs w:val="24"/>
          <w:lang w:val="en-US"/>
        </w:rPr>
        <w:t>The Poems of Sir John Davies</w:t>
      </w:r>
      <w:r w:rsidRPr="004C0207">
        <w:rPr>
          <w:rFonts w:ascii="Times New Roman" w:hAnsi="Times New Roman" w:cs="Times New Roman"/>
          <w:sz w:val="24"/>
          <w:szCs w:val="24"/>
          <w:lang w:val="en-US"/>
        </w:rPr>
        <w:t xml:space="preserve"> (Oxford: Oxford University Press, 1975</w:t>
      </w:r>
      <w:r w:rsidR="00190D14">
        <w:rPr>
          <w:rFonts w:ascii="Times New Roman" w:hAnsi="Times New Roman" w:cs="Times New Roman"/>
          <w:sz w:val="24"/>
          <w:szCs w:val="24"/>
          <w:lang w:val="en-US"/>
        </w:rPr>
        <w:t>).</w:t>
      </w:r>
    </w:p>
    <w:p w14:paraId="6727FAD6"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Lennon, Colm, </w:t>
      </w:r>
      <w:r w:rsidRPr="004C0207">
        <w:rPr>
          <w:rFonts w:ascii="Times New Roman" w:hAnsi="Times New Roman" w:cs="Times New Roman"/>
          <w:i/>
          <w:iCs/>
          <w:sz w:val="24"/>
          <w:szCs w:val="24"/>
          <w:lang w:val="en-US"/>
        </w:rPr>
        <w:t>The Lords of Dublin in the Age of the Reformation</w:t>
      </w:r>
      <w:r w:rsidRPr="004C0207">
        <w:rPr>
          <w:rFonts w:ascii="Times New Roman" w:hAnsi="Times New Roman" w:cs="Times New Roman"/>
          <w:sz w:val="24"/>
          <w:szCs w:val="24"/>
          <w:lang w:val="en-US"/>
        </w:rPr>
        <w:t xml:space="preserve"> (Dublin: Irish Academic Press, 1989).</w:t>
      </w:r>
    </w:p>
    <w:p w14:paraId="6F310FA0" w14:textId="72A4F491" w:rsidR="008D098F" w:rsidRPr="004C0207" w:rsidRDefault="008D098F"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McLaren, A.N., </w:t>
      </w:r>
      <w:r w:rsidRPr="004C0207">
        <w:rPr>
          <w:rFonts w:ascii="Times New Roman" w:hAnsi="Times New Roman" w:cs="Times New Roman"/>
          <w:i/>
          <w:iCs/>
          <w:sz w:val="24"/>
          <w:szCs w:val="24"/>
          <w:lang w:val="en-US"/>
        </w:rPr>
        <w:t xml:space="preserve">Political Culture in the Reign of Elizabeth I: Queen and Commonwealth 1558-1585 </w:t>
      </w:r>
      <w:r w:rsidRPr="004C0207">
        <w:rPr>
          <w:rFonts w:ascii="Times New Roman" w:hAnsi="Times New Roman" w:cs="Times New Roman"/>
          <w:sz w:val="24"/>
          <w:szCs w:val="24"/>
          <w:lang w:val="en-US"/>
        </w:rPr>
        <w:t>(Cambridge: Cambridge University Press, 1999).</w:t>
      </w:r>
    </w:p>
    <w:p w14:paraId="03CEDFE7" w14:textId="273B94E9"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Moody, T. W., ‘The Irish Parliament under Elizabeth and James I: A General Survey’, </w:t>
      </w:r>
      <w:r w:rsidRPr="004C0207">
        <w:rPr>
          <w:rFonts w:ascii="Times New Roman" w:hAnsi="Times New Roman" w:cs="Times New Roman"/>
          <w:i/>
          <w:iCs/>
          <w:sz w:val="24"/>
          <w:szCs w:val="24"/>
          <w:lang w:val="en-US"/>
        </w:rPr>
        <w:t>Proceedings of the Royal Irish Academy: Archaeology, Culture, History</w:t>
      </w:r>
      <w:r w:rsidRPr="004C0207">
        <w:rPr>
          <w:rFonts w:ascii="Times New Roman" w:hAnsi="Times New Roman" w:cs="Times New Roman"/>
          <w:sz w:val="24"/>
          <w:szCs w:val="24"/>
          <w:lang w:val="en-US"/>
        </w:rPr>
        <w:t xml:space="preserve"> 45</w:t>
      </w:r>
      <w:r w:rsidR="00E66068">
        <w:rPr>
          <w:rFonts w:ascii="Times New Roman" w:hAnsi="Times New Roman" w:cs="Times New Roman"/>
          <w:sz w:val="24"/>
          <w:szCs w:val="24"/>
          <w:lang w:val="en-US"/>
        </w:rPr>
        <w:t xml:space="preserve"> </w:t>
      </w:r>
      <w:r w:rsidRPr="004C0207">
        <w:rPr>
          <w:rFonts w:ascii="Times New Roman" w:hAnsi="Times New Roman" w:cs="Times New Roman"/>
          <w:sz w:val="24"/>
          <w:szCs w:val="24"/>
          <w:lang w:val="en-US"/>
        </w:rPr>
        <w:t>(1939/40): 41-81.</w:t>
      </w:r>
    </w:p>
    <w:p w14:paraId="1A42D9CA" w14:textId="3822FD8B"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Ohlmeyer, Jane</w:t>
      </w:r>
      <w:r w:rsidR="004C0207" w:rsidRPr="004C0207">
        <w:rPr>
          <w:rFonts w:ascii="Times New Roman" w:hAnsi="Times New Roman" w:cs="Times New Roman"/>
          <w:sz w:val="24"/>
          <w:szCs w:val="24"/>
          <w:lang w:val="en-US"/>
        </w:rPr>
        <w:t>,</w:t>
      </w:r>
      <w:r w:rsidRPr="004C0207">
        <w:rPr>
          <w:rFonts w:ascii="Times New Roman" w:hAnsi="Times New Roman" w:cs="Times New Roman"/>
          <w:sz w:val="24"/>
          <w:szCs w:val="24"/>
          <w:lang w:val="en-US"/>
        </w:rPr>
        <w:t xml:space="preserve"> </w:t>
      </w:r>
      <w:r w:rsidRPr="004C0207">
        <w:rPr>
          <w:rFonts w:ascii="Times New Roman" w:hAnsi="Times New Roman" w:cs="Times New Roman"/>
          <w:i/>
          <w:iCs/>
          <w:sz w:val="24"/>
          <w:szCs w:val="24"/>
          <w:lang w:val="en-US"/>
        </w:rPr>
        <w:t xml:space="preserve">Making Ireland England: the Irish </w:t>
      </w:r>
      <w:r w:rsidR="0008126F">
        <w:rPr>
          <w:rFonts w:ascii="Times New Roman" w:hAnsi="Times New Roman" w:cs="Times New Roman"/>
          <w:i/>
          <w:iCs/>
          <w:sz w:val="24"/>
          <w:szCs w:val="24"/>
          <w:lang w:val="en-US"/>
        </w:rPr>
        <w:t>A</w:t>
      </w:r>
      <w:r w:rsidRPr="004C0207">
        <w:rPr>
          <w:rFonts w:ascii="Times New Roman" w:hAnsi="Times New Roman" w:cs="Times New Roman"/>
          <w:i/>
          <w:iCs/>
          <w:sz w:val="24"/>
          <w:szCs w:val="24"/>
          <w:lang w:val="en-US"/>
        </w:rPr>
        <w:t xml:space="preserve">ristocracy in the </w:t>
      </w:r>
      <w:r w:rsidR="0008126F">
        <w:rPr>
          <w:rFonts w:ascii="Times New Roman" w:hAnsi="Times New Roman" w:cs="Times New Roman"/>
          <w:i/>
          <w:iCs/>
          <w:sz w:val="24"/>
          <w:szCs w:val="24"/>
          <w:lang w:val="en-US"/>
        </w:rPr>
        <w:t>S</w:t>
      </w:r>
      <w:r w:rsidRPr="004C0207">
        <w:rPr>
          <w:rFonts w:ascii="Times New Roman" w:hAnsi="Times New Roman" w:cs="Times New Roman"/>
          <w:i/>
          <w:iCs/>
          <w:sz w:val="24"/>
          <w:szCs w:val="24"/>
          <w:lang w:val="en-US"/>
        </w:rPr>
        <w:t xml:space="preserve">eventeenth </w:t>
      </w:r>
      <w:r w:rsidR="0008126F">
        <w:rPr>
          <w:rFonts w:ascii="Times New Roman" w:hAnsi="Times New Roman" w:cs="Times New Roman"/>
          <w:i/>
          <w:iCs/>
          <w:sz w:val="24"/>
          <w:szCs w:val="24"/>
          <w:lang w:val="en-US"/>
        </w:rPr>
        <w:t>C</w:t>
      </w:r>
      <w:r w:rsidRPr="004C0207">
        <w:rPr>
          <w:rFonts w:ascii="Times New Roman" w:hAnsi="Times New Roman" w:cs="Times New Roman"/>
          <w:i/>
          <w:iCs/>
          <w:sz w:val="24"/>
          <w:szCs w:val="24"/>
          <w:lang w:val="en-US"/>
        </w:rPr>
        <w:t xml:space="preserve">entury </w:t>
      </w:r>
      <w:r w:rsidRPr="004C0207">
        <w:rPr>
          <w:rFonts w:ascii="Times New Roman" w:hAnsi="Times New Roman" w:cs="Times New Roman"/>
          <w:sz w:val="24"/>
          <w:szCs w:val="24"/>
          <w:lang w:val="en-US"/>
        </w:rPr>
        <w:t>(New Haven, CT: Yale University Press, 2012).</w:t>
      </w:r>
    </w:p>
    <w:p w14:paraId="11A9D461" w14:textId="7F854025"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Pawlisch, Hans S., </w:t>
      </w:r>
      <w:r w:rsidRPr="004C0207">
        <w:rPr>
          <w:rFonts w:ascii="Times New Roman" w:hAnsi="Times New Roman" w:cs="Times New Roman"/>
          <w:i/>
          <w:sz w:val="24"/>
          <w:szCs w:val="24"/>
          <w:lang w:val="en-US"/>
        </w:rPr>
        <w:t xml:space="preserve">Sir John Davies and the Conquest of Ireland: A Study in Legal Imperialism </w:t>
      </w:r>
      <w:r w:rsidRPr="004C0207">
        <w:rPr>
          <w:rFonts w:ascii="Times New Roman" w:hAnsi="Times New Roman" w:cs="Times New Roman"/>
          <w:sz w:val="24"/>
          <w:szCs w:val="24"/>
          <w:lang w:val="en-US"/>
        </w:rPr>
        <w:t>(Cambridge: Cambridge University Press, 1985)</w:t>
      </w:r>
      <w:r w:rsidR="009F5788">
        <w:rPr>
          <w:rFonts w:ascii="Times New Roman" w:hAnsi="Times New Roman" w:cs="Times New Roman"/>
          <w:sz w:val="24"/>
          <w:szCs w:val="24"/>
          <w:lang w:val="en-US"/>
        </w:rPr>
        <w:t>.</w:t>
      </w:r>
    </w:p>
    <w:p w14:paraId="711BBCDB" w14:textId="717ADD8A" w:rsidR="008C35A3" w:rsidRPr="004C0207" w:rsidRDefault="003539A7" w:rsidP="008C35A3">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Peltonen, Markku, </w:t>
      </w:r>
      <w:r w:rsidRPr="004C0207">
        <w:rPr>
          <w:rFonts w:ascii="Times New Roman" w:hAnsi="Times New Roman" w:cs="Times New Roman"/>
          <w:i/>
          <w:sz w:val="24"/>
          <w:szCs w:val="24"/>
          <w:lang w:val="en-US"/>
        </w:rPr>
        <w:t xml:space="preserve">Classical Humanism and Republicanism in English Thought 1570-1640 </w:t>
      </w:r>
      <w:r w:rsidRPr="004C0207">
        <w:rPr>
          <w:rFonts w:ascii="Times New Roman" w:hAnsi="Times New Roman" w:cs="Times New Roman"/>
          <w:sz w:val="24"/>
          <w:szCs w:val="24"/>
          <w:lang w:val="en-US"/>
        </w:rPr>
        <w:t>(Cambridge: Cambridge University Press, 1995).</w:t>
      </w:r>
    </w:p>
    <w:p w14:paraId="0CB75A9C" w14:textId="30A2F8F9" w:rsidR="008C35A3" w:rsidRPr="004C0207" w:rsidRDefault="008C35A3" w:rsidP="008C35A3">
      <w:pPr>
        <w:rPr>
          <w:rFonts w:ascii="Times New Roman" w:hAnsi="Times New Roman" w:cs="Times New Roman"/>
          <w:sz w:val="24"/>
          <w:szCs w:val="24"/>
          <w:lang w:val="en-GB"/>
        </w:rPr>
      </w:pPr>
      <w:r w:rsidRPr="004C0207">
        <w:rPr>
          <w:rFonts w:ascii="Times New Roman" w:hAnsi="Times New Roman" w:cs="Times New Roman"/>
          <w:sz w:val="24"/>
          <w:szCs w:val="24"/>
          <w:lang w:val="en-GB"/>
        </w:rPr>
        <w:t xml:space="preserve">Pettit, Philip, </w:t>
      </w:r>
      <w:r w:rsidRPr="004C0207">
        <w:rPr>
          <w:rFonts w:ascii="Times New Roman" w:hAnsi="Times New Roman" w:cs="Times New Roman"/>
          <w:i/>
          <w:iCs/>
          <w:sz w:val="24"/>
          <w:szCs w:val="24"/>
          <w:lang w:val="en-GB"/>
        </w:rPr>
        <w:t xml:space="preserve">Republicanism: A Theory of Freedom and Government </w:t>
      </w:r>
      <w:r w:rsidRPr="004C0207">
        <w:rPr>
          <w:rFonts w:ascii="Times New Roman" w:hAnsi="Times New Roman" w:cs="Times New Roman"/>
          <w:sz w:val="24"/>
          <w:szCs w:val="24"/>
          <w:lang w:val="en-GB"/>
        </w:rPr>
        <w:t>(Oxford: Oxford University Press, 1999).</w:t>
      </w:r>
    </w:p>
    <w:p w14:paraId="4FBDD374" w14:textId="41C85921" w:rsidR="008D098F" w:rsidRPr="004C0207" w:rsidRDefault="004C020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Pocock, J.G.A., </w:t>
      </w:r>
      <w:r w:rsidRPr="004C0207">
        <w:rPr>
          <w:rFonts w:ascii="Times New Roman" w:hAnsi="Times New Roman" w:cs="Times New Roman"/>
          <w:i/>
          <w:iCs/>
          <w:sz w:val="24"/>
          <w:szCs w:val="24"/>
          <w:lang w:val="en-US"/>
        </w:rPr>
        <w:t xml:space="preserve">The Ancient Constitution and the Feudal Law: English Historical Thought in The Seventeenth Century </w:t>
      </w:r>
      <w:r w:rsidRPr="004C0207">
        <w:rPr>
          <w:rFonts w:ascii="Times New Roman" w:hAnsi="Times New Roman" w:cs="Times New Roman"/>
          <w:sz w:val="24"/>
          <w:szCs w:val="24"/>
          <w:lang w:val="en-US"/>
        </w:rPr>
        <w:t>(Cambridge: Cambridge University Press, 1957).</w:t>
      </w:r>
    </w:p>
    <w:p w14:paraId="72956289" w14:textId="49A8E710"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Potter, Matthew, </w:t>
      </w:r>
      <w:r w:rsidRPr="004C0207">
        <w:rPr>
          <w:rFonts w:ascii="Times New Roman" w:hAnsi="Times New Roman" w:cs="Times New Roman"/>
          <w:i/>
          <w:iCs/>
          <w:sz w:val="24"/>
          <w:szCs w:val="24"/>
          <w:lang w:val="en-US"/>
        </w:rPr>
        <w:t xml:space="preserve">The Municipal Revolution in Ireland: A Handbook of Urban Government in Ireland since 1800 </w:t>
      </w:r>
      <w:r w:rsidRPr="004C0207">
        <w:rPr>
          <w:rFonts w:ascii="Times New Roman" w:hAnsi="Times New Roman" w:cs="Times New Roman"/>
          <w:sz w:val="24"/>
          <w:szCs w:val="24"/>
          <w:lang w:val="en-US"/>
        </w:rPr>
        <w:t>(Dublin: Irish Academic Press, 2011).</w:t>
      </w:r>
    </w:p>
    <w:p w14:paraId="59E7FDC1" w14:textId="5DC1E617" w:rsidR="008D098F" w:rsidRPr="004C0207" w:rsidRDefault="008D098F"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Snow, Vernon F.</w:t>
      </w:r>
      <w:r w:rsidR="004C0207" w:rsidRPr="004C0207">
        <w:rPr>
          <w:rFonts w:ascii="Times New Roman" w:hAnsi="Times New Roman" w:cs="Times New Roman"/>
          <w:sz w:val="24"/>
          <w:szCs w:val="24"/>
          <w:lang w:val="en-US"/>
        </w:rPr>
        <w:t>,</w:t>
      </w:r>
      <w:r w:rsidRPr="004C0207">
        <w:rPr>
          <w:rFonts w:ascii="Times New Roman" w:hAnsi="Times New Roman" w:cs="Times New Roman"/>
          <w:sz w:val="24"/>
          <w:szCs w:val="24"/>
          <w:lang w:val="en-US"/>
        </w:rPr>
        <w:t xml:space="preserve"> ed., </w:t>
      </w:r>
      <w:r w:rsidRPr="004C0207">
        <w:rPr>
          <w:rFonts w:ascii="Times New Roman" w:hAnsi="Times New Roman" w:cs="Times New Roman"/>
          <w:i/>
          <w:iCs/>
          <w:sz w:val="24"/>
          <w:szCs w:val="24"/>
          <w:lang w:val="en-US"/>
        </w:rPr>
        <w:t xml:space="preserve">Parliament in Elizabethan England: John Hookers’ Order and Usage </w:t>
      </w:r>
      <w:r w:rsidRPr="004C0207">
        <w:rPr>
          <w:rFonts w:ascii="Times New Roman" w:hAnsi="Times New Roman" w:cs="Times New Roman"/>
          <w:sz w:val="24"/>
          <w:szCs w:val="24"/>
          <w:lang w:val="en-US"/>
        </w:rPr>
        <w:t>(New Haven: Yale University Press, 1977)</w:t>
      </w:r>
      <w:r w:rsidR="004C0207" w:rsidRPr="004C0207">
        <w:rPr>
          <w:rFonts w:ascii="Times New Roman" w:hAnsi="Times New Roman" w:cs="Times New Roman"/>
          <w:sz w:val="24"/>
          <w:szCs w:val="24"/>
          <w:lang w:val="en-US"/>
        </w:rPr>
        <w:t>.</w:t>
      </w:r>
    </w:p>
    <w:p w14:paraId="65A0CAC5" w14:textId="29100E39" w:rsidR="0014243B" w:rsidRPr="004C0207" w:rsidRDefault="0014243B"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Silke, J.J., ‘Primate Lombard and James I’, </w:t>
      </w:r>
      <w:r w:rsidRPr="004C0207">
        <w:rPr>
          <w:rFonts w:ascii="Times New Roman" w:hAnsi="Times New Roman" w:cs="Times New Roman"/>
          <w:i/>
          <w:iCs/>
          <w:sz w:val="24"/>
          <w:szCs w:val="24"/>
          <w:lang w:val="en-US"/>
        </w:rPr>
        <w:t>Irish Theological Quarterly</w:t>
      </w:r>
      <w:r w:rsidR="00976628">
        <w:rPr>
          <w:rFonts w:ascii="Times New Roman" w:hAnsi="Times New Roman" w:cs="Times New Roman"/>
          <w:sz w:val="24"/>
          <w:szCs w:val="24"/>
          <w:lang w:val="en-US"/>
        </w:rPr>
        <w:t xml:space="preserve"> </w:t>
      </w:r>
      <w:r w:rsidRPr="004C0207">
        <w:rPr>
          <w:rFonts w:ascii="Times New Roman" w:hAnsi="Times New Roman" w:cs="Times New Roman"/>
          <w:sz w:val="24"/>
          <w:szCs w:val="24"/>
          <w:lang w:val="en-US"/>
        </w:rPr>
        <w:t>22 (1955): 124-50.</w:t>
      </w:r>
    </w:p>
    <w:p w14:paraId="514B72DB" w14:textId="59C777AD"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Skinner, Quentin, </w:t>
      </w:r>
      <w:r w:rsidRPr="004C0207">
        <w:rPr>
          <w:rFonts w:ascii="Times New Roman" w:hAnsi="Times New Roman" w:cs="Times New Roman"/>
          <w:i/>
          <w:sz w:val="24"/>
          <w:szCs w:val="24"/>
          <w:lang w:val="en-US"/>
        </w:rPr>
        <w:t xml:space="preserve">Hobbes and Republican Liberty </w:t>
      </w:r>
      <w:r w:rsidRPr="004C0207">
        <w:rPr>
          <w:rFonts w:ascii="Times New Roman" w:hAnsi="Times New Roman" w:cs="Times New Roman"/>
          <w:sz w:val="24"/>
          <w:szCs w:val="24"/>
          <w:lang w:val="en-US"/>
        </w:rPr>
        <w:t xml:space="preserve">(Cambridge: Cambridge University Press, 2008). </w:t>
      </w:r>
    </w:p>
    <w:p w14:paraId="54470F8C" w14:textId="38C47B2E" w:rsidR="008C35A3" w:rsidRPr="004C0207" w:rsidRDefault="008C35A3"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Sommerville, Johann P., </w:t>
      </w:r>
      <w:r w:rsidRPr="004C0207">
        <w:rPr>
          <w:rFonts w:ascii="Times New Roman" w:hAnsi="Times New Roman" w:cs="Times New Roman"/>
          <w:i/>
          <w:iCs/>
          <w:sz w:val="24"/>
          <w:szCs w:val="24"/>
          <w:lang w:val="en-US"/>
        </w:rPr>
        <w:t>Royalists and Patriots: Politics and Ideology in Early Stuart England</w:t>
      </w:r>
      <w:r w:rsidRPr="004C0207">
        <w:rPr>
          <w:rFonts w:ascii="Times New Roman" w:hAnsi="Times New Roman" w:cs="Times New Roman"/>
          <w:sz w:val="24"/>
          <w:szCs w:val="24"/>
          <w:lang w:val="en-US"/>
        </w:rPr>
        <w:t xml:space="preserve"> 2</w:t>
      </w:r>
      <w:r w:rsidRPr="004C0207">
        <w:rPr>
          <w:rFonts w:ascii="Times New Roman" w:hAnsi="Times New Roman" w:cs="Times New Roman"/>
          <w:sz w:val="24"/>
          <w:szCs w:val="24"/>
          <w:vertAlign w:val="superscript"/>
          <w:lang w:val="en-US"/>
        </w:rPr>
        <w:t>nd</w:t>
      </w:r>
      <w:r w:rsidRPr="004C0207">
        <w:rPr>
          <w:rFonts w:ascii="Times New Roman" w:hAnsi="Times New Roman" w:cs="Times New Roman"/>
          <w:sz w:val="24"/>
          <w:szCs w:val="24"/>
          <w:lang w:val="en-US"/>
        </w:rPr>
        <w:t xml:space="preserve"> edn (Harlow: Routledge, 1999).</w:t>
      </w:r>
    </w:p>
    <w:p w14:paraId="7A296017" w14:textId="2B2D0829" w:rsidR="004C0207" w:rsidRPr="004C0207" w:rsidRDefault="008D098F" w:rsidP="008D098F">
      <w:pPr>
        <w:rPr>
          <w:rFonts w:ascii="Times New Roman" w:hAnsi="Times New Roman" w:cs="Times New Roman"/>
          <w:sz w:val="24"/>
          <w:szCs w:val="24"/>
          <w:lang w:val="en-IE"/>
        </w:rPr>
      </w:pPr>
      <w:r w:rsidRPr="004C0207">
        <w:rPr>
          <w:rFonts w:ascii="Times New Roman" w:hAnsi="Times New Roman" w:cs="Times New Roman"/>
          <w:sz w:val="24"/>
          <w:szCs w:val="24"/>
          <w:lang w:val="en-US"/>
        </w:rPr>
        <w:t xml:space="preserve">Sommerville, Johann P., </w:t>
      </w:r>
      <w:r w:rsidRPr="004C0207">
        <w:rPr>
          <w:rFonts w:ascii="Times New Roman" w:hAnsi="Times New Roman" w:cs="Times New Roman"/>
          <w:sz w:val="24"/>
          <w:szCs w:val="24"/>
          <w:lang w:val="en-IE"/>
        </w:rPr>
        <w:t xml:space="preserve">‘English and Roman Liberty in the Monarchical Republic of Early Stuart England’, in John F. McDiarmid, ed., </w:t>
      </w:r>
      <w:r w:rsidRPr="004C0207">
        <w:rPr>
          <w:rFonts w:ascii="Times New Roman" w:hAnsi="Times New Roman" w:cs="Times New Roman"/>
          <w:i/>
          <w:iCs/>
          <w:sz w:val="24"/>
          <w:szCs w:val="24"/>
          <w:lang w:val="en-IE"/>
        </w:rPr>
        <w:t xml:space="preserve">The Monarchical Republic of Early Modern England: Essays in Response to Patrick Collinson </w:t>
      </w:r>
      <w:r w:rsidRPr="004C0207">
        <w:rPr>
          <w:rFonts w:ascii="Times New Roman" w:hAnsi="Times New Roman" w:cs="Times New Roman"/>
          <w:sz w:val="24"/>
          <w:szCs w:val="24"/>
          <w:lang w:val="en-IE"/>
        </w:rPr>
        <w:t>(Aldershot: Ashgate, 2007)</w:t>
      </w:r>
      <w:r w:rsidR="004C0207" w:rsidRPr="004C0207">
        <w:rPr>
          <w:rFonts w:ascii="Times New Roman" w:hAnsi="Times New Roman" w:cs="Times New Roman"/>
          <w:sz w:val="24"/>
          <w:szCs w:val="24"/>
          <w:lang w:val="en-IE"/>
        </w:rPr>
        <w:t xml:space="preserve">, </w:t>
      </w:r>
      <w:r w:rsidRPr="004C0207">
        <w:rPr>
          <w:rFonts w:ascii="Times New Roman" w:hAnsi="Times New Roman" w:cs="Times New Roman"/>
          <w:sz w:val="24"/>
          <w:szCs w:val="24"/>
          <w:lang w:val="en-IE"/>
        </w:rPr>
        <w:t>201-16.</w:t>
      </w:r>
    </w:p>
    <w:p w14:paraId="32A8C10F" w14:textId="329C98CC" w:rsidR="004C0207" w:rsidRPr="004C0207" w:rsidRDefault="004C0207" w:rsidP="004C0207">
      <w:pPr>
        <w:rPr>
          <w:rFonts w:ascii="Times New Roman" w:hAnsi="Times New Roman" w:cs="Times New Roman"/>
          <w:sz w:val="24"/>
          <w:szCs w:val="24"/>
          <w:lang w:val="en-US"/>
        </w:rPr>
      </w:pPr>
      <w:r w:rsidRPr="004C0207">
        <w:rPr>
          <w:rFonts w:ascii="Times New Roman" w:hAnsi="Times New Roman" w:cs="Times New Roman"/>
          <w:sz w:val="24"/>
          <w:szCs w:val="24"/>
          <w:lang w:val="en-US"/>
        </w:rPr>
        <w:t>Stanihurst, Richard,  ‘Description of Ireland’, in R. Holinshed, C</w:t>
      </w:r>
      <w:r w:rsidRPr="004C0207">
        <w:rPr>
          <w:rFonts w:ascii="Times New Roman" w:hAnsi="Times New Roman" w:cs="Times New Roman"/>
          <w:i/>
          <w:iCs/>
          <w:sz w:val="24"/>
          <w:szCs w:val="24"/>
          <w:lang w:val="en-US"/>
        </w:rPr>
        <w:t xml:space="preserve">hronicles </w:t>
      </w:r>
      <w:r w:rsidRPr="004C0207">
        <w:rPr>
          <w:rFonts w:ascii="Times New Roman" w:hAnsi="Times New Roman" w:cs="Times New Roman"/>
          <w:sz w:val="24"/>
          <w:szCs w:val="24"/>
          <w:lang w:val="en-US"/>
        </w:rPr>
        <w:t>(1577), 1-29</w:t>
      </w:r>
    </w:p>
    <w:p w14:paraId="64B65C51" w14:textId="3D1DBA9D" w:rsidR="008D098F" w:rsidRPr="004C0207" w:rsidRDefault="004C020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lastRenderedPageBreak/>
        <w:t xml:space="preserve">Stanihurst, Richard, ‘The Thirde Booke of the Historie of Ireland’, in R, Holinshed, </w:t>
      </w:r>
      <w:r w:rsidRPr="004C0207">
        <w:rPr>
          <w:rFonts w:ascii="Times New Roman" w:hAnsi="Times New Roman" w:cs="Times New Roman"/>
          <w:i/>
          <w:iCs/>
          <w:sz w:val="24"/>
          <w:szCs w:val="24"/>
          <w:lang w:val="en-US"/>
        </w:rPr>
        <w:t>Chronicles</w:t>
      </w:r>
      <w:r w:rsidRPr="004C0207">
        <w:rPr>
          <w:rFonts w:ascii="Times New Roman" w:hAnsi="Times New Roman" w:cs="Times New Roman"/>
          <w:sz w:val="24"/>
          <w:szCs w:val="24"/>
          <w:lang w:val="en-US"/>
        </w:rPr>
        <w:t xml:space="preserve"> (1577), 76-115.</w:t>
      </w:r>
    </w:p>
    <w:p w14:paraId="56821BC4" w14:textId="799A599F" w:rsidR="003539A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Treadwell, Victor, ‘Sir John Perrot and the Irish Parliament of 1585-6’, </w:t>
      </w:r>
      <w:r w:rsidRPr="004C0207">
        <w:rPr>
          <w:rFonts w:ascii="Times New Roman" w:hAnsi="Times New Roman" w:cs="Times New Roman"/>
          <w:i/>
          <w:iCs/>
          <w:sz w:val="24"/>
          <w:szCs w:val="24"/>
          <w:lang w:val="en-US"/>
        </w:rPr>
        <w:t xml:space="preserve">Proceedings of the Royal Irish Academy: Archaeology, Culture, History, Literature </w:t>
      </w:r>
      <w:r w:rsidRPr="004C0207">
        <w:rPr>
          <w:rFonts w:ascii="Times New Roman" w:hAnsi="Times New Roman" w:cs="Times New Roman"/>
          <w:sz w:val="24"/>
          <w:szCs w:val="24"/>
          <w:lang w:val="en-US"/>
        </w:rPr>
        <w:t>85C, (1985): 259-308.</w:t>
      </w:r>
    </w:p>
    <w:p w14:paraId="316D2226" w14:textId="4D2192D9" w:rsidR="00F14718" w:rsidRPr="004C0207" w:rsidRDefault="00F14718" w:rsidP="003539A7">
      <w:pPr>
        <w:rPr>
          <w:rFonts w:ascii="Times New Roman" w:hAnsi="Times New Roman" w:cs="Times New Roman"/>
          <w:sz w:val="24"/>
          <w:szCs w:val="24"/>
          <w:lang w:val="en-US"/>
        </w:rPr>
      </w:pPr>
      <w:r w:rsidRPr="00611FA6">
        <w:rPr>
          <w:rFonts w:ascii="Times New Roman" w:hAnsi="Times New Roman" w:cs="Times New Roman"/>
          <w:sz w:val="24"/>
          <w:szCs w:val="24"/>
          <w:lang w:val="en-US"/>
        </w:rPr>
        <w:t xml:space="preserve">Withington, Phil, </w:t>
      </w:r>
      <w:r w:rsidRPr="00611FA6">
        <w:rPr>
          <w:rFonts w:ascii="Times New Roman" w:hAnsi="Times New Roman" w:cs="Times New Roman"/>
          <w:i/>
          <w:iCs/>
          <w:sz w:val="24"/>
          <w:szCs w:val="24"/>
          <w:lang w:val="en-US"/>
        </w:rPr>
        <w:t xml:space="preserve">The Politics of Commonwealth: Citizens and Freemen in Early Modern England </w:t>
      </w:r>
      <w:r w:rsidRPr="00611FA6">
        <w:rPr>
          <w:rFonts w:ascii="Times New Roman" w:hAnsi="Times New Roman" w:cs="Times New Roman"/>
          <w:sz w:val="24"/>
          <w:szCs w:val="24"/>
          <w:lang w:val="en-US"/>
        </w:rPr>
        <w:t>(Cambridge: Cambridge University Press, 2005).</w:t>
      </w:r>
    </w:p>
    <w:p w14:paraId="3A4B5356" w14:textId="77777777" w:rsidR="003539A7" w:rsidRPr="004C0207" w:rsidRDefault="003539A7" w:rsidP="003539A7">
      <w:pPr>
        <w:rPr>
          <w:rFonts w:ascii="Times New Roman" w:hAnsi="Times New Roman" w:cs="Times New Roman"/>
          <w:sz w:val="24"/>
          <w:szCs w:val="24"/>
          <w:lang w:val="en-US"/>
        </w:rPr>
      </w:pPr>
      <w:r w:rsidRPr="004C0207">
        <w:rPr>
          <w:rFonts w:ascii="Times New Roman" w:hAnsi="Times New Roman" w:cs="Times New Roman"/>
          <w:sz w:val="24"/>
          <w:szCs w:val="24"/>
          <w:lang w:val="en-US"/>
        </w:rPr>
        <w:t xml:space="preserve">Withington, Phil, ‘Plantation and Civil Society’, in Michael O’Siochru and Eammon O’Ciardha, eds., </w:t>
      </w:r>
      <w:r w:rsidRPr="004C0207">
        <w:rPr>
          <w:rFonts w:ascii="Times New Roman" w:hAnsi="Times New Roman" w:cs="Times New Roman"/>
          <w:i/>
          <w:iCs/>
          <w:sz w:val="24"/>
          <w:szCs w:val="24"/>
          <w:lang w:val="en-US"/>
        </w:rPr>
        <w:t xml:space="preserve">The Plantation of Ulster: Ideology and Practice </w:t>
      </w:r>
      <w:r w:rsidRPr="004C0207">
        <w:rPr>
          <w:rFonts w:ascii="Times New Roman" w:hAnsi="Times New Roman" w:cs="Times New Roman"/>
          <w:sz w:val="24"/>
          <w:szCs w:val="24"/>
          <w:lang w:val="en-US"/>
        </w:rPr>
        <w:t>(Manchester: Manchester University Press, 2012), 55-77.</w:t>
      </w:r>
    </w:p>
    <w:p w14:paraId="4526AC3F" w14:textId="77777777" w:rsidR="009F52B0" w:rsidRPr="009F52B0" w:rsidRDefault="009F52B0" w:rsidP="00B550AF">
      <w:pPr>
        <w:rPr>
          <w:rFonts w:ascii="Times New Roman" w:hAnsi="Times New Roman" w:cs="Times New Roman"/>
          <w:sz w:val="24"/>
          <w:szCs w:val="24"/>
          <w:lang w:val="en-GB"/>
        </w:rPr>
      </w:pPr>
    </w:p>
    <w:sectPr w:rsidR="009F52B0" w:rsidRPr="009F52B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58A34" w14:textId="77777777" w:rsidR="00EB0AE1" w:rsidRDefault="00EB0AE1" w:rsidP="003539A7">
      <w:pPr>
        <w:spacing w:after="0" w:line="240" w:lineRule="auto"/>
      </w:pPr>
      <w:r>
        <w:separator/>
      </w:r>
    </w:p>
  </w:endnote>
  <w:endnote w:type="continuationSeparator" w:id="0">
    <w:p w14:paraId="1FE9C9B1" w14:textId="77777777" w:rsidR="00EB0AE1" w:rsidRDefault="00EB0AE1" w:rsidP="0035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2318169"/>
      <w:docPartObj>
        <w:docPartGallery w:val="Page Numbers (Bottom of Page)"/>
        <w:docPartUnique/>
      </w:docPartObj>
    </w:sdtPr>
    <w:sdtEndPr/>
    <w:sdtContent>
      <w:p w14:paraId="1E3E94C5" w14:textId="1C751E58" w:rsidR="0020458B" w:rsidRDefault="0020458B">
        <w:pPr>
          <w:pStyle w:val="Fuzeile"/>
          <w:jc w:val="right"/>
        </w:pPr>
        <w:r>
          <w:fldChar w:fldCharType="begin"/>
        </w:r>
        <w:r>
          <w:instrText>PAGE   \* MERGEFORMAT</w:instrText>
        </w:r>
        <w:r>
          <w:fldChar w:fldCharType="separate"/>
        </w:r>
        <w:r>
          <w:t>2</w:t>
        </w:r>
        <w:r>
          <w:fldChar w:fldCharType="end"/>
        </w:r>
      </w:p>
    </w:sdtContent>
  </w:sdt>
  <w:p w14:paraId="402205E0" w14:textId="77777777" w:rsidR="0020458B" w:rsidRDefault="002045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398CA" w14:textId="77777777" w:rsidR="00EB0AE1" w:rsidRDefault="00EB0AE1" w:rsidP="003539A7">
      <w:pPr>
        <w:spacing w:after="0" w:line="240" w:lineRule="auto"/>
      </w:pPr>
      <w:r>
        <w:separator/>
      </w:r>
    </w:p>
  </w:footnote>
  <w:footnote w:type="continuationSeparator" w:id="0">
    <w:p w14:paraId="27D0A76F" w14:textId="77777777" w:rsidR="00EB0AE1" w:rsidRDefault="00EB0AE1" w:rsidP="003539A7">
      <w:pPr>
        <w:spacing w:after="0" w:line="240" w:lineRule="auto"/>
      </w:pPr>
      <w:r>
        <w:continuationSeparator/>
      </w:r>
    </w:p>
  </w:footnote>
  <w:footnote w:id="1">
    <w:p w14:paraId="07ED7D1F" w14:textId="165CC5EA" w:rsidR="006D008E" w:rsidRPr="006D008E" w:rsidRDefault="006D008E" w:rsidP="006D008E">
      <w:pPr>
        <w:spacing w:line="240" w:lineRule="auto"/>
        <w:rPr>
          <w:rFonts w:ascii="Times New Roman" w:hAnsi="Times New Roman" w:cs="Times New Roman"/>
          <w:sz w:val="20"/>
          <w:szCs w:val="20"/>
          <w:lang w:val="en-US"/>
        </w:rPr>
      </w:pPr>
      <w:r w:rsidRPr="006D008E">
        <w:rPr>
          <w:rStyle w:val="Funotenzeichen"/>
        </w:rPr>
        <w:sym w:font="Symbol" w:char="F02A"/>
      </w:r>
      <w:r w:rsidRPr="006D008E">
        <w:rPr>
          <w:lang w:val="en-US"/>
        </w:rPr>
        <w:t xml:space="preserve"> </w:t>
      </w:r>
      <w:r w:rsidRPr="00A1674B">
        <w:rPr>
          <w:rFonts w:ascii="Times New Roman" w:hAnsi="Times New Roman" w:cs="Times New Roman"/>
          <w:sz w:val="20"/>
          <w:szCs w:val="20"/>
          <w:lang w:val="en-US"/>
        </w:rPr>
        <w:t>For comments and advice, I thank Tim Stanton, Martin van Gelderen, Phil Withington, Tim Stuart-Buttle, Nicole Reinhardt and Sarah Barber, who all read this article in its different forms, as well as the anonymous reviewers.  Much of the research for this article was completed whilst a Mid-Career Fellow at the Lichtenberg-Kolleg, the University of G</w:t>
      </w:r>
      <w:r>
        <w:rPr>
          <w:rFonts w:ascii="Times New Roman" w:hAnsi="Times New Roman" w:cs="Times New Roman"/>
          <w:sz w:val="20"/>
          <w:szCs w:val="20"/>
          <w:lang w:val="en-US"/>
        </w:rPr>
        <w:t>ö</w:t>
      </w:r>
      <w:r w:rsidRPr="00A1674B">
        <w:rPr>
          <w:rFonts w:ascii="Times New Roman" w:hAnsi="Times New Roman" w:cs="Times New Roman"/>
          <w:sz w:val="20"/>
          <w:szCs w:val="20"/>
          <w:lang w:val="en-US"/>
        </w:rPr>
        <w:t xml:space="preserve">ttingen Institute for Advanced Study in Germany (2017-18).  The article was completed whilst a Research Fellow as part of the project </w:t>
      </w:r>
      <w:r w:rsidRPr="00A1674B">
        <w:rPr>
          <w:rFonts w:ascii="Times New Roman" w:eastAsia="Times New Roman" w:hAnsi="Times New Roman" w:cs="Times New Roman"/>
          <w:sz w:val="20"/>
          <w:szCs w:val="20"/>
          <w:lang w:val="en-US" w:eastAsia="de-DE"/>
        </w:rPr>
        <w:t>‘Rethinking Civil Society: History, Theory, Critique’ at the University of York - RL-2016-044 Leverhulme Trust Research Leadership Award.</w:t>
      </w:r>
    </w:p>
  </w:footnote>
  <w:footnote w:id="2">
    <w:p w14:paraId="7B031E85" w14:textId="728FDDB0" w:rsidR="0020458B" w:rsidRPr="001A5E4D" w:rsidRDefault="0020458B">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bookmarkStart w:id="0" w:name="_Hlk37459691"/>
      <w:r>
        <w:rPr>
          <w:rFonts w:ascii="Times New Roman" w:hAnsi="Times New Roman" w:cs="Times New Roman"/>
        </w:rPr>
        <w:t xml:space="preserve">S.J. Connolly, </w:t>
      </w:r>
      <w:r>
        <w:rPr>
          <w:rFonts w:ascii="Times New Roman" w:hAnsi="Times New Roman" w:cs="Times New Roman"/>
          <w:i/>
          <w:iCs/>
        </w:rPr>
        <w:t xml:space="preserve">Contested Island: Ireland 1460-1630 </w:t>
      </w:r>
      <w:r>
        <w:rPr>
          <w:rFonts w:ascii="Times New Roman" w:hAnsi="Times New Roman" w:cs="Times New Roman"/>
        </w:rPr>
        <w:t xml:space="preserve">(Oxford: Oxford University Press, 2007), </w:t>
      </w:r>
      <w:bookmarkEnd w:id="0"/>
      <w:r>
        <w:rPr>
          <w:rFonts w:ascii="Times New Roman" w:hAnsi="Times New Roman" w:cs="Times New Roman"/>
        </w:rPr>
        <w:t>26-34.</w:t>
      </w:r>
    </w:p>
  </w:footnote>
  <w:footnote w:id="3">
    <w:p w14:paraId="23203650" w14:textId="01961F49"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Robert Walsh, mayor of Waterford, to lord deputy, 23 April 1603, TNA SP63/215/40 III.  It was also reported by Sir Nicholas Walsh, the former speaker of the Irish Commons, to Robert Cecil, how the corporation had actively decided to ignore the proclamation denoting James’s accession, thus maintaining the lacunae in authority which allowed them to act - 16 April 1603, SP63/215/31.</w:t>
      </w:r>
    </w:p>
  </w:footnote>
  <w:footnote w:id="4">
    <w:p w14:paraId="25D05A3B"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See Victor Treadwell, ‘Sir John Perrot and the Irish Parliament of 1585-6’, </w:t>
      </w:r>
      <w:r w:rsidRPr="002D6344">
        <w:rPr>
          <w:rFonts w:ascii="Times New Roman" w:hAnsi="Times New Roman" w:cs="Times New Roman"/>
          <w:i/>
          <w:iCs/>
        </w:rPr>
        <w:t xml:space="preserve">Proceedings of the Royal Irish Academy: Archaeology, Culture, History, Literature </w:t>
      </w:r>
      <w:r w:rsidRPr="002D6344">
        <w:rPr>
          <w:rFonts w:ascii="Times New Roman" w:hAnsi="Times New Roman" w:cs="Times New Roman"/>
        </w:rPr>
        <w:t>85C, (1985): 259-308.</w:t>
      </w:r>
    </w:p>
  </w:footnote>
  <w:footnote w:id="5">
    <w:p w14:paraId="452241A1" w14:textId="77777777" w:rsidR="0020458B" w:rsidRPr="002D6344" w:rsidRDefault="0020458B" w:rsidP="003539A7">
      <w:pPr>
        <w:pStyle w:val="Funotentext"/>
        <w:rPr>
          <w:rFonts w:ascii="Times New Roman" w:hAnsi="Times New Roman" w:cs="Times New Roman"/>
          <w:highlight w:val="yellow"/>
        </w:rPr>
      </w:pPr>
      <w:r w:rsidRPr="002D6344">
        <w:rPr>
          <w:rStyle w:val="Funotenzeichen"/>
          <w:rFonts w:ascii="Times New Roman" w:hAnsi="Times New Roman" w:cs="Times New Roman"/>
        </w:rPr>
        <w:footnoteRef/>
      </w:r>
      <w:r w:rsidRPr="002D6344">
        <w:rPr>
          <w:rFonts w:ascii="Times New Roman" w:hAnsi="Times New Roman" w:cs="Times New Roman"/>
        </w:rPr>
        <w:t xml:space="preserve"> Walsh, mayor of Waterford, to lord deputy, 23 April 1603, TNA SP63/215/40 III.</w:t>
      </w:r>
    </w:p>
  </w:footnote>
  <w:footnote w:id="6">
    <w:p w14:paraId="4E3CA02B"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Lord deputy and council to English privy council, 4 May 1603, SP63/215/47.</w:t>
      </w:r>
    </w:p>
  </w:footnote>
  <w:footnote w:id="7">
    <w:p w14:paraId="06D973EE"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Ibid.</w:t>
      </w:r>
    </w:p>
  </w:footnote>
  <w:footnote w:id="8">
    <w:p w14:paraId="5F4130EC"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Ibid.</w:t>
      </w:r>
    </w:p>
  </w:footnote>
  <w:footnote w:id="9">
    <w:p w14:paraId="62FEC82A" w14:textId="77777777" w:rsidR="0020458B" w:rsidRPr="002D6344" w:rsidRDefault="0020458B" w:rsidP="003539A7">
      <w:pPr>
        <w:spacing w:after="0" w:line="240" w:lineRule="auto"/>
        <w:rPr>
          <w:rFonts w:ascii="Times New Roman" w:hAnsi="Times New Roman" w:cs="Times New Roman"/>
          <w:sz w:val="20"/>
          <w:szCs w:val="20"/>
          <w:lang w:val="en-GB"/>
        </w:rPr>
      </w:pPr>
      <w:r w:rsidRPr="002D6344">
        <w:rPr>
          <w:rStyle w:val="Funotenzeichen"/>
          <w:rFonts w:ascii="Times New Roman" w:hAnsi="Times New Roman" w:cs="Times New Roman"/>
          <w:sz w:val="20"/>
          <w:szCs w:val="20"/>
        </w:rPr>
        <w:footnoteRef/>
      </w:r>
      <w:r w:rsidRPr="002D6344">
        <w:rPr>
          <w:rFonts w:ascii="Times New Roman" w:hAnsi="Times New Roman" w:cs="Times New Roman"/>
          <w:sz w:val="20"/>
          <w:szCs w:val="20"/>
          <w:lang w:val="en-GB"/>
        </w:rPr>
        <w:t xml:space="preserve"> Alan Ford, ‘“Firm Catholics” or “Loyal Subjects”?  Religious Allegiance in Early Seventeenth-Century Ireland’, in D.G. Boyce, R. Eccleshall and V. Geoghegan, eds., </w:t>
      </w:r>
      <w:r w:rsidRPr="002D6344">
        <w:rPr>
          <w:rFonts w:ascii="Times New Roman" w:hAnsi="Times New Roman" w:cs="Times New Roman"/>
          <w:i/>
          <w:iCs/>
          <w:sz w:val="20"/>
          <w:szCs w:val="20"/>
          <w:lang w:val="en-GB"/>
        </w:rPr>
        <w:t xml:space="preserve">Political Discourse in Seventeenth- and Eighteenth-Century Ireland </w:t>
      </w:r>
      <w:r w:rsidRPr="002D6344">
        <w:rPr>
          <w:rFonts w:ascii="Times New Roman" w:hAnsi="Times New Roman" w:cs="Times New Roman"/>
          <w:sz w:val="20"/>
          <w:szCs w:val="20"/>
          <w:lang w:val="en-GB"/>
        </w:rPr>
        <w:t>(London: Palgrave, 2001), 1-3.</w:t>
      </w:r>
    </w:p>
  </w:footnote>
  <w:footnote w:id="10">
    <w:p w14:paraId="6351EBD1"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Sir Charles Wilmot and Sir George Thornton, commissioners, to Sir George Carew, president of Munster, 24 March 1603, TNA SP63/215/1.</w:t>
      </w:r>
    </w:p>
  </w:footnote>
  <w:footnote w:id="11">
    <w:p w14:paraId="58D094BB"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Francis Bryan, sovereign of Wexford, to lord deputy, 23 April 1603, TNA SP63/215/40 IV. </w:t>
      </w:r>
    </w:p>
  </w:footnote>
  <w:footnote w:id="12">
    <w:p w14:paraId="54E6A1AC"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Ibid.</w:t>
      </w:r>
    </w:p>
  </w:footnote>
  <w:footnote w:id="13">
    <w:p w14:paraId="2ED53839"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Stephen Duff, mayor of Drogheda, 13 April 1603, TNA SP63/215/28.</w:t>
      </w:r>
    </w:p>
  </w:footnote>
  <w:footnote w:id="14">
    <w:p w14:paraId="6372763E" w14:textId="43DA8054" w:rsidR="0020458B" w:rsidRPr="001A5E4D" w:rsidRDefault="0020458B" w:rsidP="00050EFE">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bookmarkStart w:id="2" w:name="_Hlk37459717"/>
      <w:r>
        <w:rPr>
          <w:rFonts w:ascii="Times New Roman" w:hAnsi="Times New Roman" w:cs="Times New Roman"/>
        </w:rPr>
        <w:t xml:space="preserve">Conal Condren, </w:t>
      </w:r>
      <w:r>
        <w:rPr>
          <w:rFonts w:ascii="Times New Roman" w:hAnsi="Times New Roman" w:cs="Times New Roman"/>
          <w:i/>
          <w:iCs/>
        </w:rPr>
        <w:t xml:space="preserve">Argument and Authority in Early Modern England: The Presuppositions of Oaths and Offices </w:t>
      </w:r>
      <w:r>
        <w:rPr>
          <w:rFonts w:ascii="Times New Roman" w:hAnsi="Times New Roman" w:cs="Times New Roman"/>
        </w:rPr>
        <w:t>(Cambridge: Cambridge University Press, 2006), 80-103.</w:t>
      </w:r>
      <w:bookmarkEnd w:id="2"/>
    </w:p>
  </w:footnote>
  <w:footnote w:id="15">
    <w:p w14:paraId="535F8D16" w14:textId="28873F9D" w:rsidR="0020458B" w:rsidRPr="00872803" w:rsidRDefault="0020458B" w:rsidP="00050EFE">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bookmarkStart w:id="3" w:name="_Hlk37459729"/>
      <w:r>
        <w:rPr>
          <w:rFonts w:ascii="Times New Roman" w:hAnsi="Times New Roman" w:cs="Times New Roman"/>
        </w:rPr>
        <w:t xml:space="preserve">Ian Hampsher-Monk, ‘Liberty and Citizenship in Early Modern English Political Discourse’, in Quentin Skinner and Martin van Gelderen, eds., </w:t>
      </w:r>
      <w:r>
        <w:rPr>
          <w:rFonts w:ascii="Times New Roman" w:hAnsi="Times New Roman" w:cs="Times New Roman"/>
          <w:i/>
          <w:iCs/>
        </w:rPr>
        <w:t xml:space="preserve">Republicanism: A Shared European Heritage, Volume 2: Values of Republicanism in Early Modern Europe </w:t>
      </w:r>
      <w:r>
        <w:rPr>
          <w:rFonts w:ascii="Times New Roman" w:hAnsi="Times New Roman" w:cs="Times New Roman"/>
        </w:rPr>
        <w:t>(Cambridge: Cambridge University Press, 2002), 105-127.</w:t>
      </w:r>
      <w:bookmarkEnd w:id="3"/>
    </w:p>
  </w:footnote>
  <w:footnote w:id="16">
    <w:p w14:paraId="261CEBEB" w14:textId="6BF964F0" w:rsidR="0020458B" w:rsidRPr="00F4296C" w:rsidRDefault="0020458B" w:rsidP="00050EFE">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 xml:space="preserve">Brendan Bradshaw, </w:t>
      </w:r>
      <w:r>
        <w:rPr>
          <w:rFonts w:ascii="Times New Roman" w:hAnsi="Times New Roman" w:cs="Times New Roman"/>
          <w:i/>
          <w:iCs/>
        </w:rPr>
        <w:t xml:space="preserve">The Irish Constitutional Revolution of the Sixteenth Century </w:t>
      </w:r>
      <w:r>
        <w:rPr>
          <w:rFonts w:ascii="Times New Roman" w:hAnsi="Times New Roman" w:cs="Times New Roman"/>
        </w:rPr>
        <w:t>(Cambridge: Cambridge University Press, 1979), 32-55.</w:t>
      </w:r>
    </w:p>
  </w:footnote>
  <w:footnote w:id="17">
    <w:p w14:paraId="57991337" w14:textId="0E35408F" w:rsidR="0020458B" w:rsidRPr="002B51EE" w:rsidRDefault="0020458B" w:rsidP="00050EFE">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bookmarkStart w:id="4" w:name="_Hlk37459745"/>
      <w:r>
        <w:rPr>
          <w:rFonts w:ascii="Times New Roman" w:hAnsi="Times New Roman" w:cs="Times New Roman"/>
        </w:rPr>
        <w:t>Richard Stanihurst, ‘Description of Ireland’, in R. Holinshed, C</w:t>
      </w:r>
      <w:r>
        <w:rPr>
          <w:rFonts w:ascii="Times New Roman" w:hAnsi="Times New Roman" w:cs="Times New Roman"/>
          <w:i/>
          <w:iCs/>
        </w:rPr>
        <w:t xml:space="preserve">hronicles </w:t>
      </w:r>
      <w:r>
        <w:rPr>
          <w:rFonts w:ascii="Times New Roman" w:hAnsi="Times New Roman" w:cs="Times New Roman"/>
        </w:rPr>
        <w:t xml:space="preserve">(1577), 1-29; and Stanihurst, ‘The Thirde Booke of the Historie of Ireland’, in Holinshed, </w:t>
      </w:r>
      <w:r>
        <w:rPr>
          <w:rFonts w:ascii="Times New Roman" w:hAnsi="Times New Roman" w:cs="Times New Roman"/>
          <w:i/>
          <w:iCs/>
        </w:rPr>
        <w:t>Chronicles</w:t>
      </w:r>
      <w:r>
        <w:rPr>
          <w:rFonts w:ascii="Times New Roman" w:hAnsi="Times New Roman" w:cs="Times New Roman"/>
        </w:rPr>
        <w:t>, 76-115.</w:t>
      </w:r>
      <w:bookmarkEnd w:id="4"/>
    </w:p>
  </w:footnote>
  <w:footnote w:id="18">
    <w:p w14:paraId="3816AD7C" w14:textId="25D740D1" w:rsidR="0020458B" w:rsidRPr="002E253A" w:rsidRDefault="0020458B" w:rsidP="002E253A">
      <w:pPr>
        <w:tabs>
          <w:tab w:val="left" w:pos="5660"/>
        </w:tabs>
        <w:spacing w:after="0" w:line="240" w:lineRule="auto"/>
        <w:rPr>
          <w:rFonts w:ascii="Times New Roman" w:hAnsi="Times New Roman" w:cs="Times New Roman"/>
          <w:sz w:val="20"/>
          <w:szCs w:val="20"/>
          <w:lang w:val="en-US"/>
        </w:rPr>
      </w:pPr>
      <w:r w:rsidRPr="002E253A">
        <w:rPr>
          <w:rStyle w:val="Funotenzeichen"/>
          <w:rFonts w:ascii="Times New Roman" w:hAnsi="Times New Roman" w:cs="Times New Roman"/>
          <w:sz w:val="20"/>
          <w:szCs w:val="20"/>
        </w:rPr>
        <w:footnoteRef/>
      </w:r>
      <w:r w:rsidRPr="002E253A">
        <w:rPr>
          <w:rFonts w:ascii="Times New Roman" w:hAnsi="Times New Roman" w:cs="Times New Roman"/>
          <w:sz w:val="20"/>
          <w:szCs w:val="20"/>
          <w:lang w:val="en-US"/>
        </w:rPr>
        <w:t xml:space="preserve"> </w:t>
      </w:r>
      <w:bookmarkStart w:id="5" w:name="_Hlk37459760"/>
      <w:r w:rsidRPr="002E253A">
        <w:rPr>
          <w:rFonts w:ascii="Times New Roman" w:hAnsi="Times New Roman" w:cs="Times New Roman"/>
          <w:sz w:val="20"/>
          <w:szCs w:val="20"/>
          <w:lang w:val="en-US"/>
        </w:rPr>
        <w:t xml:space="preserve">Nicholas Canny, </w:t>
      </w:r>
      <w:r w:rsidRPr="002E253A">
        <w:rPr>
          <w:rFonts w:ascii="Times New Roman" w:hAnsi="Times New Roman" w:cs="Times New Roman"/>
          <w:i/>
          <w:iCs/>
          <w:sz w:val="20"/>
          <w:szCs w:val="20"/>
          <w:lang w:val="en-US"/>
        </w:rPr>
        <w:t xml:space="preserve">Making Ireland British </w:t>
      </w:r>
      <w:r w:rsidRPr="002E253A">
        <w:rPr>
          <w:rFonts w:ascii="Times New Roman" w:hAnsi="Times New Roman" w:cs="Times New Roman"/>
          <w:sz w:val="20"/>
          <w:szCs w:val="20"/>
          <w:lang w:val="en-US"/>
        </w:rPr>
        <w:t>(Oxford</w:t>
      </w:r>
      <w:r>
        <w:rPr>
          <w:rFonts w:ascii="Times New Roman" w:hAnsi="Times New Roman" w:cs="Times New Roman"/>
          <w:sz w:val="20"/>
          <w:szCs w:val="20"/>
          <w:lang w:val="en-US"/>
        </w:rPr>
        <w:t>: Oxford University Press</w:t>
      </w:r>
      <w:r w:rsidRPr="002E253A">
        <w:rPr>
          <w:rFonts w:ascii="Times New Roman" w:hAnsi="Times New Roman" w:cs="Times New Roman"/>
          <w:sz w:val="20"/>
          <w:szCs w:val="20"/>
          <w:lang w:val="en-US"/>
        </w:rPr>
        <w:t>, 2001)</w:t>
      </w:r>
      <w:r>
        <w:rPr>
          <w:rFonts w:ascii="Times New Roman" w:hAnsi="Times New Roman" w:cs="Times New Roman"/>
          <w:sz w:val="20"/>
          <w:szCs w:val="20"/>
          <w:lang w:val="en-US"/>
        </w:rPr>
        <w:t>, 59-120.</w:t>
      </w:r>
      <w:bookmarkEnd w:id="5"/>
    </w:p>
  </w:footnote>
  <w:footnote w:id="19">
    <w:p w14:paraId="20F0128D" w14:textId="76029C62" w:rsidR="0020458B" w:rsidRPr="00041B47" w:rsidRDefault="0020458B" w:rsidP="00041B47">
      <w:pPr>
        <w:spacing w:after="0" w:line="240" w:lineRule="auto"/>
        <w:rPr>
          <w:rFonts w:ascii="Times New Roman" w:hAnsi="Times New Roman" w:cs="Times New Roman"/>
          <w:sz w:val="20"/>
          <w:szCs w:val="20"/>
          <w:lang w:val="en-US"/>
        </w:rPr>
      </w:pPr>
      <w:r w:rsidRPr="0076508F">
        <w:rPr>
          <w:rStyle w:val="Funotenzeichen"/>
          <w:rFonts w:ascii="Times New Roman" w:hAnsi="Times New Roman" w:cs="Times New Roman"/>
          <w:sz w:val="20"/>
          <w:szCs w:val="20"/>
        </w:rPr>
        <w:footnoteRef/>
      </w:r>
      <w:r w:rsidRPr="0076508F">
        <w:rPr>
          <w:rFonts w:ascii="Times New Roman" w:hAnsi="Times New Roman" w:cs="Times New Roman"/>
          <w:sz w:val="20"/>
          <w:szCs w:val="20"/>
          <w:lang w:val="en-US"/>
        </w:rPr>
        <w:t xml:space="preserve"> Brendan Bradshaw ‘Sword, Word and Strategy in the Reformation in Ireland’,</w:t>
      </w:r>
      <w:r w:rsidRPr="0076508F">
        <w:rPr>
          <w:rFonts w:ascii="Times New Roman" w:hAnsi="Times New Roman" w:cs="Times New Roman"/>
          <w:i/>
          <w:iCs/>
          <w:sz w:val="20"/>
          <w:szCs w:val="20"/>
          <w:lang w:val="en-US"/>
        </w:rPr>
        <w:t xml:space="preserve"> Historical Journal</w:t>
      </w:r>
      <w:r w:rsidRPr="0076508F">
        <w:rPr>
          <w:rFonts w:ascii="Times New Roman" w:hAnsi="Times New Roman" w:cs="Times New Roman"/>
          <w:sz w:val="20"/>
          <w:szCs w:val="20"/>
          <w:lang w:val="en-US"/>
        </w:rPr>
        <w:t xml:space="preserve"> 21 (1978): 475-502; Mark A. Hutchinson, </w:t>
      </w:r>
      <w:r w:rsidRPr="0076508F">
        <w:rPr>
          <w:rFonts w:ascii="Times New Roman" w:hAnsi="Times New Roman" w:cs="Times New Roman"/>
          <w:i/>
          <w:iCs/>
          <w:sz w:val="20"/>
          <w:szCs w:val="20"/>
          <w:lang w:val="en-US"/>
        </w:rPr>
        <w:t xml:space="preserve">Calvinism, Reform and the Absolutist State in Elizabethan Ireland </w:t>
      </w:r>
      <w:r w:rsidRPr="0076508F">
        <w:rPr>
          <w:rFonts w:ascii="Times New Roman" w:hAnsi="Times New Roman" w:cs="Times New Roman"/>
          <w:sz w:val="20"/>
          <w:szCs w:val="20"/>
          <w:lang w:val="en-US"/>
        </w:rPr>
        <w:t>(London: Pickering &amp; Chatto, 2015), 15-62, 81-108.</w:t>
      </w:r>
      <w:r>
        <w:rPr>
          <w:rFonts w:ascii="Times New Roman" w:hAnsi="Times New Roman" w:cs="Times New Roman"/>
          <w:lang w:val="en-US"/>
        </w:rPr>
        <w:t xml:space="preserve">  </w:t>
      </w:r>
      <w:r w:rsidRPr="00041B47">
        <w:rPr>
          <w:rFonts w:ascii="Times New Roman" w:hAnsi="Times New Roman" w:cs="Times New Roman"/>
          <w:sz w:val="20"/>
          <w:szCs w:val="20"/>
          <w:lang w:val="en-US"/>
        </w:rPr>
        <w:t>Also see</w:t>
      </w:r>
      <w:r>
        <w:rPr>
          <w:rFonts w:ascii="Times New Roman" w:hAnsi="Times New Roman" w:cs="Times New Roman"/>
          <w:sz w:val="20"/>
          <w:szCs w:val="20"/>
          <w:lang w:val="en-US"/>
        </w:rPr>
        <w:t xml:space="preserve"> John Calvin,</w:t>
      </w:r>
      <w:r w:rsidRPr="00041B47">
        <w:rPr>
          <w:rFonts w:ascii="Times New Roman" w:hAnsi="Times New Roman" w:cs="Times New Roman"/>
          <w:sz w:val="20"/>
          <w:szCs w:val="20"/>
          <w:lang w:val="en-US"/>
        </w:rPr>
        <w:t xml:space="preserve"> </w:t>
      </w:r>
      <w:r w:rsidRPr="00041B47">
        <w:rPr>
          <w:rFonts w:ascii="Times New Roman" w:hAnsi="Times New Roman" w:cs="Times New Roman"/>
          <w:i/>
          <w:sz w:val="20"/>
          <w:szCs w:val="20"/>
          <w:lang w:val="en-US"/>
        </w:rPr>
        <w:t>Institutes of the Christian Religion</w:t>
      </w:r>
      <w:r w:rsidRPr="00041B47">
        <w:rPr>
          <w:rFonts w:ascii="Times New Roman" w:hAnsi="Times New Roman" w:cs="Times New Roman"/>
          <w:sz w:val="20"/>
          <w:szCs w:val="20"/>
          <w:lang w:val="en-US"/>
        </w:rPr>
        <w:t>, trans. Henry Beveridge (Peabody, MA: Henrickson, 2008)</w:t>
      </w:r>
      <w:r>
        <w:rPr>
          <w:rFonts w:ascii="Times New Roman" w:hAnsi="Times New Roman" w:cs="Times New Roman"/>
          <w:sz w:val="20"/>
          <w:szCs w:val="20"/>
          <w:lang w:val="en-US"/>
        </w:rPr>
        <w:t>, 155-76.</w:t>
      </w:r>
    </w:p>
  </w:footnote>
  <w:footnote w:id="20">
    <w:p w14:paraId="44DABC65" w14:textId="61A96DC5" w:rsidR="0020458B" w:rsidRPr="002D6344" w:rsidRDefault="0020458B" w:rsidP="00041B47">
      <w:pPr>
        <w:pStyle w:val="Funotentext"/>
        <w:rPr>
          <w:rFonts w:ascii="Times New Roman" w:hAnsi="Times New Roman" w:cs="Times New Roman"/>
          <w:lang w:val="en-US"/>
        </w:rPr>
      </w:pPr>
      <w:r w:rsidRPr="00041B47">
        <w:rPr>
          <w:rStyle w:val="Funotenzeichen"/>
          <w:rFonts w:ascii="Times New Roman" w:hAnsi="Times New Roman" w:cs="Times New Roman"/>
        </w:rPr>
        <w:footnoteRef/>
      </w:r>
      <w:r w:rsidRPr="00041B47">
        <w:rPr>
          <w:rFonts w:ascii="Times New Roman" w:hAnsi="Times New Roman" w:cs="Times New Roman"/>
        </w:rPr>
        <w:t xml:space="preserve"> Bishops of</w:t>
      </w:r>
      <w:r w:rsidRPr="007766CE">
        <w:rPr>
          <w:rFonts w:ascii="Times New Roman" w:hAnsi="Times New Roman" w:cs="Times New Roman"/>
        </w:rPr>
        <w:t xml:space="preserve"> Dublin and Meath to the </w:t>
      </w:r>
      <w:r>
        <w:rPr>
          <w:rFonts w:ascii="Times New Roman" w:hAnsi="Times New Roman" w:cs="Times New Roman"/>
        </w:rPr>
        <w:t>k</w:t>
      </w:r>
      <w:r w:rsidRPr="007766CE">
        <w:rPr>
          <w:rFonts w:ascii="Times New Roman" w:hAnsi="Times New Roman" w:cs="Times New Roman"/>
        </w:rPr>
        <w:t>ing, 4 June 1603, TNA SP63/215/68.</w:t>
      </w:r>
    </w:p>
  </w:footnote>
  <w:footnote w:id="21">
    <w:p w14:paraId="167A58CB" w14:textId="77777777" w:rsidR="0020458B" w:rsidRPr="002D6344" w:rsidRDefault="0020458B" w:rsidP="003539A7">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2D6344">
        <w:rPr>
          <w:rFonts w:ascii="Times New Roman" w:hAnsi="Times New Roman" w:cs="Times New Roman"/>
        </w:rPr>
        <w:t xml:space="preserve"> Ibid.</w:t>
      </w:r>
    </w:p>
  </w:footnote>
  <w:footnote w:id="22">
    <w:p w14:paraId="6EAD1F03" w14:textId="1A249732" w:rsidR="0020458B" w:rsidRPr="002D6344" w:rsidRDefault="0020458B" w:rsidP="003539A7">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2D6344">
        <w:rPr>
          <w:rFonts w:ascii="Times New Roman" w:hAnsi="Times New Roman" w:cs="Times New Roman"/>
        </w:rPr>
        <w:t xml:space="preserve"> ‘A discovery of the decayed state of the kingdom of Ireland’, 1604, TNA SP63/216/59</w:t>
      </w:r>
      <w:r>
        <w:rPr>
          <w:rFonts w:ascii="Times New Roman" w:hAnsi="Times New Roman" w:cs="Times New Roman"/>
        </w:rPr>
        <w:t>.</w:t>
      </w:r>
    </w:p>
  </w:footnote>
  <w:footnote w:id="23">
    <w:p w14:paraId="4C97E011" w14:textId="77777777" w:rsidR="0020458B" w:rsidRPr="00860E3E" w:rsidRDefault="0020458B" w:rsidP="00001C74">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bookmarkStart w:id="8" w:name="_Hlk37459810"/>
      <w:r>
        <w:rPr>
          <w:rFonts w:ascii="Times New Roman" w:hAnsi="Times New Roman" w:cs="Times New Roman"/>
          <w:lang w:val="en-US"/>
        </w:rPr>
        <w:t xml:space="preserve">Vernon F. Snow ed., </w:t>
      </w:r>
      <w:r>
        <w:rPr>
          <w:rFonts w:ascii="Times New Roman" w:hAnsi="Times New Roman" w:cs="Times New Roman"/>
          <w:i/>
          <w:iCs/>
          <w:lang w:val="en-US"/>
        </w:rPr>
        <w:t xml:space="preserve">Parliament in Elizabethan England: John Hookers’ Order and Usage </w:t>
      </w:r>
      <w:r>
        <w:rPr>
          <w:rFonts w:ascii="Times New Roman" w:hAnsi="Times New Roman" w:cs="Times New Roman"/>
          <w:lang w:val="en-US"/>
        </w:rPr>
        <w:t xml:space="preserve">(New Haven: Yale University Press, 1977), </w:t>
      </w:r>
      <w:bookmarkEnd w:id="8"/>
      <w:r>
        <w:rPr>
          <w:rFonts w:ascii="Times New Roman" w:hAnsi="Times New Roman" w:cs="Times New Roman"/>
          <w:lang w:val="en-US"/>
        </w:rPr>
        <w:t xml:space="preserve">125.  </w:t>
      </w:r>
      <w:r w:rsidRPr="00D33EEA">
        <w:rPr>
          <w:rFonts w:ascii="Times New Roman" w:hAnsi="Times New Roman" w:cs="Times New Roman"/>
        </w:rPr>
        <w:t>121-28.</w:t>
      </w:r>
    </w:p>
  </w:footnote>
  <w:footnote w:id="24">
    <w:p w14:paraId="797BB8C0" w14:textId="77777777" w:rsidR="0020458B" w:rsidRPr="00860E3E" w:rsidRDefault="0020458B" w:rsidP="00001C74">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1D5374">
        <w:rPr>
          <w:rFonts w:ascii="Times New Roman" w:hAnsi="Times New Roman" w:cs="Times New Roman"/>
          <w:lang w:val="en-US"/>
        </w:rPr>
        <w:t xml:space="preserve"> </w:t>
      </w:r>
      <w:r>
        <w:rPr>
          <w:rFonts w:ascii="Times New Roman" w:hAnsi="Times New Roman" w:cs="Times New Roman"/>
          <w:lang w:val="en-US"/>
        </w:rPr>
        <w:t xml:space="preserve">Snow, </w:t>
      </w:r>
      <w:r>
        <w:rPr>
          <w:rFonts w:ascii="Times New Roman" w:hAnsi="Times New Roman" w:cs="Times New Roman"/>
          <w:i/>
          <w:iCs/>
          <w:lang w:val="en-US"/>
        </w:rPr>
        <w:t>Parliament</w:t>
      </w:r>
      <w:r>
        <w:rPr>
          <w:rFonts w:ascii="Times New Roman" w:hAnsi="Times New Roman" w:cs="Times New Roman"/>
          <w:lang w:val="en-US"/>
        </w:rPr>
        <w:t>, 123.</w:t>
      </w:r>
    </w:p>
  </w:footnote>
  <w:footnote w:id="25">
    <w:p w14:paraId="50CAFE1B" w14:textId="77777777" w:rsidR="0020458B" w:rsidRPr="00E435D7" w:rsidRDefault="0020458B" w:rsidP="00976628">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E435D7">
        <w:rPr>
          <w:rFonts w:ascii="Times New Roman" w:hAnsi="Times New Roman" w:cs="Times New Roman"/>
          <w:lang w:val="en-US"/>
        </w:rPr>
        <w:t xml:space="preserve"> Quentin S</w:t>
      </w:r>
      <w:r>
        <w:rPr>
          <w:rFonts w:ascii="Times New Roman" w:hAnsi="Times New Roman" w:cs="Times New Roman"/>
          <w:lang w:val="en-US"/>
        </w:rPr>
        <w:t xml:space="preserve">kinner, </w:t>
      </w:r>
      <w:r w:rsidRPr="00E435D7">
        <w:rPr>
          <w:rFonts w:ascii="Times New Roman" w:hAnsi="Times New Roman" w:cs="Times New Roman"/>
          <w:i/>
          <w:lang w:val="en-US"/>
        </w:rPr>
        <w:t xml:space="preserve">Hobbes and Republican Liberty </w:t>
      </w:r>
      <w:r w:rsidRPr="00E435D7">
        <w:rPr>
          <w:rFonts w:ascii="Times New Roman" w:hAnsi="Times New Roman" w:cs="Times New Roman"/>
          <w:lang w:val="en-US"/>
        </w:rPr>
        <w:t>(Cambridge</w:t>
      </w:r>
      <w:r>
        <w:rPr>
          <w:rFonts w:ascii="Times New Roman" w:hAnsi="Times New Roman" w:cs="Times New Roman"/>
          <w:lang w:val="en-US"/>
        </w:rPr>
        <w:t>: Cambridge University Press</w:t>
      </w:r>
      <w:r w:rsidRPr="00E435D7">
        <w:rPr>
          <w:rFonts w:ascii="Times New Roman" w:hAnsi="Times New Roman" w:cs="Times New Roman"/>
          <w:lang w:val="en-US"/>
        </w:rPr>
        <w:t>, 2008)</w:t>
      </w:r>
      <w:r w:rsidRPr="00E435D7">
        <w:rPr>
          <w:rFonts w:ascii="Times New Roman" w:hAnsi="Times New Roman" w:cs="Times New Roman"/>
          <w:i/>
          <w:lang w:val="en-US"/>
        </w:rPr>
        <w:t xml:space="preserve">, </w:t>
      </w:r>
      <w:r>
        <w:rPr>
          <w:rFonts w:ascii="Times New Roman" w:hAnsi="Times New Roman" w:cs="Times New Roman"/>
          <w:lang w:val="en-US"/>
        </w:rPr>
        <w:t>60-5.</w:t>
      </w:r>
    </w:p>
  </w:footnote>
  <w:footnote w:id="26">
    <w:p w14:paraId="2B80C372" w14:textId="77777777" w:rsidR="0020458B" w:rsidRPr="001970B9" w:rsidRDefault="0020458B" w:rsidP="00001C74">
      <w:pPr>
        <w:pStyle w:val="Funotentext"/>
        <w:rPr>
          <w:rFonts w:ascii="Times New Roman" w:hAnsi="Times New Roman" w:cs="Times New Roman"/>
          <w:lang w:val="en-IE"/>
        </w:rPr>
      </w:pPr>
      <w:r w:rsidRPr="002D6344">
        <w:rPr>
          <w:rStyle w:val="Funotenzeichen"/>
          <w:rFonts w:ascii="Times New Roman" w:hAnsi="Times New Roman" w:cs="Times New Roman"/>
        </w:rPr>
        <w:footnoteRef/>
      </w:r>
      <w:r w:rsidRPr="008420AE">
        <w:rPr>
          <w:rFonts w:ascii="Times New Roman" w:hAnsi="Times New Roman" w:cs="Times New Roman"/>
          <w:lang w:val="en-US"/>
        </w:rPr>
        <w:t xml:space="preserve"> </w:t>
      </w:r>
      <w:bookmarkStart w:id="9" w:name="_Hlk37459821"/>
      <w:r w:rsidRPr="001970B9">
        <w:rPr>
          <w:rFonts w:ascii="Times New Roman" w:hAnsi="Times New Roman" w:cs="Times New Roman"/>
        </w:rPr>
        <w:t>Johann P. Sommerville,</w:t>
      </w:r>
      <w:r w:rsidRPr="008420AE">
        <w:rPr>
          <w:rFonts w:ascii="Times New Roman" w:hAnsi="Times New Roman" w:cs="Times New Roman"/>
          <w:lang w:val="en-US"/>
        </w:rPr>
        <w:t xml:space="preserve"> </w:t>
      </w:r>
      <w:r>
        <w:rPr>
          <w:rFonts w:ascii="Times New Roman" w:hAnsi="Times New Roman" w:cs="Times New Roman"/>
          <w:lang w:val="en-IE"/>
        </w:rPr>
        <w:t xml:space="preserve">‘English and Roman Liberty in the Monarchical Republic of Early Stuart England’, in John F. McDiarmid, ed., </w:t>
      </w:r>
      <w:r>
        <w:rPr>
          <w:rFonts w:ascii="Times New Roman" w:hAnsi="Times New Roman" w:cs="Times New Roman"/>
          <w:i/>
          <w:iCs/>
          <w:lang w:val="en-IE"/>
        </w:rPr>
        <w:t xml:space="preserve">The Monarchical Republic of Early Modern England: Essays in Response to Patrick Collinson </w:t>
      </w:r>
      <w:r>
        <w:rPr>
          <w:rFonts w:ascii="Times New Roman" w:hAnsi="Times New Roman" w:cs="Times New Roman"/>
          <w:lang w:val="en-IE"/>
        </w:rPr>
        <w:t>(Aldershot: Ashgate, 2007), 201-16.</w:t>
      </w:r>
      <w:bookmarkEnd w:id="9"/>
    </w:p>
  </w:footnote>
  <w:footnote w:id="27">
    <w:p w14:paraId="1EE6D423" w14:textId="77777777" w:rsidR="0020458B" w:rsidRPr="00E435D7" w:rsidRDefault="0020458B" w:rsidP="001B602C">
      <w:pPr>
        <w:tabs>
          <w:tab w:val="left" w:pos="5660"/>
        </w:tabs>
        <w:spacing w:after="0" w:line="240" w:lineRule="auto"/>
        <w:rPr>
          <w:rFonts w:ascii="Times New Roman" w:hAnsi="Times New Roman" w:cs="Times New Roman"/>
          <w:sz w:val="20"/>
          <w:szCs w:val="20"/>
          <w:lang w:val="en-US"/>
        </w:rPr>
      </w:pPr>
      <w:r w:rsidRPr="00E435D7">
        <w:rPr>
          <w:rStyle w:val="Funotenzeichen"/>
          <w:rFonts w:ascii="Times New Roman" w:hAnsi="Times New Roman" w:cs="Times New Roman"/>
          <w:sz w:val="20"/>
          <w:szCs w:val="20"/>
        </w:rPr>
        <w:footnoteRef/>
      </w:r>
      <w:r w:rsidRPr="002E253A">
        <w:rPr>
          <w:rFonts w:ascii="Times New Roman" w:hAnsi="Times New Roman" w:cs="Times New Roman"/>
          <w:sz w:val="20"/>
          <w:szCs w:val="20"/>
          <w:lang w:val="en-US"/>
        </w:rPr>
        <w:t xml:space="preserve"> </w:t>
      </w:r>
      <w:bookmarkStart w:id="10" w:name="_Hlk37459783"/>
      <w:r w:rsidRPr="002E253A">
        <w:rPr>
          <w:rFonts w:ascii="Times New Roman" w:hAnsi="Times New Roman" w:cs="Times New Roman"/>
          <w:sz w:val="20"/>
          <w:szCs w:val="20"/>
          <w:lang w:val="en-US"/>
        </w:rPr>
        <w:t xml:space="preserve">Patrick Collinson, ‘The Monarchical Republic of Queen Elizabeth I’, in P. Collinson, </w:t>
      </w:r>
      <w:r w:rsidRPr="002E253A">
        <w:rPr>
          <w:rFonts w:ascii="Times New Roman" w:hAnsi="Times New Roman" w:cs="Times New Roman"/>
          <w:i/>
          <w:iCs/>
          <w:sz w:val="20"/>
          <w:szCs w:val="20"/>
          <w:lang w:val="en-US"/>
        </w:rPr>
        <w:t xml:space="preserve">Elizabethan Essay </w:t>
      </w:r>
      <w:r w:rsidRPr="002E253A">
        <w:rPr>
          <w:rFonts w:ascii="Times New Roman" w:hAnsi="Times New Roman" w:cs="Times New Roman"/>
          <w:sz w:val="20"/>
          <w:szCs w:val="20"/>
          <w:lang w:val="en-US"/>
        </w:rPr>
        <w:t>(London</w:t>
      </w:r>
      <w:r>
        <w:rPr>
          <w:rFonts w:ascii="Times New Roman" w:hAnsi="Times New Roman" w:cs="Times New Roman"/>
          <w:sz w:val="20"/>
          <w:szCs w:val="20"/>
          <w:lang w:val="en-US"/>
        </w:rPr>
        <w:t>: Hambledon</w:t>
      </w:r>
      <w:r w:rsidRPr="002E253A">
        <w:rPr>
          <w:rFonts w:ascii="Times New Roman" w:hAnsi="Times New Roman" w:cs="Times New Roman"/>
          <w:sz w:val="20"/>
          <w:szCs w:val="20"/>
          <w:lang w:val="en-US"/>
        </w:rPr>
        <w:t>, 1994)</w:t>
      </w:r>
      <w:r>
        <w:rPr>
          <w:rFonts w:ascii="Times New Roman" w:hAnsi="Times New Roman" w:cs="Times New Roman"/>
          <w:sz w:val="20"/>
          <w:szCs w:val="20"/>
          <w:lang w:val="en-US"/>
        </w:rPr>
        <w:t>,</w:t>
      </w:r>
      <w:r w:rsidRPr="002E253A">
        <w:rPr>
          <w:rFonts w:ascii="Times New Roman" w:hAnsi="Times New Roman" w:cs="Times New Roman"/>
          <w:sz w:val="20"/>
          <w:szCs w:val="20"/>
          <w:lang w:val="en-US"/>
        </w:rPr>
        <w:t xml:space="preserve"> 31-58; Collinson, ‘Puritans, Men of Business and Elizabethan Parliaments’, </w:t>
      </w:r>
      <w:r w:rsidRPr="002E253A">
        <w:rPr>
          <w:rFonts w:ascii="Times New Roman" w:hAnsi="Times New Roman" w:cs="Times New Roman"/>
          <w:i/>
          <w:iCs/>
          <w:sz w:val="20"/>
          <w:szCs w:val="20"/>
          <w:lang w:val="en-US"/>
        </w:rPr>
        <w:t>Elizabethan Essay,</w:t>
      </w:r>
      <w:r w:rsidRPr="002E253A">
        <w:rPr>
          <w:rFonts w:ascii="Times New Roman" w:hAnsi="Times New Roman" w:cs="Times New Roman"/>
          <w:sz w:val="20"/>
          <w:szCs w:val="20"/>
          <w:lang w:val="en-US"/>
        </w:rPr>
        <w:t xml:space="preserve"> 59-86</w:t>
      </w:r>
      <w:r>
        <w:rPr>
          <w:rFonts w:ascii="Times New Roman" w:hAnsi="Times New Roman" w:cs="Times New Roman"/>
          <w:sz w:val="20"/>
          <w:szCs w:val="20"/>
          <w:lang w:val="en-US"/>
        </w:rPr>
        <w:t xml:space="preserve">; </w:t>
      </w:r>
      <w:r w:rsidRPr="002E253A">
        <w:rPr>
          <w:rFonts w:ascii="Times New Roman" w:hAnsi="Times New Roman" w:cs="Times New Roman"/>
          <w:sz w:val="20"/>
          <w:szCs w:val="20"/>
          <w:lang w:val="en-US"/>
        </w:rPr>
        <w:t xml:space="preserve">Markku Peltonen, </w:t>
      </w:r>
      <w:r w:rsidRPr="002E253A">
        <w:rPr>
          <w:rFonts w:ascii="Times New Roman" w:hAnsi="Times New Roman" w:cs="Times New Roman"/>
          <w:i/>
          <w:iCs/>
          <w:sz w:val="20"/>
          <w:szCs w:val="20"/>
          <w:lang w:val="en-US"/>
        </w:rPr>
        <w:t xml:space="preserve">Classical Humanism and Republicanism in English Political Thought 1570-1640 </w:t>
      </w:r>
      <w:r w:rsidRPr="002E253A">
        <w:rPr>
          <w:rFonts w:ascii="Times New Roman" w:hAnsi="Times New Roman" w:cs="Times New Roman"/>
          <w:sz w:val="20"/>
          <w:szCs w:val="20"/>
          <w:lang w:val="en-US"/>
        </w:rPr>
        <w:t>(Cambridge, 1995)</w:t>
      </w:r>
      <w:r>
        <w:rPr>
          <w:rFonts w:ascii="Times New Roman" w:hAnsi="Times New Roman" w:cs="Times New Roman"/>
          <w:sz w:val="20"/>
          <w:szCs w:val="20"/>
          <w:lang w:val="en-US"/>
        </w:rPr>
        <w:t>, 18-189, 229-70</w:t>
      </w:r>
      <w:r w:rsidRPr="002E253A">
        <w:rPr>
          <w:rFonts w:ascii="Times New Roman" w:hAnsi="Times New Roman" w:cs="Times New Roman"/>
          <w:sz w:val="20"/>
          <w:szCs w:val="20"/>
          <w:lang w:val="en-US"/>
        </w:rPr>
        <w:t xml:space="preserve">; A.N. McLaren, </w:t>
      </w:r>
      <w:r w:rsidRPr="002E253A">
        <w:rPr>
          <w:rFonts w:ascii="Times New Roman" w:hAnsi="Times New Roman" w:cs="Times New Roman"/>
          <w:i/>
          <w:iCs/>
          <w:sz w:val="20"/>
          <w:szCs w:val="20"/>
          <w:lang w:val="en-US"/>
        </w:rPr>
        <w:t xml:space="preserve">Political Culture in the Reign of Elizabeth I: Queen and Commonwealth 1558-1585 </w:t>
      </w:r>
      <w:r w:rsidRPr="002E253A">
        <w:rPr>
          <w:rFonts w:ascii="Times New Roman" w:hAnsi="Times New Roman" w:cs="Times New Roman"/>
          <w:sz w:val="20"/>
          <w:szCs w:val="20"/>
          <w:lang w:val="en-US"/>
        </w:rPr>
        <w:t>(Cambridge, 1999)</w:t>
      </w:r>
      <w:r>
        <w:rPr>
          <w:rFonts w:ascii="Times New Roman" w:hAnsi="Times New Roman" w:cs="Times New Roman"/>
          <w:sz w:val="20"/>
          <w:szCs w:val="20"/>
          <w:lang w:val="en-US"/>
        </w:rPr>
        <w:t>, 134-235</w:t>
      </w:r>
      <w:r w:rsidRPr="002E253A">
        <w:rPr>
          <w:rFonts w:ascii="Times New Roman" w:hAnsi="Times New Roman" w:cs="Times New Roman"/>
          <w:sz w:val="20"/>
          <w:szCs w:val="20"/>
          <w:lang w:val="en-US"/>
        </w:rPr>
        <w:t xml:space="preserve">; David Colclough, </w:t>
      </w:r>
      <w:r w:rsidRPr="002E253A">
        <w:rPr>
          <w:rFonts w:ascii="Times New Roman" w:hAnsi="Times New Roman" w:cs="Times New Roman"/>
          <w:i/>
          <w:iCs/>
          <w:sz w:val="20"/>
          <w:szCs w:val="20"/>
          <w:lang w:val="en-US"/>
        </w:rPr>
        <w:t xml:space="preserve">Freedom of Speech in Early Stuart England </w:t>
      </w:r>
      <w:r w:rsidRPr="002E253A">
        <w:rPr>
          <w:rFonts w:ascii="Times New Roman" w:hAnsi="Times New Roman" w:cs="Times New Roman"/>
          <w:sz w:val="20"/>
          <w:szCs w:val="20"/>
          <w:lang w:val="en-US"/>
        </w:rPr>
        <w:t>(Cambridge, 2005).</w:t>
      </w:r>
      <w:bookmarkEnd w:id="10"/>
    </w:p>
  </w:footnote>
  <w:footnote w:id="28">
    <w:p w14:paraId="05D6A5AA" w14:textId="24AFB268" w:rsidR="0020458B" w:rsidRPr="00D33EEA" w:rsidRDefault="0020458B" w:rsidP="00001C74">
      <w:pPr>
        <w:tabs>
          <w:tab w:val="left" w:pos="5660"/>
        </w:tabs>
        <w:spacing w:after="0" w:line="240" w:lineRule="auto"/>
        <w:rPr>
          <w:rFonts w:ascii="Times New Roman" w:hAnsi="Times New Roman" w:cs="Times New Roman"/>
          <w:sz w:val="20"/>
          <w:szCs w:val="20"/>
          <w:lang w:val="en-US"/>
        </w:rPr>
      </w:pPr>
      <w:r w:rsidRPr="00D33EEA">
        <w:rPr>
          <w:rStyle w:val="Funotenzeichen"/>
          <w:rFonts w:ascii="Times New Roman" w:hAnsi="Times New Roman" w:cs="Times New Roman"/>
          <w:sz w:val="20"/>
          <w:szCs w:val="20"/>
        </w:rPr>
        <w:footnoteRef/>
      </w:r>
      <w:r w:rsidRPr="00D33EEA">
        <w:rPr>
          <w:rFonts w:ascii="Times New Roman" w:hAnsi="Times New Roman" w:cs="Times New Roman"/>
          <w:sz w:val="20"/>
          <w:szCs w:val="20"/>
          <w:lang w:val="en-US"/>
        </w:rPr>
        <w:t xml:space="preserve"> See</w:t>
      </w:r>
      <w:r>
        <w:rPr>
          <w:rFonts w:ascii="Times New Roman" w:hAnsi="Times New Roman" w:cs="Times New Roman"/>
          <w:sz w:val="20"/>
          <w:szCs w:val="20"/>
          <w:lang w:val="en-US"/>
        </w:rPr>
        <w:t xml:space="preserve"> </w:t>
      </w:r>
      <w:r w:rsidRPr="00D33EEA">
        <w:rPr>
          <w:rFonts w:ascii="Times New Roman" w:hAnsi="Times New Roman" w:cs="Times New Roman"/>
          <w:sz w:val="20"/>
          <w:szCs w:val="20"/>
          <w:lang w:val="en-US"/>
        </w:rPr>
        <w:t xml:space="preserve">Peltonen, </w:t>
      </w:r>
      <w:r w:rsidRPr="00D33EEA">
        <w:rPr>
          <w:rFonts w:ascii="Times New Roman" w:hAnsi="Times New Roman" w:cs="Times New Roman"/>
          <w:i/>
          <w:iCs/>
          <w:sz w:val="20"/>
          <w:szCs w:val="20"/>
          <w:lang w:val="en-US"/>
        </w:rPr>
        <w:t xml:space="preserve">Classical Humanism, </w:t>
      </w:r>
      <w:r w:rsidRPr="00D33EEA">
        <w:rPr>
          <w:rFonts w:ascii="Times New Roman" w:hAnsi="Times New Roman" w:cs="Times New Roman"/>
          <w:sz w:val="20"/>
          <w:szCs w:val="20"/>
          <w:lang w:val="en-US"/>
        </w:rPr>
        <w:t>73-102</w:t>
      </w:r>
      <w:bookmarkStart w:id="11" w:name="_Hlk37459839"/>
      <w:r>
        <w:rPr>
          <w:rFonts w:ascii="Times New Roman" w:hAnsi="Times New Roman" w:cs="Times New Roman"/>
          <w:sz w:val="20"/>
          <w:szCs w:val="20"/>
          <w:lang w:val="en-US"/>
        </w:rPr>
        <w:t xml:space="preserve">.  Also see, </w:t>
      </w:r>
      <w:r w:rsidRPr="00D33EEA">
        <w:rPr>
          <w:rFonts w:ascii="Times New Roman" w:hAnsi="Times New Roman" w:cs="Times New Roman"/>
          <w:sz w:val="20"/>
          <w:szCs w:val="20"/>
          <w:lang w:val="en-US"/>
        </w:rPr>
        <w:t xml:space="preserve">Lisa Jardine and Anthony Grafton, ‘“Studied for Action”: How Gabriel Harvey Read his Livy’, </w:t>
      </w:r>
      <w:r w:rsidRPr="00D33EEA">
        <w:rPr>
          <w:rFonts w:ascii="Times New Roman" w:hAnsi="Times New Roman" w:cs="Times New Roman"/>
          <w:i/>
          <w:iCs/>
          <w:sz w:val="20"/>
          <w:szCs w:val="20"/>
          <w:lang w:val="en-US"/>
        </w:rPr>
        <w:t>Past and Present</w:t>
      </w:r>
      <w:r>
        <w:rPr>
          <w:rFonts w:ascii="Times New Roman" w:hAnsi="Times New Roman" w:cs="Times New Roman"/>
          <w:i/>
          <w:iCs/>
          <w:sz w:val="20"/>
          <w:szCs w:val="20"/>
          <w:lang w:val="en-US"/>
        </w:rPr>
        <w:t xml:space="preserve"> </w:t>
      </w:r>
      <w:r w:rsidRPr="00D33EEA">
        <w:rPr>
          <w:rFonts w:ascii="Times New Roman" w:hAnsi="Times New Roman" w:cs="Times New Roman"/>
          <w:sz w:val="20"/>
          <w:szCs w:val="20"/>
          <w:lang w:val="en-US"/>
        </w:rPr>
        <w:t>129 (1990), 40-2</w:t>
      </w:r>
      <w:r>
        <w:rPr>
          <w:rFonts w:ascii="Times New Roman" w:hAnsi="Times New Roman" w:cs="Times New Roman"/>
          <w:sz w:val="20"/>
          <w:szCs w:val="20"/>
          <w:lang w:val="en-US"/>
        </w:rPr>
        <w:t xml:space="preserve"> –</w:t>
      </w:r>
      <w:r w:rsidRPr="00D33EEA">
        <w:rPr>
          <w:rFonts w:ascii="Times New Roman" w:hAnsi="Times New Roman" w:cs="Times New Roman"/>
          <w:sz w:val="20"/>
          <w:szCs w:val="20"/>
          <w:lang w:val="en-US"/>
        </w:rPr>
        <w:t xml:space="preserve"> Ireland was a main topic of discussion.</w:t>
      </w:r>
      <w:bookmarkEnd w:id="11"/>
    </w:p>
  </w:footnote>
  <w:footnote w:id="29">
    <w:p w14:paraId="014B989D" w14:textId="1FCD601A" w:rsidR="0020458B" w:rsidRPr="002D6344" w:rsidRDefault="0020458B" w:rsidP="00D33EEA">
      <w:pPr>
        <w:pStyle w:val="Funotentext"/>
        <w:rPr>
          <w:rFonts w:ascii="Times New Roman" w:hAnsi="Times New Roman" w:cs="Times New Roman"/>
        </w:rPr>
      </w:pPr>
      <w:r w:rsidRPr="00D33EEA">
        <w:rPr>
          <w:rStyle w:val="Funotenzeichen"/>
          <w:rFonts w:ascii="Times New Roman" w:hAnsi="Times New Roman" w:cs="Times New Roman"/>
        </w:rPr>
        <w:footnoteRef/>
      </w:r>
      <w:r w:rsidRPr="00D33EEA">
        <w:rPr>
          <w:rFonts w:ascii="Times New Roman" w:hAnsi="Times New Roman" w:cs="Times New Roman"/>
        </w:rPr>
        <w:t xml:space="preserve"> John Hooker, ‘</w:t>
      </w:r>
      <w:r w:rsidRPr="002D6344">
        <w:rPr>
          <w:rFonts w:ascii="Times New Roman" w:hAnsi="Times New Roman" w:cs="Times New Roman"/>
        </w:rPr>
        <w:t xml:space="preserve">The Supplie of this Irish Chronicle … until this present yeare 1586’, in R. Holinshed, </w:t>
      </w:r>
      <w:r w:rsidRPr="002D6344">
        <w:rPr>
          <w:rFonts w:ascii="Times New Roman" w:hAnsi="Times New Roman" w:cs="Times New Roman"/>
          <w:i/>
          <w:iCs/>
        </w:rPr>
        <w:t>Chronicles</w:t>
      </w:r>
      <w:r w:rsidRPr="002D6344">
        <w:rPr>
          <w:rFonts w:ascii="Times New Roman" w:hAnsi="Times New Roman" w:cs="Times New Roman"/>
        </w:rPr>
        <w:t xml:space="preserve"> 2</w:t>
      </w:r>
      <w:r w:rsidRPr="002D6344">
        <w:rPr>
          <w:rFonts w:ascii="Times New Roman" w:hAnsi="Times New Roman" w:cs="Times New Roman"/>
          <w:vertAlign w:val="superscript"/>
        </w:rPr>
        <w:t>nd</w:t>
      </w:r>
      <w:r w:rsidRPr="002D6344">
        <w:rPr>
          <w:rFonts w:ascii="Times New Roman" w:hAnsi="Times New Roman" w:cs="Times New Roman"/>
        </w:rPr>
        <w:t xml:space="preserve"> edn (London, 1587), 1</w:t>
      </w:r>
      <w:r>
        <w:rPr>
          <w:rFonts w:ascii="Times New Roman" w:hAnsi="Times New Roman" w:cs="Times New Roman"/>
        </w:rPr>
        <w:t>19.</w:t>
      </w:r>
    </w:p>
  </w:footnote>
  <w:footnote w:id="30">
    <w:p w14:paraId="0955944D" w14:textId="70FB26D2" w:rsidR="0020458B" w:rsidRPr="00860E3E" w:rsidRDefault="0020458B">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 xml:space="preserve">Snow, </w:t>
      </w:r>
      <w:r>
        <w:rPr>
          <w:rFonts w:ascii="Times New Roman" w:hAnsi="Times New Roman" w:cs="Times New Roman"/>
          <w:i/>
          <w:iCs/>
        </w:rPr>
        <w:t>Parliament</w:t>
      </w:r>
      <w:r>
        <w:rPr>
          <w:rFonts w:ascii="Times New Roman" w:hAnsi="Times New Roman" w:cs="Times New Roman"/>
        </w:rPr>
        <w:t>, 3-28.</w:t>
      </w:r>
    </w:p>
  </w:footnote>
  <w:footnote w:id="31">
    <w:p w14:paraId="4D99B0C3" w14:textId="12AACDA4" w:rsidR="0020458B" w:rsidRPr="002D6344" w:rsidRDefault="0020458B">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Hooker, ‘The Supplie of this Irish Chronicle’, 119-21.</w:t>
      </w:r>
    </w:p>
  </w:footnote>
  <w:footnote w:id="32">
    <w:p w14:paraId="0E891977" w14:textId="530AD80E" w:rsidR="0020458B" w:rsidRPr="002D6344" w:rsidRDefault="0020458B">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Ibid., 120.</w:t>
      </w:r>
    </w:p>
  </w:footnote>
  <w:footnote w:id="33">
    <w:p w14:paraId="02F1884E" w14:textId="620F6574" w:rsidR="0020458B" w:rsidRPr="002D6344" w:rsidRDefault="0020458B">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Ibid., 121.</w:t>
      </w:r>
    </w:p>
  </w:footnote>
  <w:footnote w:id="34">
    <w:p w14:paraId="544707A6" w14:textId="29665A31" w:rsidR="0020458B" w:rsidRPr="00705E45" w:rsidRDefault="0020458B" w:rsidP="00705E45">
      <w:pPr>
        <w:tabs>
          <w:tab w:val="left" w:pos="5660"/>
        </w:tabs>
        <w:spacing w:after="0" w:line="240" w:lineRule="auto"/>
        <w:rPr>
          <w:rFonts w:ascii="Times New Roman" w:hAnsi="Times New Roman" w:cs="Times New Roman"/>
          <w:sz w:val="20"/>
          <w:szCs w:val="20"/>
          <w:lang w:val="en-US"/>
        </w:rPr>
      </w:pPr>
      <w:r w:rsidRPr="00705E45">
        <w:rPr>
          <w:rStyle w:val="Funotenzeichen"/>
          <w:rFonts w:ascii="Times New Roman" w:hAnsi="Times New Roman" w:cs="Times New Roman"/>
          <w:sz w:val="20"/>
          <w:szCs w:val="20"/>
        </w:rPr>
        <w:footnoteRef/>
      </w:r>
      <w:r w:rsidRPr="00705E45">
        <w:rPr>
          <w:rFonts w:ascii="Times New Roman" w:hAnsi="Times New Roman" w:cs="Times New Roman"/>
          <w:sz w:val="20"/>
          <w:szCs w:val="20"/>
          <w:lang w:val="en-US"/>
        </w:rPr>
        <w:t xml:space="preserve"> </w:t>
      </w:r>
      <w:bookmarkStart w:id="12" w:name="_Hlk37459855"/>
      <w:r w:rsidRPr="00705E45">
        <w:rPr>
          <w:rFonts w:ascii="Times New Roman" w:hAnsi="Times New Roman" w:cs="Times New Roman"/>
          <w:sz w:val="20"/>
          <w:szCs w:val="20"/>
          <w:lang w:val="en-US"/>
        </w:rPr>
        <w:t xml:space="preserve">John Hooker, </w:t>
      </w:r>
      <w:r w:rsidRPr="00705E45">
        <w:rPr>
          <w:rFonts w:ascii="Times New Roman" w:hAnsi="Times New Roman" w:cs="Times New Roman"/>
          <w:i/>
          <w:iCs/>
          <w:sz w:val="20"/>
          <w:szCs w:val="20"/>
          <w:lang w:val="en-US"/>
        </w:rPr>
        <w:t xml:space="preserve">A Pamphlet of the Offices, and Duties of Everie Particular Sworne Officer, of the Cittie of </w:t>
      </w:r>
      <w:r w:rsidRPr="001B602C">
        <w:rPr>
          <w:rFonts w:ascii="Times New Roman" w:hAnsi="Times New Roman" w:cs="Times New Roman"/>
          <w:i/>
          <w:iCs/>
          <w:sz w:val="20"/>
          <w:szCs w:val="20"/>
          <w:lang w:val="en-US"/>
        </w:rPr>
        <w:t xml:space="preserve">Excester </w:t>
      </w:r>
      <w:r w:rsidRPr="001B602C">
        <w:rPr>
          <w:rFonts w:ascii="Times New Roman" w:hAnsi="Times New Roman" w:cs="Times New Roman"/>
          <w:sz w:val="20"/>
          <w:szCs w:val="20"/>
          <w:lang w:val="en-US"/>
        </w:rPr>
        <w:t xml:space="preserve">(1584), </w:t>
      </w:r>
      <w:bookmarkEnd w:id="12"/>
      <w:r w:rsidRPr="001B602C">
        <w:rPr>
          <w:rFonts w:ascii="Times New Roman" w:hAnsi="Times New Roman" w:cs="Times New Roman"/>
          <w:sz w:val="20"/>
          <w:szCs w:val="20"/>
          <w:lang w:val="en-US"/>
        </w:rPr>
        <w:t>fo.</w:t>
      </w:r>
      <w:r>
        <w:rPr>
          <w:rFonts w:ascii="Times New Roman" w:hAnsi="Times New Roman" w:cs="Times New Roman"/>
          <w:sz w:val="20"/>
          <w:szCs w:val="20"/>
          <w:lang w:val="en-US"/>
        </w:rPr>
        <w:t xml:space="preserve"> </w:t>
      </w:r>
      <w:r w:rsidRPr="001B602C">
        <w:rPr>
          <w:rFonts w:ascii="Times New Roman" w:hAnsi="Times New Roman" w:cs="Times New Roman"/>
          <w:sz w:val="20"/>
          <w:szCs w:val="20"/>
          <w:lang w:val="en-US"/>
        </w:rPr>
        <w:t xml:space="preserve">2r.  For </w:t>
      </w:r>
      <w:r w:rsidR="0008126F">
        <w:rPr>
          <w:rFonts w:ascii="Times New Roman" w:hAnsi="Times New Roman" w:cs="Times New Roman"/>
          <w:sz w:val="20"/>
          <w:szCs w:val="20"/>
          <w:lang w:val="en-US"/>
        </w:rPr>
        <w:t xml:space="preserve">a </w:t>
      </w:r>
      <w:r w:rsidRPr="001B602C">
        <w:rPr>
          <w:rFonts w:ascii="Times New Roman" w:hAnsi="Times New Roman" w:cs="Times New Roman"/>
          <w:sz w:val="20"/>
          <w:szCs w:val="20"/>
          <w:lang w:val="en-US"/>
        </w:rPr>
        <w:t xml:space="preserve">later fusing of godly citizenship and corporate liberty in England, see Phil Withington, </w:t>
      </w:r>
      <w:r w:rsidRPr="001B602C">
        <w:rPr>
          <w:rFonts w:ascii="Times New Roman" w:hAnsi="Times New Roman" w:cs="Times New Roman"/>
          <w:i/>
          <w:iCs/>
          <w:sz w:val="20"/>
          <w:szCs w:val="20"/>
          <w:lang w:val="en-US"/>
        </w:rPr>
        <w:t xml:space="preserve">The Politics of Commonwealth: Citizens and Freemen in Early Modern England </w:t>
      </w:r>
      <w:r w:rsidRPr="001B602C">
        <w:rPr>
          <w:rFonts w:ascii="Times New Roman" w:hAnsi="Times New Roman" w:cs="Times New Roman"/>
          <w:sz w:val="20"/>
          <w:szCs w:val="20"/>
          <w:lang w:val="en-US"/>
        </w:rPr>
        <w:t>(Cambridge: Cambridge University Press, 2005)</w:t>
      </w:r>
      <w:r>
        <w:rPr>
          <w:rFonts w:ascii="Times New Roman" w:hAnsi="Times New Roman" w:cs="Times New Roman"/>
          <w:sz w:val="20"/>
          <w:szCs w:val="20"/>
          <w:lang w:val="en-US"/>
        </w:rPr>
        <w:t xml:space="preserve">, </w:t>
      </w:r>
      <w:r w:rsidRPr="007766CE">
        <w:rPr>
          <w:rFonts w:ascii="Times New Roman" w:hAnsi="Times New Roman" w:cs="Times New Roman"/>
          <w:sz w:val="20"/>
          <w:szCs w:val="20"/>
          <w:lang w:val="en-GB"/>
        </w:rPr>
        <w:t>234-6</w:t>
      </w:r>
      <w:r>
        <w:rPr>
          <w:rFonts w:ascii="Times New Roman" w:hAnsi="Times New Roman" w:cs="Times New Roman"/>
          <w:sz w:val="20"/>
          <w:szCs w:val="20"/>
          <w:lang w:val="en-GB"/>
        </w:rPr>
        <w:t>.</w:t>
      </w:r>
    </w:p>
  </w:footnote>
  <w:footnote w:id="35">
    <w:p w14:paraId="48DC55A3" w14:textId="4FF527F0" w:rsidR="0020458B" w:rsidRPr="002D6344" w:rsidRDefault="0020458B" w:rsidP="00705E45">
      <w:pPr>
        <w:pStyle w:val="Funotentext"/>
        <w:rPr>
          <w:rFonts w:ascii="Times New Roman" w:hAnsi="Times New Roman" w:cs="Times New Roman"/>
        </w:rPr>
      </w:pPr>
      <w:r w:rsidRPr="00705E45">
        <w:rPr>
          <w:rStyle w:val="Funotenzeichen"/>
          <w:rFonts w:ascii="Times New Roman" w:hAnsi="Times New Roman" w:cs="Times New Roman"/>
        </w:rPr>
        <w:footnoteRef/>
      </w:r>
      <w:r w:rsidRPr="00705E45">
        <w:rPr>
          <w:rFonts w:ascii="Times New Roman" w:hAnsi="Times New Roman" w:cs="Times New Roman"/>
        </w:rPr>
        <w:t xml:space="preserve"> Ibid.</w:t>
      </w:r>
      <w:r>
        <w:rPr>
          <w:rFonts w:ascii="Times New Roman" w:hAnsi="Times New Roman" w:cs="Times New Roman"/>
        </w:rPr>
        <w:t>, fo. 4v.</w:t>
      </w:r>
    </w:p>
  </w:footnote>
  <w:footnote w:id="36">
    <w:p w14:paraId="1B0FF64A" w14:textId="6F1C1385" w:rsidR="0020458B" w:rsidRPr="002D6344" w:rsidRDefault="0020458B">
      <w:pPr>
        <w:pStyle w:val="Funotentext"/>
        <w:rPr>
          <w:rFonts w:ascii="Times New Roman" w:hAnsi="Times New Roman" w:cs="Times New Roman"/>
        </w:rPr>
      </w:pPr>
      <w:r w:rsidRPr="005A2AC5">
        <w:rPr>
          <w:rStyle w:val="Funotenzeichen"/>
          <w:rFonts w:ascii="Times New Roman" w:hAnsi="Times New Roman" w:cs="Times New Roman"/>
        </w:rPr>
        <w:footnoteRef/>
      </w:r>
      <w:r w:rsidRPr="005A2AC5">
        <w:rPr>
          <w:rFonts w:ascii="Times New Roman" w:hAnsi="Times New Roman" w:cs="Times New Roman"/>
        </w:rPr>
        <w:t xml:space="preserve"> Hooker</w:t>
      </w:r>
      <w:r w:rsidRPr="002D6344">
        <w:rPr>
          <w:rFonts w:ascii="Times New Roman" w:hAnsi="Times New Roman" w:cs="Times New Roman"/>
        </w:rPr>
        <w:t>, ‘The Supplie of this Irish Chronicle</w:t>
      </w:r>
      <w:r>
        <w:rPr>
          <w:rFonts w:ascii="Times New Roman" w:hAnsi="Times New Roman" w:cs="Times New Roman"/>
        </w:rPr>
        <w:t>’</w:t>
      </w:r>
      <w:r w:rsidRPr="002D6344">
        <w:rPr>
          <w:rFonts w:ascii="Times New Roman" w:hAnsi="Times New Roman" w:cs="Times New Roman"/>
        </w:rPr>
        <w:t>, 1</w:t>
      </w:r>
      <w:r>
        <w:rPr>
          <w:rFonts w:ascii="Times New Roman" w:hAnsi="Times New Roman" w:cs="Times New Roman"/>
        </w:rPr>
        <w:t>39-41.</w:t>
      </w:r>
    </w:p>
  </w:footnote>
  <w:footnote w:id="37">
    <w:p w14:paraId="7C1B86B4" w14:textId="130DDCDE" w:rsidR="0020458B" w:rsidRPr="002D6344" w:rsidRDefault="0020458B">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Ibid.  Hooker is quoting from Matthew 3:9.</w:t>
      </w:r>
    </w:p>
  </w:footnote>
  <w:footnote w:id="38">
    <w:p w14:paraId="71CBE3F4" w14:textId="7B6CBCB6" w:rsidR="0020458B" w:rsidRPr="002D6344" w:rsidRDefault="0020458B" w:rsidP="00A06492">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Ibid.</w:t>
      </w:r>
      <w:r w:rsidRPr="002D6344">
        <w:rPr>
          <w:rFonts w:ascii="Times New Roman" w:hAnsi="Times New Roman" w:cs="Times New Roman"/>
        </w:rPr>
        <w:t xml:space="preserve">  </w:t>
      </w:r>
    </w:p>
  </w:footnote>
  <w:footnote w:id="39">
    <w:p w14:paraId="28591B72" w14:textId="038A95AB" w:rsidR="0020458B" w:rsidRPr="001C2746" w:rsidRDefault="0020458B" w:rsidP="006813C5">
      <w:pPr>
        <w:spacing w:after="0" w:line="240" w:lineRule="auto"/>
        <w:rPr>
          <w:rFonts w:ascii="Times New Roman" w:hAnsi="Times New Roman" w:cs="Times New Roman"/>
          <w:sz w:val="20"/>
          <w:szCs w:val="20"/>
          <w:lang w:val="en-GB"/>
        </w:rPr>
      </w:pPr>
      <w:r w:rsidRPr="00724B17">
        <w:rPr>
          <w:rStyle w:val="Funotenzeichen"/>
          <w:rFonts w:ascii="Times New Roman" w:hAnsi="Times New Roman" w:cs="Times New Roman"/>
          <w:sz w:val="20"/>
          <w:szCs w:val="20"/>
        </w:rPr>
        <w:footnoteRef/>
      </w:r>
      <w:r w:rsidRPr="00E435D7">
        <w:rPr>
          <w:rFonts w:ascii="Times New Roman" w:hAnsi="Times New Roman" w:cs="Times New Roman"/>
          <w:sz w:val="20"/>
          <w:szCs w:val="20"/>
          <w:lang w:val="en-US"/>
        </w:rPr>
        <w:t xml:space="preserve"> Skinner, </w:t>
      </w:r>
      <w:r w:rsidRPr="00E435D7">
        <w:rPr>
          <w:rFonts w:ascii="Times New Roman" w:hAnsi="Times New Roman" w:cs="Times New Roman"/>
          <w:i/>
          <w:sz w:val="20"/>
          <w:szCs w:val="20"/>
          <w:lang w:val="en-US"/>
        </w:rPr>
        <w:t xml:space="preserve">Hobbes and Republican Liberty, </w:t>
      </w:r>
      <w:r w:rsidRPr="00E435D7">
        <w:rPr>
          <w:rFonts w:ascii="Times New Roman" w:hAnsi="Times New Roman" w:cs="Times New Roman"/>
          <w:sz w:val="20"/>
          <w:szCs w:val="20"/>
          <w:lang w:val="en-US"/>
        </w:rPr>
        <w:t xml:space="preserve">211-16.  </w:t>
      </w:r>
      <w:r w:rsidRPr="00724B17">
        <w:rPr>
          <w:rFonts w:ascii="Times New Roman" w:hAnsi="Times New Roman" w:cs="Times New Roman"/>
          <w:sz w:val="20"/>
          <w:szCs w:val="20"/>
          <w:lang w:val="en-GB"/>
        </w:rPr>
        <w:t xml:space="preserve">Also see </w:t>
      </w:r>
      <w:bookmarkStart w:id="13" w:name="_Hlk37459902"/>
      <w:r w:rsidRPr="00724B17">
        <w:rPr>
          <w:rFonts w:ascii="Times New Roman" w:hAnsi="Times New Roman" w:cs="Times New Roman"/>
          <w:sz w:val="20"/>
          <w:szCs w:val="20"/>
          <w:lang w:val="en-GB"/>
        </w:rPr>
        <w:t xml:space="preserve">Philip Pettit, </w:t>
      </w:r>
      <w:r w:rsidRPr="00724B17">
        <w:rPr>
          <w:rFonts w:ascii="Times New Roman" w:hAnsi="Times New Roman" w:cs="Times New Roman"/>
          <w:i/>
          <w:iCs/>
          <w:sz w:val="20"/>
          <w:szCs w:val="20"/>
          <w:lang w:val="en-GB"/>
        </w:rPr>
        <w:t xml:space="preserve">Republicanism: A Theory of Freedom and Government </w:t>
      </w:r>
      <w:r w:rsidRPr="00724B17">
        <w:rPr>
          <w:rFonts w:ascii="Times New Roman" w:hAnsi="Times New Roman" w:cs="Times New Roman"/>
          <w:sz w:val="20"/>
          <w:szCs w:val="20"/>
          <w:lang w:val="en-GB"/>
        </w:rPr>
        <w:t>(Oxford</w:t>
      </w:r>
      <w:r>
        <w:rPr>
          <w:rFonts w:ascii="Times New Roman" w:hAnsi="Times New Roman" w:cs="Times New Roman"/>
          <w:sz w:val="20"/>
          <w:szCs w:val="20"/>
          <w:lang w:val="en-GB"/>
        </w:rPr>
        <w:t>: Oxford University Press</w:t>
      </w:r>
      <w:r w:rsidRPr="00724B17">
        <w:rPr>
          <w:rFonts w:ascii="Times New Roman" w:hAnsi="Times New Roman" w:cs="Times New Roman"/>
          <w:sz w:val="20"/>
          <w:szCs w:val="20"/>
          <w:lang w:val="en-GB"/>
        </w:rPr>
        <w:t xml:space="preserve">, 1999), </w:t>
      </w:r>
      <w:bookmarkEnd w:id="13"/>
      <w:r w:rsidRPr="00724B17">
        <w:rPr>
          <w:rFonts w:ascii="Times New Roman" w:hAnsi="Times New Roman" w:cs="Times New Roman"/>
          <w:sz w:val="20"/>
          <w:szCs w:val="20"/>
          <w:lang w:val="en-GB"/>
        </w:rPr>
        <w:t>17-49</w:t>
      </w:r>
      <w:r>
        <w:rPr>
          <w:rFonts w:ascii="Times New Roman" w:hAnsi="Times New Roman" w:cs="Times New Roman"/>
          <w:sz w:val="20"/>
          <w:szCs w:val="20"/>
          <w:lang w:val="en-GB"/>
        </w:rPr>
        <w:t xml:space="preserve">.  There has been some discussion over whether in fact Hobbes was making such a move.  See Alan Cromartie, ‘Hobbes, History and Non-Domination’, </w:t>
      </w:r>
      <w:r>
        <w:rPr>
          <w:rFonts w:ascii="Times New Roman" w:hAnsi="Times New Roman" w:cs="Times New Roman"/>
          <w:i/>
          <w:iCs/>
          <w:sz w:val="20"/>
          <w:szCs w:val="20"/>
          <w:lang w:val="en-GB"/>
        </w:rPr>
        <w:t xml:space="preserve">Hobbes Studies </w:t>
      </w:r>
      <w:r>
        <w:rPr>
          <w:rFonts w:ascii="Times New Roman" w:hAnsi="Times New Roman" w:cs="Times New Roman"/>
          <w:sz w:val="20"/>
          <w:szCs w:val="20"/>
          <w:lang w:val="en-GB"/>
        </w:rPr>
        <w:t xml:space="preserve">22, (2009): 171-77. This article, however, is engaged with the tension in </w:t>
      </w:r>
      <w:r w:rsidRPr="00724B17">
        <w:rPr>
          <w:rFonts w:ascii="Times New Roman" w:hAnsi="Times New Roman" w:cs="Times New Roman"/>
          <w:sz w:val="20"/>
          <w:szCs w:val="20"/>
          <w:lang w:val="en-GB"/>
        </w:rPr>
        <w:t>a broader vocabulary of liberties</w:t>
      </w:r>
      <w:r>
        <w:rPr>
          <w:rFonts w:ascii="Times New Roman" w:hAnsi="Times New Roman" w:cs="Times New Roman"/>
          <w:sz w:val="20"/>
          <w:szCs w:val="20"/>
          <w:lang w:val="en-GB"/>
        </w:rPr>
        <w:t xml:space="preserve">, which was not </w:t>
      </w:r>
      <w:r w:rsidRPr="00724B17">
        <w:rPr>
          <w:rFonts w:ascii="Times New Roman" w:hAnsi="Times New Roman" w:cs="Times New Roman"/>
          <w:sz w:val="20"/>
          <w:szCs w:val="20"/>
          <w:lang w:val="en-GB"/>
        </w:rPr>
        <w:t xml:space="preserve">necessarily </w:t>
      </w:r>
      <w:r>
        <w:rPr>
          <w:rFonts w:ascii="Times New Roman" w:hAnsi="Times New Roman" w:cs="Times New Roman"/>
          <w:sz w:val="20"/>
          <w:szCs w:val="20"/>
          <w:lang w:val="en-GB"/>
        </w:rPr>
        <w:t>republican in character, the point being that there was a persistent and long-established tension between the different component parts of an English conception of liberties.</w:t>
      </w:r>
    </w:p>
  </w:footnote>
  <w:footnote w:id="40">
    <w:p w14:paraId="122534D0" w14:textId="2482C6AC" w:rsidR="00DE1D21" w:rsidRPr="00DE1D21" w:rsidRDefault="00F668B6" w:rsidP="00DE1D21">
      <w:pPr>
        <w:rPr>
          <w:rFonts w:ascii="Times New Roman" w:hAnsi="Times New Roman" w:cs="Times New Roman"/>
          <w:sz w:val="20"/>
          <w:szCs w:val="20"/>
          <w:lang w:val="en-US"/>
        </w:rPr>
      </w:pPr>
      <w:r w:rsidRPr="00DE1D21">
        <w:rPr>
          <w:rStyle w:val="Funotenzeichen"/>
          <w:rFonts w:ascii="Times New Roman" w:hAnsi="Times New Roman" w:cs="Times New Roman"/>
          <w:sz w:val="20"/>
          <w:szCs w:val="20"/>
        </w:rPr>
        <w:footnoteRef/>
      </w:r>
      <w:r w:rsidRPr="00DE1D21">
        <w:rPr>
          <w:rFonts w:ascii="Times New Roman" w:hAnsi="Times New Roman" w:cs="Times New Roman"/>
          <w:sz w:val="20"/>
          <w:szCs w:val="20"/>
          <w:lang w:val="en-US"/>
        </w:rPr>
        <w:t xml:space="preserve"> </w:t>
      </w:r>
      <w:r w:rsidR="00DE1D21" w:rsidRPr="00DE1D21">
        <w:rPr>
          <w:rFonts w:ascii="Times New Roman" w:hAnsi="Times New Roman" w:cs="Times New Roman"/>
          <w:sz w:val="20"/>
          <w:szCs w:val="20"/>
          <w:lang w:val="en-US"/>
        </w:rPr>
        <w:t xml:space="preserve">Condren, Conal, ‘The History of Political Thought as Secular Genealogy: Th Case of Liberty in Early Modern England’, </w:t>
      </w:r>
      <w:r w:rsidR="00DE1D21" w:rsidRPr="00DE1D21">
        <w:rPr>
          <w:rFonts w:ascii="Times New Roman" w:hAnsi="Times New Roman" w:cs="Times New Roman"/>
          <w:i/>
          <w:iCs/>
          <w:sz w:val="20"/>
          <w:szCs w:val="20"/>
          <w:lang w:val="en-US"/>
        </w:rPr>
        <w:t xml:space="preserve">Intellectual History Review </w:t>
      </w:r>
      <w:r w:rsidR="00DE1D21" w:rsidRPr="00DE1D21">
        <w:rPr>
          <w:rFonts w:ascii="Times New Roman" w:hAnsi="Times New Roman" w:cs="Times New Roman"/>
          <w:sz w:val="20"/>
          <w:szCs w:val="20"/>
          <w:lang w:val="en-US"/>
        </w:rPr>
        <w:t>27 (2017), 122-25.</w:t>
      </w:r>
    </w:p>
    <w:p w14:paraId="73041698" w14:textId="3867CBE1" w:rsidR="00F668B6" w:rsidRPr="00DE1D21" w:rsidRDefault="00F668B6">
      <w:pPr>
        <w:pStyle w:val="Funotentext"/>
        <w:rPr>
          <w:rFonts w:ascii="Times New Roman" w:hAnsi="Times New Roman" w:cs="Times New Roman"/>
          <w:lang w:val="en-US"/>
        </w:rPr>
      </w:pPr>
    </w:p>
  </w:footnote>
  <w:footnote w:id="41">
    <w:p w14:paraId="7D7E9D5B" w14:textId="77777777" w:rsidR="0020458B" w:rsidRPr="002D6344" w:rsidRDefault="0020458B" w:rsidP="006813C5">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bookmarkStart w:id="14" w:name="_Hlk37459882"/>
      <w:r>
        <w:rPr>
          <w:rFonts w:ascii="Times New Roman" w:hAnsi="Times New Roman" w:cs="Times New Roman"/>
        </w:rPr>
        <w:t xml:space="preserve">See </w:t>
      </w:r>
      <w:bookmarkStart w:id="15" w:name="_Hlk37459616"/>
      <w:r>
        <w:rPr>
          <w:rFonts w:ascii="Times New Roman" w:hAnsi="Times New Roman" w:cs="Times New Roman"/>
        </w:rPr>
        <w:t xml:space="preserve">J.G.A. Pocock, </w:t>
      </w:r>
      <w:r>
        <w:rPr>
          <w:rFonts w:ascii="Times New Roman" w:hAnsi="Times New Roman" w:cs="Times New Roman"/>
          <w:i/>
          <w:iCs/>
        </w:rPr>
        <w:t xml:space="preserve">The Ancient Constitution and the Feudal Law: English Historical Thought in The Seventeenth Century </w:t>
      </w:r>
      <w:r>
        <w:rPr>
          <w:rFonts w:ascii="Times New Roman" w:hAnsi="Times New Roman" w:cs="Times New Roman"/>
        </w:rPr>
        <w:t xml:space="preserve">(Cambridge: Cambridge University Press, 1957), </w:t>
      </w:r>
      <w:bookmarkEnd w:id="15"/>
      <w:r>
        <w:rPr>
          <w:rFonts w:ascii="Times New Roman" w:hAnsi="Times New Roman" w:cs="Times New Roman"/>
        </w:rPr>
        <w:t xml:space="preserve">33-55.  Both Glenn Burgess, </w:t>
      </w:r>
      <w:r>
        <w:rPr>
          <w:rFonts w:ascii="Times New Roman" w:hAnsi="Times New Roman" w:cs="Times New Roman"/>
          <w:i/>
          <w:iCs/>
        </w:rPr>
        <w:t xml:space="preserve">The Politics of the Ancient Constitution: An Introduction to English Political Thought, 1603-1642 </w:t>
      </w:r>
      <w:r>
        <w:rPr>
          <w:rFonts w:ascii="Times New Roman" w:hAnsi="Times New Roman" w:cs="Times New Roman"/>
        </w:rPr>
        <w:t xml:space="preserve">(Basingstoke, 1992) and Alan Cromartie, </w:t>
      </w:r>
      <w:r>
        <w:rPr>
          <w:rFonts w:ascii="Times New Roman" w:hAnsi="Times New Roman" w:cs="Times New Roman"/>
          <w:i/>
          <w:iCs/>
        </w:rPr>
        <w:t xml:space="preserve">The Constitutionalist Revolution: An Essay on the History of England, 1450-1642 </w:t>
      </w:r>
      <w:r>
        <w:rPr>
          <w:rFonts w:ascii="Times New Roman" w:hAnsi="Times New Roman" w:cs="Times New Roman"/>
        </w:rPr>
        <w:t>(Cambridge, 2006</w:t>
      </w:r>
      <w:bookmarkEnd w:id="14"/>
      <w:r>
        <w:rPr>
          <w:rFonts w:ascii="Times New Roman" w:hAnsi="Times New Roman" w:cs="Times New Roman"/>
        </w:rPr>
        <w:t>), have revised Pocock’s view of ‘the ancient constitution’ in different ways.  Nevertheless, the key aspect of customary and ‘ancient’ usage, and an emphasis on the limits of the law, remain robust parts of the thesis of ‘the ancient constitution’ and it is simply this dimension which is present in the Irish discussion over liberties.</w:t>
      </w:r>
    </w:p>
  </w:footnote>
  <w:footnote w:id="42">
    <w:p w14:paraId="6C8E960D" w14:textId="028B95CC" w:rsidR="00DE1D21" w:rsidRPr="00DE1D21" w:rsidRDefault="00F668B6" w:rsidP="00DE1D21">
      <w:pPr>
        <w:spacing w:line="240" w:lineRule="auto"/>
        <w:rPr>
          <w:rFonts w:ascii="Times New Roman" w:hAnsi="Times New Roman" w:cs="Times New Roman"/>
          <w:sz w:val="20"/>
          <w:szCs w:val="20"/>
          <w:lang w:val="en-US"/>
        </w:rPr>
      </w:pPr>
      <w:r w:rsidRPr="00DE1D21">
        <w:rPr>
          <w:rStyle w:val="Funotenzeichen"/>
          <w:sz w:val="20"/>
          <w:szCs w:val="20"/>
        </w:rPr>
        <w:footnoteRef/>
      </w:r>
      <w:r w:rsidRPr="00435A41">
        <w:rPr>
          <w:sz w:val="20"/>
          <w:szCs w:val="20"/>
          <w:lang w:val="en-US"/>
        </w:rPr>
        <w:t xml:space="preserve"> </w:t>
      </w:r>
      <w:r w:rsidRPr="00435A41">
        <w:rPr>
          <w:rFonts w:ascii="Times New Roman" w:hAnsi="Times New Roman" w:cs="Times New Roman"/>
          <w:sz w:val="20"/>
          <w:szCs w:val="20"/>
          <w:lang w:val="en-US"/>
        </w:rPr>
        <w:t xml:space="preserve">Interestingly, in this respect, </w:t>
      </w:r>
      <w:r w:rsidRPr="00DE1D21">
        <w:rPr>
          <w:rFonts w:ascii="Times New Roman" w:hAnsi="Times New Roman" w:cs="Times New Roman"/>
          <w:sz w:val="20"/>
          <w:szCs w:val="20"/>
          <w:lang w:val="en-US"/>
        </w:rPr>
        <w:t>as Conal Condren has noted, in Hobbes’s own account of liberty, namely the freedom to act within the law, the problem of obligation or duty and its reconfiguration plays a particularly dominant role.  After all, the obligation to act within the limits of the law arises from our obligation to the sovereign who creates the law.  Such an obligation, moreover, does not arise from God or our conscience, but from the very act in covenanting and giving up our natural freedom, whereby we seek our own security.  In doing so we are obliged to follow the command of the sovereign who offers us such safety.</w:t>
      </w:r>
      <w:r w:rsidR="00DE1D21" w:rsidRPr="00DE1D21">
        <w:rPr>
          <w:rFonts w:ascii="Times New Roman" w:hAnsi="Times New Roman" w:cs="Times New Roman"/>
          <w:sz w:val="20"/>
          <w:szCs w:val="20"/>
          <w:lang w:val="en-US"/>
        </w:rPr>
        <w:t xml:space="preserve"> Condren, ‘The History of Political Thought as Secular Genealogy’, 125-</w:t>
      </w:r>
      <w:r w:rsidR="00DE1D21">
        <w:rPr>
          <w:rFonts w:ascii="Times New Roman" w:hAnsi="Times New Roman" w:cs="Times New Roman"/>
          <w:sz w:val="20"/>
          <w:szCs w:val="20"/>
          <w:lang w:val="en-US"/>
        </w:rPr>
        <w:t>2</w:t>
      </w:r>
      <w:r w:rsidR="00DE1D21" w:rsidRPr="00DE1D21">
        <w:rPr>
          <w:rFonts w:ascii="Times New Roman" w:hAnsi="Times New Roman" w:cs="Times New Roman"/>
          <w:sz w:val="20"/>
          <w:szCs w:val="20"/>
          <w:lang w:val="en-US"/>
        </w:rPr>
        <w:t>7.</w:t>
      </w:r>
    </w:p>
    <w:p w14:paraId="1850E808" w14:textId="351F6443" w:rsidR="00F668B6" w:rsidRPr="00F668B6" w:rsidRDefault="00F668B6" w:rsidP="00F668B6">
      <w:pPr>
        <w:pStyle w:val="Funotentext"/>
        <w:rPr>
          <w:highlight w:val="yellow"/>
          <w:lang w:val="en-US"/>
        </w:rPr>
      </w:pPr>
    </w:p>
  </w:footnote>
  <w:footnote w:id="43">
    <w:p w14:paraId="1CCC3C0C" w14:textId="6A57F7C1" w:rsidR="0020458B" w:rsidRPr="00BF711A" w:rsidRDefault="0020458B">
      <w:pPr>
        <w:pStyle w:val="Funotentext"/>
        <w:rPr>
          <w:rFonts w:ascii="Times New Roman" w:hAnsi="Times New Roman" w:cs="Times New Roman"/>
        </w:rPr>
      </w:pPr>
      <w:r w:rsidRPr="00BF711A">
        <w:rPr>
          <w:rStyle w:val="Funotenzeichen"/>
          <w:rFonts w:ascii="Times New Roman" w:hAnsi="Times New Roman" w:cs="Times New Roman"/>
        </w:rPr>
        <w:footnoteRef/>
      </w:r>
      <w:r w:rsidRPr="00BF711A">
        <w:rPr>
          <w:rFonts w:ascii="Times New Roman" w:hAnsi="Times New Roman" w:cs="Times New Roman"/>
        </w:rPr>
        <w:t xml:space="preserve"> </w:t>
      </w:r>
      <w:r w:rsidRPr="00E020BB">
        <w:rPr>
          <w:rFonts w:ascii="Times New Roman" w:hAnsi="Times New Roman" w:cs="Times New Roman"/>
          <w:lang w:val="en-US"/>
        </w:rPr>
        <w:t>John Davies to Robert Cecil, 8 Dec. 16</w:t>
      </w:r>
      <w:r>
        <w:rPr>
          <w:rFonts w:ascii="Times New Roman" w:hAnsi="Times New Roman" w:cs="Times New Roman"/>
          <w:lang w:val="en-US"/>
        </w:rPr>
        <w:t>0</w:t>
      </w:r>
      <w:r w:rsidRPr="00E020BB">
        <w:rPr>
          <w:rFonts w:ascii="Times New Roman" w:hAnsi="Times New Roman" w:cs="Times New Roman"/>
          <w:lang w:val="en-US"/>
        </w:rPr>
        <w:t>4, TNA SP63/216/54.</w:t>
      </w:r>
    </w:p>
  </w:footnote>
  <w:footnote w:id="44">
    <w:p w14:paraId="4302E268"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Bishop of Meath to early of Salisbury, 30 Nov. 1605, TNA SP63/217/58.</w:t>
      </w:r>
    </w:p>
  </w:footnote>
  <w:footnote w:id="45">
    <w:p w14:paraId="60B48C8B"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Hans S. Pawlisch, </w:t>
      </w:r>
      <w:r w:rsidRPr="002D6344">
        <w:rPr>
          <w:rFonts w:ascii="Times New Roman" w:hAnsi="Times New Roman" w:cs="Times New Roman"/>
          <w:i/>
        </w:rPr>
        <w:t xml:space="preserve">Sir John Davies and the Conquest of Ireland: A Study in Legal Imperialism </w:t>
      </w:r>
      <w:r w:rsidRPr="002D6344">
        <w:rPr>
          <w:rFonts w:ascii="Times New Roman" w:hAnsi="Times New Roman" w:cs="Times New Roman"/>
        </w:rPr>
        <w:t>(Cambridge: Cambridge University Press, 1985), 103-21.</w:t>
      </w:r>
    </w:p>
  </w:footnote>
  <w:footnote w:id="46">
    <w:p w14:paraId="6590CA75" w14:textId="7DD01547" w:rsidR="0020458B" w:rsidRPr="00494382" w:rsidRDefault="0020458B" w:rsidP="00494382">
      <w:pPr>
        <w:tabs>
          <w:tab w:val="left" w:pos="5660"/>
        </w:tabs>
        <w:spacing w:after="0" w:line="240" w:lineRule="auto"/>
        <w:rPr>
          <w:rFonts w:ascii="Times New Roman" w:hAnsi="Times New Roman" w:cs="Times New Roman"/>
          <w:sz w:val="20"/>
          <w:szCs w:val="20"/>
          <w:lang w:val="en-US"/>
        </w:rPr>
      </w:pPr>
      <w:r w:rsidRPr="00494382">
        <w:rPr>
          <w:rStyle w:val="Funotenzeichen"/>
          <w:rFonts w:ascii="Times New Roman" w:hAnsi="Times New Roman" w:cs="Times New Roman"/>
          <w:sz w:val="20"/>
          <w:szCs w:val="20"/>
        </w:rPr>
        <w:footnoteRef/>
      </w:r>
      <w:r w:rsidRPr="00494382">
        <w:rPr>
          <w:rFonts w:ascii="Times New Roman" w:hAnsi="Times New Roman" w:cs="Times New Roman"/>
          <w:sz w:val="20"/>
          <w:szCs w:val="20"/>
          <w:lang w:val="en-US"/>
        </w:rPr>
        <w:t xml:space="preserve"> </w:t>
      </w:r>
      <w:bookmarkStart w:id="17" w:name="_Hlk37459938"/>
      <w:r w:rsidRPr="00494382">
        <w:rPr>
          <w:rFonts w:ascii="Times New Roman" w:hAnsi="Times New Roman" w:cs="Times New Roman"/>
          <w:sz w:val="20"/>
          <w:szCs w:val="20"/>
          <w:lang w:val="en-US"/>
        </w:rPr>
        <w:t>John Guy, ‘The Elizabethan Establishment and the Ecclesiastical Polity’, in J. Gu</w:t>
      </w:r>
      <w:r>
        <w:rPr>
          <w:rFonts w:ascii="Times New Roman" w:hAnsi="Times New Roman" w:cs="Times New Roman"/>
          <w:sz w:val="20"/>
          <w:szCs w:val="20"/>
          <w:lang w:val="en-US"/>
        </w:rPr>
        <w:t>y, ed.</w:t>
      </w:r>
      <w:r w:rsidRPr="00494382">
        <w:rPr>
          <w:rFonts w:ascii="Times New Roman" w:hAnsi="Times New Roman" w:cs="Times New Roman"/>
          <w:sz w:val="20"/>
          <w:szCs w:val="20"/>
          <w:lang w:val="en-US"/>
        </w:rPr>
        <w:t xml:space="preserve">, </w:t>
      </w:r>
      <w:r w:rsidRPr="00494382">
        <w:rPr>
          <w:rFonts w:ascii="Times New Roman" w:hAnsi="Times New Roman" w:cs="Times New Roman"/>
          <w:i/>
          <w:iCs/>
          <w:sz w:val="20"/>
          <w:szCs w:val="20"/>
          <w:lang w:val="en-US"/>
        </w:rPr>
        <w:t xml:space="preserve">The Reign of Elizabeth I </w:t>
      </w:r>
      <w:r w:rsidRPr="00494382">
        <w:rPr>
          <w:rFonts w:ascii="Times New Roman" w:hAnsi="Times New Roman" w:cs="Times New Roman"/>
          <w:sz w:val="20"/>
          <w:szCs w:val="20"/>
          <w:lang w:val="en-US"/>
        </w:rPr>
        <w:t>(Cambridg</w:t>
      </w:r>
      <w:r>
        <w:rPr>
          <w:rFonts w:ascii="Times New Roman" w:hAnsi="Times New Roman" w:cs="Times New Roman"/>
          <w:sz w:val="20"/>
          <w:szCs w:val="20"/>
          <w:lang w:val="en-US"/>
        </w:rPr>
        <w:t>e: Cambridge University Press</w:t>
      </w:r>
      <w:r w:rsidRPr="00494382">
        <w:rPr>
          <w:rFonts w:ascii="Times New Roman" w:hAnsi="Times New Roman" w:cs="Times New Roman"/>
          <w:sz w:val="20"/>
          <w:szCs w:val="20"/>
          <w:lang w:val="en-US"/>
        </w:rPr>
        <w:t>, 1995): 126-49</w:t>
      </w:r>
      <w:r>
        <w:rPr>
          <w:rFonts w:ascii="Times New Roman" w:hAnsi="Times New Roman" w:cs="Times New Roman"/>
          <w:sz w:val="20"/>
          <w:szCs w:val="20"/>
          <w:lang w:val="en-US"/>
        </w:rPr>
        <w:t xml:space="preserve">; </w:t>
      </w:r>
      <w:r w:rsidRPr="00494382">
        <w:rPr>
          <w:rFonts w:ascii="Times New Roman" w:hAnsi="Times New Roman" w:cs="Times New Roman"/>
          <w:sz w:val="20"/>
          <w:szCs w:val="20"/>
          <w:lang w:val="en-US"/>
        </w:rPr>
        <w:t xml:space="preserve">Johann P. Sommerville, </w:t>
      </w:r>
      <w:r w:rsidRPr="00494382">
        <w:rPr>
          <w:rFonts w:ascii="Times New Roman" w:hAnsi="Times New Roman" w:cs="Times New Roman"/>
          <w:i/>
          <w:iCs/>
          <w:sz w:val="20"/>
          <w:szCs w:val="20"/>
          <w:lang w:val="en-US"/>
        </w:rPr>
        <w:t>Royalists and Patriots: Politics and Ideology in Early Stuart England</w:t>
      </w:r>
      <w:r w:rsidRPr="00494382">
        <w:rPr>
          <w:rFonts w:ascii="Times New Roman" w:hAnsi="Times New Roman" w:cs="Times New Roman"/>
          <w:sz w:val="20"/>
          <w:szCs w:val="20"/>
          <w:lang w:val="en-US"/>
        </w:rPr>
        <w:t xml:space="preserve"> 2</w:t>
      </w:r>
      <w:r w:rsidRPr="00494382">
        <w:rPr>
          <w:rFonts w:ascii="Times New Roman" w:hAnsi="Times New Roman" w:cs="Times New Roman"/>
          <w:sz w:val="20"/>
          <w:szCs w:val="20"/>
          <w:vertAlign w:val="superscript"/>
          <w:lang w:val="en-US"/>
        </w:rPr>
        <w:t>nd</w:t>
      </w:r>
      <w:r w:rsidRPr="00494382">
        <w:rPr>
          <w:rFonts w:ascii="Times New Roman" w:hAnsi="Times New Roman" w:cs="Times New Roman"/>
          <w:sz w:val="20"/>
          <w:szCs w:val="20"/>
          <w:lang w:val="en-US"/>
        </w:rPr>
        <w:t xml:space="preserve"> edn (Harlow</w:t>
      </w:r>
      <w:r>
        <w:rPr>
          <w:rFonts w:ascii="Times New Roman" w:hAnsi="Times New Roman" w:cs="Times New Roman"/>
          <w:sz w:val="20"/>
          <w:szCs w:val="20"/>
          <w:lang w:val="en-US"/>
        </w:rPr>
        <w:t>: Routledge</w:t>
      </w:r>
      <w:r w:rsidRPr="00494382">
        <w:rPr>
          <w:rFonts w:ascii="Times New Roman" w:hAnsi="Times New Roman" w:cs="Times New Roman"/>
          <w:sz w:val="20"/>
          <w:szCs w:val="20"/>
          <w:lang w:val="en-US"/>
        </w:rPr>
        <w:t xml:space="preserve">, 1999), </w:t>
      </w:r>
      <w:bookmarkEnd w:id="17"/>
      <w:r w:rsidRPr="00494382">
        <w:rPr>
          <w:rFonts w:ascii="Times New Roman" w:hAnsi="Times New Roman" w:cs="Times New Roman"/>
          <w:sz w:val="20"/>
          <w:szCs w:val="20"/>
          <w:lang w:val="en-US"/>
        </w:rPr>
        <w:t>91-175</w:t>
      </w:r>
      <w:r>
        <w:rPr>
          <w:rFonts w:ascii="Times New Roman" w:hAnsi="Times New Roman" w:cs="Times New Roman"/>
          <w:sz w:val="20"/>
          <w:szCs w:val="20"/>
          <w:lang w:val="en-US"/>
        </w:rPr>
        <w:t xml:space="preserve">; Cromartie, </w:t>
      </w:r>
      <w:r>
        <w:rPr>
          <w:rFonts w:ascii="Times New Roman" w:hAnsi="Times New Roman" w:cs="Times New Roman"/>
          <w:i/>
          <w:iCs/>
          <w:sz w:val="20"/>
          <w:szCs w:val="20"/>
          <w:lang w:val="en-US"/>
        </w:rPr>
        <w:t xml:space="preserve">Constitutionalist Revolution, </w:t>
      </w:r>
      <w:r>
        <w:rPr>
          <w:rFonts w:ascii="Times New Roman" w:hAnsi="Times New Roman" w:cs="Times New Roman"/>
          <w:sz w:val="20"/>
          <w:szCs w:val="20"/>
          <w:lang w:val="en-US"/>
        </w:rPr>
        <w:t>179-233.</w:t>
      </w:r>
    </w:p>
  </w:footnote>
  <w:footnote w:id="47">
    <w:p w14:paraId="40293F66" w14:textId="333E2CC3" w:rsidR="0020458B" w:rsidRPr="00853EA7" w:rsidRDefault="0020458B" w:rsidP="00494382">
      <w:pPr>
        <w:pStyle w:val="Funotentext"/>
        <w:rPr>
          <w:rFonts w:ascii="Times New Roman" w:hAnsi="Times New Roman" w:cs="Times New Roman"/>
          <w:lang w:val="fr-FR"/>
        </w:rPr>
      </w:pPr>
      <w:r w:rsidRPr="002D6344">
        <w:rPr>
          <w:rStyle w:val="Funotenzeichen"/>
          <w:rFonts w:ascii="Times New Roman" w:hAnsi="Times New Roman" w:cs="Times New Roman"/>
        </w:rPr>
        <w:footnoteRef/>
      </w:r>
      <w:r w:rsidRPr="00853EA7">
        <w:rPr>
          <w:rFonts w:ascii="Times New Roman" w:hAnsi="Times New Roman" w:cs="Times New Roman"/>
          <w:lang w:val="fr-FR"/>
        </w:rPr>
        <w:t xml:space="preserve"> John Davies, </w:t>
      </w:r>
      <w:r w:rsidRPr="00853EA7">
        <w:rPr>
          <w:rFonts w:ascii="Times New Roman" w:hAnsi="Times New Roman" w:cs="Times New Roman"/>
          <w:i/>
          <w:iCs/>
          <w:lang w:val="fr-FR"/>
        </w:rPr>
        <w:t>Les Reports des Cases &amp; Matters en Ley … en Ireland</w:t>
      </w:r>
      <w:r>
        <w:rPr>
          <w:rFonts w:ascii="Times New Roman" w:hAnsi="Times New Roman" w:cs="Times New Roman"/>
          <w:i/>
          <w:iCs/>
          <w:lang w:val="fr-FR"/>
        </w:rPr>
        <w:t xml:space="preserve"> </w:t>
      </w:r>
      <w:r>
        <w:rPr>
          <w:rFonts w:ascii="Times New Roman" w:hAnsi="Times New Roman" w:cs="Times New Roman"/>
          <w:lang w:val="fr-FR"/>
        </w:rPr>
        <w:t>(1674), fo. 4v.</w:t>
      </w:r>
    </w:p>
  </w:footnote>
  <w:footnote w:id="48">
    <w:p w14:paraId="16B8A911" w14:textId="77777777" w:rsidR="0020458B" w:rsidRPr="0038513D" w:rsidRDefault="0020458B" w:rsidP="006221A0">
      <w:pPr>
        <w:pStyle w:val="Funotentext"/>
        <w:rPr>
          <w:rFonts w:ascii="Times New Roman" w:hAnsi="Times New Roman" w:cs="Times New Roman"/>
        </w:rPr>
      </w:pPr>
      <w:r w:rsidRPr="0038513D">
        <w:rPr>
          <w:rStyle w:val="Funotenzeichen"/>
          <w:rFonts w:ascii="Times New Roman" w:hAnsi="Times New Roman" w:cs="Times New Roman"/>
        </w:rPr>
        <w:footnoteRef/>
      </w:r>
      <w:r w:rsidRPr="0038513D">
        <w:rPr>
          <w:rFonts w:ascii="Times New Roman" w:hAnsi="Times New Roman" w:cs="Times New Roman"/>
        </w:rPr>
        <w:t xml:space="preserve"> </w:t>
      </w:r>
      <w:r>
        <w:rPr>
          <w:rFonts w:ascii="Times New Roman" w:hAnsi="Times New Roman" w:cs="Times New Roman"/>
        </w:rPr>
        <w:t xml:space="preserve">‘Sir John Davys’s Speech at the Censoring of the Recusants’, 22 Nov.1605, </w:t>
      </w:r>
      <w:r w:rsidRPr="002D6344">
        <w:rPr>
          <w:rFonts w:ascii="Times New Roman" w:hAnsi="Times New Roman" w:cs="Times New Roman"/>
          <w:i/>
        </w:rPr>
        <w:t>Calendar of State Papers Ireland 1603-1606</w:t>
      </w:r>
      <w:r w:rsidRPr="002D6344">
        <w:rPr>
          <w:rFonts w:ascii="Times New Roman" w:hAnsi="Times New Roman" w:cs="Times New Roman"/>
        </w:rPr>
        <w:t>,</w:t>
      </w:r>
      <w:r>
        <w:rPr>
          <w:rFonts w:ascii="Times New Roman" w:hAnsi="Times New Roman" w:cs="Times New Roman"/>
        </w:rPr>
        <w:t xml:space="preserve"> no. 580.</w:t>
      </w:r>
    </w:p>
  </w:footnote>
  <w:footnote w:id="49">
    <w:p w14:paraId="44958D78" w14:textId="77777777" w:rsidR="0020458B" w:rsidRPr="002D6344" w:rsidRDefault="0020458B" w:rsidP="009A027F">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‘Censure or decree of the Irish Star Chamber’, 29 Jan. 1606, </w:t>
      </w:r>
      <w:r w:rsidRPr="002D6344">
        <w:rPr>
          <w:rFonts w:ascii="Times New Roman" w:hAnsi="Times New Roman" w:cs="Times New Roman"/>
          <w:i/>
          <w:iCs/>
        </w:rPr>
        <w:t xml:space="preserve">Calendar of State Papers Ireland 1603-1606 </w:t>
      </w:r>
      <w:r w:rsidRPr="002D6344">
        <w:rPr>
          <w:rFonts w:ascii="Times New Roman" w:hAnsi="Times New Roman" w:cs="Times New Roman"/>
          <w:iCs/>
        </w:rPr>
        <w:t>ed. C. W. Russell and J. P. Prendergast</w:t>
      </w:r>
      <w:r w:rsidRPr="002D6344">
        <w:rPr>
          <w:rFonts w:ascii="Times New Roman" w:hAnsi="Times New Roman" w:cs="Times New Roman"/>
          <w:i/>
          <w:iCs/>
        </w:rPr>
        <w:t xml:space="preserve"> </w:t>
      </w:r>
      <w:r w:rsidRPr="002D6344">
        <w:rPr>
          <w:rFonts w:ascii="Times New Roman" w:hAnsi="Times New Roman" w:cs="Times New Roman"/>
        </w:rPr>
        <w:t>(London: Longman, 1872), no. 719.</w:t>
      </w:r>
    </w:p>
  </w:footnote>
  <w:footnote w:id="50">
    <w:p w14:paraId="3861170D" w14:textId="77777777" w:rsidR="0020458B" w:rsidRPr="002D6344" w:rsidRDefault="0020458B" w:rsidP="009A027F">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‘Observations made by Sir John Davies, Attorney General of Ireland’, 4 May 1606, TNA SP63/218/53.</w:t>
      </w:r>
    </w:p>
  </w:footnote>
  <w:footnote w:id="51">
    <w:p w14:paraId="7FBE1B1F" w14:textId="7B842057" w:rsidR="0020458B" w:rsidRPr="002D6344" w:rsidRDefault="0020458B" w:rsidP="009A027F">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 xml:space="preserve">Robert Krueger and Ruby Nemser, eds., </w:t>
      </w:r>
      <w:r>
        <w:rPr>
          <w:rFonts w:ascii="Times New Roman" w:hAnsi="Times New Roman" w:cs="Times New Roman"/>
          <w:i/>
          <w:iCs/>
        </w:rPr>
        <w:t xml:space="preserve">The Poems of Sir John Davies </w:t>
      </w:r>
      <w:r>
        <w:rPr>
          <w:rFonts w:ascii="Times New Roman" w:hAnsi="Times New Roman" w:cs="Times New Roman"/>
        </w:rPr>
        <w:t>(Oxford: Oxford University Press, 1975)</w:t>
      </w:r>
      <w:r w:rsidRPr="002D6344">
        <w:rPr>
          <w:rFonts w:ascii="Times New Roman" w:hAnsi="Times New Roman" w:cs="Times New Roman"/>
        </w:rPr>
        <w:t>, 32.  The editors of the Oxford edition point to the tension in the view of the nature of humanity, between ‘reason’ and ‘the will’ on p. 332 in their ‘commentary’.  They see Davies as taking the position of Aquinas as opposed to Augustine.  There is, however, far greater ambiguity here, in that Davies is struggling to somehow rehabilitate reason’s function in holding passions and appetites in control, but his argument is never able to depart from the deep concern that without ‘grace’, ‘reason’ and ‘will’ remain bound and directed by humanity’s sinful nature.</w:t>
      </w:r>
    </w:p>
  </w:footnote>
  <w:footnote w:id="52">
    <w:p w14:paraId="2DBD98E4" w14:textId="682C076D" w:rsidR="0020458B" w:rsidRPr="008B210E" w:rsidRDefault="0020458B">
      <w:pPr>
        <w:pStyle w:val="Funotentext"/>
        <w:rPr>
          <w:rFonts w:ascii="Times New Roman" w:hAnsi="Times New Roman" w:cs="Times New Roman"/>
        </w:rPr>
      </w:pPr>
      <w:r w:rsidRPr="008B210E">
        <w:rPr>
          <w:rStyle w:val="Funotenzeichen"/>
          <w:rFonts w:ascii="Times New Roman" w:hAnsi="Times New Roman" w:cs="Times New Roman"/>
        </w:rPr>
        <w:footnoteRef/>
      </w:r>
      <w:r w:rsidRPr="008B210E">
        <w:rPr>
          <w:rFonts w:ascii="Times New Roman" w:hAnsi="Times New Roman" w:cs="Times New Roman"/>
        </w:rPr>
        <w:t xml:space="preserve"> ‘A Petition to the Lord Deputy’, TNA SP63/217/89 I.</w:t>
      </w:r>
    </w:p>
  </w:footnote>
  <w:footnote w:id="53">
    <w:p w14:paraId="197CA026"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Lord Gormanston and other noblemen of the English Pale to earl of Salisbury, 8 Dec. 1605, TNA SP63/217/90.</w:t>
      </w:r>
    </w:p>
  </w:footnote>
  <w:footnote w:id="54">
    <w:p w14:paraId="0C1ABBAA" w14:textId="3FEF6CBE" w:rsidR="0020458B" w:rsidRPr="00186071" w:rsidRDefault="0020458B">
      <w:pPr>
        <w:pStyle w:val="Funotentext"/>
        <w:rPr>
          <w:rFonts w:ascii="Times New Roman" w:hAnsi="Times New Roman" w:cs="Times New Roman"/>
        </w:rPr>
      </w:pPr>
      <w:r w:rsidRPr="00186071">
        <w:rPr>
          <w:rStyle w:val="Funotenzeichen"/>
          <w:rFonts w:ascii="Times New Roman" w:hAnsi="Times New Roman" w:cs="Times New Roman"/>
        </w:rPr>
        <w:footnoteRef/>
      </w:r>
      <w:r w:rsidRPr="00186071">
        <w:rPr>
          <w:rFonts w:ascii="Times New Roman" w:hAnsi="Times New Roman" w:cs="Times New Roman"/>
        </w:rPr>
        <w:t xml:space="preserve"> No doubt such exchanges were also conditioned by the ongoing dispute over allegiance and the papacy’s claim to an indirect deposing power, which suggested that in extreme cases of the violation of God’s law the papacy had the authority to absolve subjects from their allegiance to a prince.  Ford, ‘Religious Allegiance in Early Seventeenth-Century Ireland’.</w:t>
      </w:r>
    </w:p>
  </w:footnote>
  <w:footnote w:id="55">
    <w:p w14:paraId="0B6784CD" w14:textId="54F0D7ED" w:rsidR="0020458B" w:rsidRPr="00853EA7" w:rsidRDefault="0020458B">
      <w:pPr>
        <w:pStyle w:val="Funotentext"/>
        <w:rPr>
          <w:rFonts w:ascii="Times New Roman" w:hAnsi="Times New Roman" w:cs="Times New Roman"/>
          <w:lang w:val="en-US"/>
        </w:rPr>
      </w:pPr>
      <w:r w:rsidRPr="002D6344">
        <w:rPr>
          <w:rStyle w:val="Funotenzeichen"/>
          <w:rFonts w:ascii="Times New Roman" w:hAnsi="Times New Roman" w:cs="Times New Roman"/>
        </w:rPr>
        <w:footnoteRef/>
      </w:r>
      <w:r w:rsidRPr="00853EA7">
        <w:rPr>
          <w:rFonts w:ascii="Times New Roman" w:hAnsi="Times New Roman" w:cs="Times New Roman"/>
          <w:lang w:val="en-US"/>
        </w:rPr>
        <w:t xml:space="preserve"> </w:t>
      </w:r>
      <w:bookmarkStart w:id="18" w:name="_Hlk37459960"/>
      <w:r w:rsidRPr="00853EA7">
        <w:rPr>
          <w:rFonts w:ascii="Times New Roman" w:hAnsi="Times New Roman" w:cs="Times New Roman"/>
          <w:lang w:val="en-US"/>
        </w:rPr>
        <w:t>J.J. Silke, ‘Primate Lombard and</w:t>
      </w:r>
      <w:r>
        <w:rPr>
          <w:rFonts w:ascii="Times New Roman" w:hAnsi="Times New Roman" w:cs="Times New Roman"/>
          <w:lang w:val="en-US"/>
        </w:rPr>
        <w:t xml:space="preserve"> James I’, </w:t>
      </w:r>
      <w:r>
        <w:rPr>
          <w:rFonts w:ascii="Times New Roman" w:hAnsi="Times New Roman" w:cs="Times New Roman"/>
          <w:i/>
          <w:iCs/>
          <w:lang w:val="en-US"/>
        </w:rPr>
        <w:t>Irish Theological Quarterly</w:t>
      </w:r>
      <w:r>
        <w:rPr>
          <w:rFonts w:ascii="Times New Roman" w:hAnsi="Times New Roman" w:cs="Times New Roman"/>
          <w:lang w:val="en-US"/>
        </w:rPr>
        <w:t xml:space="preserve"> 22 (1955): 124-50.</w:t>
      </w:r>
      <w:bookmarkEnd w:id="18"/>
    </w:p>
  </w:footnote>
  <w:footnote w:id="56">
    <w:p w14:paraId="12FD3819" w14:textId="587457A1" w:rsidR="0020458B" w:rsidRPr="00853EA7" w:rsidRDefault="0020458B">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 xml:space="preserve">Brady, </w:t>
      </w:r>
      <w:r>
        <w:rPr>
          <w:rFonts w:ascii="Times New Roman" w:hAnsi="Times New Roman" w:cs="Times New Roman"/>
          <w:i/>
          <w:iCs/>
        </w:rPr>
        <w:t xml:space="preserve">The Chief Governors: The Rise and Fall of Reform Government in Tudor Ireland, 1536-1588 </w:t>
      </w:r>
      <w:r>
        <w:rPr>
          <w:rFonts w:ascii="Times New Roman" w:hAnsi="Times New Roman" w:cs="Times New Roman"/>
        </w:rPr>
        <w:t>(Cambridge: Cambridge University Press, 1994), 209-44.</w:t>
      </w:r>
    </w:p>
  </w:footnote>
  <w:footnote w:id="57">
    <w:p w14:paraId="13AC2B14"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Sir Christopher Barnwell to earl of Salisbury, 16 Dec. 1605, TNA SP63/217/96.</w:t>
      </w:r>
    </w:p>
  </w:footnote>
  <w:footnote w:id="58">
    <w:p w14:paraId="52D954FD" w14:textId="0D1B25E5" w:rsidR="0020458B" w:rsidRPr="00410C3F" w:rsidRDefault="0020458B">
      <w:pPr>
        <w:pStyle w:val="Funotentext"/>
        <w:rPr>
          <w:rFonts w:ascii="Times New Roman" w:hAnsi="Times New Roman" w:cs="Times New Roman"/>
        </w:rPr>
      </w:pPr>
      <w:r w:rsidRPr="00410C3F">
        <w:rPr>
          <w:rStyle w:val="Funotenzeichen"/>
          <w:rFonts w:ascii="Times New Roman" w:hAnsi="Times New Roman" w:cs="Times New Roman"/>
        </w:rPr>
        <w:footnoteRef/>
      </w:r>
      <w:r w:rsidRPr="00410C3F">
        <w:rPr>
          <w:rFonts w:ascii="Times New Roman" w:hAnsi="Times New Roman" w:cs="Times New Roman"/>
        </w:rPr>
        <w:t xml:space="preserve"> Ibid.</w:t>
      </w:r>
      <w:r>
        <w:rPr>
          <w:rFonts w:ascii="Times New Roman" w:hAnsi="Times New Roman" w:cs="Times New Roman"/>
        </w:rPr>
        <w:t xml:space="preserve">  </w:t>
      </w:r>
      <w:r w:rsidRPr="001B602C">
        <w:rPr>
          <w:rFonts w:ascii="Times New Roman" w:hAnsi="Times New Roman" w:cs="Times New Roman"/>
        </w:rPr>
        <w:t xml:space="preserve">Ruth Canning, </w:t>
      </w:r>
      <w:r w:rsidRPr="001B602C">
        <w:rPr>
          <w:rFonts w:ascii="Times New Roman" w:hAnsi="Times New Roman" w:cs="Times New Roman"/>
          <w:i/>
          <w:lang w:val="en-US"/>
        </w:rPr>
        <w:t xml:space="preserve">The Old English in Early Modern Ireland: The Palesmen and the Nine Years War. 1594-1603 </w:t>
      </w:r>
      <w:r w:rsidRPr="001B602C">
        <w:rPr>
          <w:rFonts w:ascii="Times New Roman" w:hAnsi="Times New Roman" w:cs="Times New Roman"/>
          <w:lang w:val="en-US"/>
        </w:rPr>
        <w:t xml:space="preserve">(Woodbridge: Boydell and Brewer, 2019), has demonstrated how </w:t>
      </w:r>
      <w:r>
        <w:rPr>
          <w:rFonts w:ascii="Times New Roman" w:hAnsi="Times New Roman" w:cs="Times New Roman"/>
          <w:lang w:val="en-US"/>
        </w:rPr>
        <w:t>Old English protestations</w:t>
      </w:r>
      <w:r w:rsidRPr="001B602C">
        <w:rPr>
          <w:rFonts w:ascii="Times New Roman" w:hAnsi="Times New Roman" w:cs="Times New Roman"/>
          <w:lang w:val="en-US"/>
        </w:rPr>
        <w:t xml:space="preserve"> of duty and military service in the Nine Years’ War in Ireland at the end of Elizabeth’s reign w</w:t>
      </w:r>
      <w:r>
        <w:rPr>
          <w:rFonts w:ascii="Times New Roman" w:hAnsi="Times New Roman" w:cs="Times New Roman"/>
          <w:lang w:val="en-US"/>
        </w:rPr>
        <w:t xml:space="preserve">ere </w:t>
      </w:r>
      <w:r w:rsidRPr="001B602C">
        <w:rPr>
          <w:rFonts w:ascii="Times New Roman" w:hAnsi="Times New Roman" w:cs="Times New Roman"/>
          <w:lang w:val="en-US"/>
        </w:rPr>
        <w:t>ignored by the ruling protestant regime.</w:t>
      </w:r>
    </w:p>
  </w:footnote>
  <w:footnote w:id="59">
    <w:p w14:paraId="4EFD4FDE"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‘A defence of the proceeding in the Castle Chamber of Ireland upon the mandates’, Sept. 1606, </w:t>
      </w:r>
      <w:r w:rsidRPr="002D6344">
        <w:rPr>
          <w:rFonts w:ascii="Times New Roman" w:hAnsi="Times New Roman" w:cs="Times New Roman"/>
          <w:i/>
        </w:rPr>
        <w:t>Calendar of State Papers Ireland 1603-1606</w:t>
      </w:r>
      <w:r w:rsidRPr="002D6344">
        <w:rPr>
          <w:rFonts w:ascii="Times New Roman" w:hAnsi="Times New Roman" w:cs="Times New Roman"/>
        </w:rPr>
        <w:t>, no. 882.</w:t>
      </w:r>
    </w:p>
  </w:footnote>
  <w:footnote w:id="60">
    <w:p w14:paraId="109C0CA8" w14:textId="77777777" w:rsidR="0020458B" w:rsidRPr="002D6344" w:rsidRDefault="0020458B" w:rsidP="00DC76A3">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w:t>
      </w:r>
      <w:r>
        <w:rPr>
          <w:rFonts w:ascii="Times New Roman" w:hAnsi="Times New Roman" w:cs="Times New Roman"/>
        </w:rPr>
        <w:t>Ibid.</w:t>
      </w:r>
    </w:p>
  </w:footnote>
  <w:footnote w:id="61">
    <w:p w14:paraId="44781E7F" w14:textId="2FBC8D67" w:rsidR="0020458B" w:rsidRPr="00BC04FD" w:rsidRDefault="0020458B">
      <w:pPr>
        <w:pStyle w:val="Funotentext"/>
        <w:rPr>
          <w:rFonts w:ascii="Times New Roman" w:hAnsi="Times New Roman" w:cs="Times New Roman"/>
          <w:lang w:val="en-US"/>
        </w:rPr>
      </w:pPr>
      <w:r w:rsidRPr="00BC04FD">
        <w:rPr>
          <w:rStyle w:val="Funotenzeichen"/>
          <w:rFonts w:ascii="Times New Roman" w:hAnsi="Times New Roman" w:cs="Times New Roman"/>
        </w:rPr>
        <w:footnoteRef/>
      </w:r>
      <w:r w:rsidRPr="00BC04FD">
        <w:rPr>
          <w:rFonts w:ascii="Times New Roman" w:hAnsi="Times New Roman" w:cs="Times New Roman"/>
        </w:rPr>
        <w:t xml:space="preserve"> </w:t>
      </w:r>
      <w:r w:rsidRPr="00E020BB">
        <w:rPr>
          <w:rFonts w:ascii="Times New Roman" w:hAnsi="Times New Roman" w:cs="Times New Roman"/>
          <w:lang w:val="en-US"/>
        </w:rPr>
        <w:t>Davies to Robert Cecil, 8 Dec. 16</w:t>
      </w:r>
      <w:r>
        <w:rPr>
          <w:rFonts w:ascii="Times New Roman" w:hAnsi="Times New Roman" w:cs="Times New Roman"/>
          <w:lang w:val="en-US"/>
        </w:rPr>
        <w:t>0</w:t>
      </w:r>
      <w:r w:rsidRPr="00E020BB">
        <w:rPr>
          <w:rFonts w:ascii="Times New Roman" w:hAnsi="Times New Roman" w:cs="Times New Roman"/>
          <w:lang w:val="en-US"/>
        </w:rPr>
        <w:t>4, TNA SP63/216/54.</w:t>
      </w:r>
    </w:p>
  </w:footnote>
  <w:footnote w:id="62">
    <w:p w14:paraId="3A826C1F" w14:textId="60E37B46" w:rsidR="0020458B" w:rsidRPr="00853EA7" w:rsidRDefault="0020458B">
      <w:pPr>
        <w:pStyle w:val="Funotentext"/>
        <w:rPr>
          <w:rFonts w:ascii="Times New Roman" w:hAnsi="Times New Roman" w:cs="Times New Roman"/>
        </w:rPr>
      </w:pPr>
      <w:r w:rsidRPr="00853EA7">
        <w:rPr>
          <w:rStyle w:val="Funotenzeichen"/>
          <w:rFonts w:ascii="Times New Roman" w:hAnsi="Times New Roman" w:cs="Times New Roman"/>
        </w:rPr>
        <w:footnoteRef/>
      </w:r>
      <w:r w:rsidRPr="00853EA7">
        <w:rPr>
          <w:rFonts w:ascii="Times New Roman" w:hAnsi="Times New Roman" w:cs="Times New Roman"/>
        </w:rPr>
        <w:t xml:space="preserve"> For the current position on the formation of ‘colonial’ identities in Ireland see Canny, </w:t>
      </w:r>
      <w:r w:rsidRPr="00853EA7">
        <w:rPr>
          <w:rFonts w:ascii="Times New Roman" w:hAnsi="Times New Roman" w:cs="Times New Roman"/>
          <w:i/>
          <w:iCs/>
        </w:rPr>
        <w:t>Making Ireland British</w:t>
      </w:r>
      <w:r w:rsidRPr="00853EA7">
        <w:rPr>
          <w:rFonts w:ascii="Times New Roman" w:hAnsi="Times New Roman" w:cs="Times New Roman"/>
        </w:rPr>
        <w:t>.</w:t>
      </w:r>
    </w:p>
  </w:footnote>
  <w:footnote w:id="63">
    <w:p w14:paraId="66EDDAED" w14:textId="3C268BA0" w:rsidR="0020458B" w:rsidRPr="002D6344" w:rsidRDefault="0020458B" w:rsidP="003539A7">
      <w:pPr>
        <w:spacing w:after="0" w:line="240" w:lineRule="auto"/>
        <w:rPr>
          <w:rFonts w:ascii="Times New Roman" w:hAnsi="Times New Roman" w:cs="Times New Roman"/>
          <w:sz w:val="20"/>
          <w:szCs w:val="20"/>
          <w:lang w:val="en-GB"/>
        </w:rPr>
      </w:pPr>
      <w:r w:rsidRPr="002D6344">
        <w:rPr>
          <w:rStyle w:val="Funotenzeichen"/>
          <w:rFonts w:ascii="Times New Roman" w:hAnsi="Times New Roman" w:cs="Times New Roman"/>
        </w:rPr>
        <w:footnoteRef/>
      </w:r>
      <w:r w:rsidRPr="002D6344">
        <w:rPr>
          <w:rFonts w:ascii="Times New Roman" w:hAnsi="Times New Roman" w:cs="Times New Roman"/>
          <w:lang w:val="en-GB"/>
        </w:rPr>
        <w:t xml:space="preserve"> </w:t>
      </w:r>
      <w:r w:rsidRPr="002D6344">
        <w:rPr>
          <w:rFonts w:ascii="Times New Roman" w:hAnsi="Times New Roman" w:cs="Times New Roman"/>
          <w:sz w:val="20"/>
          <w:szCs w:val="20"/>
          <w:lang w:val="en-GB"/>
        </w:rPr>
        <w:t xml:space="preserve">T.W. Moody, ‘The Irish Parliament under Elizabeth and James I: A General Survey’, </w:t>
      </w:r>
      <w:r w:rsidRPr="002D6344">
        <w:rPr>
          <w:rFonts w:ascii="Times New Roman" w:hAnsi="Times New Roman" w:cs="Times New Roman"/>
          <w:i/>
          <w:iCs/>
          <w:sz w:val="20"/>
          <w:szCs w:val="20"/>
          <w:lang w:val="en-GB"/>
        </w:rPr>
        <w:t>Proceedings of the Royal Irish Academy: Archaeology, Culture, History</w:t>
      </w:r>
      <w:r w:rsidRPr="002D6344">
        <w:rPr>
          <w:rFonts w:ascii="Times New Roman" w:hAnsi="Times New Roman" w:cs="Times New Roman"/>
          <w:sz w:val="20"/>
          <w:szCs w:val="20"/>
          <w:lang w:val="en-GB"/>
        </w:rPr>
        <w:t xml:space="preserve"> 45 (1939/40): 41-81; Aidan Clarke with R. Dudley Edwards, ‘VII Pacification, Plantation, and the Catholic Question, 1603-21’, in T.W. Moody, F.X. Martin, F.I. Byrne, eds, </w:t>
      </w:r>
      <w:r w:rsidRPr="002D6344">
        <w:rPr>
          <w:rFonts w:ascii="Times New Roman" w:hAnsi="Times New Roman" w:cs="Times New Roman"/>
          <w:i/>
          <w:iCs/>
          <w:sz w:val="20"/>
          <w:szCs w:val="20"/>
          <w:lang w:val="en-GB"/>
        </w:rPr>
        <w:t xml:space="preserve">A New History of Ireland III: Early Modern Ireland 1534-1691 </w:t>
      </w:r>
      <w:r w:rsidRPr="002D6344">
        <w:rPr>
          <w:rFonts w:ascii="Times New Roman" w:hAnsi="Times New Roman" w:cs="Times New Roman"/>
          <w:sz w:val="20"/>
          <w:szCs w:val="20"/>
          <w:lang w:val="en-GB"/>
        </w:rPr>
        <w:t xml:space="preserve">(Oxford: Oxford University Press, 1976), 187-124.  Coleman A. Dennehy, </w:t>
      </w:r>
      <w:r w:rsidRPr="002D6344">
        <w:rPr>
          <w:rFonts w:ascii="Times New Roman" w:hAnsi="Times New Roman" w:cs="Times New Roman"/>
          <w:i/>
          <w:iCs/>
          <w:sz w:val="20"/>
          <w:szCs w:val="20"/>
          <w:lang w:val="en-GB"/>
        </w:rPr>
        <w:t xml:space="preserve">The Irish Parliament, 1613-89: The Evolution of a Colonial Institution </w:t>
      </w:r>
      <w:r w:rsidRPr="002D6344">
        <w:rPr>
          <w:rFonts w:ascii="Times New Roman" w:hAnsi="Times New Roman" w:cs="Times New Roman"/>
          <w:sz w:val="20"/>
          <w:szCs w:val="20"/>
          <w:lang w:val="en-GB"/>
        </w:rPr>
        <w:t>(Manchester: Manchester University Press, 2019), gives an institutional as opposed to a constitutional history in order to illustrated how the institution of parliament was shaped by, and shaped, the processes of early modern state formation.</w:t>
      </w:r>
    </w:p>
  </w:footnote>
  <w:footnote w:id="64">
    <w:p w14:paraId="297B84DB" w14:textId="5357FB52" w:rsidR="0020458B" w:rsidRPr="00943402" w:rsidRDefault="0020458B">
      <w:pPr>
        <w:pStyle w:val="Funotentext"/>
        <w:rPr>
          <w:rFonts w:ascii="Times New Roman" w:hAnsi="Times New Roman" w:cs="Times New Roman"/>
          <w:lang w:val="en-US"/>
        </w:rPr>
      </w:pPr>
      <w:r w:rsidRPr="00B10691">
        <w:rPr>
          <w:rStyle w:val="Funotenzeichen"/>
          <w:rFonts w:ascii="Times New Roman" w:hAnsi="Times New Roman" w:cs="Times New Roman"/>
        </w:rPr>
        <w:footnoteRef/>
      </w:r>
      <w:r w:rsidRPr="00B10691">
        <w:rPr>
          <w:rFonts w:ascii="Times New Roman" w:hAnsi="Times New Roman" w:cs="Times New Roman"/>
        </w:rPr>
        <w:t xml:space="preserve"> </w:t>
      </w:r>
      <w:r>
        <w:rPr>
          <w:rFonts w:ascii="Times New Roman" w:hAnsi="Times New Roman" w:cs="Times New Roman"/>
        </w:rPr>
        <w:t xml:space="preserve">Namely, ‘An Act against Jesuits, seminar priests, and other disobedient persons’ and ‘An Act to make the laws of England in force against such English recusants as fly into this realm to avoid the penalty of the laws enacted in England against recusants, and to have more free exercise of the Popish religion here’.  </w:t>
      </w:r>
      <w:r w:rsidRPr="000157A6">
        <w:rPr>
          <w:rFonts w:ascii="Times New Roman" w:hAnsi="Times New Roman" w:cs="Times New Roman"/>
          <w:i/>
          <w:iCs/>
        </w:rPr>
        <w:t xml:space="preserve">Calendar of State Papers Ireland 1611-14, </w:t>
      </w:r>
      <w:r w:rsidRPr="000157A6">
        <w:rPr>
          <w:rFonts w:ascii="Times New Roman" w:hAnsi="Times New Roman" w:cs="Times New Roman"/>
          <w:iCs/>
        </w:rPr>
        <w:t>ed. C. W. Russell and J. P. Prendergast</w:t>
      </w:r>
      <w:r w:rsidRPr="000157A6">
        <w:rPr>
          <w:rFonts w:ascii="Times New Roman" w:hAnsi="Times New Roman" w:cs="Times New Roman"/>
          <w:i/>
          <w:iCs/>
        </w:rPr>
        <w:t xml:space="preserve"> </w:t>
      </w:r>
      <w:r w:rsidRPr="000157A6">
        <w:rPr>
          <w:rFonts w:ascii="Times New Roman" w:hAnsi="Times New Roman" w:cs="Times New Roman"/>
        </w:rPr>
        <w:t>(London: Longman, 1872-80),</w:t>
      </w:r>
      <w:r>
        <w:rPr>
          <w:rFonts w:ascii="Times New Roman" w:hAnsi="Times New Roman" w:cs="Times New Roman"/>
          <w:sz w:val="24"/>
          <w:szCs w:val="24"/>
        </w:rPr>
        <w:t xml:space="preserve"> </w:t>
      </w:r>
      <w:r w:rsidRPr="000F7F37">
        <w:rPr>
          <w:rFonts w:ascii="Times New Roman" w:hAnsi="Times New Roman" w:cs="Times New Roman"/>
        </w:rPr>
        <w:t>no. 439</w:t>
      </w:r>
      <w:r>
        <w:rPr>
          <w:rFonts w:ascii="Times New Roman" w:hAnsi="Times New Roman" w:cs="Times New Roman"/>
        </w:rPr>
        <w:t>.</w:t>
      </w:r>
    </w:p>
  </w:footnote>
  <w:footnote w:id="65">
    <w:p w14:paraId="0CB90CBB" w14:textId="342112DD" w:rsidR="0020458B" w:rsidRPr="00853EA7" w:rsidRDefault="0020458B">
      <w:pPr>
        <w:pStyle w:val="Funotentext"/>
        <w:rPr>
          <w:rFonts w:ascii="Times New Roman" w:hAnsi="Times New Roman" w:cs="Times New Roman"/>
        </w:rPr>
      </w:pPr>
      <w:r w:rsidRPr="00ED6518">
        <w:rPr>
          <w:rStyle w:val="Funotenzeichen"/>
          <w:rFonts w:ascii="Times New Roman" w:hAnsi="Times New Roman" w:cs="Times New Roman"/>
        </w:rPr>
        <w:footnoteRef/>
      </w:r>
      <w:r w:rsidRPr="00ED6518">
        <w:rPr>
          <w:rFonts w:ascii="Times New Roman" w:hAnsi="Times New Roman" w:cs="Times New Roman"/>
        </w:rPr>
        <w:t xml:space="preserve"> </w:t>
      </w:r>
      <w:r>
        <w:rPr>
          <w:rFonts w:ascii="Times New Roman" w:hAnsi="Times New Roman" w:cs="Times New Roman"/>
        </w:rPr>
        <w:t xml:space="preserve">Brady, </w:t>
      </w:r>
      <w:r>
        <w:rPr>
          <w:rFonts w:ascii="Times New Roman" w:hAnsi="Times New Roman" w:cs="Times New Roman"/>
          <w:i/>
          <w:iCs/>
        </w:rPr>
        <w:t>Chief Governors</w:t>
      </w:r>
      <w:r>
        <w:rPr>
          <w:rFonts w:ascii="Times New Roman" w:hAnsi="Times New Roman" w:cs="Times New Roman"/>
        </w:rPr>
        <w:t>, 209-44.</w:t>
      </w:r>
    </w:p>
  </w:footnote>
  <w:footnote w:id="66">
    <w:p w14:paraId="4DF4A9C9" w14:textId="4560F3F7" w:rsidR="0020458B" w:rsidRPr="002D6344" w:rsidRDefault="0020458B" w:rsidP="003539A7">
      <w:pPr>
        <w:spacing w:after="0" w:line="240" w:lineRule="auto"/>
        <w:rPr>
          <w:rFonts w:ascii="Times New Roman" w:hAnsi="Times New Roman" w:cs="Times New Roman"/>
          <w:sz w:val="20"/>
          <w:szCs w:val="20"/>
          <w:lang w:val="en-GB"/>
        </w:rPr>
      </w:pPr>
      <w:r w:rsidRPr="002D6344">
        <w:rPr>
          <w:rStyle w:val="Funotenzeichen"/>
          <w:rFonts w:ascii="Times New Roman" w:hAnsi="Times New Roman" w:cs="Times New Roman"/>
        </w:rPr>
        <w:footnoteRef/>
      </w:r>
      <w:r w:rsidRPr="002D6344">
        <w:rPr>
          <w:rFonts w:ascii="Times New Roman" w:hAnsi="Times New Roman" w:cs="Times New Roman"/>
          <w:lang w:val="en-GB"/>
        </w:rPr>
        <w:t xml:space="preserve"> </w:t>
      </w:r>
      <w:r w:rsidRPr="002D6344">
        <w:rPr>
          <w:rFonts w:ascii="Times New Roman" w:hAnsi="Times New Roman" w:cs="Times New Roman"/>
          <w:sz w:val="20"/>
          <w:szCs w:val="20"/>
          <w:lang w:val="en-GB"/>
        </w:rPr>
        <w:t xml:space="preserve">Brian Jackson, ed., ‘A Document on the Parliament of 1613 from St Isidore’s College, Rome’, </w:t>
      </w:r>
      <w:r w:rsidRPr="002D6344">
        <w:rPr>
          <w:rFonts w:ascii="Times New Roman" w:hAnsi="Times New Roman" w:cs="Times New Roman"/>
          <w:i/>
          <w:iCs/>
          <w:sz w:val="20"/>
          <w:szCs w:val="20"/>
          <w:lang w:val="en-GB"/>
        </w:rPr>
        <w:t>Analecta Hibernica</w:t>
      </w:r>
      <w:r w:rsidRPr="002D6344">
        <w:rPr>
          <w:rFonts w:ascii="Times New Roman" w:hAnsi="Times New Roman" w:cs="Times New Roman"/>
          <w:sz w:val="20"/>
          <w:szCs w:val="20"/>
          <w:lang w:val="en-GB"/>
        </w:rPr>
        <w:t xml:space="preserve">, 33 (1986): 47, 49-58.  Strikingly the vocabulary of moral and dutiful action is clearly articulated by the Old English in exile, but not in their exchanges with government in Ireland.  </w:t>
      </w:r>
    </w:p>
  </w:footnote>
  <w:footnote w:id="67">
    <w:p w14:paraId="3E226F3E" w14:textId="1D460F0B" w:rsidR="0020458B" w:rsidRPr="002D6344" w:rsidRDefault="0020458B" w:rsidP="003539A7">
      <w:pPr>
        <w:spacing w:after="0" w:line="240" w:lineRule="auto"/>
        <w:rPr>
          <w:rFonts w:ascii="Times New Roman" w:hAnsi="Times New Roman" w:cs="Times New Roman"/>
          <w:sz w:val="20"/>
          <w:szCs w:val="20"/>
          <w:lang w:val="en-GB"/>
        </w:rPr>
      </w:pPr>
      <w:r w:rsidRPr="002D6344">
        <w:rPr>
          <w:rStyle w:val="Funotenzeichen"/>
          <w:rFonts w:ascii="Times New Roman" w:hAnsi="Times New Roman" w:cs="Times New Roman"/>
          <w:sz w:val="20"/>
          <w:szCs w:val="20"/>
        </w:rPr>
        <w:footnoteRef/>
      </w:r>
      <w:r w:rsidRPr="002D6344">
        <w:rPr>
          <w:rFonts w:ascii="Times New Roman" w:hAnsi="Times New Roman" w:cs="Times New Roman"/>
          <w:sz w:val="20"/>
          <w:szCs w:val="20"/>
          <w:lang w:val="en-GB"/>
        </w:rPr>
        <w:t xml:space="preserve"> ‘Humble petition of the lords assembled ... to the lord deputy’, [21 May 1613], BL Cotton Titus MS BX 297.  [Document reference incorrect in </w:t>
      </w:r>
      <w:r w:rsidRPr="002D6344">
        <w:rPr>
          <w:rFonts w:ascii="Times New Roman" w:hAnsi="Times New Roman" w:cs="Times New Roman"/>
          <w:i/>
          <w:iCs/>
          <w:sz w:val="20"/>
          <w:szCs w:val="20"/>
          <w:lang w:val="en-GB"/>
        </w:rPr>
        <w:t>Calendar of State Papers Ireland 1611-</w:t>
      </w:r>
      <w:r w:rsidRPr="002D6344">
        <w:rPr>
          <w:rFonts w:ascii="Times New Roman" w:hAnsi="Times New Roman" w:cs="Times New Roman"/>
          <w:sz w:val="20"/>
          <w:szCs w:val="20"/>
          <w:lang w:val="en-GB"/>
        </w:rPr>
        <w:t xml:space="preserve">14].  Also see Jane Ohlmeyer, </w:t>
      </w:r>
      <w:r w:rsidRPr="002D6344">
        <w:rPr>
          <w:rFonts w:ascii="Times New Roman" w:hAnsi="Times New Roman" w:cs="Times New Roman"/>
          <w:i/>
          <w:iCs/>
          <w:sz w:val="20"/>
          <w:szCs w:val="20"/>
          <w:lang w:val="en-GB"/>
        </w:rPr>
        <w:t xml:space="preserve">Making Ireland England: the Irish aristocracy in the seventeenth century </w:t>
      </w:r>
      <w:r w:rsidRPr="002D6344">
        <w:rPr>
          <w:rFonts w:ascii="Times New Roman" w:hAnsi="Times New Roman" w:cs="Times New Roman"/>
          <w:sz w:val="20"/>
          <w:szCs w:val="20"/>
          <w:lang w:val="en-GB"/>
        </w:rPr>
        <w:t>(New Haven: Yale University Press, 2012), 236-7.</w:t>
      </w:r>
    </w:p>
  </w:footnote>
  <w:footnote w:id="68">
    <w:p w14:paraId="4A127497" w14:textId="77777777" w:rsidR="0020458B" w:rsidRPr="002D6344" w:rsidRDefault="0020458B" w:rsidP="003539A7">
      <w:pPr>
        <w:spacing w:after="0" w:line="240" w:lineRule="auto"/>
        <w:rPr>
          <w:rFonts w:ascii="Times New Roman" w:hAnsi="Times New Roman" w:cs="Times New Roman"/>
          <w:sz w:val="20"/>
          <w:szCs w:val="20"/>
          <w:lang w:val="en-GB"/>
        </w:rPr>
      </w:pPr>
      <w:r w:rsidRPr="002D6344">
        <w:rPr>
          <w:rStyle w:val="Funotenzeichen"/>
          <w:rFonts w:ascii="Times New Roman" w:hAnsi="Times New Roman" w:cs="Times New Roman"/>
          <w:sz w:val="20"/>
          <w:szCs w:val="20"/>
        </w:rPr>
        <w:footnoteRef/>
      </w:r>
      <w:r w:rsidRPr="002D6344">
        <w:rPr>
          <w:rFonts w:ascii="Times New Roman" w:hAnsi="Times New Roman" w:cs="Times New Roman"/>
          <w:sz w:val="20"/>
          <w:szCs w:val="20"/>
          <w:lang w:val="en-GB"/>
        </w:rPr>
        <w:t xml:space="preserve"> Matthew Potter, </w:t>
      </w:r>
      <w:r w:rsidRPr="002D6344">
        <w:rPr>
          <w:rFonts w:ascii="Times New Roman" w:hAnsi="Times New Roman" w:cs="Times New Roman"/>
          <w:i/>
          <w:iCs/>
          <w:sz w:val="20"/>
          <w:szCs w:val="20"/>
          <w:lang w:val="en-GB"/>
        </w:rPr>
        <w:t xml:space="preserve">The Municipal Revolution in Ireland: A Handbook of Urban Government in Ireland since 1800 </w:t>
      </w:r>
      <w:r w:rsidRPr="002D6344">
        <w:rPr>
          <w:rFonts w:ascii="Times New Roman" w:hAnsi="Times New Roman" w:cs="Times New Roman"/>
          <w:sz w:val="20"/>
          <w:szCs w:val="20"/>
          <w:lang w:val="en-GB"/>
        </w:rPr>
        <w:t>(Dublin: Irish Academic Press, 2011), 16.</w:t>
      </w:r>
    </w:p>
  </w:footnote>
  <w:footnote w:id="69">
    <w:p w14:paraId="410FA13E" w14:textId="77777777" w:rsidR="0020458B" w:rsidRPr="002D6344" w:rsidRDefault="0020458B" w:rsidP="003539A7">
      <w:pPr>
        <w:spacing w:after="0" w:line="240" w:lineRule="auto"/>
        <w:rPr>
          <w:rFonts w:ascii="Times New Roman" w:hAnsi="Times New Roman" w:cs="Times New Roman"/>
          <w:sz w:val="20"/>
          <w:szCs w:val="20"/>
          <w:lang w:val="en-GB"/>
        </w:rPr>
      </w:pPr>
      <w:r w:rsidRPr="002D6344">
        <w:rPr>
          <w:rStyle w:val="Funotenzeichen"/>
          <w:rFonts w:ascii="Times New Roman" w:hAnsi="Times New Roman" w:cs="Times New Roman"/>
          <w:sz w:val="20"/>
          <w:szCs w:val="20"/>
        </w:rPr>
        <w:footnoteRef/>
      </w:r>
      <w:r w:rsidRPr="002D6344">
        <w:rPr>
          <w:rFonts w:ascii="Times New Roman" w:hAnsi="Times New Roman" w:cs="Times New Roman"/>
          <w:sz w:val="20"/>
          <w:szCs w:val="20"/>
          <w:lang w:val="en-GB"/>
        </w:rPr>
        <w:t xml:space="preserve"> Davies in a letter to the earl of Somerset referred to the Ulster corporations as providing ‘perpetual service of protestant burgesses’ – 31/Oct/1614, TNA SP63/232/28.  Also see Phil Withington, ‘Plantation and Civil Society’, in Michael O’Siochru and Eammon O’Ciardha, eds., </w:t>
      </w:r>
      <w:r w:rsidRPr="002D6344">
        <w:rPr>
          <w:rFonts w:ascii="Times New Roman" w:hAnsi="Times New Roman" w:cs="Times New Roman"/>
          <w:i/>
          <w:iCs/>
          <w:sz w:val="20"/>
          <w:szCs w:val="20"/>
          <w:lang w:val="en-GB"/>
        </w:rPr>
        <w:t xml:space="preserve">The Plantation of Ulster: Ideology and Practice </w:t>
      </w:r>
      <w:r w:rsidRPr="002D6344">
        <w:rPr>
          <w:rFonts w:ascii="Times New Roman" w:hAnsi="Times New Roman" w:cs="Times New Roman"/>
          <w:sz w:val="20"/>
          <w:szCs w:val="20"/>
          <w:lang w:val="en-GB"/>
        </w:rPr>
        <w:t>(Manchester: Manchester University Press, 2012), 55-77.</w:t>
      </w:r>
    </w:p>
  </w:footnote>
  <w:footnote w:id="70">
    <w:p w14:paraId="3F64EC8F" w14:textId="77777777" w:rsidR="0020458B" w:rsidRPr="002D6344" w:rsidRDefault="0020458B" w:rsidP="00276B65">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‘Brief relation of the passage of parliament’, [July] 1613, </w:t>
      </w:r>
      <w:r w:rsidRPr="002D6344">
        <w:rPr>
          <w:rFonts w:ascii="Times New Roman" w:hAnsi="Times New Roman" w:cs="Times New Roman"/>
          <w:i/>
          <w:iCs/>
        </w:rPr>
        <w:t>Calendar of State Papers Ireland 1611-14</w:t>
      </w:r>
      <w:r w:rsidRPr="002D6344">
        <w:rPr>
          <w:rFonts w:ascii="Times New Roman" w:hAnsi="Times New Roman" w:cs="Times New Roman"/>
        </w:rPr>
        <w:t>, no. 732.</w:t>
      </w:r>
    </w:p>
  </w:footnote>
  <w:footnote w:id="71">
    <w:p w14:paraId="0FA99FF1"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‘Petition delivered by the recusancy party’s agents’, [May] 1613, TNA SP63/232/11.</w:t>
      </w:r>
    </w:p>
  </w:footnote>
  <w:footnote w:id="72">
    <w:p w14:paraId="7969A0E9" w14:textId="72B8C221"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‘Schedule of returns’ as referred to in the above petition, 31 May 1613, TNA SP63/232/12</w:t>
      </w:r>
    </w:p>
  </w:footnote>
  <w:footnote w:id="73">
    <w:p w14:paraId="644F0BF8"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Ibid.</w:t>
      </w:r>
    </w:p>
  </w:footnote>
  <w:footnote w:id="74">
    <w:p w14:paraId="3DF33A5B"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‘Petition of the recusant knights, citizens, and burgesses’, 21 May 1613, </w:t>
      </w:r>
      <w:r w:rsidRPr="002D6344">
        <w:rPr>
          <w:rFonts w:ascii="Times New Roman" w:hAnsi="Times New Roman" w:cs="Times New Roman"/>
          <w:i/>
          <w:iCs/>
        </w:rPr>
        <w:t>Calendar of State Papers Ireland 1611-14</w:t>
      </w:r>
      <w:r w:rsidRPr="002D6344">
        <w:rPr>
          <w:rFonts w:ascii="Times New Roman" w:hAnsi="Times New Roman" w:cs="Times New Roman"/>
        </w:rPr>
        <w:t>, no. 674.</w:t>
      </w:r>
    </w:p>
  </w:footnote>
  <w:footnote w:id="75">
    <w:p w14:paraId="5BDEB7CC" w14:textId="35FABB3C" w:rsidR="0020458B" w:rsidRPr="002D6344" w:rsidRDefault="0020458B" w:rsidP="003539A7">
      <w:pPr>
        <w:spacing w:after="0" w:line="240" w:lineRule="auto"/>
        <w:rPr>
          <w:rFonts w:ascii="Times New Roman" w:hAnsi="Times New Roman" w:cs="Times New Roman"/>
          <w:sz w:val="20"/>
          <w:szCs w:val="20"/>
          <w:lang w:val="en-GB"/>
        </w:rPr>
      </w:pPr>
      <w:r w:rsidRPr="002D6344">
        <w:rPr>
          <w:rStyle w:val="Funotenzeichen"/>
          <w:rFonts w:ascii="Times New Roman" w:hAnsi="Times New Roman" w:cs="Times New Roman"/>
          <w:sz w:val="20"/>
          <w:szCs w:val="20"/>
        </w:rPr>
        <w:footnoteRef/>
      </w:r>
      <w:r w:rsidRPr="002D6344">
        <w:rPr>
          <w:rFonts w:ascii="Times New Roman" w:hAnsi="Times New Roman" w:cs="Times New Roman"/>
          <w:sz w:val="20"/>
          <w:szCs w:val="20"/>
          <w:lang w:val="en-GB"/>
        </w:rPr>
        <w:t xml:space="preserve"> ‘Humble petition of the lords assembled ... to the lord deputy’, [21 May 1613], BL Cotton Titus MS BX 297.  </w:t>
      </w:r>
    </w:p>
  </w:footnote>
  <w:footnote w:id="76">
    <w:p w14:paraId="0A3DF63D"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Dr T. Ryves to Sir Daniel Dunn, 29 May 1613, BL Cotton Titus MS BX 229.</w:t>
      </w:r>
    </w:p>
  </w:footnote>
  <w:footnote w:id="77">
    <w:p w14:paraId="2BDCDEDF" w14:textId="77777777" w:rsidR="0020458B" w:rsidRPr="002D6344" w:rsidRDefault="0020458B" w:rsidP="00A34E3F">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Ibid.</w:t>
      </w:r>
    </w:p>
  </w:footnote>
  <w:footnote w:id="78">
    <w:p w14:paraId="26874382" w14:textId="5D47DA80" w:rsidR="0020458B" w:rsidRPr="000B5359" w:rsidRDefault="0020458B" w:rsidP="000B5359">
      <w:pPr>
        <w:spacing w:after="0" w:line="240" w:lineRule="auto"/>
        <w:rPr>
          <w:sz w:val="20"/>
          <w:szCs w:val="20"/>
          <w:lang w:val="en-US"/>
        </w:rPr>
      </w:pPr>
      <w:r w:rsidRPr="000B5359">
        <w:rPr>
          <w:rStyle w:val="Funotenzeichen"/>
          <w:rFonts w:ascii="Times New Roman" w:hAnsi="Times New Roman" w:cs="Times New Roman"/>
          <w:sz w:val="20"/>
          <w:szCs w:val="20"/>
        </w:rPr>
        <w:footnoteRef/>
      </w:r>
      <w:r w:rsidRPr="00190D14">
        <w:rPr>
          <w:rFonts w:ascii="Times New Roman" w:hAnsi="Times New Roman" w:cs="Times New Roman"/>
          <w:sz w:val="20"/>
          <w:szCs w:val="20"/>
          <w:lang w:val="en-US"/>
        </w:rPr>
        <w:t xml:space="preserve"> See section II on Hooker.  </w:t>
      </w:r>
      <w:r w:rsidRPr="000B5359">
        <w:rPr>
          <w:rFonts w:ascii="Times New Roman" w:hAnsi="Times New Roman" w:cs="Times New Roman"/>
          <w:sz w:val="20"/>
          <w:szCs w:val="20"/>
          <w:lang w:val="en-GB"/>
        </w:rPr>
        <w:t xml:space="preserve">In contrast to Ireland, MPs in England used the demands of citizenship, duty and godliness to extend the limits of parliamentary liberty.  See, for example, </w:t>
      </w:r>
      <w:r w:rsidRPr="000B5359">
        <w:rPr>
          <w:rFonts w:ascii="Times New Roman" w:hAnsi="Times New Roman" w:cs="Times New Roman"/>
          <w:sz w:val="20"/>
          <w:szCs w:val="20"/>
          <w:lang w:val="en-US"/>
        </w:rPr>
        <w:t xml:space="preserve">Collinson, ‘Puritan Men of Business’, and Colclough, </w:t>
      </w:r>
      <w:r w:rsidRPr="000B5359">
        <w:rPr>
          <w:rFonts w:ascii="Times New Roman" w:hAnsi="Times New Roman" w:cs="Times New Roman"/>
          <w:i/>
          <w:iCs/>
          <w:sz w:val="20"/>
          <w:szCs w:val="20"/>
          <w:lang w:val="en-US"/>
        </w:rPr>
        <w:t>Freedom of Speech</w:t>
      </w:r>
      <w:r w:rsidRPr="000B5359">
        <w:rPr>
          <w:rFonts w:ascii="Times New Roman" w:hAnsi="Times New Roman" w:cs="Times New Roman"/>
          <w:sz w:val="20"/>
          <w:szCs w:val="20"/>
          <w:lang w:val="en-US"/>
        </w:rPr>
        <w:t>, 77-195.</w:t>
      </w:r>
    </w:p>
  </w:footnote>
  <w:footnote w:id="79">
    <w:p w14:paraId="0259AA5E" w14:textId="4F0C70CC" w:rsidR="0020458B" w:rsidRPr="002D6344" w:rsidRDefault="0020458B" w:rsidP="003539A7">
      <w:pPr>
        <w:spacing w:after="0" w:line="240" w:lineRule="auto"/>
        <w:rPr>
          <w:rFonts w:ascii="Times New Roman" w:hAnsi="Times New Roman" w:cs="Times New Roman"/>
          <w:sz w:val="20"/>
          <w:szCs w:val="20"/>
          <w:lang w:val="en-GB"/>
        </w:rPr>
      </w:pPr>
      <w:r w:rsidRPr="002D6344">
        <w:rPr>
          <w:rStyle w:val="Funotenzeichen"/>
          <w:rFonts w:ascii="Times New Roman" w:hAnsi="Times New Roman" w:cs="Times New Roman"/>
          <w:sz w:val="20"/>
          <w:szCs w:val="20"/>
        </w:rPr>
        <w:footnoteRef/>
      </w:r>
      <w:r w:rsidRPr="002D6344">
        <w:rPr>
          <w:rFonts w:ascii="Times New Roman" w:hAnsi="Times New Roman" w:cs="Times New Roman"/>
          <w:sz w:val="20"/>
          <w:szCs w:val="20"/>
          <w:lang w:val="en-GB"/>
        </w:rPr>
        <w:t xml:space="preserve"> ‘Speech of </w:t>
      </w:r>
      <w:r w:rsidR="0008126F">
        <w:rPr>
          <w:rFonts w:ascii="Times New Roman" w:hAnsi="Times New Roman" w:cs="Times New Roman"/>
          <w:sz w:val="20"/>
          <w:szCs w:val="20"/>
          <w:lang w:val="en-GB"/>
        </w:rPr>
        <w:t>K</w:t>
      </w:r>
      <w:r w:rsidRPr="002D6344">
        <w:rPr>
          <w:rFonts w:ascii="Times New Roman" w:hAnsi="Times New Roman" w:cs="Times New Roman"/>
          <w:sz w:val="20"/>
          <w:szCs w:val="20"/>
          <w:lang w:val="en-GB"/>
        </w:rPr>
        <w:t xml:space="preserve">ing James I in the council chamber at Whitehall, on Thursday before Easter’, 20 April 1614, </w:t>
      </w:r>
      <w:r w:rsidRPr="002D6344">
        <w:rPr>
          <w:rFonts w:ascii="Times New Roman" w:hAnsi="Times New Roman" w:cs="Times New Roman"/>
          <w:i/>
          <w:iCs/>
          <w:sz w:val="20"/>
          <w:szCs w:val="20"/>
          <w:lang w:val="en-GB"/>
        </w:rPr>
        <w:t>Calendar of the Carew Manuscripts 1603-23</w:t>
      </w:r>
      <w:r w:rsidRPr="002D6344">
        <w:rPr>
          <w:rFonts w:ascii="Times New Roman" w:hAnsi="Times New Roman" w:cs="Times New Roman"/>
          <w:sz w:val="20"/>
          <w:szCs w:val="20"/>
          <w:lang w:val="en-GB"/>
        </w:rPr>
        <w:t xml:space="preserve">, ed. </w:t>
      </w:r>
      <w:r w:rsidRPr="002D6344">
        <w:rPr>
          <w:rFonts w:ascii="Times New Roman" w:hAnsi="Times New Roman" w:cs="Times New Roman"/>
          <w:iCs/>
          <w:sz w:val="20"/>
          <w:szCs w:val="20"/>
          <w:lang w:val="en-US"/>
        </w:rPr>
        <w:t xml:space="preserve">J. S. Brewer and William Bullen (London: Longman, 1867-73), </w:t>
      </w:r>
      <w:r w:rsidRPr="002D6344">
        <w:rPr>
          <w:rFonts w:ascii="Times New Roman" w:hAnsi="Times New Roman" w:cs="Times New Roman"/>
          <w:sz w:val="20"/>
          <w:szCs w:val="20"/>
          <w:lang w:val="en-GB"/>
        </w:rPr>
        <w:t xml:space="preserve">290. </w:t>
      </w:r>
    </w:p>
  </w:footnote>
  <w:footnote w:id="80">
    <w:p w14:paraId="4CD53F5D"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‘Commission to examine the abuses in parliament’, 15 November 1613, TNA SP63/232/24.  </w:t>
      </w:r>
    </w:p>
  </w:footnote>
  <w:footnote w:id="81">
    <w:p w14:paraId="450E480A" w14:textId="77777777" w:rsidR="0020458B" w:rsidRPr="002D6344" w:rsidRDefault="0020458B" w:rsidP="00EE5F23">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‘Speech of King James I in the council chamber at Whitehall, on Thursday before Easter’, 20 April 1614, </w:t>
      </w:r>
      <w:r w:rsidRPr="002D6344">
        <w:rPr>
          <w:rFonts w:ascii="Times New Roman" w:hAnsi="Times New Roman" w:cs="Times New Roman"/>
          <w:i/>
          <w:iCs/>
        </w:rPr>
        <w:t>Calendar of the Carew</w:t>
      </w:r>
      <w:r w:rsidRPr="002D6344">
        <w:rPr>
          <w:rFonts w:ascii="Times New Roman" w:hAnsi="Times New Roman" w:cs="Times New Roman"/>
        </w:rPr>
        <w:t>, 290.</w:t>
      </w:r>
    </w:p>
  </w:footnote>
  <w:footnote w:id="82">
    <w:p w14:paraId="4EE5E51D" w14:textId="77777777" w:rsidR="0020458B" w:rsidRPr="002D6344" w:rsidRDefault="0020458B" w:rsidP="00EE5F23">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King to Chichester, 30 Sept. 1612, </w:t>
      </w:r>
      <w:r w:rsidRPr="002D6344">
        <w:rPr>
          <w:rFonts w:ascii="Times New Roman" w:hAnsi="Times New Roman" w:cs="Times New Roman"/>
          <w:i/>
          <w:iCs/>
        </w:rPr>
        <w:t xml:space="preserve">Calendar of State Papers Ireland 1611-14, </w:t>
      </w:r>
      <w:r w:rsidRPr="002D6344">
        <w:rPr>
          <w:rFonts w:ascii="Times New Roman" w:hAnsi="Times New Roman" w:cs="Times New Roman"/>
        </w:rPr>
        <w:t xml:space="preserve">no. 529.  Also see Pawlisch, </w:t>
      </w:r>
      <w:r w:rsidRPr="002D6344">
        <w:rPr>
          <w:rFonts w:ascii="Times New Roman" w:hAnsi="Times New Roman" w:cs="Times New Roman"/>
          <w:i/>
          <w:iCs/>
        </w:rPr>
        <w:t>John Davies,</w:t>
      </w:r>
      <w:r w:rsidRPr="002D6344">
        <w:rPr>
          <w:rFonts w:ascii="Times New Roman" w:hAnsi="Times New Roman" w:cs="Times New Roman"/>
        </w:rPr>
        <w:t xml:space="preserve"> 128-30.</w:t>
      </w:r>
    </w:p>
  </w:footnote>
  <w:footnote w:id="83">
    <w:p w14:paraId="2BEC9FE3" w14:textId="3B27ACA2"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See Moody, ‘Irish </w:t>
      </w:r>
      <w:r w:rsidR="0008126F">
        <w:rPr>
          <w:rFonts w:ascii="Times New Roman" w:hAnsi="Times New Roman" w:cs="Times New Roman"/>
        </w:rPr>
        <w:t>P</w:t>
      </w:r>
      <w:r w:rsidRPr="002D6344">
        <w:rPr>
          <w:rFonts w:ascii="Times New Roman" w:hAnsi="Times New Roman" w:cs="Times New Roman"/>
        </w:rPr>
        <w:t>arliament’, 59.</w:t>
      </w:r>
    </w:p>
  </w:footnote>
  <w:footnote w:id="84">
    <w:p w14:paraId="2FBE9DC9"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Ibid., 59-60.</w:t>
      </w:r>
    </w:p>
  </w:footnote>
  <w:footnote w:id="85">
    <w:p w14:paraId="3EB7E516"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King to lord chancellor, [4 Jan.] 1614, </w:t>
      </w:r>
      <w:r w:rsidRPr="002D6344">
        <w:rPr>
          <w:rFonts w:ascii="Times New Roman" w:hAnsi="Times New Roman" w:cs="Times New Roman"/>
          <w:i/>
          <w:iCs/>
        </w:rPr>
        <w:t>Calendar of State Papers Ireland 1611-1614</w:t>
      </w:r>
      <w:r w:rsidRPr="002D6344">
        <w:rPr>
          <w:rFonts w:ascii="Times New Roman" w:hAnsi="Times New Roman" w:cs="Times New Roman"/>
        </w:rPr>
        <w:t>, no. 795.</w:t>
      </w:r>
    </w:p>
  </w:footnote>
  <w:footnote w:id="86">
    <w:p w14:paraId="2FDC5842" w14:textId="77777777" w:rsidR="0020458B" w:rsidRPr="002D6344" w:rsidRDefault="0020458B" w:rsidP="003539A7">
      <w:pPr>
        <w:pStyle w:val="Funotentext"/>
        <w:rPr>
          <w:rFonts w:ascii="Times New Roman" w:hAnsi="Times New Roman" w:cs="Times New Roman"/>
        </w:rPr>
      </w:pPr>
      <w:r w:rsidRPr="002D6344">
        <w:rPr>
          <w:rStyle w:val="Funotenzeichen"/>
          <w:rFonts w:ascii="Times New Roman" w:hAnsi="Times New Roman" w:cs="Times New Roman"/>
        </w:rPr>
        <w:footnoteRef/>
      </w:r>
      <w:r w:rsidRPr="002D6344">
        <w:rPr>
          <w:rFonts w:ascii="Times New Roman" w:hAnsi="Times New Roman" w:cs="Times New Roman"/>
        </w:rPr>
        <w:t xml:space="preserve"> ‘Proclamation against toleration of popery’, 31 May 1614, </w:t>
      </w:r>
      <w:r w:rsidRPr="002D6344">
        <w:rPr>
          <w:rFonts w:ascii="Times New Roman" w:hAnsi="Times New Roman" w:cs="Times New Roman"/>
          <w:i/>
          <w:iCs/>
        </w:rPr>
        <w:t>Calendar of State Papers Ireland 1611-14,</w:t>
      </w:r>
      <w:r w:rsidRPr="002D6344">
        <w:rPr>
          <w:rFonts w:ascii="Times New Roman" w:hAnsi="Times New Roman" w:cs="Times New Roman"/>
        </w:rPr>
        <w:t xml:space="preserve"> no. 827.</w:t>
      </w:r>
    </w:p>
  </w:footnote>
  <w:footnote w:id="87">
    <w:p w14:paraId="1536E19B" w14:textId="77777777" w:rsidR="0020458B" w:rsidRPr="002D6344" w:rsidRDefault="0020458B" w:rsidP="003539A7">
      <w:pPr>
        <w:spacing w:after="0"/>
        <w:rPr>
          <w:rFonts w:ascii="Times New Roman" w:hAnsi="Times New Roman" w:cs="Times New Roman"/>
          <w:sz w:val="20"/>
          <w:szCs w:val="20"/>
          <w:lang w:val="en-GB"/>
        </w:rPr>
      </w:pPr>
      <w:r w:rsidRPr="002D6344">
        <w:rPr>
          <w:rStyle w:val="Funotenzeichen"/>
          <w:rFonts w:ascii="Times New Roman" w:hAnsi="Times New Roman" w:cs="Times New Roman"/>
          <w:sz w:val="20"/>
          <w:szCs w:val="20"/>
        </w:rPr>
        <w:footnoteRef/>
      </w:r>
      <w:r w:rsidRPr="002D6344">
        <w:rPr>
          <w:rFonts w:ascii="Times New Roman" w:hAnsi="Times New Roman" w:cs="Times New Roman"/>
          <w:sz w:val="20"/>
          <w:szCs w:val="20"/>
          <w:lang w:val="en-GB"/>
        </w:rPr>
        <w:t xml:space="preserve"> ‘The speaker’s congratulatory speech to the House of Commons at their second meeting’, 11 Oct.1614, SP63/232/28 I.  In a letter from Davies to earl of Somerset, [31 Oct.] 1614, TNA SP63/232/28.</w:t>
      </w:r>
    </w:p>
  </w:footnote>
  <w:footnote w:id="88">
    <w:p w14:paraId="4CECC669" w14:textId="041FCF15" w:rsidR="0020458B" w:rsidRPr="000B5359" w:rsidRDefault="0020458B">
      <w:pPr>
        <w:pStyle w:val="Funotentext"/>
        <w:rPr>
          <w:rFonts w:ascii="Times New Roman" w:hAnsi="Times New Roman" w:cs="Times New Roman"/>
        </w:rPr>
      </w:pPr>
      <w:r w:rsidRPr="0038513D">
        <w:rPr>
          <w:rStyle w:val="Funotenzeichen"/>
          <w:rFonts w:ascii="Times New Roman" w:hAnsi="Times New Roman" w:cs="Times New Roman"/>
        </w:rPr>
        <w:footnoteRef/>
      </w:r>
      <w:r w:rsidRPr="0038513D">
        <w:rPr>
          <w:rFonts w:ascii="Times New Roman" w:hAnsi="Times New Roman" w:cs="Times New Roman"/>
        </w:rPr>
        <w:t xml:space="preserve"> </w:t>
      </w:r>
      <w:r>
        <w:rPr>
          <w:rFonts w:ascii="Times New Roman" w:hAnsi="Times New Roman" w:cs="Times New Roman"/>
        </w:rPr>
        <w:t xml:space="preserve">See Clarke, </w:t>
      </w:r>
      <w:r w:rsidRPr="000D5CF3">
        <w:rPr>
          <w:rFonts w:ascii="Times New Roman" w:hAnsi="Times New Roman" w:cs="Times New Roman"/>
        </w:rPr>
        <w:t>‘VII Pacification, Plantation</w:t>
      </w:r>
      <w:r>
        <w:rPr>
          <w:rFonts w:ascii="Times New Roman" w:hAnsi="Times New Roman" w:cs="Times New Roman"/>
        </w:rPr>
        <w:t xml:space="preserve">’, 120-4.  Colm Lennon, </w:t>
      </w:r>
      <w:r>
        <w:rPr>
          <w:rFonts w:ascii="Times New Roman" w:hAnsi="Times New Roman" w:cs="Times New Roman"/>
          <w:i/>
          <w:iCs/>
        </w:rPr>
        <w:t xml:space="preserve">Lords of Dublin in the Age of the Reformation </w:t>
      </w:r>
      <w:r>
        <w:rPr>
          <w:rFonts w:ascii="Times New Roman" w:hAnsi="Times New Roman" w:cs="Times New Roman"/>
        </w:rPr>
        <w:t xml:space="preserve">(Dublin: Irish Academic Press, 1989), 194.  A main line of dispute concerned ‘An Act to repeal the provision in the Act of Poundage’, </w:t>
      </w:r>
      <w:r w:rsidRPr="000157A6">
        <w:rPr>
          <w:rFonts w:ascii="Times New Roman" w:hAnsi="Times New Roman" w:cs="Times New Roman"/>
          <w:i/>
          <w:iCs/>
        </w:rPr>
        <w:t>Calendar of State Papers Ireland 1611-14</w:t>
      </w:r>
      <w:r>
        <w:rPr>
          <w:rFonts w:ascii="Times New Roman" w:hAnsi="Times New Roman" w:cs="Times New Roman"/>
        </w:rPr>
        <w:t>)</w:t>
      </w:r>
      <w:r w:rsidRPr="000157A6">
        <w:rPr>
          <w:rFonts w:ascii="Times New Roman" w:hAnsi="Times New Roman" w:cs="Times New Roman"/>
        </w:rPr>
        <w:t>,</w:t>
      </w:r>
      <w:r>
        <w:rPr>
          <w:rFonts w:ascii="Times New Roman" w:hAnsi="Times New Roman" w:cs="Times New Roman"/>
          <w:sz w:val="24"/>
          <w:szCs w:val="24"/>
        </w:rPr>
        <w:t xml:space="preserve"> </w:t>
      </w:r>
      <w:r w:rsidRPr="000F7F37">
        <w:rPr>
          <w:rFonts w:ascii="Times New Roman" w:hAnsi="Times New Roman" w:cs="Times New Roman"/>
        </w:rPr>
        <w:t>no. 439.</w:t>
      </w:r>
      <w:r>
        <w:rPr>
          <w:rFonts w:ascii="Times New Roman" w:hAnsi="Times New Roman" w:cs="Times New Roman"/>
        </w:rPr>
        <w:t xml:space="preserve">  The corporate towns did not want to forgo privileges in order to fund Irish government.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A7"/>
    <w:rsid w:val="00001C74"/>
    <w:rsid w:val="000036CA"/>
    <w:rsid w:val="00023E4F"/>
    <w:rsid w:val="0003652C"/>
    <w:rsid w:val="00041B47"/>
    <w:rsid w:val="0004605E"/>
    <w:rsid w:val="00050EFE"/>
    <w:rsid w:val="00062C27"/>
    <w:rsid w:val="00071C89"/>
    <w:rsid w:val="000736A3"/>
    <w:rsid w:val="00080856"/>
    <w:rsid w:val="0008126F"/>
    <w:rsid w:val="000852A4"/>
    <w:rsid w:val="0009394C"/>
    <w:rsid w:val="000A23EB"/>
    <w:rsid w:val="000B5359"/>
    <w:rsid w:val="000C57CA"/>
    <w:rsid w:val="000C5930"/>
    <w:rsid w:val="001028DC"/>
    <w:rsid w:val="0010422B"/>
    <w:rsid w:val="00110E4F"/>
    <w:rsid w:val="00122CEB"/>
    <w:rsid w:val="001402BA"/>
    <w:rsid w:val="0014243B"/>
    <w:rsid w:val="00145210"/>
    <w:rsid w:val="001517A8"/>
    <w:rsid w:val="00151A87"/>
    <w:rsid w:val="001542C2"/>
    <w:rsid w:val="0015600E"/>
    <w:rsid w:val="00156FE1"/>
    <w:rsid w:val="00161648"/>
    <w:rsid w:val="00170544"/>
    <w:rsid w:val="00186071"/>
    <w:rsid w:val="00186768"/>
    <w:rsid w:val="00190D14"/>
    <w:rsid w:val="00192136"/>
    <w:rsid w:val="00194FB0"/>
    <w:rsid w:val="001970B9"/>
    <w:rsid w:val="001A3952"/>
    <w:rsid w:val="001A5D7A"/>
    <w:rsid w:val="001A5E4D"/>
    <w:rsid w:val="001B602C"/>
    <w:rsid w:val="001C2746"/>
    <w:rsid w:val="001D5374"/>
    <w:rsid w:val="001D74D1"/>
    <w:rsid w:val="001E1CCE"/>
    <w:rsid w:val="001E3821"/>
    <w:rsid w:val="001E618C"/>
    <w:rsid w:val="001F0B0E"/>
    <w:rsid w:val="0020458B"/>
    <w:rsid w:val="00207AF7"/>
    <w:rsid w:val="00217112"/>
    <w:rsid w:val="002179F5"/>
    <w:rsid w:val="00220BC9"/>
    <w:rsid w:val="00230F1B"/>
    <w:rsid w:val="002354EE"/>
    <w:rsid w:val="002410E2"/>
    <w:rsid w:val="0025156A"/>
    <w:rsid w:val="00273B78"/>
    <w:rsid w:val="0027589F"/>
    <w:rsid w:val="00276B65"/>
    <w:rsid w:val="00287DD1"/>
    <w:rsid w:val="00291988"/>
    <w:rsid w:val="00293639"/>
    <w:rsid w:val="00295BBB"/>
    <w:rsid w:val="002A62B9"/>
    <w:rsid w:val="002B2371"/>
    <w:rsid w:val="002B4106"/>
    <w:rsid w:val="002B51EE"/>
    <w:rsid w:val="002B5C1C"/>
    <w:rsid w:val="002C2F25"/>
    <w:rsid w:val="002D6344"/>
    <w:rsid w:val="002E253A"/>
    <w:rsid w:val="002E33A6"/>
    <w:rsid w:val="002F3281"/>
    <w:rsid w:val="00316435"/>
    <w:rsid w:val="00316990"/>
    <w:rsid w:val="00317C44"/>
    <w:rsid w:val="00331402"/>
    <w:rsid w:val="00342222"/>
    <w:rsid w:val="003436F9"/>
    <w:rsid w:val="003539A7"/>
    <w:rsid w:val="00367413"/>
    <w:rsid w:val="0038513D"/>
    <w:rsid w:val="00385B9A"/>
    <w:rsid w:val="003A66CB"/>
    <w:rsid w:val="003A763D"/>
    <w:rsid w:val="003B1DD2"/>
    <w:rsid w:val="003C2FA2"/>
    <w:rsid w:val="003C7C2D"/>
    <w:rsid w:val="003C7D2E"/>
    <w:rsid w:val="003D2BA5"/>
    <w:rsid w:val="003E73BE"/>
    <w:rsid w:val="003F0473"/>
    <w:rsid w:val="003F136B"/>
    <w:rsid w:val="003F5D0A"/>
    <w:rsid w:val="003F76A7"/>
    <w:rsid w:val="00410C3F"/>
    <w:rsid w:val="00435919"/>
    <w:rsid w:val="00435A41"/>
    <w:rsid w:val="00462EB7"/>
    <w:rsid w:val="00463FB4"/>
    <w:rsid w:val="004917E7"/>
    <w:rsid w:val="004917FA"/>
    <w:rsid w:val="00494382"/>
    <w:rsid w:val="0049569B"/>
    <w:rsid w:val="00497617"/>
    <w:rsid w:val="004A09AB"/>
    <w:rsid w:val="004A269D"/>
    <w:rsid w:val="004A3695"/>
    <w:rsid w:val="004B2C23"/>
    <w:rsid w:val="004C0207"/>
    <w:rsid w:val="004C489D"/>
    <w:rsid w:val="00514064"/>
    <w:rsid w:val="005140B5"/>
    <w:rsid w:val="00515043"/>
    <w:rsid w:val="00542EF3"/>
    <w:rsid w:val="005500FC"/>
    <w:rsid w:val="00554BAC"/>
    <w:rsid w:val="00563E39"/>
    <w:rsid w:val="005650FD"/>
    <w:rsid w:val="00572BC1"/>
    <w:rsid w:val="00574C56"/>
    <w:rsid w:val="005A2AC5"/>
    <w:rsid w:val="005A3400"/>
    <w:rsid w:val="005B18CD"/>
    <w:rsid w:val="005B4501"/>
    <w:rsid w:val="005C3C7D"/>
    <w:rsid w:val="005F234F"/>
    <w:rsid w:val="005F50B5"/>
    <w:rsid w:val="006127B1"/>
    <w:rsid w:val="00621D06"/>
    <w:rsid w:val="006221A0"/>
    <w:rsid w:val="00624D3F"/>
    <w:rsid w:val="006316D9"/>
    <w:rsid w:val="00636BCB"/>
    <w:rsid w:val="006433C5"/>
    <w:rsid w:val="0065633E"/>
    <w:rsid w:val="00663FD4"/>
    <w:rsid w:val="006740E9"/>
    <w:rsid w:val="006776FB"/>
    <w:rsid w:val="006813C5"/>
    <w:rsid w:val="00682AC9"/>
    <w:rsid w:val="00683D30"/>
    <w:rsid w:val="006860F0"/>
    <w:rsid w:val="006972B8"/>
    <w:rsid w:val="006A3591"/>
    <w:rsid w:val="006B3D44"/>
    <w:rsid w:val="006C60C7"/>
    <w:rsid w:val="006C6D0D"/>
    <w:rsid w:val="006C7ABA"/>
    <w:rsid w:val="006D008E"/>
    <w:rsid w:val="006D280F"/>
    <w:rsid w:val="006D2AAC"/>
    <w:rsid w:val="006D3AE2"/>
    <w:rsid w:val="006E0914"/>
    <w:rsid w:val="006E3943"/>
    <w:rsid w:val="006F4CF6"/>
    <w:rsid w:val="00701A1D"/>
    <w:rsid w:val="0070251F"/>
    <w:rsid w:val="00705E45"/>
    <w:rsid w:val="00724B17"/>
    <w:rsid w:val="00727FAA"/>
    <w:rsid w:val="007418DB"/>
    <w:rsid w:val="00742240"/>
    <w:rsid w:val="00742A04"/>
    <w:rsid w:val="00743F27"/>
    <w:rsid w:val="0076508F"/>
    <w:rsid w:val="00770D73"/>
    <w:rsid w:val="00773048"/>
    <w:rsid w:val="00776B7C"/>
    <w:rsid w:val="00776CCE"/>
    <w:rsid w:val="00786AE5"/>
    <w:rsid w:val="00790AA8"/>
    <w:rsid w:val="007976AC"/>
    <w:rsid w:val="007A20A6"/>
    <w:rsid w:val="007A4EA6"/>
    <w:rsid w:val="007C09E4"/>
    <w:rsid w:val="007D58C4"/>
    <w:rsid w:val="007D6A8A"/>
    <w:rsid w:val="007E0504"/>
    <w:rsid w:val="007E547F"/>
    <w:rsid w:val="00835441"/>
    <w:rsid w:val="008406E4"/>
    <w:rsid w:val="008420AE"/>
    <w:rsid w:val="0084453B"/>
    <w:rsid w:val="0085013B"/>
    <w:rsid w:val="008516E6"/>
    <w:rsid w:val="00852992"/>
    <w:rsid w:val="00853EA7"/>
    <w:rsid w:val="00857F7C"/>
    <w:rsid w:val="00860E3E"/>
    <w:rsid w:val="00872803"/>
    <w:rsid w:val="00873E57"/>
    <w:rsid w:val="00880875"/>
    <w:rsid w:val="00882122"/>
    <w:rsid w:val="008A0EDE"/>
    <w:rsid w:val="008B070C"/>
    <w:rsid w:val="008B210E"/>
    <w:rsid w:val="008C35A3"/>
    <w:rsid w:val="008D098F"/>
    <w:rsid w:val="008D7BA8"/>
    <w:rsid w:val="008E6238"/>
    <w:rsid w:val="0092738A"/>
    <w:rsid w:val="009341D3"/>
    <w:rsid w:val="009344C1"/>
    <w:rsid w:val="00942DFE"/>
    <w:rsid w:val="00942F43"/>
    <w:rsid w:val="00943402"/>
    <w:rsid w:val="00945DD3"/>
    <w:rsid w:val="00966D33"/>
    <w:rsid w:val="009707F9"/>
    <w:rsid w:val="00976628"/>
    <w:rsid w:val="00984D53"/>
    <w:rsid w:val="00985788"/>
    <w:rsid w:val="00985D99"/>
    <w:rsid w:val="00987EAF"/>
    <w:rsid w:val="009A027F"/>
    <w:rsid w:val="009E0278"/>
    <w:rsid w:val="009E48B2"/>
    <w:rsid w:val="009F0EC9"/>
    <w:rsid w:val="009F52B0"/>
    <w:rsid w:val="009F5788"/>
    <w:rsid w:val="009F5C8F"/>
    <w:rsid w:val="00A03AAB"/>
    <w:rsid w:val="00A06492"/>
    <w:rsid w:val="00A328A5"/>
    <w:rsid w:val="00A34E3F"/>
    <w:rsid w:val="00A404AA"/>
    <w:rsid w:val="00A41E01"/>
    <w:rsid w:val="00A60200"/>
    <w:rsid w:val="00A63955"/>
    <w:rsid w:val="00A701EB"/>
    <w:rsid w:val="00A87F5F"/>
    <w:rsid w:val="00AA0510"/>
    <w:rsid w:val="00AC3746"/>
    <w:rsid w:val="00AD5184"/>
    <w:rsid w:val="00AE3855"/>
    <w:rsid w:val="00AF4038"/>
    <w:rsid w:val="00AF4109"/>
    <w:rsid w:val="00B10691"/>
    <w:rsid w:val="00B22598"/>
    <w:rsid w:val="00B25A93"/>
    <w:rsid w:val="00B41834"/>
    <w:rsid w:val="00B527C3"/>
    <w:rsid w:val="00B550AF"/>
    <w:rsid w:val="00B72F60"/>
    <w:rsid w:val="00B93D9C"/>
    <w:rsid w:val="00B949B1"/>
    <w:rsid w:val="00BA1410"/>
    <w:rsid w:val="00BB0A57"/>
    <w:rsid w:val="00BC04FD"/>
    <w:rsid w:val="00BC3FF7"/>
    <w:rsid w:val="00BC6D34"/>
    <w:rsid w:val="00BD4B47"/>
    <w:rsid w:val="00BD7EA2"/>
    <w:rsid w:val="00BF0C83"/>
    <w:rsid w:val="00BF6184"/>
    <w:rsid w:val="00BF711A"/>
    <w:rsid w:val="00C20BA4"/>
    <w:rsid w:val="00C236E0"/>
    <w:rsid w:val="00C400B6"/>
    <w:rsid w:val="00C442EA"/>
    <w:rsid w:val="00C535DA"/>
    <w:rsid w:val="00C66635"/>
    <w:rsid w:val="00C903B1"/>
    <w:rsid w:val="00CD06D3"/>
    <w:rsid w:val="00CD5A68"/>
    <w:rsid w:val="00CE6A8D"/>
    <w:rsid w:val="00CE73F6"/>
    <w:rsid w:val="00CF2201"/>
    <w:rsid w:val="00CF470B"/>
    <w:rsid w:val="00D016B3"/>
    <w:rsid w:val="00D02B45"/>
    <w:rsid w:val="00D04939"/>
    <w:rsid w:val="00D0574A"/>
    <w:rsid w:val="00D30189"/>
    <w:rsid w:val="00D319E6"/>
    <w:rsid w:val="00D3315F"/>
    <w:rsid w:val="00D33EEA"/>
    <w:rsid w:val="00D35B56"/>
    <w:rsid w:val="00D55BB1"/>
    <w:rsid w:val="00D8781B"/>
    <w:rsid w:val="00D93716"/>
    <w:rsid w:val="00D95D7E"/>
    <w:rsid w:val="00DA29C4"/>
    <w:rsid w:val="00DA4A02"/>
    <w:rsid w:val="00DA6FC0"/>
    <w:rsid w:val="00DB5D7C"/>
    <w:rsid w:val="00DC76A3"/>
    <w:rsid w:val="00DD13C3"/>
    <w:rsid w:val="00DE1D21"/>
    <w:rsid w:val="00DE70CF"/>
    <w:rsid w:val="00DF22AE"/>
    <w:rsid w:val="00DF5040"/>
    <w:rsid w:val="00DF7281"/>
    <w:rsid w:val="00E00BD9"/>
    <w:rsid w:val="00E03E9A"/>
    <w:rsid w:val="00E051CE"/>
    <w:rsid w:val="00E06CF3"/>
    <w:rsid w:val="00E10208"/>
    <w:rsid w:val="00E11CB7"/>
    <w:rsid w:val="00E13657"/>
    <w:rsid w:val="00E1381D"/>
    <w:rsid w:val="00E276BA"/>
    <w:rsid w:val="00E435D7"/>
    <w:rsid w:val="00E510C2"/>
    <w:rsid w:val="00E56D8A"/>
    <w:rsid w:val="00E66068"/>
    <w:rsid w:val="00E76D8F"/>
    <w:rsid w:val="00EB0AE1"/>
    <w:rsid w:val="00EB3EA2"/>
    <w:rsid w:val="00EC3163"/>
    <w:rsid w:val="00EC469E"/>
    <w:rsid w:val="00EC700C"/>
    <w:rsid w:val="00EC71C8"/>
    <w:rsid w:val="00ED6518"/>
    <w:rsid w:val="00EE22A2"/>
    <w:rsid w:val="00EE5F23"/>
    <w:rsid w:val="00EE6CE9"/>
    <w:rsid w:val="00F0111E"/>
    <w:rsid w:val="00F03559"/>
    <w:rsid w:val="00F05036"/>
    <w:rsid w:val="00F07064"/>
    <w:rsid w:val="00F14718"/>
    <w:rsid w:val="00F17C2C"/>
    <w:rsid w:val="00F20313"/>
    <w:rsid w:val="00F21016"/>
    <w:rsid w:val="00F2530E"/>
    <w:rsid w:val="00F300EB"/>
    <w:rsid w:val="00F3014C"/>
    <w:rsid w:val="00F30300"/>
    <w:rsid w:val="00F3257F"/>
    <w:rsid w:val="00F36F2F"/>
    <w:rsid w:val="00F4296C"/>
    <w:rsid w:val="00F506E7"/>
    <w:rsid w:val="00F525AF"/>
    <w:rsid w:val="00F6197E"/>
    <w:rsid w:val="00F626C4"/>
    <w:rsid w:val="00F63C82"/>
    <w:rsid w:val="00F668B6"/>
    <w:rsid w:val="00F74CE3"/>
    <w:rsid w:val="00F92674"/>
    <w:rsid w:val="00F92D6D"/>
    <w:rsid w:val="00F92E1C"/>
    <w:rsid w:val="00FA5E6D"/>
    <w:rsid w:val="00FB3463"/>
    <w:rsid w:val="00FB7ED9"/>
    <w:rsid w:val="00FC0BF1"/>
    <w:rsid w:val="00FD02D9"/>
    <w:rsid w:val="00FD095E"/>
    <w:rsid w:val="00FD6ED6"/>
    <w:rsid w:val="00FE0D7B"/>
    <w:rsid w:val="00FE68F6"/>
    <w:rsid w:val="00FE7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457E"/>
  <w15:chartTrackingRefBased/>
  <w15:docId w15:val="{A2CF8577-CB04-4B4F-A98E-9F34AF2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39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uiPriority w:val="99"/>
    <w:rsid w:val="003539A7"/>
    <w:rPr>
      <w:sz w:val="20"/>
      <w:szCs w:val="20"/>
      <w:lang w:val="en-GB"/>
    </w:rPr>
  </w:style>
  <w:style w:type="paragraph" w:styleId="Funotentext">
    <w:name w:val="footnote text"/>
    <w:basedOn w:val="Standard"/>
    <w:link w:val="FunotentextZchn"/>
    <w:uiPriority w:val="99"/>
    <w:unhideWhenUsed/>
    <w:rsid w:val="003539A7"/>
    <w:pPr>
      <w:spacing w:after="0" w:line="240" w:lineRule="auto"/>
    </w:pPr>
    <w:rPr>
      <w:sz w:val="20"/>
      <w:szCs w:val="20"/>
      <w:lang w:val="en-GB"/>
    </w:rPr>
  </w:style>
  <w:style w:type="character" w:customStyle="1" w:styleId="KommentartextZchn">
    <w:name w:val="Kommentartext Zchn"/>
    <w:basedOn w:val="Absatz-Standardschriftart"/>
    <w:link w:val="Kommentartext"/>
    <w:uiPriority w:val="99"/>
    <w:semiHidden/>
    <w:rsid w:val="003539A7"/>
    <w:rPr>
      <w:sz w:val="20"/>
      <w:szCs w:val="20"/>
    </w:rPr>
  </w:style>
  <w:style w:type="paragraph" w:styleId="Kommentartext">
    <w:name w:val="annotation text"/>
    <w:basedOn w:val="Standard"/>
    <w:link w:val="KommentartextZchn"/>
    <w:uiPriority w:val="99"/>
    <w:semiHidden/>
    <w:unhideWhenUsed/>
    <w:rsid w:val="003539A7"/>
    <w:pPr>
      <w:spacing w:line="240" w:lineRule="auto"/>
    </w:pPr>
    <w:rPr>
      <w:sz w:val="20"/>
      <w:szCs w:val="20"/>
    </w:rPr>
  </w:style>
  <w:style w:type="character" w:customStyle="1" w:styleId="KommentarthemaZchn">
    <w:name w:val="Kommentarthema Zchn"/>
    <w:basedOn w:val="KommentartextZchn"/>
    <w:link w:val="Kommentarthema"/>
    <w:uiPriority w:val="99"/>
    <w:semiHidden/>
    <w:rsid w:val="003539A7"/>
    <w:rPr>
      <w:b/>
      <w:bCs/>
      <w:sz w:val="20"/>
      <w:szCs w:val="20"/>
    </w:rPr>
  </w:style>
  <w:style w:type="paragraph" w:styleId="Kommentarthema">
    <w:name w:val="annotation subject"/>
    <w:basedOn w:val="Kommentartext"/>
    <w:next w:val="Kommentartext"/>
    <w:link w:val="KommentarthemaZchn"/>
    <w:uiPriority w:val="99"/>
    <w:semiHidden/>
    <w:unhideWhenUsed/>
    <w:rsid w:val="003539A7"/>
    <w:rPr>
      <w:b/>
      <w:bCs/>
    </w:rPr>
  </w:style>
  <w:style w:type="character" w:customStyle="1" w:styleId="SprechblasentextZchn">
    <w:name w:val="Sprechblasentext Zchn"/>
    <w:basedOn w:val="Absatz-Standardschriftart"/>
    <w:link w:val="Sprechblasentext"/>
    <w:uiPriority w:val="99"/>
    <w:semiHidden/>
    <w:rsid w:val="003539A7"/>
    <w:rPr>
      <w:rFonts w:ascii="Segoe UI" w:hAnsi="Segoe UI" w:cs="Segoe UI"/>
      <w:sz w:val="18"/>
      <w:szCs w:val="18"/>
    </w:rPr>
  </w:style>
  <w:style w:type="paragraph" w:styleId="Sprechblasentext">
    <w:name w:val="Balloon Text"/>
    <w:basedOn w:val="Standard"/>
    <w:link w:val="SprechblasentextZchn"/>
    <w:uiPriority w:val="99"/>
    <w:semiHidden/>
    <w:unhideWhenUsed/>
    <w:rsid w:val="003539A7"/>
    <w:pPr>
      <w:spacing w:after="0" w:line="240" w:lineRule="auto"/>
    </w:pPr>
    <w:rPr>
      <w:rFonts w:ascii="Segoe UI" w:hAnsi="Segoe UI" w:cs="Segoe UI"/>
      <w:sz w:val="18"/>
      <w:szCs w:val="18"/>
    </w:rPr>
  </w:style>
  <w:style w:type="character" w:customStyle="1" w:styleId="KopfzeileZchn">
    <w:name w:val="Kopfzeile Zchn"/>
    <w:basedOn w:val="Absatz-Standardschriftart"/>
    <w:link w:val="Kopfzeile"/>
    <w:uiPriority w:val="99"/>
    <w:rsid w:val="003539A7"/>
  </w:style>
  <w:style w:type="paragraph" w:styleId="Kopfzeile">
    <w:name w:val="header"/>
    <w:basedOn w:val="Standard"/>
    <w:link w:val="KopfzeileZchn"/>
    <w:uiPriority w:val="99"/>
    <w:unhideWhenUsed/>
    <w:rsid w:val="003539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39A7"/>
  </w:style>
  <w:style w:type="paragraph" w:styleId="Fuzeile">
    <w:name w:val="footer"/>
    <w:basedOn w:val="Standard"/>
    <w:link w:val="FuzeileZchn"/>
    <w:uiPriority w:val="99"/>
    <w:unhideWhenUsed/>
    <w:rsid w:val="003539A7"/>
    <w:pPr>
      <w:tabs>
        <w:tab w:val="center" w:pos="4536"/>
        <w:tab w:val="right" w:pos="9072"/>
      </w:tabs>
      <w:spacing w:after="0" w:line="240" w:lineRule="auto"/>
    </w:pPr>
  </w:style>
  <w:style w:type="character" w:styleId="Funotenzeichen">
    <w:name w:val="footnote reference"/>
    <w:basedOn w:val="Absatz-Standardschriftart"/>
    <w:uiPriority w:val="99"/>
    <w:semiHidden/>
    <w:unhideWhenUsed/>
    <w:rsid w:val="003539A7"/>
    <w:rPr>
      <w:vertAlign w:val="superscript"/>
    </w:rPr>
  </w:style>
  <w:style w:type="character" w:styleId="Kommentarzeichen">
    <w:name w:val="annotation reference"/>
    <w:basedOn w:val="Absatz-Standardschriftart"/>
    <w:uiPriority w:val="99"/>
    <w:semiHidden/>
    <w:unhideWhenUsed/>
    <w:rsid w:val="00621D06"/>
    <w:rPr>
      <w:sz w:val="16"/>
      <w:szCs w:val="16"/>
    </w:rPr>
  </w:style>
  <w:style w:type="paragraph" w:styleId="berarbeitung">
    <w:name w:val="Revision"/>
    <w:hidden/>
    <w:uiPriority w:val="99"/>
    <w:semiHidden/>
    <w:rsid w:val="00621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0508-9D95-4F56-B8F1-C9DC1DA5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9818</Words>
  <Characters>61854</Characters>
  <Application>Microsoft Office Word</Application>
  <DocSecurity>0</DocSecurity>
  <Lines>515</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Hutchinson</dc:creator>
  <cp:keywords/>
  <dc:description/>
  <cp:lastModifiedBy>Mark Hutchinson</cp:lastModifiedBy>
  <cp:revision>111</cp:revision>
  <cp:lastPrinted>2020-06-02T11:59:00Z</cp:lastPrinted>
  <dcterms:created xsi:type="dcterms:W3CDTF">2020-03-17T15:42:00Z</dcterms:created>
  <dcterms:modified xsi:type="dcterms:W3CDTF">2020-06-02T13:35:00Z</dcterms:modified>
</cp:coreProperties>
</file>