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FCE7" w14:textId="77777777" w:rsidR="00AC12DC" w:rsidRPr="00F326C8" w:rsidRDefault="008B01BB" w:rsidP="00AC12DC">
      <w:pPr>
        <w:rPr>
          <w:rFonts w:asciiTheme="minorHAnsi" w:hAnsiTheme="minorHAnsi" w:cs="Arial"/>
          <w:b/>
          <w:sz w:val="28"/>
          <w:szCs w:val="28"/>
          <w:vertAlign w:val="superscript"/>
        </w:rPr>
      </w:pPr>
      <w:r w:rsidRPr="00F326C8">
        <w:rPr>
          <w:rFonts w:asciiTheme="minorHAnsi" w:hAnsiTheme="minorHAnsi" w:cs="Arial"/>
          <w:b/>
          <w:sz w:val="28"/>
          <w:szCs w:val="28"/>
        </w:rPr>
        <w:t>Time-Resolved Temperature-Jump In</w:t>
      </w:r>
      <w:r w:rsidR="00D62D12" w:rsidRPr="00F326C8">
        <w:rPr>
          <w:rFonts w:asciiTheme="minorHAnsi" w:hAnsiTheme="minorHAnsi" w:cs="Arial"/>
          <w:b/>
          <w:sz w:val="28"/>
          <w:szCs w:val="28"/>
        </w:rPr>
        <w:t>frared Spectroscopy at High</w:t>
      </w:r>
      <w:r w:rsidRPr="00F326C8">
        <w:rPr>
          <w:rFonts w:asciiTheme="minorHAnsi" w:hAnsiTheme="minorHAnsi" w:cs="Arial"/>
          <w:b/>
          <w:sz w:val="28"/>
          <w:szCs w:val="28"/>
        </w:rPr>
        <w:t xml:space="preserve"> Repetition-Rate</w:t>
      </w:r>
    </w:p>
    <w:p w14:paraId="281BDEAB" w14:textId="77777777" w:rsidR="00AC12DC" w:rsidRPr="00F326C8" w:rsidRDefault="00AC12DC" w:rsidP="00AC12DC">
      <w:pPr>
        <w:rPr>
          <w:rFonts w:asciiTheme="minorHAnsi" w:hAnsiTheme="minorHAnsi" w:cs="Arial"/>
          <w:b/>
          <w:sz w:val="28"/>
          <w:szCs w:val="28"/>
        </w:rPr>
      </w:pPr>
    </w:p>
    <w:p w14:paraId="503A1B2A" w14:textId="65E46204" w:rsidR="00AC12DC" w:rsidRPr="00F326C8" w:rsidRDefault="008B01BB" w:rsidP="00F326C8">
      <w:pPr>
        <w:pStyle w:val="NormalWeb"/>
        <w:shd w:val="clear" w:color="auto" w:fill="FFFFFF"/>
        <w:spacing w:before="60" w:beforeAutospacing="0" w:after="0" w:afterAutospacing="0"/>
        <w:ind w:right="691"/>
        <w:rPr>
          <w:rFonts w:asciiTheme="minorHAnsi" w:hAnsiTheme="minorHAnsi" w:cs="Arial"/>
          <w:b/>
          <w:vertAlign w:val="superscript"/>
        </w:rPr>
      </w:pPr>
      <w:r w:rsidRPr="00F326C8">
        <w:rPr>
          <w:rFonts w:asciiTheme="minorHAnsi" w:hAnsiTheme="minorHAnsi" w:cs="Arial"/>
          <w:b/>
        </w:rPr>
        <w:t>G. M. Greetham,</w:t>
      </w:r>
      <w:r w:rsidRPr="00F326C8">
        <w:rPr>
          <w:rFonts w:asciiTheme="minorHAnsi" w:hAnsiTheme="minorHAnsi" w:cs="Arial"/>
          <w:b/>
          <w:vertAlign w:val="superscript"/>
        </w:rPr>
        <w:t>1</w:t>
      </w:r>
      <w:r w:rsidR="00606EAB" w:rsidRPr="00F326C8">
        <w:rPr>
          <w:rFonts w:asciiTheme="minorHAnsi" w:hAnsiTheme="minorHAnsi" w:cs="Arial"/>
          <w:b/>
          <w:vertAlign w:val="superscript"/>
        </w:rPr>
        <w:t>,a)</w:t>
      </w:r>
      <w:r w:rsidRPr="00F326C8">
        <w:rPr>
          <w:rFonts w:asciiTheme="minorHAnsi" w:hAnsiTheme="minorHAnsi" w:cs="Arial"/>
          <w:b/>
        </w:rPr>
        <w:t xml:space="preserve"> I. P. Clark,</w:t>
      </w:r>
      <w:r w:rsidRPr="00F326C8">
        <w:rPr>
          <w:rFonts w:asciiTheme="minorHAnsi" w:hAnsiTheme="minorHAnsi" w:cs="Arial"/>
          <w:b/>
          <w:vertAlign w:val="superscript"/>
        </w:rPr>
        <w:t>1</w:t>
      </w:r>
      <w:r w:rsidRPr="00F326C8">
        <w:rPr>
          <w:rFonts w:asciiTheme="minorHAnsi" w:hAnsiTheme="minorHAnsi" w:cs="Arial"/>
          <w:b/>
        </w:rPr>
        <w:t xml:space="preserve"> </w:t>
      </w:r>
      <w:r w:rsidR="00D01D1C" w:rsidRPr="00F326C8">
        <w:rPr>
          <w:rFonts w:asciiTheme="minorHAnsi" w:hAnsiTheme="minorHAnsi" w:cs="Arial"/>
          <w:b/>
        </w:rPr>
        <w:t>B. Young,</w:t>
      </w:r>
      <w:r w:rsidR="00D01D1C" w:rsidRPr="00F326C8">
        <w:rPr>
          <w:rFonts w:asciiTheme="minorHAnsi" w:hAnsiTheme="minorHAnsi" w:cs="Arial"/>
          <w:b/>
          <w:vertAlign w:val="superscript"/>
        </w:rPr>
        <w:t xml:space="preserve"> 1</w:t>
      </w:r>
      <w:r w:rsidR="00D01D1C" w:rsidRPr="00F326C8">
        <w:rPr>
          <w:rFonts w:asciiTheme="minorHAnsi" w:hAnsiTheme="minorHAnsi" w:cs="Arial"/>
          <w:b/>
        </w:rPr>
        <w:t xml:space="preserve"> </w:t>
      </w:r>
      <w:r w:rsidRPr="00F326C8">
        <w:rPr>
          <w:rFonts w:asciiTheme="minorHAnsi" w:hAnsiTheme="minorHAnsi" w:cs="Arial"/>
          <w:b/>
        </w:rPr>
        <w:t>R. Fritsch,</w:t>
      </w:r>
      <w:r w:rsidRPr="00F326C8">
        <w:rPr>
          <w:rFonts w:asciiTheme="minorHAnsi" w:hAnsiTheme="minorHAnsi" w:cs="Arial"/>
          <w:b/>
          <w:vertAlign w:val="superscript"/>
        </w:rPr>
        <w:t>2</w:t>
      </w:r>
      <w:r w:rsidRPr="00F326C8">
        <w:rPr>
          <w:rFonts w:asciiTheme="minorHAnsi" w:hAnsiTheme="minorHAnsi" w:cs="Arial"/>
          <w:b/>
        </w:rPr>
        <w:t xml:space="preserve"> L. Minnes,</w:t>
      </w:r>
      <w:r w:rsidR="00314CC1" w:rsidRPr="00F326C8">
        <w:rPr>
          <w:rFonts w:asciiTheme="minorHAnsi" w:hAnsiTheme="minorHAnsi" w:cs="Arial"/>
          <w:b/>
          <w:vertAlign w:val="superscript"/>
        </w:rPr>
        <w:t>1,2</w:t>
      </w:r>
      <w:r w:rsidRPr="00F326C8">
        <w:rPr>
          <w:rFonts w:asciiTheme="minorHAnsi" w:hAnsiTheme="minorHAnsi" w:cs="Arial"/>
          <w:b/>
        </w:rPr>
        <w:t xml:space="preserve"> N. T. Hunt</w:t>
      </w:r>
      <w:r w:rsidR="00606EAB" w:rsidRPr="00F326C8">
        <w:rPr>
          <w:rFonts w:asciiTheme="minorHAnsi" w:hAnsiTheme="minorHAnsi" w:cs="Arial"/>
          <w:b/>
          <w:vertAlign w:val="superscript"/>
        </w:rPr>
        <w:t>3</w:t>
      </w:r>
      <w:r w:rsidRPr="00F326C8">
        <w:rPr>
          <w:rFonts w:asciiTheme="minorHAnsi" w:hAnsiTheme="minorHAnsi" w:cs="Arial"/>
          <w:b/>
        </w:rPr>
        <w:t xml:space="preserve"> and M. Towrie</w:t>
      </w:r>
      <w:r w:rsidRPr="00F326C8">
        <w:rPr>
          <w:rFonts w:asciiTheme="minorHAnsi" w:hAnsiTheme="minorHAnsi" w:cs="Arial"/>
          <w:b/>
          <w:vertAlign w:val="superscript"/>
        </w:rPr>
        <w:t>1</w:t>
      </w:r>
    </w:p>
    <w:p w14:paraId="6030FA50" w14:textId="77777777" w:rsidR="0011031F" w:rsidRPr="00F326C8" w:rsidRDefault="0011031F" w:rsidP="00AC12DC">
      <w:pPr>
        <w:spacing w:line="480" w:lineRule="auto"/>
        <w:ind w:left="720" w:right="691"/>
        <w:rPr>
          <w:rFonts w:asciiTheme="minorHAnsi" w:hAnsiTheme="minorHAnsi"/>
          <w:sz w:val="18"/>
          <w:szCs w:val="18"/>
          <w:vertAlign w:val="superscript"/>
        </w:rPr>
      </w:pPr>
    </w:p>
    <w:p w14:paraId="51FFCA05" w14:textId="758D06E8" w:rsidR="00AC12DC" w:rsidRPr="00F326C8" w:rsidRDefault="00AC12DC" w:rsidP="00F326C8">
      <w:pPr>
        <w:spacing w:line="480" w:lineRule="auto"/>
        <w:ind w:right="691"/>
        <w:rPr>
          <w:rFonts w:asciiTheme="minorHAnsi" w:hAnsiTheme="minorHAnsi"/>
          <w:i/>
          <w:sz w:val="18"/>
          <w:szCs w:val="18"/>
        </w:rPr>
      </w:pPr>
      <w:r w:rsidRPr="00F326C8">
        <w:rPr>
          <w:rFonts w:asciiTheme="minorHAnsi" w:hAnsiTheme="minorHAnsi"/>
          <w:sz w:val="18"/>
          <w:szCs w:val="18"/>
          <w:vertAlign w:val="superscript"/>
        </w:rPr>
        <w:t>1</w:t>
      </w:r>
      <w:r w:rsidR="00606EAB" w:rsidRPr="00F326C8">
        <w:rPr>
          <w:rFonts w:asciiTheme="minorHAnsi" w:hAnsiTheme="minorHAnsi"/>
          <w:i/>
          <w:sz w:val="18"/>
          <w:szCs w:val="18"/>
        </w:rPr>
        <w:t xml:space="preserve">Central Laser Facility, Science and Technology Facilities Council, Research Complex at Harwell, Rutherford Appleton Laboratory, Harwell, OX11 0QX, </w:t>
      </w:r>
      <w:r w:rsidR="00313507" w:rsidRPr="00F326C8">
        <w:rPr>
          <w:rFonts w:asciiTheme="minorHAnsi" w:hAnsiTheme="minorHAnsi"/>
          <w:i/>
          <w:sz w:val="18"/>
          <w:szCs w:val="18"/>
        </w:rPr>
        <w:t>UK</w:t>
      </w:r>
    </w:p>
    <w:p w14:paraId="48AC2448" w14:textId="77777777" w:rsidR="00313507" w:rsidRPr="00F326C8" w:rsidRDefault="00AC12DC" w:rsidP="00F326C8">
      <w:pPr>
        <w:spacing w:line="480" w:lineRule="auto"/>
        <w:ind w:right="691"/>
        <w:rPr>
          <w:rFonts w:asciiTheme="minorHAnsi" w:hAnsiTheme="minorHAnsi"/>
          <w:i/>
          <w:sz w:val="18"/>
          <w:szCs w:val="18"/>
        </w:rPr>
      </w:pPr>
      <w:r w:rsidRPr="00F326C8">
        <w:rPr>
          <w:rFonts w:asciiTheme="minorHAnsi" w:hAnsiTheme="minorHAnsi"/>
          <w:sz w:val="18"/>
          <w:szCs w:val="18"/>
          <w:vertAlign w:val="superscript"/>
        </w:rPr>
        <w:t>2</w:t>
      </w:r>
      <w:r w:rsidR="00313507" w:rsidRPr="00F326C8">
        <w:rPr>
          <w:rFonts w:asciiTheme="minorHAnsi" w:hAnsiTheme="minorHAnsi"/>
          <w:i/>
          <w:sz w:val="18"/>
          <w:szCs w:val="18"/>
        </w:rPr>
        <w:t>Department of Physics, SUPA, University of Strathclyde, Glasgow, G4 0NG, UK</w:t>
      </w:r>
    </w:p>
    <w:p w14:paraId="6C188311" w14:textId="305F0769" w:rsidR="00313507" w:rsidRPr="00F326C8" w:rsidRDefault="00AC12DC" w:rsidP="00F326C8">
      <w:pPr>
        <w:spacing w:line="480" w:lineRule="auto"/>
        <w:ind w:right="691"/>
        <w:rPr>
          <w:rFonts w:asciiTheme="minorHAnsi" w:hAnsiTheme="minorHAnsi"/>
          <w:i/>
          <w:sz w:val="18"/>
          <w:szCs w:val="18"/>
        </w:rPr>
      </w:pPr>
      <w:r w:rsidRPr="00F326C8">
        <w:rPr>
          <w:rFonts w:asciiTheme="minorHAnsi" w:hAnsiTheme="minorHAnsi"/>
          <w:sz w:val="18"/>
          <w:szCs w:val="18"/>
          <w:vertAlign w:val="superscript"/>
        </w:rPr>
        <w:t>3</w:t>
      </w:r>
      <w:r w:rsidR="00313507" w:rsidRPr="00F326C8">
        <w:rPr>
          <w:rFonts w:asciiTheme="minorHAnsi" w:hAnsiTheme="minorHAnsi"/>
          <w:i/>
          <w:sz w:val="18"/>
          <w:szCs w:val="18"/>
        </w:rPr>
        <w:t>Department of Chemistry and York Biomedical Research Institute, University of York, Heslington, York, YO10 5DD, UK</w:t>
      </w:r>
    </w:p>
    <w:p w14:paraId="5A557928" w14:textId="77777777" w:rsidR="00313507" w:rsidRPr="00F326C8" w:rsidRDefault="00313507" w:rsidP="00AC12DC">
      <w:pPr>
        <w:spacing w:line="480" w:lineRule="auto"/>
        <w:ind w:left="720" w:right="691"/>
        <w:rPr>
          <w:rFonts w:asciiTheme="minorHAnsi" w:hAnsiTheme="minorHAnsi"/>
          <w:sz w:val="18"/>
          <w:szCs w:val="18"/>
        </w:rPr>
      </w:pPr>
    </w:p>
    <w:p w14:paraId="684779BC" w14:textId="77777777" w:rsidR="00F7023B" w:rsidRPr="00F326C8" w:rsidRDefault="00F7023B" w:rsidP="00F7023B">
      <w:pPr>
        <w:pStyle w:val="NormalWeb"/>
        <w:numPr>
          <w:ilvl w:val="0"/>
          <w:numId w:val="12"/>
        </w:numPr>
        <w:shd w:val="clear" w:color="auto" w:fill="FFFFFF"/>
        <w:spacing w:before="0" w:beforeAutospacing="0" w:after="120" w:afterAutospacing="0"/>
        <w:ind w:left="180" w:hanging="180"/>
        <w:jc w:val="both"/>
        <w:rPr>
          <w:rStyle w:val="Strong"/>
          <w:rFonts w:asciiTheme="minorHAnsi" w:hAnsiTheme="minorHAnsi" w:cs="Arial"/>
          <w:bCs w:val="0"/>
          <w:sz w:val="20"/>
          <w:szCs w:val="20"/>
        </w:rPr>
      </w:pPr>
      <w:r w:rsidRPr="00F326C8">
        <w:rPr>
          <w:rStyle w:val="Strong"/>
          <w:rFonts w:asciiTheme="minorHAnsi" w:hAnsiTheme="minorHAnsi"/>
          <w:b w:val="0"/>
          <w:sz w:val="16"/>
          <w:szCs w:val="16"/>
        </w:rPr>
        <w:t xml:space="preserve">Author to whom correspondence should be addressed.  Electronic mail:  </w:t>
      </w:r>
      <w:hyperlink r:id="rId8" w:history="1">
        <w:r w:rsidRPr="00F326C8">
          <w:rPr>
            <w:rStyle w:val="Hyperlink"/>
            <w:rFonts w:asciiTheme="minorHAnsi" w:hAnsiTheme="minorHAnsi"/>
            <w:sz w:val="16"/>
            <w:szCs w:val="16"/>
          </w:rPr>
          <w:t>greg.greetham@stfc.ac.uk</w:t>
        </w:r>
      </w:hyperlink>
    </w:p>
    <w:p w14:paraId="1915FD63" w14:textId="77777777" w:rsidR="00F7023B" w:rsidRPr="00F326C8" w:rsidRDefault="00F7023B" w:rsidP="00D94DB0">
      <w:pPr>
        <w:pStyle w:val="NormalWeb"/>
        <w:shd w:val="clear" w:color="auto" w:fill="FFFFFF"/>
        <w:spacing w:before="120" w:beforeAutospacing="0" w:after="120" w:afterAutospacing="0" w:line="360" w:lineRule="auto"/>
        <w:jc w:val="both"/>
        <w:rPr>
          <w:rFonts w:asciiTheme="minorHAnsi" w:hAnsiTheme="minorHAnsi"/>
          <w:sz w:val="20"/>
          <w:szCs w:val="20"/>
        </w:rPr>
      </w:pPr>
    </w:p>
    <w:p w14:paraId="35CA1A84" w14:textId="3684A906" w:rsidR="00EE712A" w:rsidRPr="00F326C8" w:rsidRDefault="006D63BB" w:rsidP="006D63BB">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T</w:t>
      </w:r>
      <w:r w:rsidR="00D74499" w:rsidRPr="00F326C8">
        <w:rPr>
          <w:rFonts w:asciiTheme="minorHAnsi" w:hAnsiTheme="minorHAnsi"/>
          <w:sz w:val="20"/>
          <w:szCs w:val="20"/>
        </w:rPr>
        <w:t>ime-resolved t</w:t>
      </w:r>
      <w:r w:rsidRPr="00F326C8">
        <w:rPr>
          <w:rFonts w:asciiTheme="minorHAnsi" w:hAnsiTheme="minorHAnsi"/>
          <w:sz w:val="20"/>
          <w:szCs w:val="20"/>
        </w:rPr>
        <w:t xml:space="preserve">emperature-jump </w:t>
      </w:r>
      <w:r w:rsidR="00E6634E" w:rsidRPr="00F326C8">
        <w:rPr>
          <w:rFonts w:asciiTheme="minorHAnsi" w:hAnsiTheme="minorHAnsi"/>
          <w:sz w:val="20"/>
          <w:szCs w:val="20"/>
        </w:rPr>
        <w:t xml:space="preserve">infrared </w:t>
      </w:r>
      <w:r w:rsidRPr="00F326C8">
        <w:rPr>
          <w:rFonts w:asciiTheme="minorHAnsi" w:hAnsiTheme="minorHAnsi"/>
          <w:sz w:val="20"/>
          <w:szCs w:val="20"/>
        </w:rPr>
        <w:t xml:space="preserve">absorption spectroscopy at 0.5 to 1 kHz repetition-rate is presented. A 1 kHz Nd:YAG laser </w:t>
      </w:r>
      <w:r w:rsidR="000E3599" w:rsidRPr="00F326C8">
        <w:rPr>
          <w:rFonts w:asciiTheme="minorHAnsi" w:hAnsiTheme="minorHAnsi"/>
          <w:sz w:val="20"/>
          <w:szCs w:val="20"/>
        </w:rPr>
        <w:t>pumping</w:t>
      </w:r>
      <w:r w:rsidRPr="00F326C8">
        <w:rPr>
          <w:rFonts w:asciiTheme="minorHAnsi" w:hAnsiTheme="minorHAnsi"/>
          <w:sz w:val="20"/>
          <w:szCs w:val="20"/>
        </w:rPr>
        <w:t xml:space="preserve"> an optical parametric oscillator, </w:t>
      </w:r>
      <w:r w:rsidR="00EE712A" w:rsidRPr="00F326C8">
        <w:rPr>
          <w:rFonts w:asciiTheme="minorHAnsi" w:hAnsiTheme="minorHAnsi"/>
          <w:sz w:val="20"/>
          <w:szCs w:val="20"/>
        </w:rPr>
        <w:t xml:space="preserve">provided </w:t>
      </w:r>
      <w:r w:rsidRPr="00F326C8">
        <w:rPr>
          <w:rFonts w:asciiTheme="minorHAnsi" w:hAnsiTheme="minorHAnsi"/>
          <w:sz w:val="20"/>
          <w:szCs w:val="20"/>
        </w:rPr>
        <w:t xml:space="preserve">&gt; 70 µJ, 3.75 µm </w:t>
      </w:r>
      <w:r w:rsidR="00EE712A" w:rsidRPr="00F326C8">
        <w:rPr>
          <w:rFonts w:asciiTheme="minorHAnsi" w:hAnsiTheme="minorHAnsi"/>
          <w:sz w:val="20"/>
          <w:szCs w:val="20"/>
        </w:rPr>
        <w:t xml:space="preserve">pump </w:t>
      </w:r>
      <w:r w:rsidRPr="00F326C8">
        <w:rPr>
          <w:rFonts w:asciiTheme="minorHAnsi" w:hAnsiTheme="minorHAnsi"/>
          <w:sz w:val="20"/>
          <w:szCs w:val="20"/>
        </w:rPr>
        <w:t xml:space="preserve">pulses, which </w:t>
      </w:r>
      <w:r w:rsidR="00EE712A" w:rsidRPr="00F326C8">
        <w:rPr>
          <w:rFonts w:asciiTheme="minorHAnsi" w:hAnsiTheme="minorHAnsi"/>
          <w:sz w:val="20"/>
          <w:szCs w:val="20"/>
        </w:rPr>
        <w:t>delivered a temperature jump via excitation of</w:t>
      </w:r>
      <w:r w:rsidRPr="00F326C8">
        <w:rPr>
          <w:rFonts w:asciiTheme="minorHAnsi" w:hAnsiTheme="minorHAnsi"/>
          <w:sz w:val="20"/>
          <w:szCs w:val="20"/>
        </w:rPr>
        <w:t xml:space="preserve"> the O-D stretch of </w:t>
      </w:r>
      <w:r w:rsidR="00FA02FE" w:rsidRPr="00F326C8">
        <w:rPr>
          <w:rFonts w:asciiTheme="minorHAnsi" w:hAnsiTheme="minorHAnsi"/>
          <w:sz w:val="20"/>
          <w:szCs w:val="20"/>
        </w:rPr>
        <w:t xml:space="preserve">a </w:t>
      </w:r>
      <w:r w:rsidRPr="00F326C8">
        <w:rPr>
          <w:rFonts w:asciiTheme="minorHAnsi" w:hAnsiTheme="minorHAnsi"/>
          <w:sz w:val="20"/>
          <w:szCs w:val="20"/>
        </w:rPr>
        <w:t>D</w:t>
      </w:r>
      <w:r w:rsidRPr="00F326C8">
        <w:rPr>
          <w:rFonts w:asciiTheme="minorHAnsi" w:hAnsiTheme="minorHAnsi"/>
          <w:sz w:val="20"/>
          <w:szCs w:val="20"/>
          <w:vertAlign w:val="subscript"/>
        </w:rPr>
        <w:t>2</w:t>
      </w:r>
      <w:r w:rsidRPr="00F326C8">
        <w:rPr>
          <w:rFonts w:asciiTheme="minorHAnsi" w:hAnsiTheme="minorHAnsi"/>
          <w:sz w:val="20"/>
          <w:szCs w:val="20"/>
        </w:rPr>
        <w:t xml:space="preserve">O solution. </w:t>
      </w:r>
      <w:r w:rsidR="00EE712A" w:rsidRPr="00F326C8">
        <w:rPr>
          <w:rFonts w:asciiTheme="minorHAnsi" w:hAnsiTheme="minorHAnsi"/>
          <w:sz w:val="20"/>
          <w:szCs w:val="20"/>
        </w:rPr>
        <w:t>A</w:t>
      </w:r>
      <w:r w:rsidRPr="00F326C8">
        <w:rPr>
          <w:rFonts w:asciiTheme="minorHAnsi" w:hAnsiTheme="minorHAnsi"/>
          <w:sz w:val="20"/>
          <w:szCs w:val="20"/>
        </w:rPr>
        <w:t xml:space="preserve"> 10 kHz </w:t>
      </w:r>
      <w:r w:rsidR="00EE712A" w:rsidRPr="00F326C8">
        <w:rPr>
          <w:rFonts w:asciiTheme="minorHAnsi" w:hAnsiTheme="minorHAnsi"/>
          <w:sz w:val="20"/>
          <w:szCs w:val="20"/>
        </w:rPr>
        <w:t xml:space="preserve">train of mid-IR probe pulses was used to monitor </w:t>
      </w:r>
      <w:r w:rsidRPr="00F326C8">
        <w:rPr>
          <w:rFonts w:asciiTheme="minorHAnsi" w:hAnsiTheme="minorHAnsi"/>
          <w:sz w:val="20"/>
          <w:szCs w:val="20"/>
        </w:rPr>
        <w:t xml:space="preserve">spectral changes following the </w:t>
      </w:r>
      <w:r w:rsidR="00EE712A" w:rsidRPr="00F326C8">
        <w:rPr>
          <w:rFonts w:asciiTheme="minorHAnsi" w:hAnsiTheme="minorHAnsi"/>
          <w:sz w:val="20"/>
          <w:szCs w:val="20"/>
        </w:rPr>
        <w:t>temperature jump</w:t>
      </w:r>
      <w:r w:rsidRPr="00F326C8">
        <w:rPr>
          <w:rFonts w:asciiTheme="minorHAnsi" w:hAnsiTheme="minorHAnsi"/>
          <w:sz w:val="20"/>
          <w:szCs w:val="20"/>
        </w:rPr>
        <w:t xml:space="preserve">. </w:t>
      </w:r>
      <w:r w:rsidR="00EE712A" w:rsidRPr="00F326C8">
        <w:rPr>
          <w:rFonts w:asciiTheme="minorHAnsi" w:hAnsiTheme="minorHAnsi"/>
          <w:sz w:val="20"/>
          <w:szCs w:val="20"/>
        </w:rPr>
        <w:t>C</w:t>
      </w:r>
      <w:r w:rsidR="00D74499" w:rsidRPr="00F326C8">
        <w:rPr>
          <w:rFonts w:asciiTheme="minorHAnsi" w:hAnsiTheme="minorHAnsi"/>
          <w:sz w:val="20"/>
          <w:szCs w:val="20"/>
        </w:rPr>
        <w:t xml:space="preserve">alibration with </w:t>
      </w:r>
      <w:r w:rsidRPr="00F326C8">
        <w:rPr>
          <w:rFonts w:asciiTheme="minorHAnsi" w:hAnsiTheme="minorHAnsi"/>
          <w:sz w:val="20"/>
          <w:szCs w:val="20"/>
        </w:rPr>
        <w:t>trifluoroacetic acid</w:t>
      </w:r>
      <w:r w:rsidR="00D74499" w:rsidRPr="00F326C8">
        <w:rPr>
          <w:rFonts w:asciiTheme="minorHAnsi" w:hAnsiTheme="minorHAnsi"/>
          <w:sz w:val="20"/>
          <w:szCs w:val="20"/>
        </w:rPr>
        <w:t xml:space="preserve"> solution</w:t>
      </w:r>
      <w:r w:rsidR="00EE712A" w:rsidRPr="00F326C8">
        <w:rPr>
          <w:rFonts w:asciiTheme="minorHAnsi" w:hAnsiTheme="minorHAnsi"/>
          <w:sz w:val="20"/>
          <w:szCs w:val="20"/>
        </w:rPr>
        <w:t xml:space="preserve"> showed that a temperature jump of</w:t>
      </w:r>
      <w:r w:rsidRPr="00F326C8">
        <w:rPr>
          <w:rFonts w:asciiTheme="minorHAnsi" w:hAnsiTheme="minorHAnsi"/>
          <w:sz w:val="20"/>
          <w:szCs w:val="20"/>
        </w:rPr>
        <w:t xml:space="preserve"> </w:t>
      </w:r>
      <w:r w:rsidR="00D74499" w:rsidRPr="00F326C8">
        <w:rPr>
          <w:rFonts w:asciiTheme="minorHAnsi" w:hAnsiTheme="minorHAnsi"/>
          <w:sz w:val="20"/>
          <w:szCs w:val="20"/>
        </w:rPr>
        <w:t xml:space="preserve">10 K </w:t>
      </w:r>
      <w:r w:rsidRPr="00F326C8">
        <w:rPr>
          <w:rFonts w:asciiTheme="minorHAnsi" w:hAnsiTheme="minorHAnsi"/>
          <w:sz w:val="20"/>
          <w:szCs w:val="20"/>
        </w:rPr>
        <w:t xml:space="preserve">lasting for </w:t>
      </w:r>
      <w:r w:rsidR="00BE3E06">
        <w:rPr>
          <w:rFonts w:asciiTheme="minorHAnsi" w:hAnsiTheme="minorHAnsi"/>
          <w:sz w:val="20"/>
          <w:szCs w:val="20"/>
        </w:rPr>
        <w:t>tens</w:t>
      </w:r>
      <w:r w:rsidR="00BE3E06" w:rsidRPr="00F326C8">
        <w:rPr>
          <w:rFonts w:asciiTheme="minorHAnsi" w:hAnsiTheme="minorHAnsi"/>
          <w:sz w:val="20"/>
          <w:szCs w:val="20"/>
        </w:rPr>
        <w:t xml:space="preserve"> </w:t>
      </w:r>
      <w:r w:rsidRPr="00F326C8">
        <w:rPr>
          <w:rFonts w:asciiTheme="minorHAnsi" w:hAnsiTheme="minorHAnsi"/>
          <w:sz w:val="20"/>
          <w:szCs w:val="20"/>
        </w:rPr>
        <w:t xml:space="preserve">of microseconds </w:t>
      </w:r>
      <w:r w:rsidR="00EE712A" w:rsidRPr="00F326C8">
        <w:rPr>
          <w:rFonts w:asciiTheme="minorHAnsi" w:hAnsiTheme="minorHAnsi"/>
          <w:sz w:val="20"/>
          <w:szCs w:val="20"/>
        </w:rPr>
        <w:t>was achieved, sufficient to observe fast processes in functionally-relevant biomolecular mechanisms</w:t>
      </w:r>
      <w:r w:rsidRPr="00F326C8">
        <w:rPr>
          <w:rFonts w:asciiTheme="minorHAnsi" w:hAnsiTheme="minorHAnsi"/>
          <w:sz w:val="20"/>
          <w:szCs w:val="20"/>
        </w:rPr>
        <w:t xml:space="preserve">. </w:t>
      </w:r>
      <w:r w:rsidR="00EE712A" w:rsidRPr="00F326C8">
        <w:rPr>
          <w:rFonts w:asciiTheme="minorHAnsi" w:hAnsiTheme="minorHAnsi"/>
          <w:sz w:val="20"/>
          <w:szCs w:val="20"/>
        </w:rPr>
        <w:t>Modelling of heating profiles across ≤ 10 µm path-length cells and subsequent cooling dynamics are used to describe the initial &lt; 100 ns cooling at the window surface and subsequent, &gt; 10 µs cooling dynamics of the bulk solution.</w:t>
      </w:r>
    </w:p>
    <w:p w14:paraId="6148FB2C" w14:textId="307E79A7" w:rsidR="006D63BB" w:rsidRPr="00F326C8" w:rsidRDefault="006D63BB" w:rsidP="006D63BB">
      <w:pPr>
        <w:pStyle w:val="NormalWeb"/>
        <w:shd w:val="clear" w:color="auto" w:fill="FFFFFF"/>
        <w:spacing w:before="0" w:beforeAutospacing="0" w:after="120" w:afterAutospacing="0" w:line="480" w:lineRule="auto"/>
        <w:jc w:val="both"/>
        <w:rPr>
          <w:rFonts w:asciiTheme="minorHAnsi" w:hAnsiTheme="minorHAnsi"/>
          <w:sz w:val="20"/>
          <w:szCs w:val="20"/>
        </w:rPr>
      </w:pPr>
    </w:p>
    <w:p w14:paraId="0A33EB16" w14:textId="739FDC60" w:rsidR="006D63BB" w:rsidRPr="00F326C8" w:rsidRDefault="006D63BB" w:rsidP="006D63BB">
      <w:pPr>
        <w:pStyle w:val="NormalWeb"/>
        <w:shd w:val="clear" w:color="auto" w:fill="FFFFFF"/>
        <w:spacing w:before="0" w:beforeAutospacing="0" w:after="120" w:afterAutospacing="0" w:line="360" w:lineRule="auto"/>
        <w:jc w:val="both"/>
        <w:rPr>
          <w:rFonts w:asciiTheme="minorHAnsi" w:hAnsiTheme="minorHAnsi" w:cs="Arial"/>
          <w:b/>
          <w:sz w:val="20"/>
          <w:szCs w:val="20"/>
        </w:rPr>
      </w:pPr>
      <w:r w:rsidRPr="00F326C8">
        <w:rPr>
          <w:rFonts w:asciiTheme="minorHAnsi" w:hAnsiTheme="minorHAnsi" w:cs="Arial"/>
          <w:b/>
          <w:sz w:val="20"/>
          <w:szCs w:val="20"/>
        </w:rPr>
        <w:t>I</w:t>
      </w:r>
      <w:r w:rsidR="00F641B9" w:rsidRPr="00F326C8">
        <w:rPr>
          <w:rFonts w:asciiTheme="minorHAnsi" w:hAnsiTheme="minorHAnsi" w:cs="Arial"/>
          <w:b/>
          <w:sz w:val="20"/>
          <w:szCs w:val="20"/>
        </w:rPr>
        <w:t>ntroduction</w:t>
      </w:r>
    </w:p>
    <w:p w14:paraId="3A2F697E" w14:textId="6278359B" w:rsidR="001F4890" w:rsidRPr="00F326C8" w:rsidRDefault="00D05B83"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 xml:space="preserve">Time-resolved spectroscopies on femtosecond to </w:t>
      </w:r>
      <w:r w:rsidR="00D22094" w:rsidRPr="00F326C8">
        <w:rPr>
          <w:rFonts w:asciiTheme="minorHAnsi" w:hAnsiTheme="minorHAnsi"/>
          <w:sz w:val="20"/>
          <w:szCs w:val="20"/>
        </w:rPr>
        <w:t>microsecond</w:t>
      </w:r>
      <w:r w:rsidRPr="00F326C8">
        <w:rPr>
          <w:rFonts w:asciiTheme="minorHAnsi" w:hAnsiTheme="minorHAnsi"/>
          <w:sz w:val="20"/>
          <w:szCs w:val="20"/>
        </w:rPr>
        <w:t xml:space="preserve"> timescales are routinely performed using pulsed-laser excitation</w:t>
      </w:r>
      <w:r w:rsidR="00514435" w:rsidRPr="00F326C8">
        <w:rPr>
          <w:rFonts w:asciiTheme="minorHAnsi" w:hAnsiTheme="minorHAnsi"/>
          <w:sz w:val="20"/>
          <w:szCs w:val="20"/>
        </w:rPr>
        <w:t>,</w:t>
      </w:r>
      <w:r w:rsidRPr="00F326C8">
        <w:rPr>
          <w:rFonts w:asciiTheme="minorHAnsi" w:hAnsiTheme="minorHAnsi"/>
          <w:sz w:val="20"/>
          <w:szCs w:val="20"/>
        </w:rPr>
        <w:t xml:space="preserve"> followed by pulsed-laser probing of the</w:t>
      </w:r>
      <w:r w:rsidR="00AB0D5C" w:rsidRPr="00F326C8">
        <w:rPr>
          <w:rFonts w:asciiTheme="minorHAnsi" w:hAnsiTheme="minorHAnsi"/>
          <w:sz w:val="20"/>
          <w:szCs w:val="20"/>
        </w:rPr>
        <w:t xml:space="preserve"> resultant</w:t>
      </w:r>
      <w:r w:rsidRPr="00F326C8">
        <w:rPr>
          <w:rFonts w:asciiTheme="minorHAnsi" w:hAnsiTheme="minorHAnsi"/>
          <w:sz w:val="20"/>
          <w:szCs w:val="20"/>
        </w:rPr>
        <w:t xml:space="preserve"> </w:t>
      </w:r>
      <w:r w:rsidR="00BE3E06">
        <w:rPr>
          <w:rFonts w:asciiTheme="minorHAnsi" w:hAnsiTheme="minorHAnsi"/>
          <w:sz w:val="20"/>
          <w:szCs w:val="20"/>
        </w:rPr>
        <w:t>molecular</w:t>
      </w:r>
      <w:r w:rsidR="00BE3E06" w:rsidRPr="00F326C8">
        <w:rPr>
          <w:rFonts w:asciiTheme="minorHAnsi" w:hAnsiTheme="minorHAnsi"/>
          <w:sz w:val="20"/>
          <w:szCs w:val="20"/>
        </w:rPr>
        <w:t xml:space="preserve"> </w:t>
      </w:r>
      <w:r w:rsidRPr="00F326C8">
        <w:rPr>
          <w:rFonts w:asciiTheme="minorHAnsi" w:hAnsiTheme="minorHAnsi"/>
          <w:sz w:val="20"/>
          <w:szCs w:val="20"/>
        </w:rPr>
        <w:t xml:space="preserve">changes. A wide range </w:t>
      </w:r>
      <w:r w:rsidR="00D22094" w:rsidRPr="00F326C8">
        <w:rPr>
          <w:rFonts w:asciiTheme="minorHAnsi" w:hAnsiTheme="minorHAnsi"/>
          <w:sz w:val="20"/>
          <w:szCs w:val="20"/>
        </w:rPr>
        <w:t>of</w:t>
      </w:r>
      <w:r w:rsidRPr="00F326C8">
        <w:rPr>
          <w:rFonts w:asciiTheme="minorHAnsi" w:hAnsiTheme="minorHAnsi"/>
          <w:sz w:val="20"/>
          <w:szCs w:val="20"/>
        </w:rPr>
        <w:t xml:space="preserve"> excitation</w:t>
      </w:r>
      <w:r w:rsidR="00D22094" w:rsidRPr="00F326C8">
        <w:rPr>
          <w:rFonts w:asciiTheme="minorHAnsi" w:hAnsiTheme="minorHAnsi"/>
          <w:sz w:val="20"/>
          <w:szCs w:val="20"/>
        </w:rPr>
        <w:t xml:space="preserve"> </w:t>
      </w:r>
      <w:r w:rsidRPr="00F326C8">
        <w:rPr>
          <w:rFonts w:asciiTheme="minorHAnsi" w:hAnsiTheme="minorHAnsi"/>
          <w:sz w:val="20"/>
          <w:szCs w:val="20"/>
        </w:rPr>
        <w:t>and probing</w:t>
      </w:r>
      <w:r w:rsidR="00D22094" w:rsidRPr="00F326C8">
        <w:rPr>
          <w:rFonts w:asciiTheme="minorHAnsi" w:hAnsiTheme="minorHAnsi"/>
          <w:sz w:val="20"/>
          <w:szCs w:val="20"/>
        </w:rPr>
        <w:t xml:space="preserve"> methods</w:t>
      </w:r>
      <w:r w:rsidRPr="00F326C8">
        <w:rPr>
          <w:rFonts w:asciiTheme="minorHAnsi" w:hAnsiTheme="minorHAnsi"/>
          <w:sz w:val="20"/>
          <w:szCs w:val="20"/>
        </w:rPr>
        <w:t xml:space="preserve"> exist</w:t>
      </w:r>
      <w:r w:rsidR="00D22094" w:rsidRPr="00F326C8">
        <w:rPr>
          <w:rFonts w:asciiTheme="minorHAnsi" w:hAnsiTheme="minorHAnsi"/>
          <w:sz w:val="20"/>
          <w:szCs w:val="20"/>
        </w:rPr>
        <w:t>, typically act</w:t>
      </w:r>
      <w:r w:rsidR="00E51DB6" w:rsidRPr="00F326C8">
        <w:rPr>
          <w:rFonts w:asciiTheme="minorHAnsi" w:hAnsiTheme="minorHAnsi"/>
          <w:sz w:val="20"/>
          <w:szCs w:val="20"/>
        </w:rPr>
        <w:t>ivating and sampling electronic</w:t>
      </w:r>
      <w:r w:rsidR="00D22094" w:rsidRPr="00F326C8">
        <w:rPr>
          <w:rFonts w:asciiTheme="minorHAnsi" w:hAnsiTheme="minorHAnsi"/>
          <w:sz w:val="20"/>
          <w:szCs w:val="20"/>
        </w:rPr>
        <w:t xml:space="preserve"> and</w:t>
      </w:r>
      <w:r w:rsidR="00E51DB6" w:rsidRPr="00F326C8">
        <w:rPr>
          <w:rFonts w:asciiTheme="minorHAnsi" w:hAnsiTheme="minorHAnsi"/>
          <w:sz w:val="20"/>
          <w:szCs w:val="20"/>
        </w:rPr>
        <w:t xml:space="preserve"> vibrational states</w:t>
      </w:r>
      <w:r w:rsidR="00D22094" w:rsidRPr="00F326C8">
        <w:rPr>
          <w:rFonts w:asciiTheme="minorHAnsi" w:hAnsiTheme="minorHAnsi"/>
          <w:sz w:val="20"/>
          <w:szCs w:val="20"/>
        </w:rPr>
        <w:t xml:space="preserve"> to probe molecular dynamics</w:t>
      </w:r>
      <w:r w:rsidRPr="00F326C8">
        <w:rPr>
          <w:rFonts w:asciiTheme="minorHAnsi" w:hAnsiTheme="minorHAnsi"/>
          <w:sz w:val="20"/>
          <w:szCs w:val="20"/>
        </w:rPr>
        <w:t xml:space="preserve">. In the present work, we </w:t>
      </w:r>
      <w:r w:rsidR="000C258C" w:rsidRPr="00F326C8">
        <w:rPr>
          <w:rFonts w:asciiTheme="minorHAnsi" w:hAnsiTheme="minorHAnsi"/>
          <w:sz w:val="20"/>
          <w:szCs w:val="20"/>
        </w:rPr>
        <w:t>perform</w:t>
      </w:r>
      <w:r w:rsidR="00331213" w:rsidRPr="00F326C8">
        <w:rPr>
          <w:rFonts w:asciiTheme="minorHAnsi" w:hAnsiTheme="minorHAnsi"/>
          <w:sz w:val="20"/>
          <w:szCs w:val="20"/>
        </w:rPr>
        <w:t xml:space="preserve"> time-resolved</w:t>
      </w:r>
      <w:r w:rsidR="000C258C" w:rsidRPr="00F326C8">
        <w:rPr>
          <w:rFonts w:asciiTheme="minorHAnsi" w:hAnsiTheme="minorHAnsi"/>
          <w:sz w:val="20"/>
          <w:szCs w:val="20"/>
        </w:rPr>
        <w:t xml:space="preserve"> laser-induced temperature</w:t>
      </w:r>
      <w:r w:rsidR="00D45763" w:rsidRPr="00F326C8">
        <w:rPr>
          <w:rFonts w:asciiTheme="minorHAnsi" w:hAnsiTheme="minorHAnsi"/>
          <w:sz w:val="20"/>
          <w:szCs w:val="20"/>
        </w:rPr>
        <w:t>-</w:t>
      </w:r>
      <w:r w:rsidR="000C258C" w:rsidRPr="00F326C8">
        <w:rPr>
          <w:rFonts w:asciiTheme="minorHAnsi" w:hAnsiTheme="minorHAnsi"/>
          <w:sz w:val="20"/>
          <w:szCs w:val="20"/>
        </w:rPr>
        <w:t>jump</w:t>
      </w:r>
      <w:r w:rsidR="00331213" w:rsidRPr="00F326C8">
        <w:rPr>
          <w:rFonts w:asciiTheme="minorHAnsi" w:hAnsiTheme="minorHAnsi"/>
          <w:sz w:val="20"/>
          <w:szCs w:val="20"/>
        </w:rPr>
        <w:t xml:space="preserve"> (T-jump)</w:t>
      </w:r>
      <w:r w:rsidR="000C258C" w:rsidRPr="00F326C8">
        <w:rPr>
          <w:rFonts w:asciiTheme="minorHAnsi" w:hAnsiTheme="minorHAnsi"/>
          <w:sz w:val="20"/>
          <w:szCs w:val="20"/>
        </w:rPr>
        <w:t xml:space="preserve"> IR </w:t>
      </w:r>
      <w:r w:rsidR="00331213" w:rsidRPr="00F326C8">
        <w:rPr>
          <w:rFonts w:asciiTheme="minorHAnsi" w:hAnsiTheme="minorHAnsi"/>
          <w:sz w:val="20"/>
          <w:szCs w:val="20"/>
        </w:rPr>
        <w:t>absorption spectroscopy</w:t>
      </w:r>
      <w:r w:rsidR="000C258C" w:rsidRPr="00F326C8">
        <w:rPr>
          <w:rFonts w:asciiTheme="minorHAnsi" w:hAnsiTheme="minorHAnsi"/>
          <w:sz w:val="20"/>
          <w:szCs w:val="20"/>
        </w:rPr>
        <w:t xml:space="preserve">, </w:t>
      </w:r>
      <w:r w:rsidR="001F4890" w:rsidRPr="00F326C8">
        <w:rPr>
          <w:rFonts w:asciiTheme="minorHAnsi" w:hAnsiTheme="minorHAnsi"/>
          <w:sz w:val="20"/>
          <w:szCs w:val="20"/>
        </w:rPr>
        <w:t>using a</w:t>
      </w:r>
      <w:r w:rsidR="004A48A1" w:rsidRPr="00F326C8">
        <w:rPr>
          <w:rFonts w:asciiTheme="minorHAnsi" w:hAnsiTheme="minorHAnsi"/>
          <w:sz w:val="20"/>
          <w:szCs w:val="20"/>
        </w:rPr>
        <w:t xml:space="preserve"> </w:t>
      </w:r>
      <w:r w:rsidR="00331213" w:rsidRPr="00F326C8">
        <w:rPr>
          <w:rFonts w:asciiTheme="minorHAnsi" w:hAnsiTheme="minorHAnsi"/>
          <w:sz w:val="20"/>
          <w:szCs w:val="20"/>
        </w:rPr>
        <w:t>laser</w:t>
      </w:r>
      <w:r w:rsidRPr="00F326C8">
        <w:rPr>
          <w:rFonts w:asciiTheme="minorHAnsi" w:hAnsiTheme="minorHAnsi"/>
          <w:sz w:val="20"/>
          <w:szCs w:val="20"/>
        </w:rPr>
        <w:t xml:space="preserve"> pulse to rapidly </w:t>
      </w:r>
      <w:r w:rsidR="00BF7818" w:rsidRPr="00F326C8">
        <w:rPr>
          <w:rFonts w:asciiTheme="minorHAnsi" w:hAnsiTheme="minorHAnsi"/>
          <w:sz w:val="20"/>
          <w:szCs w:val="20"/>
        </w:rPr>
        <w:t>raise the temperature of a sample</w:t>
      </w:r>
      <w:r w:rsidRPr="00F326C8">
        <w:rPr>
          <w:rFonts w:asciiTheme="minorHAnsi" w:hAnsiTheme="minorHAnsi"/>
          <w:sz w:val="20"/>
          <w:szCs w:val="20"/>
        </w:rPr>
        <w:t xml:space="preserve">, </w:t>
      </w:r>
      <w:r w:rsidR="00D74499" w:rsidRPr="00F326C8">
        <w:rPr>
          <w:rFonts w:asciiTheme="minorHAnsi" w:hAnsiTheme="minorHAnsi"/>
          <w:sz w:val="20"/>
          <w:szCs w:val="20"/>
        </w:rPr>
        <w:t>followed by</w:t>
      </w:r>
      <w:r w:rsidR="00514435" w:rsidRPr="00F326C8">
        <w:rPr>
          <w:rFonts w:asciiTheme="minorHAnsi" w:hAnsiTheme="minorHAnsi"/>
          <w:sz w:val="20"/>
          <w:szCs w:val="20"/>
        </w:rPr>
        <w:t xml:space="preserve"> </w:t>
      </w:r>
      <w:r w:rsidR="00D22094" w:rsidRPr="00F326C8">
        <w:rPr>
          <w:rFonts w:asciiTheme="minorHAnsi" w:hAnsiTheme="minorHAnsi"/>
          <w:sz w:val="20"/>
          <w:szCs w:val="20"/>
        </w:rPr>
        <w:t>prob</w:t>
      </w:r>
      <w:r w:rsidR="00D74499" w:rsidRPr="00F326C8">
        <w:rPr>
          <w:rFonts w:asciiTheme="minorHAnsi" w:hAnsiTheme="minorHAnsi"/>
          <w:sz w:val="20"/>
          <w:szCs w:val="20"/>
        </w:rPr>
        <w:t>ing</w:t>
      </w:r>
      <w:r w:rsidR="00D22094" w:rsidRPr="00F326C8">
        <w:rPr>
          <w:rFonts w:asciiTheme="minorHAnsi" w:hAnsiTheme="minorHAnsi"/>
          <w:sz w:val="20"/>
          <w:szCs w:val="20"/>
        </w:rPr>
        <w:t xml:space="preserve"> </w:t>
      </w:r>
      <w:r w:rsidR="00D74499" w:rsidRPr="00F326C8">
        <w:rPr>
          <w:rFonts w:asciiTheme="minorHAnsi" w:hAnsiTheme="minorHAnsi"/>
          <w:sz w:val="20"/>
          <w:szCs w:val="20"/>
        </w:rPr>
        <w:t xml:space="preserve">of </w:t>
      </w:r>
      <w:r w:rsidR="00D22094" w:rsidRPr="00F326C8">
        <w:rPr>
          <w:rFonts w:asciiTheme="minorHAnsi" w:hAnsiTheme="minorHAnsi"/>
          <w:sz w:val="20"/>
          <w:szCs w:val="20"/>
        </w:rPr>
        <w:t xml:space="preserve">the </w:t>
      </w:r>
      <w:r w:rsidR="00370C52">
        <w:rPr>
          <w:rFonts w:asciiTheme="minorHAnsi" w:hAnsiTheme="minorHAnsi"/>
          <w:sz w:val="20"/>
          <w:szCs w:val="20"/>
        </w:rPr>
        <w:t>induced</w:t>
      </w:r>
      <w:r w:rsidR="00370C52" w:rsidRPr="00F326C8">
        <w:rPr>
          <w:rFonts w:asciiTheme="minorHAnsi" w:hAnsiTheme="minorHAnsi"/>
          <w:sz w:val="20"/>
          <w:szCs w:val="20"/>
        </w:rPr>
        <w:t xml:space="preserve"> </w:t>
      </w:r>
      <w:r w:rsidR="00BE3E06">
        <w:rPr>
          <w:rFonts w:asciiTheme="minorHAnsi" w:hAnsiTheme="minorHAnsi"/>
          <w:sz w:val="20"/>
          <w:szCs w:val="20"/>
        </w:rPr>
        <w:t xml:space="preserve">non-equilibrium </w:t>
      </w:r>
      <w:r w:rsidR="004A48A1" w:rsidRPr="00F326C8">
        <w:rPr>
          <w:rFonts w:asciiTheme="minorHAnsi" w:hAnsiTheme="minorHAnsi"/>
          <w:sz w:val="20"/>
          <w:szCs w:val="20"/>
        </w:rPr>
        <w:t>structural</w:t>
      </w:r>
      <w:r w:rsidR="00D22094" w:rsidRPr="00F326C8">
        <w:rPr>
          <w:rFonts w:asciiTheme="minorHAnsi" w:hAnsiTheme="minorHAnsi"/>
          <w:sz w:val="20"/>
          <w:szCs w:val="20"/>
        </w:rPr>
        <w:t xml:space="preserve"> dynamics</w:t>
      </w:r>
      <w:r w:rsidR="004A48A1" w:rsidRPr="00F326C8">
        <w:rPr>
          <w:rFonts w:asciiTheme="minorHAnsi" w:hAnsiTheme="minorHAnsi"/>
          <w:sz w:val="20"/>
          <w:szCs w:val="20"/>
        </w:rPr>
        <w:t xml:space="preserve"> using </w:t>
      </w:r>
      <w:r w:rsidR="00BF7818" w:rsidRPr="00F326C8">
        <w:rPr>
          <w:rFonts w:asciiTheme="minorHAnsi" w:hAnsiTheme="minorHAnsi"/>
          <w:sz w:val="20"/>
          <w:szCs w:val="20"/>
        </w:rPr>
        <w:t xml:space="preserve">a </w:t>
      </w:r>
      <w:r w:rsidR="004A48A1" w:rsidRPr="00F326C8">
        <w:rPr>
          <w:rFonts w:asciiTheme="minorHAnsi" w:hAnsiTheme="minorHAnsi"/>
          <w:sz w:val="20"/>
          <w:szCs w:val="20"/>
        </w:rPr>
        <w:t>broadband</w:t>
      </w:r>
      <w:r w:rsidR="00BF7818" w:rsidRPr="00F326C8">
        <w:rPr>
          <w:rFonts w:asciiTheme="minorHAnsi" w:hAnsiTheme="minorHAnsi"/>
          <w:sz w:val="20"/>
          <w:szCs w:val="20"/>
        </w:rPr>
        <w:t xml:space="preserve"> </w:t>
      </w:r>
      <w:r w:rsidR="00E6634E" w:rsidRPr="00F326C8">
        <w:rPr>
          <w:rFonts w:asciiTheme="minorHAnsi" w:hAnsiTheme="minorHAnsi"/>
          <w:sz w:val="20"/>
          <w:szCs w:val="20"/>
        </w:rPr>
        <w:t xml:space="preserve">mid-IR </w:t>
      </w:r>
      <w:r w:rsidR="004A48A1" w:rsidRPr="00F326C8">
        <w:rPr>
          <w:rFonts w:asciiTheme="minorHAnsi" w:hAnsiTheme="minorHAnsi"/>
          <w:sz w:val="20"/>
          <w:szCs w:val="20"/>
        </w:rPr>
        <w:t>pulse</w:t>
      </w:r>
      <w:r w:rsidR="00BF7818" w:rsidRPr="00F326C8">
        <w:rPr>
          <w:rFonts w:asciiTheme="minorHAnsi" w:hAnsiTheme="minorHAnsi"/>
          <w:sz w:val="20"/>
          <w:szCs w:val="20"/>
        </w:rPr>
        <w:t xml:space="preserve">. </w:t>
      </w:r>
      <w:r w:rsidR="00822133" w:rsidRPr="00F326C8">
        <w:rPr>
          <w:rFonts w:asciiTheme="minorHAnsi" w:hAnsiTheme="minorHAnsi"/>
          <w:sz w:val="20"/>
          <w:szCs w:val="20"/>
        </w:rPr>
        <w:t xml:space="preserve">T-jump spectroscopy is a useful tool for studying </w:t>
      </w:r>
      <w:r w:rsidR="00BE3E06">
        <w:rPr>
          <w:rFonts w:asciiTheme="minorHAnsi" w:hAnsiTheme="minorHAnsi"/>
          <w:sz w:val="20"/>
          <w:szCs w:val="20"/>
        </w:rPr>
        <w:t>conformational changes</w:t>
      </w:r>
      <w:r w:rsidR="00822133" w:rsidRPr="00F326C8">
        <w:rPr>
          <w:rFonts w:asciiTheme="minorHAnsi" w:hAnsiTheme="minorHAnsi"/>
          <w:sz w:val="20"/>
          <w:szCs w:val="20"/>
        </w:rPr>
        <w:t xml:space="preserve"> of biological molecules in the solution phase. In contrast to other </w:t>
      </w:r>
      <w:r w:rsidR="00BE3E06">
        <w:rPr>
          <w:rFonts w:asciiTheme="minorHAnsi" w:hAnsiTheme="minorHAnsi"/>
          <w:sz w:val="20"/>
          <w:szCs w:val="20"/>
        </w:rPr>
        <w:t>activation methods</w:t>
      </w:r>
      <w:r w:rsidR="00822133" w:rsidRPr="00F326C8">
        <w:rPr>
          <w:rFonts w:asciiTheme="minorHAnsi" w:hAnsiTheme="minorHAnsi"/>
          <w:sz w:val="20"/>
          <w:szCs w:val="20"/>
        </w:rPr>
        <w:t xml:space="preserve">, the application of a rapid T-jump enables observation of the structural </w:t>
      </w:r>
      <w:r w:rsidR="00E6634E" w:rsidRPr="00F326C8">
        <w:rPr>
          <w:rFonts w:asciiTheme="minorHAnsi" w:hAnsiTheme="minorHAnsi"/>
          <w:sz w:val="20"/>
          <w:szCs w:val="20"/>
        </w:rPr>
        <w:t xml:space="preserve">evolution </w:t>
      </w:r>
      <w:r w:rsidR="00822133" w:rsidRPr="00F326C8">
        <w:rPr>
          <w:rFonts w:asciiTheme="minorHAnsi" w:hAnsiTheme="minorHAnsi"/>
          <w:sz w:val="20"/>
          <w:szCs w:val="20"/>
        </w:rPr>
        <w:t>of the biomolecule along its natural potential energy surface</w:t>
      </w:r>
      <w:r w:rsidR="00E6634E" w:rsidRPr="00F326C8">
        <w:rPr>
          <w:rFonts w:asciiTheme="minorHAnsi" w:hAnsiTheme="minorHAnsi"/>
          <w:sz w:val="20"/>
          <w:szCs w:val="20"/>
        </w:rPr>
        <w:t xml:space="preserve"> following the fast T-jump and subsequent </w:t>
      </w:r>
      <w:r w:rsidR="00E6634E" w:rsidRPr="00F326C8">
        <w:rPr>
          <w:rFonts w:asciiTheme="minorHAnsi" w:hAnsiTheme="minorHAnsi"/>
          <w:sz w:val="20"/>
          <w:szCs w:val="20"/>
        </w:rPr>
        <w:lastRenderedPageBreak/>
        <w:t>cooling</w:t>
      </w:r>
      <w:r w:rsidR="00822133" w:rsidRPr="00F326C8">
        <w:rPr>
          <w:rFonts w:asciiTheme="minorHAnsi" w:hAnsiTheme="minorHAnsi"/>
          <w:sz w:val="20"/>
          <w:szCs w:val="20"/>
        </w:rPr>
        <w:t>. E</w:t>
      </w:r>
      <w:r w:rsidR="00D45763" w:rsidRPr="00F326C8">
        <w:rPr>
          <w:rFonts w:asciiTheme="minorHAnsi" w:hAnsiTheme="minorHAnsi"/>
          <w:sz w:val="20"/>
          <w:szCs w:val="20"/>
        </w:rPr>
        <w:t xml:space="preserve">arly </w:t>
      </w:r>
      <w:r w:rsidR="00331213" w:rsidRPr="00F326C8">
        <w:rPr>
          <w:rFonts w:asciiTheme="minorHAnsi" w:hAnsiTheme="minorHAnsi"/>
          <w:sz w:val="20"/>
          <w:szCs w:val="20"/>
        </w:rPr>
        <w:t xml:space="preserve">T-jump </w:t>
      </w:r>
      <w:r w:rsidR="00D45763" w:rsidRPr="00F326C8">
        <w:rPr>
          <w:rFonts w:asciiTheme="minorHAnsi" w:hAnsiTheme="minorHAnsi"/>
          <w:sz w:val="20"/>
          <w:szCs w:val="20"/>
        </w:rPr>
        <w:t xml:space="preserve">methods, based on </w:t>
      </w:r>
      <w:r w:rsidR="00666A09" w:rsidRPr="00F326C8">
        <w:rPr>
          <w:rFonts w:asciiTheme="minorHAnsi" w:hAnsiTheme="minorHAnsi"/>
          <w:sz w:val="20"/>
          <w:szCs w:val="20"/>
        </w:rPr>
        <w:t xml:space="preserve">rapid </w:t>
      </w:r>
      <w:r w:rsidR="00D45763" w:rsidRPr="00F326C8">
        <w:rPr>
          <w:rFonts w:asciiTheme="minorHAnsi" w:hAnsiTheme="minorHAnsi"/>
          <w:sz w:val="20"/>
          <w:szCs w:val="20"/>
        </w:rPr>
        <w:t>electrical discharge across a</w:t>
      </w:r>
      <w:r w:rsidR="00666A09" w:rsidRPr="00F326C8">
        <w:rPr>
          <w:rFonts w:asciiTheme="minorHAnsi" w:hAnsiTheme="minorHAnsi"/>
          <w:sz w:val="20"/>
          <w:szCs w:val="20"/>
        </w:rPr>
        <w:t xml:space="preserve"> low volume</w:t>
      </w:r>
      <w:r w:rsidR="00D45763" w:rsidRPr="00F326C8">
        <w:rPr>
          <w:rFonts w:asciiTheme="minorHAnsi" w:hAnsiTheme="minorHAnsi"/>
          <w:sz w:val="20"/>
          <w:szCs w:val="20"/>
        </w:rPr>
        <w:t xml:space="preserve"> sample, were limited to microsecond timescales</w:t>
      </w:r>
      <w:r w:rsidR="00676BD1" w:rsidRPr="00F326C8">
        <w:rPr>
          <w:rFonts w:asciiTheme="minorHAnsi" w:hAnsiTheme="minorHAnsi"/>
          <w:sz w:val="20"/>
          <w:szCs w:val="20"/>
          <w:vertAlign w:val="superscript"/>
        </w:rPr>
        <w:t>1</w:t>
      </w:r>
      <w:r w:rsidR="00D45763" w:rsidRPr="00F326C8">
        <w:rPr>
          <w:rFonts w:asciiTheme="minorHAnsi" w:hAnsiTheme="minorHAnsi"/>
          <w:sz w:val="20"/>
          <w:szCs w:val="20"/>
        </w:rPr>
        <w:t xml:space="preserve">, </w:t>
      </w:r>
      <w:r w:rsidR="00370C52">
        <w:rPr>
          <w:rFonts w:asciiTheme="minorHAnsi" w:hAnsiTheme="minorHAnsi"/>
          <w:sz w:val="20"/>
          <w:szCs w:val="20"/>
        </w:rPr>
        <w:t>while</w:t>
      </w:r>
      <w:r w:rsidR="00370C52" w:rsidRPr="00F326C8">
        <w:rPr>
          <w:rFonts w:asciiTheme="minorHAnsi" w:hAnsiTheme="minorHAnsi"/>
          <w:sz w:val="20"/>
          <w:szCs w:val="20"/>
        </w:rPr>
        <w:t xml:space="preserve"> </w:t>
      </w:r>
      <w:r w:rsidR="00D45763" w:rsidRPr="00F326C8">
        <w:rPr>
          <w:rFonts w:asciiTheme="minorHAnsi" w:hAnsiTheme="minorHAnsi"/>
          <w:sz w:val="20"/>
          <w:szCs w:val="20"/>
        </w:rPr>
        <w:t>laser</w:t>
      </w:r>
      <w:r w:rsidR="005D01AD" w:rsidRPr="00F326C8">
        <w:rPr>
          <w:rFonts w:asciiTheme="minorHAnsi" w:hAnsiTheme="minorHAnsi"/>
          <w:sz w:val="20"/>
          <w:szCs w:val="20"/>
        </w:rPr>
        <w:t>-</w:t>
      </w:r>
      <w:r w:rsidR="00D45763" w:rsidRPr="00F326C8">
        <w:rPr>
          <w:rFonts w:asciiTheme="minorHAnsi" w:hAnsiTheme="minorHAnsi"/>
          <w:sz w:val="20"/>
          <w:szCs w:val="20"/>
        </w:rPr>
        <w:t>induced</w:t>
      </w:r>
      <w:r w:rsidR="00BF7818" w:rsidRPr="00F326C8">
        <w:rPr>
          <w:rFonts w:asciiTheme="minorHAnsi" w:hAnsiTheme="minorHAnsi"/>
          <w:sz w:val="20"/>
          <w:szCs w:val="20"/>
        </w:rPr>
        <w:t xml:space="preserve"> </w:t>
      </w:r>
      <w:r w:rsidR="00331213" w:rsidRPr="00F326C8">
        <w:rPr>
          <w:rFonts w:asciiTheme="minorHAnsi" w:hAnsiTheme="minorHAnsi"/>
          <w:sz w:val="20"/>
          <w:szCs w:val="20"/>
        </w:rPr>
        <w:t>T-jump</w:t>
      </w:r>
      <w:r w:rsidR="00BF7818" w:rsidRPr="00F326C8">
        <w:rPr>
          <w:rFonts w:asciiTheme="minorHAnsi" w:hAnsiTheme="minorHAnsi"/>
          <w:sz w:val="20"/>
          <w:szCs w:val="20"/>
        </w:rPr>
        <w:t xml:space="preserve"> experiment</w:t>
      </w:r>
      <w:r w:rsidR="00D45763" w:rsidRPr="00F326C8">
        <w:rPr>
          <w:rFonts w:asciiTheme="minorHAnsi" w:hAnsiTheme="minorHAnsi"/>
          <w:sz w:val="20"/>
          <w:szCs w:val="20"/>
        </w:rPr>
        <w:t>s</w:t>
      </w:r>
      <w:r w:rsidR="00F7023B" w:rsidRPr="00F326C8">
        <w:rPr>
          <w:rFonts w:asciiTheme="minorHAnsi" w:hAnsiTheme="minorHAnsi"/>
          <w:sz w:val="20"/>
          <w:szCs w:val="20"/>
        </w:rPr>
        <w:t xml:space="preserve"> </w:t>
      </w:r>
      <w:r w:rsidR="00170047" w:rsidRPr="00F326C8">
        <w:rPr>
          <w:rFonts w:asciiTheme="minorHAnsi" w:hAnsiTheme="minorHAnsi"/>
          <w:sz w:val="20"/>
          <w:szCs w:val="20"/>
        </w:rPr>
        <w:t>provide</w:t>
      </w:r>
      <w:r w:rsidR="005972C4" w:rsidRPr="00F326C8">
        <w:rPr>
          <w:rFonts w:asciiTheme="minorHAnsi" w:hAnsiTheme="minorHAnsi"/>
          <w:sz w:val="20"/>
          <w:szCs w:val="20"/>
        </w:rPr>
        <w:t xml:space="preserve"> a ro</w:t>
      </w:r>
      <w:r w:rsidR="00BE5F9E" w:rsidRPr="00F326C8">
        <w:rPr>
          <w:rFonts w:asciiTheme="minorHAnsi" w:hAnsiTheme="minorHAnsi"/>
          <w:sz w:val="20"/>
          <w:szCs w:val="20"/>
        </w:rPr>
        <w:t xml:space="preserve">ute to </w:t>
      </w:r>
      <w:r w:rsidR="00822133" w:rsidRPr="00F326C8">
        <w:rPr>
          <w:rFonts w:asciiTheme="minorHAnsi" w:hAnsiTheme="minorHAnsi"/>
          <w:sz w:val="20"/>
          <w:szCs w:val="20"/>
        </w:rPr>
        <w:t xml:space="preserve">higher </w:t>
      </w:r>
      <w:r w:rsidR="00BE5F9E" w:rsidRPr="00F326C8">
        <w:rPr>
          <w:rFonts w:asciiTheme="minorHAnsi" w:hAnsiTheme="minorHAnsi"/>
          <w:sz w:val="20"/>
          <w:szCs w:val="20"/>
        </w:rPr>
        <w:t>time-resolution</w:t>
      </w:r>
      <w:r w:rsidR="00676BD1" w:rsidRPr="00F326C8">
        <w:rPr>
          <w:rFonts w:asciiTheme="minorHAnsi" w:hAnsiTheme="minorHAnsi"/>
          <w:sz w:val="20"/>
          <w:szCs w:val="20"/>
          <w:vertAlign w:val="superscript"/>
        </w:rPr>
        <w:t>2</w:t>
      </w:r>
      <w:r w:rsidR="00D62D12" w:rsidRPr="00F326C8">
        <w:rPr>
          <w:rFonts w:asciiTheme="minorHAnsi" w:hAnsiTheme="minorHAnsi"/>
          <w:sz w:val="20"/>
          <w:szCs w:val="20"/>
        </w:rPr>
        <w:t xml:space="preserve">. </w:t>
      </w:r>
      <w:r w:rsidR="00170047" w:rsidRPr="00F326C8">
        <w:rPr>
          <w:rFonts w:asciiTheme="minorHAnsi" w:hAnsiTheme="minorHAnsi"/>
          <w:sz w:val="20"/>
          <w:szCs w:val="20"/>
        </w:rPr>
        <w:t>Many</w:t>
      </w:r>
      <w:r w:rsidR="00D62D12" w:rsidRPr="00F326C8">
        <w:rPr>
          <w:rFonts w:asciiTheme="minorHAnsi" w:hAnsiTheme="minorHAnsi"/>
          <w:sz w:val="20"/>
          <w:szCs w:val="20"/>
        </w:rPr>
        <w:t xml:space="preserve"> laser-induce</w:t>
      </w:r>
      <w:r w:rsidR="00BE5F9E" w:rsidRPr="00F326C8">
        <w:rPr>
          <w:rFonts w:asciiTheme="minorHAnsi" w:hAnsiTheme="minorHAnsi"/>
          <w:sz w:val="20"/>
          <w:szCs w:val="20"/>
        </w:rPr>
        <w:t>d</w:t>
      </w:r>
      <w:r w:rsidR="00D62D12" w:rsidRPr="00F326C8">
        <w:rPr>
          <w:rFonts w:asciiTheme="minorHAnsi" w:hAnsiTheme="minorHAnsi"/>
          <w:sz w:val="20"/>
          <w:szCs w:val="20"/>
        </w:rPr>
        <w:t xml:space="preserve"> T-jump experiments </w:t>
      </w:r>
      <w:r w:rsidR="00170047" w:rsidRPr="00F326C8">
        <w:rPr>
          <w:rFonts w:asciiTheme="minorHAnsi" w:hAnsiTheme="minorHAnsi"/>
          <w:sz w:val="20"/>
          <w:szCs w:val="20"/>
        </w:rPr>
        <w:t xml:space="preserve">now </w:t>
      </w:r>
      <w:r w:rsidR="005972C4" w:rsidRPr="00F326C8">
        <w:rPr>
          <w:rFonts w:asciiTheme="minorHAnsi" w:hAnsiTheme="minorHAnsi"/>
          <w:sz w:val="20"/>
          <w:szCs w:val="20"/>
        </w:rPr>
        <w:t>achiev</w:t>
      </w:r>
      <w:r w:rsidR="00D62D12" w:rsidRPr="00F326C8">
        <w:rPr>
          <w:rFonts w:asciiTheme="minorHAnsi" w:hAnsiTheme="minorHAnsi"/>
          <w:sz w:val="20"/>
          <w:szCs w:val="20"/>
        </w:rPr>
        <w:t>e</w:t>
      </w:r>
      <w:r w:rsidR="005972C4" w:rsidRPr="00F326C8">
        <w:rPr>
          <w:rFonts w:asciiTheme="minorHAnsi" w:hAnsiTheme="minorHAnsi"/>
          <w:sz w:val="20"/>
          <w:szCs w:val="20"/>
        </w:rPr>
        <w:t xml:space="preserve"> </w:t>
      </w:r>
      <w:r w:rsidR="00331213" w:rsidRPr="00F326C8">
        <w:rPr>
          <w:rFonts w:asciiTheme="minorHAnsi" w:hAnsiTheme="minorHAnsi"/>
          <w:sz w:val="20"/>
          <w:szCs w:val="20"/>
        </w:rPr>
        <w:t>nanosecond</w:t>
      </w:r>
      <w:r w:rsidR="00D45763" w:rsidRPr="00F326C8">
        <w:rPr>
          <w:rFonts w:asciiTheme="minorHAnsi" w:hAnsiTheme="minorHAnsi"/>
          <w:sz w:val="20"/>
          <w:szCs w:val="20"/>
        </w:rPr>
        <w:t>-resol</w:t>
      </w:r>
      <w:r w:rsidR="005972C4" w:rsidRPr="00F326C8">
        <w:rPr>
          <w:rFonts w:asciiTheme="minorHAnsi" w:hAnsiTheme="minorHAnsi"/>
          <w:sz w:val="20"/>
          <w:szCs w:val="20"/>
        </w:rPr>
        <w:t>ution or</w:t>
      </w:r>
      <w:r w:rsidR="00D62D12" w:rsidRPr="00F326C8">
        <w:rPr>
          <w:rFonts w:asciiTheme="minorHAnsi" w:hAnsiTheme="minorHAnsi"/>
          <w:sz w:val="20"/>
          <w:szCs w:val="20"/>
        </w:rPr>
        <w:t xml:space="preserve"> better,</w:t>
      </w:r>
      <w:r w:rsidR="005D01AD" w:rsidRPr="00F326C8">
        <w:rPr>
          <w:rFonts w:asciiTheme="minorHAnsi" w:hAnsiTheme="minorHAnsi"/>
          <w:sz w:val="20"/>
          <w:szCs w:val="20"/>
        </w:rPr>
        <w:t xml:space="preserve"> </w:t>
      </w:r>
      <w:r w:rsidR="00822133" w:rsidRPr="00F326C8">
        <w:rPr>
          <w:rFonts w:asciiTheme="minorHAnsi" w:hAnsiTheme="minorHAnsi"/>
          <w:sz w:val="20"/>
          <w:szCs w:val="20"/>
        </w:rPr>
        <w:t xml:space="preserve">allowing </w:t>
      </w:r>
      <w:r w:rsidR="00F7023B" w:rsidRPr="00F326C8">
        <w:rPr>
          <w:rFonts w:asciiTheme="minorHAnsi" w:hAnsiTheme="minorHAnsi"/>
          <w:sz w:val="20"/>
          <w:szCs w:val="20"/>
        </w:rPr>
        <w:t>explor</w:t>
      </w:r>
      <w:r w:rsidR="00822133" w:rsidRPr="00F326C8">
        <w:rPr>
          <w:rFonts w:asciiTheme="minorHAnsi" w:hAnsiTheme="minorHAnsi"/>
          <w:sz w:val="20"/>
          <w:szCs w:val="20"/>
        </w:rPr>
        <w:t>ation of</w:t>
      </w:r>
      <w:r w:rsidR="00F7023B" w:rsidRPr="00F326C8">
        <w:rPr>
          <w:rFonts w:asciiTheme="minorHAnsi" w:hAnsiTheme="minorHAnsi"/>
          <w:sz w:val="20"/>
          <w:szCs w:val="20"/>
        </w:rPr>
        <w:t xml:space="preserve"> processes </w:t>
      </w:r>
      <w:r w:rsidR="00BF7818" w:rsidRPr="00F326C8">
        <w:rPr>
          <w:rFonts w:asciiTheme="minorHAnsi" w:hAnsiTheme="minorHAnsi"/>
          <w:sz w:val="20"/>
          <w:szCs w:val="20"/>
        </w:rPr>
        <w:t>such as</w:t>
      </w:r>
      <w:r w:rsidR="00D45763" w:rsidRPr="00F326C8">
        <w:rPr>
          <w:rFonts w:asciiTheme="minorHAnsi" w:hAnsiTheme="minorHAnsi"/>
          <w:sz w:val="20"/>
          <w:szCs w:val="20"/>
        </w:rPr>
        <w:t xml:space="preserve"> </w:t>
      </w:r>
      <w:r w:rsidR="00BF7818" w:rsidRPr="00F326C8">
        <w:rPr>
          <w:rFonts w:asciiTheme="minorHAnsi" w:hAnsiTheme="minorHAnsi"/>
          <w:sz w:val="20"/>
          <w:szCs w:val="20"/>
        </w:rPr>
        <w:t>protein-folding</w:t>
      </w:r>
      <w:r w:rsidR="00676BD1" w:rsidRPr="00F326C8">
        <w:rPr>
          <w:rFonts w:asciiTheme="minorHAnsi" w:hAnsiTheme="minorHAnsi"/>
          <w:sz w:val="20"/>
          <w:szCs w:val="20"/>
          <w:vertAlign w:val="superscript"/>
        </w:rPr>
        <w:t>3-</w:t>
      </w:r>
      <w:r w:rsidR="007C24E0">
        <w:rPr>
          <w:rFonts w:asciiTheme="minorHAnsi" w:hAnsiTheme="minorHAnsi"/>
          <w:sz w:val="20"/>
          <w:szCs w:val="20"/>
          <w:vertAlign w:val="superscript"/>
        </w:rPr>
        <w:t>7</w:t>
      </w:r>
      <w:r w:rsidR="001F4890" w:rsidRPr="00F326C8">
        <w:rPr>
          <w:rFonts w:asciiTheme="minorHAnsi" w:hAnsiTheme="minorHAnsi"/>
          <w:sz w:val="20"/>
          <w:szCs w:val="20"/>
        </w:rPr>
        <w:t xml:space="preserve">. </w:t>
      </w:r>
      <w:r w:rsidR="00BE5F9E" w:rsidRPr="00F326C8">
        <w:rPr>
          <w:rFonts w:asciiTheme="minorHAnsi" w:hAnsiTheme="minorHAnsi"/>
          <w:sz w:val="20"/>
          <w:szCs w:val="20"/>
        </w:rPr>
        <w:t xml:space="preserve">Pulses longer than 100 ps are </w:t>
      </w:r>
      <w:r w:rsidR="00F7023B" w:rsidRPr="00F326C8">
        <w:rPr>
          <w:rFonts w:asciiTheme="minorHAnsi" w:hAnsiTheme="minorHAnsi"/>
          <w:sz w:val="20"/>
          <w:szCs w:val="20"/>
        </w:rPr>
        <w:t>consider</w:t>
      </w:r>
      <w:r w:rsidR="00BE5F9E" w:rsidRPr="00F326C8">
        <w:rPr>
          <w:rFonts w:asciiTheme="minorHAnsi" w:hAnsiTheme="minorHAnsi"/>
          <w:sz w:val="20"/>
          <w:szCs w:val="20"/>
        </w:rPr>
        <w:t>ed</w:t>
      </w:r>
      <w:r w:rsidR="001F4890" w:rsidRPr="00F326C8">
        <w:rPr>
          <w:rFonts w:asciiTheme="minorHAnsi" w:hAnsiTheme="minorHAnsi"/>
          <w:sz w:val="20"/>
          <w:szCs w:val="20"/>
        </w:rPr>
        <w:t xml:space="preserve"> </w:t>
      </w:r>
      <w:r w:rsidR="00BE5F9E" w:rsidRPr="00F326C8">
        <w:rPr>
          <w:rFonts w:asciiTheme="minorHAnsi" w:hAnsiTheme="minorHAnsi"/>
          <w:sz w:val="20"/>
          <w:szCs w:val="20"/>
        </w:rPr>
        <w:t>a good</w:t>
      </w:r>
      <w:r w:rsidR="001F4890" w:rsidRPr="00F326C8">
        <w:rPr>
          <w:rFonts w:asciiTheme="minorHAnsi" w:hAnsiTheme="minorHAnsi"/>
          <w:sz w:val="20"/>
          <w:szCs w:val="20"/>
        </w:rPr>
        <w:t xml:space="preserve"> choice to generate significant, &gt; 10 K, T-jump magnitude</w:t>
      </w:r>
      <w:r w:rsidR="00F7023B" w:rsidRPr="00F326C8">
        <w:rPr>
          <w:rFonts w:asciiTheme="minorHAnsi" w:hAnsiTheme="minorHAnsi"/>
          <w:sz w:val="20"/>
          <w:szCs w:val="20"/>
        </w:rPr>
        <w:t>, avoid</w:t>
      </w:r>
      <w:r w:rsidR="00BE5F9E" w:rsidRPr="00F326C8">
        <w:rPr>
          <w:rFonts w:asciiTheme="minorHAnsi" w:hAnsiTheme="minorHAnsi"/>
          <w:sz w:val="20"/>
          <w:szCs w:val="20"/>
        </w:rPr>
        <w:t>ing</w:t>
      </w:r>
      <w:r w:rsidR="00F7023B" w:rsidRPr="00F326C8">
        <w:rPr>
          <w:rFonts w:asciiTheme="minorHAnsi" w:hAnsiTheme="minorHAnsi"/>
          <w:sz w:val="20"/>
          <w:szCs w:val="20"/>
        </w:rPr>
        <w:t xml:space="preserve"> non-linear optical effects </w:t>
      </w:r>
      <w:r w:rsidR="00D74499" w:rsidRPr="00F326C8">
        <w:rPr>
          <w:rFonts w:asciiTheme="minorHAnsi" w:hAnsiTheme="minorHAnsi"/>
          <w:sz w:val="20"/>
          <w:szCs w:val="20"/>
        </w:rPr>
        <w:t>associated with the use of</w:t>
      </w:r>
      <w:r w:rsidR="00F7023B" w:rsidRPr="00F326C8">
        <w:rPr>
          <w:rFonts w:asciiTheme="minorHAnsi" w:hAnsiTheme="minorHAnsi"/>
          <w:sz w:val="20"/>
          <w:szCs w:val="20"/>
        </w:rPr>
        <w:t xml:space="preserve"> </w:t>
      </w:r>
      <w:r w:rsidR="00BE3E06">
        <w:rPr>
          <w:rFonts w:asciiTheme="minorHAnsi" w:hAnsiTheme="minorHAnsi"/>
          <w:sz w:val="20"/>
          <w:szCs w:val="20"/>
        </w:rPr>
        <w:t>high peak-power</w:t>
      </w:r>
      <w:r w:rsidR="00BE3E06" w:rsidRPr="00F326C8">
        <w:rPr>
          <w:rFonts w:asciiTheme="minorHAnsi" w:hAnsiTheme="minorHAnsi"/>
          <w:sz w:val="20"/>
          <w:szCs w:val="20"/>
        </w:rPr>
        <w:t xml:space="preserve"> </w:t>
      </w:r>
      <w:r w:rsidR="00F7023B" w:rsidRPr="00F326C8">
        <w:rPr>
          <w:rFonts w:asciiTheme="minorHAnsi" w:hAnsiTheme="minorHAnsi"/>
          <w:sz w:val="20"/>
          <w:szCs w:val="20"/>
        </w:rPr>
        <w:t>ultrafast pulses</w:t>
      </w:r>
      <w:r w:rsidR="001F4890" w:rsidRPr="00F326C8">
        <w:rPr>
          <w:rFonts w:asciiTheme="minorHAnsi" w:hAnsiTheme="minorHAnsi"/>
          <w:sz w:val="20"/>
          <w:szCs w:val="20"/>
        </w:rPr>
        <w:t xml:space="preserve">. While ultrafast </w:t>
      </w:r>
      <w:r w:rsidR="00BE3E06">
        <w:rPr>
          <w:rFonts w:asciiTheme="minorHAnsi" w:hAnsiTheme="minorHAnsi"/>
          <w:sz w:val="20"/>
          <w:szCs w:val="20"/>
        </w:rPr>
        <w:t xml:space="preserve">(femtosecond-picosecond) </w:t>
      </w:r>
      <w:r w:rsidR="001F4890" w:rsidRPr="00F326C8">
        <w:rPr>
          <w:rFonts w:asciiTheme="minorHAnsi" w:hAnsiTheme="minorHAnsi"/>
          <w:sz w:val="20"/>
          <w:szCs w:val="20"/>
        </w:rPr>
        <w:t xml:space="preserve">solvent rearrangements </w:t>
      </w:r>
      <w:r w:rsidR="00BE3E06">
        <w:rPr>
          <w:rFonts w:asciiTheme="minorHAnsi" w:hAnsiTheme="minorHAnsi"/>
          <w:sz w:val="20"/>
          <w:szCs w:val="20"/>
        </w:rPr>
        <w:t>can be studied using IR pump-probe techniques such as 2D-IR spectroscopy</w:t>
      </w:r>
      <w:r w:rsidR="001F4890" w:rsidRPr="00F326C8">
        <w:rPr>
          <w:rFonts w:asciiTheme="minorHAnsi" w:hAnsiTheme="minorHAnsi"/>
          <w:sz w:val="20"/>
          <w:szCs w:val="20"/>
        </w:rPr>
        <w:t>, th</w:t>
      </w:r>
      <w:r w:rsidR="00BE5F9E" w:rsidRPr="00F326C8">
        <w:rPr>
          <w:rFonts w:asciiTheme="minorHAnsi" w:hAnsiTheme="minorHAnsi"/>
          <w:sz w:val="20"/>
          <w:szCs w:val="20"/>
        </w:rPr>
        <w:t>e present</w:t>
      </w:r>
      <w:r w:rsidR="001F4890" w:rsidRPr="00F326C8">
        <w:rPr>
          <w:rFonts w:asciiTheme="minorHAnsi" w:hAnsiTheme="minorHAnsi"/>
          <w:sz w:val="20"/>
          <w:szCs w:val="20"/>
        </w:rPr>
        <w:t xml:space="preserve"> T-jump experiments target the</w:t>
      </w:r>
      <w:r w:rsidR="00BE3E06">
        <w:rPr>
          <w:rFonts w:asciiTheme="minorHAnsi" w:hAnsiTheme="minorHAnsi"/>
          <w:sz w:val="20"/>
          <w:szCs w:val="20"/>
        </w:rPr>
        <w:t xml:space="preserve"> non-equilibrium</w:t>
      </w:r>
      <w:r w:rsidR="001F4890" w:rsidRPr="00F326C8">
        <w:rPr>
          <w:rFonts w:asciiTheme="minorHAnsi" w:hAnsiTheme="minorHAnsi"/>
          <w:sz w:val="20"/>
          <w:szCs w:val="20"/>
        </w:rPr>
        <w:t xml:space="preserve"> n</w:t>
      </w:r>
      <w:r w:rsidR="00514435" w:rsidRPr="00F326C8">
        <w:rPr>
          <w:rFonts w:asciiTheme="minorHAnsi" w:hAnsiTheme="minorHAnsi"/>
          <w:sz w:val="20"/>
          <w:szCs w:val="20"/>
        </w:rPr>
        <w:t>anosecond</w:t>
      </w:r>
      <w:r w:rsidR="001F4890" w:rsidRPr="00F326C8">
        <w:rPr>
          <w:rFonts w:asciiTheme="minorHAnsi" w:hAnsiTheme="minorHAnsi"/>
          <w:sz w:val="20"/>
          <w:szCs w:val="20"/>
        </w:rPr>
        <w:t xml:space="preserve"> </w:t>
      </w:r>
      <w:r w:rsidR="00514435" w:rsidRPr="00F326C8">
        <w:rPr>
          <w:rFonts w:asciiTheme="minorHAnsi" w:hAnsiTheme="minorHAnsi"/>
          <w:sz w:val="20"/>
          <w:szCs w:val="20"/>
        </w:rPr>
        <w:t>to millisecond</w:t>
      </w:r>
      <w:r w:rsidR="001F4890" w:rsidRPr="00F326C8">
        <w:rPr>
          <w:rFonts w:asciiTheme="minorHAnsi" w:hAnsiTheme="minorHAnsi"/>
          <w:sz w:val="20"/>
          <w:szCs w:val="20"/>
        </w:rPr>
        <w:t xml:space="preserve"> secondary and tertiary</w:t>
      </w:r>
      <w:r w:rsidR="004235CA">
        <w:rPr>
          <w:rFonts w:asciiTheme="minorHAnsi" w:hAnsiTheme="minorHAnsi"/>
          <w:sz w:val="20"/>
          <w:szCs w:val="20"/>
        </w:rPr>
        <w:t xml:space="preserve"> </w:t>
      </w:r>
      <w:r w:rsidR="001F4890" w:rsidRPr="00F326C8">
        <w:rPr>
          <w:rFonts w:asciiTheme="minorHAnsi" w:hAnsiTheme="minorHAnsi"/>
          <w:sz w:val="20"/>
          <w:szCs w:val="20"/>
        </w:rPr>
        <w:t>structur</w:t>
      </w:r>
      <w:r w:rsidR="00D74499" w:rsidRPr="00F326C8">
        <w:rPr>
          <w:rFonts w:asciiTheme="minorHAnsi" w:hAnsiTheme="minorHAnsi"/>
          <w:sz w:val="20"/>
          <w:szCs w:val="20"/>
        </w:rPr>
        <w:t>al</w:t>
      </w:r>
      <w:r w:rsidR="001F4890" w:rsidRPr="00F326C8">
        <w:rPr>
          <w:rFonts w:asciiTheme="minorHAnsi" w:hAnsiTheme="minorHAnsi"/>
          <w:sz w:val="20"/>
          <w:szCs w:val="20"/>
        </w:rPr>
        <w:t xml:space="preserve"> dynamics of biomolecules.</w:t>
      </w:r>
      <w:r w:rsidR="009451B7" w:rsidRPr="00F326C8">
        <w:rPr>
          <w:rFonts w:asciiTheme="minorHAnsi" w:hAnsiTheme="minorHAnsi"/>
          <w:sz w:val="20"/>
          <w:szCs w:val="20"/>
        </w:rPr>
        <w:t xml:space="preserve"> This is an important temporal window, </w:t>
      </w:r>
      <w:r w:rsidR="00E6634E" w:rsidRPr="00F326C8">
        <w:rPr>
          <w:rFonts w:asciiTheme="minorHAnsi" w:hAnsiTheme="minorHAnsi"/>
          <w:sz w:val="20"/>
          <w:szCs w:val="20"/>
        </w:rPr>
        <w:t xml:space="preserve">as </w:t>
      </w:r>
      <w:r w:rsidR="009451B7" w:rsidRPr="00F326C8">
        <w:rPr>
          <w:rFonts w:asciiTheme="minorHAnsi" w:hAnsiTheme="minorHAnsi"/>
          <w:sz w:val="20"/>
          <w:szCs w:val="20"/>
        </w:rPr>
        <w:t>it has been shown that small peptides and nucleic acid sequences undergo changes in secondary structure on microsecond timescales that are preceded by structural fluctuations for example end fraying of helices on sub</w:t>
      </w:r>
      <w:r w:rsidR="00E6634E" w:rsidRPr="00F326C8">
        <w:rPr>
          <w:rFonts w:asciiTheme="minorHAnsi" w:hAnsiTheme="minorHAnsi"/>
          <w:sz w:val="20"/>
          <w:szCs w:val="20"/>
        </w:rPr>
        <w:t>-</w:t>
      </w:r>
      <w:r w:rsidR="009451B7" w:rsidRPr="00F326C8">
        <w:rPr>
          <w:rFonts w:asciiTheme="minorHAnsi" w:hAnsiTheme="minorHAnsi"/>
          <w:sz w:val="20"/>
          <w:szCs w:val="20"/>
        </w:rPr>
        <w:t>microsecond timescales</w:t>
      </w:r>
      <w:r w:rsidR="007C24E0">
        <w:rPr>
          <w:rFonts w:asciiTheme="minorHAnsi" w:hAnsiTheme="minorHAnsi"/>
          <w:sz w:val="20"/>
          <w:szCs w:val="20"/>
          <w:vertAlign w:val="superscript"/>
        </w:rPr>
        <w:t>8</w:t>
      </w:r>
      <w:r w:rsidR="005673B1">
        <w:rPr>
          <w:rFonts w:asciiTheme="minorHAnsi" w:hAnsiTheme="minorHAnsi"/>
          <w:sz w:val="20"/>
          <w:szCs w:val="20"/>
          <w:vertAlign w:val="superscript"/>
        </w:rPr>
        <w:t>-</w:t>
      </w:r>
      <w:r w:rsidR="00FA1E4F" w:rsidRPr="005673B1">
        <w:rPr>
          <w:rFonts w:asciiTheme="minorHAnsi" w:hAnsiTheme="minorHAnsi"/>
          <w:sz w:val="20"/>
          <w:szCs w:val="20"/>
          <w:vertAlign w:val="superscript"/>
        </w:rPr>
        <w:t>1</w:t>
      </w:r>
      <w:r w:rsidR="007C24E0">
        <w:rPr>
          <w:rFonts w:asciiTheme="minorHAnsi" w:hAnsiTheme="minorHAnsi"/>
          <w:sz w:val="20"/>
          <w:szCs w:val="20"/>
          <w:vertAlign w:val="superscript"/>
        </w:rPr>
        <w:t>1</w:t>
      </w:r>
      <w:r w:rsidR="009451B7" w:rsidRPr="00F326C8">
        <w:rPr>
          <w:rFonts w:asciiTheme="minorHAnsi" w:hAnsiTheme="minorHAnsi"/>
          <w:sz w:val="20"/>
          <w:szCs w:val="20"/>
        </w:rPr>
        <w:t>. In studies of large protein systems, it has been shown that the response to T-jump initiation includes a fast downhill ‘burst phase’ unfolding event that is followed by slower thermal unfolding</w:t>
      </w:r>
      <w:r w:rsidR="007C24E0">
        <w:rPr>
          <w:rFonts w:asciiTheme="minorHAnsi" w:hAnsiTheme="minorHAnsi"/>
          <w:sz w:val="20"/>
          <w:szCs w:val="20"/>
          <w:vertAlign w:val="superscript"/>
        </w:rPr>
        <w:t>7</w:t>
      </w:r>
      <w:r w:rsidR="009451B7" w:rsidRPr="00F326C8">
        <w:rPr>
          <w:rFonts w:asciiTheme="minorHAnsi" w:hAnsiTheme="minorHAnsi"/>
          <w:sz w:val="20"/>
          <w:szCs w:val="20"/>
        </w:rPr>
        <w:t>. It is argued that the fast initial response to the T-jump is instructive in understanding the roots of the unfolding mechanisms. Thus, access to early steps in unfolding processes is imperative</w:t>
      </w:r>
      <w:r w:rsidR="00370C52">
        <w:rPr>
          <w:rFonts w:asciiTheme="minorHAnsi" w:hAnsiTheme="minorHAnsi"/>
          <w:sz w:val="20"/>
          <w:szCs w:val="20"/>
        </w:rPr>
        <w:t>.</w:t>
      </w:r>
      <w:r w:rsidR="009451B7" w:rsidRPr="00F326C8">
        <w:rPr>
          <w:rFonts w:asciiTheme="minorHAnsi" w:hAnsiTheme="minorHAnsi"/>
          <w:sz w:val="20"/>
          <w:szCs w:val="20"/>
        </w:rPr>
        <w:t xml:space="preserve"> T-jump experiments using low repetition rate pumping are often lengthy,</w:t>
      </w:r>
      <w:r w:rsidR="00370C52">
        <w:rPr>
          <w:rFonts w:asciiTheme="minorHAnsi" w:hAnsiTheme="minorHAnsi"/>
          <w:sz w:val="20"/>
          <w:szCs w:val="20"/>
        </w:rPr>
        <w:t xml:space="preserve"> so</w:t>
      </w:r>
      <w:r w:rsidR="009451B7" w:rsidRPr="00F326C8">
        <w:rPr>
          <w:rFonts w:asciiTheme="minorHAnsi" w:hAnsiTheme="minorHAnsi"/>
          <w:sz w:val="20"/>
          <w:szCs w:val="20"/>
        </w:rPr>
        <w:t xml:space="preserve"> by increasing the repetition rate of data acquisition</w:t>
      </w:r>
      <w:r w:rsidR="00370C52">
        <w:rPr>
          <w:rFonts w:asciiTheme="minorHAnsi" w:hAnsiTheme="minorHAnsi"/>
          <w:sz w:val="20"/>
          <w:szCs w:val="20"/>
        </w:rPr>
        <w:t>,</w:t>
      </w:r>
      <w:r w:rsidR="009451B7" w:rsidRPr="00F326C8">
        <w:rPr>
          <w:rFonts w:asciiTheme="minorHAnsi" w:hAnsiTheme="minorHAnsi"/>
          <w:sz w:val="20"/>
          <w:szCs w:val="20"/>
        </w:rPr>
        <w:t xml:space="preserve"> our approach allows us to focus on these early time processes, obtaining high signal</w:t>
      </w:r>
      <w:r w:rsidR="0056419C">
        <w:rPr>
          <w:rFonts w:asciiTheme="minorHAnsi" w:hAnsiTheme="minorHAnsi"/>
          <w:sz w:val="20"/>
          <w:szCs w:val="20"/>
        </w:rPr>
        <w:t>-</w:t>
      </w:r>
      <w:r w:rsidR="009451B7" w:rsidRPr="00F326C8">
        <w:rPr>
          <w:rFonts w:asciiTheme="minorHAnsi" w:hAnsiTheme="minorHAnsi"/>
          <w:sz w:val="20"/>
          <w:szCs w:val="20"/>
        </w:rPr>
        <w:t>to</w:t>
      </w:r>
      <w:r w:rsidR="0056419C">
        <w:rPr>
          <w:rFonts w:asciiTheme="minorHAnsi" w:hAnsiTheme="minorHAnsi"/>
          <w:sz w:val="20"/>
          <w:szCs w:val="20"/>
        </w:rPr>
        <w:t>-</w:t>
      </w:r>
      <w:r w:rsidR="009451B7" w:rsidRPr="00F326C8">
        <w:rPr>
          <w:rFonts w:asciiTheme="minorHAnsi" w:hAnsiTheme="minorHAnsi"/>
          <w:sz w:val="20"/>
          <w:szCs w:val="20"/>
        </w:rPr>
        <w:t>noise in the temporal region where signals are necessarily small.</w:t>
      </w:r>
    </w:p>
    <w:p w14:paraId="47EED393" w14:textId="56B8A82D" w:rsidR="00BF7818" w:rsidRPr="00F326C8" w:rsidRDefault="00D45763" w:rsidP="00331213">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P</w:t>
      </w:r>
      <w:r w:rsidR="00BF7818" w:rsidRPr="00F326C8">
        <w:rPr>
          <w:rFonts w:asciiTheme="minorHAnsi" w:hAnsiTheme="minorHAnsi"/>
          <w:sz w:val="20"/>
          <w:szCs w:val="20"/>
        </w:rPr>
        <w:t xml:space="preserve">revious </w:t>
      </w:r>
      <w:r w:rsidR="005B65D5" w:rsidRPr="00F326C8">
        <w:rPr>
          <w:rFonts w:asciiTheme="minorHAnsi" w:hAnsiTheme="minorHAnsi"/>
          <w:sz w:val="20"/>
          <w:szCs w:val="20"/>
        </w:rPr>
        <w:t>laser-based</w:t>
      </w:r>
      <w:r w:rsidR="00BF7818" w:rsidRPr="00F326C8">
        <w:rPr>
          <w:rFonts w:asciiTheme="minorHAnsi" w:hAnsiTheme="minorHAnsi"/>
          <w:sz w:val="20"/>
          <w:szCs w:val="20"/>
        </w:rPr>
        <w:t xml:space="preserve"> </w:t>
      </w:r>
      <w:r w:rsidR="00331213" w:rsidRPr="00F326C8">
        <w:rPr>
          <w:rFonts w:asciiTheme="minorHAnsi" w:hAnsiTheme="minorHAnsi"/>
          <w:sz w:val="20"/>
          <w:szCs w:val="20"/>
        </w:rPr>
        <w:t xml:space="preserve">T-jump </w:t>
      </w:r>
      <w:r w:rsidR="00BF7818" w:rsidRPr="00F326C8">
        <w:rPr>
          <w:rFonts w:asciiTheme="minorHAnsi" w:hAnsiTheme="minorHAnsi"/>
          <w:sz w:val="20"/>
          <w:szCs w:val="20"/>
        </w:rPr>
        <w:t>w</w:t>
      </w:r>
      <w:r w:rsidR="000C258C" w:rsidRPr="00F326C8">
        <w:rPr>
          <w:rFonts w:asciiTheme="minorHAnsi" w:hAnsiTheme="minorHAnsi"/>
          <w:sz w:val="20"/>
          <w:szCs w:val="20"/>
        </w:rPr>
        <w:t xml:space="preserve">ork </w:t>
      </w:r>
      <w:r w:rsidR="00170047" w:rsidRPr="00F326C8">
        <w:rPr>
          <w:rFonts w:asciiTheme="minorHAnsi" w:hAnsiTheme="minorHAnsi"/>
          <w:sz w:val="20"/>
          <w:szCs w:val="20"/>
        </w:rPr>
        <w:t>used</w:t>
      </w:r>
      <w:r w:rsidR="00BF7818" w:rsidRPr="00F326C8">
        <w:rPr>
          <w:rFonts w:asciiTheme="minorHAnsi" w:hAnsiTheme="minorHAnsi"/>
          <w:sz w:val="20"/>
          <w:szCs w:val="20"/>
        </w:rPr>
        <w:t xml:space="preserve"> high energy (</w:t>
      </w:r>
      <w:r w:rsidR="002F7E3F" w:rsidRPr="00F326C8">
        <w:rPr>
          <w:rFonts w:asciiTheme="minorHAnsi" w:hAnsiTheme="minorHAnsi"/>
          <w:sz w:val="20"/>
          <w:szCs w:val="20"/>
        </w:rPr>
        <w:t>milli</w:t>
      </w:r>
      <w:r w:rsidR="00D02D75" w:rsidRPr="00F326C8">
        <w:rPr>
          <w:rFonts w:asciiTheme="minorHAnsi" w:hAnsiTheme="minorHAnsi"/>
          <w:sz w:val="20"/>
          <w:szCs w:val="20"/>
        </w:rPr>
        <w:t>-J</w:t>
      </w:r>
      <w:r w:rsidR="002F7E3F" w:rsidRPr="00F326C8">
        <w:rPr>
          <w:rFonts w:asciiTheme="minorHAnsi" w:hAnsiTheme="minorHAnsi"/>
          <w:sz w:val="20"/>
          <w:szCs w:val="20"/>
        </w:rPr>
        <w:t>oule</w:t>
      </w:r>
      <w:r w:rsidR="00D02D75" w:rsidRPr="00F326C8">
        <w:rPr>
          <w:rFonts w:asciiTheme="minorHAnsi" w:hAnsiTheme="minorHAnsi"/>
          <w:sz w:val="20"/>
          <w:szCs w:val="20"/>
        </w:rPr>
        <w:t>-</w:t>
      </w:r>
      <w:r w:rsidR="002F7E3F" w:rsidRPr="00F326C8">
        <w:rPr>
          <w:rFonts w:asciiTheme="minorHAnsi" w:hAnsiTheme="minorHAnsi"/>
          <w:sz w:val="20"/>
          <w:szCs w:val="20"/>
        </w:rPr>
        <w:t>level</w:t>
      </w:r>
      <w:r w:rsidR="00BF7818" w:rsidRPr="00F326C8">
        <w:rPr>
          <w:rFonts w:asciiTheme="minorHAnsi" w:hAnsiTheme="minorHAnsi"/>
          <w:sz w:val="20"/>
          <w:szCs w:val="20"/>
        </w:rPr>
        <w:t>)</w:t>
      </w:r>
      <w:r w:rsidR="005B65D5" w:rsidRPr="00F326C8">
        <w:rPr>
          <w:rFonts w:asciiTheme="minorHAnsi" w:hAnsiTheme="minorHAnsi"/>
          <w:sz w:val="20"/>
          <w:szCs w:val="20"/>
        </w:rPr>
        <w:t xml:space="preserve"> laser systems</w:t>
      </w:r>
      <w:r w:rsidR="003677E9" w:rsidRPr="00F326C8">
        <w:rPr>
          <w:rFonts w:asciiTheme="minorHAnsi" w:hAnsiTheme="minorHAnsi"/>
          <w:sz w:val="20"/>
          <w:szCs w:val="20"/>
        </w:rPr>
        <w:t xml:space="preserve"> </w:t>
      </w:r>
      <w:r w:rsidR="00D74499" w:rsidRPr="00F326C8">
        <w:rPr>
          <w:rFonts w:asciiTheme="minorHAnsi" w:hAnsiTheme="minorHAnsi"/>
          <w:sz w:val="20"/>
          <w:szCs w:val="20"/>
        </w:rPr>
        <w:t xml:space="preserve">operating </w:t>
      </w:r>
      <w:r w:rsidR="003677E9" w:rsidRPr="00F326C8">
        <w:rPr>
          <w:rFonts w:asciiTheme="minorHAnsi" w:hAnsiTheme="minorHAnsi"/>
          <w:sz w:val="20"/>
          <w:szCs w:val="20"/>
        </w:rPr>
        <w:t>at</w:t>
      </w:r>
      <w:r w:rsidR="00D74499" w:rsidRPr="00F326C8">
        <w:rPr>
          <w:rFonts w:asciiTheme="minorHAnsi" w:hAnsiTheme="minorHAnsi"/>
          <w:sz w:val="20"/>
          <w:szCs w:val="20"/>
        </w:rPr>
        <w:t xml:space="preserve"> pulse repetition-rates of</w:t>
      </w:r>
      <w:r w:rsidR="003677E9" w:rsidRPr="00F326C8">
        <w:rPr>
          <w:rFonts w:asciiTheme="minorHAnsi" w:hAnsiTheme="minorHAnsi"/>
          <w:sz w:val="20"/>
          <w:szCs w:val="20"/>
        </w:rPr>
        <w:t xml:space="preserve"> 10’s of Hz. </w:t>
      </w:r>
      <w:r w:rsidR="00560783" w:rsidRPr="00F326C8">
        <w:rPr>
          <w:rFonts w:asciiTheme="minorHAnsi" w:hAnsiTheme="minorHAnsi"/>
          <w:sz w:val="20"/>
          <w:szCs w:val="20"/>
        </w:rPr>
        <w:t>O</w:t>
      </w:r>
      <w:r w:rsidR="003677E9" w:rsidRPr="00F326C8">
        <w:rPr>
          <w:rFonts w:asciiTheme="minorHAnsi" w:hAnsiTheme="minorHAnsi"/>
          <w:sz w:val="20"/>
          <w:szCs w:val="20"/>
        </w:rPr>
        <w:t xml:space="preserve">ne can </w:t>
      </w:r>
      <w:r w:rsidR="00D62D12" w:rsidRPr="00F326C8">
        <w:rPr>
          <w:rFonts w:asciiTheme="minorHAnsi" w:hAnsiTheme="minorHAnsi"/>
          <w:sz w:val="20"/>
          <w:szCs w:val="20"/>
        </w:rPr>
        <w:t>use</w:t>
      </w:r>
      <w:r w:rsidR="003677E9" w:rsidRPr="00F326C8">
        <w:rPr>
          <w:rFonts w:asciiTheme="minorHAnsi" w:hAnsiTheme="minorHAnsi"/>
          <w:sz w:val="20"/>
          <w:szCs w:val="20"/>
        </w:rPr>
        <w:t xml:space="preserve"> an absorbing solute</w:t>
      </w:r>
      <w:r w:rsidR="00D62D12" w:rsidRPr="00F326C8">
        <w:rPr>
          <w:rFonts w:asciiTheme="minorHAnsi" w:hAnsiTheme="minorHAnsi"/>
          <w:sz w:val="20"/>
          <w:szCs w:val="20"/>
        </w:rPr>
        <w:t xml:space="preserve"> additive</w:t>
      </w:r>
      <w:r w:rsidR="0029141E" w:rsidRPr="00F326C8">
        <w:rPr>
          <w:rFonts w:asciiTheme="minorHAnsi" w:hAnsiTheme="minorHAnsi"/>
          <w:sz w:val="20"/>
          <w:szCs w:val="20"/>
        </w:rPr>
        <w:t xml:space="preserve">, such as a </w:t>
      </w:r>
      <w:r w:rsidR="000F4C83" w:rsidRPr="00F326C8">
        <w:rPr>
          <w:rFonts w:asciiTheme="minorHAnsi" w:hAnsiTheme="minorHAnsi"/>
          <w:sz w:val="20"/>
          <w:szCs w:val="20"/>
        </w:rPr>
        <w:t>heat-transducing</w:t>
      </w:r>
      <w:r w:rsidR="0029141E" w:rsidRPr="00F326C8">
        <w:rPr>
          <w:rFonts w:asciiTheme="minorHAnsi" w:hAnsiTheme="minorHAnsi"/>
          <w:sz w:val="20"/>
          <w:szCs w:val="20"/>
        </w:rPr>
        <w:t xml:space="preserve"> dye, </w:t>
      </w:r>
      <w:r w:rsidR="003677E9" w:rsidRPr="00F326C8">
        <w:rPr>
          <w:rFonts w:asciiTheme="minorHAnsi" w:hAnsiTheme="minorHAnsi"/>
          <w:sz w:val="20"/>
          <w:szCs w:val="20"/>
        </w:rPr>
        <w:t xml:space="preserve">to couple the energy from the laser into heating </w:t>
      </w:r>
      <w:r w:rsidR="0029141E" w:rsidRPr="00F326C8">
        <w:rPr>
          <w:rFonts w:asciiTheme="minorHAnsi" w:hAnsiTheme="minorHAnsi"/>
          <w:sz w:val="20"/>
          <w:szCs w:val="20"/>
        </w:rPr>
        <w:t>a solution</w:t>
      </w:r>
      <w:r w:rsidR="00676BD1" w:rsidRPr="00F326C8">
        <w:rPr>
          <w:rFonts w:asciiTheme="minorHAnsi" w:hAnsiTheme="minorHAnsi"/>
          <w:sz w:val="20"/>
          <w:szCs w:val="20"/>
          <w:vertAlign w:val="superscript"/>
        </w:rPr>
        <w:t>3,5</w:t>
      </w:r>
      <w:r w:rsidR="0029141E" w:rsidRPr="00F326C8">
        <w:rPr>
          <w:rFonts w:asciiTheme="minorHAnsi" w:hAnsiTheme="minorHAnsi"/>
          <w:sz w:val="20"/>
          <w:szCs w:val="20"/>
        </w:rPr>
        <w:t xml:space="preserve">, </w:t>
      </w:r>
      <w:r w:rsidR="00560783" w:rsidRPr="00F326C8">
        <w:rPr>
          <w:rFonts w:asciiTheme="minorHAnsi" w:hAnsiTheme="minorHAnsi"/>
          <w:sz w:val="20"/>
          <w:szCs w:val="20"/>
        </w:rPr>
        <w:t xml:space="preserve">but </w:t>
      </w:r>
      <w:r w:rsidR="0029141E" w:rsidRPr="00F326C8">
        <w:rPr>
          <w:rFonts w:asciiTheme="minorHAnsi" w:hAnsiTheme="minorHAnsi"/>
          <w:sz w:val="20"/>
          <w:szCs w:val="20"/>
        </w:rPr>
        <w:t xml:space="preserve">it is </w:t>
      </w:r>
      <w:r w:rsidR="000B2510" w:rsidRPr="00F326C8">
        <w:rPr>
          <w:rFonts w:asciiTheme="minorHAnsi" w:hAnsiTheme="minorHAnsi"/>
          <w:sz w:val="20"/>
          <w:szCs w:val="20"/>
        </w:rPr>
        <w:t>preferable</w:t>
      </w:r>
      <w:r w:rsidR="0029141E" w:rsidRPr="00F326C8">
        <w:rPr>
          <w:rFonts w:asciiTheme="minorHAnsi" w:hAnsiTheme="minorHAnsi"/>
          <w:sz w:val="20"/>
          <w:szCs w:val="20"/>
        </w:rPr>
        <w:t xml:space="preserve"> to avoid additives</w:t>
      </w:r>
      <w:r w:rsidR="00220FE7" w:rsidRPr="00F326C8">
        <w:rPr>
          <w:rFonts w:asciiTheme="minorHAnsi" w:hAnsiTheme="minorHAnsi"/>
          <w:sz w:val="20"/>
          <w:szCs w:val="20"/>
        </w:rPr>
        <w:t xml:space="preserve">, </w:t>
      </w:r>
      <w:r w:rsidR="00560783" w:rsidRPr="00F326C8">
        <w:rPr>
          <w:rFonts w:asciiTheme="minorHAnsi" w:hAnsiTheme="minorHAnsi"/>
          <w:sz w:val="20"/>
          <w:szCs w:val="20"/>
        </w:rPr>
        <w:t>that</w:t>
      </w:r>
      <w:r w:rsidR="00220FE7" w:rsidRPr="00F326C8">
        <w:rPr>
          <w:rFonts w:asciiTheme="minorHAnsi" w:hAnsiTheme="minorHAnsi"/>
          <w:sz w:val="20"/>
          <w:szCs w:val="20"/>
        </w:rPr>
        <w:t xml:space="preserve"> may interact with the sample of interest</w:t>
      </w:r>
      <w:r w:rsidR="0029141E" w:rsidRPr="00F326C8">
        <w:rPr>
          <w:rFonts w:asciiTheme="minorHAnsi" w:hAnsiTheme="minorHAnsi"/>
          <w:sz w:val="20"/>
          <w:szCs w:val="20"/>
        </w:rPr>
        <w:t xml:space="preserve">. Tuning the </w:t>
      </w:r>
      <w:r w:rsidR="00331213" w:rsidRPr="00F326C8">
        <w:rPr>
          <w:rFonts w:asciiTheme="minorHAnsi" w:hAnsiTheme="minorHAnsi"/>
          <w:sz w:val="20"/>
          <w:szCs w:val="20"/>
        </w:rPr>
        <w:t>T-jump</w:t>
      </w:r>
      <w:r w:rsidR="009636D9" w:rsidRPr="00F326C8">
        <w:rPr>
          <w:rFonts w:asciiTheme="minorHAnsi" w:hAnsiTheme="minorHAnsi"/>
          <w:sz w:val="20"/>
          <w:szCs w:val="20"/>
        </w:rPr>
        <w:t xml:space="preserve"> pump</w:t>
      </w:r>
      <w:r w:rsidR="00331213" w:rsidRPr="00F326C8">
        <w:rPr>
          <w:rFonts w:asciiTheme="minorHAnsi" w:hAnsiTheme="minorHAnsi"/>
          <w:sz w:val="20"/>
          <w:szCs w:val="20"/>
        </w:rPr>
        <w:t xml:space="preserve"> </w:t>
      </w:r>
      <w:r w:rsidR="0029141E" w:rsidRPr="00F326C8">
        <w:rPr>
          <w:rFonts w:asciiTheme="minorHAnsi" w:hAnsiTheme="minorHAnsi"/>
          <w:sz w:val="20"/>
          <w:szCs w:val="20"/>
        </w:rPr>
        <w:t xml:space="preserve">laser wavelength to a vibrational </w:t>
      </w:r>
      <w:r w:rsidR="00170047" w:rsidRPr="00F326C8">
        <w:rPr>
          <w:rFonts w:asciiTheme="minorHAnsi" w:hAnsiTheme="minorHAnsi"/>
          <w:sz w:val="20"/>
          <w:szCs w:val="20"/>
        </w:rPr>
        <w:t>transition</w:t>
      </w:r>
      <w:r w:rsidR="0029141E" w:rsidRPr="00F326C8">
        <w:rPr>
          <w:rFonts w:asciiTheme="minorHAnsi" w:hAnsiTheme="minorHAnsi"/>
          <w:sz w:val="20"/>
          <w:szCs w:val="20"/>
        </w:rPr>
        <w:t xml:space="preserve"> of a solution</w:t>
      </w:r>
      <w:r w:rsidR="00170047" w:rsidRPr="00F326C8">
        <w:rPr>
          <w:rFonts w:asciiTheme="minorHAnsi" w:hAnsiTheme="minorHAnsi"/>
          <w:sz w:val="20"/>
          <w:szCs w:val="20"/>
        </w:rPr>
        <w:t xml:space="preserve"> </w:t>
      </w:r>
      <w:r w:rsidR="00D02D75" w:rsidRPr="00F326C8">
        <w:rPr>
          <w:rFonts w:asciiTheme="minorHAnsi" w:hAnsiTheme="minorHAnsi"/>
          <w:sz w:val="20"/>
          <w:szCs w:val="20"/>
        </w:rPr>
        <w:t xml:space="preserve">can be </w:t>
      </w:r>
      <w:r w:rsidR="000B2510" w:rsidRPr="00F326C8">
        <w:rPr>
          <w:rFonts w:asciiTheme="minorHAnsi" w:hAnsiTheme="minorHAnsi"/>
          <w:sz w:val="20"/>
          <w:szCs w:val="20"/>
        </w:rPr>
        <w:t xml:space="preserve">a </w:t>
      </w:r>
      <w:r w:rsidR="0029141E" w:rsidRPr="00F326C8">
        <w:rPr>
          <w:rFonts w:asciiTheme="minorHAnsi" w:hAnsiTheme="minorHAnsi"/>
          <w:sz w:val="20"/>
          <w:szCs w:val="20"/>
        </w:rPr>
        <w:t xml:space="preserve">non-destructive </w:t>
      </w:r>
      <w:r w:rsidR="000B2510" w:rsidRPr="00F326C8">
        <w:rPr>
          <w:rFonts w:asciiTheme="minorHAnsi" w:hAnsiTheme="minorHAnsi"/>
          <w:sz w:val="20"/>
          <w:szCs w:val="20"/>
        </w:rPr>
        <w:t>method</w:t>
      </w:r>
      <w:r w:rsidR="00170047" w:rsidRPr="00F326C8">
        <w:rPr>
          <w:rFonts w:asciiTheme="minorHAnsi" w:hAnsiTheme="minorHAnsi"/>
          <w:sz w:val="20"/>
          <w:szCs w:val="20"/>
        </w:rPr>
        <w:t xml:space="preserve"> without</w:t>
      </w:r>
      <w:r w:rsidR="00560783" w:rsidRPr="00F326C8">
        <w:rPr>
          <w:rFonts w:asciiTheme="minorHAnsi" w:hAnsiTheme="minorHAnsi"/>
          <w:sz w:val="20"/>
          <w:szCs w:val="20"/>
        </w:rPr>
        <w:t xml:space="preserve"> need for an</w:t>
      </w:r>
      <w:r w:rsidR="00D02D75" w:rsidRPr="00F326C8">
        <w:rPr>
          <w:rFonts w:asciiTheme="minorHAnsi" w:hAnsiTheme="minorHAnsi"/>
          <w:sz w:val="20"/>
          <w:szCs w:val="20"/>
        </w:rPr>
        <w:t xml:space="preserve"> additive</w:t>
      </w:r>
      <w:r w:rsidR="0029141E" w:rsidRPr="00F326C8">
        <w:rPr>
          <w:rFonts w:asciiTheme="minorHAnsi" w:hAnsiTheme="minorHAnsi"/>
          <w:sz w:val="20"/>
          <w:szCs w:val="20"/>
        </w:rPr>
        <w:t xml:space="preserve">. </w:t>
      </w:r>
      <w:r w:rsidR="009636D9" w:rsidRPr="00F326C8">
        <w:rPr>
          <w:rFonts w:asciiTheme="minorHAnsi" w:hAnsiTheme="minorHAnsi"/>
          <w:sz w:val="20"/>
          <w:szCs w:val="20"/>
        </w:rPr>
        <w:t>R</w:t>
      </w:r>
      <w:r w:rsidR="000B2510" w:rsidRPr="00F326C8">
        <w:rPr>
          <w:rFonts w:asciiTheme="minorHAnsi" w:hAnsiTheme="minorHAnsi"/>
          <w:sz w:val="20"/>
          <w:szCs w:val="20"/>
        </w:rPr>
        <w:t>ecent work has been done using nanosecond pulse</w:t>
      </w:r>
      <w:r w:rsidR="00170047" w:rsidRPr="00F326C8">
        <w:rPr>
          <w:rFonts w:asciiTheme="minorHAnsi" w:hAnsiTheme="minorHAnsi"/>
          <w:sz w:val="20"/>
          <w:szCs w:val="20"/>
        </w:rPr>
        <w:t>d,</w:t>
      </w:r>
      <w:r w:rsidR="000B2510" w:rsidRPr="00F326C8">
        <w:rPr>
          <w:rFonts w:asciiTheme="minorHAnsi" w:hAnsiTheme="minorHAnsi"/>
          <w:sz w:val="20"/>
          <w:szCs w:val="20"/>
        </w:rPr>
        <w:t xml:space="preserve"> 1 – 2 µm wavel</w:t>
      </w:r>
      <w:r w:rsidR="006C74D2" w:rsidRPr="00F326C8">
        <w:rPr>
          <w:rFonts w:asciiTheme="minorHAnsi" w:hAnsiTheme="minorHAnsi"/>
          <w:sz w:val="20"/>
          <w:szCs w:val="20"/>
        </w:rPr>
        <w:t>ength lasers (Nd:YAG laser-</w:t>
      </w:r>
      <w:r w:rsidR="000B2510" w:rsidRPr="00F326C8">
        <w:rPr>
          <w:rFonts w:asciiTheme="minorHAnsi" w:hAnsiTheme="minorHAnsi"/>
          <w:sz w:val="20"/>
          <w:szCs w:val="20"/>
        </w:rPr>
        <w:t xml:space="preserve">pumped </w:t>
      </w:r>
      <w:r w:rsidR="002527D3" w:rsidRPr="00F326C8">
        <w:rPr>
          <w:rFonts w:asciiTheme="minorHAnsi" w:hAnsiTheme="minorHAnsi"/>
          <w:sz w:val="20"/>
          <w:szCs w:val="20"/>
        </w:rPr>
        <w:t xml:space="preserve">Raman </w:t>
      </w:r>
      <w:r w:rsidR="001B3743" w:rsidRPr="00F326C8">
        <w:rPr>
          <w:rFonts w:asciiTheme="minorHAnsi" w:hAnsiTheme="minorHAnsi"/>
          <w:sz w:val="20"/>
          <w:szCs w:val="20"/>
        </w:rPr>
        <w:t>shifters</w:t>
      </w:r>
      <w:r w:rsidR="00FA1E4F">
        <w:rPr>
          <w:rFonts w:asciiTheme="minorHAnsi" w:hAnsiTheme="minorHAnsi"/>
          <w:sz w:val="20"/>
          <w:szCs w:val="20"/>
          <w:vertAlign w:val="superscript"/>
        </w:rPr>
        <w:t>1</w:t>
      </w:r>
      <w:r w:rsidR="007C24E0">
        <w:rPr>
          <w:rFonts w:asciiTheme="minorHAnsi" w:hAnsiTheme="minorHAnsi"/>
          <w:sz w:val="20"/>
          <w:szCs w:val="20"/>
          <w:vertAlign w:val="superscript"/>
        </w:rPr>
        <w:t>2</w:t>
      </w:r>
      <w:r w:rsidR="005673B1">
        <w:rPr>
          <w:rFonts w:asciiTheme="minorHAnsi" w:hAnsiTheme="minorHAnsi"/>
          <w:sz w:val="20"/>
          <w:szCs w:val="20"/>
          <w:vertAlign w:val="superscript"/>
        </w:rPr>
        <w:t>,1</w:t>
      </w:r>
      <w:r w:rsidR="007C24E0">
        <w:rPr>
          <w:rFonts w:asciiTheme="minorHAnsi" w:hAnsiTheme="minorHAnsi"/>
          <w:sz w:val="20"/>
          <w:szCs w:val="20"/>
          <w:vertAlign w:val="superscript"/>
        </w:rPr>
        <w:t>3</w:t>
      </w:r>
      <w:r w:rsidR="002527D3" w:rsidRPr="00F326C8">
        <w:rPr>
          <w:rFonts w:asciiTheme="minorHAnsi" w:hAnsiTheme="minorHAnsi"/>
          <w:sz w:val="20"/>
          <w:szCs w:val="20"/>
        </w:rPr>
        <w:t xml:space="preserve"> and optical parametric oscillators </w:t>
      </w:r>
      <w:r w:rsidR="00220FE7" w:rsidRPr="00F326C8">
        <w:rPr>
          <w:rFonts w:asciiTheme="minorHAnsi" w:hAnsiTheme="minorHAnsi"/>
          <w:sz w:val="20"/>
          <w:szCs w:val="20"/>
        </w:rPr>
        <w:t>(</w:t>
      </w:r>
      <w:r w:rsidR="006C74D2" w:rsidRPr="00F326C8">
        <w:rPr>
          <w:rFonts w:asciiTheme="minorHAnsi" w:hAnsiTheme="minorHAnsi"/>
          <w:sz w:val="20"/>
          <w:szCs w:val="20"/>
        </w:rPr>
        <w:t>OPOs</w:t>
      </w:r>
      <w:r w:rsidR="00220FE7" w:rsidRPr="00F326C8">
        <w:rPr>
          <w:rFonts w:asciiTheme="minorHAnsi" w:hAnsiTheme="minorHAnsi"/>
          <w:sz w:val="20"/>
          <w:szCs w:val="20"/>
        </w:rPr>
        <w:t>)</w:t>
      </w:r>
      <w:r w:rsidR="00FA1E4F">
        <w:rPr>
          <w:rFonts w:asciiTheme="minorHAnsi" w:hAnsiTheme="minorHAnsi"/>
          <w:sz w:val="20"/>
          <w:szCs w:val="20"/>
          <w:vertAlign w:val="superscript"/>
        </w:rPr>
        <w:t>1</w:t>
      </w:r>
      <w:r w:rsidR="007C24E0">
        <w:rPr>
          <w:rFonts w:asciiTheme="minorHAnsi" w:hAnsiTheme="minorHAnsi"/>
          <w:sz w:val="20"/>
          <w:szCs w:val="20"/>
          <w:vertAlign w:val="superscript"/>
        </w:rPr>
        <w:t>4</w:t>
      </w:r>
      <w:r w:rsidR="000B2510" w:rsidRPr="00F326C8">
        <w:rPr>
          <w:rFonts w:asciiTheme="minorHAnsi" w:hAnsiTheme="minorHAnsi"/>
          <w:sz w:val="20"/>
          <w:szCs w:val="20"/>
        </w:rPr>
        <w:t xml:space="preserve"> </w:t>
      </w:r>
      <w:r w:rsidR="002527D3" w:rsidRPr="00F326C8">
        <w:rPr>
          <w:rFonts w:asciiTheme="minorHAnsi" w:hAnsiTheme="minorHAnsi"/>
          <w:sz w:val="20"/>
          <w:szCs w:val="20"/>
        </w:rPr>
        <w:t xml:space="preserve">or direct </w:t>
      </w:r>
      <w:r w:rsidR="004B1594" w:rsidRPr="00F326C8">
        <w:rPr>
          <w:rFonts w:asciiTheme="minorHAnsi" w:hAnsiTheme="minorHAnsi"/>
          <w:sz w:val="20"/>
          <w:szCs w:val="20"/>
        </w:rPr>
        <w:t xml:space="preserve">2 µm </w:t>
      </w:r>
      <w:r w:rsidR="002527D3" w:rsidRPr="00F326C8">
        <w:rPr>
          <w:rFonts w:asciiTheme="minorHAnsi" w:hAnsiTheme="minorHAnsi"/>
          <w:sz w:val="20"/>
          <w:szCs w:val="20"/>
        </w:rPr>
        <w:t>Ho:YAG lasers</w:t>
      </w:r>
      <w:r w:rsidR="001B3743">
        <w:rPr>
          <w:rFonts w:asciiTheme="minorHAnsi" w:hAnsiTheme="minorHAnsi"/>
          <w:sz w:val="20"/>
          <w:szCs w:val="20"/>
          <w:vertAlign w:val="superscript"/>
        </w:rPr>
        <w:t>1</w:t>
      </w:r>
      <w:r w:rsidR="007C24E0">
        <w:rPr>
          <w:rFonts w:asciiTheme="minorHAnsi" w:hAnsiTheme="minorHAnsi"/>
          <w:sz w:val="20"/>
          <w:szCs w:val="20"/>
          <w:vertAlign w:val="superscript"/>
        </w:rPr>
        <w:t>5</w:t>
      </w:r>
      <w:r w:rsidR="000B2510" w:rsidRPr="00F326C8">
        <w:rPr>
          <w:rFonts w:asciiTheme="minorHAnsi" w:hAnsiTheme="minorHAnsi"/>
          <w:sz w:val="20"/>
          <w:szCs w:val="20"/>
        </w:rPr>
        <w:t>)</w:t>
      </w:r>
      <w:r w:rsidR="005B65D5" w:rsidRPr="00F326C8">
        <w:rPr>
          <w:rFonts w:asciiTheme="minorHAnsi" w:hAnsiTheme="minorHAnsi"/>
          <w:sz w:val="20"/>
          <w:szCs w:val="20"/>
        </w:rPr>
        <w:t>, tuned to</w:t>
      </w:r>
      <w:r w:rsidR="00560783" w:rsidRPr="00F326C8">
        <w:rPr>
          <w:rFonts w:asciiTheme="minorHAnsi" w:hAnsiTheme="minorHAnsi"/>
          <w:sz w:val="20"/>
          <w:szCs w:val="20"/>
        </w:rPr>
        <w:t xml:space="preserve"> excite</w:t>
      </w:r>
      <w:r w:rsidR="005B65D5" w:rsidRPr="00F326C8">
        <w:rPr>
          <w:rFonts w:asciiTheme="minorHAnsi" w:hAnsiTheme="minorHAnsi"/>
          <w:sz w:val="20"/>
          <w:szCs w:val="20"/>
        </w:rPr>
        <w:t xml:space="preserve"> </w:t>
      </w:r>
      <w:r w:rsidR="000C258C" w:rsidRPr="00F326C8">
        <w:rPr>
          <w:rFonts w:asciiTheme="minorHAnsi" w:hAnsiTheme="minorHAnsi"/>
          <w:sz w:val="20"/>
          <w:szCs w:val="20"/>
        </w:rPr>
        <w:t>overtones of H</w:t>
      </w:r>
      <w:r w:rsidR="000C258C" w:rsidRPr="00F326C8">
        <w:rPr>
          <w:rFonts w:asciiTheme="minorHAnsi" w:hAnsiTheme="minorHAnsi"/>
          <w:sz w:val="20"/>
          <w:szCs w:val="20"/>
          <w:vertAlign w:val="subscript"/>
        </w:rPr>
        <w:t>2</w:t>
      </w:r>
      <w:r w:rsidR="000C258C" w:rsidRPr="00F326C8">
        <w:rPr>
          <w:rFonts w:asciiTheme="minorHAnsi" w:hAnsiTheme="minorHAnsi"/>
          <w:sz w:val="20"/>
          <w:szCs w:val="20"/>
        </w:rPr>
        <w:t>O/D</w:t>
      </w:r>
      <w:r w:rsidR="000C258C" w:rsidRPr="00F326C8">
        <w:rPr>
          <w:rFonts w:asciiTheme="minorHAnsi" w:hAnsiTheme="minorHAnsi"/>
          <w:sz w:val="20"/>
          <w:szCs w:val="20"/>
          <w:vertAlign w:val="subscript"/>
        </w:rPr>
        <w:t>2</w:t>
      </w:r>
      <w:r w:rsidR="000C258C" w:rsidRPr="00F326C8">
        <w:rPr>
          <w:rFonts w:asciiTheme="minorHAnsi" w:hAnsiTheme="minorHAnsi"/>
          <w:sz w:val="20"/>
          <w:szCs w:val="20"/>
        </w:rPr>
        <w:t>O</w:t>
      </w:r>
      <w:r w:rsidR="005B65D5" w:rsidRPr="00F326C8">
        <w:rPr>
          <w:rFonts w:asciiTheme="minorHAnsi" w:hAnsiTheme="minorHAnsi"/>
          <w:sz w:val="20"/>
          <w:szCs w:val="20"/>
        </w:rPr>
        <w:t xml:space="preserve"> vibrations</w:t>
      </w:r>
      <w:r w:rsidR="000C258C" w:rsidRPr="00F326C8">
        <w:rPr>
          <w:rFonts w:asciiTheme="minorHAnsi" w:hAnsiTheme="minorHAnsi"/>
          <w:sz w:val="20"/>
          <w:szCs w:val="20"/>
        </w:rPr>
        <w:t xml:space="preserve">. </w:t>
      </w:r>
      <w:r w:rsidR="000B2510" w:rsidRPr="00F326C8">
        <w:rPr>
          <w:rFonts w:asciiTheme="minorHAnsi" w:hAnsiTheme="minorHAnsi"/>
          <w:sz w:val="20"/>
          <w:szCs w:val="20"/>
        </w:rPr>
        <w:t xml:space="preserve">Rapid (picosecond) vibrational relaxation </w:t>
      </w:r>
      <w:r w:rsidR="002F7E3F" w:rsidRPr="00F326C8">
        <w:rPr>
          <w:rFonts w:asciiTheme="minorHAnsi" w:hAnsiTheme="minorHAnsi"/>
          <w:sz w:val="20"/>
          <w:szCs w:val="20"/>
        </w:rPr>
        <w:t>in solu</w:t>
      </w:r>
      <w:r w:rsidR="000B2510" w:rsidRPr="00F326C8">
        <w:rPr>
          <w:rFonts w:asciiTheme="minorHAnsi" w:hAnsiTheme="minorHAnsi"/>
          <w:sz w:val="20"/>
          <w:szCs w:val="20"/>
        </w:rPr>
        <w:t xml:space="preserve">tion </w:t>
      </w:r>
      <w:r w:rsidR="00331213" w:rsidRPr="00F326C8">
        <w:rPr>
          <w:rFonts w:asciiTheme="minorHAnsi" w:hAnsiTheme="minorHAnsi"/>
          <w:sz w:val="20"/>
          <w:szCs w:val="20"/>
        </w:rPr>
        <w:t>induce</w:t>
      </w:r>
      <w:r w:rsidR="00560783" w:rsidRPr="00F326C8">
        <w:rPr>
          <w:rFonts w:asciiTheme="minorHAnsi" w:hAnsiTheme="minorHAnsi"/>
          <w:sz w:val="20"/>
          <w:szCs w:val="20"/>
        </w:rPr>
        <w:t>s</w:t>
      </w:r>
      <w:r w:rsidR="000B2510" w:rsidRPr="00F326C8">
        <w:rPr>
          <w:rFonts w:asciiTheme="minorHAnsi" w:hAnsiTheme="minorHAnsi"/>
          <w:sz w:val="20"/>
          <w:szCs w:val="20"/>
        </w:rPr>
        <w:t xml:space="preserve"> </w:t>
      </w:r>
      <w:r w:rsidR="00560783" w:rsidRPr="00F326C8">
        <w:rPr>
          <w:rFonts w:asciiTheme="minorHAnsi" w:hAnsiTheme="minorHAnsi"/>
          <w:sz w:val="20"/>
          <w:szCs w:val="20"/>
        </w:rPr>
        <w:t>the</w:t>
      </w:r>
      <w:r w:rsidR="000B2510" w:rsidRPr="00F326C8">
        <w:rPr>
          <w:rFonts w:asciiTheme="minorHAnsi" w:hAnsiTheme="minorHAnsi"/>
          <w:sz w:val="20"/>
          <w:szCs w:val="20"/>
        </w:rPr>
        <w:t xml:space="preserve"> </w:t>
      </w:r>
      <w:r w:rsidR="00331213" w:rsidRPr="00F326C8">
        <w:rPr>
          <w:rFonts w:asciiTheme="minorHAnsi" w:hAnsiTheme="minorHAnsi"/>
          <w:sz w:val="20"/>
          <w:szCs w:val="20"/>
        </w:rPr>
        <w:t>T-jump</w:t>
      </w:r>
      <w:r w:rsidR="000B2510" w:rsidRPr="00F326C8">
        <w:rPr>
          <w:rFonts w:asciiTheme="minorHAnsi" w:hAnsiTheme="minorHAnsi"/>
          <w:sz w:val="20"/>
          <w:szCs w:val="20"/>
        </w:rPr>
        <w:t>, within the nanosecond duration of the pump pulse</w:t>
      </w:r>
      <w:r w:rsidR="002F7E3F" w:rsidRPr="00F326C8">
        <w:rPr>
          <w:rFonts w:asciiTheme="minorHAnsi" w:hAnsiTheme="minorHAnsi"/>
          <w:sz w:val="20"/>
          <w:szCs w:val="20"/>
        </w:rPr>
        <w:t>. 10 K T-j</w:t>
      </w:r>
      <w:r w:rsidR="00514435" w:rsidRPr="00F326C8">
        <w:rPr>
          <w:rFonts w:asciiTheme="minorHAnsi" w:hAnsiTheme="minorHAnsi"/>
          <w:sz w:val="20"/>
          <w:szCs w:val="20"/>
        </w:rPr>
        <w:t xml:space="preserve">umps are a goal for </w:t>
      </w:r>
      <w:r w:rsidR="008D7667" w:rsidRPr="00F326C8">
        <w:rPr>
          <w:rFonts w:asciiTheme="minorHAnsi" w:hAnsiTheme="minorHAnsi"/>
          <w:sz w:val="20"/>
          <w:szCs w:val="20"/>
        </w:rPr>
        <w:t xml:space="preserve">T-jump </w:t>
      </w:r>
      <w:r w:rsidR="002F7E3F" w:rsidRPr="00F326C8">
        <w:rPr>
          <w:rFonts w:asciiTheme="minorHAnsi" w:hAnsiTheme="minorHAnsi"/>
          <w:sz w:val="20"/>
          <w:szCs w:val="20"/>
        </w:rPr>
        <w:t xml:space="preserve">experiments, to meaningfully approach a thermally-induced </w:t>
      </w:r>
      <w:r w:rsidR="008D7667" w:rsidRPr="00F326C8">
        <w:rPr>
          <w:rFonts w:asciiTheme="minorHAnsi" w:hAnsiTheme="minorHAnsi"/>
          <w:sz w:val="20"/>
          <w:szCs w:val="20"/>
        </w:rPr>
        <w:t xml:space="preserve">biomolecular </w:t>
      </w:r>
      <w:r w:rsidR="002F7E3F" w:rsidRPr="00F326C8">
        <w:rPr>
          <w:rFonts w:asciiTheme="minorHAnsi" w:hAnsiTheme="minorHAnsi"/>
          <w:sz w:val="20"/>
          <w:szCs w:val="20"/>
        </w:rPr>
        <w:t>folding process</w:t>
      </w:r>
      <w:r w:rsidR="000B2510" w:rsidRPr="00F326C8">
        <w:rPr>
          <w:rFonts w:asciiTheme="minorHAnsi" w:hAnsiTheme="minorHAnsi"/>
          <w:sz w:val="20"/>
          <w:szCs w:val="20"/>
        </w:rPr>
        <w:t xml:space="preserve">. </w:t>
      </w:r>
    </w:p>
    <w:p w14:paraId="5FF0E75A" w14:textId="6C9CE4FE" w:rsidR="007F3C61" w:rsidRPr="00F326C8" w:rsidRDefault="00560783" w:rsidP="007F3C61">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Here we describe</w:t>
      </w:r>
      <w:r w:rsidR="000B2510" w:rsidRPr="00F326C8">
        <w:rPr>
          <w:rFonts w:asciiTheme="minorHAnsi" w:hAnsiTheme="minorHAnsi"/>
          <w:sz w:val="20"/>
          <w:szCs w:val="20"/>
        </w:rPr>
        <w:t xml:space="preserve"> </w:t>
      </w:r>
      <w:r w:rsidR="008D7667" w:rsidRPr="00F326C8">
        <w:rPr>
          <w:rFonts w:asciiTheme="minorHAnsi" w:hAnsiTheme="minorHAnsi"/>
          <w:sz w:val="20"/>
          <w:szCs w:val="20"/>
        </w:rPr>
        <w:t xml:space="preserve">a modification of the traditional T-jump method, focusing on </w:t>
      </w:r>
      <w:r w:rsidR="002F7E3F" w:rsidRPr="00F326C8">
        <w:rPr>
          <w:rFonts w:asciiTheme="minorHAnsi" w:hAnsiTheme="minorHAnsi"/>
          <w:sz w:val="20"/>
          <w:szCs w:val="20"/>
        </w:rPr>
        <w:t xml:space="preserve">high </w:t>
      </w:r>
      <w:r w:rsidR="000B2510" w:rsidRPr="00F326C8">
        <w:rPr>
          <w:rFonts w:asciiTheme="minorHAnsi" w:hAnsiTheme="minorHAnsi"/>
          <w:sz w:val="20"/>
          <w:szCs w:val="20"/>
        </w:rPr>
        <w:t>repetition rate</w:t>
      </w:r>
      <w:r w:rsidRPr="00F326C8">
        <w:rPr>
          <w:rFonts w:asciiTheme="minorHAnsi" w:hAnsiTheme="minorHAnsi"/>
          <w:sz w:val="20"/>
          <w:szCs w:val="20"/>
        </w:rPr>
        <w:t xml:space="preserve"> (0.5 kHz)</w:t>
      </w:r>
      <w:r w:rsidR="000B2510" w:rsidRPr="00F326C8">
        <w:rPr>
          <w:rFonts w:asciiTheme="minorHAnsi" w:hAnsiTheme="minorHAnsi"/>
          <w:sz w:val="20"/>
          <w:szCs w:val="20"/>
        </w:rPr>
        <w:t xml:space="preserve"> T-jump </w:t>
      </w:r>
      <w:r w:rsidR="008D7667" w:rsidRPr="00F326C8">
        <w:rPr>
          <w:rFonts w:asciiTheme="minorHAnsi" w:hAnsiTheme="minorHAnsi"/>
          <w:sz w:val="20"/>
          <w:szCs w:val="20"/>
        </w:rPr>
        <w:t>activation</w:t>
      </w:r>
      <w:r w:rsidRPr="00F326C8">
        <w:rPr>
          <w:rFonts w:asciiTheme="minorHAnsi" w:hAnsiTheme="minorHAnsi"/>
          <w:sz w:val="20"/>
          <w:szCs w:val="20"/>
        </w:rPr>
        <w:t xml:space="preserve"> </w:t>
      </w:r>
      <w:r w:rsidR="008D7667" w:rsidRPr="00F326C8">
        <w:rPr>
          <w:rFonts w:asciiTheme="minorHAnsi" w:hAnsiTheme="minorHAnsi"/>
          <w:sz w:val="20"/>
          <w:szCs w:val="20"/>
        </w:rPr>
        <w:t xml:space="preserve">using </w:t>
      </w:r>
      <w:r w:rsidR="000B2510" w:rsidRPr="00F326C8">
        <w:rPr>
          <w:rFonts w:asciiTheme="minorHAnsi" w:hAnsiTheme="minorHAnsi"/>
          <w:sz w:val="20"/>
          <w:szCs w:val="20"/>
        </w:rPr>
        <w:t>a</w:t>
      </w:r>
      <w:r w:rsidR="00D62D12" w:rsidRPr="00F326C8">
        <w:rPr>
          <w:rFonts w:asciiTheme="minorHAnsi" w:hAnsiTheme="minorHAnsi"/>
          <w:sz w:val="20"/>
          <w:szCs w:val="20"/>
        </w:rPr>
        <w:t xml:space="preserve"> </w:t>
      </w:r>
      <w:r w:rsidRPr="00F326C8">
        <w:rPr>
          <w:rFonts w:asciiTheme="minorHAnsi" w:hAnsiTheme="minorHAnsi"/>
          <w:sz w:val="20"/>
          <w:szCs w:val="20"/>
        </w:rPr>
        <w:t xml:space="preserve">custom-built </w:t>
      </w:r>
      <w:r w:rsidR="00D62D12" w:rsidRPr="00F326C8">
        <w:rPr>
          <w:rFonts w:asciiTheme="minorHAnsi" w:hAnsiTheme="minorHAnsi"/>
          <w:sz w:val="20"/>
          <w:szCs w:val="20"/>
        </w:rPr>
        <w:t>1 kHz,</w:t>
      </w:r>
      <w:r w:rsidR="000B2510" w:rsidRPr="00F326C8">
        <w:rPr>
          <w:rFonts w:asciiTheme="minorHAnsi" w:hAnsiTheme="minorHAnsi"/>
          <w:sz w:val="20"/>
          <w:szCs w:val="20"/>
        </w:rPr>
        <w:t xml:space="preserve"> Nd:YAG-pumped </w:t>
      </w:r>
      <w:r w:rsidR="006C74D2" w:rsidRPr="00F326C8">
        <w:rPr>
          <w:rFonts w:asciiTheme="minorHAnsi" w:hAnsiTheme="minorHAnsi"/>
          <w:sz w:val="20"/>
          <w:szCs w:val="20"/>
        </w:rPr>
        <w:t>OPO</w:t>
      </w:r>
      <w:r w:rsidR="000B2510" w:rsidRPr="00F326C8">
        <w:rPr>
          <w:rFonts w:asciiTheme="minorHAnsi" w:hAnsiTheme="minorHAnsi"/>
          <w:sz w:val="20"/>
          <w:szCs w:val="20"/>
        </w:rPr>
        <w:t xml:space="preserve"> tun</w:t>
      </w:r>
      <w:r w:rsidRPr="00F326C8">
        <w:rPr>
          <w:rFonts w:asciiTheme="minorHAnsi" w:hAnsiTheme="minorHAnsi"/>
          <w:sz w:val="20"/>
          <w:szCs w:val="20"/>
        </w:rPr>
        <w:t>ed</w:t>
      </w:r>
      <w:r w:rsidR="000B2510" w:rsidRPr="00F326C8">
        <w:rPr>
          <w:rFonts w:asciiTheme="minorHAnsi" w:hAnsiTheme="minorHAnsi"/>
          <w:sz w:val="20"/>
          <w:szCs w:val="20"/>
        </w:rPr>
        <w:t xml:space="preserve"> to</w:t>
      </w:r>
      <w:r w:rsidR="00A3085D" w:rsidRPr="00F326C8">
        <w:rPr>
          <w:rFonts w:asciiTheme="minorHAnsi" w:hAnsiTheme="minorHAnsi"/>
          <w:sz w:val="20"/>
          <w:szCs w:val="20"/>
        </w:rPr>
        <w:t xml:space="preserve"> resonance with</w:t>
      </w:r>
      <w:r w:rsidR="000B2510" w:rsidRPr="00F326C8">
        <w:rPr>
          <w:rFonts w:asciiTheme="minorHAnsi" w:hAnsiTheme="minorHAnsi"/>
          <w:sz w:val="20"/>
          <w:szCs w:val="20"/>
        </w:rPr>
        <w:t xml:space="preserve"> </w:t>
      </w:r>
      <w:r w:rsidRPr="00F326C8">
        <w:rPr>
          <w:rFonts w:asciiTheme="minorHAnsi" w:hAnsiTheme="minorHAnsi"/>
          <w:sz w:val="20"/>
          <w:szCs w:val="20"/>
        </w:rPr>
        <w:t>strong</w:t>
      </w:r>
      <w:r w:rsidR="000B2510" w:rsidRPr="00F326C8">
        <w:rPr>
          <w:rFonts w:asciiTheme="minorHAnsi" w:hAnsiTheme="minorHAnsi"/>
          <w:sz w:val="20"/>
          <w:szCs w:val="20"/>
        </w:rPr>
        <w:t xml:space="preserve"> </w:t>
      </w:r>
      <w:r w:rsidR="008D7667" w:rsidRPr="00F326C8">
        <w:rPr>
          <w:rFonts w:asciiTheme="minorHAnsi" w:hAnsiTheme="minorHAnsi"/>
          <w:sz w:val="20"/>
          <w:szCs w:val="20"/>
        </w:rPr>
        <w:t xml:space="preserve">solvent </w:t>
      </w:r>
      <w:r w:rsidR="000B2510" w:rsidRPr="00F326C8">
        <w:rPr>
          <w:rFonts w:asciiTheme="minorHAnsi" w:hAnsiTheme="minorHAnsi"/>
          <w:sz w:val="20"/>
          <w:szCs w:val="20"/>
        </w:rPr>
        <w:t>absorptions in the 2</w:t>
      </w:r>
      <w:r w:rsidR="002F7E3F" w:rsidRPr="00F326C8">
        <w:rPr>
          <w:rFonts w:asciiTheme="minorHAnsi" w:hAnsiTheme="minorHAnsi"/>
          <w:sz w:val="20"/>
          <w:szCs w:val="20"/>
        </w:rPr>
        <w:t>.5</w:t>
      </w:r>
      <w:r w:rsidR="000B2510" w:rsidRPr="00F326C8">
        <w:rPr>
          <w:rFonts w:asciiTheme="minorHAnsi" w:hAnsiTheme="minorHAnsi"/>
          <w:sz w:val="20"/>
          <w:szCs w:val="20"/>
        </w:rPr>
        <w:t xml:space="preserve"> – 4 µm </w:t>
      </w:r>
      <w:r w:rsidR="008D7667" w:rsidRPr="00F326C8">
        <w:rPr>
          <w:rFonts w:asciiTheme="minorHAnsi" w:hAnsiTheme="minorHAnsi"/>
          <w:sz w:val="20"/>
          <w:szCs w:val="20"/>
        </w:rPr>
        <w:t xml:space="preserve">wavelength </w:t>
      </w:r>
      <w:r w:rsidR="000B2510" w:rsidRPr="00F326C8">
        <w:rPr>
          <w:rFonts w:asciiTheme="minorHAnsi" w:hAnsiTheme="minorHAnsi"/>
          <w:sz w:val="20"/>
          <w:szCs w:val="20"/>
        </w:rPr>
        <w:t xml:space="preserve">range. </w:t>
      </w:r>
      <w:r w:rsidR="00331213" w:rsidRPr="00F326C8">
        <w:rPr>
          <w:rFonts w:asciiTheme="minorHAnsi" w:hAnsiTheme="minorHAnsi"/>
          <w:sz w:val="20"/>
          <w:szCs w:val="20"/>
        </w:rPr>
        <w:t xml:space="preserve">At </w:t>
      </w:r>
      <w:r w:rsidR="008D7667" w:rsidRPr="00F326C8">
        <w:rPr>
          <w:rFonts w:asciiTheme="minorHAnsi" w:hAnsiTheme="minorHAnsi"/>
          <w:sz w:val="20"/>
          <w:szCs w:val="20"/>
        </w:rPr>
        <w:t>higher</w:t>
      </w:r>
      <w:r w:rsidR="00331213" w:rsidRPr="00F326C8">
        <w:rPr>
          <w:rFonts w:asciiTheme="minorHAnsi" w:hAnsiTheme="minorHAnsi"/>
          <w:sz w:val="20"/>
          <w:szCs w:val="20"/>
        </w:rPr>
        <w:t xml:space="preserve"> repetition</w:t>
      </w:r>
      <w:r w:rsidR="008D7667" w:rsidRPr="00F326C8">
        <w:rPr>
          <w:rFonts w:asciiTheme="minorHAnsi" w:hAnsiTheme="minorHAnsi"/>
          <w:sz w:val="20"/>
          <w:szCs w:val="20"/>
        </w:rPr>
        <w:t>s</w:t>
      </w:r>
      <w:r w:rsidR="00331213" w:rsidRPr="00F326C8">
        <w:rPr>
          <w:rFonts w:asciiTheme="minorHAnsi" w:hAnsiTheme="minorHAnsi"/>
          <w:sz w:val="20"/>
          <w:szCs w:val="20"/>
        </w:rPr>
        <w:t xml:space="preserve"> rate, </w:t>
      </w:r>
      <w:r w:rsidR="008D7667" w:rsidRPr="00F326C8">
        <w:rPr>
          <w:rFonts w:asciiTheme="minorHAnsi" w:hAnsiTheme="minorHAnsi"/>
          <w:sz w:val="20"/>
          <w:szCs w:val="20"/>
        </w:rPr>
        <w:t>there is a need for more rapid sample cooling between T-jump events and so a short path length sample is used. T</w:t>
      </w:r>
      <w:r w:rsidR="00F7023B" w:rsidRPr="00F326C8">
        <w:rPr>
          <w:rFonts w:asciiTheme="minorHAnsi" w:hAnsiTheme="minorHAnsi"/>
          <w:sz w:val="20"/>
          <w:szCs w:val="20"/>
        </w:rPr>
        <w:t xml:space="preserve">he </w:t>
      </w:r>
      <w:r w:rsidR="00331213" w:rsidRPr="00F326C8">
        <w:rPr>
          <w:rFonts w:asciiTheme="minorHAnsi" w:hAnsiTheme="minorHAnsi"/>
          <w:sz w:val="20"/>
          <w:szCs w:val="20"/>
        </w:rPr>
        <w:t xml:space="preserve">low volume </w:t>
      </w:r>
      <w:r w:rsidR="007F3C61" w:rsidRPr="00F326C8">
        <w:rPr>
          <w:rFonts w:asciiTheme="minorHAnsi" w:hAnsiTheme="minorHAnsi"/>
          <w:sz w:val="20"/>
          <w:szCs w:val="20"/>
        </w:rPr>
        <w:t xml:space="preserve">of heated </w:t>
      </w:r>
      <w:r w:rsidR="00331213" w:rsidRPr="00F326C8">
        <w:rPr>
          <w:rFonts w:asciiTheme="minorHAnsi" w:hAnsiTheme="minorHAnsi"/>
          <w:sz w:val="20"/>
          <w:szCs w:val="20"/>
        </w:rPr>
        <w:t>sample ha</w:t>
      </w:r>
      <w:r w:rsidR="007F3C61" w:rsidRPr="00F326C8">
        <w:rPr>
          <w:rFonts w:asciiTheme="minorHAnsi" w:hAnsiTheme="minorHAnsi"/>
          <w:sz w:val="20"/>
          <w:szCs w:val="20"/>
        </w:rPr>
        <w:t>s</w:t>
      </w:r>
      <w:r w:rsidR="00331213" w:rsidRPr="00F326C8">
        <w:rPr>
          <w:rFonts w:asciiTheme="minorHAnsi" w:hAnsiTheme="minorHAnsi"/>
          <w:sz w:val="20"/>
          <w:szCs w:val="20"/>
        </w:rPr>
        <w:t xml:space="preserve"> time to recover </w:t>
      </w:r>
      <w:r w:rsidR="007F3C61" w:rsidRPr="00F326C8">
        <w:rPr>
          <w:rFonts w:asciiTheme="minorHAnsi" w:hAnsiTheme="minorHAnsi"/>
          <w:sz w:val="20"/>
          <w:szCs w:val="20"/>
        </w:rPr>
        <w:t>to its</w:t>
      </w:r>
      <w:r w:rsidR="00331213" w:rsidRPr="00F326C8">
        <w:rPr>
          <w:rFonts w:asciiTheme="minorHAnsi" w:hAnsiTheme="minorHAnsi"/>
          <w:sz w:val="20"/>
          <w:szCs w:val="20"/>
        </w:rPr>
        <w:t xml:space="preserve"> </w:t>
      </w:r>
      <w:r w:rsidR="002F7E3F" w:rsidRPr="00F326C8">
        <w:rPr>
          <w:rFonts w:asciiTheme="minorHAnsi" w:hAnsiTheme="minorHAnsi"/>
          <w:sz w:val="20"/>
          <w:szCs w:val="20"/>
        </w:rPr>
        <w:t xml:space="preserve">starting </w:t>
      </w:r>
      <w:r w:rsidR="00331213" w:rsidRPr="00F326C8">
        <w:rPr>
          <w:rFonts w:asciiTheme="minorHAnsi" w:hAnsiTheme="minorHAnsi"/>
          <w:sz w:val="20"/>
          <w:szCs w:val="20"/>
        </w:rPr>
        <w:t>temperature, whil</w:t>
      </w:r>
      <w:r w:rsidR="007F3C61" w:rsidRPr="00F326C8">
        <w:rPr>
          <w:rFonts w:asciiTheme="minorHAnsi" w:hAnsiTheme="minorHAnsi"/>
          <w:sz w:val="20"/>
          <w:szCs w:val="20"/>
        </w:rPr>
        <w:t>st</w:t>
      </w:r>
      <w:r w:rsidR="00331213" w:rsidRPr="00F326C8">
        <w:rPr>
          <w:rFonts w:asciiTheme="minorHAnsi" w:hAnsiTheme="minorHAnsi"/>
          <w:sz w:val="20"/>
          <w:szCs w:val="20"/>
        </w:rPr>
        <w:t xml:space="preserve"> maintaining </w:t>
      </w:r>
      <w:r w:rsidR="00514435" w:rsidRPr="00F326C8">
        <w:rPr>
          <w:rFonts w:asciiTheme="minorHAnsi" w:hAnsiTheme="minorHAnsi"/>
          <w:sz w:val="20"/>
          <w:szCs w:val="20"/>
        </w:rPr>
        <w:t>good</w:t>
      </w:r>
      <w:r w:rsidR="00331213" w:rsidRPr="00F326C8">
        <w:rPr>
          <w:rFonts w:asciiTheme="minorHAnsi" w:hAnsiTheme="minorHAnsi"/>
          <w:sz w:val="20"/>
          <w:szCs w:val="20"/>
        </w:rPr>
        <w:t xml:space="preserve"> signal</w:t>
      </w:r>
      <w:r w:rsidR="00020538" w:rsidRPr="00F326C8">
        <w:rPr>
          <w:rFonts w:asciiTheme="minorHAnsi" w:hAnsiTheme="minorHAnsi"/>
          <w:sz w:val="20"/>
          <w:szCs w:val="20"/>
        </w:rPr>
        <w:t>-</w:t>
      </w:r>
      <w:r w:rsidR="00331213" w:rsidRPr="00F326C8">
        <w:rPr>
          <w:rFonts w:asciiTheme="minorHAnsi" w:hAnsiTheme="minorHAnsi"/>
          <w:sz w:val="20"/>
          <w:szCs w:val="20"/>
        </w:rPr>
        <w:t>to</w:t>
      </w:r>
      <w:r w:rsidR="00020538" w:rsidRPr="00F326C8">
        <w:rPr>
          <w:rFonts w:asciiTheme="minorHAnsi" w:hAnsiTheme="minorHAnsi"/>
          <w:sz w:val="20"/>
          <w:szCs w:val="20"/>
        </w:rPr>
        <w:t>-</w:t>
      </w:r>
      <w:r w:rsidR="00331213" w:rsidRPr="00F326C8">
        <w:rPr>
          <w:rFonts w:asciiTheme="minorHAnsi" w:hAnsiTheme="minorHAnsi"/>
          <w:sz w:val="20"/>
          <w:szCs w:val="20"/>
        </w:rPr>
        <w:t xml:space="preserve">noise. </w:t>
      </w:r>
      <w:r w:rsidR="008D7667" w:rsidRPr="00F326C8">
        <w:rPr>
          <w:rFonts w:asciiTheme="minorHAnsi" w:hAnsiTheme="minorHAnsi"/>
          <w:sz w:val="20"/>
          <w:szCs w:val="20"/>
        </w:rPr>
        <w:t xml:space="preserve">This short path length cell also meets the requirements associated with pumping strong fundamental absorptions of the sample, namely the avoidance of complete absorption of the pump pulses within the sample volume. Combining high repetition rate pumping with </w:t>
      </w:r>
      <w:r w:rsidR="00331213" w:rsidRPr="00F326C8">
        <w:rPr>
          <w:rFonts w:asciiTheme="minorHAnsi" w:hAnsiTheme="minorHAnsi"/>
          <w:sz w:val="20"/>
          <w:szCs w:val="20"/>
        </w:rPr>
        <w:t xml:space="preserve">broadband time-resolved multiple </w:t>
      </w:r>
      <w:r w:rsidR="00F7023B" w:rsidRPr="00F326C8">
        <w:rPr>
          <w:rFonts w:asciiTheme="minorHAnsi" w:hAnsiTheme="minorHAnsi"/>
          <w:sz w:val="20"/>
          <w:szCs w:val="20"/>
        </w:rPr>
        <w:t xml:space="preserve">IR </w:t>
      </w:r>
      <w:r w:rsidR="008D7667" w:rsidRPr="00F326C8">
        <w:rPr>
          <w:rFonts w:asciiTheme="minorHAnsi" w:hAnsiTheme="minorHAnsi"/>
          <w:sz w:val="20"/>
          <w:szCs w:val="20"/>
        </w:rPr>
        <w:t xml:space="preserve">probing of the sample </w:t>
      </w:r>
      <w:r w:rsidR="00331213" w:rsidRPr="00F326C8">
        <w:rPr>
          <w:rFonts w:asciiTheme="minorHAnsi" w:hAnsiTheme="minorHAnsi"/>
          <w:sz w:val="20"/>
          <w:szCs w:val="20"/>
        </w:rPr>
        <w:t>at 10 kHz</w:t>
      </w:r>
      <w:r w:rsidR="00F16989" w:rsidRPr="00F326C8">
        <w:rPr>
          <w:rFonts w:asciiTheme="minorHAnsi" w:hAnsiTheme="minorHAnsi"/>
          <w:sz w:val="20"/>
          <w:szCs w:val="20"/>
          <w:vertAlign w:val="superscript"/>
        </w:rPr>
        <w:t>1</w:t>
      </w:r>
      <w:r w:rsidR="007C24E0">
        <w:rPr>
          <w:rFonts w:asciiTheme="minorHAnsi" w:hAnsiTheme="minorHAnsi"/>
          <w:sz w:val="20"/>
          <w:szCs w:val="20"/>
          <w:vertAlign w:val="superscript"/>
        </w:rPr>
        <w:t>6</w:t>
      </w:r>
      <w:r w:rsidR="00691A77">
        <w:rPr>
          <w:rFonts w:asciiTheme="minorHAnsi" w:hAnsiTheme="minorHAnsi"/>
          <w:sz w:val="20"/>
          <w:szCs w:val="20"/>
        </w:rPr>
        <w:t>,</w:t>
      </w:r>
      <w:r w:rsidR="00331213" w:rsidRPr="00F326C8">
        <w:rPr>
          <w:rFonts w:asciiTheme="minorHAnsi" w:hAnsiTheme="minorHAnsi"/>
          <w:sz w:val="20"/>
          <w:szCs w:val="20"/>
        </w:rPr>
        <w:t xml:space="preserve"> </w:t>
      </w:r>
      <w:r w:rsidR="00F7023B" w:rsidRPr="00F326C8">
        <w:rPr>
          <w:rFonts w:asciiTheme="minorHAnsi" w:hAnsiTheme="minorHAnsi"/>
          <w:sz w:val="20"/>
          <w:szCs w:val="20"/>
        </w:rPr>
        <w:t xml:space="preserve">further </w:t>
      </w:r>
      <w:r w:rsidR="00514435" w:rsidRPr="00F326C8">
        <w:rPr>
          <w:rFonts w:asciiTheme="minorHAnsi" w:hAnsiTheme="minorHAnsi"/>
          <w:sz w:val="20"/>
          <w:szCs w:val="20"/>
        </w:rPr>
        <w:t>increases the</w:t>
      </w:r>
      <w:r w:rsidR="00F7023B" w:rsidRPr="00F326C8">
        <w:rPr>
          <w:rFonts w:asciiTheme="minorHAnsi" w:hAnsiTheme="minorHAnsi"/>
          <w:sz w:val="20"/>
          <w:szCs w:val="20"/>
        </w:rPr>
        <w:t xml:space="preserve"> data acquisition rate.</w:t>
      </w:r>
      <w:r w:rsidR="007F3C61" w:rsidRPr="00F326C8">
        <w:rPr>
          <w:rFonts w:asciiTheme="minorHAnsi" w:hAnsiTheme="minorHAnsi"/>
          <w:sz w:val="20"/>
          <w:szCs w:val="20"/>
        </w:rPr>
        <w:t xml:space="preserve"> Samples of trifluoroacetic acid in D</w:t>
      </w:r>
      <w:r w:rsidR="007F3C61" w:rsidRPr="00F326C8">
        <w:rPr>
          <w:rFonts w:asciiTheme="minorHAnsi" w:hAnsiTheme="minorHAnsi"/>
          <w:sz w:val="20"/>
          <w:szCs w:val="20"/>
          <w:vertAlign w:val="subscript"/>
        </w:rPr>
        <w:t>2</w:t>
      </w:r>
      <w:r w:rsidR="007F3C61" w:rsidRPr="00F326C8">
        <w:rPr>
          <w:rFonts w:asciiTheme="minorHAnsi" w:hAnsiTheme="minorHAnsi"/>
          <w:sz w:val="20"/>
          <w:szCs w:val="20"/>
        </w:rPr>
        <w:t>O were used to characterize the dynamics of the induced T-jumps.</w:t>
      </w:r>
      <w:r w:rsidR="00273B27" w:rsidRPr="00F326C8">
        <w:rPr>
          <w:rFonts w:asciiTheme="minorHAnsi" w:hAnsiTheme="minorHAnsi"/>
          <w:sz w:val="20"/>
          <w:szCs w:val="20"/>
        </w:rPr>
        <w:t xml:space="preserve"> The ability to perform this type of experiment at high repetition will improve signal-to-noise and acquisition rates</w:t>
      </w:r>
      <w:r w:rsidR="008D7667" w:rsidRPr="00F326C8">
        <w:rPr>
          <w:rFonts w:asciiTheme="minorHAnsi" w:hAnsiTheme="minorHAnsi"/>
          <w:sz w:val="20"/>
          <w:szCs w:val="20"/>
        </w:rPr>
        <w:t xml:space="preserve"> for experiments focusing o</w:t>
      </w:r>
      <w:r w:rsidR="00AF48F2" w:rsidRPr="00F326C8">
        <w:rPr>
          <w:rFonts w:asciiTheme="minorHAnsi" w:hAnsiTheme="minorHAnsi"/>
          <w:sz w:val="20"/>
          <w:szCs w:val="20"/>
        </w:rPr>
        <w:t>n</w:t>
      </w:r>
      <w:r w:rsidR="008D7667" w:rsidRPr="00F326C8">
        <w:rPr>
          <w:rFonts w:asciiTheme="minorHAnsi" w:hAnsiTheme="minorHAnsi"/>
          <w:sz w:val="20"/>
          <w:szCs w:val="20"/>
        </w:rPr>
        <w:t xml:space="preserve"> fast dynamics associated with biomolecular transitions</w:t>
      </w:r>
      <w:r w:rsidR="00273B27" w:rsidRPr="00F326C8">
        <w:rPr>
          <w:rFonts w:asciiTheme="minorHAnsi" w:hAnsiTheme="minorHAnsi"/>
          <w:sz w:val="20"/>
          <w:szCs w:val="20"/>
        </w:rPr>
        <w:t xml:space="preserve">, but </w:t>
      </w:r>
      <w:r w:rsidR="008D7667" w:rsidRPr="00F326C8">
        <w:rPr>
          <w:rFonts w:asciiTheme="minorHAnsi" w:hAnsiTheme="minorHAnsi"/>
          <w:sz w:val="20"/>
          <w:szCs w:val="20"/>
        </w:rPr>
        <w:t xml:space="preserve">will </w:t>
      </w:r>
      <w:r w:rsidR="00273B27" w:rsidRPr="00F326C8">
        <w:rPr>
          <w:rFonts w:asciiTheme="minorHAnsi" w:hAnsiTheme="minorHAnsi"/>
          <w:sz w:val="20"/>
          <w:szCs w:val="20"/>
        </w:rPr>
        <w:t xml:space="preserve">also make more </w:t>
      </w:r>
      <w:r w:rsidR="006A5B2D" w:rsidRPr="00F326C8">
        <w:rPr>
          <w:rFonts w:asciiTheme="minorHAnsi" w:hAnsiTheme="minorHAnsi"/>
          <w:sz w:val="20"/>
          <w:szCs w:val="20"/>
        </w:rPr>
        <w:t>elaborate</w:t>
      </w:r>
      <w:r w:rsidR="00273B27" w:rsidRPr="00F326C8">
        <w:rPr>
          <w:rFonts w:asciiTheme="minorHAnsi" w:hAnsiTheme="minorHAnsi"/>
          <w:sz w:val="20"/>
          <w:szCs w:val="20"/>
        </w:rPr>
        <w:t xml:space="preserve"> probing methods more accessible. For example, </w:t>
      </w:r>
      <w:r w:rsidR="006A5B2D" w:rsidRPr="00F326C8">
        <w:rPr>
          <w:rFonts w:asciiTheme="minorHAnsi" w:hAnsiTheme="minorHAnsi"/>
          <w:sz w:val="20"/>
          <w:szCs w:val="20"/>
        </w:rPr>
        <w:t>we intend to extend the present method to 2</w:t>
      </w:r>
      <w:r w:rsidR="00273B27" w:rsidRPr="00F326C8">
        <w:rPr>
          <w:rFonts w:asciiTheme="minorHAnsi" w:hAnsiTheme="minorHAnsi"/>
          <w:sz w:val="20"/>
          <w:szCs w:val="20"/>
        </w:rPr>
        <w:t>D-IR spectroscopy</w:t>
      </w:r>
      <w:r w:rsidR="001318E4" w:rsidRPr="00F326C8">
        <w:rPr>
          <w:rFonts w:asciiTheme="minorHAnsi" w:hAnsiTheme="minorHAnsi"/>
          <w:sz w:val="20"/>
          <w:szCs w:val="20"/>
        </w:rPr>
        <w:t xml:space="preserve"> probing</w:t>
      </w:r>
      <w:r w:rsidR="006A5B2D" w:rsidRPr="00F326C8">
        <w:rPr>
          <w:rFonts w:asciiTheme="minorHAnsi" w:hAnsiTheme="minorHAnsi"/>
          <w:sz w:val="20"/>
          <w:szCs w:val="20"/>
        </w:rPr>
        <w:t xml:space="preserve">, which can increase data acquisition times by an order of magnitude over simple IR spectroscopy probing. While T-jump 2DIR experiments have been done </w:t>
      </w:r>
      <w:r w:rsidR="001B3743" w:rsidRPr="00F326C8">
        <w:rPr>
          <w:rFonts w:asciiTheme="minorHAnsi" w:hAnsiTheme="minorHAnsi"/>
          <w:sz w:val="20"/>
          <w:szCs w:val="20"/>
        </w:rPr>
        <w:t>previously</w:t>
      </w:r>
      <w:r w:rsidR="00FA1E4F">
        <w:rPr>
          <w:rFonts w:asciiTheme="minorHAnsi" w:hAnsiTheme="minorHAnsi"/>
          <w:sz w:val="20"/>
          <w:szCs w:val="20"/>
          <w:vertAlign w:val="superscript"/>
        </w:rPr>
        <w:t>1</w:t>
      </w:r>
      <w:r w:rsidR="007C24E0">
        <w:rPr>
          <w:rFonts w:asciiTheme="minorHAnsi" w:hAnsiTheme="minorHAnsi"/>
          <w:sz w:val="20"/>
          <w:szCs w:val="20"/>
          <w:vertAlign w:val="superscript"/>
        </w:rPr>
        <w:t>4</w:t>
      </w:r>
      <w:r w:rsidR="006A5B2D" w:rsidRPr="00F326C8">
        <w:rPr>
          <w:rFonts w:asciiTheme="minorHAnsi" w:hAnsiTheme="minorHAnsi"/>
          <w:sz w:val="20"/>
          <w:szCs w:val="20"/>
        </w:rPr>
        <w:t xml:space="preserve">, methods to increase the sampling rate are </w:t>
      </w:r>
      <w:r w:rsidR="0056419C">
        <w:rPr>
          <w:rFonts w:asciiTheme="minorHAnsi" w:hAnsiTheme="minorHAnsi"/>
          <w:sz w:val="20"/>
          <w:szCs w:val="20"/>
        </w:rPr>
        <w:t>important</w:t>
      </w:r>
      <w:r w:rsidR="006A5B2D" w:rsidRPr="00F326C8">
        <w:rPr>
          <w:rFonts w:asciiTheme="minorHAnsi" w:hAnsiTheme="minorHAnsi"/>
          <w:sz w:val="20"/>
          <w:szCs w:val="20"/>
        </w:rPr>
        <w:t xml:space="preserve">. </w:t>
      </w:r>
    </w:p>
    <w:p w14:paraId="2A43C42A" w14:textId="09D18E3B" w:rsidR="003A4FB4" w:rsidRPr="00F326C8" w:rsidRDefault="003A4FB4" w:rsidP="007F3C61">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The </w:t>
      </w:r>
      <w:r w:rsidR="00FA2585" w:rsidRPr="00F326C8">
        <w:rPr>
          <w:rFonts w:asciiTheme="minorHAnsi" w:hAnsiTheme="minorHAnsi"/>
          <w:sz w:val="20"/>
          <w:szCs w:val="20"/>
        </w:rPr>
        <w:t>present approach</w:t>
      </w:r>
      <w:r w:rsidRPr="00F326C8">
        <w:rPr>
          <w:rFonts w:asciiTheme="minorHAnsi" w:hAnsiTheme="minorHAnsi"/>
          <w:sz w:val="20"/>
          <w:szCs w:val="20"/>
        </w:rPr>
        <w:t xml:space="preserve"> has recently be applied to the melting of DNA</w:t>
      </w:r>
      <w:r w:rsidR="007D7E28" w:rsidRPr="00F326C8">
        <w:rPr>
          <w:rFonts w:asciiTheme="minorHAnsi" w:hAnsiTheme="minorHAnsi"/>
          <w:sz w:val="20"/>
          <w:szCs w:val="20"/>
        </w:rPr>
        <w:t xml:space="preserve"> and to probe the early steps in protein domain unfolding</w:t>
      </w:r>
      <w:r w:rsidR="004D7BCC" w:rsidRPr="00F326C8">
        <w:rPr>
          <w:rFonts w:asciiTheme="minorHAnsi" w:hAnsiTheme="minorHAnsi"/>
          <w:sz w:val="20"/>
          <w:szCs w:val="20"/>
          <w:vertAlign w:val="superscript"/>
        </w:rPr>
        <w:t>1</w:t>
      </w:r>
      <w:r w:rsidR="007C24E0">
        <w:rPr>
          <w:rFonts w:asciiTheme="minorHAnsi" w:hAnsiTheme="minorHAnsi"/>
          <w:sz w:val="20"/>
          <w:szCs w:val="20"/>
          <w:vertAlign w:val="superscript"/>
        </w:rPr>
        <w:t>1</w:t>
      </w:r>
      <w:r w:rsidR="004D7BCC" w:rsidRPr="00F326C8">
        <w:rPr>
          <w:rFonts w:asciiTheme="minorHAnsi" w:hAnsiTheme="minorHAnsi"/>
          <w:sz w:val="20"/>
          <w:szCs w:val="20"/>
          <w:vertAlign w:val="superscript"/>
        </w:rPr>
        <w:t>,1</w:t>
      </w:r>
      <w:r w:rsidR="007C24E0">
        <w:rPr>
          <w:rFonts w:asciiTheme="minorHAnsi" w:hAnsiTheme="minorHAnsi"/>
          <w:sz w:val="20"/>
          <w:szCs w:val="20"/>
          <w:vertAlign w:val="superscript"/>
        </w:rPr>
        <w:t>7</w:t>
      </w:r>
      <w:r w:rsidRPr="00F326C8">
        <w:rPr>
          <w:rFonts w:asciiTheme="minorHAnsi" w:hAnsiTheme="minorHAnsi"/>
          <w:sz w:val="20"/>
          <w:szCs w:val="20"/>
        </w:rPr>
        <w:t xml:space="preserve">, </w:t>
      </w:r>
      <w:r w:rsidR="007D7E28" w:rsidRPr="00F326C8">
        <w:rPr>
          <w:rFonts w:asciiTheme="minorHAnsi" w:hAnsiTheme="minorHAnsi"/>
          <w:sz w:val="20"/>
          <w:szCs w:val="20"/>
        </w:rPr>
        <w:t xml:space="preserve">where </w:t>
      </w:r>
      <w:r w:rsidR="00FA2585" w:rsidRPr="00F326C8">
        <w:rPr>
          <w:rFonts w:asciiTheme="minorHAnsi" w:hAnsiTheme="minorHAnsi"/>
          <w:sz w:val="20"/>
          <w:szCs w:val="20"/>
        </w:rPr>
        <w:t>dynamics</w:t>
      </w:r>
      <w:r w:rsidRPr="00F326C8">
        <w:rPr>
          <w:rFonts w:asciiTheme="minorHAnsi" w:hAnsiTheme="minorHAnsi"/>
          <w:sz w:val="20"/>
          <w:szCs w:val="20"/>
        </w:rPr>
        <w:t xml:space="preserve"> </w:t>
      </w:r>
      <w:r w:rsidR="007D7E28" w:rsidRPr="00F326C8">
        <w:rPr>
          <w:rFonts w:asciiTheme="minorHAnsi" w:hAnsiTheme="minorHAnsi"/>
          <w:sz w:val="20"/>
          <w:szCs w:val="20"/>
        </w:rPr>
        <w:t>were</w:t>
      </w:r>
      <w:r w:rsidRPr="00F326C8">
        <w:rPr>
          <w:rFonts w:asciiTheme="minorHAnsi" w:hAnsiTheme="minorHAnsi"/>
          <w:sz w:val="20"/>
          <w:szCs w:val="20"/>
        </w:rPr>
        <w:t xml:space="preserve"> resolved over a few hundred microseconds</w:t>
      </w:r>
      <w:r w:rsidR="007D7E28" w:rsidRPr="00F326C8">
        <w:rPr>
          <w:rFonts w:asciiTheme="minorHAnsi" w:hAnsiTheme="minorHAnsi"/>
          <w:sz w:val="20"/>
          <w:szCs w:val="20"/>
        </w:rPr>
        <w:t>, demonstrating that</w:t>
      </w:r>
      <w:r w:rsidRPr="00F326C8">
        <w:rPr>
          <w:rFonts w:asciiTheme="minorHAnsi" w:hAnsiTheme="minorHAnsi"/>
          <w:sz w:val="20"/>
          <w:szCs w:val="20"/>
        </w:rPr>
        <w:t xml:space="preserve"> this kilohertz pump repetition rate maximizes data acquisition rate and quality.</w:t>
      </w:r>
    </w:p>
    <w:p w14:paraId="1B2B4062" w14:textId="77777777" w:rsidR="002F7E3F" w:rsidRPr="00F326C8" w:rsidRDefault="002F7E3F" w:rsidP="00331213">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p>
    <w:p w14:paraId="5E7DD82B" w14:textId="0238C17C" w:rsidR="009D5A19" w:rsidRPr="00F326C8" w:rsidRDefault="009D5A19" w:rsidP="009D5A19">
      <w:pPr>
        <w:pStyle w:val="NormalWeb"/>
        <w:shd w:val="clear" w:color="auto" w:fill="FFFFFF"/>
        <w:spacing w:before="120" w:beforeAutospacing="0" w:after="120" w:afterAutospacing="0" w:line="360" w:lineRule="auto"/>
        <w:jc w:val="both"/>
        <w:rPr>
          <w:rFonts w:asciiTheme="minorHAnsi" w:hAnsiTheme="minorHAnsi" w:cs="Arial"/>
          <w:b/>
          <w:bCs/>
          <w:sz w:val="20"/>
          <w:szCs w:val="20"/>
        </w:rPr>
      </w:pPr>
      <w:r w:rsidRPr="00F326C8">
        <w:rPr>
          <w:rFonts w:asciiTheme="minorHAnsi" w:hAnsiTheme="minorHAnsi" w:cs="Arial"/>
          <w:b/>
          <w:bCs/>
          <w:sz w:val="20"/>
          <w:szCs w:val="20"/>
        </w:rPr>
        <w:t>E</w:t>
      </w:r>
      <w:r w:rsidR="00F641B9" w:rsidRPr="00F326C8">
        <w:rPr>
          <w:rFonts w:asciiTheme="minorHAnsi" w:hAnsiTheme="minorHAnsi" w:cs="Arial"/>
          <w:b/>
          <w:bCs/>
          <w:sz w:val="20"/>
          <w:szCs w:val="20"/>
        </w:rPr>
        <w:t>xperimental</w:t>
      </w:r>
    </w:p>
    <w:p w14:paraId="1CDAC363" w14:textId="6B44AF3E" w:rsidR="000E7504" w:rsidRPr="00F326C8" w:rsidRDefault="0097500C" w:rsidP="00691A77">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The experiment and data acquisition method</w:t>
      </w:r>
      <w:r w:rsidR="00170047" w:rsidRPr="00F326C8">
        <w:rPr>
          <w:rFonts w:asciiTheme="minorHAnsi" w:hAnsiTheme="minorHAnsi"/>
          <w:sz w:val="20"/>
          <w:szCs w:val="20"/>
        </w:rPr>
        <w:t xml:space="preserve"> is</w:t>
      </w:r>
      <w:r w:rsidRPr="00F326C8">
        <w:rPr>
          <w:rFonts w:asciiTheme="minorHAnsi" w:hAnsiTheme="minorHAnsi"/>
          <w:sz w:val="20"/>
          <w:szCs w:val="20"/>
        </w:rPr>
        <w:t xml:space="preserve"> based on our previous time-resolved multiple probe</w:t>
      </w:r>
      <w:r w:rsidR="00F409AA" w:rsidRPr="00F326C8">
        <w:rPr>
          <w:rFonts w:asciiTheme="minorHAnsi" w:hAnsiTheme="minorHAnsi"/>
          <w:sz w:val="20"/>
          <w:szCs w:val="20"/>
        </w:rPr>
        <w:t xml:space="preserve"> spectroscopy</w:t>
      </w:r>
      <w:r w:rsidRPr="00F326C8">
        <w:rPr>
          <w:rFonts w:asciiTheme="minorHAnsi" w:hAnsiTheme="minorHAnsi"/>
          <w:sz w:val="20"/>
          <w:szCs w:val="20"/>
        </w:rPr>
        <w:t xml:space="preserve"> </w:t>
      </w:r>
      <w:r w:rsidR="00F42DF7" w:rsidRPr="00F326C8">
        <w:rPr>
          <w:rFonts w:asciiTheme="minorHAnsi" w:hAnsiTheme="minorHAnsi"/>
          <w:sz w:val="20"/>
          <w:szCs w:val="20"/>
        </w:rPr>
        <w:t>work</w:t>
      </w:r>
      <w:r w:rsidRPr="00F326C8">
        <w:rPr>
          <w:rFonts w:asciiTheme="minorHAnsi" w:hAnsiTheme="minorHAnsi"/>
          <w:sz w:val="20"/>
          <w:szCs w:val="20"/>
        </w:rPr>
        <w:t xml:space="preserve"> </w:t>
      </w:r>
      <w:r w:rsidR="00F16989" w:rsidRPr="00F326C8">
        <w:rPr>
          <w:rFonts w:asciiTheme="minorHAnsi" w:hAnsiTheme="minorHAnsi"/>
          <w:sz w:val="20"/>
          <w:szCs w:val="20"/>
          <w:vertAlign w:val="superscript"/>
        </w:rPr>
        <w:t>1</w:t>
      </w:r>
      <w:r w:rsidR="007C24E0">
        <w:rPr>
          <w:rFonts w:asciiTheme="minorHAnsi" w:hAnsiTheme="minorHAnsi"/>
          <w:sz w:val="20"/>
          <w:szCs w:val="20"/>
          <w:vertAlign w:val="superscript"/>
        </w:rPr>
        <w:t>6</w:t>
      </w:r>
      <w:r w:rsidR="00F16989" w:rsidRPr="00F326C8">
        <w:rPr>
          <w:rFonts w:asciiTheme="minorHAnsi" w:hAnsiTheme="minorHAnsi"/>
          <w:sz w:val="20"/>
          <w:szCs w:val="20"/>
          <w:vertAlign w:val="superscript"/>
        </w:rPr>
        <w:t>,</w:t>
      </w:r>
      <w:r w:rsidR="003A4FB4" w:rsidRPr="00F326C8">
        <w:rPr>
          <w:rFonts w:asciiTheme="minorHAnsi" w:hAnsiTheme="minorHAnsi"/>
          <w:sz w:val="20"/>
          <w:szCs w:val="20"/>
          <w:vertAlign w:val="superscript"/>
        </w:rPr>
        <w:t>1</w:t>
      </w:r>
      <w:r w:rsidR="007C24E0">
        <w:rPr>
          <w:rFonts w:asciiTheme="minorHAnsi" w:hAnsiTheme="minorHAnsi"/>
          <w:sz w:val="20"/>
          <w:szCs w:val="20"/>
          <w:vertAlign w:val="superscript"/>
        </w:rPr>
        <w:t>8</w:t>
      </w:r>
      <w:r w:rsidRPr="00F326C8">
        <w:rPr>
          <w:rFonts w:asciiTheme="minorHAnsi" w:hAnsiTheme="minorHAnsi"/>
          <w:sz w:val="20"/>
          <w:szCs w:val="20"/>
        </w:rPr>
        <w:t>, but is briefly describe</w:t>
      </w:r>
      <w:r w:rsidR="00502324" w:rsidRPr="00F326C8">
        <w:rPr>
          <w:rFonts w:asciiTheme="minorHAnsi" w:hAnsiTheme="minorHAnsi"/>
          <w:sz w:val="20"/>
          <w:szCs w:val="20"/>
        </w:rPr>
        <w:t>d</w:t>
      </w:r>
      <w:r w:rsidRPr="00F326C8">
        <w:rPr>
          <w:rFonts w:asciiTheme="minorHAnsi" w:hAnsiTheme="minorHAnsi"/>
          <w:sz w:val="20"/>
          <w:szCs w:val="20"/>
        </w:rPr>
        <w:t xml:space="preserve"> here, with a focus on the significant differences in data acquisition and </w:t>
      </w:r>
      <w:r w:rsidR="00514435" w:rsidRPr="00F326C8">
        <w:rPr>
          <w:rFonts w:asciiTheme="minorHAnsi" w:hAnsiTheme="minorHAnsi"/>
          <w:sz w:val="20"/>
          <w:szCs w:val="20"/>
        </w:rPr>
        <w:t xml:space="preserve">the </w:t>
      </w:r>
      <w:r w:rsidR="002F7E3F" w:rsidRPr="00F326C8">
        <w:rPr>
          <w:rFonts w:asciiTheme="minorHAnsi" w:hAnsiTheme="minorHAnsi"/>
          <w:sz w:val="20"/>
          <w:szCs w:val="20"/>
        </w:rPr>
        <w:t>T-</w:t>
      </w:r>
      <w:r w:rsidRPr="00F326C8">
        <w:rPr>
          <w:rFonts w:asciiTheme="minorHAnsi" w:hAnsiTheme="minorHAnsi"/>
          <w:sz w:val="20"/>
          <w:szCs w:val="20"/>
        </w:rPr>
        <w:t>jump</w:t>
      </w:r>
      <w:r w:rsidR="002F7E3F" w:rsidRPr="00F326C8">
        <w:rPr>
          <w:rFonts w:asciiTheme="minorHAnsi" w:hAnsiTheme="minorHAnsi"/>
          <w:sz w:val="20"/>
          <w:szCs w:val="20"/>
        </w:rPr>
        <w:t xml:space="preserve"> pump</w:t>
      </w:r>
      <w:r w:rsidRPr="00F326C8">
        <w:rPr>
          <w:rFonts w:asciiTheme="minorHAnsi" w:hAnsiTheme="minorHAnsi"/>
          <w:sz w:val="20"/>
          <w:szCs w:val="20"/>
        </w:rPr>
        <w:t xml:space="preserve"> laser.</w:t>
      </w:r>
      <w:r w:rsidR="003C0F3B" w:rsidRPr="00F326C8">
        <w:rPr>
          <w:rFonts w:asciiTheme="minorHAnsi" w:hAnsiTheme="minorHAnsi"/>
          <w:sz w:val="20"/>
          <w:szCs w:val="20"/>
        </w:rPr>
        <w:t xml:space="preserve"> Fig. </w:t>
      </w:r>
      <w:r w:rsidR="00003DA1" w:rsidRPr="00F326C8">
        <w:rPr>
          <w:rFonts w:asciiTheme="minorHAnsi" w:hAnsiTheme="minorHAnsi"/>
          <w:sz w:val="20"/>
          <w:szCs w:val="20"/>
        </w:rPr>
        <w:t>1</w:t>
      </w:r>
      <w:r w:rsidR="003C0F3B" w:rsidRPr="00F326C8">
        <w:rPr>
          <w:rFonts w:asciiTheme="minorHAnsi" w:hAnsiTheme="minorHAnsi"/>
          <w:sz w:val="20"/>
          <w:szCs w:val="20"/>
        </w:rPr>
        <w:t xml:space="preserve"> shows </w:t>
      </w:r>
      <w:r w:rsidR="00691A77">
        <w:rPr>
          <w:rFonts w:asciiTheme="minorHAnsi" w:hAnsiTheme="minorHAnsi"/>
          <w:sz w:val="20"/>
          <w:szCs w:val="20"/>
        </w:rPr>
        <w:t>the</w:t>
      </w:r>
      <w:r w:rsidR="00691A77" w:rsidRPr="00F326C8">
        <w:rPr>
          <w:rFonts w:asciiTheme="minorHAnsi" w:hAnsiTheme="minorHAnsi"/>
          <w:sz w:val="20"/>
          <w:szCs w:val="20"/>
        </w:rPr>
        <w:t xml:space="preserve"> </w:t>
      </w:r>
      <w:r w:rsidR="003C0F3B" w:rsidRPr="00F326C8">
        <w:rPr>
          <w:rFonts w:asciiTheme="minorHAnsi" w:hAnsiTheme="minorHAnsi"/>
          <w:sz w:val="20"/>
          <w:szCs w:val="20"/>
        </w:rPr>
        <w:t>experimental layout</w:t>
      </w:r>
      <w:r w:rsidR="00691A77">
        <w:rPr>
          <w:rFonts w:asciiTheme="minorHAnsi" w:hAnsiTheme="minorHAnsi"/>
          <w:sz w:val="20"/>
          <w:szCs w:val="20"/>
        </w:rPr>
        <w:t>,</w:t>
      </w:r>
      <w:r w:rsidR="00423B0B" w:rsidRPr="00F326C8">
        <w:rPr>
          <w:rFonts w:asciiTheme="minorHAnsi" w:hAnsiTheme="minorHAnsi"/>
          <w:sz w:val="20"/>
          <w:szCs w:val="20"/>
        </w:rPr>
        <w:t xml:space="preserve"> described </w:t>
      </w:r>
      <w:r w:rsidR="00F641B9" w:rsidRPr="00F326C8">
        <w:rPr>
          <w:rFonts w:asciiTheme="minorHAnsi" w:hAnsiTheme="minorHAnsi"/>
          <w:sz w:val="20"/>
          <w:szCs w:val="20"/>
        </w:rPr>
        <w:t>in this section</w:t>
      </w:r>
      <w:r w:rsidR="003C0F3B" w:rsidRPr="00F326C8">
        <w:rPr>
          <w:rFonts w:asciiTheme="minorHAnsi" w:hAnsiTheme="minorHAnsi"/>
          <w:sz w:val="20"/>
          <w:szCs w:val="20"/>
        </w:rPr>
        <w:t>.</w:t>
      </w:r>
    </w:p>
    <w:p w14:paraId="2CBAD9CD" w14:textId="7D4FA1CA" w:rsidR="00B01985" w:rsidRPr="00F326C8" w:rsidRDefault="003F3876" w:rsidP="005C4228">
      <w:pPr>
        <w:pStyle w:val="NormalWeb"/>
        <w:shd w:val="clear" w:color="auto" w:fill="FFFFFF"/>
        <w:spacing w:before="0" w:beforeAutospacing="0" w:after="120" w:afterAutospacing="0" w:line="480" w:lineRule="auto"/>
        <w:ind w:firstLine="360"/>
        <w:jc w:val="center"/>
        <w:rPr>
          <w:rFonts w:asciiTheme="minorHAnsi" w:hAnsiTheme="minorHAnsi"/>
          <w:sz w:val="20"/>
          <w:szCs w:val="20"/>
        </w:rPr>
      </w:pPr>
      <w:r w:rsidRPr="00F326C8">
        <w:rPr>
          <w:rFonts w:asciiTheme="minorHAnsi" w:hAnsiTheme="minorHAnsi"/>
          <w:noProof/>
          <w:sz w:val="20"/>
          <w:szCs w:val="20"/>
          <w:lang w:val="en-GB" w:eastAsia="en-GB"/>
        </w:rPr>
        <w:drawing>
          <wp:inline distT="0" distB="0" distL="0" distR="0" wp14:anchorId="0C7610DF" wp14:editId="59E77397">
            <wp:extent cx="5097751" cy="24892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erimental diagram.jpg"/>
                    <pic:cNvPicPr/>
                  </pic:nvPicPr>
                  <pic:blipFill>
                    <a:blip r:embed="rId9">
                      <a:extLst>
                        <a:ext uri="{28A0092B-C50C-407E-A947-70E740481C1C}">
                          <a14:useLocalDpi xmlns:a14="http://schemas.microsoft.com/office/drawing/2010/main" val="0"/>
                        </a:ext>
                      </a:extLst>
                    </a:blip>
                    <a:stretch>
                      <a:fillRect/>
                    </a:stretch>
                  </pic:blipFill>
                  <pic:spPr>
                    <a:xfrm>
                      <a:off x="0" y="0"/>
                      <a:ext cx="5124040" cy="2502037"/>
                    </a:xfrm>
                    <a:prstGeom prst="rect">
                      <a:avLst/>
                    </a:prstGeom>
                  </pic:spPr>
                </pic:pic>
              </a:graphicData>
            </a:graphic>
          </wp:inline>
        </w:drawing>
      </w:r>
    </w:p>
    <w:p w14:paraId="11CF35F2" w14:textId="3BC823FB" w:rsidR="003F3876" w:rsidRPr="00F326C8" w:rsidRDefault="003F3876" w:rsidP="003F3876">
      <w:pPr>
        <w:pStyle w:val="NormalWeb"/>
        <w:shd w:val="clear" w:color="auto" w:fill="FFFFFF"/>
        <w:spacing w:before="0" w:beforeAutospacing="0" w:after="120" w:afterAutospacing="0" w:line="480" w:lineRule="auto"/>
        <w:jc w:val="both"/>
        <w:rPr>
          <w:rFonts w:asciiTheme="minorHAnsi" w:hAnsiTheme="minorHAnsi"/>
          <w:sz w:val="18"/>
          <w:szCs w:val="20"/>
        </w:rPr>
      </w:pPr>
      <w:r w:rsidRPr="00F326C8">
        <w:rPr>
          <w:rFonts w:asciiTheme="minorHAnsi" w:hAnsiTheme="minorHAnsi"/>
          <w:b/>
          <w:sz w:val="18"/>
          <w:szCs w:val="20"/>
        </w:rPr>
        <w:t>Figure 1.</w:t>
      </w:r>
      <w:r w:rsidRPr="00F326C8">
        <w:rPr>
          <w:rFonts w:asciiTheme="minorHAnsi" w:hAnsiTheme="minorHAnsi"/>
          <w:sz w:val="18"/>
          <w:szCs w:val="20"/>
        </w:rPr>
        <w:t xml:space="preserve"> Experimental layout showing laser and trigger configura</w:t>
      </w:r>
      <w:r w:rsidR="00B36B7D" w:rsidRPr="00F326C8">
        <w:rPr>
          <w:rFonts w:asciiTheme="minorHAnsi" w:hAnsiTheme="minorHAnsi"/>
          <w:sz w:val="18"/>
          <w:szCs w:val="20"/>
        </w:rPr>
        <w:t>tions for the T-jump IR spectro</w:t>
      </w:r>
      <w:r w:rsidRPr="00F326C8">
        <w:rPr>
          <w:rFonts w:asciiTheme="minorHAnsi" w:hAnsiTheme="minorHAnsi"/>
          <w:sz w:val="18"/>
          <w:szCs w:val="20"/>
        </w:rPr>
        <w:t>meter. Chopper inserted for TRMPS/2 configuration (see text).</w:t>
      </w:r>
    </w:p>
    <w:p w14:paraId="72FEABBB" w14:textId="77777777" w:rsidR="003F3876" w:rsidRPr="00F326C8" w:rsidRDefault="003F3876" w:rsidP="009D5A19">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p>
    <w:p w14:paraId="0F8677AC" w14:textId="77777777" w:rsidR="009D5A19" w:rsidRPr="00F326C8" w:rsidRDefault="009D5A19" w:rsidP="00F326C8">
      <w:pPr>
        <w:pStyle w:val="NormalWeb"/>
        <w:shd w:val="clear" w:color="auto" w:fill="FFFFFF"/>
        <w:spacing w:before="120" w:beforeAutospacing="0" w:after="120" w:afterAutospacing="0" w:line="360" w:lineRule="auto"/>
        <w:jc w:val="both"/>
        <w:rPr>
          <w:rFonts w:asciiTheme="minorHAnsi" w:hAnsiTheme="minorHAnsi" w:cs="Arial"/>
          <w:bCs/>
          <w:i/>
          <w:sz w:val="20"/>
          <w:szCs w:val="20"/>
        </w:rPr>
      </w:pPr>
      <w:r w:rsidRPr="00F326C8">
        <w:rPr>
          <w:rFonts w:asciiTheme="minorHAnsi" w:hAnsiTheme="minorHAnsi" w:cs="Arial"/>
          <w:bCs/>
          <w:i/>
          <w:sz w:val="20"/>
          <w:szCs w:val="20"/>
        </w:rPr>
        <w:t xml:space="preserve">Broadband mid-IR Spectroscopy </w:t>
      </w:r>
      <w:r w:rsidR="00AD2638" w:rsidRPr="00F326C8">
        <w:rPr>
          <w:rFonts w:asciiTheme="minorHAnsi" w:hAnsiTheme="minorHAnsi" w:cs="Arial"/>
          <w:bCs/>
          <w:i/>
          <w:sz w:val="20"/>
          <w:szCs w:val="20"/>
        </w:rPr>
        <w:t>Multiple Probing</w:t>
      </w:r>
    </w:p>
    <w:p w14:paraId="54E855B8" w14:textId="4503D82E" w:rsidR="00E77899" w:rsidRPr="00F326C8" w:rsidRDefault="000E7504"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 xml:space="preserve">This </w:t>
      </w:r>
      <w:r w:rsidR="00F641B9" w:rsidRPr="00F326C8">
        <w:rPr>
          <w:rFonts w:asciiTheme="minorHAnsi" w:hAnsiTheme="minorHAnsi"/>
          <w:sz w:val="20"/>
          <w:szCs w:val="20"/>
        </w:rPr>
        <w:t xml:space="preserve">time-resolved multiple probe </w:t>
      </w:r>
      <w:r w:rsidRPr="00F326C8">
        <w:rPr>
          <w:rFonts w:asciiTheme="minorHAnsi" w:hAnsiTheme="minorHAnsi"/>
          <w:sz w:val="20"/>
          <w:szCs w:val="20"/>
        </w:rPr>
        <w:t xml:space="preserve">experiment uses a 10 kHz probe laser and a </w:t>
      </w:r>
      <w:r w:rsidR="002F7E3F" w:rsidRPr="00F326C8">
        <w:rPr>
          <w:rFonts w:asciiTheme="minorHAnsi" w:hAnsiTheme="minorHAnsi"/>
          <w:sz w:val="20"/>
          <w:szCs w:val="20"/>
        </w:rPr>
        <w:t>synchronized</w:t>
      </w:r>
      <w:r w:rsidRPr="00F326C8">
        <w:rPr>
          <w:rFonts w:asciiTheme="minorHAnsi" w:hAnsiTheme="minorHAnsi"/>
          <w:sz w:val="20"/>
          <w:szCs w:val="20"/>
        </w:rPr>
        <w:t xml:space="preserve"> 1 kHz pump laser</w:t>
      </w:r>
      <w:r w:rsidR="00F409AA" w:rsidRPr="00F326C8">
        <w:rPr>
          <w:rFonts w:asciiTheme="minorHAnsi" w:hAnsiTheme="minorHAnsi"/>
          <w:sz w:val="20"/>
          <w:szCs w:val="20"/>
        </w:rPr>
        <w:t>, chopped to 500 Hz.</w:t>
      </w:r>
      <w:r w:rsidRPr="00F326C8">
        <w:rPr>
          <w:rFonts w:asciiTheme="minorHAnsi" w:hAnsiTheme="minorHAnsi"/>
          <w:sz w:val="20"/>
          <w:szCs w:val="20"/>
        </w:rPr>
        <w:t xml:space="preserve"> The probe laser is a 20 W</w:t>
      </w:r>
      <w:r w:rsidR="00E20F24" w:rsidRPr="00F326C8">
        <w:rPr>
          <w:rFonts w:asciiTheme="minorHAnsi" w:hAnsiTheme="minorHAnsi"/>
          <w:sz w:val="20"/>
          <w:szCs w:val="20"/>
        </w:rPr>
        <w:t>, titanium-sapphire chirped-</w:t>
      </w:r>
      <w:r w:rsidRPr="00F326C8">
        <w:rPr>
          <w:rFonts w:asciiTheme="minorHAnsi" w:hAnsiTheme="minorHAnsi"/>
          <w:sz w:val="20"/>
          <w:szCs w:val="20"/>
        </w:rPr>
        <w:t>pulse</w:t>
      </w:r>
      <w:r w:rsidR="00E20F24" w:rsidRPr="00F326C8">
        <w:rPr>
          <w:rFonts w:asciiTheme="minorHAnsi" w:hAnsiTheme="minorHAnsi"/>
          <w:sz w:val="20"/>
          <w:szCs w:val="20"/>
        </w:rPr>
        <w:t>-</w:t>
      </w:r>
      <w:r w:rsidRPr="00F326C8">
        <w:rPr>
          <w:rFonts w:asciiTheme="minorHAnsi" w:hAnsiTheme="minorHAnsi"/>
          <w:sz w:val="20"/>
          <w:szCs w:val="20"/>
        </w:rPr>
        <w:t xml:space="preserve">amplifier with a repetition rate of 10 kHz and pulse duration &lt; 50 fs (Coherent). 5 W of the output power </w:t>
      </w:r>
      <w:r w:rsidR="00441233" w:rsidRPr="00F326C8">
        <w:rPr>
          <w:rFonts w:asciiTheme="minorHAnsi" w:hAnsiTheme="minorHAnsi"/>
          <w:sz w:val="20"/>
          <w:szCs w:val="20"/>
        </w:rPr>
        <w:t>was</w:t>
      </w:r>
      <w:r w:rsidRPr="00F326C8">
        <w:rPr>
          <w:rFonts w:asciiTheme="minorHAnsi" w:hAnsiTheme="minorHAnsi"/>
          <w:sz w:val="20"/>
          <w:szCs w:val="20"/>
        </w:rPr>
        <w:t xml:space="preserve"> used to drive a home-built BBO</w:t>
      </w:r>
      <w:r w:rsidR="00170047" w:rsidRPr="00F326C8">
        <w:rPr>
          <w:rFonts w:asciiTheme="minorHAnsi" w:hAnsiTheme="minorHAnsi"/>
          <w:sz w:val="20"/>
          <w:szCs w:val="20"/>
        </w:rPr>
        <w:t>-based</w:t>
      </w:r>
      <w:r w:rsidRPr="00F326C8">
        <w:rPr>
          <w:rFonts w:asciiTheme="minorHAnsi" w:hAnsiTheme="minorHAnsi"/>
          <w:sz w:val="20"/>
          <w:szCs w:val="20"/>
        </w:rPr>
        <w:t xml:space="preserve"> </w:t>
      </w:r>
      <w:r w:rsidR="00E20F24" w:rsidRPr="00F326C8">
        <w:rPr>
          <w:rFonts w:asciiTheme="minorHAnsi" w:hAnsiTheme="minorHAnsi"/>
          <w:sz w:val="20"/>
          <w:szCs w:val="20"/>
        </w:rPr>
        <w:t>optical-parametric-amplifier</w:t>
      </w:r>
      <w:r w:rsidRPr="00F326C8">
        <w:rPr>
          <w:rFonts w:asciiTheme="minorHAnsi" w:hAnsiTheme="minorHAnsi"/>
          <w:sz w:val="20"/>
          <w:szCs w:val="20"/>
        </w:rPr>
        <w:t>, generating 1 – 3 µJ of broadband (&gt; 300 cm</w:t>
      </w:r>
      <w:r w:rsidRPr="00F326C8">
        <w:rPr>
          <w:rFonts w:asciiTheme="minorHAnsi" w:hAnsiTheme="minorHAnsi"/>
          <w:sz w:val="20"/>
          <w:szCs w:val="20"/>
          <w:vertAlign w:val="superscript"/>
        </w:rPr>
        <w:t>-1</w:t>
      </w:r>
      <w:r w:rsidRPr="00F326C8">
        <w:rPr>
          <w:rFonts w:asciiTheme="minorHAnsi" w:hAnsiTheme="minorHAnsi"/>
          <w:sz w:val="20"/>
          <w:szCs w:val="20"/>
        </w:rPr>
        <w:t>)</w:t>
      </w:r>
      <w:r w:rsidR="00EE23AF" w:rsidRPr="00F326C8">
        <w:rPr>
          <w:rFonts w:asciiTheme="minorHAnsi" w:hAnsiTheme="minorHAnsi"/>
          <w:sz w:val="20"/>
          <w:szCs w:val="20"/>
        </w:rPr>
        <w:t>, mid-IR (~ 6 µm)</w:t>
      </w:r>
      <w:r w:rsidRPr="00F326C8">
        <w:rPr>
          <w:rFonts w:asciiTheme="minorHAnsi" w:hAnsiTheme="minorHAnsi"/>
          <w:sz w:val="20"/>
          <w:szCs w:val="20"/>
        </w:rPr>
        <w:t xml:space="preserve"> probe light. This probe light is focused onto the pumped are</w:t>
      </w:r>
      <w:r w:rsidR="00EE23AF" w:rsidRPr="00F326C8">
        <w:rPr>
          <w:rFonts w:asciiTheme="minorHAnsi" w:hAnsiTheme="minorHAnsi"/>
          <w:sz w:val="20"/>
          <w:szCs w:val="20"/>
        </w:rPr>
        <w:t>a</w:t>
      </w:r>
      <w:r w:rsidRPr="00F326C8">
        <w:rPr>
          <w:rFonts w:asciiTheme="minorHAnsi" w:hAnsiTheme="minorHAnsi"/>
          <w:sz w:val="20"/>
          <w:szCs w:val="20"/>
        </w:rPr>
        <w:t xml:space="preserve"> of the sample at a </w:t>
      </w:r>
      <w:r w:rsidR="002F7E3F" w:rsidRPr="00F326C8">
        <w:rPr>
          <w:rFonts w:asciiTheme="minorHAnsi" w:hAnsiTheme="minorHAnsi"/>
          <w:sz w:val="20"/>
          <w:szCs w:val="20"/>
        </w:rPr>
        <w:t>spot</w:t>
      </w:r>
      <w:r w:rsidR="001637C4" w:rsidRPr="00F326C8">
        <w:rPr>
          <w:rFonts w:asciiTheme="minorHAnsi" w:hAnsiTheme="minorHAnsi"/>
          <w:sz w:val="20"/>
          <w:szCs w:val="20"/>
        </w:rPr>
        <w:t>-</w:t>
      </w:r>
      <w:r w:rsidR="002F7E3F" w:rsidRPr="00F326C8">
        <w:rPr>
          <w:rFonts w:asciiTheme="minorHAnsi" w:hAnsiTheme="minorHAnsi"/>
          <w:sz w:val="20"/>
          <w:szCs w:val="20"/>
        </w:rPr>
        <w:t>size</w:t>
      </w:r>
      <w:r w:rsidRPr="00F326C8">
        <w:rPr>
          <w:rFonts w:asciiTheme="minorHAnsi" w:hAnsiTheme="minorHAnsi"/>
          <w:sz w:val="20"/>
          <w:szCs w:val="20"/>
        </w:rPr>
        <w:t xml:space="preserve"> of ~ 50 µ</w:t>
      </w:r>
      <w:r w:rsidR="00EE23AF" w:rsidRPr="00F326C8">
        <w:rPr>
          <w:rFonts w:asciiTheme="minorHAnsi" w:hAnsiTheme="minorHAnsi"/>
          <w:sz w:val="20"/>
          <w:szCs w:val="20"/>
        </w:rPr>
        <w:t xml:space="preserve">m diameter </w:t>
      </w:r>
      <w:r w:rsidR="001637C4" w:rsidRPr="00F326C8">
        <w:rPr>
          <w:rFonts w:asciiTheme="minorHAnsi" w:hAnsiTheme="minorHAnsi"/>
          <w:sz w:val="20"/>
          <w:szCs w:val="20"/>
        </w:rPr>
        <w:t xml:space="preserve">(significantly smaller than the T-jump beam, see </w:t>
      </w:r>
      <w:r w:rsidR="00F641B9" w:rsidRPr="00F326C8">
        <w:rPr>
          <w:rFonts w:asciiTheme="minorHAnsi" w:hAnsiTheme="minorHAnsi"/>
          <w:sz w:val="20"/>
          <w:szCs w:val="20"/>
        </w:rPr>
        <w:t>next section</w:t>
      </w:r>
      <w:r w:rsidR="001637C4" w:rsidRPr="00F326C8">
        <w:rPr>
          <w:rFonts w:asciiTheme="minorHAnsi" w:hAnsiTheme="minorHAnsi"/>
          <w:sz w:val="20"/>
          <w:szCs w:val="20"/>
        </w:rPr>
        <w:t xml:space="preserve">) </w:t>
      </w:r>
      <w:r w:rsidR="00EE23AF" w:rsidRPr="00F326C8">
        <w:rPr>
          <w:rFonts w:asciiTheme="minorHAnsi" w:hAnsiTheme="minorHAnsi"/>
          <w:sz w:val="20"/>
          <w:szCs w:val="20"/>
        </w:rPr>
        <w:t xml:space="preserve">and is then spectrally dispersed </w:t>
      </w:r>
      <w:r w:rsidR="00F409AA" w:rsidRPr="00F326C8">
        <w:rPr>
          <w:rFonts w:asciiTheme="minorHAnsi" w:hAnsiTheme="minorHAnsi"/>
          <w:sz w:val="20"/>
          <w:szCs w:val="20"/>
        </w:rPr>
        <w:t>onto</w:t>
      </w:r>
      <w:r w:rsidR="00EE23AF" w:rsidRPr="00F326C8">
        <w:rPr>
          <w:rFonts w:asciiTheme="minorHAnsi" w:hAnsiTheme="minorHAnsi"/>
          <w:sz w:val="20"/>
          <w:szCs w:val="20"/>
        </w:rPr>
        <w:t xml:space="preserve"> </w:t>
      </w:r>
      <w:r w:rsidR="007F3C61" w:rsidRPr="00F326C8">
        <w:rPr>
          <w:rFonts w:asciiTheme="minorHAnsi" w:hAnsiTheme="minorHAnsi"/>
          <w:sz w:val="20"/>
          <w:szCs w:val="20"/>
        </w:rPr>
        <w:t xml:space="preserve">128-channel </w:t>
      </w:r>
      <w:r w:rsidR="00EE23AF" w:rsidRPr="00F326C8">
        <w:rPr>
          <w:rFonts w:asciiTheme="minorHAnsi" w:hAnsiTheme="minorHAnsi"/>
          <w:sz w:val="20"/>
          <w:szCs w:val="20"/>
        </w:rPr>
        <w:t>MCT-array detectors.</w:t>
      </w:r>
      <w:r w:rsidR="00B46D57" w:rsidRPr="00F326C8">
        <w:rPr>
          <w:rFonts w:asciiTheme="minorHAnsi" w:hAnsiTheme="minorHAnsi"/>
          <w:sz w:val="20"/>
          <w:szCs w:val="20"/>
        </w:rPr>
        <w:t xml:space="preserve"> &lt; 10 % of the probe beam is split off before the sample and directed to an equivalent spectrograph with </w:t>
      </w:r>
      <w:r w:rsidR="007F3C61" w:rsidRPr="00F326C8">
        <w:rPr>
          <w:rFonts w:asciiTheme="minorHAnsi" w:hAnsiTheme="minorHAnsi"/>
          <w:sz w:val="20"/>
          <w:szCs w:val="20"/>
        </w:rPr>
        <w:t xml:space="preserve">a 32-channel </w:t>
      </w:r>
      <w:r w:rsidR="00B46D57" w:rsidRPr="00F326C8">
        <w:rPr>
          <w:rFonts w:asciiTheme="minorHAnsi" w:hAnsiTheme="minorHAnsi"/>
          <w:sz w:val="20"/>
          <w:szCs w:val="20"/>
        </w:rPr>
        <w:t>MCT-</w:t>
      </w:r>
      <w:r w:rsidR="00F409AA" w:rsidRPr="00F326C8">
        <w:rPr>
          <w:rFonts w:asciiTheme="minorHAnsi" w:hAnsiTheme="minorHAnsi"/>
          <w:sz w:val="20"/>
          <w:szCs w:val="20"/>
        </w:rPr>
        <w:t xml:space="preserve">array </w:t>
      </w:r>
      <w:r w:rsidR="00B46D57" w:rsidRPr="00F326C8">
        <w:rPr>
          <w:rFonts w:asciiTheme="minorHAnsi" w:hAnsiTheme="minorHAnsi"/>
          <w:sz w:val="20"/>
          <w:szCs w:val="20"/>
        </w:rPr>
        <w:t xml:space="preserve">detector to generate a reference measurement to remove probe light intensity fluctuations. </w:t>
      </w:r>
      <w:r w:rsidR="00EE23AF" w:rsidRPr="00F326C8">
        <w:rPr>
          <w:rFonts w:asciiTheme="minorHAnsi" w:hAnsiTheme="minorHAnsi"/>
          <w:sz w:val="20"/>
          <w:szCs w:val="20"/>
        </w:rPr>
        <w:t>The spectrum of each probe laser shot is recorded, so seq</w:t>
      </w:r>
      <w:r w:rsidR="009D5A19" w:rsidRPr="00F326C8">
        <w:rPr>
          <w:rFonts w:asciiTheme="minorHAnsi" w:hAnsiTheme="minorHAnsi"/>
          <w:sz w:val="20"/>
          <w:szCs w:val="20"/>
        </w:rPr>
        <w:t xml:space="preserve">uences of probes can be </w:t>
      </w:r>
      <w:r w:rsidR="00514435" w:rsidRPr="00F326C8">
        <w:rPr>
          <w:rFonts w:asciiTheme="minorHAnsi" w:hAnsiTheme="minorHAnsi"/>
          <w:sz w:val="20"/>
          <w:szCs w:val="20"/>
        </w:rPr>
        <w:t>acquir</w:t>
      </w:r>
      <w:r w:rsidR="009D5A19" w:rsidRPr="00F326C8">
        <w:rPr>
          <w:rFonts w:asciiTheme="minorHAnsi" w:hAnsiTheme="minorHAnsi"/>
          <w:sz w:val="20"/>
          <w:szCs w:val="20"/>
        </w:rPr>
        <w:t xml:space="preserve">ed in groups of </w:t>
      </w:r>
      <w:r w:rsidR="00F409AA" w:rsidRPr="00F326C8">
        <w:rPr>
          <w:rFonts w:asciiTheme="minorHAnsi" w:hAnsiTheme="minorHAnsi"/>
          <w:sz w:val="20"/>
          <w:szCs w:val="20"/>
        </w:rPr>
        <w:t>2</w:t>
      </w:r>
      <w:r w:rsidR="009D5A19" w:rsidRPr="00F326C8">
        <w:rPr>
          <w:rFonts w:asciiTheme="minorHAnsi" w:hAnsiTheme="minorHAnsi"/>
          <w:sz w:val="20"/>
          <w:szCs w:val="20"/>
        </w:rPr>
        <w:t>0 (</w:t>
      </w:r>
      <w:r w:rsidR="00F409AA" w:rsidRPr="00F326C8">
        <w:rPr>
          <w:rFonts w:asciiTheme="minorHAnsi" w:hAnsiTheme="minorHAnsi"/>
          <w:sz w:val="20"/>
          <w:szCs w:val="20"/>
        </w:rPr>
        <w:t>2</w:t>
      </w:r>
      <w:r w:rsidR="009D5A19" w:rsidRPr="00F326C8">
        <w:rPr>
          <w:rFonts w:asciiTheme="minorHAnsi" w:hAnsiTheme="minorHAnsi"/>
          <w:sz w:val="20"/>
          <w:szCs w:val="20"/>
        </w:rPr>
        <w:t xml:space="preserve">0:1 probe to pump repetition rate). For each data acquisition, the timing of the pump pulse relative to </w:t>
      </w:r>
      <w:r w:rsidR="00E77899" w:rsidRPr="00F326C8">
        <w:rPr>
          <w:rFonts w:asciiTheme="minorHAnsi" w:hAnsiTheme="minorHAnsi"/>
          <w:sz w:val="20"/>
          <w:szCs w:val="20"/>
        </w:rPr>
        <w:t>an initial</w:t>
      </w:r>
      <w:r w:rsidR="009D5A19" w:rsidRPr="00F326C8">
        <w:rPr>
          <w:rFonts w:asciiTheme="minorHAnsi" w:hAnsiTheme="minorHAnsi"/>
          <w:sz w:val="20"/>
          <w:szCs w:val="20"/>
        </w:rPr>
        <w:t xml:space="preserve"> probe pulse is fixed and a comb of probe pulses is recorded. The first probe following the pump pulse is recorded as delay of </w:t>
      </w:r>
      <w:r w:rsidR="009D5A19" w:rsidRPr="00F326C8">
        <w:rPr>
          <w:rFonts w:asciiTheme="minorHAnsi" w:hAnsiTheme="minorHAnsi"/>
          <w:i/>
          <w:sz w:val="20"/>
          <w:szCs w:val="20"/>
        </w:rPr>
        <w:t>x</w:t>
      </w:r>
      <w:r w:rsidR="009D5A19" w:rsidRPr="00F326C8">
        <w:rPr>
          <w:rFonts w:asciiTheme="minorHAnsi" w:hAnsiTheme="minorHAnsi"/>
          <w:sz w:val="20"/>
          <w:szCs w:val="20"/>
        </w:rPr>
        <w:t xml:space="preserve"> ns, with the subse</w:t>
      </w:r>
      <w:r w:rsidR="006B1632" w:rsidRPr="00F326C8">
        <w:rPr>
          <w:rFonts w:asciiTheme="minorHAnsi" w:hAnsiTheme="minorHAnsi"/>
          <w:sz w:val="20"/>
          <w:szCs w:val="20"/>
        </w:rPr>
        <w:t xml:space="preserve">quent probe spectra recorded with </w:t>
      </w:r>
      <w:r w:rsidR="009D5A19" w:rsidRPr="00F326C8">
        <w:rPr>
          <w:rFonts w:asciiTheme="minorHAnsi" w:hAnsiTheme="minorHAnsi"/>
          <w:i/>
          <w:sz w:val="20"/>
          <w:szCs w:val="20"/>
        </w:rPr>
        <w:t>x</w:t>
      </w:r>
      <w:r w:rsidR="009D5A19" w:rsidRPr="00F326C8">
        <w:rPr>
          <w:rFonts w:asciiTheme="minorHAnsi" w:hAnsiTheme="minorHAnsi"/>
          <w:sz w:val="20"/>
          <w:szCs w:val="20"/>
        </w:rPr>
        <w:t xml:space="preserve"> + 100 µs</w:t>
      </w:r>
      <w:r w:rsidR="006B1632" w:rsidRPr="00F326C8">
        <w:rPr>
          <w:rFonts w:asciiTheme="minorHAnsi" w:hAnsiTheme="minorHAnsi"/>
          <w:sz w:val="20"/>
          <w:szCs w:val="20"/>
        </w:rPr>
        <w:t>,</w:t>
      </w:r>
      <w:r w:rsidR="006B1632" w:rsidRPr="00F326C8">
        <w:rPr>
          <w:rFonts w:asciiTheme="minorHAnsi" w:hAnsiTheme="minorHAnsi"/>
          <w:b/>
          <w:sz w:val="20"/>
          <w:szCs w:val="20"/>
        </w:rPr>
        <w:t xml:space="preserve"> </w:t>
      </w:r>
      <w:r w:rsidR="006B1632" w:rsidRPr="00F326C8">
        <w:rPr>
          <w:rFonts w:asciiTheme="minorHAnsi" w:hAnsiTheme="minorHAnsi"/>
          <w:i/>
          <w:sz w:val="20"/>
          <w:szCs w:val="20"/>
        </w:rPr>
        <w:t>x</w:t>
      </w:r>
      <w:r w:rsidR="006B1632" w:rsidRPr="00F326C8">
        <w:rPr>
          <w:rFonts w:asciiTheme="minorHAnsi" w:hAnsiTheme="minorHAnsi"/>
          <w:sz w:val="20"/>
          <w:szCs w:val="20"/>
        </w:rPr>
        <w:t xml:space="preserve"> + 200 µs, </w:t>
      </w:r>
      <w:r w:rsidR="006B1632" w:rsidRPr="00F326C8">
        <w:rPr>
          <w:rFonts w:asciiTheme="minorHAnsi" w:hAnsiTheme="minorHAnsi"/>
          <w:i/>
          <w:sz w:val="20"/>
          <w:szCs w:val="20"/>
        </w:rPr>
        <w:t>x</w:t>
      </w:r>
      <w:r w:rsidR="006B1632" w:rsidRPr="00F326C8">
        <w:rPr>
          <w:rFonts w:asciiTheme="minorHAnsi" w:hAnsiTheme="minorHAnsi"/>
          <w:sz w:val="20"/>
          <w:szCs w:val="20"/>
        </w:rPr>
        <w:t xml:space="preserve"> + 300 µs, etc.</w:t>
      </w:r>
      <w:r w:rsidR="00016FFF" w:rsidRPr="00F326C8">
        <w:rPr>
          <w:rFonts w:asciiTheme="minorHAnsi" w:hAnsiTheme="minorHAnsi"/>
          <w:sz w:val="20"/>
          <w:szCs w:val="20"/>
          <w:vertAlign w:val="superscript"/>
        </w:rPr>
        <w:t>1</w:t>
      </w:r>
      <w:r w:rsidR="007C24E0">
        <w:rPr>
          <w:rFonts w:asciiTheme="minorHAnsi" w:hAnsiTheme="minorHAnsi"/>
          <w:sz w:val="20"/>
          <w:szCs w:val="20"/>
          <w:vertAlign w:val="superscript"/>
        </w:rPr>
        <w:t>6</w:t>
      </w:r>
      <w:r w:rsidR="004B1594" w:rsidRPr="00F326C8">
        <w:rPr>
          <w:rFonts w:asciiTheme="minorHAnsi" w:hAnsiTheme="minorHAnsi"/>
          <w:sz w:val="20"/>
          <w:szCs w:val="20"/>
        </w:rPr>
        <w:t>.</w:t>
      </w:r>
      <w:r w:rsidR="006B1632" w:rsidRPr="00F326C8">
        <w:rPr>
          <w:rFonts w:asciiTheme="minorHAnsi" w:hAnsiTheme="minorHAnsi"/>
          <w:sz w:val="20"/>
          <w:szCs w:val="20"/>
        </w:rPr>
        <w:t xml:space="preserve"> After averaging for a few seconds, the pump – probe delay </w:t>
      </w:r>
      <w:r w:rsidR="00B01985" w:rsidRPr="00F326C8">
        <w:rPr>
          <w:rFonts w:asciiTheme="minorHAnsi" w:hAnsiTheme="minorHAnsi"/>
          <w:sz w:val="20"/>
          <w:szCs w:val="20"/>
        </w:rPr>
        <w:t>is</w:t>
      </w:r>
      <w:r w:rsidR="006B1632" w:rsidRPr="00F326C8">
        <w:rPr>
          <w:rFonts w:asciiTheme="minorHAnsi" w:hAnsiTheme="minorHAnsi"/>
          <w:sz w:val="20"/>
          <w:szCs w:val="20"/>
        </w:rPr>
        <w:t xml:space="preserve"> changed, to build up a data set of nanosecond to millisecond measurements.</w:t>
      </w:r>
      <w:r w:rsidR="00D93F89" w:rsidRPr="00F326C8">
        <w:rPr>
          <w:rFonts w:asciiTheme="minorHAnsi" w:hAnsiTheme="minorHAnsi"/>
          <w:sz w:val="20"/>
          <w:szCs w:val="20"/>
        </w:rPr>
        <w:t xml:space="preserve"> </w:t>
      </w:r>
      <w:r w:rsidR="00E77899" w:rsidRPr="00F326C8">
        <w:rPr>
          <w:rFonts w:asciiTheme="minorHAnsi" w:hAnsiTheme="minorHAnsi"/>
          <w:sz w:val="20"/>
          <w:szCs w:val="20"/>
        </w:rPr>
        <w:t xml:space="preserve">At the 0.5 </w:t>
      </w:r>
      <w:r w:rsidR="00B01985" w:rsidRPr="00F326C8">
        <w:rPr>
          <w:rFonts w:asciiTheme="minorHAnsi" w:hAnsiTheme="minorHAnsi"/>
          <w:sz w:val="20"/>
          <w:szCs w:val="20"/>
        </w:rPr>
        <w:t>:</w:t>
      </w:r>
      <w:r w:rsidR="00E77899" w:rsidRPr="00F326C8">
        <w:rPr>
          <w:rFonts w:asciiTheme="minorHAnsi" w:hAnsiTheme="minorHAnsi"/>
          <w:sz w:val="20"/>
          <w:szCs w:val="20"/>
        </w:rPr>
        <w:t xml:space="preserve"> 10 kHz, pump </w:t>
      </w:r>
      <w:r w:rsidR="00B01985" w:rsidRPr="00F326C8">
        <w:rPr>
          <w:rFonts w:asciiTheme="minorHAnsi" w:hAnsiTheme="minorHAnsi"/>
          <w:sz w:val="20"/>
          <w:szCs w:val="20"/>
        </w:rPr>
        <w:t>:</w:t>
      </w:r>
      <w:r w:rsidR="00E77899" w:rsidRPr="00F326C8">
        <w:rPr>
          <w:rFonts w:asciiTheme="minorHAnsi" w:hAnsiTheme="minorHAnsi"/>
          <w:sz w:val="20"/>
          <w:szCs w:val="20"/>
        </w:rPr>
        <w:t xml:space="preserve"> probe repetition rate ratio, we </w:t>
      </w:r>
      <w:r w:rsidR="00E27401" w:rsidRPr="00F326C8">
        <w:rPr>
          <w:rFonts w:asciiTheme="minorHAnsi" w:hAnsiTheme="minorHAnsi"/>
          <w:sz w:val="20"/>
          <w:szCs w:val="20"/>
        </w:rPr>
        <w:t xml:space="preserve">can </w:t>
      </w:r>
      <w:r w:rsidR="00E77899" w:rsidRPr="00F326C8">
        <w:rPr>
          <w:rFonts w:asciiTheme="minorHAnsi" w:hAnsiTheme="minorHAnsi"/>
          <w:sz w:val="20"/>
          <w:szCs w:val="20"/>
        </w:rPr>
        <w:t>use the first 19 probe pulses a</w:t>
      </w:r>
      <w:r w:rsidR="00441233" w:rsidRPr="00F326C8">
        <w:rPr>
          <w:rFonts w:asciiTheme="minorHAnsi" w:hAnsiTheme="minorHAnsi"/>
          <w:sz w:val="20"/>
          <w:szCs w:val="20"/>
        </w:rPr>
        <w:t>s</w:t>
      </w:r>
      <w:r w:rsidR="00E77899" w:rsidRPr="00F326C8">
        <w:rPr>
          <w:rFonts w:asciiTheme="minorHAnsi" w:hAnsiTheme="minorHAnsi"/>
          <w:sz w:val="20"/>
          <w:szCs w:val="20"/>
        </w:rPr>
        <w:t xml:space="preserve"> the time-delay data from 0</w:t>
      </w:r>
      <w:r w:rsidR="00E27401" w:rsidRPr="00F326C8">
        <w:rPr>
          <w:rFonts w:asciiTheme="minorHAnsi" w:hAnsiTheme="minorHAnsi"/>
          <w:sz w:val="20"/>
          <w:szCs w:val="20"/>
        </w:rPr>
        <w:t>.0</w:t>
      </w:r>
      <w:r w:rsidR="00E77899" w:rsidRPr="00F326C8">
        <w:rPr>
          <w:rFonts w:asciiTheme="minorHAnsi" w:hAnsiTheme="minorHAnsi"/>
          <w:sz w:val="20"/>
          <w:szCs w:val="20"/>
        </w:rPr>
        <w:t xml:space="preserve"> to 1.9 ms and the final probe pulse</w:t>
      </w:r>
      <w:r w:rsidR="000955EA" w:rsidRPr="00F326C8">
        <w:rPr>
          <w:rFonts w:asciiTheme="minorHAnsi" w:hAnsiTheme="minorHAnsi"/>
          <w:sz w:val="20"/>
          <w:szCs w:val="20"/>
        </w:rPr>
        <w:t xml:space="preserve"> (1.9 – 2</w:t>
      </w:r>
      <w:r w:rsidR="00E27401" w:rsidRPr="00F326C8">
        <w:rPr>
          <w:rFonts w:asciiTheme="minorHAnsi" w:hAnsiTheme="minorHAnsi"/>
          <w:sz w:val="20"/>
          <w:szCs w:val="20"/>
        </w:rPr>
        <w:t>.0</w:t>
      </w:r>
      <w:r w:rsidR="000955EA" w:rsidRPr="00F326C8">
        <w:rPr>
          <w:rFonts w:asciiTheme="minorHAnsi" w:hAnsiTheme="minorHAnsi"/>
          <w:sz w:val="20"/>
          <w:szCs w:val="20"/>
        </w:rPr>
        <w:t xml:space="preserve"> ms)</w:t>
      </w:r>
      <w:r w:rsidR="00E77899" w:rsidRPr="00F326C8">
        <w:rPr>
          <w:rFonts w:asciiTheme="minorHAnsi" w:hAnsiTheme="minorHAnsi"/>
          <w:sz w:val="20"/>
          <w:szCs w:val="20"/>
        </w:rPr>
        <w:t xml:space="preserve"> as the “pump-off” pulse, to calculate normalized difference spectr</w:t>
      </w:r>
      <w:r w:rsidR="00691A77">
        <w:rPr>
          <w:rFonts w:asciiTheme="minorHAnsi" w:hAnsiTheme="minorHAnsi"/>
          <w:sz w:val="20"/>
          <w:szCs w:val="20"/>
        </w:rPr>
        <w:t>a</w:t>
      </w:r>
      <w:r w:rsidR="00E77899" w:rsidRPr="00F326C8">
        <w:rPr>
          <w:rFonts w:asciiTheme="minorHAnsi" w:hAnsiTheme="minorHAnsi"/>
          <w:sz w:val="20"/>
          <w:szCs w:val="20"/>
        </w:rPr>
        <w:t>. We refer to this as the TRMPS</w:t>
      </w:r>
      <w:r w:rsidR="00F641B9" w:rsidRPr="00F326C8">
        <w:rPr>
          <w:rFonts w:asciiTheme="minorHAnsi" w:hAnsiTheme="minorHAnsi"/>
          <w:sz w:val="20"/>
          <w:szCs w:val="20"/>
        </w:rPr>
        <w:t xml:space="preserve"> (time-resolved multiple probe spectroscopy)</w:t>
      </w:r>
      <w:r w:rsidR="00E77899" w:rsidRPr="00F326C8">
        <w:rPr>
          <w:rFonts w:asciiTheme="minorHAnsi" w:hAnsiTheme="minorHAnsi"/>
          <w:sz w:val="20"/>
          <w:szCs w:val="20"/>
        </w:rPr>
        <w:t xml:space="preserve"> method</w:t>
      </w:r>
      <w:r w:rsidR="00691A77" w:rsidRPr="00691A77">
        <w:rPr>
          <w:rFonts w:asciiTheme="minorHAnsi" w:hAnsiTheme="minorHAnsi"/>
          <w:sz w:val="20"/>
          <w:szCs w:val="20"/>
        </w:rPr>
        <w:t xml:space="preserve"> </w:t>
      </w:r>
      <w:r w:rsidR="00691A77" w:rsidRPr="00F326C8">
        <w:rPr>
          <w:rFonts w:asciiTheme="minorHAnsi" w:hAnsiTheme="minorHAnsi"/>
          <w:sz w:val="20"/>
          <w:szCs w:val="20"/>
        </w:rPr>
        <w:t>hereafter</w:t>
      </w:r>
      <w:r w:rsidR="00E77899" w:rsidRPr="00F326C8">
        <w:rPr>
          <w:rFonts w:asciiTheme="minorHAnsi" w:hAnsiTheme="minorHAnsi"/>
          <w:sz w:val="20"/>
          <w:szCs w:val="20"/>
        </w:rPr>
        <w:t>.</w:t>
      </w:r>
    </w:p>
    <w:p w14:paraId="702D515A" w14:textId="78439F17" w:rsidR="00E77899" w:rsidRPr="00F326C8" w:rsidRDefault="00E77899" w:rsidP="00E77899">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Chopping the</w:t>
      </w:r>
      <w:r w:rsidR="00441233" w:rsidRPr="00F326C8">
        <w:rPr>
          <w:rFonts w:asciiTheme="minorHAnsi" w:hAnsiTheme="minorHAnsi"/>
          <w:sz w:val="20"/>
          <w:szCs w:val="20"/>
        </w:rPr>
        <w:t xml:space="preserve"> pump</w:t>
      </w:r>
      <w:r w:rsidRPr="00F326C8">
        <w:rPr>
          <w:rFonts w:asciiTheme="minorHAnsi" w:hAnsiTheme="minorHAnsi"/>
          <w:sz w:val="20"/>
          <w:szCs w:val="20"/>
        </w:rPr>
        <w:t xml:space="preserve"> beam reduces the pump repetition rate and allows a longer sample recovery time (2</w:t>
      </w:r>
      <w:r w:rsidR="005307D8">
        <w:rPr>
          <w:rFonts w:asciiTheme="minorHAnsi" w:hAnsiTheme="minorHAnsi"/>
          <w:sz w:val="20"/>
          <w:szCs w:val="20"/>
        </w:rPr>
        <w:t>,</w:t>
      </w:r>
      <w:r w:rsidRPr="00F326C8">
        <w:rPr>
          <w:rFonts w:asciiTheme="minorHAnsi" w:hAnsiTheme="minorHAnsi"/>
          <w:sz w:val="20"/>
          <w:szCs w:val="20"/>
        </w:rPr>
        <w:t xml:space="preserve"> rather than 1 ms), but also presents an important noise removal opportunity. Electro-magnetic frequency (EMF) noise from the high voltage Pockels cells switch </w:t>
      </w:r>
      <w:r w:rsidR="00B01985" w:rsidRPr="00F326C8">
        <w:rPr>
          <w:rFonts w:asciiTheme="minorHAnsi" w:hAnsiTheme="minorHAnsi"/>
          <w:sz w:val="20"/>
          <w:szCs w:val="20"/>
        </w:rPr>
        <w:t>in the</w:t>
      </w:r>
      <w:r w:rsidRPr="00F326C8">
        <w:rPr>
          <w:rFonts w:asciiTheme="minorHAnsi" w:hAnsiTheme="minorHAnsi"/>
          <w:sz w:val="20"/>
          <w:szCs w:val="20"/>
        </w:rPr>
        <w:t xml:space="preserve"> pump laser can interfere with sensitive </w:t>
      </w:r>
      <w:r w:rsidR="00AB0D5C" w:rsidRPr="00F326C8">
        <w:rPr>
          <w:rFonts w:asciiTheme="minorHAnsi" w:hAnsiTheme="minorHAnsi"/>
          <w:sz w:val="20"/>
          <w:szCs w:val="20"/>
        </w:rPr>
        <w:t>data</w:t>
      </w:r>
      <w:r w:rsidRPr="00F326C8">
        <w:rPr>
          <w:rFonts w:asciiTheme="minorHAnsi" w:hAnsiTheme="minorHAnsi"/>
          <w:sz w:val="20"/>
          <w:szCs w:val="20"/>
        </w:rPr>
        <w:t xml:space="preserve"> </w:t>
      </w:r>
      <w:r w:rsidR="00AB0D5C" w:rsidRPr="00F326C8">
        <w:rPr>
          <w:rFonts w:asciiTheme="minorHAnsi" w:hAnsiTheme="minorHAnsi"/>
          <w:sz w:val="20"/>
          <w:szCs w:val="20"/>
        </w:rPr>
        <w:t>acquisition electronics</w:t>
      </w:r>
      <w:r w:rsidRPr="00F326C8">
        <w:rPr>
          <w:rFonts w:asciiTheme="minorHAnsi" w:hAnsiTheme="minorHAnsi"/>
          <w:sz w:val="20"/>
          <w:szCs w:val="20"/>
        </w:rPr>
        <w:t>, causing a time-dependent ringing noise</w:t>
      </w:r>
      <w:r w:rsidR="00AB0D5C" w:rsidRPr="00F326C8">
        <w:rPr>
          <w:rFonts w:asciiTheme="minorHAnsi" w:hAnsiTheme="minorHAnsi"/>
          <w:sz w:val="20"/>
          <w:szCs w:val="20"/>
        </w:rPr>
        <w:t xml:space="preserve"> to appear in data</w:t>
      </w:r>
      <w:r w:rsidRPr="00F326C8">
        <w:rPr>
          <w:rFonts w:asciiTheme="minorHAnsi" w:hAnsiTheme="minorHAnsi"/>
          <w:sz w:val="20"/>
          <w:szCs w:val="20"/>
        </w:rPr>
        <w:t xml:space="preserve"> over nanosecond to microsecond timescales. Mechanical chopping of the beam for pump</w:t>
      </w:r>
      <w:r w:rsidR="005307D8">
        <w:rPr>
          <w:rFonts w:asciiTheme="minorHAnsi" w:hAnsiTheme="minorHAnsi"/>
          <w:sz w:val="20"/>
          <w:szCs w:val="20"/>
        </w:rPr>
        <w:t>-</w:t>
      </w:r>
      <w:r w:rsidRPr="00F326C8">
        <w:rPr>
          <w:rFonts w:asciiTheme="minorHAnsi" w:hAnsiTheme="minorHAnsi"/>
          <w:sz w:val="20"/>
          <w:szCs w:val="20"/>
        </w:rPr>
        <w:t xml:space="preserve">on – </w:t>
      </w:r>
      <w:r w:rsidR="005307D8">
        <w:rPr>
          <w:rFonts w:asciiTheme="minorHAnsi" w:hAnsiTheme="minorHAnsi"/>
          <w:sz w:val="20"/>
          <w:szCs w:val="20"/>
        </w:rPr>
        <w:t>pump-</w:t>
      </w:r>
      <w:r w:rsidRPr="00F326C8">
        <w:rPr>
          <w:rFonts w:asciiTheme="minorHAnsi" w:hAnsiTheme="minorHAnsi"/>
          <w:sz w:val="20"/>
          <w:szCs w:val="20"/>
        </w:rPr>
        <w:t>off differencing allows remov</w:t>
      </w:r>
      <w:r w:rsidR="00441233" w:rsidRPr="00F326C8">
        <w:rPr>
          <w:rFonts w:asciiTheme="minorHAnsi" w:hAnsiTheme="minorHAnsi"/>
          <w:sz w:val="20"/>
          <w:szCs w:val="20"/>
        </w:rPr>
        <w:t>al of</w:t>
      </w:r>
      <w:r w:rsidRPr="00F326C8">
        <w:rPr>
          <w:rFonts w:asciiTheme="minorHAnsi" w:hAnsiTheme="minorHAnsi"/>
          <w:sz w:val="20"/>
          <w:szCs w:val="20"/>
        </w:rPr>
        <w:t xml:space="preserve"> this noise, as both pump</w:t>
      </w:r>
      <w:r w:rsidR="00170047" w:rsidRPr="00F326C8">
        <w:rPr>
          <w:rFonts w:asciiTheme="minorHAnsi" w:hAnsiTheme="minorHAnsi"/>
          <w:sz w:val="20"/>
          <w:szCs w:val="20"/>
        </w:rPr>
        <w:t>-</w:t>
      </w:r>
      <w:r w:rsidRPr="00F326C8">
        <w:rPr>
          <w:rFonts w:asciiTheme="minorHAnsi" w:hAnsiTheme="minorHAnsi"/>
          <w:sz w:val="20"/>
          <w:szCs w:val="20"/>
        </w:rPr>
        <w:t xml:space="preserve">off and </w:t>
      </w:r>
      <w:r w:rsidR="00170047" w:rsidRPr="00F326C8">
        <w:rPr>
          <w:rFonts w:asciiTheme="minorHAnsi" w:hAnsiTheme="minorHAnsi"/>
          <w:sz w:val="20"/>
          <w:szCs w:val="20"/>
        </w:rPr>
        <w:t>-</w:t>
      </w:r>
      <w:r w:rsidRPr="00F326C8">
        <w:rPr>
          <w:rFonts w:asciiTheme="minorHAnsi" w:hAnsiTheme="minorHAnsi"/>
          <w:sz w:val="20"/>
          <w:szCs w:val="20"/>
        </w:rPr>
        <w:t xml:space="preserve">on measurements </w:t>
      </w:r>
      <w:r w:rsidR="00441233" w:rsidRPr="00F326C8">
        <w:rPr>
          <w:rFonts w:asciiTheme="minorHAnsi" w:hAnsiTheme="minorHAnsi"/>
          <w:sz w:val="20"/>
          <w:szCs w:val="20"/>
        </w:rPr>
        <w:t>experience</w:t>
      </w:r>
      <w:r w:rsidRPr="00F326C8">
        <w:rPr>
          <w:rFonts w:asciiTheme="minorHAnsi" w:hAnsiTheme="minorHAnsi"/>
          <w:sz w:val="20"/>
          <w:szCs w:val="20"/>
        </w:rPr>
        <w:t xml:space="preserve"> the same EMF noise. Therefore, we can also process the 20 probe spectra as 10 pump</w:t>
      </w:r>
      <w:r w:rsidR="00170047" w:rsidRPr="00F326C8">
        <w:rPr>
          <w:rFonts w:asciiTheme="minorHAnsi" w:hAnsiTheme="minorHAnsi"/>
          <w:sz w:val="20"/>
          <w:szCs w:val="20"/>
        </w:rPr>
        <w:t>-</w:t>
      </w:r>
      <w:r w:rsidRPr="00F326C8">
        <w:rPr>
          <w:rFonts w:asciiTheme="minorHAnsi" w:hAnsiTheme="minorHAnsi"/>
          <w:sz w:val="20"/>
          <w:szCs w:val="20"/>
        </w:rPr>
        <w:t>on followed by 10</w:t>
      </w:r>
      <w:r w:rsidR="00170047" w:rsidRPr="00F326C8">
        <w:rPr>
          <w:rFonts w:asciiTheme="minorHAnsi" w:hAnsiTheme="minorHAnsi"/>
          <w:sz w:val="20"/>
          <w:szCs w:val="20"/>
        </w:rPr>
        <w:t>-</w:t>
      </w:r>
      <w:r w:rsidRPr="00F326C8">
        <w:rPr>
          <w:rFonts w:asciiTheme="minorHAnsi" w:hAnsiTheme="minorHAnsi"/>
          <w:sz w:val="20"/>
          <w:szCs w:val="20"/>
        </w:rPr>
        <w:t>pump off, so that each difference spectrum is calculated using probe spectra 1 ms apart</w:t>
      </w:r>
      <w:r w:rsidR="00E20F24" w:rsidRPr="00F326C8">
        <w:rPr>
          <w:rFonts w:asciiTheme="minorHAnsi" w:hAnsiTheme="minorHAnsi"/>
          <w:sz w:val="20"/>
          <w:szCs w:val="20"/>
        </w:rPr>
        <w:t xml:space="preserve"> (so requiring sample recovery by 1 ms)</w:t>
      </w:r>
      <w:r w:rsidRPr="00F326C8">
        <w:rPr>
          <w:rFonts w:asciiTheme="minorHAnsi" w:hAnsiTheme="minorHAnsi"/>
          <w:sz w:val="20"/>
          <w:szCs w:val="20"/>
        </w:rPr>
        <w:t>. We refer to this approach as TRMPS/2 method</w:t>
      </w:r>
      <w:r w:rsidR="005307D8" w:rsidRPr="005307D8">
        <w:rPr>
          <w:rFonts w:asciiTheme="minorHAnsi" w:hAnsiTheme="minorHAnsi"/>
          <w:sz w:val="20"/>
          <w:szCs w:val="20"/>
        </w:rPr>
        <w:t xml:space="preserve"> </w:t>
      </w:r>
      <w:r w:rsidR="005307D8" w:rsidRPr="00F326C8">
        <w:rPr>
          <w:rFonts w:asciiTheme="minorHAnsi" w:hAnsiTheme="minorHAnsi"/>
          <w:sz w:val="20"/>
          <w:szCs w:val="20"/>
        </w:rPr>
        <w:t>hereafter</w:t>
      </w:r>
      <w:r w:rsidRPr="00F326C8">
        <w:rPr>
          <w:rFonts w:asciiTheme="minorHAnsi" w:hAnsiTheme="minorHAnsi"/>
          <w:sz w:val="20"/>
          <w:szCs w:val="20"/>
        </w:rPr>
        <w:t xml:space="preserve">. A comparison of the TRMPS and TRMPS/2 methods is depicted in fig. </w:t>
      </w:r>
      <w:r w:rsidR="00003DA1" w:rsidRPr="00F326C8">
        <w:rPr>
          <w:rFonts w:asciiTheme="minorHAnsi" w:hAnsiTheme="minorHAnsi"/>
          <w:sz w:val="20"/>
          <w:szCs w:val="20"/>
        </w:rPr>
        <w:t>2</w:t>
      </w:r>
      <w:r w:rsidRPr="00F326C8">
        <w:rPr>
          <w:rFonts w:asciiTheme="minorHAnsi" w:hAnsiTheme="minorHAnsi"/>
          <w:sz w:val="20"/>
          <w:szCs w:val="20"/>
        </w:rPr>
        <w:t>.</w:t>
      </w:r>
      <w:r w:rsidR="00E20F24" w:rsidRPr="00F326C8">
        <w:rPr>
          <w:rFonts w:asciiTheme="minorHAnsi" w:hAnsiTheme="minorHAnsi"/>
          <w:sz w:val="20"/>
          <w:szCs w:val="20"/>
        </w:rPr>
        <w:t xml:space="preserve"> The TRMPS method was used here to confirm that there was not significant signal beyond 1 ms, so that the TRMPS/2 </w:t>
      </w:r>
      <w:r w:rsidR="005307D8">
        <w:rPr>
          <w:rFonts w:asciiTheme="minorHAnsi" w:hAnsiTheme="minorHAnsi"/>
          <w:sz w:val="20"/>
          <w:szCs w:val="20"/>
        </w:rPr>
        <w:t xml:space="preserve">processing </w:t>
      </w:r>
      <w:r w:rsidR="00E20F24" w:rsidRPr="00F326C8">
        <w:rPr>
          <w:rFonts w:asciiTheme="minorHAnsi" w:hAnsiTheme="minorHAnsi"/>
          <w:sz w:val="20"/>
          <w:szCs w:val="20"/>
        </w:rPr>
        <w:t>method could be safely applied. All data presented was acquired using TRMPS/2.</w:t>
      </w:r>
    </w:p>
    <w:p w14:paraId="1596DDE9" w14:textId="77777777" w:rsidR="00E77899" w:rsidRPr="00F326C8" w:rsidRDefault="00E77899" w:rsidP="00E77899">
      <w:pPr>
        <w:pStyle w:val="NormalWeb"/>
        <w:shd w:val="clear" w:color="auto" w:fill="FFFFFF"/>
        <w:spacing w:before="0" w:beforeAutospacing="0" w:after="120" w:afterAutospacing="0" w:line="480" w:lineRule="auto"/>
        <w:ind w:firstLine="360"/>
        <w:jc w:val="center"/>
        <w:rPr>
          <w:rFonts w:asciiTheme="minorHAnsi" w:hAnsiTheme="minorHAnsi"/>
          <w:sz w:val="20"/>
          <w:szCs w:val="20"/>
        </w:rPr>
      </w:pPr>
      <w:r w:rsidRPr="00F326C8">
        <w:rPr>
          <w:rFonts w:asciiTheme="minorHAnsi" w:hAnsiTheme="minorHAnsi"/>
          <w:noProof/>
          <w:lang w:val="en-GB" w:eastAsia="en-GB"/>
        </w:rPr>
        <w:drawing>
          <wp:inline distT="0" distB="0" distL="0" distR="0" wp14:anchorId="1801C68B" wp14:editId="105E0FE4">
            <wp:extent cx="5023713" cy="4318000"/>
            <wp:effectExtent l="0" t="0" r="571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2429" cy="4334087"/>
                    </a:xfrm>
                    <a:prstGeom prst="rect">
                      <a:avLst/>
                    </a:prstGeom>
                  </pic:spPr>
                </pic:pic>
              </a:graphicData>
            </a:graphic>
          </wp:inline>
        </w:drawing>
      </w:r>
    </w:p>
    <w:p w14:paraId="57CC02FE" w14:textId="19A14CA2" w:rsidR="00E77899" w:rsidRPr="00F326C8" w:rsidRDefault="00E77899" w:rsidP="00E77899">
      <w:pPr>
        <w:pStyle w:val="NormalWeb"/>
        <w:shd w:val="clear" w:color="auto" w:fill="FFFFFF"/>
        <w:spacing w:before="0" w:beforeAutospacing="0" w:after="120" w:afterAutospacing="0" w:line="480" w:lineRule="auto"/>
        <w:jc w:val="both"/>
        <w:rPr>
          <w:rFonts w:asciiTheme="minorHAnsi" w:hAnsiTheme="minorHAnsi"/>
          <w:sz w:val="18"/>
          <w:szCs w:val="20"/>
        </w:rPr>
      </w:pPr>
      <w:r w:rsidRPr="00F326C8">
        <w:rPr>
          <w:rFonts w:asciiTheme="minorHAnsi" w:hAnsiTheme="minorHAnsi"/>
          <w:b/>
          <w:sz w:val="18"/>
          <w:szCs w:val="20"/>
        </w:rPr>
        <w:t xml:space="preserve">Figure </w:t>
      </w:r>
      <w:r w:rsidR="00003DA1" w:rsidRPr="00F326C8">
        <w:rPr>
          <w:rFonts w:asciiTheme="minorHAnsi" w:hAnsiTheme="minorHAnsi"/>
          <w:b/>
          <w:sz w:val="18"/>
          <w:szCs w:val="20"/>
        </w:rPr>
        <w:t>2</w:t>
      </w:r>
      <w:r w:rsidRPr="00F326C8">
        <w:rPr>
          <w:rFonts w:asciiTheme="minorHAnsi" w:hAnsiTheme="minorHAnsi"/>
          <w:b/>
          <w:sz w:val="18"/>
          <w:szCs w:val="20"/>
        </w:rPr>
        <w:t>.</w:t>
      </w:r>
      <w:r w:rsidRPr="00F326C8">
        <w:rPr>
          <w:rFonts w:asciiTheme="minorHAnsi" w:hAnsiTheme="minorHAnsi"/>
          <w:sz w:val="18"/>
          <w:szCs w:val="20"/>
        </w:rPr>
        <w:t xml:space="preserve"> Pulse schemes </w:t>
      </w:r>
      <w:r w:rsidR="00E20F24" w:rsidRPr="00F326C8">
        <w:rPr>
          <w:rFonts w:asciiTheme="minorHAnsi" w:hAnsiTheme="minorHAnsi"/>
          <w:sz w:val="18"/>
          <w:szCs w:val="20"/>
        </w:rPr>
        <w:t xml:space="preserve">to </w:t>
      </w:r>
      <w:r w:rsidR="00F353CA" w:rsidRPr="00F326C8">
        <w:rPr>
          <w:rFonts w:asciiTheme="minorHAnsi" w:hAnsiTheme="minorHAnsi"/>
          <w:sz w:val="18"/>
          <w:szCs w:val="20"/>
        </w:rPr>
        <w:t>illustrate</w:t>
      </w:r>
      <w:r w:rsidR="00E20F24" w:rsidRPr="00F326C8">
        <w:rPr>
          <w:rFonts w:asciiTheme="minorHAnsi" w:hAnsiTheme="minorHAnsi"/>
          <w:sz w:val="18"/>
          <w:szCs w:val="20"/>
        </w:rPr>
        <w:t xml:space="preserve"> the</w:t>
      </w:r>
      <w:r w:rsidRPr="00F326C8">
        <w:rPr>
          <w:rFonts w:asciiTheme="minorHAnsi" w:hAnsiTheme="minorHAnsi"/>
          <w:sz w:val="18"/>
          <w:szCs w:val="20"/>
        </w:rPr>
        <w:t xml:space="preserve"> TRMP</w:t>
      </w:r>
      <w:r w:rsidR="00E20F24" w:rsidRPr="00F326C8">
        <w:rPr>
          <w:rFonts w:asciiTheme="minorHAnsi" w:hAnsiTheme="minorHAnsi"/>
          <w:sz w:val="18"/>
          <w:szCs w:val="20"/>
        </w:rPr>
        <w:t>S</w:t>
      </w:r>
      <w:r w:rsidRPr="00F326C8">
        <w:rPr>
          <w:rFonts w:asciiTheme="minorHAnsi" w:hAnsiTheme="minorHAnsi"/>
          <w:sz w:val="18"/>
          <w:szCs w:val="20"/>
        </w:rPr>
        <w:t xml:space="preserve"> and TRMP</w:t>
      </w:r>
      <w:r w:rsidR="00E20F24" w:rsidRPr="00F326C8">
        <w:rPr>
          <w:rFonts w:asciiTheme="minorHAnsi" w:hAnsiTheme="minorHAnsi"/>
          <w:sz w:val="18"/>
          <w:szCs w:val="20"/>
        </w:rPr>
        <w:t>S</w:t>
      </w:r>
      <w:r w:rsidRPr="00F326C8">
        <w:rPr>
          <w:rFonts w:asciiTheme="minorHAnsi" w:hAnsiTheme="minorHAnsi"/>
          <w:sz w:val="18"/>
          <w:szCs w:val="20"/>
        </w:rPr>
        <w:t>/2 methods (see text), showing how data processing can be applied to remove EMF noise.</w:t>
      </w:r>
    </w:p>
    <w:p w14:paraId="4CCAD9F3" w14:textId="77777777" w:rsidR="00AC5C30" w:rsidRPr="00F326C8" w:rsidRDefault="00AC5C30" w:rsidP="00E77899">
      <w:pPr>
        <w:pStyle w:val="NormalWeb"/>
        <w:shd w:val="clear" w:color="auto" w:fill="FFFFFF"/>
        <w:spacing w:before="0" w:beforeAutospacing="0" w:after="120" w:afterAutospacing="0" w:line="480" w:lineRule="auto"/>
        <w:jc w:val="both"/>
        <w:rPr>
          <w:rFonts w:asciiTheme="minorHAnsi" w:hAnsiTheme="minorHAnsi"/>
          <w:i/>
          <w:sz w:val="18"/>
          <w:szCs w:val="20"/>
        </w:rPr>
      </w:pPr>
    </w:p>
    <w:p w14:paraId="6E1CECB3" w14:textId="77777777" w:rsidR="009D5A19" w:rsidRPr="00F326C8" w:rsidRDefault="009D5A19" w:rsidP="00F326C8">
      <w:pPr>
        <w:pStyle w:val="NormalWeb"/>
        <w:shd w:val="clear" w:color="auto" w:fill="FFFFFF"/>
        <w:spacing w:before="120" w:beforeAutospacing="0" w:after="120" w:afterAutospacing="0" w:line="360" w:lineRule="auto"/>
        <w:jc w:val="both"/>
        <w:rPr>
          <w:rFonts w:asciiTheme="minorHAnsi" w:hAnsiTheme="minorHAnsi" w:cs="Arial"/>
          <w:bCs/>
          <w:i/>
          <w:sz w:val="20"/>
          <w:szCs w:val="20"/>
        </w:rPr>
      </w:pPr>
      <w:r w:rsidRPr="00F326C8">
        <w:rPr>
          <w:rFonts w:asciiTheme="minorHAnsi" w:hAnsiTheme="minorHAnsi" w:cs="Arial"/>
          <w:bCs/>
          <w:i/>
          <w:sz w:val="20"/>
          <w:szCs w:val="20"/>
        </w:rPr>
        <w:t>Temperature Jump Laser</w:t>
      </w:r>
    </w:p>
    <w:p w14:paraId="4BE75417" w14:textId="5A09CE25" w:rsidR="00441F08" w:rsidRDefault="00EE23AF"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The pump laser is a h</w:t>
      </w:r>
      <w:r w:rsidR="00E20F24" w:rsidRPr="00F326C8">
        <w:rPr>
          <w:rFonts w:asciiTheme="minorHAnsi" w:hAnsiTheme="minorHAnsi"/>
          <w:sz w:val="20"/>
          <w:szCs w:val="20"/>
        </w:rPr>
        <w:t xml:space="preserve">ome-built Nd:YAG-pumped </w:t>
      </w:r>
      <w:r w:rsidR="00B01985" w:rsidRPr="00F326C8">
        <w:rPr>
          <w:rFonts w:asciiTheme="minorHAnsi" w:hAnsiTheme="minorHAnsi"/>
          <w:sz w:val="20"/>
          <w:szCs w:val="20"/>
        </w:rPr>
        <w:t>OPO</w:t>
      </w:r>
      <w:r w:rsidRPr="00F326C8">
        <w:rPr>
          <w:rFonts w:asciiTheme="minorHAnsi" w:hAnsiTheme="minorHAnsi"/>
          <w:sz w:val="20"/>
          <w:szCs w:val="20"/>
        </w:rPr>
        <w:t>. The Nd:YAG laser (</w:t>
      </w:r>
      <w:r w:rsidR="00432980" w:rsidRPr="00F326C8">
        <w:rPr>
          <w:rFonts w:asciiTheme="minorHAnsi" w:hAnsiTheme="minorHAnsi"/>
          <w:sz w:val="20"/>
          <w:szCs w:val="20"/>
        </w:rPr>
        <w:t>Bright Solutions Wedge XB</w:t>
      </w:r>
      <w:r w:rsidR="00170047" w:rsidRPr="00F326C8">
        <w:rPr>
          <w:rFonts w:asciiTheme="minorHAnsi" w:hAnsiTheme="minorHAnsi"/>
          <w:sz w:val="20"/>
          <w:szCs w:val="20"/>
        </w:rPr>
        <w:t>,</w:t>
      </w:r>
      <w:r w:rsidR="00432980" w:rsidRPr="00F326C8">
        <w:rPr>
          <w:rFonts w:asciiTheme="minorHAnsi" w:hAnsiTheme="minorHAnsi"/>
          <w:sz w:val="20"/>
          <w:szCs w:val="20"/>
        </w:rPr>
        <w:t xml:space="preserve"> short-pulse Q-switched DPSS laser</w:t>
      </w:r>
      <w:r w:rsidRPr="00F326C8">
        <w:rPr>
          <w:rFonts w:asciiTheme="minorHAnsi" w:hAnsiTheme="minorHAnsi"/>
          <w:sz w:val="20"/>
          <w:szCs w:val="20"/>
        </w:rPr>
        <w:t xml:space="preserve">) generates </w:t>
      </w:r>
      <w:r w:rsidR="00432980" w:rsidRPr="00F326C8">
        <w:rPr>
          <w:rFonts w:asciiTheme="minorHAnsi" w:hAnsiTheme="minorHAnsi"/>
          <w:sz w:val="20"/>
          <w:szCs w:val="20"/>
        </w:rPr>
        <w:t>&lt; 1.5</w:t>
      </w:r>
      <w:r w:rsidRPr="00F326C8">
        <w:rPr>
          <w:rFonts w:asciiTheme="minorHAnsi" w:hAnsiTheme="minorHAnsi"/>
          <w:sz w:val="20"/>
          <w:szCs w:val="20"/>
        </w:rPr>
        <w:t xml:space="preserve"> ns duration pulses with </w:t>
      </w:r>
      <w:r w:rsidR="00432980" w:rsidRPr="00F326C8">
        <w:rPr>
          <w:rFonts w:asciiTheme="minorHAnsi" w:hAnsiTheme="minorHAnsi"/>
          <w:sz w:val="20"/>
          <w:szCs w:val="20"/>
        </w:rPr>
        <w:t>4</w:t>
      </w:r>
      <w:r w:rsidRPr="00F326C8">
        <w:rPr>
          <w:rFonts w:asciiTheme="minorHAnsi" w:hAnsiTheme="minorHAnsi"/>
          <w:sz w:val="20"/>
          <w:szCs w:val="20"/>
        </w:rPr>
        <w:t xml:space="preserve"> mJ energy at 1</w:t>
      </w:r>
      <w:r w:rsidR="00441233" w:rsidRPr="00F326C8">
        <w:rPr>
          <w:rFonts w:asciiTheme="minorHAnsi" w:hAnsiTheme="minorHAnsi"/>
          <w:sz w:val="20"/>
          <w:szCs w:val="20"/>
        </w:rPr>
        <w:t xml:space="preserve"> </w:t>
      </w:r>
      <w:r w:rsidRPr="00F326C8">
        <w:rPr>
          <w:rFonts w:asciiTheme="minorHAnsi" w:hAnsiTheme="minorHAnsi"/>
          <w:sz w:val="20"/>
          <w:szCs w:val="20"/>
        </w:rPr>
        <w:t xml:space="preserve">kHz. </w:t>
      </w:r>
      <w:r w:rsidR="00432980" w:rsidRPr="00F326C8">
        <w:rPr>
          <w:rFonts w:asciiTheme="minorHAnsi" w:hAnsiTheme="minorHAnsi"/>
          <w:sz w:val="20"/>
          <w:szCs w:val="20"/>
        </w:rPr>
        <w:t>3.2</w:t>
      </w:r>
      <w:r w:rsidRPr="00F326C8">
        <w:rPr>
          <w:rFonts w:asciiTheme="minorHAnsi" w:hAnsiTheme="minorHAnsi"/>
          <w:sz w:val="20"/>
          <w:szCs w:val="20"/>
        </w:rPr>
        <w:t xml:space="preserve"> mJ of this energy is focused onto a MgO:PPLN crystal (</w:t>
      </w:r>
      <w:r w:rsidR="00432980" w:rsidRPr="00F326C8">
        <w:rPr>
          <w:rFonts w:asciiTheme="minorHAnsi" w:hAnsiTheme="minorHAnsi"/>
          <w:sz w:val="20"/>
          <w:szCs w:val="20"/>
        </w:rPr>
        <w:t>Covesion MOPO-1.0-2.0</w:t>
      </w:r>
      <w:r w:rsidRPr="00F326C8">
        <w:rPr>
          <w:rFonts w:asciiTheme="minorHAnsi" w:hAnsiTheme="minorHAnsi"/>
          <w:sz w:val="20"/>
          <w:szCs w:val="20"/>
        </w:rPr>
        <w:t>) placed within a short (</w:t>
      </w:r>
      <w:r w:rsidR="00432980" w:rsidRPr="00F326C8">
        <w:rPr>
          <w:rFonts w:asciiTheme="minorHAnsi" w:hAnsiTheme="minorHAnsi"/>
          <w:sz w:val="20"/>
          <w:szCs w:val="20"/>
        </w:rPr>
        <w:t>~ 4</w:t>
      </w:r>
      <w:r w:rsidRPr="00F326C8">
        <w:rPr>
          <w:rFonts w:asciiTheme="minorHAnsi" w:hAnsiTheme="minorHAnsi"/>
          <w:sz w:val="20"/>
          <w:szCs w:val="20"/>
        </w:rPr>
        <w:t xml:space="preserve"> cm) </w:t>
      </w:r>
      <w:r w:rsidR="00617C53" w:rsidRPr="00F326C8">
        <w:rPr>
          <w:rFonts w:asciiTheme="minorHAnsi" w:hAnsiTheme="minorHAnsi"/>
          <w:sz w:val="20"/>
          <w:szCs w:val="20"/>
        </w:rPr>
        <w:t xml:space="preserve">singly-resonant </w:t>
      </w:r>
      <w:r w:rsidRPr="00F326C8">
        <w:rPr>
          <w:rFonts w:asciiTheme="minorHAnsi" w:hAnsiTheme="minorHAnsi"/>
          <w:sz w:val="20"/>
          <w:szCs w:val="20"/>
        </w:rPr>
        <w:t xml:space="preserve">OPO cavity. </w:t>
      </w:r>
      <w:r w:rsidR="00432980" w:rsidRPr="00F326C8">
        <w:rPr>
          <w:rFonts w:asciiTheme="minorHAnsi" w:hAnsiTheme="minorHAnsi"/>
          <w:sz w:val="20"/>
          <w:szCs w:val="20"/>
        </w:rPr>
        <w:t>The input mirror (Layertec) is designed to be highly reflective for the signal, while the output coupler (Layertec) reflects both the pump and signal</w:t>
      </w:r>
      <w:r w:rsidR="00E20F24" w:rsidRPr="00F326C8">
        <w:rPr>
          <w:rFonts w:asciiTheme="minorHAnsi" w:hAnsiTheme="minorHAnsi"/>
          <w:sz w:val="20"/>
          <w:szCs w:val="20"/>
        </w:rPr>
        <w:t>,</w:t>
      </w:r>
      <w:r w:rsidR="00432980" w:rsidRPr="00F326C8">
        <w:rPr>
          <w:rFonts w:asciiTheme="minorHAnsi" w:hAnsiTheme="minorHAnsi"/>
          <w:sz w:val="20"/>
          <w:szCs w:val="20"/>
        </w:rPr>
        <w:t xml:space="preserve"> but allows the idler beam (2 – 4 µm) to exit the cavity</w:t>
      </w:r>
      <w:r w:rsidRPr="00F326C8">
        <w:rPr>
          <w:rFonts w:asciiTheme="minorHAnsi" w:hAnsiTheme="minorHAnsi"/>
          <w:sz w:val="20"/>
          <w:szCs w:val="20"/>
        </w:rPr>
        <w:t xml:space="preserve">. </w:t>
      </w:r>
      <w:r w:rsidR="00441233" w:rsidRPr="00F326C8">
        <w:rPr>
          <w:rFonts w:asciiTheme="minorHAnsi" w:hAnsiTheme="minorHAnsi"/>
          <w:sz w:val="20"/>
          <w:szCs w:val="20"/>
        </w:rPr>
        <w:t xml:space="preserve">This short, few pass OPO, did not increase the pulse duration significantly, as we observe T-jump rise times of ~ 1.5 ns. </w:t>
      </w:r>
      <w:r w:rsidRPr="00F326C8">
        <w:rPr>
          <w:rFonts w:asciiTheme="minorHAnsi" w:hAnsiTheme="minorHAnsi"/>
          <w:sz w:val="20"/>
          <w:szCs w:val="20"/>
        </w:rPr>
        <w:t xml:space="preserve">In these experiments, </w:t>
      </w:r>
      <w:r w:rsidR="00F60247" w:rsidRPr="00F326C8">
        <w:rPr>
          <w:rFonts w:asciiTheme="minorHAnsi" w:hAnsiTheme="minorHAnsi"/>
          <w:sz w:val="20"/>
          <w:szCs w:val="20"/>
        </w:rPr>
        <w:t>70</w:t>
      </w:r>
      <w:r w:rsidR="00617C53" w:rsidRPr="00F326C8">
        <w:rPr>
          <w:rFonts w:asciiTheme="minorHAnsi" w:hAnsiTheme="minorHAnsi"/>
          <w:sz w:val="20"/>
          <w:szCs w:val="20"/>
        </w:rPr>
        <w:t xml:space="preserve"> - 80</w:t>
      </w:r>
      <w:r w:rsidRPr="00F326C8">
        <w:rPr>
          <w:rFonts w:asciiTheme="minorHAnsi" w:hAnsiTheme="minorHAnsi"/>
          <w:sz w:val="20"/>
          <w:szCs w:val="20"/>
        </w:rPr>
        <w:t xml:space="preserve"> µJ energy</w:t>
      </w:r>
      <w:r w:rsidR="005307D8">
        <w:rPr>
          <w:rFonts w:asciiTheme="minorHAnsi" w:hAnsiTheme="minorHAnsi"/>
          <w:sz w:val="20"/>
          <w:szCs w:val="20"/>
        </w:rPr>
        <w:t xml:space="preserve"> pulses</w:t>
      </w:r>
      <w:r w:rsidRPr="00F326C8">
        <w:rPr>
          <w:rFonts w:asciiTheme="minorHAnsi" w:hAnsiTheme="minorHAnsi"/>
          <w:sz w:val="20"/>
          <w:szCs w:val="20"/>
        </w:rPr>
        <w:t xml:space="preserve"> at </w:t>
      </w:r>
      <w:r w:rsidR="00D97713" w:rsidRPr="00F326C8">
        <w:rPr>
          <w:rFonts w:asciiTheme="minorHAnsi" w:hAnsiTheme="minorHAnsi"/>
          <w:sz w:val="20"/>
          <w:szCs w:val="20"/>
        </w:rPr>
        <w:t>~ 3.75</w:t>
      </w:r>
      <w:r w:rsidRPr="00F326C8">
        <w:rPr>
          <w:rFonts w:asciiTheme="minorHAnsi" w:hAnsiTheme="minorHAnsi"/>
          <w:sz w:val="20"/>
          <w:szCs w:val="20"/>
        </w:rPr>
        <w:t xml:space="preserve"> µm were generated</w:t>
      </w:r>
      <w:r w:rsidR="00D97713" w:rsidRPr="00F326C8">
        <w:rPr>
          <w:rFonts w:asciiTheme="minorHAnsi" w:hAnsiTheme="minorHAnsi"/>
          <w:sz w:val="20"/>
          <w:szCs w:val="20"/>
        </w:rPr>
        <w:t>, to pump the O</w:t>
      </w:r>
      <w:r w:rsidR="00617C53" w:rsidRPr="00F326C8">
        <w:rPr>
          <w:rFonts w:asciiTheme="minorHAnsi" w:hAnsiTheme="minorHAnsi"/>
          <w:sz w:val="20"/>
          <w:szCs w:val="20"/>
        </w:rPr>
        <w:t>-</w:t>
      </w:r>
      <w:r w:rsidR="00D97713" w:rsidRPr="00F326C8">
        <w:rPr>
          <w:rFonts w:asciiTheme="minorHAnsi" w:hAnsiTheme="minorHAnsi"/>
          <w:sz w:val="20"/>
          <w:szCs w:val="20"/>
        </w:rPr>
        <w:t>D stretch of the D</w:t>
      </w:r>
      <w:r w:rsidR="00D97713" w:rsidRPr="00F326C8">
        <w:rPr>
          <w:rFonts w:asciiTheme="minorHAnsi" w:hAnsiTheme="minorHAnsi"/>
          <w:sz w:val="20"/>
          <w:szCs w:val="20"/>
          <w:vertAlign w:val="subscript"/>
        </w:rPr>
        <w:t>2</w:t>
      </w:r>
      <w:r w:rsidR="00D97713" w:rsidRPr="00F326C8">
        <w:rPr>
          <w:rFonts w:asciiTheme="minorHAnsi" w:hAnsiTheme="minorHAnsi"/>
          <w:sz w:val="20"/>
          <w:szCs w:val="20"/>
        </w:rPr>
        <w:t>O solvent</w:t>
      </w:r>
      <w:r w:rsidR="009D5A19" w:rsidRPr="00F326C8">
        <w:rPr>
          <w:rFonts w:asciiTheme="minorHAnsi" w:hAnsiTheme="minorHAnsi"/>
          <w:sz w:val="20"/>
          <w:szCs w:val="20"/>
        </w:rPr>
        <w:t>.</w:t>
      </w:r>
      <w:r w:rsidR="00D97713" w:rsidRPr="00F326C8">
        <w:rPr>
          <w:rFonts w:asciiTheme="minorHAnsi" w:hAnsiTheme="minorHAnsi"/>
          <w:sz w:val="20"/>
          <w:szCs w:val="20"/>
        </w:rPr>
        <w:t xml:space="preserve"> Wavelength tuning of the pump pulse is possible with adjustment of the PPLN oven temperature (typically around 50 </w:t>
      </w:r>
      <w:r w:rsidR="005307D8">
        <w:rPr>
          <w:rFonts w:asciiTheme="minorHAnsi" w:hAnsiTheme="minorHAnsi" w:cstheme="minorHAnsi"/>
          <w:sz w:val="20"/>
          <w:szCs w:val="20"/>
        </w:rPr>
        <w:t>°</w:t>
      </w:r>
      <w:r w:rsidR="00D97713" w:rsidRPr="00F326C8">
        <w:rPr>
          <w:rFonts w:asciiTheme="minorHAnsi" w:hAnsiTheme="minorHAnsi"/>
          <w:sz w:val="20"/>
          <w:szCs w:val="20"/>
        </w:rPr>
        <w:t xml:space="preserve">C) and selection of the PPLN crystal poling (range </w:t>
      </w:r>
      <w:r w:rsidR="00432980" w:rsidRPr="00F326C8">
        <w:rPr>
          <w:rFonts w:asciiTheme="minorHAnsi" w:hAnsiTheme="minorHAnsi"/>
          <w:sz w:val="20"/>
          <w:szCs w:val="20"/>
        </w:rPr>
        <w:t>29.52 to 31.59 µm</w:t>
      </w:r>
      <w:r w:rsidR="00D97713" w:rsidRPr="00F326C8">
        <w:rPr>
          <w:rFonts w:asciiTheme="minorHAnsi" w:hAnsiTheme="minorHAnsi"/>
          <w:sz w:val="20"/>
          <w:szCs w:val="20"/>
        </w:rPr>
        <w:t>), to allow change in absorption of the pump</w:t>
      </w:r>
      <w:r w:rsidR="00441F08">
        <w:rPr>
          <w:rFonts w:asciiTheme="minorHAnsi" w:hAnsiTheme="minorHAnsi"/>
          <w:sz w:val="20"/>
          <w:szCs w:val="20"/>
        </w:rPr>
        <w:t xml:space="preserve">. The OPO </w:t>
      </w:r>
      <w:r w:rsidR="003A4BD1">
        <w:rPr>
          <w:rFonts w:asciiTheme="minorHAnsi" w:hAnsiTheme="minorHAnsi"/>
          <w:sz w:val="20"/>
          <w:szCs w:val="20"/>
        </w:rPr>
        <w:t>can</w:t>
      </w:r>
      <w:r w:rsidR="00441F08">
        <w:rPr>
          <w:rFonts w:asciiTheme="minorHAnsi" w:hAnsiTheme="minorHAnsi"/>
          <w:sz w:val="20"/>
          <w:szCs w:val="20"/>
        </w:rPr>
        <w:t xml:space="preserve"> also be </w:t>
      </w:r>
      <w:r w:rsidR="00236F71">
        <w:rPr>
          <w:rFonts w:asciiTheme="minorHAnsi" w:hAnsiTheme="minorHAnsi"/>
          <w:sz w:val="20"/>
          <w:szCs w:val="20"/>
        </w:rPr>
        <w:t>wavelength-</w:t>
      </w:r>
      <w:r w:rsidR="00441F08">
        <w:rPr>
          <w:rFonts w:asciiTheme="minorHAnsi" w:hAnsiTheme="minorHAnsi"/>
          <w:sz w:val="20"/>
          <w:szCs w:val="20"/>
        </w:rPr>
        <w:t>tuned to a vibrational mode of H</w:t>
      </w:r>
      <w:r w:rsidR="00441F08">
        <w:rPr>
          <w:rFonts w:asciiTheme="minorHAnsi" w:hAnsiTheme="minorHAnsi"/>
          <w:sz w:val="20"/>
          <w:szCs w:val="20"/>
          <w:vertAlign w:val="subscript"/>
        </w:rPr>
        <w:t>2</w:t>
      </w:r>
      <w:r w:rsidR="00441F08">
        <w:rPr>
          <w:rFonts w:asciiTheme="minorHAnsi" w:hAnsiTheme="minorHAnsi"/>
          <w:sz w:val="20"/>
          <w:szCs w:val="20"/>
        </w:rPr>
        <w:t>O, for non-deuterated conditions, to achieve a similar temperature jump. However, IR spectroscopy of biomolecules is commonly performed in D</w:t>
      </w:r>
      <w:r w:rsidR="00441F08">
        <w:rPr>
          <w:rFonts w:asciiTheme="minorHAnsi" w:hAnsiTheme="minorHAnsi"/>
          <w:sz w:val="20"/>
          <w:szCs w:val="20"/>
          <w:vertAlign w:val="subscript"/>
        </w:rPr>
        <w:t>2</w:t>
      </w:r>
      <w:r w:rsidR="00441F08">
        <w:rPr>
          <w:rFonts w:asciiTheme="minorHAnsi" w:hAnsiTheme="minorHAnsi"/>
          <w:sz w:val="20"/>
          <w:szCs w:val="20"/>
        </w:rPr>
        <w:t xml:space="preserve">O, due to the strong 6 </w:t>
      </w:r>
      <w:r w:rsidR="00441F08">
        <w:rPr>
          <w:rFonts w:asciiTheme="minorHAnsi" w:hAnsiTheme="minorHAnsi" w:cstheme="minorHAnsi"/>
          <w:sz w:val="20"/>
          <w:szCs w:val="20"/>
        </w:rPr>
        <w:t>µ</w:t>
      </w:r>
      <w:r w:rsidR="00441F08">
        <w:rPr>
          <w:rFonts w:asciiTheme="minorHAnsi" w:hAnsiTheme="minorHAnsi"/>
          <w:sz w:val="20"/>
          <w:szCs w:val="20"/>
        </w:rPr>
        <w:t>m absorption of H</w:t>
      </w:r>
      <w:r w:rsidR="00441F08">
        <w:rPr>
          <w:rFonts w:asciiTheme="minorHAnsi" w:hAnsiTheme="minorHAnsi"/>
          <w:sz w:val="20"/>
          <w:szCs w:val="20"/>
          <w:vertAlign w:val="subscript"/>
        </w:rPr>
        <w:t>2</w:t>
      </w:r>
      <w:r w:rsidR="00441F08">
        <w:rPr>
          <w:rFonts w:asciiTheme="minorHAnsi" w:hAnsiTheme="minorHAnsi"/>
          <w:sz w:val="20"/>
          <w:szCs w:val="20"/>
        </w:rPr>
        <w:t>O</w:t>
      </w:r>
      <w:r w:rsidR="003320AE">
        <w:rPr>
          <w:rFonts w:asciiTheme="minorHAnsi" w:hAnsiTheme="minorHAnsi"/>
          <w:sz w:val="20"/>
          <w:szCs w:val="20"/>
        </w:rPr>
        <w:t>, which would limit probe light</w:t>
      </w:r>
      <w:r w:rsidR="00236F71">
        <w:rPr>
          <w:rFonts w:asciiTheme="minorHAnsi" w:hAnsiTheme="minorHAnsi"/>
          <w:sz w:val="20"/>
          <w:szCs w:val="20"/>
        </w:rPr>
        <w:t xml:space="preserve"> transmission in this</w:t>
      </w:r>
      <w:r w:rsidR="003320AE">
        <w:rPr>
          <w:rFonts w:asciiTheme="minorHAnsi" w:hAnsiTheme="minorHAnsi"/>
          <w:sz w:val="20"/>
          <w:szCs w:val="20"/>
        </w:rPr>
        <w:t xml:space="preserve"> spectral</w:t>
      </w:r>
      <w:r w:rsidR="00236F71">
        <w:rPr>
          <w:rFonts w:asciiTheme="minorHAnsi" w:hAnsiTheme="minorHAnsi"/>
          <w:sz w:val="20"/>
          <w:szCs w:val="20"/>
        </w:rPr>
        <w:t xml:space="preserve"> region</w:t>
      </w:r>
      <w:r w:rsidR="003320AE">
        <w:rPr>
          <w:rFonts w:asciiTheme="minorHAnsi" w:hAnsiTheme="minorHAnsi"/>
          <w:sz w:val="20"/>
          <w:szCs w:val="20"/>
        </w:rPr>
        <w:t xml:space="preserve"> of interest and</w:t>
      </w:r>
      <w:r w:rsidR="00236F71">
        <w:rPr>
          <w:rFonts w:asciiTheme="minorHAnsi" w:hAnsiTheme="minorHAnsi"/>
          <w:sz w:val="20"/>
          <w:szCs w:val="20"/>
        </w:rPr>
        <w:t xml:space="preserve"> generate a strong</w:t>
      </w:r>
      <w:r w:rsidR="003A4BD1">
        <w:rPr>
          <w:rFonts w:asciiTheme="minorHAnsi" w:hAnsiTheme="minorHAnsi"/>
          <w:sz w:val="20"/>
          <w:szCs w:val="20"/>
        </w:rPr>
        <w:t xml:space="preserve"> interfering</w:t>
      </w:r>
      <w:r w:rsidR="00236F71">
        <w:rPr>
          <w:rFonts w:asciiTheme="minorHAnsi" w:hAnsiTheme="minorHAnsi"/>
          <w:sz w:val="20"/>
          <w:szCs w:val="20"/>
        </w:rPr>
        <w:t xml:space="preserve"> T-jump signal</w:t>
      </w:r>
      <w:r w:rsidR="00D31625" w:rsidRPr="00F326C8">
        <w:rPr>
          <w:rFonts w:asciiTheme="minorHAnsi" w:hAnsiTheme="minorHAnsi"/>
          <w:sz w:val="20"/>
          <w:szCs w:val="20"/>
        </w:rPr>
        <w:t>.</w:t>
      </w:r>
    </w:p>
    <w:p w14:paraId="66B184AA" w14:textId="400CF387" w:rsidR="00EE23AF" w:rsidRPr="00F326C8" w:rsidRDefault="00D97713"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 xml:space="preserve">At the </w:t>
      </w:r>
      <w:r w:rsidR="00617C53" w:rsidRPr="00F326C8">
        <w:rPr>
          <w:rFonts w:asciiTheme="minorHAnsi" w:hAnsiTheme="minorHAnsi"/>
          <w:sz w:val="20"/>
          <w:szCs w:val="20"/>
        </w:rPr>
        <w:t xml:space="preserve">sample cell </w:t>
      </w:r>
      <w:r w:rsidRPr="00F326C8">
        <w:rPr>
          <w:rFonts w:asciiTheme="minorHAnsi" w:hAnsiTheme="minorHAnsi"/>
          <w:sz w:val="20"/>
          <w:szCs w:val="20"/>
        </w:rPr>
        <w:t xml:space="preserve">path-lengths used, </w:t>
      </w:r>
      <w:r w:rsidR="00170047" w:rsidRPr="00F326C8">
        <w:rPr>
          <w:rFonts w:asciiTheme="minorHAnsi" w:hAnsiTheme="minorHAnsi"/>
          <w:sz w:val="20"/>
          <w:szCs w:val="20"/>
        </w:rPr>
        <w:t xml:space="preserve">5 – 10 </w:t>
      </w:r>
      <w:r w:rsidRPr="00F326C8">
        <w:rPr>
          <w:rFonts w:asciiTheme="minorHAnsi" w:hAnsiTheme="minorHAnsi"/>
          <w:sz w:val="20"/>
          <w:szCs w:val="20"/>
        </w:rPr>
        <w:t>µm,</w:t>
      </w:r>
      <w:r w:rsidR="00231B1C" w:rsidRPr="00F326C8">
        <w:rPr>
          <w:rFonts w:asciiTheme="minorHAnsi" w:hAnsiTheme="minorHAnsi"/>
          <w:sz w:val="20"/>
          <w:szCs w:val="20"/>
        </w:rPr>
        <w:t xml:space="preserve"> by tuning the pump pulse wavelength to b</w:t>
      </w:r>
      <w:r w:rsidR="001637C4" w:rsidRPr="00F326C8">
        <w:rPr>
          <w:rFonts w:asciiTheme="minorHAnsi" w:hAnsiTheme="minorHAnsi"/>
          <w:sz w:val="20"/>
          <w:szCs w:val="20"/>
        </w:rPr>
        <w:t>e</w:t>
      </w:r>
      <w:r w:rsidR="00231B1C" w:rsidRPr="00F326C8">
        <w:rPr>
          <w:rFonts w:asciiTheme="minorHAnsi" w:hAnsiTheme="minorHAnsi"/>
          <w:sz w:val="20"/>
          <w:szCs w:val="20"/>
        </w:rPr>
        <w:t>come resonant with the high frequency wing of the band, full absorption of the T-jump pulse was prevented</w:t>
      </w:r>
      <w:r w:rsidRPr="00F326C8">
        <w:rPr>
          <w:rFonts w:asciiTheme="minorHAnsi" w:hAnsiTheme="minorHAnsi"/>
          <w:sz w:val="20"/>
          <w:szCs w:val="20"/>
        </w:rPr>
        <w:t>.</w:t>
      </w:r>
      <w:r w:rsidR="00186610" w:rsidRPr="00186610">
        <w:rPr>
          <w:rFonts w:asciiTheme="minorHAnsi" w:hAnsiTheme="minorHAnsi"/>
          <w:sz w:val="20"/>
          <w:szCs w:val="20"/>
        </w:rPr>
        <w:t xml:space="preserve"> </w:t>
      </w:r>
      <w:r w:rsidR="00186610" w:rsidRPr="00F326C8">
        <w:rPr>
          <w:rFonts w:asciiTheme="minorHAnsi" w:hAnsiTheme="minorHAnsi"/>
          <w:sz w:val="20"/>
          <w:szCs w:val="20"/>
        </w:rPr>
        <w:t>Transmission of the pump through the sample was used to measure the pulse energy absorbed across the cell. Here, the pump wavelength was tuned across the O-D stretch absorption, to give ~ 70 % absorption of the pump energy.</w:t>
      </w:r>
      <w:r w:rsidR="00231B1C" w:rsidRPr="00F326C8">
        <w:rPr>
          <w:rFonts w:asciiTheme="minorHAnsi" w:hAnsiTheme="minorHAnsi"/>
          <w:sz w:val="20"/>
          <w:szCs w:val="20"/>
        </w:rPr>
        <w:t xml:space="preserve"> We present modelling</w:t>
      </w:r>
      <w:r w:rsidR="00F641B9" w:rsidRPr="00F326C8">
        <w:rPr>
          <w:rFonts w:asciiTheme="minorHAnsi" w:hAnsiTheme="minorHAnsi"/>
          <w:sz w:val="20"/>
          <w:szCs w:val="20"/>
        </w:rPr>
        <w:t xml:space="preserve"> data</w:t>
      </w:r>
      <w:r w:rsidR="00231B1C" w:rsidRPr="00F326C8">
        <w:rPr>
          <w:rFonts w:asciiTheme="minorHAnsi" w:hAnsiTheme="minorHAnsi"/>
          <w:sz w:val="20"/>
          <w:szCs w:val="20"/>
        </w:rPr>
        <w:t xml:space="preserve"> of the T-jump temporal and spatial profile </w:t>
      </w:r>
      <w:r w:rsidR="00F641B9" w:rsidRPr="00F326C8">
        <w:rPr>
          <w:rFonts w:asciiTheme="minorHAnsi" w:hAnsiTheme="minorHAnsi"/>
          <w:sz w:val="20"/>
          <w:szCs w:val="20"/>
        </w:rPr>
        <w:t>in the following section</w:t>
      </w:r>
      <w:r w:rsidR="00231B1C" w:rsidRPr="00F326C8">
        <w:rPr>
          <w:rFonts w:asciiTheme="minorHAnsi" w:hAnsiTheme="minorHAnsi"/>
          <w:sz w:val="20"/>
          <w:szCs w:val="20"/>
        </w:rPr>
        <w:t>.</w:t>
      </w:r>
      <w:r w:rsidRPr="00F326C8">
        <w:rPr>
          <w:rFonts w:asciiTheme="minorHAnsi" w:hAnsiTheme="minorHAnsi"/>
          <w:sz w:val="20"/>
          <w:szCs w:val="20"/>
        </w:rPr>
        <w:t xml:space="preserve"> Th</w:t>
      </w:r>
      <w:r w:rsidR="00B01985" w:rsidRPr="00F326C8">
        <w:rPr>
          <w:rFonts w:asciiTheme="minorHAnsi" w:hAnsiTheme="minorHAnsi"/>
          <w:sz w:val="20"/>
          <w:szCs w:val="20"/>
        </w:rPr>
        <w:t>e</w:t>
      </w:r>
      <w:r w:rsidRPr="00F326C8">
        <w:rPr>
          <w:rFonts w:asciiTheme="minorHAnsi" w:hAnsiTheme="minorHAnsi"/>
          <w:sz w:val="20"/>
          <w:szCs w:val="20"/>
        </w:rPr>
        <w:t xml:space="preserve"> pump beam was focused to </w:t>
      </w:r>
      <w:r w:rsidR="00CD2CCF" w:rsidRPr="00F326C8">
        <w:rPr>
          <w:rFonts w:asciiTheme="minorHAnsi" w:hAnsiTheme="minorHAnsi"/>
          <w:sz w:val="20"/>
          <w:szCs w:val="20"/>
        </w:rPr>
        <w:t>200</w:t>
      </w:r>
      <w:r w:rsidR="00170047" w:rsidRPr="00F326C8">
        <w:rPr>
          <w:rFonts w:asciiTheme="minorHAnsi" w:hAnsiTheme="minorHAnsi"/>
          <w:sz w:val="20"/>
          <w:szCs w:val="20"/>
        </w:rPr>
        <w:t xml:space="preserve"> – 300 </w:t>
      </w:r>
      <w:r w:rsidRPr="00F326C8">
        <w:rPr>
          <w:rFonts w:asciiTheme="minorHAnsi" w:hAnsiTheme="minorHAnsi"/>
          <w:sz w:val="20"/>
          <w:szCs w:val="20"/>
        </w:rPr>
        <w:t>µm diameter onto the sample area to be probed.</w:t>
      </w:r>
    </w:p>
    <w:p w14:paraId="284A7A2C" w14:textId="043B9724" w:rsidR="00113F08" w:rsidRPr="00F326C8" w:rsidRDefault="006B1632" w:rsidP="00E77899">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The OPO output was synchronized to the probe laser </w:t>
      </w:r>
      <w:r w:rsidR="0081374E" w:rsidRPr="00F326C8">
        <w:rPr>
          <w:rFonts w:asciiTheme="minorHAnsi" w:hAnsiTheme="minorHAnsi"/>
          <w:sz w:val="20"/>
          <w:szCs w:val="20"/>
        </w:rPr>
        <w:t xml:space="preserve">with adjustable phase </w:t>
      </w:r>
      <w:r w:rsidRPr="00F326C8">
        <w:rPr>
          <w:rFonts w:asciiTheme="minorHAnsi" w:hAnsiTheme="minorHAnsi"/>
          <w:sz w:val="20"/>
          <w:szCs w:val="20"/>
        </w:rPr>
        <w:t xml:space="preserve">using a </w:t>
      </w:r>
      <w:r w:rsidR="00885BD0" w:rsidRPr="00F326C8">
        <w:rPr>
          <w:rFonts w:asciiTheme="minorHAnsi" w:hAnsiTheme="minorHAnsi"/>
          <w:sz w:val="20"/>
          <w:szCs w:val="20"/>
        </w:rPr>
        <w:t>computer-controlled delay-</w:t>
      </w:r>
      <w:r w:rsidR="00EE23AF" w:rsidRPr="00F326C8">
        <w:rPr>
          <w:rFonts w:asciiTheme="minorHAnsi" w:hAnsiTheme="minorHAnsi"/>
          <w:sz w:val="20"/>
          <w:szCs w:val="20"/>
        </w:rPr>
        <w:t>generator</w:t>
      </w:r>
      <w:r w:rsidR="0081374E" w:rsidRPr="00F326C8">
        <w:rPr>
          <w:rFonts w:asciiTheme="minorHAnsi" w:hAnsiTheme="minorHAnsi"/>
          <w:sz w:val="20"/>
          <w:szCs w:val="20"/>
        </w:rPr>
        <w:t xml:space="preserve"> (Stanford DG</w:t>
      </w:r>
      <w:r w:rsidR="00885BD0" w:rsidRPr="00F326C8">
        <w:rPr>
          <w:rFonts w:asciiTheme="minorHAnsi" w:hAnsiTheme="minorHAnsi"/>
          <w:sz w:val="20"/>
          <w:szCs w:val="20"/>
        </w:rPr>
        <w:t>645</w:t>
      </w:r>
      <w:r w:rsidR="0081374E" w:rsidRPr="00F326C8">
        <w:rPr>
          <w:rFonts w:asciiTheme="minorHAnsi" w:hAnsiTheme="minorHAnsi"/>
          <w:sz w:val="20"/>
          <w:szCs w:val="20"/>
        </w:rPr>
        <w:t>)</w:t>
      </w:r>
      <w:r w:rsidRPr="00F326C8">
        <w:rPr>
          <w:rFonts w:asciiTheme="minorHAnsi" w:hAnsiTheme="minorHAnsi"/>
          <w:sz w:val="20"/>
          <w:szCs w:val="20"/>
        </w:rPr>
        <w:t xml:space="preserve">, dividing the 10 kHz probe clock down to 1 kHz. This 1 kHz clock </w:t>
      </w:r>
      <w:r w:rsidR="0081374E" w:rsidRPr="00F326C8">
        <w:rPr>
          <w:rFonts w:asciiTheme="minorHAnsi" w:hAnsiTheme="minorHAnsi"/>
          <w:sz w:val="20"/>
          <w:szCs w:val="20"/>
        </w:rPr>
        <w:t>triggered the Nd:YAG laser</w:t>
      </w:r>
      <w:r w:rsidR="00885BD0" w:rsidRPr="00F326C8">
        <w:rPr>
          <w:rFonts w:asciiTheme="minorHAnsi" w:hAnsiTheme="minorHAnsi"/>
          <w:sz w:val="20"/>
          <w:szCs w:val="20"/>
        </w:rPr>
        <w:t xml:space="preserve"> and was used to generate a further divided 500 Hz output</w:t>
      </w:r>
      <w:r w:rsidR="0081374E" w:rsidRPr="00F326C8">
        <w:rPr>
          <w:rFonts w:asciiTheme="minorHAnsi" w:hAnsiTheme="minorHAnsi"/>
          <w:sz w:val="20"/>
          <w:szCs w:val="20"/>
        </w:rPr>
        <w:t xml:space="preserve"> </w:t>
      </w:r>
      <w:r w:rsidR="00885BD0" w:rsidRPr="00F326C8">
        <w:rPr>
          <w:rFonts w:asciiTheme="minorHAnsi" w:hAnsiTheme="minorHAnsi"/>
          <w:sz w:val="20"/>
          <w:szCs w:val="20"/>
        </w:rPr>
        <w:t>to trigger the pump</w:t>
      </w:r>
      <w:r w:rsidR="00170047" w:rsidRPr="00F326C8">
        <w:rPr>
          <w:rFonts w:asciiTheme="minorHAnsi" w:hAnsiTheme="minorHAnsi"/>
          <w:sz w:val="20"/>
          <w:szCs w:val="20"/>
        </w:rPr>
        <w:t>-</w:t>
      </w:r>
      <w:r w:rsidR="00885BD0" w:rsidRPr="00F326C8">
        <w:rPr>
          <w:rFonts w:asciiTheme="minorHAnsi" w:hAnsiTheme="minorHAnsi"/>
          <w:sz w:val="20"/>
          <w:szCs w:val="20"/>
        </w:rPr>
        <w:t xml:space="preserve">beam chopper. This 500 Hz signal was </w:t>
      </w:r>
      <w:r w:rsidR="0081374E" w:rsidRPr="00F326C8">
        <w:rPr>
          <w:rFonts w:asciiTheme="minorHAnsi" w:hAnsiTheme="minorHAnsi"/>
          <w:sz w:val="20"/>
          <w:szCs w:val="20"/>
        </w:rPr>
        <w:t>sent to the data acquisition system to correctly identify the sequence of the multiple probe pulses (i.e. to know which of the probe pulses immediately follows the pump pulse).</w:t>
      </w:r>
    </w:p>
    <w:p w14:paraId="7D21E204" w14:textId="77777777" w:rsidR="00B01985" w:rsidRPr="00F326C8" w:rsidRDefault="00B01985" w:rsidP="00E77899">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p>
    <w:p w14:paraId="7F32AD8C" w14:textId="1F99B4AF" w:rsidR="000C0807" w:rsidRPr="00F326C8" w:rsidRDefault="00840887" w:rsidP="000C0807">
      <w:pPr>
        <w:pStyle w:val="NormalWeb"/>
        <w:shd w:val="clear" w:color="auto" w:fill="FFFFFF"/>
        <w:spacing w:before="120" w:beforeAutospacing="0" w:after="120" w:afterAutospacing="0" w:line="360" w:lineRule="auto"/>
        <w:jc w:val="both"/>
        <w:rPr>
          <w:rFonts w:asciiTheme="minorHAnsi" w:hAnsiTheme="minorHAnsi" w:cs="Arial"/>
          <w:bCs/>
          <w:i/>
          <w:sz w:val="20"/>
          <w:szCs w:val="20"/>
        </w:rPr>
      </w:pPr>
      <w:r w:rsidRPr="00F326C8">
        <w:rPr>
          <w:rFonts w:asciiTheme="minorHAnsi" w:hAnsiTheme="minorHAnsi" w:cs="Arial"/>
          <w:bCs/>
          <w:i/>
          <w:sz w:val="20"/>
          <w:szCs w:val="20"/>
        </w:rPr>
        <w:t>Temperature Jump Calibration and Measurement</w:t>
      </w:r>
    </w:p>
    <w:p w14:paraId="700768E1" w14:textId="74811428" w:rsidR="0097500C" w:rsidRPr="00F326C8" w:rsidRDefault="00F60247"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 xml:space="preserve">To </w:t>
      </w:r>
      <w:r w:rsidR="000D7E13" w:rsidRPr="00F326C8">
        <w:rPr>
          <w:rFonts w:asciiTheme="minorHAnsi" w:hAnsiTheme="minorHAnsi"/>
          <w:sz w:val="20"/>
          <w:szCs w:val="20"/>
        </w:rPr>
        <w:t>characterize</w:t>
      </w:r>
      <w:r w:rsidRPr="00F326C8">
        <w:rPr>
          <w:rFonts w:asciiTheme="minorHAnsi" w:hAnsiTheme="minorHAnsi"/>
          <w:sz w:val="20"/>
          <w:szCs w:val="20"/>
        </w:rPr>
        <w:t xml:space="preserve"> the induced T-jump in terms of magnitude and recovery time, the temperature </w:t>
      </w:r>
      <w:r w:rsidR="001426AB" w:rsidRPr="00F326C8">
        <w:rPr>
          <w:rFonts w:asciiTheme="minorHAnsi" w:hAnsiTheme="minorHAnsi"/>
          <w:sz w:val="20"/>
          <w:szCs w:val="20"/>
        </w:rPr>
        <w:t>response of</w:t>
      </w:r>
      <w:r w:rsidRPr="00F326C8">
        <w:rPr>
          <w:rFonts w:asciiTheme="minorHAnsi" w:hAnsiTheme="minorHAnsi"/>
          <w:sz w:val="20"/>
          <w:szCs w:val="20"/>
        </w:rPr>
        <w:t xml:space="preserve"> </w:t>
      </w:r>
      <w:r w:rsidR="004A0470" w:rsidRPr="00F326C8">
        <w:rPr>
          <w:rFonts w:asciiTheme="minorHAnsi" w:hAnsiTheme="minorHAnsi"/>
          <w:sz w:val="20"/>
          <w:szCs w:val="20"/>
        </w:rPr>
        <w:t xml:space="preserve">a </w:t>
      </w:r>
      <w:r w:rsidR="0059611D" w:rsidRPr="00F326C8">
        <w:rPr>
          <w:rFonts w:asciiTheme="minorHAnsi" w:hAnsiTheme="minorHAnsi"/>
          <w:sz w:val="20"/>
          <w:szCs w:val="20"/>
        </w:rPr>
        <w:t>t</w:t>
      </w:r>
      <w:r w:rsidRPr="00F326C8">
        <w:rPr>
          <w:rFonts w:asciiTheme="minorHAnsi" w:hAnsiTheme="minorHAnsi"/>
          <w:sz w:val="20"/>
          <w:szCs w:val="20"/>
        </w:rPr>
        <w:t>rifluoroacetic acid (TFA)</w:t>
      </w:r>
      <w:r w:rsidR="004A0470" w:rsidRPr="00F326C8">
        <w:rPr>
          <w:rFonts w:asciiTheme="minorHAnsi" w:hAnsiTheme="minorHAnsi"/>
          <w:sz w:val="20"/>
          <w:szCs w:val="20"/>
        </w:rPr>
        <w:t xml:space="preserve"> solution</w:t>
      </w:r>
      <w:r w:rsidRPr="00F326C8">
        <w:rPr>
          <w:rFonts w:asciiTheme="minorHAnsi" w:hAnsiTheme="minorHAnsi"/>
          <w:sz w:val="20"/>
          <w:szCs w:val="20"/>
        </w:rPr>
        <w:t xml:space="preserve"> in D</w:t>
      </w:r>
      <w:r w:rsidRPr="00F326C8">
        <w:rPr>
          <w:rFonts w:asciiTheme="minorHAnsi" w:hAnsiTheme="minorHAnsi"/>
          <w:sz w:val="20"/>
          <w:szCs w:val="20"/>
          <w:vertAlign w:val="subscript"/>
        </w:rPr>
        <w:t>2</w:t>
      </w:r>
      <w:r w:rsidRPr="00F326C8">
        <w:rPr>
          <w:rFonts w:asciiTheme="minorHAnsi" w:hAnsiTheme="minorHAnsi"/>
          <w:sz w:val="20"/>
          <w:szCs w:val="20"/>
        </w:rPr>
        <w:t>O was studied. TFA is a small molecule with a strong</w:t>
      </w:r>
      <w:r w:rsidR="004A0470" w:rsidRPr="00F326C8">
        <w:rPr>
          <w:rFonts w:asciiTheme="minorHAnsi" w:hAnsiTheme="minorHAnsi"/>
          <w:sz w:val="20"/>
          <w:szCs w:val="20"/>
        </w:rPr>
        <w:t xml:space="preserve"> asymmetric</w:t>
      </w:r>
      <w:r w:rsidRPr="00F326C8">
        <w:rPr>
          <w:rFonts w:asciiTheme="minorHAnsi" w:hAnsiTheme="minorHAnsi"/>
          <w:sz w:val="20"/>
          <w:szCs w:val="20"/>
        </w:rPr>
        <w:t xml:space="preserve"> C=O </w:t>
      </w:r>
      <w:r w:rsidR="004A0470" w:rsidRPr="00F326C8">
        <w:rPr>
          <w:rFonts w:asciiTheme="minorHAnsi" w:hAnsiTheme="minorHAnsi"/>
          <w:sz w:val="20"/>
          <w:szCs w:val="20"/>
        </w:rPr>
        <w:t xml:space="preserve">stretching </w:t>
      </w:r>
      <w:r w:rsidRPr="00F326C8">
        <w:rPr>
          <w:rFonts w:asciiTheme="minorHAnsi" w:hAnsiTheme="minorHAnsi"/>
          <w:sz w:val="20"/>
          <w:szCs w:val="20"/>
        </w:rPr>
        <w:t>vibrational mode</w:t>
      </w:r>
      <w:r w:rsidR="004A0470" w:rsidRPr="00F326C8">
        <w:rPr>
          <w:rFonts w:asciiTheme="minorHAnsi" w:hAnsiTheme="minorHAnsi"/>
          <w:sz w:val="20"/>
          <w:szCs w:val="20"/>
        </w:rPr>
        <w:t xml:space="preserve"> at 1672 cm</w:t>
      </w:r>
      <w:r w:rsidR="004A0470" w:rsidRPr="00F326C8">
        <w:rPr>
          <w:rFonts w:asciiTheme="minorHAnsi" w:hAnsiTheme="minorHAnsi"/>
          <w:sz w:val="20"/>
          <w:szCs w:val="20"/>
          <w:vertAlign w:val="superscript"/>
        </w:rPr>
        <w:t>-1</w:t>
      </w:r>
      <w:r w:rsidR="00B61834" w:rsidRPr="00F326C8">
        <w:rPr>
          <w:rFonts w:asciiTheme="minorHAnsi" w:hAnsiTheme="minorHAnsi"/>
          <w:sz w:val="20"/>
          <w:szCs w:val="20"/>
        </w:rPr>
        <w:t xml:space="preserve"> in D</w:t>
      </w:r>
      <w:r w:rsidR="00B61834" w:rsidRPr="00F326C8">
        <w:rPr>
          <w:rFonts w:asciiTheme="minorHAnsi" w:hAnsiTheme="minorHAnsi"/>
          <w:sz w:val="20"/>
          <w:szCs w:val="20"/>
          <w:vertAlign w:val="subscript"/>
        </w:rPr>
        <w:t>2</w:t>
      </w:r>
      <w:r w:rsidR="00B61834" w:rsidRPr="00F326C8">
        <w:rPr>
          <w:rFonts w:asciiTheme="minorHAnsi" w:hAnsiTheme="minorHAnsi"/>
          <w:sz w:val="20"/>
          <w:szCs w:val="20"/>
        </w:rPr>
        <w:t>O,</w:t>
      </w:r>
      <w:r w:rsidRPr="00F326C8">
        <w:rPr>
          <w:rFonts w:asciiTheme="minorHAnsi" w:hAnsiTheme="minorHAnsi"/>
          <w:sz w:val="20"/>
          <w:szCs w:val="20"/>
        </w:rPr>
        <w:t xml:space="preserve"> </w:t>
      </w:r>
      <w:r w:rsidR="00B61834" w:rsidRPr="00F326C8">
        <w:rPr>
          <w:rFonts w:asciiTheme="minorHAnsi" w:hAnsiTheme="minorHAnsi"/>
          <w:sz w:val="20"/>
          <w:szCs w:val="20"/>
        </w:rPr>
        <w:t xml:space="preserve">which is sensitive </w:t>
      </w:r>
      <w:r w:rsidRPr="00F326C8">
        <w:rPr>
          <w:rFonts w:asciiTheme="minorHAnsi" w:hAnsiTheme="minorHAnsi"/>
          <w:sz w:val="20"/>
          <w:szCs w:val="20"/>
        </w:rPr>
        <w:t>to the solvent hydrogen-bonding ne</w:t>
      </w:r>
      <w:r w:rsidR="000D7E13" w:rsidRPr="00F326C8">
        <w:rPr>
          <w:rFonts w:asciiTheme="minorHAnsi" w:hAnsiTheme="minorHAnsi"/>
          <w:sz w:val="20"/>
          <w:szCs w:val="20"/>
        </w:rPr>
        <w:t xml:space="preserve">twork, </w:t>
      </w:r>
      <w:r w:rsidR="00B61834" w:rsidRPr="00F326C8">
        <w:rPr>
          <w:rFonts w:asciiTheme="minorHAnsi" w:hAnsiTheme="minorHAnsi"/>
          <w:sz w:val="20"/>
          <w:szCs w:val="20"/>
        </w:rPr>
        <w:t>providing</w:t>
      </w:r>
      <w:r w:rsidR="000D7E13" w:rsidRPr="00F326C8">
        <w:rPr>
          <w:rFonts w:asciiTheme="minorHAnsi" w:hAnsiTheme="minorHAnsi"/>
          <w:sz w:val="20"/>
          <w:szCs w:val="20"/>
        </w:rPr>
        <w:t xml:space="preserve"> a </w:t>
      </w:r>
      <w:r w:rsidRPr="00F326C8">
        <w:rPr>
          <w:rFonts w:asciiTheme="minorHAnsi" w:hAnsiTheme="minorHAnsi"/>
          <w:sz w:val="20"/>
          <w:szCs w:val="20"/>
        </w:rPr>
        <w:t>system</w:t>
      </w:r>
      <w:r w:rsidR="000D7E13" w:rsidRPr="00F326C8">
        <w:rPr>
          <w:rFonts w:asciiTheme="minorHAnsi" w:hAnsiTheme="minorHAnsi"/>
          <w:sz w:val="20"/>
          <w:szCs w:val="20"/>
        </w:rPr>
        <w:t xml:space="preserve"> that will rapidly (faster than the nanosecond resolution of the experiment) respond to the temperature change of the sample. </w:t>
      </w:r>
      <w:r w:rsidR="004756B5" w:rsidRPr="00F326C8">
        <w:rPr>
          <w:rFonts w:asciiTheme="minorHAnsi" w:hAnsiTheme="minorHAnsi"/>
          <w:sz w:val="20"/>
          <w:szCs w:val="20"/>
        </w:rPr>
        <w:t>FT-IR spectra of a 130 mM sample of TFA in D</w:t>
      </w:r>
      <w:r w:rsidR="004756B5" w:rsidRPr="00F326C8">
        <w:rPr>
          <w:rFonts w:asciiTheme="minorHAnsi" w:hAnsiTheme="minorHAnsi"/>
          <w:sz w:val="20"/>
          <w:szCs w:val="20"/>
          <w:vertAlign w:val="subscript"/>
        </w:rPr>
        <w:t>2</w:t>
      </w:r>
      <w:r w:rsidR="004756B5" w:rsidRPr="00F326C8">
        <w:rPr>
          <w:rFonts w:asciiTheme="minorHAnsi" w:hAnsiTheme="minorHAnsi"/>
          <w:sz w:val="20"/>
          <w:szCs w:val="20"/>
        </w:rPr>
        <w:t>O, path</w:t>
      </w:r>
      <w:r w:rsidR="00FA02FE" w:rsidRPr="00F326C8">
        <w:rPr>
          <w:rFonts w:asciiTheme="minorHAnsi" w:hAnsiTheme="minorHAnsi"/>
          <w:sz w:val="20"/>
          <w:szCs w:val="20"/>
        </w:rPr>
        <w:t>-</w:t>
      </w:r>
      <w:r w:rsidR="004756B5" w:rsidRPr="00F326C8">
        <w:rPr>
          <w:rFonts w:asciiTheme="minorHAnsi" w:hAnsiTheme="minorHAnsi"/>
          <w:sz w:val="20"/>
          <w:szCs w:val="20"/>
        </w:rPr>
        <w:t>length 6 µm, were recorded from 20 to 44 °C</w:t>
      </w:r>
      <w:r w:rsidR="004F0A86" w:rsidRPr="00F326C8">
        <w:rPr>
          <w:rFonts w:asciiTheme="minorHAnsi" w:hAnsiTheme="minorHAnsi"/>
          <w:sz w:val="20"/>
          <w:szCs w:val="20"/>
        </w:rPr>
        <w:t xml:space="preserve"> and are shown in </w:t>
      </w:r>
      <w:r w:rsidR="000D7E13" w:rsidRPr="00F326C8">
        <w:rPr>
          <w:rFonts w:asciiTheme="minorHAnsi" w:hAnsiTheme="minorHAnsi"/>
          <w:sz w:val="20"/>
          <w:szCs w:val="20"/>
        </w:rPr>
        <w:t>fig</w:t>
      </w:r>
      <w:r w:rsidR="007E01F9" w:rsidRPr="00F326C8">
        <w:rPr>
          <w:rFonts w:asciiTheme="minorHAnsi" w:hAnsiTheme="minorHAnsi"/>
          <w:sz w:val="20"/>
          <w:szCs w:val="20"/>
        </w:rPr>
        <w:t>.</w:t>
      </w:r>
      <w:r w:rsidR="000D7E13" w:rsidRPr="00F326C8">
        <w:rPr>
          <w:rFonts w:asciiTheme="minorHAnsi" w:hAnsiTheme="minorHAnsi"/>
          <w:sz w:val="20"/>
          <w:szCs w:val="20"/>
        </w:rPr>
        <w:t xml:space="preserve"> </w:t>
      </w:r>
      <w:r w:rsidR="00003DA1" w:rsidRPr="00F326C8">
        <w:rPr>
          <w:rFonts w:asciiTheme="minorHAnsi" w:hAnsiTheme="minorHAnsi"/>
          <w:sz w:val="20"/>
          <w:szCs w:val="20"/>
        </w:rPr>
        <w:t>3</w:t>
      </w:r>
      <w:r w:rsidR="00B61834" w:rsidRPr="00F326C8">
        <w:rPr>
          <w:rFonts w:asciiTheme="minorHAnsi" w:hAnsiTheme="minorHAnsi"/>
          <w:sz w:val="20"/>
          <w:szCs w:val="20"/>
        </w:rPr>
        <w:t xml:space="preserve"> as difference IR spectra as the temperature of the sample is changed</w:t>
      </w:r>
      <w:r w:rsidR="004756B5" w:rsidRPr="00F326C8">
        <w:rPr>
          <w:rFonts w:asciiTheme="minorHAnsi" w:hAnsiTheme="minorHAnsi"/>
          <w:sz w:val="20"/>
          <w:szCs w:val="20"/>
        </w:rPr>
        <w:t xml:space="preserve">. </w:t>
      </w:r>
      <w:r w:rsidR="00B61834" w:rsidRPr="00F326C8">
        <w:rPr>
          <w:rFonts w:asciiTheme="minorHAnsi" w:hAnsiTheme="minorHAnsi"/>
          <w:sz w:val="20"/>
          <w:szCs w:val="20"/>
        </w:rPr>
        <w:t>As temperature increases, t</w:t>
      </w:r>
      <w:r w:rsidR="004756B5" w:rsidRPr="00F326C8">
        <w:rPr>
          <w:rFonts w:asciiTheme="minorHAnsi" w:hAnsiTheme="minorHAnsi"/>
          <w:sz w:val="20"/>
          <w:szCs w:val="20"/>
        </w:rPr>
        <w:t xml:space="preserve">here is </w:t>
      </w:r>
      <w:r w:rsidR="007E01F9" w:rsidRPr="00F326C8">
        <w:rPr>
          <w:rFonts w:asciiTheme="minorHAnsi" w:hAnsiTheme="minorHAnsi"/>
          <w:sz w:val="20"/>
          <w:szCs w:val="20"/>
        </w:rPr>
        <w:t xml:space="preserve">a clear </w:t>
      </w:r>
      <w:r w:rsidR="00B61834" w:rsidRPr="00F326C8">
        <w:rPr>
          <w:rFonts w:asciiTheme="minorHAnsi" w:hAnsiTheme="minorHAnsi"/>
          <w:sz w:val="20"/>
          <w:szCs w:val="20"/>
        </w:rPr>
        <w:t xml:space="preserve">decrease in intensity of the </w:t>
      </w:r>
      <w:r w:rsidR="007E01F9" w:rsidRPr="00F326C8">
        <w:rPr>
          <w:rFonts w:asciiTheme="minorHAnsi" w:hAnsiTheme="minorHAnsi"/>
          <w:sz w:val="20"/>
          <w:szCs w:val="20"/>
        </w:rPr>
        <w:t>TFA</w:t>
      </w:r>
      <w:r w:rsidR="00B61834" w:rsidRPr="00F326C8">
        <w:rPr>
          <w:rFonts w:asciiTheme="minorHAnsi" w:hAnsiTheme="minorHAnsi"/>
          <w:sz w:val="20"/>
          <w:szCs w:val="20"/>
        </w:rPr>
        <w:t xml:space="preserve"> absorption at</w:t>
      </w:r>
      <w:r w:rsidR="007E01F9" w:rsidRPr="00F326C8">
        <w:rPr>
          <w:rFonts w:asciiTheme="minorHAnsi" w:hAnsiTheme="minorHAnsi"/>
          <w:sz w:val="20"/>
          <w:szCs w:val="20"/>
        </w:rPr>
        <w:t xml:space="preserve"> 1672 cm</w:t>
      </w:r>
      <w:r w:rsidR="007E01F9" w:rsidRPr="00F326C8">
        <w:rPr>
          <w:rFonts w:asciiTheme="minorHAnsi" w:hAnsiTheme="minorHAnsi"/>
          <w:sz w:val="20"/>
          <w:szCs w:val="20"/>
          <w:vertAlign w:val="superscript"/>
        </w:rPr>
        <w:t>-1</w:t>
      </w:r>
      <w:r w:rsidR="007E01F9" w:rsidRPr="00F326C8">
        <w:rPr>
          <w:rFonts w:asciiTheme="minorHAnsi" w:hAnsiTheme="minorHAnsi"/>
          <w:sz w:val="20"/>
          <w:szCs w:val="20"/>
        </w:rPr>
        <w:t xml:space="preserve"> as </w:t>
      </w:r>
      <w:r w:rsidR="00B61834" w:rsidRPr="00F326C8">
        <w:rPr>
          <w:rFonts w:asciiTheme="minorHAnsi" w:hAnsiTheme="minorHAnsi"/>
          <w:sz w:val="20"/>
          <w:szCs w:val="20"/>
        </w:rPr>
        <w:t>the C=O mode</w:t>
      </w:r>
      <w:r w:rsidR="007E01F9" w:rsidRPr="00F326C8">
        <w:rPr>
          <w:rFonts w:asciiTheme="minorHAnsi" w:hAnsiTheme="minorHAnsi"/>
          <w:sz w:val="20"/>
          <w:szCs w:val="20"/>
        </w:rPr>
        <w:t xml:space="preserve"> shifts to higher frequency</w:t>
      </w:r>
      <w:r w:rsidR="000D7E13" w:rsidRPr="00F326C8">
        <w:rPr>
          <w:rFonts w:asciiTheme="minorHAnsi" w:hAnsiTheme="minorHAnsi"/>
          <w:sz w:val="20"/>
          <w:szCs w:val="20"/>
        </w:rPr>
        <w:t xml:space="preserve">. </w:t>
      </w:r>
      <w:r w:rsidR="007E01F9" w:rsidRPr="00F326C8">
        <w:rPr>
          <w:rFonts w:asciiTheme="minorHAnsi" w:hAnsiTheme="minorHAnsi"/>
          <w:sz w:val="20"/>
          <w:szCs w:val="20"/>
        </w:rPr>
        <w:t>B</w:t>
      </w:r>
      <w:r w:rsidR="000D7E13" w:rsidRPr="00F326C8">
        <w:rPr>
          <w:rFonts w:asciiTheme="minorHAnsi" w:hAnsiTheme="minorHAnsi"/>
          <w:sz w:val="20"/>
          <w:szCs w:val="20"/>
        </w:rPr>
        <w:t>roadband solvent changes</w:t>
      </w:r>
      <w:r w:rsidR="007E01F9" w:rsidRPr="00F326C8">
        <w:rPr>
          <w:rFonts w:asciiTheme="minorHAnsi" w:hAnsiTheme="minorHAnsi"/>
          <w:sz w:val="20"/>
          <w:szCs w:val="20"/>
        </w:rPr>
        <w:t xml:space="preserve"> are also observed</w:t>
      </w:r>
      <w:r w:rsidR="000D7E13" w:rsidRPr="00F326C8">
        <w:rPr>
          <w:rFonts w:asciiTheme="minorHAnsi" w:hAnsiTheme="minorHAnsi"/>
          <w:sz w:val="20"/>
          <w:szCs w:val="20"/>
        </w:rPr>
        <w:t xml:space="preserve"> </w:t>
      </w:r>
      <w:r w:rsidR="00B61834" w:rsidRPr="00F326C8">
        <w:rPr>
          <w:rFonts w:asciiTheme="minorHAnsi" w:hAnsiTheme="minorHAnsi"/>
          <w:sz w:val="20"/>
          <w:szCs w:val="20"/>
        </w:rPr>
        <w:t>as</w:t>
      </w:r>
      <w:r w:rsidR="000D7E13" w:rsidRPr="00F326C8">
        <w:rPr>
          <w:rFonts w:asciiTheme="minorHAnsi" w:hAnsiTheme="minorHAnsi"/>
          <w:sz w:val="20"/>
          <w:szCs w:val="20"/>
        </w:rPr>
        <w:t xml:space="preserve"> temperature</w:t>
      </w:r>
      <w:r w:rsidR="00B61834" w:rsidRPr="00F326C8">
        <w:rPr>
          <w:rFonts w:asciiTheme="minorHAnsi" w:hAnsiTheme="minorHAnsi"/>
          <w:sz w:val="20"/>
          <w:szCs w:val="20"/>
        </w:rPr>
        <w:t xml:space="preserve"> increases</w:t>
      </w:r>
      <w:r w:rsidR="002C7C34" w:rsidRPr="00F326C8">
        <w:rPr>
          <w:rFonts w:asciiTheme="minorHAnsi" w:hAnsiTheme="minorHAnsi"/>
          <w:sz w:val="20"/>
          <w:szCs w:val="20"/>
        </w:rPr>
        <w:t xml:space="preserve">, </w:t>
      </w:r>
      <w:r w:rsidR="00D402B1" w:rsidRPr="00F326C8">
        <w:rPr>
          <w:rFonts w:asciiTheme="minorHAnsi" w:hAnsiTheme="minorHAnsi"/>
          <w:sz w:val="20"/>
          <w:szCs w:val="20"/>
        </w:rPr>
        <w:t>as</w:t>
      </w:r>
      <w:r w:rsidR="00B61834" w:rsidRPr="00F326C8">
        <w:rPr>
          <w:rFonts w:asciiTheme="minorHAnsi" w:hAnsiTheme="minorHAnsi"/>
          <w:sz w:val="20"/>
          <w:szCs w:val="20"/>
        </w:rPr>
        <w:t xml:space="preserve"> the</w:t>
      </w:r>
      <w:r w:rsidR="00D402B1" w:rsidRPr="00F326C8">
        <w:rPr>
          <w:rFonts w:asciiTheme="minorHAnsi" w:hAnsiTheme="minorHAnsi"/>
          <w:sz w:val="20"/>
          <w:szCs w:val="20"/>
        </w:rPr>
        <w:t xml:space="preserve"> D</w:t>
      </w:r>
      <w:r w:rsidR="00D402B1" w:rsidRPr="00F326C8">
        <w:rPr>
          <w:rFonts w:asciiTheme="minorHAnsi" w:hAnsiTheme="minorHAnsi"/>
          <w:sz w:val="20"/>
          <w:szCs w:val="20"/>
          <w:vertAlign w:val="subscript"/>
        </w:rPr>
        <w:t>2</w:t>
      </w:r>
      <w:r w:rsidR="00D402B1" w:rsidRPr="00F326C8">
        <w:rPr>
          <w:rFonts w:asciiTheme="minorHAnsi" w:hAnsiTheme="minorHAnsi"/>
          <w:sz w:val="20"/>
          <w:szCs w:val="20"/>
        </w:rPr>
        <w:t xml:space="preserve">O (and </w:t>
      </w:r>
      <w:r w:rsidR="00B61834" w:rsidRPr="00F326C8">
        <w:rPr>
          <w:rFonts w:asciiTheme="minorHAnsi" w:hAnsiTheme="minorHAnsi"/>
          <w:sz w:val="20"/>
          <w:szCs w:val="20"/>
        </w:rPr>
        <w:t xml:space="preserve">any </w:t>
      </w:r>
      <w:r w:rsidR="00D402B1" w:rsidRPr="00F326C8">
        <w:rPr>
          <w:rFonts w:asciiTheme="minorHAnsi" w:hAnsiTheme="minorHAnsi"/>
          <w:sz w:val="20"/>
          <w:szCs w:val="20"/>
        </w:rPr>
        <w:t>HOD/H</w:t>
      </w:r>
      <w:r w:rsidR="00D402B1" w:rsidRPr="00F326C8">
        <w:rPr>
          <w:rFonts w:asciiTheme="minorHAnsi" w:hAnsiTheme="minorHAnsi"/>
          <w:sz w:val="20"/>
          <w:szCs w:val="20"/>
          <w:vertAlign w:val="subscript"/>
        </w:rPr>
        <w:t>2</w:t>
      </w:r>
      <w:r w:rsidR="00D402B1" w:rsidRPr="00F326C8">
        <w:rPr>
          <w:rFonts w:asciiTheme="minorHAnsi" w:hAnsiTheme="minorHAnsi"/>
          <w:sz w:val="20"/>
          <w:szCs w:val="20"/>
        </w:rPr>
        <w:t xml:space="preserve">O impurities) responds to the temperature change. These </w:t>
      </w:r>
      <w:r w:rsidR="00B61834" w:rsidRPr="00F326C8">
        <w:rPr>
          <w:rFonts w:asciiTheme="minorHAnsi" w:hAnsiTheme="minorHAnsi"/>
          <w:sz w:val="20"/>
          <w:szCs w:val="20"/>
        </w:rPr>
        <w:t xml:space="preserve">solvent-related effects </w:t>
      </w:r>
      <w:r w:rsidR="00D402B1" w:rsidRPr="00F326C8">
        <w:rPr>
          <w:rFonts w:asciiTheme="minorHAnsi" w:hAnsiTheme="minorHAnsi"/>
          <w:sz w:val="20"/>
          <w:szCs w:val="20"/>
        </w:rPr>
        <w:t>are subtracted</w:t>
      </w:r>
      <w:r w:rsidR="006E2174" w:rsidRPr="00F326C8">
        <w:rPr>
          <w:rFonts w:asciiTheme="minorHAnsi" w:hAnsiTheme="minorHAnsi"/>
          <w:sz w:val="20"/>
          <w:szCs w:val="20"/>
        </w:rPr>
        <w:t xml:space="preserve"> here</w:t>
      </w:r>
      <w:r w:rsidR="00D402B1" w:rsidRPr="00F326C8">
        <w:rPr>
          <w:rFonts w:asciiTheme="minorHAnsi" w:hAnsiTheme="minorHAnsi"/>
          <w:sz w:val="20"/>
          <w:szCs w:val="20"/>
        </w:rPr>
        <w:t xml:space="preserve"> by polynomial baseline fitting, to reveal the sharp TFA band shown in fig. </w:t>
      </w:r>
      <w:r w:rsidR="00003DA1" w:rsidRPr="00F326C8">
        <w:rPr>
          <w:rFonts w:asciiTheme="minorHAnsi" w:hAnsiTheme="minorHAnsi"/>
          <w:sz w:val="20"/>
          <w:szCs w:val="20"/>
        </w:rPr>
        <w:t>3</w:t>
      </w:r>
      <w:r w:rsidR="00D402B1" w:rsidRPr="00F326C8">
        <w:rPr>
          <w:rFonts w:asciiTheme="minorHAnsi" w:hAnsiTheme="minorHAnsi"/>
          <w:sz w:val="20"/>
          <w:szCs w:val="20"/>
        </w:rPr>
        <w:t>.</w:t>
      </w:r>
      <w:r w:rsidR="00D80BDE" w:rsidRPr="00F326C8">
        <w:rPr>
          <w:rFonts w:asciiTheme="minorHAnsi" w:hAnsiTheme="minorHAnsi"/>
          <w:sz w:val="20"/>
          <w:szCs w:val="20"/>
        </w:rPr>
        <w:t xml:space="preserve"> </w:t>
      </w:r>
      <w:r w:rsidR="00B61834" w:rsidRPr="00F326C8">
        <w:rPr>
          <w:rFonts w:asciiTheme="minorHAnsi" w:hAnsiTheme="minorHAnsi"/>
          <w:sz w:val="20"/>
          <w:szCs w:val="20"/>
        </w:rPr>
        <w:t>B</w:t>
      </w:r>
      <w:r w:rsidR="00D80BDE" w:rsidRPr="00F326C8">
        <w:rPr>
          <w:rFonts w:asciiTheme="minorHAnsi" w:hAnsiTheme="minorHAnsi"/>
          <w:sz w:val="20"/>
          <w:szCs w:val="20"/>
        </w:rPr>
        <w:t xml:space="preserve">roadband solvent signals </w:t>
      </w:r>
      <w:r w:rsidR="000D7E13" w:rsidRPr="00F326C8">
        <w:rPr>
          <w:rFonts w:asciiTheme="minorHAnsi" w:hAnsiTheme="minorHAnsi"/>
          <w:sz w:val="20"/>
          <w:szCs w:val="20"/>
        </w:rPr>
        <w:t>are often used</w:t>
      </w:r>
      <w:r w:rsidR="003C43E3" w:rsidRPr="00F326C8">
        <w:rPr>
          <w:rFonts w:asciiTheme="minorHAnsi" w:hAnsiTheme="minorHAnsi"/>
          <w:sz w:val="20"/>
          <w:szCs w:val="20"/>
        </w:rPr>
        <w:t xml:space="preserve"> to</w:t>
      </w:r>
      <w:r w:rsidR="000D7E13" w:rsidRPr="00F326C8">
        <w:rPr>
          <w:rFonts w:asciiTheme="minorHAnsi" w:hAnsiTheme="minorHAnsi"/>
          <w:sz w:val="20"/>
          <w:szCs w:val="20"/>
        </w:rPr>
        <w:t xml:space="preserve"> </w:t>
      </w:r>
      <w:r w:rsidR="00D80BDE" w:rsidRPr="00F326C8">
        <w:rPr>
          <w:rFonts w:asciiTheme="minorHAnsi" w:hAnsiTheme="minorHAnsi"/>
          <w:sz w:val="20"/>
          <w:szCs w:val="20"/>
        </w:rPr>
        <w:t xml:space="preserve">calibrate the </w:t>
      </w:r>
      <w:r w:rsidR="000D7E13" w:rsidRPr="00F326C8">
        <w:rPr>
          <w:rFonts w:asciiTheme="minorHAnsi" w:hAnsiTheme="minorHAnsi"/>
          <w:sz w:val="20"/>
          <w:szCs w:val="20"/>
        </w:rPr>
        <w:t xml:space="preserve">T-jump </w:t>
      </w:r>
      <w:r w:rsidR="00D80BDE" w:rsidRPr="00F326C8">
        <w:rPr>
          <w:rFonts w:asciiTheme="minorHAnsi" w:hAnsiTheme="minorHAnsi"/>
          <w:sz w:val="20"/>
          <w:szCs w:val="20"/>
        </w:rPr>
        <w:t>magnitude</w:t>
      </w:r>
      <w:r w:rsidR="000D7E13" w:rsidRPr="00F326C8">
        <w:rPr>
          <w:rFonts w:asciiTheme="minorHAnsi" w:hAnsiTheme="minorHAnsi"/>
          <w:sz w:val="20"/>
          <w:szCs w:val="20"/>
        </w:rPr>
        <w:t xml:space="preserve">. However, </w:t>
      </w:r>
      <w:r w:rsidR="00DD0100" w:rsidRPr="00F326C8">
        <w:rPr>
          <w:rFonts w:asciiTheme="minorHAnsi" w:hAnsiTheme="minorHAnsi"/>
          <w:sz w:val="20"/>
          <w:szCs w:val="20"/>
        </w:rPr>
        <w:t xml:space="preserve">we found </w:t>
      </w:r>
      <w:r w:rsidR="00B61834" w:rsidRPr="00F326C8">
        <w:rPr>
          <w:rFonts w:asciiTheme="minorHAnsi" w:hAnsiTheme="minorHAnsi"/>
          <w:sz w:val="20"/>
          <w:szCs w:val="20"/>
        </w:rPr>
        <w:t xml:space="preserve">that </w:t>
      </w:r>
      <w:r w:rsidR="000D7E13" w:rsidRPr="00F326C8">
        <w:rPr>
          <w:rFonts w:asciiTheme="minorHAnsi" w:hAnsiTheme="minorHAnsi"/>
          <w:sz w:val="20"/>
          <w:szCs w:val="20"/>
        </w:rPr>
        <w:t xml:space="preserve">the narrow C=O mode of TFA </w:t>
      </w:r>
      <w:r w:rsidR="00B61834" w:rsidRPr="00F326C8">
        <w:rPr>
          <w:rFonts w:asciiTheme="minorHAnsi" w:hAnsiTheme="minorHAnsi"/>
          <w:sz w:val="20"/>
          <w:szCs w:val="20"/>
        </w:rPr>
        <w:t>provided</w:t>
      </w:r>
      <w:r w:rsidR="000D7E13" w:rsidRPr="00F326C8">
        <w:rPr>
          <w:rFonts w:asciiTheme="minorHAnsi" w:hAnsiTheme="minorHAnsi"/>
          <w:sz w:val="20"/>
          <w:szCs w:val="20"/>
        </w:rPr>
        <w:t xml:space="preserve"> </w:t>
      </w:r>
      <w:r w:rsidR="00DD0100" w:rsidRPr="00F326C8">
        <w:rPr>
          <w:rFonts w:asciiTheme="minorHAnsi" w:hAnsiTheme="minorHAnsi"/>
          <w:sz w:val="20"/>
          <w:szCs w:val="20"/>
        </w:rPr>
        <w:t xml:space="preserve">a </w:t>
      </w:r>
      <w:r w:rsidR="000D7E13" w:rsidRPr="00F326C8">
        <w:rPr>
          <w:rFonts w:asciiTheme="minorHAnsi" w:hAnsiTheme="minorHAnsi"/>
          <w:sz w:val="20"/>
          <w:szCs w:val="20"/>
        </w:rPr>
        <w:t>more reliable</w:t>
      </w:r>
      <w:r w:rsidR="00DD0100" w:rsidRPr="00F326C8">
        <w:rPr>
          <w:rFonts w:asciiTheme="minorHAnsi" w:hAnsiTheme="minorHAnsi"/>
          <w:sz w:val="20"/>
          <w:szCs w:val="20"/>
        </w:rPr>
        <w:t xml:space="preserve"> measure</w:t>
      </w:r>
      <w:r w:rsidR="00B61834" w:rsidRPr="00F326C8">
        <w:rPr>
          <w:rFonts w:asciiTheme="minorHAnsi" w:hAnsiTheme="minorHAnsi"/>
          <w:sz w:val="20"/>
          <w:szCs w:val="20"/>
        </w:rPr>
        <w:t xml:space="preserve"> of the T-jump</w:t>
      </w:r>
      <w:r w:rsidR="00DD0100" w:rsidRPr="00F326C8">
        <w:rPr>
          <w:rFonts w:asciiTheme="minorHAnsi" w:hAnsiTheme="minorHAnsi"/>
          <w:sz w:val="20"/>
          <w:szCs w:val="20"/>
        </w:rPr>
        <w:t>, removing</w:t>
      </w:r>
      <w:r w:rsidR="007E01F9" w:rsidRPr="00F326C8">
        <w:rPr>
          <w:rFonts w:asciiTheme="minorHAnsi" w:hAnsiTheme="minorHAnsi"/>
          <w:sz w:val="20"/>
          <w:szCs w:val="20"/>
        </w:rPr>
        <w:t xml:space="preserve"> </w:t>
      </w:r>
      <w:r w:rsidR="00DD0100" w:rsidRPr="00F326C8">
        <w:rPr>
          <w:rFonts w:asciiTheme="minorHAnsi" w:hAnsiTheme="minorHAnsi"/>
          <w:sz w:val="20"/>
          <w:szCs w:val="20"/>
        </w:rPr>
        <w:t xml:space="preserve">ambiguity in </w:t>
      </w:r>
      <w:r w:rsidR="00D402B1" w:rsidRPr="00F326C8">
        <w:rPr>
          <w:rFonts w:asciiTheme="minorHAnsi" w:hAnsiTheme="minorHAnsi"/>
          <w:sz w:val="20"/>
          <w:szCs w:val="20"/>
        </w:rPr>
        <w:t xml:space="preserve">broad signal changes versus </w:t>
      </w:r>
      <w:r w:rsidR="00DD0100" w:rsidRPr="00F326C8">
        <w:rPr>
          <w:rFonts w:asciiTheme="minorHAnsi" w:hAnsiTheme="minorHAnsi"/>
          <w:sz w:val="20"/>
          <w:szCs w:val="20"/>
        </w:rPr>
        <w:t>baseline</w:t>
      </w:r>
      <w:r w:rsidR="007E01F9" w:rsidRPr="00F326C8">
        <w:rPr>
          <w:rFonts w:asciiTheme="minorHAnsi" w:hAnsiTheme="minorHAnsi"/>
          <w:sz w:val="20"/>
          <w:szCs w:val="20"/>
        </w:rPr>
        <w:t xml:space="preserve"> changes caused by thermal </w:t>
      </w:r>
      <w:r w:rsidR="0059611D" w:rsidRPr="00F326C8">
        <w:rPr>
          <w:rFonts w:asciiTheme="minorHAnsi" w:hAnsiTheme="minorHAnsi"/>
          <w:sz w:val="20"/>
          <w:szCs w:val="20"/>
        </w:rPr>
        <w:t>effects</w:t>
      </w:r>
      <w:r w:rsidR="007E01F9" w:rsidRPr="00F326C8">
        <w:rPr>
          <w:rFonts w:asciiTheme="minorHAnsi" w:hAnsiTheme="minorHAnsi"/>
          <w:sz w:val="20"/>
          <w:szCs w:val="20"/>
        </w:rPr>
        <w:t xml:space="preserve"> in the sample</w:t>
      </w:r>
      <w:r w:rsidR="00BF5053" w:rsidRPr="00F326C8">
        <w:rPr>
          <w:rFonts w:asciiTheme="minorHAnsi" w:hAnsiTheme="minorHAnsi"/>
          <w:sz w:val="20"/>
          <w:szCs w:val="20"/>
        </w:rPr>
        <w:t xml:space="preserve">. We </w:t>
      </w:r>
      <w:r w:rsidR="00914530" w:rsidRPr="00F326C8">
        <w:rPr>
          <w:rFonts w:asciiTheme="minorHAnsi" w:hAnsiTheme="minorHAnsi"/>
          <w:sz w:val="20"/>
          <w:szCs w:val="20"/>
        </w:rPr>
        <w:t>observed</w:t>
      </w:r>
      <w:r w:rsidR="00BF5053" w:rsidRPr="00F326C8">
        <w:rPr>
          <w:rFonts w:asciiTheme="minorHAnsi" w:hAnsiTheme="minorHAnsi"/>
          <w:sz w:val="20"/>
          <w:szCs w:val="20"/>
        </w:rPr>
        <w:t xml:space="preserve"> a linear absorbance change</w:t>
      </w:r>
      <w:r w:rsidR="00914530" w:rsidRPr="00F326C8">
        <w:rPr>
          <w:rFonts w:asciiTheme="minorHAnsi" w:hAnsiTheme="minorHAnsi"/>
          <w:sz w:val="20"/>
          <w:szCs w:val="20"/>
        </w:rPr>
        <w:t xml:space="preserve"> of the TFA 1672 cm</w:t>
      </w:r>
      <w:r w:rsidR="00914530" w:rsidRPr="00F326C8">
        <w:rPr>
          <w:rFonts w:asciiTheme="minorHAnsi" w:hAnsiTheme="minorHAnsi"/>
          <w:sz w:val="20"/>
          <w:szCs w:val="20"/>
          <w:vertAlign w:val="superscript"/>
        </w:rPr>
        <w:t>-1</w:t>
      </w:r>
      <w:r w:rsidR="00914530" w:rsidRPr="00F326C8">
        <w:rPr>
          <w:rFonts w:asciiTheme="minorHAnsi" w:hAnsiTheme="minorHAnsi"/>
          <w:sz w:val="20"/>
          <w:szCs w:val="20"/>
        </w:rPr>
        <w:t xml:space="preserve"> band</w:t>
      </w:r>
      <w:r w:rsidR="00BF5053" w:rsidRPr="00F326C8">
        <w:rPr>
          <w:rFonts w:asciiTheme="minorHAnsi" w:hAnsiTheme="minorHAnsi"/>
          <w:sz w:val="20"/>
          <w:szCs w:val="20"/>
        </w:rPr>
        <w:t xml:space="preserve"> with temperature, over the range of calibration measurements performed, 20 – 44 </w:t>
      </w:r>
      <w:r w:rsidR="00954FAA">
        <w:rPr>
          <w:rFonts w:asciiTheme="minorHAnsi" w:hAnsiTheme="minorHAnsi" w:cstheme="minorHAnsi"/>
          <w:sz w:val="20"/>
          <w:szCs w:val="20"/>
        </w:rPr>
        <w:t>°</w:t>
      </w:r>
      <w:r w:rsidR="00BF5053" w:rsidRPr="00F326C8">
        <w:rPr>
          <w:rFonts w:asciiTheme="minorHAnsi" w:hAnsiTheme="minorHAnsi"/>
          <w:sz w:val="20"/>
          <w:szCs w:val="20"/>
        </w:rPr>
        <w:t>C</w:t>
      </w:r>
      <w:r w:rsidR="000D7E13" w:rsidRPr="00F326C8">
        <w:rPr>
          <w:rFonts w:asciiTheme="minorHAnsi" w:hAnsiTheme="minorHAnsi"/>
          <w:sz w:val="20"/>
          <w:szCs w:val="20"/>
        </w:rPr>
        <w:t>.</w:t>
      </w:r>
      <w:r w:rsidR="004756B5" w:rsidRPr="00F326C8">
        <w:rPr>
          <w:rFonts w:asciiTheme="minorHAnsi" w:hAnsiTheme="minorHAnsi"/>
          <w:sz w:val="20"/>
          <w:szCs w:val="20"/>
        </w:rPr>
        <w:t xml:space="preserve"> Fig. </w:t>
      </w:r>
      <w:r w:rsidR="00003DA1" w:rsidRPr="00F326C8">
        <w:rPr>
          <w:rFonts w:asciiTheme="minorHAnsi" w:hAnsiTheme="minorHAnsi"/>
          <w:sz w:val="20"/>
          <w:szCs w:val="20"/>
        </w:rPr>
        <w:t>3</w:t>
      </w:r>
      <w:r w:rsidR="00914530" w:rsidRPr="00F326C8">
        <w:rPr>
          <w:rFonts w:asciiTheme="minorHAnsi" w:hAnsiTheme="minorHAnsi"/>
          <w:sz w:val="20"/>
          <w:szCs w:val="20"/>
        </w:rPr>
        <w:t xml:space="preserve"> also</w:t>
      </w:r>
      <w:r w:rsidR="004756B5" w:rsidRPr="00F326C8">
        <w:rPr>
          <w:rFonts w:asciiTheme="minorHAnsi" w:hAnsiTheme="minorHAnsi"/>
          <w:sz w:val="20"/>
          <w:szCs w:val="20"/>
        </w:rPr>
        <w:t xml:space="preserve"> shows</w:t>
      </w:r>
      <w:r w:rsidR="004F0A86" w:rsidRPr="00F326C8">
        <w:rPr>
          <w:rFonts w:asciiTheme="minorHAnsi" w:hAnsiTheme="minorHAnsi"/>
          <w:sz w:val="20"/>
          <w:szCs w:val="20"/>
        </w:rPr>
        <w:t xml:space="preserve"> that the</w:t>
      </w:r>
      <w:r w:rsidR="004756B5" w:rsidRPr="00F326C8">
        <w:rPr>
          <w:rFonts w:asciiTheme="minorHAnsi" w:hAnsiTheme="minorHAnsi"/>
          <w:sz w:val="20"/>
          <w:szCs w:val="20"/>
        </w:rPr>
        <w:t xml:space="preserve"> T-jump </w:t>
      </w:r>
      <w:r w:rsidR="00444120" w:rsidRPr="00F326C8">
        <w:rPr>
          <w:rFonts w:asciiTheme="minorHAnsi" w:hAnsiTheme="minorHAnsi"/>
          <w:sz w:val="20"/>
          <w:szCs w:val="20"/>
        </w:rPr>
        <w:t xml:space="preserve">difference </w:t>
      </w:r>
      <w:r w:rsidR="004F0A86" w:rsidRPr="00F326C8">
        <w:rPr>
          <w:rFonts w:asciiTheme="minorHAnsi" w:hAnsiTheme="minorHAnsi"/>
          <w:sz w:val="20"/>
          <w:szCs w:val="20"/>
        </w:rPr>
        <w:t>spectr</w:t>
      </w:r>
      <w:r w:rsidR="00444120" w:rsidRPr="00F326C8">
        <w:rPr>
          <w:rFonts w:asciiTheme="minorHAnsi" w:hAnsiTheme="minorHAnsi"/>
          <w:sz w:val="20"/>
          <w:szCs w:val="20"/>
        </w:rPr>
        <w:t>a</w:t>
      </w:r>
      <w:r w:rsidR="004F0A86" w:rsidRPr="00F326C8">
        <w:rPr>
          <w:rFonts w:asciiTheme="minorHAnsi" w:hAnsiTheme="minorHAnsi"/>
          <w:sz w:val="20"/>
          <w:szCs w:val="20"/>
        </w:rPr>
        <w:t xml:space="preserve"> </w:t>
      </w:r>
      <w:r w:rsidR="004756B5" w:rsidRPr="00F326C8">
        <w:rPr>
          <w:rFonts w:asciiTheme="minorHAnsi" w:hAnsiTheme="minorHAnsi"/>
          <w:sz w:val="20"/>
          <w:szCs w:val="20"/>
        </w:rPr>
        <w:t>from starting temperature</w:t>
      </w:r>
      <w:r w:rsidR="004F0A86" w:rsidRPr="00F326C8">
        <w:rPr>
          <w:rFonts w:asciiTheme="minorHAnsi" w:hAnsiTheme="minorHAnsi"/>
          <w:sz w:val="20"/>
          <w:szCs w:val="20"/>
        </w:rPr>
        <w:t>s</w:t>
      </w:r>
      <w:r w:rsidR="004756B5" w:rsidRPr="00F326C8">
        <w:rPr>
          <w:rFonts w:asciiTheme="minorHAnsi" w:hAnsiTheme="minorHAnsi"/>
          <w:sz w:val="20"/>
          <w:szCs w:val="20"/>
        </w:rPr>
        <w:t xml:space="preserve"> of 22 and 29 °C</w:t>
      </w:r>
      <w:r w:rsidR="004F0A86" w:rsidRPr="00F326C8">
        <w:rPr>
          <w:rFonts w:asciiTheme="minorHAnsi" w:hAnsiTheme="minorHAnsi"/>
          <w:sz w:val="20"/>
          <w:szCs w:val="20"/>
        </w:rPr>
        <w:t xml:space="preserve"> reflect the differences seen in the temperature dependent FT-IR measurements very well</w:t>
      </w:r>
      <w:r w:rsidR="003C0F3B" w:rsidRPr="00F326C8">
        <w:rPr>
          <w:rFonts w:asciiTheme="minorHAnsi" w:hAnsiTheme="minorHAnsi"/>
          <w:sz w:val="20"/>
          <w:szCs w:val="20"/>
        </w:rPr>
        <w:t xml:space="preserve"> and are </w:t>
      </w:r>
      <w:r w:rsidR="00444120" w:rsidRPr="00F326C8">
        <w:rPr>
          <w:rFonts w:asciiTheme="minorHAnsi" w:hAnsiTheme="minorHAnsi"/>
          <w:sz w:val="20"/>
          <w:szCs w:val="20"/>
        </w:rPr>
        <w:t>independent of starting temperature</w:t>
      </w:r>
      <w:r w:rsidR="003C0F3B" w:rsidRPr="00F326C8">
        <w:rPr>
          <w:rFonts w:asciiTheme="minorHAnsi" w:hAnsiTheme="minorHAnsi"/>
          <w:sz w:val="20"/>
          <w:szCs w:val="20"/>
        </w:rPr>
        <w:t>, demonstrating the linear response of the spectral change across temperature</w:t>
      </w:r>
      <w:r w:rsidR="004756B5" w:rsidRPr="00F326C8">
        <w:rPr>
          <w:rFonts w:asciiTheme="minorHAnsi" w:hAnsiTheme="minorHAnsi"/>
          <w:sz w:val="20"/>
          <w:szCs w:val="20"/>
        </w:rPr>
        <w:t>.</w:t>
      </w:r>
    </w:p>
    <w:p w14:paraId="674F790C" w14:textId="4536549B" w:rsidR="007E01F9" w:rsidRPr="00F326C8" w:rsidRDefault="006252CC" w:rsidP="005C4228">
      <w:pPr>
        <w:pStyle w:val="NormalWeb"/>
        <w:shd w:val="clear" w:color="auto" w:fill="FFFFFF"/>
        <w:spacing w:before="0" w:beforeAutospacing="0" w:after="120" w:afterAutospacing="0" w:line="480" w:lineRule="auto"/>
        <w:ind w:firstLine="360"/>
        <w:jc w:val="center"/>
        <w:rPr>
          <w:rFonts w:asciiTheme="minorHAnsi" w:hAnsiTheme="minorHAnsi"/>
          <w:sz w:val="20"/>
          <w:szCs w:val="20"/>
        </w:rPr>
      </w:pPr>
      <w:r w:rsidRPr="006252CC">
        <w:rPr>
          <w:snapToGrid w:val="0"/>
          <w:color w:val="000000"/>
          <w:w w:val="0"/>
          <w:sz w:val="0"/>
          <w:szCs w:val="0"/>
          <w:u w:color="000000"/>
          <w:bdr w:val="none" w:sz="0" w:space="0" w:color="000000"/>
          <w:shd w:val="clear" w:color="000000" w:fill="000000"/>
          <w:lang w:val="x-none" w:eastAsia="x-none" w:bidi="x-none"/>
        </w:rPr>
        <w:t xml:space="preserve"> </w:t>
      </w:r>
      <w:r w:rsidRPr="006252CC">
        <w:rPr>
          <w:rFonts w:asciiTheme="minorHAnsi" w:hAnsiTheme="minorHAnsi"/>
          <w:noProof/>
          <w:sz w:val="20"/>
          <w:szCs w:val="20"/>
          <w:lang w:val="en-GB" w:eastAsia="en-GB"/>
        </w:rPr>
        <w:drawing>
          <wp:inline distT="0" distB="0" distL="0" distR="0" wp14:anchorId="57CDF6F0" wp14:editId="61B8D673">
            <wp:extent cx="4114800" cy="4114800"/>
            <wp:effectExtent l="0" t="0" r="0" b="0"/>
            <wp:docPr id="2" name="Picture 2" descr="C:\Users\gmg46\AppData\Local\Microsoft\Windows\INetCache\Content.Outlook\2UZZSRPV\si.tfa-4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g46\AppData\Local\Microsoft\Windows\INetCache\Content.Outlook\2UZZSRPV\si.tfa-4 (00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14:paraId="2D38C007" w14:textId="44D96F10" w:rsidR="004F0A86" w:rsidRPr="00F326C8" w:rsidRDefault="007E01F9" w:rsidP="00F326C8">
      <w:pPr>
        <w:pStyle w:val="NormalWeb"/>
        <w:shd w:val="clear" w:color="auto" w:fill="FFFFFF"/>
        <w:spacing w:before="0" w:beforeAutospacing="0" w:after="120" w:afterAutospacing="0" w:line="480" w:lineRule="auto"/>
        <w:jc w:val="both"/>
        <w:rPr>
          <w:rFonts w:asciiTheme="minorHAnsi" w:hAnsiTheme="minorHAnsi"/>
          <w:sz w:val="18"/>
          <w:szCs w:val="20"/>
        </w:rPr>
      </w:pPr>
      <w:r w:rsidRPr="00F326C8">
        <w:rPr>
          <w:rFonts w:asciiTheme="minorHAnsi" w:hAnsiTheme="minorHAnsi"/>
          <w:b/>
          <w:sz w:val="18"/>
          <w:szCs w:val="20"/>
        </w:rPr>
        <w:t xml:space="preserve">Figure </w:t>
      </w:r>
      <w:r w:rsidR="00003DA1" w:rsidRPr="00F326C8">
        <w:rPr>
          <w:rFonts w:asciiTheme="minorHAnsi" w:hAnsiTheme="minorHAnsi"/>
          <w:b/>
          <w:sz w:val="18"/>
          <w:szCs w:val="20"/>
        </w:rPr>
        <w:t>3</w:t>
      </w:r>
      <w:r w:rsidRPr="00F326C8">
        <w:rPr>
          <w:rFonts w:asciiTheme="minorHAnsi" w:hAnsiTheme="minorHAnsi"/>
          <w:b/>
          <w:sz w:val="18"/>
          <w:szCs w:val="20"/>
        </w:rPr>
        <w:t>.</w:t>
      </w:r>
      <w:r w:rsidRPr="00F326C8">
        <w:rPr>
          <w:rFonts w:asciiTheme="minorHAnsi" w:hAnsiTheme="minorHAnsi"/>
          <w:sz w:val="18"/>
          <w:szCs w:val="20"/>
        </w:rPr>
        <w:t xml:space="preserve"> </w:t>
      </w:r>
      <w:r w:rsidR="00210F48" w:rsidRPr="00F326C8">
        <w:rPr>
          <w:rFonts w:asciiTheme="minorHAnsi" w:hAnsiTheme="minorHAnsi"/>
          <w:sz w:val="18"/>
          <w:szCs w:val="20"/>
        </w:rPr>
        <w:t>Temperature dependent FTIR difference</w:t>
      </w:r>
      <w:r w:rsidRPr="00F326C8">
        <w:rPr>
          <w:rFonts w:asciiTheme="minorHAnsi" w:hAnsiTheme="minorHAnsi"/>
          <w:sz w:val="18"/>
          <w:szCs w:val="20"/>
        </w:rPr>
        <w:t xml:space="preserve"> spectra of 130 mM TFA in D</w:t>
      </w:r>
      <w:r w:rsidRPr="00F326C8">
        <w:rPr>
          <w:rFonts w:asciiTheme="minorHAnsi" w:hAnsiTheme="minorHAnsi"/>
          <w:sz w:val="18"/>
          <w:szCs w:val="20"/>
          <w:vertAlign w:val="subscript"/>
        </w:rPr>
        <w:t>2</w:t>
      </w:r>
      <w:r w:rsidRPr="00F326C8">
        <w:rPr>
          <w:rFonts w:asciiTheme="minorHAnsi" w:hAnsiTheme="minorHAnsi"/>
          <w:sz w:val="18"/>
          <w:szCs w:val="20"/>
        </w:rPr>
        <w:t>O at a path</w:t>
      </w:r>
      <w:r w:rsidR="00FA02FE" w:rsidRPr="00F326C8">
        <w:rPr>
          <w:rFonts w:asciiTheme="minorHAnsi" w:hAnsiTheme="minorHAnsi"/>
          <w:sz w:val="18"/>
          <w:szCs w:val="20"/>
        </w:rPr>
        <w:t>-</w:t>
      </w:r>
      <w:r w:rsidRPr="00F326C8">
        <w:rPr>
          <w:rFonts w:asciiTheme="minorHAnsi" w:hAnsiTheme="minorHAnsi"/>
          <w:sz w:val="18"/>
          <w:szCs w:val="20"/>
        </w:rPr>
        <w:t>length of 6 µm</w:t>
      </w:r>
      <w:r w:rsidR="00D402B1" w:rsidRPr="00F326C8">
        <w:rPr>
          <w:rFonts w:asciiTheme="minorHAnsi" w:hAnsiTheme="minorHAnsi"/>
          <w:sz w:val="18"/>
          <w:szCs w:val="20"/>
        </w:rPr>
        <w:t xml:space="preserve">, relative to </w:t>
      </w:r>
      <w:r w:rsidRPr="00F326C8">
        <w:rPr>
          <w:rFonts w:asciiTheme="minorHAnsi" w:hAnsiTheme="minorHAnsi"/>
          <w:sz w:val="18"/>
          <w:szCs w:val="20"/>
        </w:rPr>
        <w:t xml:space="preserve">20 °C (from blue at 20 °C to red at 44 °C). </w:t>
      </w:r>
      <w:r w:rsidR="006252CC">
        <w:rPr>
          <w:rFonts w:asciiTheme="minorHAnsi" w:hAnsiTheme="minorHAnsi"/>
          <w:sz w:val="18"/>
          <w:szCs w:val="20"/>
        </w:rPr>
        <w:t>Upper</w:t>
      </w:r>
      <w:r w:rsidR="006252CC" w:rsidRPr="00F326C8">
        <w:rPr>
          <w:rFonts w:asciiTheme="minorHAnsi" w:hAnsiTheme="minorHAnsi"/>
          <w:sz w:val="18"/>
          <w:szCs w:val="20"/>
        </w:rPr>
        <w:t xml:space="preserve"> </w:t>
      </w:r>
      <w:r w:rsidRPr="00F326C8">
        <w:rPr>
          <w:rFonts w:asciiTheme="minorHAnsi" w:hAnsiTheme="minorHAnsi"/>
          <w:sz w:val="18"/>
          <w:szCs w:val="20"/>
        </w:rPr>
        <w:t>spectra indicate the T-Jump responses o</w:t>
      </w:r>
      <w:r w:rsidR="009A72EE" w:rsidRPr="00F326C8">
        <w:rPr>
          <w:rFonts w:asciiTheme="minorHAnsi" w:hAnsiTheme="minorHAnsi"/>
          <w:sz w:val="18"/>
          <w:szCs w:val="20"/>
        </w:rPr>
        <w:t xml:space="preserve">f TFA at </w:t>
      </w:r>
      <w:r w:rsidR="00FC3B2D" w:rsidRPr="00F326C8">
        <w:rPr>
          <w:rFonts w:asciiTheme="minorHAnsi" w:hAnsiTheme="minorHAnsi"/>
          <w:sz w:val="18"/>
          <w:szCs w:val="20"/>
        </w:rPr>
        <w:t>2</w:t>
      </w:r>
      <w:r w:rsidR="00C659A1" w:rsidRPr="00F326C8">
        <w:rPr>
          <w:rFonts w:asciiTheme="minorHAnsi" w:hAnsiTheme="minorHAnsi"/>
          <w:sz w:val="18"/>
          <w:szCs w:val="20"/>
        </w:rPr>
        <w:t xml:space="preserve"> </w:t>
      </w:r>
      <w:r w:rsidR="009A72EE" w:rsidRPr="00F326C8">
        <w:rPr>
          <w:rFonts w:asciiTheme="minorHAnsi" w:hAnsiTheme="minorHAnsi"/>
          <w:sz w:val="18"/>
          <w:szCs w:val="20"/>
        </w:rPr>
        <w:t>ns from 22</w:t>
      </w:r>
      <w:r w:rsidR="006252CC">
        <w:rPr>
          <w:rFonts w:asciiTheme="minorHAnsi" w:hAnsiTheme="minorHAnsi"/>
          <w:sz w:val="18"/>
          <w:szCs w:val="20"/>
        </w:rPr>
        <w:t xml:space="preserve"> </w:t>
      </w:r>
      <w:r w:rsidR="006252CC" w:rsidRPr="00F326C8">
        <w:rPr>
          <w:rFonts w:asciiTheme="minorHAnsi" w:hAnsiTheme="minorHAnsi"/>
          <w:sz w:val="18"/>
          <w:szCs w:val="20"/>
        </w:rPr>
        <w:t>°C</w:t>
      </w:r>
      <w:r w:rsidR="006252CC">
        <w:rPr>
          <w:rFonts w:asciiTheme="minorHAnsi" w:hAnsiTheme="minorHAnsi"/>
          <w:sz w:val="18"/>
          <w:szCs w:val="20"/>
        </w:rPr>
        <w:t xml:space="preserve"> (orange)</w:t>
      </w:r>
      <w:r w:rsidR="009A72EE" w:rsidRPr="00F326C8">
        <w:rPr>
          <w:rFonts w:asciiTheme="minorHAnsi" w:hAnsiTheme="minorHAnsi"/>
          <w:sz w:val="18"/>
          <w:szCs w:val="20"/>
        </w:rPr>
        <w:t xml:space="preserve"> and 29 °C</w:t>
      </w:r>
      <w:r w:rsidR="006252CC">
        <w:rPr>
          <w:rFonts w:asciiTheme="minorHAnsi" w:hAnsiTheme="minorHAnsi"/>
          <w:sz w:val="18"/>
          <w:szCs w:val="20"/>
        </w:rPr>
        <w:t xml:space="preserve"> (green)</w:t>
      </w:r>
      <w:r w:rsidR="009A72EE" w:rsidRPr="00F326C8">
        <w:rPr>
          <w:rFonts w:asciiTheme="minorHAnsi" w:hAnsiTheme="minorHAnsi"/>
          <w:sz w:val="18"/>
          <w:szCs w:val="20"/>
        </w:rPr>
        <w:t>.</w:t>
      </w:r>
      <w:r w:rsidR="00D402B1" w:rsidRPr="00F326C8">
        <w:rPr>
          <w:rFonts w:asciiTheme="minorHAnsi" w:hAnsiTheme="minorHAnsi"/>
          <w:sz w:val="18"/>
          <w:szCs w:val="20"/>
        </w:rPr>
        <w:t xml:space="preserve"> Broad solvent absorption changes have been background subtracted here.</w:t>
      </w:r>
    </w:p>
    <w:p w14:paraId="2384F3E0" w14:textId="77777777" w:rsidR="00AC5C30" w:rsidRPr="00F326C8" w:rsidRDefault="00AC5C30" w:rsidP="00BD5F75">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p>
    <w:p w14:paraId="1A31F3E4" w14:textId="144F76F7" w:rsidR="00C659A1" w:rsidRPr="00F326C8" w:rsidRDefault="00BD5F75" w:rsidP="00BD5F75">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The temperature dependent FT-IR </w:t>
      </w:r>
      <w:r w:rsidR="0059611D" w:rsidRPr="00F326C8">
        <w:rPr>
          <w:rFonts w:asciiTheme="minorHAnsi" w:hAnsiTheme="minorHAnsi"/>
          <w:sz w:val="20"/>
          <w:szCs w:val="20"/>
        </w:rPr>
        <w:t>hea</w:t>
      </w:r>
      <w:r w:rsidRPr="00F326C8">
        <w:rPr>
          <w:rFonts w:asciiTheme="minorHAnsi" w:hAnsiTheme="minorHAnsi"/>
          <w:sz w:val="20"/>
          <w:szCs w:val="20"/>
        </w:rPr>
        <w:t xml:space="preserve">ting experiments indicate that the </w:t>
      </w:r>
      <w:r w:rsidR="003C43E3" w:rsidRPr="00F326C8">
        <w:rPr>
          <w:rFonts w:asciiTheme="minorHAnsi" w:hAnsiTheme="minorHAnsi"/>
          <w:sz w:val="20"/>
          <w:szCs w:val="20"/>
        </w:rPr>
        <w:t xml:space="preserve">negative peak due to the blue-shift of the </w:t>
      </w:r>
      <w:r w:rsidRPr="00F326C8">
        <w:rPr>
          <w:rFonts w:asciiTheme="minorHAnsi" w:hAnsiTheme="minorHAnsi"/>
          <w:sz w:val="20"/>
          <w:szCs w:val="20"/>
        </w:rPr>
        <w:t>TFA ground state absorption band at 1672 cm</w:t>
      </w:r>
      <w:r w:rsidRPr="00F326C8">
        <w:rPr>
          <w:rFonts w:asciiTheme="minorHAnsi" w:hAnsiTheme="minorHAnsi"/>
          <w:sz w:val="20"/>
          <w:szCs w:val="20"/>
          <w:vertAlign w:val="superscript"/>
        </w:rPr>
        <w:t>-1</w:t>
      </w:r>
      <w:r w:rsidRPr="00F326C8">
        <w:rPr>
          <w:rFonts w:asciiTheme="minorHAnsi" w:hAnsiTheme="minorHAnsi"/>
          <w:sz w:val="20"/>
          <w:szCs w:val="20"/>
        </w:rPr>
        <w:t xml:space="preserve"> chang</w:t>
      </w:r>
      <w:r w:rsidR="003C43E3" w:rsidRPr="00F326C8">
        <w:rPr>
          <w:rFonts w:asciiTheme="minorHAnsi" w:hAnsiTheme="minorHAnsi"/>
          <w:sz w:val="20"/>
          <w:szCs w:val="20"/>
        </w:rPr>
        <w:t>es</w:t>
      </w:r>
      <w:r w:rsidRPr="00F326C8">
        <w:rPr>
          <w:rFonts w:asciiTheme="minorHAnsi" w:hAnsiTheme="minorHAnsi"/>
          <w:sz w:val="20"/>
          <w:szCs w:val="20"/>
        </w:rPr>
        <w:t xml:space="preserve"> absorbance linearly by -0.7 mOD</w:t>
      </w:r>
      <w:r w:rsidR="006041B8">
        <w:rPr>
          <w:rFonts w:asciiTheme="minorHAnsi" w:hAnsiTheme="minorHAnsi"/>
          <w:sz w:val="20"/>
          <w:szCs w:val="20"/>
        </w:rPr>
        <w:t xml:space="preserve"> </w:t>
      </w:r>
      <w:r w:rsidR="00954FAA">
        <w:rPr>
          <w:rFonts w:asciiTheme="minorHAnsi" w:hAnsiTheme="minorHAnsi"/>
          <w:sz w:val="20"/>
          <w:szCs w:val="20"/>
        </w:rPr>
        <w:t>K</w:t>
      </w:r>
      <w:r w:rsidR="007C24E0">
        <w:rPr>
          <w:rFonts w:asciiTheme="minorHAnsi" w:hAnsiTheme="minorHAnsi"/>
          <w:sz w:val="20"/>
          <w:szCs w:val="20"/>
          <w:vertAlign w:val="superscript"/>
        </w:rPr>
        <w:t>-1</w:t>
      </w:r>
      <w:r w:rsidRPr="00F326C8">
        <w:rPr>
          <w:rFonts w:asciiTheme="minorHAnsi" w:hAnsiTheme="minorHAnsi"/>
          <w:sz w:val="20"/>
          <w:szCs w:val="20"/>
        </w:rPr>
        <w:t>. The largest</w:t>
      </w:r>
      <w:r w:rsidR="00BA187C">
        <w:rPr>
          <w:rFonts w:asciiTheme="minorHAnsi" w:hAnsiTheme="minorHAnsi"/>
          <w:sz w:val="20"/>
          <w:szCs w:val="20"/>
        </w:rPr>
        <w:t xml:space="preserve"> magnitude</w:t>
      </w:r>
      <w:r w:rsidRPr="00F326C8">
        <w:rPr>
          <w:rFonts w:asciiTheme="minorHAnsi" w:hAnsiTheme="minorHAnsi"/>
          <w:sz w:val="20"/>
          <w:szCs w:val="20"/>
        </w:rPr>
        <w:t xml:space="preserve"> changes seen in our time resolved experiment</w:t>
      </w:r>
      <w:r w:rsidR="00914530" w:rsidRPr="00F326C8">
        <w:rPr>
          <w:rFonts w:asciiTheme="minorHAnsi" w:hAnsiTheme="minorHAnsi"/>
          <w:sz w:val="20"/>
          <w:szCs w:val="20"/>
        </w:rPr>
        <w:t>s</w:t>
      </w:r>
      <w:r w:rsidRPr="00F326C8">
        <w:rPr>
          <w:rFonts w:asciiTheme="minorHAnsi" w:hAnsiTheme="minorHAnsi"/>
          <w:sz w:val="20"/>
          <w:szCs w:val="20"/>
        </w:rPr>
        <w:t xml:space="preserve"> of -7 mOD, </w:t>
      </w:r>
      <w:r w:rsidR="00914530" w:rsidRPr="00F326C8">
        <w:rPr>
          <w:rFonts w:asciiTheme="minorHAnsi" w:hAnsiTheme="minorHAnsi"/>
          <w:sz w:val="20"/>
          <w:szCs w:val="20"/>
        </w:rPr>
        <w:t>therefore indicate</w:t>
      </w:r>
      <w:r w:rsidRPr="00F326C8">
        <w:rPr>
          <w:rFonts w:asciiTheme="minorHAnsi" w:hAnsiTheme="minorHAnsi"/>
          <w:sz w:val="20"/>
          <w:szCs w:val="20"/>
        </w:rPr>
        <w:t xml:space="preserve"> an increase in temperatures by ~ 10 K.</w:t>
      </w:r>
      <w:r w:rsidR="000C0807" w:rsidRPr="00F326C8">
        <w:rPr>
          <w:rFonts w:asciiTheme="minorHAnsi" w:hAnsiTheme="minorHAnsi"/>
          <w:sz w:val="20"/>
          <w:szCs w:val="20"/>
        </w:rPr>
        <w:t xml:space="preserve"> </w:t>
      </w:r>
    </w:p>
    <w:p w14:paraId="4285FFE6" w14:textId="29BC94D6" w:rsidR="005443A0" w:rsidRPr="00F326C8" w:rsidRDefault="004F0A86" w:rsidP="004F0A86">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T-jump IR probe measurements were made, starting at steady-state temperatures of 22 and 29°C. Their spectral features at </w:t>
      </w:r>
      <w:r w:rsidR="00FC3B2D" w:rsidRPr="00F326C8">
        <w:rPr>
          <w:rFonts w:asciiTheme="minorHAnsi" w:hAnsiTheme="minorHAnsi"/>
          <w:sz w:val="20"/>
          <w:szCs w:val="20"/>
        </w:rPr>
        <w:t>2</w:t>
      </w:r>
      <w:r w:rsidRPr="00F326C8">
        <w:rPr>
          <w:rFonts w:asciiTheme="minorHAnsi" w:hAnsiTheme="minorHAnsi"/>
          <w:sz w:val="20"/>
          <w:szCs w:val="20"/>
        </w:rPr>
        <w:t> ns</w:t>
      </w:r>
      <w:r w:rsidR="00E53F5B" w:rsidRPr="00F326C8">
        <w:rPr>
          <w:rFonts w:asciiTheme="minorHAnsi" w:hAnsiTheme="minorHAnsi"/>
          <w:sz w:val="20"/>
          <w:szCs w:val="20"/>
        </w:rPr>
        <w:t xml:space="preserve"> delay</w:t>
      </w:r>
      <w:r w:rsidRPr="00F326C8">
        <w:rPr>
          <w:rFonts w:asciiTheme="minorHAnsi" w:hAnsiTheme="minorHAnsi"/>
          <w:sz w:val="20"/>
          <w:szCs w:val="20"/>
        </w:rPr>
        <w:t xml:space="preserve"> (see fig. </w:t>
      </w:r>
      <w:r w:rsidR="00003DA1" w:rsidRPr="00F326C8">
        <w:rPr>
          <w:rFonts w:asciiTheme="minorHAnsi" w:hAnsiTheme="minorHAnsi"/>
          <w:sz w:val="20"/>
          <w:szCs w:val="20"/>
        </w:rPr>
        <w:t>3</w:t>
      </w:r>
      <w:r w:rsidRPr="00F326C8">
        <w:rPr>
          <w:rFonts w:asciiTheme="minorHAnsi" w:hAnsiTheme="minorHAnsi"/>
          <w:sz w:val="20"/>
          <w:szCs w:val="20"/>
        </w:rPr>
        <w:t>) are very similar to the FT-IR difference spectra. The kinetic traces of the bands at 1672 cm</w:t>
      </w:r>
      <w:r w:rsidRPr="00F326C8">
        <w:rPr>
          <w:rFonts w:asciiTheme="minorHAnsi" w:hAnsiTheme="minorHAnsi"/>
          <w:sz w:val="20"/>
          <w:szCs w:val="20"/>
          <w:vertAlign w:val="superscript"/>
        </w:rPr>
        <w:t>-1</w:t>
      </w:r>
      <w:r w:rsidRPr="00F326C8">
        <w:rPr>
          <w:rFonts w:asciiTheme="minorHAnsi" w:hAnsiTheme="minorHAnsi"/>
          <w:sz w:val="20"/>
          <w:szCs w:val="20"/>
        </w:rPr>
        <w:t xml:space="preserve"> are shown in fig. </w:t>
      </w:r>
      <w:r w:rsidR="00003DA1" w:rsidRPr="00F326C8">
        <w:rPr>
          <w:rFonts w:asciiTheme="minorHAnsi" w:hAnsiTheme="minorHAnsi"/>
          <w:sz w:val="20"/>
          <w:szCs w:val="20"/>
        </w:rPr>
        <w:t>4</w:t>
      </w:r>
      <w:r w:rsidR="009273C3" w:rsidRPr="00F326C8">
        <w:rPr>
          <w:rFonts w:asciiTheme="minorHAnsi" w:hAnsiTheme="minorHAnsi"/>
          <w:sz w:val="20"/>
          <w:szCs w:val="20"/>
        </w:rPr>
        <w:t>,</w:t>
      </w:r>
      <w:r w:rsidRPr="00F326C8">
        <w:rPr>
          <w:rFonts w:asciiTheme="minorHAnsi" w:hAnsiTheme="minorHAnsi"/>
          <w:sz w:val="20"/>
          <w:szCs w:val="20"/>
        </w:rPr>
        <w:t xml:space="preserve"> </w:t>
      </w:r>
      <w:r w:rsidR="009273C3" w:rsidRPr="00F326C8">
        <w:rPr>
          <w:rFonts w:asciiTheme="minorHAnsi" w:hAnsiTheme="minorHAnsi"/>
          <w:sz w:val="20"/>
          <w:szCs w:val="20"/>
        </w:rPr>
        <w:t>w</w:t>
      </w:r>
      <w:r w:rsidRPr="00F326C8">
        <w:rPr>
          <w:rFonts w:asciiTheme="minorHAnsi" w:hAnsiTheme="minorHAnsi"/>
          <w:sz w:val="20"/>
          <w:szCs w:val="20"/>
        </w:rPr>
        <w:t xml:space="preserve">ith essentially the same kinetics for both initial temperatures. The </w:t>
      </w:r>
      <w:r w:rsidR="00154606" w:rsidRPr="00F326C8">
        <w:rPr>
          <w:rFonts w:asciiTheme="minorHAnsi" w:hAnsiTheme="minorHAnsi"/>
          <w:sz w:val="20"/>
          <w:szCs w:val="20"/>
        </w:rPr>
        <w:t xml:space="preserve">largest magnitude </w:t>
      </w:r>
      <w:r w:rsidRPr="00F326C8">
        <w:rPr>
          <w:rFonts w:asciiTheme="minorHAnsi" w:hAnsiTheme="minorHAnsi"/>
          <w:sz w:val="20"/>
          <w:szCs w:val="20"/>
        </w:rPr>
        <w:t>TFA response, equivalent to the maximum T-</w:t>
      </w:r>
      <w:r w:rsidR="009273C3" w:rsidRPr="00F326C8">
        <w:rPr>
          <w:rFonts w:asciiTheme="minorHAnsi" w:hAnsiTheme="minorHAnsi"/>
          <w:sz w:val="20"/>
          <w:szCs w:val="20"/>
        </w:rPr>
        <w:t>j</w:t>
      </w:r>
      <w:r w:rsidRPr="00F326C8">
        <w:rPr>
          <w:rFonts w:asciiTheme="minorHAnsi" w:hAnsiTheme="minorHAnsi"/>
          <w:sz w:val="20"/>
          <w:szCs w:val="20"/>
        </w:rPr>
        <w:t>ump</w:t>
      </w:r>
      <w:r w:rsidR="00BD5F75" w:rsidRPr="00F326C8">
        <w:rPr>
          <w:rFonts w:asciiTheme="minorHAnsi" w:hAnsiTheme="minorHAnsi"/>
          <w:sz w:val="20"/>
          <w:szCs w:val="20"/>
        </w:rPr>
        <w:t xml:space="preserve"> of 10 K</w:t>
      </w:r>
      <w:r w:rsidRPr="00F326C8">
        <w:rPr>
          <w:rFonts w:asciiTheme="minorHAnsi" w:hAnsiTheme="minorHAnsi"/>
          <w:sz w:val="20"/>
          <w:szCs w:val="20"/>
        </w:rPr>
        <w:t xml:space="preserve">, is reached </w:t>
      </w:r>
      <w:r w:rsidR="00154606" w:rsidRPr="00F326C8">
        <w:rPr>
          <w:rFonts w:asciiTheme="minorHAnsi" w:hAnsiTheme="minorHAnsi"/>
          <w:sz w:val="20"/>
          <w:szCs w:val="20"/>
        </w:rPr>
        <w:t xml:space="preserve">within 1.5 ns </w:t>
      </w:r>
      <w:r w:rsidRPr="00F326C8">
        <w:rPr>
          <w:rFonts w:asciiTheme="minorHAnsi" w:hAnsiTheme="minorHAnsi"/>
          <w:sz w:val="20"/>
          <w:szCs w:val="20"/>
        </w:rPr>
        <w:t xml:space="preserve">and then relaxes back to </w:t>
      </w:r>
      <w:r w:rsidR="00F81510" w:rsidRPr="00F326C8">
        <w:rPr>
          <w:rFonts w:asciiTheme="minorHAnsi" w:hAnsiTheme="minorHAnsi"/>
          <w:sz w:val="20"/>
          <w:szCs w:val="20"/>
        </w:rPr>
        <w:t>z</w:t>
      </w:r>
      <w:r w:rsidRPr="00F326C8">
        <w:rPr>
          <w:rFonts w:asciiTheme="minorHAnsi" w:hAnsiTheme="minorHAnsi"/>
          <w:sz w:val="20"/>
          <w:szCs w:val="20"/>
        </w:rPr>
        <w:t>ero as a stretched exponential function</w:t>
      </w:r>
      <w:r w:rsidR="00AF4267" w:rsidRPr="00F326C8">
        <w:rPr>
          <w:rFonts w:asciiTheme="minorHAnsi" w:hAnsiTheme="minorHAnsi"/>
          <w:sz w:val="20"/>
          <w:szCs w:val="20"/>
        </w:rPr>
        <w:t xml:space="preserve"> of the form</w:t>
      </w:r>
      <w:r w:rsidR="006041B8">
        <w:rPr>
          <w:rFonts w:asciiTheme="minorHAnsi" w:hAnsiTheme="minorHAnsi"/>
          <w:sz w:val="20"/>
          <w:szCs w:val="20"/>
        </w:rPr>
        <w:t>:</w:t>
      </w:r>
    </w:p>
    <w:p w14:paraId="2826ECFC" w14:textId="15044BA3" w:rsidR="005443A0" w:rsidRPr="00F326C8" w:rsidRDefault="005443A0" w:rsidP="004F0A86">
      <w:pPr>
        <w:pStyle w:val="NormalWeb"/>
        <w:shd w:val="clear" w:color="auto" w:fill="FFFFFF"/>
        <w:spacing w:before="0" w:beforeAutospacing="0" w:after="120" w:afterAutospacing="0" w:line="480" w:lineRule="auto"/>
        <w:ind w:firstLine="360"/>
        <w:jc w:val="both"/>
        <w:rPr>
          <w:rFonts w:asciiTheme="minorHAnsi" w:hAnsiTheme="minorHAnsi"/>
          <w:sz w:val="20"/>
          <w:szCs w:val="20"/>
        </w:rPr>
      </w:pPr>
      <m:oMathPara>
        <m:oMath>
          <m:r>
            <w:rPr>
              <w:rFonts w:ascii="Cambria Math" w:hAnsi="Cambria Math"/>
              <w:sz w:val="20"/>
              <w:szCs w:val="20"/>
            </w:rPr>
            <m:t>∆A</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m:t>
          </m:r>
          <m:r>
            <m:rPr>
              <m:sty m:val="p"/>
            </m:rPr>
            <w:rPr>
              <w:rFonts w:ascii="Cambria Math" w:hAnsi="Cambria Math"/>
              <w:sz w:val="20"/>
              <w:szCs w:val="20"/>
            </w:rPr>
            <m:t>∝</m:t>
          </m:r>
          <m:sSup>
            <m:sSupPr>
              <m:ctrlPr>
                <w:rPr>
                  <w:rFonts w:ascii="Cambria Math" w:hAnsi="Cambria Math"/>
                  <w:i/>
                  <w:sz w:val="20"/>
                  <w:szCs w:val="20"/>
                </w:rPr>
              </m:ctrlPr>
            </m:sSupPr>
            <m:e>
              <m:r>
                <m:rPr>
                  <m:sty m:val="p"/>
                </m:rPr>
                <w:rPr>
                  <w:rFonts w:ascii="Cambria Math" w:hAnsi="Cambria Math"/>
                  <w:sz w:val="20"/>
                  <w:szCs w:val="20"/>
                </w:rPr>
                <m:t>e</m:t>
              </m:r>
            </m:e>
            <m:sup>
              <m:sSup>
                <m:sSupPr>
                  <m:ctrlPr>
                    <w:rPr>
                      <w:rFonts w:ascii="Cambria Math" w:hAnsi="Cambria Math"/>
                      <w:i/>
                      <w:sz w:val="20"/>
                      <w:szCs w:val="20"/>
                    </w:rPr>
                  </m:ctrlPr>
                </m:sSupPr>
                <m:e>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m:t>
                          </m:r>
                        </m:num>
                        <m:den>
                          <m:r>
                            <m:rPr>
                              <m:sty m:val="p"/>
                            </m:rPr>
                            <w:rPr>
                              <w:rFonts w:ascii="Cambria Math" w:hAnsi="Cambria Math"/>
                              <w:sz w:val="20"/>
                              <w:szCs w:val="20"/>
                            </w:rPr>
                            <m:t>τ</m:t>
                          </m:r>
                        </m:den>
                      </m:f>
                    </m:e>
                  </m:d>
                </m:e>
                <m:sup>
                  <m:r>
                    <m:rPr>
                      <m:sty m:val="p"/>
                    </m:rPr>
                    <w:rPr>
                      <w:rFonts w:ascii="Cambria Math" w:hAnsi="Cambria Math"/>
                      <w:sz w:val="20"/>
                      <w:szCs w:val="20"/>
                    </w:rPr>
                    <m:t>β</m:t>
                  </m:r>
                </m:sup>
              </m:sSup>
            </m:sup>
          </m:sSup>
        </m:oMath>
      </m:oMathPara>
    </w:p>
    <w:p w14:paraId="6685D956" w14:textId="319307D0" w:rsidR="00F42DF7" w:rsidRPr="00F326C8" w:rsidRDefault="006041B8" w:rsidP="003B36B0">
      <w:pPr>
        <w:pStyle w:val="NormalWeb"/>
        <w:shd w:val="clear" w:color="auto" w:fill="FFFFFF"/>
        <w:spacing w:before="0" w:beforeAutospacing="0" w:after="120" w:afterAutospacing="0" w:line="480" w:lineRule="auto"/>
        <w:jc w:val="both"/>
        <w:rPr>
          <w:rFonts w:asciiTheme="minorHAnsi" w:hAnsiTheme="minorHAnsi"/>
          <w:sz w:val="20"/>
          <w:szCs w:val="20"/>
        </w:rPr>
      </w:pPr>
      <w:r>
        <w:rPr>
          <w:rFonts w:asciiTheme="minorHAnsi" w:hAnsiTheme="minorHAnsi"/>
          <w:sz w:val="20"/>
          <w:szCs w:val="20"/>
        </w:rPr>
        <w:t xml:space="preserve">, </w:t>
      </w:r>
      <w:r w:rsidR="004F0A86" w:rsidRPr="00F326C8">
        <w:rPr>
          <w:rFonts w:asciiTheme="minorHAnsi" w:hAnsiTheme="minorHAnsi"/>
          <w:sz w:val="20"/>
          <w:szCs w:val="20"/>
        </w:rPr>
        <w:t xml:space="preserve">with a lifetime of </w:t>
      </w:r>
      <w:r w:rsidR="005443A0" w:rsidRPr="00263B09">
        <w:rPr>
          <w:rFonts w:asciiTheme="minorHAnsi" w:hAnsiTheme="minorHAnsi" w:cs="Calibri"/>
          <w:sz w:val="20"/>
          <w:szCs w:val="20"/>
        </w:rPr>
        <w:t>τ</w:t>
      </w:r>
      <w:r w:rsidR="005443A0" w:rsidRPr="00F326C8">
        <w:rPr>
          <w:rFonts w:asciiTheme="minorHAnsi" w:hAnsiTheme="minorHAnsi"/>
          <w:sz w:val="20"/>
          <w:szCs w:val="20"/>
        </w:rPr>
        <w:t xml:space="preserve"> = </w:t>
      </w:r>
      <w:r w:rsidR="00D402B1" w:rsidRPr="00F326C8">
        <w:rPr>
          <w:rFonts w:asciiTheme="minorHAnsi" w:hAnsiTheme="minorHAnsi"/>
          <w:sz w:val="20"/>
          <w:szCs w:val="20"/>
        </w:rPr>
        <w:t>47</w:t>
      </w:r>
      <w:r w:rsidR="004F0A86" w:rsidRPr="00F326C8">
        <w:rPr>
          <w:rFonts w:asciiTheme="minorHAnsi" w:hAnsiTheme="minorHAnsi"/>
          <w:sz w:val="20"/>
          <w:szCs w:val="20"/>
        </w:rPr>
        <w:t xml:space="preserve"> µs (β </w:t>
      </w:r>
      <w:bookmarkStart w:id="0" w:name="_GoBack"/>
      <w:bookmarkEnd w:id="0"/>
      <w:r w:rsidR="004F0A86" w:rsidRPr="00F326C8">
        <w:rPr>
          <w:rFonts w:asciiTheme="minorHAnsi" w:hAnsiTheme="minorHAnsi"/>
          <w:sz w:val="20"/>
          <w:szCs w:val="20"/>
        </w:rPr>
        <w:t>= 0.48).</w:t>
      </w:r>
      <w:r w:rsidR="00154606" w:rsidRPr="00F326C8">
        <w:rPr>
          <w:rFonts w:asciiTheme="minorHAnsi" w:hAnsiTheme="minorHAnsi"/>
          <w:sz w:val="20"/>
          <w:szCs w:val="20"/>
        </w:rPr>
        <w:t xml:space="preserve"> The</w:t>
      </w:r>
      <w:r w:rsidR="004F0A86" w:rsidRPr="00F326C8">
        <w:rPr>
          <w:rFonts w:asciiTheme="minorHAnsi" w:hAnsiTheme="minorHAnsi"/>
          <w:sz w:val="20"/>
          <w:szCs w:val="20"/>
        </w:rPr>
        <w:t xml:space="preserve"> exponential relaxation over time is stretched due to inhomogeneous </w:t>
      </w:r>
      <w:r w:rsidR="00FC3B2D" w:rsidRPr="00F326C8">
        <w:rPr>
          <w:rFonts w:asciiTheme="minorHAnsi" w:hAnsiTheme="minorHAnsi"/>
          <w:sz w:val="20"/>
          <w:szCs w:val="20"/>
        </w:rPr>
        <w:t xml:space="preserve">temperature and </w:t>
      </w:r>
      <w:r w:rsidR="005D0216" w:rsidRPr="00F326C8">
        <w:rPr>
          <w:rFonts w:asciiTheme="minorHAnsi" w:hAnsiTheme="minorHAnsi"/>
          <w:sz w:val="20"/>
          <w:szCs w:val="20"/>
        </w:rPr>
        <w:t>cooling</w:t>
      </w:r>
      <w:r w:rsidR="004F0A86" w:rsidRPr="00F326C8">
        <w:rPr>
          <w:rFonts w:asciiTheme="minorHAnsi" w:hAnsiTheme="minorHAnsi"/>
          <w:sz w:val="20"/>
          <w:szCs w:val="20"/>
        </w:rPr>
        <w:t xml:space="preserve"> </w:t>
      </w:r>
      <w:r w:rsidR="00914530" w:rsidRPr="00F326C8">
        <w:rPr>
          <w:rFonts w:asciiTheme="minorHAnsi" w:hAnsiTheme="minorHAnsi"/>
          <w:sz w:val="20"/>
          <w:szCs w:val="20"/>
        </w:rPr>
        <w:t>across the path-</w:t>
      </w:r>
      <w:r w:rsidR="004F0A86" w:rsidRPr="00F326C8">
        <w:rPr>
          <w:rFonts w:asciiTheme="minorHAnsi" w:hAnsiTheme="minorHAnsi"/>
          <w:sz w:val="20"/>
          <w:szCs w:val="20"/>
        </w:rPr>
        <w:t>length</w:t>
      </w:r>
      <w:r w:rsidR="00914530" w:rsidRPr="00F326C8">
        <w:rPr>
          <w:rFonts w:asciiTheme="minorHAnsi" w:hAnsiTheme="minorHAnsi"/>
          <w:sz w:val="20"/>
          <w:szCs w:val="20"/>
        </w:rPr>
        <w:t xml:space="preserve"> of the sample</w:t>
      </w:r>
      <w:r w:rsidR="003457E4" w:rsidRPr="00F326C8">
        <w:rPr>
          <w:rFonts w:asciiTheme="minorHAnsi" w:hAnsiTheme="minorHAnsi"/>
          <w:sz w:val="20"/>
          <w:szCs w:val="20"/>
        </w:rPr>
        <w:t xml:space="preserve">. </w:t>
      </w:r>
    </w:p>
    <w:p w14:paraId="05C8EC33" w14:textId="6486A262" w:rsidR="00BD5F75" w:rsidRPr="00F326C8" w:rsidRDefault="006252CC" w:rsidP="005C4228">
      <w:pPr>
        <w:pStyle w:val="NormalWeb"/>
        <w:shd w:val="clear" w:color="auto" w:fill="FFFFFF"/>
        <w:spacing w:before="0" w:beforeAutospacing="0" w:after="120" w:afterAutospacing="0" w:line="480" w:lineRule="auto"/>
        <w:ind w:firstLine="360"/>
        <w:jc w:val="center"/>
        <w:rPr>
          <w:rFonts w:asciiTheme="minorHAnsi" w:hAnsiTheme="minorHAnsi"/>
          <w:sz w:val="20"/>
          <w:szCs w:val="20"/>
        </w:rPr>
      </w:pPr>
      <w:r w:rsidRPr="006252CC">
        <w:rPr>
          <w:snapToGrid w:val="0"/>
          <w:color w:val="000000"/>
          <w:w w:val="0"/>
          <w:sz w:val="0"/>
          <w:szCs w:val="0"/>
          <w:u w:color="000000"/>
          <w:bdr w:val="none" w:sz="0" w:space="0" w:color="000000"/>
          <w:shd w:val="clear" w:color="000000" w:fill="000000"/>
          <w:lang w:val="x-none" w:eastAsia="x-none" w:bidi="x-none"/>
        </w:rPr>
        <w:t xml:space="preserve"> </w:t>
      </w:r>
      <w:r w:rsidRPr="006252CC">
        <w:rPr>
          <w:rFonts w:asciiTheme="minorHAnsi" w:hAnsiTheme="minorHAnsi"/>
          <w:noProof/>
          <w:sz w:val="20"/>
          <w:szCs w:val="20"/>
          <w:lang w:val="en-GB" w:eastAsia="en-GB"/>
        </w:rPr>
        <w:drawing>
          <wp:inline distT="0" distB="0" distL="0" distR="0" wp14:anchorId="7F2926D0" wp14:editId="755173CD">
            <wp:extent cx="4114800" cy="4114800"/>
            <wp:effectExtent l="0" t="0" r="0" b="0"/>
            <wp:docPr id="4" name="Picture 4" descr="C:\Users\gmg46\AppData\Local\Microsoft\Windows\INetCache\Content.Outlook\2UZZSRPV\si.tfa-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g46\AppData\Local\Microsoft\Windows\INetCache\Content.Outlook\2UZZSRPV\si.tfa-5 (0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14:paraId="081A1654" w14:textId="21949AFC" w:rsidR="00BD5F75" w:rsidRPr="00F326C8" w:rsidRDefault="00BD5F75" w:rsidP="00F326C8">
      <w:pPr>
        <w:pStyle w:val="NormalWeb"/>
        <w:shd w:val="clear" w:color="auto" w:fill="FFFFFF"/>
        <w:spacing w:before="0" w:beforeAutospacing="0" w:after="120" w:afterAutospacing="0" w:line="480" w:lineRule="auto"/>
        <w:jc w:val="both"/>
        <w:rPr>
          <w:rFonts w:asciiTheme="minorHAnsi" w:hAnsiTheme="minorHAnsi"/>
          <w:b/>
          <w:color w:val="FF0000"/>
          <w:sz w:val="20"/>
          <w:szCs w:val="20"/>
        </w:rPr>
      </w:pPr>
      <w:r w:rsidRPr="00F326C8">
        <w:rPr>
          <w:rFonts w:asciiTheme="minorHAnsi" w:hAnsiTheme="minorHAnsi"/>
          <w:b/>
          <w:sz w:val="18"/>
          <w:szCs w:val="20"/>
        </w:rPr>
        <w:t xml:space="preserve">Figure </w:t>
      </w:r>
      <w:r w:rsidR="00003DA1" w:rsidRPr="00F326C8">
        <w:rPr>
          <w:rFonts w:asciiTheme="minorHAnsi" w:hAnsiTheme="minorHAnsi"/>
          <w:b/>
          <w:sz w:val="18"/>
          <w:szCs w:val="20"/>
        </w:rPr>
        <w:t>4</w:t>
      </w:r>
      <w:r w:rsidRPr="00F326C8">
        <w:rPr>
          <w:rFonts w:asciiTheme="minorHAnsi" w:hAnsiTheme="minorHAnsi"/>
          <w:b/>
          <w:sz w:val="18"/>
          <w:szCs w:val="20"/>
        </w:rPr>
        <w:t>.</w:t>
      </w:r>
      <w:r w:rsidRPr="00F326C8">
        <w:rPr>
          <w:rFonts w:asciiTheme="minorHAnsi" w:hAnsiTheme="minorHAnsi"/>
          <w:sz w:val="18"/>
          <w:szCs w:val="20"/>
        </w:rPr>
        <w:t xml:space="preserve"> Kinetic trace</w:t>
      </w:r>
      <w:r w:rsidR="00AB0D5C" w:rsidRPr="00F326C8">
        <w:rPr>
          <w:rFonts w:asciiTheme="minorHAnsi" w:hAnsiTheme="minorHAnsi"/>
          <w:sz w:val="18"/>
          <w:szCs w:val="20"/>
        </w:rPr>
        <w:t>s</w:t>
      </w:r>
      <w:r w:rsidRPr="00F326C8">
        <w:rPr>
          <w:rFonts w:asciiTheme="minorHAnsi" w:hAnsiTheme="minorHAnsi"/>
          <w:sz w:val="18"/>
          <w:szCs w:val="20"/>
        </w:rPr>
        <w:t xml:space="preserve"> of T-jump responses of the 1672 cm</w:t>
      </w:r>
      <w:r w:rsidRPr="00F326C8">
        <w:rPr>
          <w:rFonts w:asciiTheme="minorHAnsi" w:hAnsiTheme="minorHAnsi"/>
          <w:sz w:val="18"/>
          <w:szCs w:val="20"/>
          <w:vertAlign w:val="superscript"/>
        </w:rPr>
        <w:t>-1</w:t>
      </w:r>
      <w:r w:rsidRPr="00F326C8">
        <w:rPr>
          <w:rFonts w:asciiTheme="minorHAnsi" w:hAnsiTheme="minorHAnsi"/>
          <w:sz w:val="18"/>
          <w:szCs w:val="20"/>
        </w:rPr>
        <w:t xml:space="preserve"> TFA </w:t>
      </w:r>
      <w:r w:rsidR="003C43E3" w:rsidRPr="00F326C8">
        <w:rPr>
          <w:rFonts w:asciiTheme="minorHAnsi" w:hAnsiTheme="minorHAnsi"/>
          <w:sz w:val="18"/>
          <w:szCs w:val="20"/>
        </w:rPr>
        <w:t>absorption change</w:t>
      </w:r>
      <w:r w:rsidRPr="00F326C8">
        <w:rPr>
          <w:rFonts w:asciiTheme="minorHAnsi" w:hAnsiTheme="minorHAnsi"/>
          <w:sz w:val="18"/>
          <w:szCs w:val="20"/>
        </w:rPr>
        <w:t xml:space="preserve"> over time from 22°C </w:t>
      </w:r>
      <w:r w:rsidR="006252CC">
        <w:rPr>
          <w:rFonts w:asciiTheme="minorHAnsi" w:hAnsiTheme="minorHAnsi"/>
          <w:sz w:val="18"/>
          <w:szCs w:val="20"/>
        </w:rPr>
        <w:t xml:space="preserve">(orange) </w:t>
      </w:r>
      <w:r w:rsidRPr="00F326C8">
        <w:rPr>
          <w:rFonts w:asciiTheme="minorHAnsi" w:hAnsiTheme="minorHAnsi"/>
          <w:sz w:val="18"/>
          <w:szCs w:val="20"/>
        </w:rPr>
        <w:t>and 29°C</w:t>
      </w:r>
      <w:r w:rsidR="006252CC">
        <w:rPr>
          <w:rFonts w:asciiTheme="minorHAnsi" w:hAnsiTheme="minorHAnsi"/>
          <w:sz w:val="18"/>
          <w:szCs w:val="20"/>
        </w:rPr>
        <w:t xml:space="preserve"> (green)</w:t>
      </w:r>
      <w:r w:rsidRPr="00F326C8">
        <w:rPr>
          <w:rFonts w:asciiTheme="minorHAnsi" w:hAnsiTheme="minorHAnsi"/>
          <w:sz w:val="18"/>
          <w:szCs w:val="20"/>
        </w:rPr>
        <w:t>. Fitting of a stretched exponential gives a lifetime of 47 µs.</w:t>
      </w:r>
    </w:p>
    <w:p w14:paraId="378A3312" w14:textId="77777777" w:rsidR="00B01985" w:rsidRPr="00F326C8" w:rsidRDefault="00B01985" w:rsidP="00B01985">
      <w:pPr>
        <w:pStyle w:val="NormalWeb"/>
        <w:shd w:val="clear" w:color="auto" w:fill="FFFFFF"/>
        <w:spacing w:before="0" w:beforeAutospacing="0" w:after="120" w:afterAutospacing="0" w:line="480" w:lineRule="auto"/>
        <w:ind w:firstLine="360"/>
        <w:jc w:val="both"/>
        <w:rPr>
          <w:rFonts w:asciiTheme="minorHAnsi" w:hAnsiTheme="minorHAnsi"/>
          <w:sz w:val="20"/>
          <w:szCs w:val="20"/>
        </w:rPr>
      </w:pPr>
    </w:p>
    <w:p w14:paraId="10E80C5B" w14:textId="4B3D4508" w:rsidR="009A72EE" w:rsidRPr="00F326C8" w:rsidRDefault="009A72EE" w:rsidP="009A72EE">
      <w:pPr>
        <w:pStyle w:val="NormalWeb"/>
        <w:shd w:val="clear" w:color="auto" w:fill="FFFFFF"/>
        <w:spacing w:before="120" w:beforeAutospacing="0" w:after="120" w:afterAutospacing="0" w:line="360" w:lineRule="auto"/>
        <w:jc w:val="both"/>
        <w:rPr>
          <w:rFonts w:asciiTheme="minorHAnsi" w:hAnsiTheme="minorHAnsi" w:cs="Arial"/>
          <w:b/>
          <w:bCs/>
          <w:sz w:val="20"/>
          <w:szCs w:val="20"/>
        </w:rPr>
      </w:pPr>
      <w:r w:rsidRPr="00F326C8">
        <w:rPr>
          <w:rFonts w:asciiTheme="minorHAnsi" w:hAnsiTheme="minorHAnsi" w:cs="Arial"/>
          <w:b/>
          <w:bCs/>
          <w:sz w:val="20"/>
          <w:szCs w:val="20"/>
        </w:rPr>
        <w:t>E</w:t>
      </w:r>
      <w:r w:rsidR="00F641B9" w:rsidRPr="00F326C8">
        <w:rPr>
          <w:rFonts w:asciiTheme="minorHAnsi" w:hAnsiTheme="minorHAnsi" w:cs="Arial"/>
          <w:b/>
          <w:bCs/>
          <w:sz w:val="20"/>
          <w:szCs w:val="20"/>
        </w:rPr>
        <w:t>nergy flow modelling and control</w:t>
      </w:r>
    </w:p>
    <w:p w14:paraId="1D8DB723" w14:textId="226FEFA9" w:rsidR="00980299" w:rsidRPr="00F326C8" w:rsidRDefault="00980299" w:rsidP="00F326C8">
      <w:pPr>
        <w:pStyle w:val="NormalWeb"/>
        <w:shd w:val="clear" w:color="auto" w:fill="FFFFFF"/>
        <w:spacing w:before="0" w:beforeAutospacing="0" w:after="120" w:afterAutospacing="0" w:line="480" w:lineRule="auto"/>
        <w:jc w:val="both"/>
        <w:rPr>
          <w:rFonts w:asciiTheme="minorHAnsi" w:hAnsiTheme="minorHAnsi"/>
          <w:sz w:val="20"/>
          <w:szCs w:val="20"/>
        </w:rPr>
      </w:pPr>
      <w:r w:rsidRPr="00F326C8">
        <w:rPr>
          <w:rFonts w:asciiTheme="minorHAnsi" w:hAnsiTheme="minorHAnsi"/>
          <w:sz w:val="20"/>
          <w:szCs w:val="20"/>
        </w:rPr>
        <w:t>It is essential to understand the spatial and temporal profile of the temperature jump produced. Using the measured pump energies, and T-jump calibration data we have performed a series of studies designed to model the heat flow in the sample that will fu</w:t>
      </w:r>
      <w:r w:rsidR="00D8533E" w:rsidRPr="00F326C8">
        <w:rPr>
          <w:rFonts w:asciiTheme="minorHAnsi" w:hAnsiTheme="minorHAnsi"/>
          <w:sz w:val="20"/>
          <w:szCs w:val="20"/>
        </w:rPr>
        <w:t>r</w:t>
      </w:r>
      <w:r w:rsidRPr="00F326C8">
        <w:rPr>
          <w:rFonts w:asciiTheme="minorHAnsi" w:hAnsiTheme="minorHAnsi"/>
          <w:sz w:val="20"/>
          <w:szCs w:val="20"/>
        </w:rPr>
        <w:t>ther inform analysis of the extracted biomolecular dynamics.</w:t>
      </w:r>
    </w:p>
    <w:p w14:paraId="4B26AAD9" w14:textId="76888098" w:rsidR="00A43258" w:rsidRPr="00F326C8" w:rsidRDefault="00A43258" w:rsidP="00955714">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We appl</w:t>
      </w:r>
      <w:r w:rsidR="009D5BF7" w:rsidRPr="00F326C8">
        <w:rPr>
          <w:rFonts w:asciiTheme="minorHAnsi" w:hAnsiTheme="minorHAnsi"/>
          <w:sz w:val="20"/>
          <w:szCs w:val="20"/>
        </w:rPr>
        <w:t>y</w:t>
      </w:r>
      <w:r w:rsidRPr="00F326C8">
        <w:rPr>
          <w:rFonts w:asciiTheme="minorHAnsi" w:hAnsiTheme="minorHAnsi"/>
          <w:sz w:val="20"/>
          <w:szCs w:val="20"/>
        </w:rPr>
        <w:t xml:space="preserve"> a simple model of heat</w:t>
      </w:r>
      <w:r w:rsidR="00DF77EA" w:rsidRPr="00F326C8">
        <w:rPr>
          <w:rFonts w:asciiTheme="minorHAnsi" w:hAnsiTheme="minorHAnsi"/>
          <w:sz w:val="20"/>
          <w:szCs w:val="20"/>
        </w:rPr>
        <w:t xml:space="preserve"> flow</w:t>
      </w:r>
      <w:r w:rsidRPr="00F326C8">
        <w:rPr>
          <w:rFonts w:asciiTheme="minorHAnsi" w:hAnsiTheme="minorHAnsi"/>
          <w:sz w:val="20"/>
          <w:szCs w:val="20"/>
        </w:rPr>
        <w:t xml:space="preserve"> through </w:t>
      </w:r>
      <w:r w:rsidR="00DF77EA" w:rsidRPr="00F326C8">
        <w:rPr>
          <w:rFonts w:asciiTheme="minorHAnsi" w:hAnsiTheme="minorHAnsi"/>
          <w:sz w:val="20"/>
          <w:szCs w:val="20"/>
        </w:rPr>
        <w:t>a</w:t>
      </w:r>
      <w:r w:rsidRPr="00F326C8">
        <w:rPr>
          <w:rFonts w:asciiTheme="minorHAnsi" w:hAnsiTheme="minorHAnsi"/>
          <w:sz w:val="20"/>
          <w:szCs w:val="20"/>
        </w:rPr>
        <w:t xml:space="preserve"> cell</w:t>
      </w:r>
      <w:r w:rsidR="00F81510" w:rsidRPr="00F326C8">
        <w:rPr>
          <w:rFonts w:asciiTheme="minorHAnsi" w:hAnsiTheme="minorHAnsi"/>
          <w:sz w:val="20"/>
          <w:szCs w:val="20"/>
        </w:rPr>
        <w:t>,</w:t>
      </w:r>
      <w:r w:rsidR="00AC5C30" w:rsidRPr="00F326C8">
        <w:rPr>
          <w:rFonts w:asciiTheme="minorHAnsi" w:hAnsiTheme="minorHAnsi"/>
          <w:sz w:val="20"/>
          <w:szCs w:val="20"/>
        </w:rPr>
        <w:t xml:space="preserve"> to simulate temperature changes in the sample over time and the effects of changing the cell parameters</w:t>
      </w:r>
      <w:r w:rsidRPr="00F326C8">
        <w:rPr>
          <w:rFonts w:asciiTheme="minorHAnsi" w:hAnsiTheme="minorHAnsi"/>
          <w:sz w:val="20"/>
          <w:szCs w:val="20"/>
        </w:rPr>
        <w:t>. The thermal conductivity of water (0.6 Wm</w:t>
      </w:r>
      <w:r w:rsidRPr="00F326C8">
        <w:rPr>
          <w:rFonts w:asciiTheme="minorHAnsi" w:hAnsiTheme="minorHAnsi"/>
          <w:sz w:val="20"/>
          <w:szCs w:val="20"/>
          <w:vertAlign w:val="superscript"/>
        </w:rPr>
        <w:t>-1</w:t>
      </w:r>
      <w:r w:rsidRPr="00F326C8">
        <w:rPr>
          <w:rFonts w:asciiTheme="minorHAnsi" w:hAnsiTheme="minorHAnsi"/>
          <w:sz w:val="20"/>
          <w:szCs w:val="20"/>
        </w:rPr>
        <w:t>K</w:t>
      </w:r>
      <w:r w:rsidRPr="00F326C8">
        <w:rPr>
          <w:rFonts w:asciiTheme="minorHAnsi" w:hAnsiTheme="minorHAnsi"/>
          <w:sz w:val="20"/>
          <w:szCs w:val="20"/>
          <w:vertAlign w:val="superscript"/>
        </w:rPr>
        <w:t>-1</w:t>
      </w:r>
      <w:r w:rsidRPr="00F326C8">
        <w:rPr>
          <w:rFonts w:asciiTheme="minorHAnsi" w:hAnsiTheme="minorHAnsi"/>
          <w:sz w:val="20"/>
          <w:szCs w:val="20"/>
        </w:rPr>
        <w:t>) is significantly lower than the thermal conductivity of the window material, CaF</w:t>
      </w:r>
      <w:r w:rsidRPr="00F326C8">
        <w:rPr>
          <w:rFonts w:asciiTheme="minorHAnsi" w:hAnsiTheme="minorHAnsi"/>
          <w:sz w:val="20"/>
          <w:szCs w:val="20"/>
          <w:vertAlign w:val="subscript"/>
        </w:rPr>
        <w:t>2</w:t>
      </w:r>
      <w:r w:rsidRPr="00F326C8">
        <w:rPr>
          <w:rFonts w:asciiTheme="minorHAnsi" w:hAnsiTheme="minorHAnsi"/>
          <w:sz w:val="20"/>
          <w:szCs w:val="20"/>
        </w:rPr>
        <w:t xml:space="preserve"> (9.7 Wm</w:t>
      </w:r>
      <w:r w:rsidRPr="00F326C8">
        <w:rPr>
          <w:rFonts w:asciiTheme="minorHAnsi" w:hAnsiTheme="minorHAnsi"/>
          <w:sz w:val="20"/>
          <w:szCs w:val="20"/>
          <w:vertAlign w:val="superscript"/>
        </w:rPr>
        <w:t>-1</w:t>
      </w:r>
      <w:r w:rsidRPr="00F326C8">
        <w:rPr>
          <w:rFonts w:asciiTheme="minorHAnsi" w:hAnsiTheme="minorHAnsi"/>
          <w:sz w:val="20"/>
          <w:szCs w:val="20"/>
        </w:rPr>
        <w:t>K</w:t>
      </w:r>
      <w:r w:rsidRPr="00F326C8">
        <w:rPr>
          <w:rFonts w:asciiTheme="minorHAnsi" w:hAnsiTheme="minorHAnsi"/>
          <w:sz w:val="20"/>
          <w:szCs w:val="20"/>
          <w:vertAlign w:val="superscript"/>
        </w:rPr>
        <w:t>-1</w:t>
      </w:r>
      <w:r w:rsidRPr="00F326C8">
        <w:rPr>
          <w:rFonts w:asciiTheme="minorHAnsi" w:hAnsiTheme="minorHAnsi"/>
          <w:sz w:val="20"/>
          <w:szCs w:val="20"/>
        </w:rPr>
        <w:t>), so</w:t>
      </w:r>
      <w:r w:rsidR="007C09B7" w:rsidRPr="00F326C8">
        <w:rPr>
          <w:rFonts w:asciiTheme="minorHAnsi" w:hAnsiTheme="minorHAnsi"/>
          <w:sz w:val="20"/>
          <w:szCs w:val="20"/>
        </w:rPr>
        <w:t xml:space="preserve"> we </w:t>
      </w:r>
      <w:r w:rsidR="00DF77EA" w:rsidRPr="00F326C8">
        <w:rPr>
          <w:rFonts w:asciiTheme="minorHAnsi" w:hAnsiTheme="minorHAnsi"/>
          <w:sz w:val="20"/>
          <w:szCs w:val="20"/>
        </w:rPr>
        <w:t>focus on a 1-D model of</w:t>
      </w:r>
      <w:r w:rsidRPr="00F326C8">
        <w:rPr>
          <w:rFonts w:asciiTheme="minorHAnsi" w:hAnsiTheme="minorHAnsi"/>
          <w:sz w:val="20"/>
          <w:szCs w:val="20"/>
        </w:rPr>
        <w:t xml:space="preserve"> </w:t>
      </w:r>
      <w:r w:rsidR="000A73B0">
        <w:rPr>
          <w:rFonts w:asciiTheme="minorHAnsi" w:hAnsiTheme="minorHAnsi"/>
          <w:sz w:val="20"/>
          <w:szCs w:val="20"/>
        </w:rPr>
        <w:t>temperature over time,</w:t>
      </w:r>
      <w:r w:rsidR="007C09B7" w:rsidRPr="00F326C8">
        <w:rPr>
          <w:rFonts w:asciiTheme="minorHAnsi" w:hAnsiTheme="minorHAnsi"/>
          <w:sz w:val="20"/>
          <w:szCs w:val="20"/>
        </w:rPr>
        <w:t xml:space="preserve"> </w:t>
      </w:r>
      <w:r w:rsidR="000C0807" w:rsidRPr="00F326C8">
        <w:rPr>
          <w:rFonts w:asciiTheme="minorHAnsi" w:hAnsiTheme="minorHAnsi"/>
          <w:sz w:val="20"/>
          <w:szCs w:val="20"/>
        </w:rPr>
        <w:t>across th</w:t>
      </w:r>
      <w:r w:rsidR="000A73B0">
        <w:rPr>
          <w:rFonts w:asciiTheme="minorHAnsi" w:hAnsiTheme="minorHAnsi"/>
          <w:sz w:val="20"/>
          <w:szCs w:val="20"/>
        </w:rPr>
        <w:t>e cell thickness</w:t>
      </w:r>
      <w:r w:rsidRPr="00F326C8">
        <w:rPr>
          <w:rFonts w:asciiTheme="minorHAnsi" w:hAnsiTheme="minorHAnsi"/>
          <w:sz w:val="20"/>
          <w:szCs w:val="20"/>
        </w:rPr>
        <w:t>.</w:t>
      </w:r>
      <w:r w:rsidR="007C09B7" w:rsidRPr="00F326C8">
        <w:rPr>
          <w:rFonts w:asciiTheme="minorHAnsi" w:hAnsiTheme="minorHAnsi"/>
          <w:sz w:val="20"/>
          <w:szCs w:val="20"/>
        </w:rPr>
        <w:t xml:space="preserve"> In our experiments, the pump beam diameter is ~ 5x that of the probe beam, </w:t>
      </w:r>
      <w:r w:rsidR="000A73B0">
        <w:rPr>
          <w:rFonts w:asciiTheme="minorHAnsi" w:hAnsiTheme="minorHAnsi"/>
          <w:sz w:val="20"/>
          <w:szCs w:val="20"/>
        </w:rPr>
        <w:t xml:space="preserve">providing further justification that </w:t>
      </w:r>
      <w:r w:rsidR="007C09B7" w:rsidRPr="00F326C8">
        <w:rPr>
          <w:rFonts w:asciiTheme="minorHAnsi" w:hAnsiTheme="minorHAnsi"/>
          <w:sz w:val="20"/>
          <w:szCs w:val="20"/>
        </w:rPr>
        <w:t xml:space="preserve">the </w:t>
      </w:r>
      <w:r w:rsidR="000A73B0">
        <w:rPr>
          <w:rFonts w:asciiTheme="minorHAnsi" w:hAnsiTheme="minorHAnsi"/>
          <w:sz w:val="20"/>
          <w:szCs w:val="20"/>
        </w:rPr>
        <w:t xml:space="preserve">change in </w:t>
      </w:r>
      <w:r w:rsidR="007C09B7" w:rsidRPr="00F326C8">
        <w:rPr>
          <w:rFonts w:asciiTheme="minorHAnsi" w:hAnsiTheme="minorHAnsi"/>
          <w:sz w:val="20"/>
          <w:szCs w:val="20"/>
        </w:rPr>
        <w:t>radial heat distribution</w:t>
      </w:r>
      <w:r w:rsidR="002E15E4" w:rsidRPr="00F326C8">
        <w:rPr>
          <w:rFonts w:asciiTheme="minorHAnsi" w:hAnsiTheme="minorHAnsi"/>
          <w:sz w:val="20"/>
          <w:szCs w:val="20"/>
        </w:rPr>
        <w:t xml:space="preserve"> through water </w:t>
      </w:r>
      <w:r w:rsidR="007C09B7" w:rsidRPr="00F326C8">
        <w:rPr>
          <w:rFonts w:asciiTheme="minorHAnsi" w:hAnsiTheme="minorHAnsi"/>
          <w:sz w:val="20"/>
          <w:szCs w:val="20"/>
        </w:rPr>
        <w:t xml:space="preserve">is </w:t>
      </w:r>
      <w:r w:rsidR="002E15E4" w:rsidRPr="00F326C8">
        <w:rPr>
          <w:rFonts w:asciiTheme="minorHAnsi" w:hAnsiTheme="minorHAnsi"/>
          <w:sz w:val="20"/>
          <w:szCs w:val="20"/>
        </w:rPr>
        <w:t>much less significant</w:t>
      </w:r>
      <w:r w:rsidR="007C09B7" w:rsidRPr="00F326C8">
        <w:rPr>
          <w:rFonts w:asciiTheme="minorHAnsi" w:hAnsiTheme="minorHAnsi"/>
          <w:sz w:val="20"/>
          <w:szCs w:val="20"/>
        </w:rPr>
        <w:t>.</w:t>
      </w:r>
    </w:p>
    <w:p w14:paraId="16428472" w14:textId="18BAD748" w:rsidR="00052964" w:rsidRPr="00F326C8" w:rsidRDefault="00AC5C30" w:rsidP="007C09B7">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Our</w:t>
      </w:r>
      <w:r w:rsidR="000C0807" w:rsidRPr="00F326C8">
        <w:rPr>
          <w:rFonts w:asciiTheme="minorHAnsi" w:hAnsiTheme="minorHAnsi"/>
          <w:sz w:val="20"/>
          <w:szCs w:val="20"/>
        </w:rPr>
        <w:t xml:space="preserve"> model divides the cell thickness into discrete slices</w:t>
      </w:r>
      <w:r w:rsidR="007506FA" w:rsidRPr="00F326C8">
        <w:rPr>
          <w:rFonts w:asciiTheme="minorHAnsi" w:hAnsiTheme="minorHAnsi"/>
          <w:sz w:val="20"/>
          <w:szCs w:val="20"/>
        </w:rPr>
        <w:t xml:space="preserve"> (65 used here, with the middle 31 making up the </w:t>
      </w:r>
      <w:r w:rsidRPr="00F326C8">
        <w:rPr>
          <w:rFonts w:asciiTheme="minorHAnsi" w:hAnsiTheme="minorHAnsi"/>
          <w:sz w:val="20"/>
          <w:szCs w:val="20"/>
        </w:rPr>
        <w:t>sample</w:t>
      </w:r>
      <w:r w:rsidR="007506FA" w:rsidRPr="00F326C8">
        <w:rPr>
          <w:rFonts w:asciiTheme="minorHAnsi" w:hAnsiTheme="minorHAnsi"/>
          <w:sz w:val="20"/>
          <w:szCs w:val="20"/>
        </w:rPr>
        <w:t xml:space="preserve"> solution)</w:t>
      </w:r>
      <w:r w:rsidR="00CF23AF" w:rsidRPr="00F326C8">
        <w:rPr>
          <w:rFonts w:asciiTheme="minorHAnsi" w:hAnsiTheme="minorHAnsi"/>
          <w:sz w:val="20"/>
          <w:szCs w:val="20"/>
        </w:rPr>
        <w:t>. The initial temperature of each slice is calculated according to the energy it absorbs from the pump</w:t>
      </w:r>
      <w:r w:rsidR="007506FA" w:rsidRPr="00F326C8">
        <w:rPr>
          <w:rFonts w:asciiTheme="minorHAnsi" w:hAnsiTheme="minorHAnsi"/>
          <w:sz w:val="20"/>
          <w:szCs w:val="20"/>
        </w:rPr>
        <w:t xml:space="preserve"> and the specific hea</w:t>
      </w:r>
      <w:r w:rsidRPr="00F326C8">
        <w:rPr>
          <w:rFonts w:asciiTheme="minorHAnsi" w:hAnsiTheme="minorHAnsi"/>
          <w:sz w:val="20"/>
          <w:szCs w:val="20"/>
        </w:rPr>
        <w:t>t</w:t>
      </w:r>
      <w:r w:rsidR="007506FA" w:rsidRPr="00F326C8">
        <w:rPr>
          <w:rFonts w:asciiTheme="minorHAnsi" w:hAnsiTheme="minorHAnsi"/>
          <w:sz w:val="20"/>
          <w:szCs w:val="20"/>
        </w:rPr>
        <w:t xml:space="preserve"> capacity</w:t>
      </w:r>
      <w:r w:rsidR="00CF23AF" w:rsidRPr="00F326C8">
        <w:rPr>
          <w:rFonts w:asciiTheme="minorHAnsi" w:hAnsiTheme="minorHAnsi"/>
          <w:sz w:val="20"/>
          <w:szCs w:val="20"/>
        </w:rPr>
        <w:t xml:space="preserve">. This gives </w:t>
      </w:r>
      <w:r w:rsidR="007506FA" w:rsidRPr="00F326C8">
        <w:rPr>
          <w:rFonts w:asciiTheme="minorHAnsi" w:hAnsiTheme="minorHAnsi"/>
          <w:sz w:val="20"/>
          <w:szCs w:val="20"/>
        </w:rPr>
        <w:t>an</w:t>
      </w:r>
      <w:r w:rsidR="00CF23AF" w:rsidRPr="00F326C8">
        <w:rPr>
          <w:rFonts w:asciiTheme="minorHAnsi" w:hAnsiTheme="minorHAnsi"/>
          <w:sz w:val="20"/>
          <w:szCs w:val="20"/>
        </w:rPr>
        <w:t xml:space="preserve"> initial temperature profile</w:t>
      </w:r>
      <w:r w:rsidR="007506FA" w:rsidRPr="00F326C8">
        <w:rPr>
          <w:rFonts w:asciiTheme="minorHAnsi" w:hAnsiTheme="minorHAnsi"/>
          <w:sz w:val="20"/>
          <w:szCs w:val="20"/>
        </w:rPr>
        <w:t xml:space="preserve"> across the sample</w:t>
      </w:r>
      <w:r w:rsidR="00F81510" w:rsidRPr="00F326C8">
        <w:rPr>
          <w:rFonts w:asciiTheme="minorHAnsi" w:hAnsiTheme="minorHAnsi"/>
          <w:sz w:val="20"/>
          <w:szCs w:val="20"/>
        </w:rPr>
        <w:t xml:space="preserve"> (black trace in fig. </w:t>
      </w:r>
      <w:r w:rsidR="00003DA1" w:rsidRPr="00F326C8">
        <w:rPr>
          <w:rFonts w:asciiTheme="minorHAnsi" w:hAnsiTheme="minorHAnsi"/>
          <w:sz w:val="20"/>
          <w:szCs w:val="20"/>
        </w:rPr>
        <w:t>5</w:t>
      </w:r>
      <w:r w:rsidR="00F81510" w:rsidRPr="00F326C8">
        <w:rPr>
          <w:rFonts w:asciiTheme="minorHAnsi" w:hAnsiTheme="minorHAnsi"/>
          <w:sz w:val="20"/>
          <w:szCs w:val="20"/>
        </w:rPr>
        <w:t>A</w:t>
      </w:r>
      <w:r w:rsidR="005F102C">
        <w:rPr>
          <w:rFonts w:asciiTheme="minorHAnsi" w:hAnsiTheme="minorHAnsi"/>
          <w:sz w:val="20"/>
          <w:szCs w:val="20"/>
        </w:rPr>
        <w:t xml:space="preserve"> and 5B</w:t>
      </w:r>
      <w:r w:rsidR="00F81510" w:rsidRPr="00F326C8">
        <w:rPr>
          <w:rFonts w:asciiTheme="minorHAnsi" w:hAnsiTheme="minorHAnsi"/>
          <w:sz w:val="20"/>
          <w:szCs w:val="20"/>
        </w:rPr>
        <w:t>)</w:t>
      </w:r>
      <w:r w:rsidR="007506FA" w:rsidRPr="00F326C8">
        <w:rPr>
          <w:rFonts w:asciiTheme="minorHAnsi" w:hAnsiTheme="minorHAnsi"/>
          <w:sz w:val="20"/>
          <w:szCs w:val="20"/>
        </w:rPr>
        <w:t>, reflecting</w:t>
      </w:r>
      <w:r w:rsidR="00CF23AF" w:rsidRPr="00F326C8">
        <w:rPr>
          <w:rFonts w:asciiTheme="minorHAnsi" w:hAnsiTheme="minorHAnsi"/>
          <w:sz w:val="20"/>
          <w:szCs w:val="20"/>
        </w:rPr>
        <w:t xml:space="preserve"> </w:t>
      </w:r>
      <w:r w:rsidR="007506FA" w:rsidRPr="00F326C8">
        <w:rPr>
          <w:rFonts w:asciiTheme="minorHAnsi" w:hAnsiTheme="minorHAnsi"/>
          <w:sz w:val="20"/>
          <w:szCs w:val="20"/>
        </w:rPr>
        <w:t>t</w:t>
      </w:r>
      <w:r w:rsidR="00CF23AF" w:rsidRPr="00F326C8">
        <w:rPr>
          <w:rFonts w:asciiTheme="minorHAnsi" w:hAnsiTheme="minorHAnsi"/>
          <w:sz w:val="20"/>
          <w:szCs w:val="20"/>
        </w:rPr>
        <w:t>he Beer-Lambert law</w:t>
      </w:r>
      <w:r w:rsidR="000C0807" w:rsidRPr="00F326C8">
        <w:rPr>
          <w:rFonts w:asciiTheme="minorHAnsi" w:hAnsiTheme="minorHAnsi"/>
          <w:sz w:val="20"/>
          <w:szCs w:val="20"/>
        </w:rPr>
        <w:t>.</w:t>
      </w:r>
      <w:r w:rsidR="007506FA" w:rsidRPr="00F326C8">
        <w:rPr>
          <w:rFonts w:asciiTheme="minorHAnsi" w:hAnsiTheme="minorHAnsi"/>
          <w:sz w:val="20"/>
          <w:szCs w:val="20"/>
        </w:rPr>
        <w:t xml:space="preserve"> We</w:t>
      </w:r>
      <w:r w:rsidRPr="00F326C8">
        <w:rPr>
          <w:rFonts w:asciiTheme="minorHAnsi" w:hAnsiTheme="minorHAnsi"/>
          <w:sz w:val="20"/>
          <w:szCs w:val="20"/>
        </w:rPr>
        <w:t xml:space="preserve"> then</w:t>
      </w:r>
      <w:r w:rsidR="007506FA" w:rsidRPr="00F326C8">
        <w:rPr>
          <w:rFonts w:asciiTheme="minorHAnsi" w:hAnsiTheme="minorHAnsi"/>
          <w:sz w:val="20"/>
          <w:szCs w:val="20"/>
        </w:rPr>
        <w:t xml:space="preserve"> calculate the </w:t>
      </w:r>
      <w:r w:rsidRPr="00F326C8">
        <w:rPr>
          <w:rFonts w:asciiTheme="minorHAnsi" w:hAnsiTheme="minorHAnsi"/>
          <w:sz w:val="20"/>
          <w:szCs w:val="20"/>
        </w:rPr>
        <w:t xml:space="preserve">1-D </w:t>
      </w:r>
      <w:r w:rsidR="007506FA" w:rsidRPr="00F326C8">
        <w:rPr>
          <w:rFonts w:asciiTheme="minorHAnsi" w:hAnsiTheme="minorHAnsi"/>
          <w:sz w:val="20"/>
          <w:szCs w:val="20"/>
        </w:rPr>
        <w:t>energy flow in discrete steps (</w:t>
      </w:r>
      <w:r w:rsidRPr="00F326C8">
        <w:rPr>
          <w:rFonts w:asciiTheme="minorHAnsi" w:hAnsiTheme="minorHAnsi"/>
          <w:sz w:val="20"/>
          <w:szCs w:val="20"/>
        </w:rPr>
        <w:t xml:space="preserve">typically </w:t>
      </w:r>
      <w:r w:rsidR="00427584" w:rsidRPr="00F326C8">
        <w:rPr>
          <w:rFonts w:asciiTheme="minorHAnsi" w:hAnsiTheme="minorHAnsi"/>
          <w:sz w:val="20"/>
          <w:szCs w:val="20"/>
        </w:rPr>
        <w:t xml:space="preserve">&gt; </w:t>
      </w:r>
      <w:r w:rsidR="007506FA" w:rsidRPr="00F326C8">
        <w:rPr>
          <w:rFonts w:asciiTheme="minorHAnsi" w:hAnsiTheme="minorHAnsi"/>
          <w:sz w:val="20"/>
          <w:szCs w:val="20"/>
        </w:rPr>
        <w:t>5 ns) using Fourier’s law, to calculate the new temperatures for each slice. The first and last slices in the model are held at 0</w:t>
      </w:r>
      <w:r w:rsidRPr="00F326C8">
        <w:rPr>
          <w:rFonts w:asciiTheme="minorHAnsi" w:hAnsiTheme="minorHAnsi"/>
          <w:sz w:val="20"/>
          <w:szCs w:val="20"/>
        </w:rPr>
        <w:t xml:space="preserve"> </w:t>
      </w:r>
      <w:r w:rsidR="007506FA" w:rsidRPr="00F326C8">
        <w:rPr>
          <w:rFonts w:asciiTheme="minorHAnsi" w:hAnsiTheme="minorHAnsi"/>
          <w:sz w:val="20"/>
          <w:szCs w:val="20"/>
        </w:rPr>
        <w:t>K change, to reflect that the CaF</w:t>
      </w:r>
      <w:r w:rsidR="007506FA" w:rsidRPr="00F326C8">
        <w:rPr>
          <w:rFonts w:asciiTheme="minorHAnsi" w:hAnsiTheme="minorHAnsi"/>
          <w:sz w:val="20"/>
          <w:szCs w:val="20"/>
          <w:vertAlign w:val="subscript"/>
        </w:rPr>
        <w:t>2</w:t>
      </w:r>
      <w:r w:rsidR="007506FA" w:rsidRPr="00F326C8">
        <w:rPr>
          <w:rFonts w:asciiTheme="minorHAnsi" w:hAnsiTheme="minorHAnsi"/>
          <w:sz w:val="20"/>
          <w:szCs w:val="20"/>
        </w:rPr>
        <w:t xml:space="preserve"> </w:t>
      </w:r>
      <w:r w:rsidR="00467B88" w:rsidRPr="00F326C8">
        <w:rPr>
          <w:rFonts w:asciiTheme="minorHAnsi" w:hAnsiTheme="minorHAnsi"/>
          <w:sz w:val="20"/>
          <w:szCs w:val="20"/>
        </w:rPr>
        <w:t xml:space="preserve">windows </w:t>
      </w:r>
      <w:r w:rsidRPr="00F326C8">
        <w:rPr>
          <w:rFonts w:asciiTheme="minorHAnsi" w:hAnsiTheme="minorHAnsi"/>
          <w:sz w:val="20"/>
          <w:szCs w:val="20"/>
        </w:rPr>
        <w:t>effectively act as heat sinks.</w:t>
      </w:r>
      <w:r w:rsidR="00052964" w:rsidRPr="00F326C8">
        <w:rPr>
          <w:rFonts w:asciiTheme="minorHAnsi" w:hAnsiTheme="minorHAnsi"/>
          <w:sz w:val="20"/>
          <w:szCs w:val="20"/>
        </w:rPr>
        <w:t xml:space="preserve"> To test this assumption, the thickness of the windows in the simulation was doubled. This increased the simulation run time significantly, but only </w:t>
      </w:r>
      <w:r w:rsidR="005F102C">
        <w:rPr>
          <w:rFonts w:asciiTheme="minorHAnsi" w:hAnsiTheme="minorHAnsi"/>
          <w:sz w:val="20"/>
          <w:szCs w:val="20"/>
        </w:rPr>
        <w:t>changed</w:t>
      </w:r>
      <w:r w:rsidR="005F102C" w:rsidRPr="00F326C8">
        <w:rPr>
          <w:rFonts w:asciiTheme="minorHAnsi" w:hAnsiTheme="minorHAnsi"/>
          <w:sz w:val="20"/>
          <w:szCs w:val="20"/>
        </w:rPr>
        <w:t xml:space="preserve"> </w:t>
      </w:r>
      <w:r w:rsidR="00052964" w:rsidRPr="00F326C8">
        <w:rPr>
          <w:rFonts w:asciiTheme="minorHAnsi" w:hAnsiTheme="minorHAnsi"/>
          <w:sz w:val="20"/>
          <w:szCs w:val="20"/>
        </w:rPr>
        <w:t>the temperature recover</w:t>
      </w:r>
      <w:r w:rsidR="002C66B8" w:rsidRPr="00F326C8">
        <w:rPr>
          <w:rFonts w:asciiTheme="minorHAnsi" w:hAnsiTheme="minorHAnsi"/>
          <w:sz w:val="20"/>
          <w:szCs w:val="20"/>
        </w:rPr>
        <w:t>y</w:t>
      </w:r>
      <w:r w:rsidR="00A319B2">
        <w:rPr>
          <w:rFonts w:asciiTheme="minorHAnsi" w:hAnsiTheme="minorHAnsi"/>
          <w:sz w:val="20"/>
          <w:szCs w:val="20"/>
        </w:rPr>
        <w:t xml:space="preserve"> rate</w:t>
      </w:r>
      <w:r w:rsidR="00052964" w:rsidRPr="00F326C8">
        <w:rPr>
          <w:rFonts w:asciiTheme="minorHAnsi" w:hAnsiTheme="minorHAnsi"/>
          <w:sz w:val="20"/>
          <w:szCs w:val="20"/>
        </w:rPr>
        <w:t xml:space="preserve"> by </w:t>
      </w:r>
      <w:r w:rsidR="005F102C">
        <w:rPr>
          <w:rFonts w:asciiTheme="minorHAnsi" w:hAnsiTheme="minorHAnsi"/>
          <w:sz w:val="20"/>
          <w:szCs w:val="20"/>
        </w:rPr>
        <w:t>&lt;</w:t>
      </w:r>
      <w:r w:rsidR="00052964" w:rsidRPr="00F326C8">
        <w:rPr>
          <w:rFonts w:asciiTheme="minorHAnsi" w:hAnsiTheme="minorHAnsi"/>
          <w:sz w:val="20"/>
          <w:szCs w:val="20"/>
        </w:rPr>
        <w:t xml:space="preserve"> 2 %.</w:t>
      </w:r>
    </w:p>
    <w:p w14:paraId="391AEA83" w14:textId="26FF1B1F" w:rsidR="007506FA" w:rsidRPr="00F326C8" w:rsidRDefault="008E2A3A" w:rsidP="007C09B7">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Temperature profiles across the cells and temperature decay from the model are shown in fig. </w:t>
      </w:r>
      <w:r w:rsidR="00003DA1" w:rsidRPr="00F326C8">
        <w:rPr>
          <w:rFonts w:asciiTheme="minorHAnsi" w:hAnsiTheme="minorHAnsi"/>
          <w:sz w:val="20"/>
          <w:szCs w:val="20"/>
        </w:rPr>
        <w:t>5</w:t>
      </w:r>
      <w:r w:rsidRPr="00F326C8">
        <w:rPr>
          <w:rFonts w:asciiTheme="minorHAnsi" w:hAnsiTheme="minorHAnsi"/>
          <w:sz w:val="20"/>
          <w:szCs w:val="20"/>
        </w:rPr>
        <w:t xml:space="preserve">, assuming a 10 </w:t>
      </w:r>
      <w:r w:rsidRPr="00F326C8">
        <w:rPr>
          <w:rFonts w:asciiTheme="minorHAnsi" w:hAnsiTheme="minorHAnsi" w:cs="Calibri"/>
          <w:sz w:val="20"/>
          <w:szCs w:val="20"/>
        </w:rPr>
        <w:t>µ</w:t>
      </w:r>
      <w:r w:rsidRPr="00F326C8">
        <w:rPr>
          <w:rFonts w:asciiTheme="minorHAnsi" w:hAnsiTheme="minorHAnsi"/>
          <w:sz w:val="20"/>
          <w:szCs w:val="20"/>
        </w:rPr>
        <w:t>m water sample between CaF</w:t>
      </w:r>
      <w:r w:rsidRPr="00F326C8">
        <w:rPr>
          <w:rFonts w:asciiTheme="minorHAnsi" w:hAnsiTheme="minorHAnsi"/>
          <w:sz w:val="20"/>
          <w:szCs w:val="20"/>
          <w:vertAlign w:val="subscript"/>
        </w:rPr>
        <w:t>2</w:t>
      </w:r>
      <w:r w:rsidRPr="00F326C8">
        <w:rPr>
          <w:rFonts w:asciiTheme="minorHAnsi" w:hAnsiTheme="minorHAnsi"/>
          <w:sz w:val="20"/>
          <w:szCs w:val="20"/>
        </w:rPr>
        <w:t xml:space="preserve"> windows, absorbing 70 % of the 70 </w:t>
      </w:r>
      <w:r w:rsidRPr="00F326C8">
        <w:rPr>
          <w:rFonts w:asciiTheme="minorHAnsi" w:hAnsiTheme="minorHAnsi" w:cs="Calibri"/>
          <w:sz w:val="20"/>
          <w:szCs w:val="20"/>
        </w:rPr>
        <w:t>µ</w:t>
      </w:r>
      <w:r w:rsidRPr="00F326C8">
        <w:rPr>
          <w:rFonts w:asciiTheme="minorHAnsi" w:hAnsiTheme="minorHAnsi"/>
          <w:sz w:val="20"/>
          <w:szCs w:val="20"/>
        </w:rPr>
        <w:t xml:space="preserve">J, 300 </w:t>
      </w:r>
      <w:r w:rsidRPr="00F326C8">
        <w:rPr>
          <w:rFonts w:asciiTheme="minorHAnsi" w:hAnsiTheme="minorHAnsi" w:cs="Calibri"/>
          <w:sz w:val="20"/>
          <w:szCs w:val="20"/>
        </w:rPr>
        <w:t>µ</w:t>
      </w:r>
      <w:r w:rsidRPr="00F326C8">
        <w:rPr>
          <w:rFonts w:asciiTheme="minorHAnsi" w:hAnsiTheme="minorHAnsi"/>
          <w:sz w:val="20"/>
          <w:szCs w:val="20"/>
        </w:rPr>
        <w:t xml:space="preserve">m diameter pump beam. </w:t>
      </w:r>
      <w:r w:rsidR="00AC5C30" w:rsidRPr="00F326C8">
        <w:rPr>
          <w:rFonts w:asciiTheme="minorHAnsi" w:hAnsiTheme="minorHAnsi"/>
          <w:sz w:val="20"/>
          <w:szCs w:val="20"/>
        </w:rPr>
        <w:t>Despit</w:t>
      </w:r>
      <w:r w:rsidRPr="00F326C8">
        <w:rPr>
          <w:rFonts w:asciiTheme="minorHAnsi" w:hAnsiTheme="minorHAnsi"/>
          <w:sz w:val="20"/>
          <w:szCs w:val="20"/>
        </w:rPr>
        <w:t>e the simplicity of this model</w:t>
      </w:r>
      <w:r w:rsidR="00427584" w:rsidRPr="00F326C8">
        <w:rPr>
          <w:rFonts w:asciiTheme="minorHAnsi" w:hAnsiTheme="minorHAnsi"/>
          <w:sz w:val="20"/>
          <w:szCs w:val="20"/>
        </w:rPr>
        <w:t xml:space="preserve">, the </w:t>
      </w:r>
      <w:r w:rsidR="00914530" w:rsidRPr="00F326C8">
        <w:rPr>
          <w:rFonts w:asciiTheme="minorHAnsi" w:hAnsiTheme="minorHAnsi"/>
          <w:sz w:val="20"/>
          <w:szCs w:val="20"/>
        </w:rPr>
        <w:t>cooling rate and the</w:t>
      </w:r>
      <w:r w:rsidR="00427584" w:rsidRPr="00F326C8">
        <w:rPr>
          <w:rFonts w:asciiTheme="minorHAnsi" w:hAnsiTheme="minorHAnsi"/>
          <w:sz w:val="20"/>
          <w:szCs w:val="20"/>
        </w:rPr>
        <w:t xml:space="preserve"> T-jump magnitude </w:t>
      </w:r>
      <w:r w:rsidR="00914530" w:rsidRPr="00F326C8">
        <w:rPr>
          <w:rFonts w:asciiTheme="minorHAnsi" w:hAnsiTheme="minorHAnsi"/>
          <w:sz w:val="20"/>
          <w:szCs w:val="20"/>
        </w:rPr>
        <w:t>are</w:t>
      </w:r>
      <w:r w:rsidR="00427584" w:rsidRPr="00F326C8">
        <w:rPr>
          <w:rFonts w:asciiTheme="minorHAnsi" w:hAnsiTheme="minorHAnsi"/>
          <w:sz w:val="20"/>
          <w:szCs w:val="20"/>
        </w:rPr>
        <w:t xml:space="preserve"> within a factor of 2</w:t>
      </w:r>
      <w:r w:rsidR="00914530" w:rsidRPr="00F326C8">
        <w:rPr>
          <w:rFonts w:asciiTheme="minorHAnsi" w:hAnsiTheme="minorHAnsi"/>
          <w:sz w:val="20"/>
          <w:szCs w:val="20"/>
        </w:rPr>
        <w:t xml:space="preserve"> of the experimentally measured values</w:t>
      </w:r>
      <w:r w:rsidR="00427584" w:rsidRPr="00F326C8">
        <w:rPr>
          <w:rFonts w:asciiTheme="minorHAnsi" w:hAnsiTheme="minorHAnsi"/>
          <w:sz w:val="20"/>
          <w:szCs w:val="20"/>
        </w:rPr>
        <w:t xml:space="preserve"> and, interestingly, the feature in our kinetic plots at 50 - 100 ns</w:t>
      </w:r>
      <w:r w:rsidR="00914530" w:rsidRPr="00F326C8">
        <w:rPr>
          <w:rFonts w:asciiTheme="minorHAnsi" w:hAnsiTheme="minorHAnsi"/>
          <w:sz w:val="20"/>
          <w:szCs w:val="20"/>
        </w:rPr>
        <w:t xml:space="preserve"> (</w:t>
      </w:r>
      <w:r w:rsidRPr="00F326C8">
        <w:rPr>
          <w:rFonts w:asciiTheme="minorHAnsi" w:hAnsiTheme="minorHAnsi"/>
          <w:sz w:val="20"/>
          <w:szCs w:val="20"/>
        </w:rPr>
        <w:t xml:space="preserve">see </w:t>
      </w:r>
      <w:r w:rsidR="00914530" w:rsidRPr="00F326C8">
        <w:rPr>
          <w:rFonts w:asciiTheme="minorHAnsi" w:hAnsiTheme="minorHAnsi"/>
          <w:sz w:val="20"/>
          <w:szCs w:val="20"/>
        </w:rPr>
        <w:t xml:space="preserve">fig. </w:t>
      </w:r>
      <w:r w:rsidR="00003DA1" w:rsidRPr="00F326C8">
        <w:rPr>
          <w:rFonts w:asciiTheme="minorHAnsi" w:hAnsiTheme="minorHAnsi"/>
          <w:sz w:val="20"/>
          <w:szCs w:val="20"/>
        </w:rPr>
        <w:t>4</w:t>
      </w:r>
      <w:r w:rsidR="00914530" w:rsidRPr="00F326C8">
        <w:rPr>
          <w:rFonts w:asciiTheme="minorHAnsi" w:hAnsiTheme="minorHAnsi"/>
          <w:sz w:val="20"/>
          <w:szCs w:val="20"/>
        </w:rPr>
        <w:t>)</w:t>
      </w:r>
      <w:r w:rsidR="00427584" w:rsidRPr="00F326C8">
        <w:rPr>
          <w:rFonts w:asciiTheme="minorHAnsi" w:hAnsiTheme="minorHAnsi"/>
          <w:sz w:val="20"/>
          <w:szCs w:val="20"/>
        </w:rPr>
        <w:t xml:space="preserve"> is reproduced.</w:t>
      </w:r>
      <w:r w:rsidRPr="00F326C8">
        <w:rPr>
          <w:rFonts w:asciiTheme="minorHAnsi" w:hAnsiTheme="minorHAnsi"/>
          <w:sz w:val="20"/>
          <w:szCs w:val="20"/>
        </w:rPr>
        <w:t xml:space="preserve"> We also observe good agreement</w:t>
      </w:r>
      <w:r w:rsidR="00427584" w:rsidRPr="00F326C8">
        <w:rPr>
          <w:rFonts w:asciiTheme="minorHAnsi" w:hAnsiTheme="minorHAnsi"/>
          <w:sz w:val="20"/>
          <w:szCs w:val="20"/>
        </w:rPr>
        <w:t xml:space="preserve"> for the </w:t>
      </w:r>
      <w:r w:rsidRPr="00F326C8">
        <w:rPr>
          <w:rFonts w:asciiTheme="minorHAnsi" w:hAnsiTheme="minorHAnsi"/>
          <w:sz w:val="20"/>
          <w:szCs w:val="20"/>
        </w:rPr>
        <w:t xml:space="preserve">T-jump </w:t>
      </w:r>
      <w:r w:rsidR="00427584" w:rsidRPr="00F326C8">
        <w:rPr>
          <w:rFonts w:asciiTheme="minorHAnsi" w:hAnsiTheme="minorHAnsi"/>
          <w:sz w:val="20"/>
          <w:szCs w:val="20"/>
        </w:rPr>
        <w:t xml:space="preserve">decay timescale presented </w:t>
      </w:r>
      <w:r w:rsidR="005F102C" w:rsidRPr="00F326C8">
        <w:rPr>
          <w:rFonts w:asciiTheme="minorHAnsi" w:hAnsiTheme="minorHAnsi"/>
          <w:sz w:val="20"/>
          <w:szCs w:val="20"/>
        </w:rPr>
        <w:t xml:space="preserve">in ref. </w:t>
      </w:r>
      <w:r w:rsidR="00FA1E4F">
        <w:rPr>
          <w:rFonts w:asciiTheme="minorHAnsi" w:hAnsiTheme="minorHAnsi"/>
          <w:sz w:val="20"/>
          <w:szCs w:val="20"/>
        </w:rPr>
        <w:t>1</w:t>
      </w:r>
      <w:r w:rsidR="007C24E0">
        <w:rPr>
          <w:rFonts w:asciiTheme="minorHAnsi" w:hAnsiTheme="minorHAnsi"/>
          <w:sz w:val="20"/>
          <w:szCs w:val="20"/>
        </w:rPr>
        <w:t>4</w:t>
      </w:r>
      <w:r w:rsidR="005F102C">
        <w:rPr>
          <w:rFonts w:asciiTheme="minorHAnsi" w:hAnsiTheme="minorHAnsi"/>
          <w:sz w:val="20"/>
          <w:szCs w:val="20"/>
        </w:rPr>
        <w:t xml:space="preserve">, </w:t>
      </w:r>
      <w:r w:rsidR="00427584" w:rsidRPr="00F326C8">
        <w:rPr>
          <w:rFonts w:asciiTheme="minorHAnsi" w:hAnsiTheme="minorHAnsi"/>
          <w:sz w:val="20"/>
          <w:szCs w:val="20"/>
        </w:rPr>
        <w:t>with a thicker, lower absorbance cell.</w:t>
      </w:r>
    </w:p>
    <w:p w14:paraId="0B52A4A7" w14:textId="77777777" w:rsidR="00FB0E06" w:rsidRPr="00F326C8" w:rsidRDefault="00FB0E06" w:rsidP="007C09B7">
      <w:pPr>
        <w:pStyle w:val="NormalWeb"/>
        <w:shd w:val="clear" w:color="auto" w:fill="FFFFFF"/>
        <w:spacing w:before="0" w:beforeAutospacing="0" w:after="0" w:afterAutospacing="0" w:line="480" w:lineRule="auto"/>
        <w:ind w:firstLine="360"/>
        <w:jc w:val="both"/>
        <w:rPr>
          <w:rFonts w:asciiTheme="minorHAnsi" w:hAnsiTheme="minorHAnsi"/>
          <w:sz w:val="20"/>
          <w:szCs w:val="20"/>
        </w:rPr>
      </w:pPr>
    </w:p>
    <w:p w14:paraId="098F510A" w14:textId="63AD68FE" w:rsidR="00FB0E06" w:rsidRPr="00F326C8" w:rsidRDefault="004547B5" w:rsidP="000217F8">
      <w:pPr>
        <w:pStyle w:val="NormalWeb"/>
        <w:shd w:val="clear" w:color="auto" w:fill="FFFFFF"/>
        <w:spacing w:before="0" w:beforeAutospacing="0" w:after="0" w:afterAutospacing="0" w:line="480" w:lineRule="auto"/>
        <w:rPr>
          <w:rFonts w:asciiTheme="minorHAnsi" w:hAnsiTheme="minorHAnsi"/>
          <w:sz w:val="20"/>
          <w:szCs w:val="20"/>
        </w:rPr>
      </w:pPr>
      <w:r>
        <w:rPr>
          <w:rFonts w:asciiTheme="minorHAnsi" w:hAnsiTheme="minorHAnsi"/>
          <w:noProof/>
          <w:sz w:val="20"/>
          <w:szCs w:val="20"/>
          <w:lang w:val="en-GB" w:eastAsia="en-GB"/>
        </w:rPr>
        <w:drawing>
          <wp:inline distT="0" distB="0" distL="0" distR="0" wp14:anchorId="00E023B6" wp14:editId="40D10A04">
            <wp:extent cx="6400800" cy="2269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 updat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2269490"/>
                    </a:xfrm>
                    <a:prstGeom prst="rect">
                      <a:avLst/>
                    </a:prstGeom>
                  </pic:spPr>
                </pic:pic>
              </a:graphicData>
            </a:graphic>
          </wp:inline>
        </w:drawing>
      </w:r>
    </w:p>
    <w:p w14:paraId="5A24ABDF" w14:textId="761F4C4A" w:rsidR="00FB0E06" w:rsidRPr="00F326C8" w:rsidRDefault="00FB0E06" w:rsidP="00F326C8">
      <w:pPr>
        <w:pStyle w:val="NormalWeb"/>
        <w:shd w:val="clear" w:color="auto" w:fill="FFFFFF"/>
        <w:spacing w:before="0" w:beforeAutospacing="0" w:after="0" w:afterAutospacing="0" w:line="480" w:lineRule="auto"/>
        <w:jc w:val="both"/>
        <w:rPr>
          <w:rFonts w:asciiTheme="minorHAnsi" w:hAnsiTheme="minorHAnsi"/>
          <w:sz w:val="18"/>
          <w:szCs w:val="20"/>
        </w:rPr>
      </w:pPr>
      <w:r w:rsidRPr="00F326C8">
        <w:rPr>
          <w:rFonts w:asciiTheme="minorHAnsi" w:hAnsiTheme="minorHAnsi"/>
          <w:b/>
          <w:sz w:val="18"/>
          <w:szCs w:val="20"/>
        </w:rPr>
        <w:t xml:space="preserve">Figure </w:t>
      </w:r>
      <w:r w:rsidR="00003DA1" w:rsidRPr="00F326C8">
        <w:rPr>
          <w:rFonts w:asciiTheme="minorHAnsi" w:hAnsiTheme="minorHAnsi"/>
          <w:b/>
          <w:sz w:val="18"/>
          <w:szCs w:val="20"/>
        </w:rPr>
        <w:t>5</w:t>
      </w:r>
      <w:r w:rsidRPr="00F326C8">
        <w:rPr>
          <w:rFonts w:asciiTheme="minorHAnsi" w:hAnsiTheme="minorHAnsi"/>
          <w:sz w:val="18"/>
          <w:szCs w:val="20"/>
        </w:rPr>
        <w:t xml:space="preserve">. </w:t>
      </w:r>
      <w:r w:rsidRPr="00F326C8">
        <w:rPr>
          <w:rFonts w:asciiTheme="minorHAnsi" w:hAnsiTheme="minorHAnsi"/>
          <w:b/>
          <w:sz w:val="18"/>
          <w:szCs w:val="20"/>
        </w:rPr>
        <w:t>A:</w:t>
      </w:r>
      <w:r w:rsidRPr="00F326C8">
        <w:rPr>
          <w:rFonts w:asciiTheme="minorHAnsi" w:hAnsiTheme="minorHAnsi"/>
          <w:sz w:val="18"/>
          <w:szCs w:val="20"/>
        </w:rPr>
        <w:t xml:space="preserve"> Simulated temperature profiles across a cell at different times (times given in </w:t>
      </w:r>
      <w:r w:rsidRPr="00F326C8">
        <w:rPr>
          <w:rFonts w:asciiTheme="minorHAnsi" w:hAnsiTheme="minorHAnsi" w:cs="Calibri"/>
          <w:sz w:val="18"/>
          <w:szCs w:val="20"/>
        </w:rPr>
        <w:t>µ</w:t>
      </w:r>
      <w:r w:rsidRPr="00F326C8">
        <w:rPr>
          <w:rFonts w:asciiTheme="minorHAnsi" w:hAnsiTheme="minorHAnsi"/>
          <w:sz w:val="18"/>
          <w:szCs w:val="20"/>
        </w:rPr>
        <w:t xml:space="preserve">s, in inset). </w:t>
      </w:r>
      <w:r w:rsidRPr="00F326C8">
        <w:rPr>
          <w:rFonts w:asciiTheme="minorHAnsi" w:hAnsiTheme="minorHAnsi"/>
          <w:b/>
          <w:sz w:val="18"/>
          <w:szCs w:val="20"/>
        </w:rPr>
        <w:t>B:</w:t>
      </w:r>
      <w:r w:rsidRPr="00F326C8">
        <w:rPr>
          <w:rFonts w:asciiTheme="minorHAnsi" w:hAnsiTheme="minorHAnsi"/>
          <w:sz w:val="18"/>
          <w:szCs w:val="20"/>
        </w:rPr>
        <w:t xml:space="preserve"> as for </w:t>
      </w:r>
      <w:r w:rsidRPr="00F326C8">
        <w:rPr>
          <w:rFonts w:asciiTheme="minorHAnsi" w:hAnsiTheme="minorHAnsi"/>
          <w:b/>
          <w:sz w:val="18"/>
          <w:szCs w:val="20"/>
        </w:rPr>
        <w:t>A</w:t>
      </w:r>
      <w:r w:rsidRPr="00F326C8">
        <w:rPr>
          <w:rFonts w:asciiTheme="minorHAnsi" w:hAnsiTheme="minorHAnsi"/>
          <w:sz w:val="18"/>
          <w:szCs w:val="20"/>
        </w:rPr>
        <w:t xml:space="preserve">, but with PTFE insulator layer between windows and sample. </w:t>
      </w:r>
      <w:r w:rsidRPr="00F326C8">
        <w:rPr>
          <w:rFonts w:asciiTheme="minorHAnsi" w:hAnsiTheme="minorHAnsi"/>
          <w:b/>
          <w:sz w:val="18"/>
          <w:szCs w:val="20"/>
        </w:rPr>
        <w:t>C:</w:t>
      </w:r>
      <w:r w:rsidRPr="00F326C8">
        <w:rPr>
          <w:rFonts w:asciiTheme="minorHAnsi" w:hAnsiTheme="minorHAnsi"/>
          <w:sz w:val="18"/>
          <w:szCs w:val="20"/>
        </w:rPr>
        <w:t xml:space="preserve"> Simulated temperature relaxation over time (logarithmic time axis).</w:t>
      </w:r>
    </w:p>
    <w:p w14:paraId="1989CDBD" w14:textId="77777777" w:rsidR="00FB0E06" w:rsidRPr="00F326C8" w:rsidRDefault="00FB0E06" w:rsidP="007C09B7">
      <w:pPr>
        <w:pStyle w:val="NormalWeb"/>
        <w:shd w:val="clear" w:color="auto" w:fill="FFFFFF"/>
        <w:spacing w:before="0" w:beforeAutospacing="0" w:after="0" w:afterAutospacing="0" w:line="480" w:lineRule="auto"/>
        <w:ind w:firstLine="360"/>
        <w:jc w:val="both"/>
        <w:rPr>
          <w:rFonts w:asciiTheme="minorHAnsi" w:hAnsiTheme="minorHAnsi"/>
          <w:sz w:val="20"/>
          <w:szCs w:val="20"/>
        </w:rPr>
      </w:pPr>
    </w:p>
    <w:p w14:paraId="64566EBB" w14:textId="1ED0B1E3" w:rsidR="00467B88" w:rsidRPr="00F326C8" w:rsidRDefault="005F102C" w:rsidP="007C09B7">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Pr>
          <w:rFonts w:asciiTheme="minorHAnsi" w:hAnsiTheme="minorHAnsi"/>
          <w:sz w:val="20"/>
          <w:szCs w:val="20"/>
        </w:rPr>
        <w:t>F</w:t>
      </w:r>
      <w:r w:rsidR="00692368" w:rsidRPr="00F326C8">
        <w:rPr>
          <w:rFonts w:asciiTheme="minorHAnsi" w:hAnsiTheme="minorHAnsi"/>
          <w:sz w:val="20"/>
          <w:szCs w:val="20"/>
        </w:rPr>
        <w:t xml:space="preserve">ollowing excitation, the heat loss at the windows results in a significant variation of temperature across the cell, so measurements of absorption change caused by the T-jump are a complex mixture of warm and cool sample. </w:t>
      </w:r>
      <w:r w:rsidR="00467B88" w:rsidRPr="00F326C8">
        <w:rPr>
          <w:rFonts w:asciiTheme="minorHAnsi" w:hAnsiTheme="minorHAnsi"/>
          <w:sz w:val="20"/>
          <w:szCs w:val="20"/>
        </w:rPr>
        <w:t>We</w:t>
      </w:r>
      <w:r w:rsidR="00853E68" w:rsidRPr="00F326C8">
        <w:rPr>
          <w:rFonts w:asciiTheme="minorHAnsi" w:hAnsiTheme="minorHAnsi"/>
          <w:sz w:val="20"/>
          <w:szCs w:val="20"/>
        </w:rPr>
        <w:t xml:space="preserve"> empirically</w:t>
      </w:r>
      <w:r w:rsidR="00467B88" w:rsidRPr="00F326C8">
        <w:rPr>
          <w:rFonts w:asciiTheme="minorHAnsi" w:hAnsiTheme="minorHAnsi"/>
          <w:sz w:val="20"/>
          <w:szCs w:val="20"/>
        </w:rPr>
        <w:t xml:space="preserve"> observe that the T-jump decay rate</w:t>
      </w:r>
      <w:r w:rsidR="00853E68" w:rsidRPr="00F326C8">
        <w:rPr>
          <w:rFonts w:asciiTheme="minorHAnsi" w:hAnsiTheme="minorHAnsi"/>
          <w:sz w:val="20"/>
          <w:szCs w:val="20"/>
        </w:rPr>
        <w:t xml:space="preserve"> in the model results</w:t>
      </w:r>
      <w:r w:rsidR="00467B88" w:rsidRPr="00F326C8">
        <w:rPr>
          <w:rFonts w:asciiTheme="minorHAnsi" w:hAnsiTheme="minorHAnsi"/>
          <w:sz w:val="20"/>
          <w:szCs w:val="20"/>
        </w:rPr>
        <w:t xml:space="preserve"> is dominated by the path</w:t>
      </w:r>
      <w:r w:rsidR="00FA02FE" w:rsidRPr="00F326C8">
        <w:rPr>
          <w:rFonts w:asciiTheme="minorHAnsi" w:hAnsiTheme="minorHAnsi"/>
          <w:sz w:val="20"/>
          <w:szCs w:val="20"/>
        </w:rPr>
        <w:t>-</w:t>
      </w:r>
      <w:r w:rsidR="00467B88" w:rsidRPr="00F326C8">
        <w:rPr>
          <w:rFonts w:asciiTheme="minorHAnsi" w:hAnsiTheme="minorHAnsi"/>
          <w:sz w:val="20"/>
          <w:szCs w:val="20"/>
        </w:rPr>
        <w:t xml:space="preserve">length, </w:t>
      </w:r>
      <w:r w:rsidR="00467B88" w:rsidRPr="00F326C8">
        <w:rPr>
          <w:rFonts w:asciiTheme="minorHAnsi" w:hAnsiTheme="minorHAnsi"/>
          <w:i/>
          <w:sz w:val="20"/>
          <w:szCs w:val="20"/>
        </w:rPr>
        <w:t>d</w:t>
      </w:r>
      <w:r w:rsidR="00467B88" w:rsidRPr="00F326C8">
        <w:rPr>
          <w:rFonts w:asciiTheme="minorHAnsi" w:hAnsiTheme="minorHAnsi"/>
          <w:sz w:val="20"/>
          <w:szCs w:val="20"/>
        </w:rPr>
        <w:t>, as may be expected</w:t>
      </w:r>
      <w:r w:rsidR="00161EC7" w:rsidRPr="00F326C8">
        <w:rPr>
          <w:rFonts w:asciiTheme="minorHAnsi" w:hAnsiTheme="minorHAnsi"/>
          <w:sz w:val="20"/>
          <w:szCs w:val="20"/>
        </w:rPr>
        <w:t xml:space="preserve"> (see supplementary information, SI.1)</w:t>
      </w:r>
      <w:r w:rsidR="00467B88" w:rsidRPr="00F326C8">
        <w:rPr>
          <w:rFonts w:asciiTheme="minorHAnsi" w:hAnsiTheme="minorHAnsi"/>
          <w:sz w:val="20"/>
          <w:szCs w:val="20"/>
        </w:rPr>
        <w:t xml:space="preserve">, given the competition between heat stored in the bulk versus heat losses at the window interfaces. Recovery time </w:t>
      </w:r>
      <w:r w:rsidR="00914530" w:rsidRPr="00F326C8">
        <w:rPr>
          <w:rFonts w:asciiTheme="minorHAnsi" w:hAnsiTheme="minorHAnsi"/>
          <w:sz w:val="20"/>
          <w:szCs w:val="20"/>
        </w:rPr>
        <w:t xml:space="preserve">was not found to be </w:t>
      </w:r>
      <w:r w:rsidR="00467B88" w:rsidRPr="00F326C8">
        <w:rPr>
          <w:rFonts w:asciiTheme="minorHAnsi" w:hAnsiTheme="minorHAnsi"/>
          <w:sz w:val="20"/>
          <w:szCs w:val="20"/>
        </w:rPr>
        <w:t>dependent on the heat put into the solution.</w:t>
      </w:r>
    </w:p>
    <w:p w14:paraId="4716C2A0" w14:textId="0443A37D" w:rsidR="006D0F29" w:rsidRDefault="00E81DCA" w:rsidP="006D0F29">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To minimize the temperature variation across the cell, we propose a form of insulation at the window surface. This may be PTFE layers, which have a thermal conductivity of 0.25 Wm</w:t>
      </w:r>
      <w:r w:rsidRPr="00F326C8">
        <w:rPr>
          <w:rFonts w:asciiTheme="minorHAnsi" w:hAnsiTheme="minorHAnsi"/>
          <w:sz w:val="20"/>
          <w:szCs w:val="20"/>
          <w:vertAlign w:val="superscript"/>
        </w:rPr>
        <w:t>-1</w:t>
      </w:r>
      <w:r w:rsidRPr="00F326C8">
        <w:rPr>
          <w:rFonts w:asciiTheme="minorHAnsi" w:hAnsiTheme="minorHAnsi"/>
          <w:sz w:val="20"/>
          <w:szCs w:val="20"/>
        </w:rPr>
        <w:t>K</w:t>
      </w:r>
      <w:r w:rsidRPr="00F326C8">
        <w:rPr>
          <w:rFonts w:asciiTheme="minorHAnsi" w:hAnsiTheme="minorHAnsi"/>
          <w:sz w:val="20"/>
          <w:szCs w:val="20"/>
          <w:vertAlign w:val="superscript"/>
        </w:rPr>
        <w:t>-1</w:t>
      </w:r>
      <w:r w:rsidRPr="00F326C8">
        <w:rPr>
          <w:rFonts w:asciiTheme="minorHAnsi" w:hAnsiTheme="minorHAnsi"/>
          <w:sz w:val="20"/>
          <w:szCs w:val="20"/>
        </w:rPr>
        <w:t>, and no significant IR absorbance in the regions of interest here (2500 cm</w:t>
      </w:r>
      <w:r w:rsidRPr="00F326C8">
        <w:rPr>
          <w:rFonts w:asciiTheme="minorHAnsi" w:hAnsiTheme="minorHAnsi"/>
          <w:sz w:val="20"/>
          <w:szCs w:val="20"/>
          <w:vertAlign w:val="superscript"/>
        </w:rPr>
        <w:t>-1</w:t>
      </w:r>
      <w:r w:rsidRPr="00F326C8">
        <w:rPr>
          <w:rFonts w:asciiTheme="minorHAnsi" w:hAnsiTheme="minorHAnsi"/>
          <w:sz w:val="20"/>
          <w:szCs w:val="20"/>
        </w:rPr>
        <w:t xml:space="preserve"> pump and 1600 cm</w:t>
      </w:r>
      <w:r w:rsidRPr="00F326C8">
        <w:rPr>
          <w:rFonts w:asciiTheme="minorHAnsi" w:hAnsiTheme="minorHAnsi"/>
          <w:sz w:val="20"/>
          <w:szCs w:val="20"/>
          <w:vertAlign w:val="superscript"/>
        </w:rPr>
        <w:t>-1</w:t>
      </w:r>
      <w:r w:rsidRPr="00F326C8">
        <w:rPr>
          <w:rFonts w:asciiTheme="minorHAnsi" w:hAnsiTheme="minorHAnsi"/>
          <w:sz w:val="20"/>
          <w:szCs w:val="20"/>
        </w:rPr>
        <w:t xml:space="preserve"> probe). This would have a two-fold effect, homogenizing the T-jump across the cell path-length and sustaining the T-jump for longer. We performed some preliminary experiments </w:t>
      </w:r>
      <w:r w:rsidR="002F5ABA">
        <w:rPr>
          <w:rFonts w:asciiTheme="minorHAnsi" w:hAnsiTheme="minorHAnsi"/>
          <w:sz w:val="20"/>
          <w:szCs w:val="20"/>
        </w:rPr>
        <w:t xml:space="preserve">(see </w:t>
      </w:r>
      <w:r w:rsidR="002F5ABA" w:rsidRPr="00F326C8">
        <w:rPr>
          <w:rFonts w:asciiTheme="minorHAnsi" w:hAnsiTheme="minorHAnsi"/>
          <w:sz w:val="20"/>
          <w:szCs w:val="20"/>
        </w:rPr>
        <w:t>supplementary information SI.2</w:t>
      </w:r>
      <w:r w:rsidR="002F5ABA">
        <w:rPr>
          <w:rFonts w:asciiTheme="minorHAnsi" w:hAnsiTheme="minorHAnsi"/>
          <w:sz w:val="20"/>
          <w:szCs w:val="20"/>
        </w:rPr>
        <w:t xml:space="preserve">) </w:t>
      </w:r>
      <w:r w:rsidRPr="00F326C8">
        <w:rPr>
          <w:rFonts w:asciiTheme="minorHAnsi" w:hAnsiTheme="minorHAnsi"/>
          <w:sz w:val="20"/>
          <w:szCs w:val="20"/>
        </w:rPr>
        <w:t>and modelling on insulated cells with PTFE between the CaF</w:t>
      </w:r>
      <w:r w:rsidRPr="00F326C8">
        <w:rPr>
          <w:rFonts w:asciiTheme="minorHAnsi" w:hAnsiTheme="minorHAnsi"/>
          <w:sz w:val="20"/>
          <w:szCs w:val="20"/>
          <w:vertAlign w:val="subscript"/>
        </w:rPr>
        <w:t>2</w:t>
      </w:r>
      <w:r w:rsidRPr="00F326C8">
        <w:rPr>
          <w:rFonts w:asciiTheme="minorHAnsi" w:hAnsiTheme="minorHAnsi"/>
          <w:sz w:val="20"/>
          <w:szCs w:val="20"/>
        </w:rPr>
        <w:t xml:space="preserve"> window and the solution. </w:t>
      </w:r>
      <w:r w:rsidR="00866E67" w:rsidRPr="00F326C8">
        <w:rPr>
          <w:rFonts w:asciiTheme="minorHAnsi" w:hAnsiTheme="minorHAnsi"/>
          <w:sz w:val="20"/>
          <w:szCs w:val="20"/>
        </w:rPr>
        <w:t xml:space="preserve">The effect of insulating the sample with PTFE can be modelled by using properties (thermal conductivity, specific heat capacity, etc.) of PTFE for the calculated slices over 2 </w:t>
      </w:r>
      <w:r w:rsidR="00866E67" w:rsidRPr="00F326C8">
        <w:rPr>
          <w:rFonts w:asciiTheme="minorHAnsi" w:hAnsiTheme="minorHAnsi" w:cs="Calibri"/>
          <w:sz w:val="20"/>
          <w:szCs w:val="20"/>
        </w:rPr>
        <w:t>µ</w:t>
      </w:r>
      <w:r w:rsidR="00866E67" w:rsidRPr="00F326C8">
        <w:rPr>
          <w:rFonts w:asciiTheme="minorHAnsi" w:hAnsiTheme="minorHAnsi"/>
          <w:sz w:val="20"/>
          <w:szCs w:val="20"/>
        </w:rPr>
        <w:t>m between the CaF</w:t>
      </w:r>
      <w:r w:rsidR="00866E67" w:rsidRPr="00F326C8">
        <w:rPr>
          <w:rFonts w:asciiTheme="minorHAnsi" w:hAnsiTheme="minorHAnsi"/>
          <w:sz w:val="20"/>
          <w:szCs w:val="20"/>
          <w:vertAlign w:val="subscript"/>
        </w:rPr>
        <w:t>2</w:t>
      </w:r>
      <w:r w:rsidR="00866E67" w:rsidRPr="00F326C8">
        <w:rPr>
          <w:rFonts w:asciiTheme="minorHAnsi" w:hAnsiTheme="minorHAnsi"/>
          <w:sz w:val="20"/>
          <w:szCs w:val="20"/>
        </w:rPr>
        <w:t xml:space="preserve"> and the water.</w:t>
      </w:r>
      <w:r w:rsidR="006D0F29">
        <w:rPr>
          <w:rFonts w:asciiTheme="minorHAnsi" w:hAnsiTheme="minorHAnsi"/>
          <w:sz w:val="20"/>
          <w:szCs w:val="20"/>
        </w:rPr>
        <w:t xml:space="preserve"> </w:t>
      </w:r>
      <w:r w:rsidR="00427584" w:rsidRPr="00F326C8">
        <w:rPr>
          <w:rFonts w:asciiTheme="minorHAnsi" w:hAnsiTheme="minorHAnsi"/>
          <w:sz w:val="20"/>
          <w:szCs w:val="20"/>
        </w:rPr>
        <w:t xml:space="preserve">Comparison of the modelled kinetic traces in fig. </w:t>
      </w:r>
      <w:r w:rsidR="00003DA1" w:rsidRPr="00F326C8">
        <w:rPr>
          <w:rFonts w:asciiTheme="minorHAnsi" w:hAnsiTheme="minorHAnsi"/>
          <w:sz w:val="20"/>
          <w:szCs w:val="20"/>
        </w:rPr>
        <w:t>5</w:t>
      </w:r>
      <w:r w:rsidR="00427584" w:rsidRPr="00F326C8">
        <w:rPr>
          <w:rFonts w:asciiTheme="minorHAnsi" w:hAnsiTheme="minorHAnsi"/>
          <w:sz w:val="20"/>
          <w:szCs w:val="20"/>
        </w:rPr>
        <w:t>C,</w:t>
      </w:r>
      <w:r w:rsidR="002F5ABA">
        <w:rPr>
          <w:rFonts w:asciiTheme="minorHAnsi" w:hAnsiTheme="minorHAnsi"/>
          <w:sz w:val="20"/>
          <w:szCs w:val="20"/>
        </w:rPr>
        <w:t xml:space="preserve"> show</w:t>
      </w:r>
      <w:r w:rsidR="00D3671D">
        <w:rPr>
          <w:rFonts w:asciiTheme="minorHAnsi" w:hAnsiTheme="minorHAnsi"/>
          <w:sz w:val="20"/>
          <w:szCs w:val="20"/>
        </w:rPr>
        <w:t>s</w:t>
      </w:r>
      <w:r w:rsidR="002F5ABA">
        <w:rPr>
          <w:rFonts w:asciiTheme="minorHAnsi" w:hAnsiTheme="minorHAnsi"/>
          <w:sz w:val="20"/>
          <w:szCs w:val="20"/>
        </w:rPr>
        <w:t xml:space="preserve"> </w:t>
      </w:r>
      <w:r w:rsidR="00D3671D">
        <w:rPr>
          <w:rFonts w:asciiTheme="minorHAnsi" w:hAnsiTheme="minorHAnsi"/>
          <w:sz w:val="20"/>
          <w:szCs w:val="20"/>
        </w:rPr>
        <w:t>an</w:t>
      </w:r>
      <w:r w:rsidR="002F5ABA">
        <w:rPr>
          <w:rFonts w:asciiTheme="minorHAnsi" w:hAnsiTheme="minorHAnsi"/>
          <w:sz w:val="20"/>
          <w:szCs w:val="20"/>
        </w:rPr>
        <w:t xml:space="preserve"> order of magnitude </w:t>
      </w:r>
      <w:r w:rsidR="006D0F29">
        <w:rPr>
          <w:rFonts w:asciiTheme="minorHAnsi" w:hAnsiTheme="minorHAnsi"/>
          <w:sz w:val="20"/>
          <w:szCs w:val="20"/>
        </w:rPr>
        <w:t>longer</w:t>
      </w:r>
      <w:r w:rsidR="002F5ABA">
        <w:rPr>
          <w:rFonts w:asciiTheme="minorHAnsi" w:hAnsiTheme="minorHAnsi"/>
          <w:sz w:val="20"/>
          <w:szCs w:val="20"/>
        </w:rPr>
        <w:t xml:space="preserve"> temperature recovery time</w:t>
      </w:r>
      <w:r w:rsidR="00D3671D">
        <w:rPr>
          <w:rFonts w:asciiTheme="minorHAnsi" w:hAnsiTheme="minorHAnsi"/>
          <w:sz w:val="20"/>
          <w:szCs w:val="20"/>
        </w:rPr>
        <w:t xml:space="preserve"> with the </w:t>
      </w:r>
      <w:r w:rsidR="00D3671D" w:rsidRPr="00F326C8">
        <w:rPr>
          <w:rFonts w:asciiTheme="minorHAnsi" w:hAnsiTheme="minorHAnsi"/>
          <w:sz w:val="20"/>
          <w:szCs w:val="20"/>
        </w:rPr>
        <w:t>insulating PTFE layer</w:t>
      </w:r>
      <w:r w:rsidR="002F5ABA">
        <w:rPr>
          <w:rFonts w:asciiTheme="minorHAnsi" w:hAnsiTheme="minorHAnsi"/>
          <w:sz w:val="20"/>
          <w:szCs w:val="20"/>
        </w:rPr>
        <w:t>, as might be expected</w:t>
      </w:r>
      <w:r w:rsidR="00D3671D">
        <w:rPr>
          <w:rFonts w:asciiTheme="minorHAnsi" w:hAnsiTheme="minorHAnsi"/>
          <w:sz w:val="20"/>
          <w:szCs w:val="20"/>
        </w:rPr>
        <w:t>,</w:t>
      </w:r>
      <w:r w:rsidR="002F5ABA">
        <w:rPr>
          <w:rFonts w:asciiTheme="minorHAnsi" w:hAnsiTheme="minorHAnsi"/>
          <w:sz w:val="20"/>
          <w:szCs w:val="20"/>
        </w:rPr>
        <w:t xml:space="preserve"> and is implied in our preliminary experiments (see SI.2).</w:t>
      </w:r>
    </w:p>
    <w:p w14:paraId="061A4A2F" w14:textId="23C03873" w:rsidR="00151C88" w:rsidRPr="00F326C8" w:rsidRDefault="006D0F29" w:rsidP="006D0F29">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Pr>
          <w:rFonts w:asciiTheme="minorHAnsi" w:hAnsiTheme="minorHAnsi"/>
          <w:sz w:val="20"/>
          <w:szCs w:val="20"/>
        </w:rPr>
        <w:t>A</w:t>
      </w:r>
      <w:r w:rsidR="002F5ABA" w:rsidRPr="00F326C8">
        <w:rPr>
          <w:rFonts w:asciiTheme="minorHAnsi" w:hAnsiTheme="minorHAnsi"/>
          <w:sz w:val="20"/>
          <w:szCs w:val="20"/>
        </w:rPr>
        <w:t xml:space="preserve"> 50 – 100 ns </w:t>
      </w:r>
      <w:r w:rsidR="002F5ABA">
        <w:rPr>
          <w:rFonts w:asciiTheme="minorHAnsi" w:hAnsiTheme="minorHAnsi"/>
          <w:sz w:val="20"/>
          <w:szCs w:val="20"/>
        </w:rPr>
        <w:t xml:space="preserve">temperature </w:t>
      </w:r>
      <w:r w:rsidR="002F5ABA" w:rsidRPr="00F326C8">
        <w:rPr>
          <w:rFonts w:asciiTheme="minorHAnsi" w:hAnsiTheme="minorHAnsi"/>
          <w:sz w:val="20"/>
          <w:szCs w:val="20"/>
        </w:rPr>
        <w:t>decay feature</w:t>
      </w:r>
      <w:r w:rsidR="002F5ABA">
        <w:rPr>
          <w:rFonts w:asciiTheme="minorHAnsi" w:hAnsiTheme="minorHAnsi"/>
          <w:sz w:val="20"/>
          <w:szCs w:val="20"/>
        </w:rPr>
        <w:t xml:space="preserve"> is visible in fig. 5C. It appears only in the uninsulated cell, suggesting </w:t>
      </w:r>
      <w:r w:rsidR="00427584" w:rsidRPr="00F326C8">
        <w:rPr>
          <w:rFonts w:asciiTheme="minorHAnsi" w:hAnsiTheme="minorHAnsi"/>
          <w:sz w:val="20"/>
          <w:szCs w:val="20"/>
        </w:rPr>
        <w:t xml:space="preserve">that </w:t>
      </w:r>
      <w:r w:rsidR="00E27401" w:rsidRPr="00F326C8">
        <w:rPr>
          <w:rFonts w:asciiTheme="minorHAnsi" w:hAnsiTheme="minorHAnsi"/>
          <w:sz w:val="20"/>
          <w:szCs w:val="20"/>
        </w:rPr>
        <w:t>rapid loss of heat at the window surface</w:t>
      </w:r>
      <w:r w:rsidR="00427584" w:rsidRPr="00F326C8">
        <w:rPr>
          <w:rFonts w:asciiTheme="minorHAnsi" w:hAnsiTheme="minorHAnsi"/>
          <w:sz w:val="20"/>
          <w:szCs w:val="20"/>
        </w:rPr>
        <w:t xml:space="preserve"> </w:t>
      </w:r>
      <w:r w:rsidR="002F5ABA">
        <w:rPr>
          <w:rFonts w:asciiTheme="minorHAnsi" w:hAnsiTheme="minorHAnsi"/>
          <w:sz w:val="20"/>
          <w:szCs w:val="20"/>
        </w:rPr>
        <w:t>could contribute to some early time kinetics of the temperature recovery</w:t>
      </w:r>
      <w:r w:rsidR="00D8533E" w:rsidRPr="00F326C8">
        <w:rPr>
          <w:rFonts w:asciiTheme="minorHAnsi" w:hAnsiTheme="minorHAnsi"/>
          <w:sz w:val="20"/>
          <w:szCs w:val="20"/>
        </w:rPr>
        <w:t xml:space="preserve">. </w:t>
      </w:r>
      <w:r w:rsidR="00D3671D">
        <w:rPr>
          <w:rFonts w:asciiTheme="minorHAnsi" w:hAnsiTheme="minorHAnsi"/>
          <w:sz w:val="20"/>
          <w:szCs w:val="20"/>
        </w:rPr>
        <w:t>A similar feature</w:t>
      </w:r>
      <w:r w:rsidR="00D8533E" w:rsidRPr="00F326C8">
        <w:rPr>
          <w:rFonts w:asciiTheme="minorHAnsi" w:hAnsiTheme="minorHAnsi"/>
          <w:sz w:val="20"/>
          <w:szCs w:val="20"/>
        </w:rPr>
        <w:t xml:space="preserve"> is</w:t>
      </w:r>
      <w:r w:rsidR="00427584" w:rsidRPr="00F326C8">
        <w:rPr>
          <w:rFonts w:asciiTheme="minorHAnsi" w:hAnsiTheme="minorHAnsi"/>
          <w:sz w:val="20"/>
          <w:szCs w:val="20"/>
        </w:rPr>
        <w:t xml:space="preserve"> observed in our experimental data (see fig. </w:t>
      </w:r>
      <w:r w:rsidR="00003DA1" w:rsidRPr="00F326C8">
        <w:rPr>
          <w:rFonts w:asciiTheme="minorHAnsi" w:hAnsiTheme="minorHAnsi"/>
          <w:sz w:val="20"/>
          <w:szCs w:val="20"/>
        </w:rPr>
        <w:t>4</w:t>
      </w:r>
      <w:r w:rsidR="00427584" w:rsidRPr="00F326C8">
        <w:rPr>
          <w:rFonts w:asciiTheme="minorHAnsi" w:hAnsiTheme="minorHAnsi"/>
          <w:sz w:val="20"/>
          <w:szCs w:val="20"/>
        </w:rPr>
        <w:t xml:space="preserve">). </w:t>
      </w:r>
      <w:r w:rsidR="00FB0E06" w:rsidRPr="00F326C8">
        <w:rPr>
          <w:rFonts w:asciiTheme="minorHAnsi" w:hAnsiTheme="minorHAnsi"/>
          <w:sz w:val="20"/>
          <w:szCs w:val="20"/>
        </w:rPr>
        <w:t xml:space="preserve">We note that the authors of ref. </w:t>
      </w:r>
      <w:r w:rsidR="00FA1E4F">
        <w:rPr>
          <w:rFonts w:asciiTheme="minorHAnsi" w:hAnsiTheme="minorHAnsi"/>
          <w:sz w:val="20"/>
          <w:szCs w:val="20"/>
        </w:rPr>
        <w:t>1</w:t>
      </w:r>
      <w:r w:rsidR="007C24E0">
        <w:rPr>
          <w:rFonts w:asciiTheme="minorHAnsi" w:hAnsiTheme="minorHAnsi"/>
          <w:sz w:val="20"/>
          <w:szCs w:val="20"/>
        </w:rPr>
        <w:t>4</w:t>
      </w:r>
      <w:r w:rsidR="00FB0E06" w:rsidRPr="00F326C8">
        <w:rPr>
          <w:rFonts w:asciiTheme="minorHAnsi" w:hAnsiTheme="minorHAnsi"/>
          <w:sz w:val="20"/>
          <w:szCs w:val="20"/>
        </w:rPr>
        <w:t xml:space="preserve"> also observed a feature around </w:t>
      </w:r>
      <w:r w:rsidR="007C4A4C" w:rsidRPr="00F326C8">
        <w:rPr>
          <w:rFonts w:asciiTheme="minorHAnsi" w:hAnsiTheme="minorHAnsi"/>
          <w:sz w:val="20"/>
          <w:szCs w:val="20"/>
        </w:rPr>
        <w:t>1</w:t>
      </w:r>
      <w:r w:rsidR="00FB0E06" w:rsidRPr="00F326C8">
        <w:rPr>
          <w:rFonts w:asciiTheme="minorHAnsi" w:hAnsiTheme="minorHAnsi"/>
          <w:sz w:val="20"/>
          <w:szCs w:val="20"/>
        </w:rPr>
        <w:t>0</w:t>
      </w:r>
      <w:r w:rsidR="007C4A4C" w:rsidRPr="00F326C8">
        <w:rPr>
          <w:rFonts w:asciiTheme="minorHAnsi" w:hAnsiTheme="minorHAnsi"/>
          <w:sz w:val="20"/>
          <w:szCs w:val="20"/>
        </w:rPr>
        <w:t xml:space="preserve"> – 100 </w:t>
      </w:r>
      <w:r w:rsidR="00FB0E06" w:rsidRPr="00F326C8">
        <w:rPr>
          <w:rFonts w:asciiTheme="minorHAnsi" w:hAnsiTheme="minorHAnsi"/>
          <w:sz w:val="20"/>
          <w:szCs w:val="20"/>
        </w:rPr>
        <w:t>ns in their T-jump</w:t>
      </w:r>
      <w:r w:rsidR="00D8533E" w:rsidRPr="00F326C8">
        <w:rPr>
          <w:rFonts w:asciiTheme="minorHAnsi" w:hAnsiTheme="minorHAnsi"/>
          <w:sz w:val="20"/>
          <w:szCs w:val="20"/>
        </w:rPr>
        <w:t xml:space="preserve"> experiments</w:t>
      </w:r>
      <w:r w:rsidR="00FB0E06" w:rsidRPr="00F326C8">
        <w:rPr>
          <w:rFonts w:asciiTheme="minorHAnsi" w:hAnsiTheme="minorHAnsi"/>
          <w:sz w:val="20"/>
          <w:szCs w:val="20"/>
        </w:rPr>
        <w:t>, attributed to propagation of a density wave. The feature we observed is a different sign (decrease in temperature over time, rather than increase)</w:t>
      </w:r>
      <w:r w:rsidR="007C4A4C" w:rsidRPr="00F326C8">
        <w:rPr>
          <w:rFonts w:asciiTheme="minorHAnsi" w:hAnsiTheme="minorHAnsi"/>
          <w:sz w:val="20"/>
          <w:szCs w:val="20"/>
        </w:rPr>
        <w:t xml:space="preserve"> and the </w:t>
      </w:r>
      <w:r w:rsidR="00D8533E" w:rsidRPr="00F326C8">
        <w:rPr>
          <w:rFonts w:asciiTheme="minorHAnsi" w:hAnsiTheme="minorHAnsi"/>
          <w:sz w:val="20"/>
          <w:szCs w:val="20"/>
        </w:rPr>
        <w:t>density wave</w:t>
      </w:r>
      <w:r w:rsidR="007C4A4C" w:rsidRPr="00F326C8">
        <w:rPr>
          <w:rFonts w:asciiTheme="minorHAnsi" w:hAnsiTheme="minorHAnsi"/>
          <w:sz w:val="20"/>
          <w:szCs w:val="20"/>
        </w:rPr>
        <w:t xml:space="preserve"> effect in </w:t>
      </w:r>
      <w:r w:rsidR="00FB0E06" w:rsidRPr="00F326C8">
        <w:rPr>
          <w:rFonts w:asciiTheme="minorHAnsi" w:hAnsiTheme="minorHAnsi"/>
          <w:sz w:val="20"/>
          <w:szCs w:val="20"/>
        </w:rPr>
        <w:t xml:space="preserve">our thinner cells would occur on shorter timescales, &lt; 10 ns. </w:t>
      </w:r>
      <w:r w:rsidR="00D8533E" w:rsidRPr="00F326C8">
        <w:rPr>
          <w:rFonts w:asciiTheme="minorHAnsi" w:hAnsiTheme="minorHAnsi"/>
          <w:sz w:val="20"/>
          <w:szCs w:val="20"/>
        </w:rPr>
        <w:t xml:space="preserve">The effect of cavitation was also considered to explain this observation, but </w:t>
      </w:r>
      <w:r w:rsidR="00DB4E0D">
        <w:rPr>
          <w:rFonts w:asciiTheme="minorHAnsi" w:hAnsiTheme="minorHAnsi"/>
          <w:sz w:val="20"/>
          <w:szCs w:val="20"/>
        </w:rPr>
        <w:t>the cavitation we</w:t>
      </w:r>
      <w:r w:rsidR="00D8533E" w:rsidRPr="00F326C8">
        <w:rPr>
          <w:rFonts w:asciiTheme="minorHAnsi" w:hAnsiTheme="minorHAnsi"/>
          <w:sz w:val="20"/>
          <w:szCs w:val="20"/>
        </w:rPr>
        <w:t xml:space="preserve"> observe </w:t>
      </w:r>
      <w:r w:rsidR="00DB4E0D">
        <w:rPr>
          <w:rFonts w:asciiTheme="minorHAnsi" w:hAnsiTheme="minorHAnsi"/>
          <w:sz w:val="20"/>
          <w:szCs w:val="20"/>
        </w:rPr>
        <w:t>in</w:t>
      </w:r>
      <w:r w:rsidR="00D8533E" w:rsidRPr="00F326C8">
        <w:rPr>
          <w:rFonts w:asciiTheme="minorHAnsi" w:hAnsiTheme="minorHAnsi"/>
          <w:sz w:val="20"/>
          <w:szCs w:val="20"/>
        </w:rPr>
        <w:t xml:space="preserve"> poor samples with nucleation sites at high pump energies resulted in all signals being obscured by large baseline jumps during several microseconds, as the probe was significantly deflected during the events. </w:t>
      </w:r>
      <w:r w:rsidR="00FB0E06" w:rsidRPr="00F326C8">
        <w:rPr>
          <w:rFonts w:asciiTheme="minorHAnsi" w:hAnsiTheme="minorHAnsi"/>
          <w:sz w:val="20"/>
          <w:szCs w:val="20"/>
        </w:rPr>
        <w:t>Therefore, we are confident that ou</w:t>
      </w:r>
      <w:r w:rsidR="007C4A4C" w:rsidRPr="00F326C8">
        <w:rPr>
          <w:rFonts w:asciiTheme="minorHAnsi" w:hAnsiTheme="minorHAnsi"/>
          <w:sz w:val="20"/>
          <w:szCs w:val="20"/>
        </w:rPr>
        <w:t>r observation in this region can be attributed to the rapid heat loss at the window surface following excitation.</w:t>
      </w:r>
      <w:r w:rsidR="00151C88" w:rsidRPr="00F326C8">
        <w:rPr>
          <w:rFonts w:asciiTheme="minorHAnsi" w:hAnsiTheme="minorHAnsi"/>
          <w:sz w:val="20"/>
          <w:szCs w:val="20"/>
        </w:rPr>
        <w:t xml:space="preserve"> </w:t>
      </w:r>
    </w:p>
    <w:p w14:paraId="0567A7E7" w14:textId="6EB3C355" w:rsidR="00991E69" w:rsidRPr="00F326C8" w:rsidRDefault="00991E69" w:rsidP="00F03C65">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 xml:space="preserve">When fitting the modelled data, to a stretched exponential, the stretching exponent, </w:t>
      </w:r>
      <w:r w:rsidRPr="00F326C8">
        <w:rPr>
          <w:rFonts w:asciiTheme="minorHAnsi" w:hAnsiTheme="minorHAnsi" w:cs="Calibri"/>
          <w:sz w:val="20"/>
          <w:szCs w:val="20"/>
        </w:rPr>
        <w:t>β</w:t>
      </w:r>
      <w:r w:rsidRPr="00F326C8">
        <w:rPr>
          <w:rFonts w:asciiTheme="minorHAnsi" w:hAnsiTheme="minorHAnsi"/>
          <w:sz w:val="20"/>
          <w:szCs w:val="20"/>
        </w:rPr>
        <w:t>, tends to 1 in the case of the insulated cells, indicating more mono-exponential behavior, and suggesting a possible improvement to the ability to differentiate cooling kinetics from complex energy landscapes. However, this was less clear in the preliminary experimental data.</w:t>
      </w:r>
    </w:p>
    <w:p w14:paraId="151DAF7E" w14:textId="4F104D53" w:rsidR="000D1F02" w:rsidRPr="00F326C8" w:rsidRDefault="0008010A" w:rsidP="0008010A">
      <w:pPr>
        <w:pStyle w:val="NormalWeb"/>
        <w:shd w:val="clear" w:color="auto" w:fill="FFFFFF"/>
        <w:spacing w:before="0" w:beforeAutospacing="0" w:after="0" w:afterAutospacing="0" w:line="480" w:lineRule="auto"/>
        <w:ind w:firstLine="360"/>
        <w:jc w:val="both"/>
        <w:rPr>
          <w:rFonts w:asciiTheme="minorHAnsi" w:hAnsiTheme="minorHAnsi"/>
          <w:sz w:val="20"/>
          <w:szCs w:val="20"/>
        </w:rPr>
      </w:pPr>
      <w:r w:rsidRPr="00F326C8">
        <w:rPr>
          <w:rFonts w:asciiTheme="minorHAnsi" w:hAnsiTheme="minorHAnsi"/>
          <w:sz w:val="20"/>
          <w:szCs w:val="20"/>
        </w:rPr>
        <w:t>Other approaches could be applied for slow heating of the cell with</w:t>
      </w:r>
      <w:r w:rsidR="00946DED" w:rsidRPr="00F326C8">
        <w:rPr>
          <w:rFonts w:asciiTheme="minorHAnsi" w:hAnsiTheme="minorHAnsi"/>
          <w:sz w:val="20"/>
          <w:szCs w:val="20"/>
        </w:rPr>
        <w:t xml:space="preserve"> additional</w:t>
      </w:r>
      <w:r w:rsidRPr="00F326C8">
        <w:rPr>
          <w:rFonts w:asciiTheme="minorHAnsi" w:hAnsiTheme="minorHAnsi"/>
          <w:sz w:val="20"/>
          <w:szCs w:val="20"/>
        </w:rPr>
        <w:t xml:space="preserve"> quasi-CW lasers (100 ns to several microsecond response)</w:t>
      </w:r>
      <w:r w:rsidR="000F2034" w:rsidRPr="00F326C8">
        <w:rPr>
          <w:rFonts w:asciiTheme="minorHAnsi" w:hAnsiTheme="minorHAnsi"/>
          <w:sz w:val="20"/>
          <w:szCs w:val="20"/>
        </w:rPr>
        <w:t xml:space="preserve"> to sustain T-jumps for longer, following the fast, nanosecond rise</w:t>
      </w:r>
      <w:r w:rsidR="00946DED" w:rsidRPr="00F326C8">
        <w:rPr>
          <w:rFonts w:asciiTheme="minorHAnsi" w:hAnsiTheme="minorHAnsi"/>
          <w:sz w:val="20"/>
          <w:szCs w:val="20"/>
        </w:rPr>
        <w:t xml:space="preserve"> from the present setup</w:t>
      </w:r>
      <w:r w:rsidR="000F2034" w:rsidRPr="00F326C8">
        <w:rPr>
          <w:rFonts w:asciiTheme="minorHAnsi" w:hAnsiTheme="minorHAnsi"/>
          <w:sz w:val="20"/>
          <w:szCs w:val="20"/>
        </w:rPr>
        <w:t>.</w:t>
      </w:r>
    </w:p>
    <w:p w14:paraId="4D2395AC" w14:textId="77777777" w:rsidR="00C659A1" w:rsidRPr="00F326C8" w:rsidRDefault="00C659A1" w:rsidP="00946DED">
      <w:pPr>
        <w:pStyle w:val="NormalWeb"/>
        <w:shd w:val="clear" w:color="auto" w:fill="FFFFFF"/>
        <w:spacing w:before="0" w:beforeAutospacing="0" w:after="0" w:afterAutospacing="0" w:line="480" w:lineRule="auto"/>
        <w:ind w:firstLine="360"/>
        <w:jc w:val="both"/>
        <w:rPr>
          <w:rFonts w:asciiTheme="minorHAnsi" w:hAnsiTheme="minorHAnsi"/>
          <w:sz w:val="20"/>
          <w:szCs w:val="20"/>
        </w:rPr>
      </w:pPr>
    </w:p>
    <w:p w14:paraId="0AB6DB19" w14:textId="56367D96" w:rsidR="00946DED" w:rsidRPr="00F326C8" w:rsidRDefault="00946DED" w:rsidP="00946DED">
      <w:pPr>
        <w:pStyle w:val="NormalWeb"/>
        <w:shd w:val="clear" w:color="auto" w:fill="FFFFFF"/>
        <w:spacing w:before="120" w:beforeAutospacing="0" w:after="120" w:afterAutospacing="0" w:line="360" w:lineRule="auto"/>
        <w:jc w:val="both"/>
        <w:rPr>
          <w:rFonts w:asciiTheme="minorHAnsi" w:hAnsiTheme="minorHAnsi" w:cs="Arial"/>
          <w:b/>
          <w:bCs/>
          <w:sz w:val="20"/>
          <w:szCs w:val="20"/>
        </w:rPr>
      </w:pPr>
      <w:r w:rsidRPr="00F326C8">
        <w:rPr>
          <w:rFonts w:asciiTheme="minorHAnsi" w:hAnsiTheme="minorHAnsi" w:cs="Arial"/>
          <w:b/>
          <w:bCs/>
          <w:sz w:val="20"/>
          <w:szCs w:val="20"/>
        </w:rPr>
        <w:t>S</w:t>
      </w:r>
      <w:r w:rsidR="003769D6" w:rsidRPr="00F326C8">
        <w:rPr>
          <w:rFonts w:asciiTheme="minorHAnsi" w:hAnsiTheme="minorHAnsi" w:cs="Arial"/>
          <w:b/>
          <w:bCs/>
          <w:sz w:val="20"/>
          <w:szCs w:val="20"/>
        </w:rPr>
        <w:t>ummary</w:t>
      </w:r>
    </w:p>
    <w:p w14:paraId="7A8F8DA9" w14:textId="243A8783" w:rsidR="00221EF6" w:rsidRPr="00F326C8" w:rsidRDefault="00221EF6" w:rsidP="00F326C8">
      <w:pPr>
        <w:pStyle w:val="NormalWeb"/>
        <w:shd w:val="clear" w:color="auto" w:fill="FFFFFF"/>
        <w:spacing w:before="0" w:beforeAutospacing="0" w:after="0" w:afterAutospacing="0" w:line="480" w:lineRule="auto"/>
        <w:jc w:val="both"/>
        <w:rPr>
          <w:rFonts w:asciiTheme="minorHAnsi" w:hAnsiTheme="minorHAnsi"/>
          <w:sz w:val="20"/>
          <w:szCs w:val="20"/>
        </w:rPr>
      </w:pPr>
      <w:r w:rsidRPr="00F326C8">
        <w:rPr>
          <w:rFonts w:asciiTheme="minorHAnsi" w:hAnsiTheme="minorHAnsi"/>
          <w:sz w:val="20"/>
          <w:szCs w:val="20"/>
        </w:rPr>
        <w:t xml:space="preserve">We </w:t>
      </w:r>
      <w:r w:rsidR="006D63BB" w:rsidRPr="00F326C8">
        <w:rPr>
          <w:rFonts w:asciiTheme="minorHAnsi" w:hAnsiTheme="minorHAnsi"/>
          <w:sz w:val="20"/>
          <w:szCs w:val="20"/>
        </w:rPr>
        <w:t xml:space="preserve">have described </w:t>
      </w:r>
      <w:r w:rsidRPr="00F326C8">
        <w:rPr>
          <w:rFonts w:asciiTheme="minorHAnsi" w:hAnsiTheme="minorHAnsi"/>
          <w:sz w:val="20"/>
          <w:szCs w:val="20"/>
        </w:rPr>
        <w:t>a method for performing T-jump IR absorption spectroscopy experiments at 0.5 to 1 kHz</w:t>
      </w:r>
      <w:r w:rsidR="00FE2FAA" w:rsidRPr="00F326C8">
        <w:rPr>
          <w:rFonts w:asciiTheme="minorHAnsi" w:hAnsiTheme="minorHAnsi"/>
          <w:sz w:val="20"/>
          <w:szCs w:val="20"/>
        </w:rPr>
        <w:t xml:space="preserve"> cycling rate</w:t>
      </w:r>
      <w:r w:rsidRPr="00F326C8">
        <w:rPr>
          <w:rFonts w:asciiTheme="minorHAnsi" w:hAnsiTheme="minorHAnsi"/>
          <w:sz w:val="20"/>
          <w:szCs w:val="20"/>
        </w:rPr>
        <w:t xml:space="preserve">. Our approach efficiently couples </w:t>
      </w:r>
      <w:r w:rsidR="00DB4E0D">
        <w:rPr>
          <w:rFonts w:asciiTheme="minorHAnsi" w:hAnsiTheme="minorHAnsi"/>
          <w:sz w:val="20"/>
          <w:szCs w:val="20"/>
        </w:rPr>
        <w:t>7</w:t>
      </w:r>
      <w:r w:rsidRPr="00F326C8">
        <w:rPr>
          <w:rFonts w:asciiTheme="minorHAnsi" w:hAnsiTheme="minorHAnsi"/>
          <w:sz w:val="20"/>
          <w:szCs w:val="20"/>
        </w:rPr>
        <w:t>0</w:t>
      </w:r>
      <w:r w:rsidR="00DB4E0D">
        <w:rPr>
          <w:rFonts w:asciiTheme="minorHAnsi" w:hAnsiTheme="minorHAnsi"/>
          <w:sz w:val="20"/>
          <w:szCs w:val="20"/>
        </w:rPr>
        <w:t xml:space="preserve"> – 80 </w:t>
      </w:r>
      <w:r w:rsidRPr="00F326C8">
        <w:rPr>
          <w:rFonts w:asciiTheme="minorHAnsi" w:hAnsiTheme="minorHAnsi" w:cs="Calibri"/>
          <w:sz w:val="20"/>
          <w:szCs w:val="20"/>
        </w:rPr>
        <w:t>µ</w:t>
      </w:r>
      <w:r w:rsidRPr="00F326C8">
        <w:rPr>
          <w:rFonts w:asciiTheme="minorHAnsi" w:hAnsiTheme="minorHAnsi"/>
          <w:sz w:val="20"/>
          <w:szCs w:val="20"/>
        </w:rPr>
        <w:t>J pulses into the strongly absorbing O-D stretch of a solution’s D</w:t>
      </w:r>
      <w:r w:rsidRPr="00F326C8">
        <w:rPr>
          <w:rFonts w:asciiTheme="minorHAnsi" w:hAnsiTheme="minorHAnsi"/>
          <w:sz w:val="20"/>
          <w:szCs w:val="20"/>
          <w:vertAlign w:val="subscript"/>
        </w:rPr>
        <w:t>2</w:t>
      </w:r>
      <w:r w:rsidRPr="00F326C8">
        <w:rPr>
          <w:rFonts w:asciiTheme="minorHAnsi" w:hAnsiTheme="minorHAnsi"/>
          <w:sz w:val="20"/>
          <w:szCs w:val="20"/>
        </w:rPr>
        <w:t>O sol</w:t>
      </w:r>
      <w:r w:rsidR="00FE2FAA" w:rsidRPr="00F326C8">
        <w:rPr>
          <w:rFonts w:asciiTheme="minorHAnsi" w:hAnsiTheme="minorHAnsi"/>
          <w:sz w:val="20"/>
          <w:szCs w:val="20"/>
        </w:rPr>
        <w:t>v</w:t>
      </w:r>
      <w:r w:rsidRPr="00F326C8">
        <w:rPr>
          <w:rFonts w:asciiTheme="minorHAnsi" w:hAnsiTheme="minorHAnsi"/>
          <w:sz w:val="20"/>
          <w:szCs w:val="20"/>
        </w:rPr>
        <w:t>ent</w:t>
      </w:r>
      <w:r w:rsidR="00FE2FAA" w:rsidRPr="00F326C8">
        <w:rPr>
          <w:rFonts w:asciiTheme="minorHAnsi" w:hAnsiTheme="minorHAnsi"/>
          <w:sz w:val="20"/>
          <w:szCs w:val="20"/>
        </w:rPr>
        <w:t>,</w:t>
      </w:r>
      <w:r w:rsidRPr="00F326C8">
        <w:rPr>
          <w:rFonts w:asciiTheme="minorHAnsi" w:hAnsiTheme="minorHAnsi"/>
          <w:sz w:val="20"/>
          <w:szCs w:val="20"/>
        </w:rPr>
        <w:t xml:space="preserve"> to achieve 10 K T-jumps lasting for 10’s of microseconds in cells of </w:t>
      </w:r>
      <w:r w:rsidR="00FA02FE" w:rsidRPr="00F326C8">
        <w:rPr>
          <w:rFonts w:asciiTheme="minorHAnsi" w:hAnsiTheme="minorHAnsi"/>
          <w:sz w:val="20"/>
          <w:szCs w:val="20"/>
        </w:rPr>
        <w:t xml:space="preserve">≤ </w:t>
      </w:r>
      <w:r w:rsidRPr="00F326C8">
        <w:rPr>
          <w:rFonts w:asciiTheme="minorHAnsi" w:hAnsiTheme="minorHAnsi"/>
          <w:sz w:val="20"/>
          <w:szCs w:val="20"/>
        </w:rPr>
        <w:t xml:space="preserve">10 </w:t>
      </w:r>
      <w:r w:rsidRPr="00F326C8">
        <w:rPr>
          <w:rFonts w:asciiTheme="minorHAnsi" w:hAnsiTheme="minorHAnsi" w:cs="Calibri"/>
          <w:sz w:val="20"/>
          <w:szCs w:val="20"/>
        </w:rPr>
        <w:t>µ</w:t>
      </w:r>
      <w:r w:rsidRPr="00F326C8">
        <w:rPr>
          <w:rFonts w:asciiTheme="minorHAnsi" w:hAnsiTheme="minorHAnsi"/>
          <w:sz w:val="20"/>
          <w:szCs w:val="20"/>
        </w:rPr>
        <w:t xml:space="preserve">m </w:t>
      </w:r>
      <w:r w:rsidR="00FA02FE" w:rsidRPr="00F326C8">
        <w:rPr>
          <w:rFonts w:asciiTheme="minorHAnsi" w:hAnsiTheme="minorHAnsi"/>
          <w:sz w:val="20"/>
          <w:szCs w:val="20"/>
        </w:rPr>
        <w:t>path-lengths</w:t>
      </w:r>
      <w:r w:rsidRPr="00F326C8">
        <w:rPr>
          <w:rFonts w:asciiTheme="minorHAnsi" w:hAnsiTheme="minorHAnsi"/>
          <w:sz w:val="20"/>
          <w:szCs w:val="20"/>
        </w:rPr>
        <w:t>.</w:t>
      </w:r>
      <w:r w:rsidR="00FE2FAA" w:rsidRPr="00F326C8">
        <w:rPr>
          <w:rFonts w:asciiTheme="minorHAnsi" w:hAnsiTheme="minorHAnsi"/>
          <w:sz w:val="20"/>
          <w:szCs w:val="20"/>
        </w:rPr>
        <w:t xml:space="preserve"> </w:t>
      </w:r>
      <w:r w:rsidR="00980299" w:rsidRPr="00F326C8">
        <w:rPr>
          <w:rFonts w:asciiTheme="minorHAnsi" w:hAnsiTheme="minorHAnsi"/>
          <w:sz w:val="20"/>
          <w:szCs w:val="20"/>
        </w:rPr>
        <w:t xml:space="preserve">While our method presents clear benefits in terms of the ability to access fast biomolecular dynamics with high </w:t>
      </w:r>
      <w:r w:rsidR="00D80D6B" w:rsidRPr="00F326C8">
        <w:rPr>
          <w:rFonts w:asciiTheme="minorHAnsi" w:hAnsiTheme="minorHAnsi"/>
          <w:sz w:val="20"/>
          <w:szCs w:val="20"/>
        </w:rPr>
        <w:t>signal</w:t>
      </w:r>
      <w:r w:rsidR="00DB4E0D">
        <w:rPr>
          <w:rFonts w:asciiTheme="minorHAnsi" w:hAnsiTheme="minorHAnsi"/>
          <w:sz w:val="20"/>
          <w:szCs w:val="20"/>
        </w:rPr>
        <w:t>-</w:t>
      </w:r>
      <w:r w:rsidR="00D80D6B" w:rsidRPr="00F326C8">
        <w:rPr>
          <w:rFonts w:asciiTheme="minorHAnsi" w:hAnsiTheme="minorHAnsi"/>
          <w:sz w:val="20"/>
          <w:szCs w:val="20"/>
        </w:rPr>
        <w:t>to</w:t>
      </w:r>
      <w:r w:rsidR="00DB4E0D">
        <w:rPr>
          <w:rFonts w:asciiTheme="minorHAnsi" w:hAnsiTheme="minorHAnsi"/>
          <w:sz w:val="20"/>
          <w:szCs w:val="20"/>
        </w:rPr>
        <w:t>-</w:t>
      </w:r>
      <w:r w:rsidR="00D80D6B" w:rsidRPr="00F326C8">
        <w:rPr>
          <w:rFonts w:asciiTheme="minorHAnsi" w:hAnsiTheme="minorHAnsi"/>
          <w:sz w:val="20"/>
          <w:szCs w:val="20"/>
        </w:rPr>
        <w:t>noise and sampling rates</w:t>
      </w:r>
      <w:r w:rsidR="00980299" w:rsidRPr="00F326C8">
        <w:rPr>
          <w:rFonts w:asciiTheme="minorHAnsi" w:hAnsiTheme="minorHAnsi"/>
          <w:sz w:val="20"/>
          <w:szCs w:val="20"/>
        </w:rPr>
        <w:t xml:space="preserve">, it is essential that instrumental issues relating to </w:t>
      </w:r>
      <w:r w:rsidR="00FE2FAA" w:rsidRPr="00F326C8">
        <w:rPr>
          <w:rFonts w:asciiTheme="minorHAnsi" w:hAnsiTheme="minorHAnsi"/>
          <w:sz w:val="20"/>
          <w:szCs w:val="20"/>
        </w:rPr>
        <w:t xml:space="preserve">non-uniformity of the cell heating and subsequent dynamics of the heat loss in the experiment </w:t>
      </w:r>
      <w:r w:rsidR="00980299" w:rsidRPr="00F326C8">
        <w:rPr>
          <w:rFonts w:asciiTheme="minorHAnsi" w:hAnsiTheme="minorHAnsi"/>
          <w:sz w:val="20"/>
          <w:szCs w:val="20"/>
        </w:rPr>
        <w:t xml:space="preserve">are considered when applying this approach. These </w:t>
      </w:r>
      <w:r w:rsidR="00FE2FAA" w:rsidRPr="00F326C8">
        <w:rPr>
          <w:rFonts w:asciiTheme="minorHAnsi" w:hAnsiTheme="minorHAnsi"/>
          <w:sz w:val="20"/>
          <w:szCs w:val="20"/>
        </w:rPr>
        <w:t xml:space="preserve">have been discussed and modelled, to show the effect of fast &lt; 100 ns cooling at the window surface, followed by &gt; 10 </w:t>
      </w:r>
      <w:r w:rsidR="00FE2FAA" w:rsidRPr="00F326C8">
        <w:rPr>
          <w:rFonts w:asciiTheme="minorHAnsi" w:hAnsiTheme="minorHAnsi" w:cs="Calibri"/>
          <w:sz w:val="20"/>
          <w:szCs w:val="20"/>
        </w:rPr>
        <w:t>µ</w:t>
      </w:r>
      <w:r w:rsidR="00FE2FAA" w:rsidRPr="00F326C8">
        <w:rPr>
          <w:rFonts w:asciiTheme="minorHAnsi" w:hAnsiTheme="minorHAnsi"/>
          <w:sz w:val="20"/>
          <w:szCs w:val="20"/>
        </w:rPr>
        <w:t>s cooling of the bulk solution.</w:t>
      </w:r>
      <w:r w:rsidR="00377F7B" w:rsidRPr="00F326C8">
        <w:rPr>
          <w:rFonts w:asciiTheme="minorHAnsi" w:hAnsiTheme="minorHAnsi"/>
          <w:sz w:val="20"/>
          <w:szCs w:val="20"/>
        </w:rPr>
        <w:t xml:space="preserve"> </w:t>
      </w:r>
      <w:r w:rsidR="00980299" w:rsidRPr="00F326C8">
        <w:rPr>
          <w:rFonts w:asciiTheme="minorHAnsi" w:hAnsiTheme="minorHAnsi"/>
          <w:sz w:val="20"/>
          <w:szCs w:val="20"/>
        </w:rPr>
        <w:t>V</w:t>
      </w:r>
      <w:r w:rsidR="00377F7B" w:rsidRPr="00F326C8">
        <w:rPr>
          <w:rFonts w:asciiTheme="minorHAnsi" w:hAnsiTheme="minorHAnsi"/>
          <w:sz w:val="20"/>
          <w:szCs w:val="20"/>
        </w:rPr>
        <w:t xml:space="preserve">ariation in temperature across the cell </w:t>
      </w:r>
      <w:r w:rsidR="00980299" w:rsidRPr="00F326C8">
        <w:rPr>
          <w:rFonts w:asciiTheme="minorHAnsi" w:hAnsiTheme="minorHAnsi"/>
          <w:sz w:val="20"/>
          <w:szCs w:val="20"/>
        </w:rPr>
        <w:t>introduces an inhomogeneity into</w:t>
      </w:r>
      <w:r w:rsidR="00240EDF" w:rsidRPr="00F326C8">
        <w:rPr>
          <w:rFonts w:asciiTheme="minorHAnsi" w:hAnsiTheme="minorHAnsi"/>
          <w:sz w:val="20"/>
          <w:szCs w:val="20"/>
        </w:rPr>
        <w:t xml:space="preserve"> the temperature</w:t>
      </w:r>
      <w:r w:rsidR="00980299" w:rsidRPr="00F326C8">
        <w:rPr>
          <w:rFonts w:asciiTheme="minorHAnsi" w:hAnsiTheme="minorHAnsi"/>
          <w:sz w:val="20"/>
          <w:szCs w:val="20"/>
        </w:rPr>
        <w:t>-induced dynamics, though we note that this is not a situation only experienced by high repetition rate methods and must be considered in all cases. Irrespective, comparison of samples and measurements made on different samples on the same spectrometer</w:t>
      </w:r>
      <w:r w:rsidR="0086325F" w:rsidRPr="00F326C8">
        <w:rPr>
          <w:rFonts w:asciiTheme="minorHAnsi" w:hAnsiTheme="minorHAnsi"/>
          <w:sz w:val="20"/>
          <w:szCs w:val="20"/>
          <w:vertAlign w:val="superscript"/>
        </w:rPr>
        <w:t>1</w:t>
      </w:r>
      <w:r w:rsidR="007C24E0">
        <w:rPr>
          <w:rFonts w:asciiTheme="minorHAnsi" w:hAnsiTheme="minorHAnsi"/>
          <w:sz w:val="20"/>
          <w:szCs w:val="20"/>
          <w:vertAlign w:val="superscript"/>
        </w:rPr>
        <w:t>1</w:t>
      </w:r>
      <w:r w:rsidR="00980299" w:rsidRPr="00F326C8">
        <w:rPr>
          <w:rFonts w:asciiTheme="minorHAnsi" w:hAnsiTheme="minorHAnsi"/>
          <w:sz w:val="20"/>
          <w:szCs w:val="20"/>
        </w:rPr>
        <w:t xml:space="preserve"> have shown excellent repeatability and the timescales recovered compare well with previous measurements on similar systems at low</w:t>
      </w:r>
      <w:r w:rsidR="00DB4E0D">
        <w:rPr>
          <w:rFonts w:asciiTheme="minorHAnsi" w:hAnsiTheme="minorHAnsi"/>
          <w:sz w:val="20"/>
          <w:szCs w:val="20"/>
        </w:rPr>
        <w:t>er</w:t>
      </w:r>
      <w:r w:rsidR="00980299" w:rsidRPr="00F326C8">
        <w:rPr>
          <w:rFonts w:asciiTheme="minorHAnsi" w:hAnsiTheme="minorHAnsi"/>
          <w:sz w:val="20"/>
          <w:szCs w:val="20"/>
        </w:rPr>
        <w:t xml:space="preserve"> repetition rate</w:t>
      </w:r>
      <w:r w:rsidR="007C24E0">
        <w:rPr>
          <w:rFonts w:asciiTheme="minorHAnsi" w:hAnsiTheme="minorHAnsi"/>
          <w:sz w:val="20"/>
          <w:szCs w:val="20"/>
          <w:vertAlign w:val="superscript"/>
        </w:rPr>
        <w:t>9</w:t>
      </w:r>
      <w:r w:rsidR="0086325F" w:rsidRPr="00F326C8">
        <w:rPr>
          <w:rFonts w:asciiTheme="minorHAnsi" w:hAnsiTheme="minorHAnsi"/>
          <w:sz w:val="20"/>
          <w:szCs w:val="20"/>
          <w:vertAlign w:val="superscript"/>
        </w:rPr>
        <w:t>,</w:t>
      </w:r>
      <w:r w:rsidR="007C24E0">
        <w:rPr>
          <w:rFonts w:asciiTheme="minorHAnsi" w:hAnsiTheme="minorHAnsi"/>
          <w:sz w:val="20"/>
          <w:szCs w:val="20"/>
          <w:vertAlign w:val="superscript"/>
        </w:rPr>
        <w:t>10</w:t>
      </w:r>
      <w:r w:rsidR="00980299" w:rsidRPr="00F326C8">
        <w:rPr>
          <w:rFonts w:asciiTheme="minorHAnsi" w:hAnsiTheme="minorHAnsi"/>
          <w:sz w:val="20"/>
          <w:szCs w:val="20"/>
        </w:rPr>
        <w:t xml:space="preserve">. </w:t>
      </w:r>
    </w:p>
    <w:p w14:paraId="720586D8" w14:textId="1B2144A3" w:rsidR="00E107F2" w:rsidRPr="00F326C8" w:rsidRDefault="00221EF6" w:rsidP="00E107F2">
      <w:pPr>
        <w:pStyle w:val="NormalWeb"/>
        <w:shd w:val="clear" w:color="auto" w:fill="FFFFFF"/>
        <w:spacing w:before="0" w:beforeAutospacing="0" w:after="0" w:afterAutospacing="0" w:line="480" w:lineRule="auto"/>
        <w:ind w:firstLine="360"/>
        <w:jc w:val="both"/>
        <w:rPr>
          <w:rFonts w:asciiTheme="minorHAnsi" w:hAnsiTheme="minorHAnsi" w:cs="Calibri"/>
          <w:sz w:val="20"/>
          <w:szCs w:val="20"/>
        </w:rPr>
      </w:pPr>
      <w:r w:rsidRPr="00F326C8">
        <w:rPr>
          <w:rFonts w:asciiTheme="minorHAnsi" w:hAnsiTheme="minorHAnsi"/>
          <w:sz w:val="20"/>
          <w:szCs w:val="20"/>
        </w:rPr>
        <w:t xml:space="preserve">Running experiments at up to 1 kHz and probing the sample at 10 kHz, allows </w:t>
      </w:r>
      <w:r w:rsidR="00DB4E0D">
        <w:rPr>
          <w:rFonts w:asciiTheme="minorHAnsi" w:hAnsiTheme="minorHAnsi"/>
          <w:sz w:val="20"/>
          <w:szCs w:val="20"/>
        </w:rPr>
        <w:t>rapid</w:t>
      </w:r>
      <w:r w:rsidRPr="00F326C8">
        <w:rPr>
          <w:rFonts w:asciiTheme="minorHAnsi" w:hAnsiTheme="minorHAnsi"/>
          <w:sz w:val="20"/>
          <w:szCs w:val="20"/>
        </w:rPr>
        <w:t xml:space="preserve"> data collection</w:t>
      </w:r>
      <w:r w:rsidR="00FE2FAA" w:rsidRPr="00F326C8">
        <w:rPr>
          <w:rFonts w:asciiTheme="minorHAnsi" w:hAnsiTheme="minorHAnsi"/>
          <w:sz w:val="20"/>
          <w:szCs w:val="20"/>
        </w:rPr>
        <w:t xml:space="preserve"> </w:t>
      </w:r>
      <w:r w:rsidR="0089476B" w:rsidRPr="00F326C8">
        <w:rPr>
          <w:rFonts w:asciiTheme="minorHAnsi" w:hAnsiTheme="minorHAnsi"/>
          <w:sz w:val="20"/>
          <w:szCs w:val="20"/>
        </w:rPr>
        <w:t xml:space="preserve">with </w:t>
      </w:r>
      <w:r w:rsidR="00FE2FAA" w:rsidRPr="00F326C8">
        <w:rPr>
          <w:rFonts w:asciiTheme="minorHAnsi" w:hAnsiTheme="minorHAnsi"/>
          <w:sz w:val="20"/>
          <w:szCs w:val="20"/>
        </w:rPr>
        <w:t>high signal</w:t>
      </w:r>
      <w:r w:rsidR="0089476B" w:rsidRPr="00F326C8">
        <w:rPr>
          <w:rFonts w:asciiTheme="minorHAnsi" w:hAnsiTheme="minorHAnsi"/>
          <w:sz w:val="20"/>
          <w:szCs w:val="20"/>
        </w:rPr>
        <w:t>-</w:t>
      </w:r>
      <w:r w:rsidR="00FE2FAA" w:rsidRPr="00F326C8">
        <w:rPr>
          <w:rFonts w:asciiTheme="minorHAnsi" w:hAnsiTheme="minorHAnsi"/>
          <w:sz w:val="20"/>
          <w:szCs w:val="20"/>
        </w:rPr>
        <w:t>to</w:t>
      </w:r>
      <w:r w:rsidR="0089476B" w:rsidRPr="00F326C8">
        <w:rPr>
          <w:rFonts w:asciiTheme="minorHAnsi" w:hAnsiTheme="minorHAnsi"/>
          <w:sz w:val="20"/>
          <w:szCs w:val="20"/>
        </w:rPr>
        <w:t>-</w:t>
      </w:r>
      <w:r w:rsidR="00FE2FAA" w:rsidRPr="00F326C8">
        <w:rPr>
          <w:rFonts w:asciiTheme="minorHAnsi" w:hAnsiTheme="minorHAnsi"/>
          <w:sz w:val="20"/>
          <w:szCs w:val="20"/>
        </w:rPr>
        <w:t xml:space="preserve">noise </w:t>
      </w:r>
      <w:r w:rsidR="00DB4E0D">
        <w:rPr>
          <w:rFonts w:asciiTheme="minorHAnsi" w:hAnsiTheme="minorHAnsi"/>
          <w:sz w:val="20"/>
          <w:szCs w:val="20"/>
        </w:rPr>
        <w:t>across several orders of magnitude in timescales</w:t>
      </w:r>
      <w:r w:rsidR="00FE2FAA" w:rsidRPr="00F326C8">
        <w:rPr>
          <w:rFonts w:asciiTheme="minorHAnsi" w:hAnsiTheme="minorHAnsi"/>
          <w:sz w:val="20"/>
          <w:szCs w:val="20"/>
        </w:rPr>
        <w:t>. Our first application</w:t>
      </w:r>
      <w:r w:rsidR="00883FB8">
        <w:rPr>
          <w:rFonts w:asciiTheme="minorHAnsi" w:hAnsiTheme="minorHAnsi"/>
          <w:sz w:val="20"/>
          <w:szCs w:val="20"/>
        </w:rPr>
        <w:t>s</w:t>
      </w:r>
      <w:r w:rsidR="00FE2FAA" w:rsidRPr="00F326C8">
        <w:rPr>
          <w:rFonts w:asciiTheme="minorHAnsi" w:hAnsiTheme="minorHAnsi"/>
          <w:sz w:val="20"/>
          <w:szCs w:val="20"/>
        </w:rPr>
        <w:t xml:space="preserve"> of this method to DNA melting</w:t>
      </w:r>
      <w:r w:rsidR="00883FB8">
        <w:rPr>
          <w:rFonts w:asciiTheme="minorHAnsi" w:hAnsiTheme="minorHAnsi"/>
          <w:sz w:val="20"/>
          <w:szCs w:val="20"/>
        </w:rPr>
        <w:t xml:space="preserve"> and protein domain unfolding are</w:t>
      </w:r>
      <w:r w:rsidR="00FE2FAA" w:rsidRPr="00F326C8">
        <w:rPr>
          <w:rFonts w:asciiTheme="minorHAnsi" w:hAnsiTheme="minorHAnsi"/>
          <w:sz w:val="20"/>
          <w:szCs w:val="20"/>
        </w:rPr>
        <w:t xml:space="preserve"> the subject</w:t>
      </w:r>
      <w:r w:rsidR="00883FB8">
        <w:rPr>
          <w:rFonts w:asciiTheme="minorHAnsi" w:hAnsiTheme="minorHAnsi"/>
          <w:sz w:val="20"/>
          <w:szCs w:val="20"/>
        </w:rPr>
        <w:t>s</w:t>
      </w:r>
      <w:r w:rsidR="002C03B8" w:rsidRPr="00F326C8">
        <w:rPr>
          <w:rFonts w:asciiTheme="minorHAnsi" w:hAnsiTheme="minorHAnsi"/>
          <w:sz w:val="20"/>
          <w:szCs w:val="20"/>
        </w:rPr>
        <w:t xml:space="preserve"> of</w:t>
      </w:r>
      <w:r w:rsidR="00FE2FAA" w:rsidRPr="00F326C8">
        <w:rPr>
          <w:rFonts w:asciiTheme="minorHAnsi" w:hAnsiTheme="minorHAnsi"/>
          <w:sz w:val="20"/>
          <w:szCs w:val="20"/>
        </w:rPr>
        <w:t xml:space="preserve"> ref</w:t>
      </w:r>
      <w:r w:rsidR="00883FB8">
        <w:rPr>
          <w:rFonts w:asciiTheme="minorHAnsi" w:hAnsiTheme="minorHAnsi"/>
          <w:sz w:val="20"/>
          <w:szCs w:val="20"/>
        </w:rPr>
        <w:t>s</w:t>
      </w:r>
      <w:r w:rsidR="00FE2FAA" w:rsidRPr="00F326C8">
        <w:rPr>
          <w:rFonts w:asciiTheme="minorHAnsi" w:hAnsiTheme="minorHAnsi"/>
          <w:sz w:val="20"/>
          <w:szCs w:val="20"/>
        </w:rPr>
        <w:t>. 1</w:t>
      </w:r>
      <w:r w:rsidR="007C24E0">
        <w:rPr>
          <w:rFonts w:asciiTheme="minorHAnsi" w:hAnsiTheme="minorHAnsi"/>
          <w:sz w:val="20"/>
          <w:szCs w:val="20"/>
        </w:rPr>
        <w:t>1</w:t>
      </w:r>
      <w:r w:rsidR="00883FB8">
        <w:rPr>
          <w:rFonts w:asciiTheme="minorHAnsi" w:hAnsiTheme="minorHAnsi"/>
          <w:sz w:val="20"/>
          <w:szCs w:val="20"/>
        </w:rPr>
        <w:t xml:space="preserve"> and 1</w:t>
      </w:r>
      <w:r w:rsidR="007C24E0">
        <w:rPr>
          <w:rFonts w:asciiTheme="minorHAnsi" w:hAnsiTheme="minorHAnsi"/>
          <w:sz w:val="20"/>
          <w:szCs w:val="20"/>
        </w:rPr>
        <w:t>7</w:t>
      </w:r>
      <w:r w:rsidR="00FE2FAA" w:rsidRPr="00F326C8">
        <w:rPr>
          <w:rFonts w:asciiTheme="minorHAnsi" w:hAnsiTheme="minorHAnsi"/>
          <w:sz w:val="20"/>
          <w:szCs w:val="20"/>
        </w:rPr>
        <w:t>. We intend to extend this T-jump method to 2D-IR probing</w:t>
      </w:r>
      <w:r w:rsidR="00FE2FAA" w:rsidRPr="00F326C8">
        <w:rPr>
          <w:rFonts w:asciiTheme="minorHAnsi" w:hAnsiTheme="minorHAnsi"/>
          <w:sz w:val="20"/>
          <w:szCs w:val="20"/>
          <w:vertAlign w:val="superscript"/>
        </w:rPr>
        <w:t>6,</w:t>
      </w:r>
      <w:r w:rsidR="00FA1E4F">
        <w:rPr>
          <w:rFonts w:asciiTheme="minorHAnsi" w:hAnsiTheme="minorHAnsi"/>
          <w:sz w:val="20"/>
          <w:szCs w:val="20"/>
          <w:vertAlign w:val="superscript"/>
        </w:rPr>
        <w:t>1</w:t>
      </w:r>
      <w:r w:rsidR="007C24E0">
        <w:rPr>
          <w:rFonts w:asciiTheme="minorHAnsi" w:hAnsiTheme="minorHAnsi"/>
          <w:sz w:val="20"/>
          <w:szCs w:val="20"/>
          <w:vertAlign w:val="superscript"/>
        </w:rPr>
        <w:t>4</w:t>
      </w:r>
      <w:r w:rsidR="00FE2FAA" w:rsidRPr="00F326C8">
        <w:rPr>
          <w:rFonts w:asciiTheme="minorHAnsi" w:hAnsiTheme="minorHAnsi"/>
          <w:sz w:val="20"/>
          <w:szCs w:val="20"/>
        </w:rPr>
        <w:t>, using pulse-shaping methods</w:t>
      </w:r>
      <w:r w:rsidR="00883FB8">
        <w:rPr>
          <w:rFonts w:asciiTheme="minorHAnsi" w:hAnsiTheme="minorHAnsi"/>
          <w:sz w:val="20"/>
          <w:szCs w:val="20"/>
        </w:rPr>
        <w:t>,</w:t>
      </w:r>
      <w:r w:rsidR="00FE2FAA" w:rsidRPr="00F326C8">
        <w:rPr>
          <w:rFonts w:asciiTheme="minorHAnsi" w:hAnsiTheme="minorHAnsi"/>
          <w:sz w:val="20"/>
          <w:szCs w:val="20"/>
          <w:vertAlign w:val="superscript"/>
        </w:rPr>
        <w:t>1</w:t>
      </w:r>
      <w:r w:rsidR="007C24E0">
        <w:rPr>
          <w:rFonts w:asciiTheme="minorHAnsi" w:hAnsiTheme="minorHAnsi"/>
          <w:sz w:val="20"/>
          <w:szCs w:val="20"/>
          <w:vertAlign w:val="superscript"/>
        </w:rPr>
        <w:t>9</w:t>
      </w:r>
      <w:r w:rsidR="00FE2FAA" w:rsidRPr="00F326C8">
        <w:rPr>
          <w:rFonts w:asciiTheme="minorHAnsi" w:hAnsiTheme="minorHAnsi"/>
          <w:sz w:val="20"/>
          <w:szCs w:val="20"/>
        </w:rPr>
        <w:t xml:space="preserve"> where the requirement to measure 100’s of pump pulse-pair delays</w:t>
      </w:r>
      <w:r w:rsidR="00FA7391" w:rsidRPr="00F326C8">
        <w:rPr>
          <w:rFonts w:asciiTheme="minorHAnsi" w:hAnsiTheme="minorHAnsi"/>
          <w:sz w:val="20"/>
          <w:szCs w:val="20"/>
        </w:rPr>
        <w:t xml:space="preserve"> for each waiting time</w:t>
      </w:r>
      <w:r w:rsidR="00FE2FAA" w:rsidRPr="00F326C8">
        <w:rPr>
          <w:rFonts w:asciiTheme="minorHAnsi" w:hAnsiTheme="minorHAnsi"/>
          <w:sz w:val="20"/>
          <w:szCs w:val="20"/>
        </w:rPr>
        <w:t xml:space="preserve"> make the high repetition</w:t>
      </w:r>
      <w:r w:rsidR="00883FB8">
        <w:rPr>
          <w:rFonts w:asciiTheme="minorHAnsi" w:hAnsiTheme="minorHAnsi"/>
          <w:sz w:val="20"/>
          <w:szCs w:val="20"/>
        </w:rPr>
        <w:t>-</w:t>
      </w:r>
      <w:r w:rsidR="00FE2FAA" w:rsidRPr="00F326C8">
        <w:rPr>
          <w:rFonts w:asciiTheme="minorHAnsi" w:hAnsiTheme="minorHAnsi"/>
          <w:sz w:val="20"/>
          <w:szCs w:val="20"/>
        </w:rPr>
        <w:t>rate of the experiment invaluable.</w:t>
      </w:r>
      <w:r w:rsidR="000C0FF0" w:rsidRPr="00F326C8">
        <w:rPr>
          <w:rFonts w:asciiTheme="minorHAnsi" w:hAnsiTheme="minorHAnsi"/>
          <w:sz w:val="20"/>
          <w:szCs w:val="20"/>
        </w:rPr>
        <w:t xml:space="preserve"> The benefits of running at high repetition rate here will be typically applied to small biomolecules, </w:t>
      </w:r>
      <w:r w:rsidR="00AC1E7F" w:rsidRPr="00F326C8">
        <w:rPr>
          <w:rFonts w:asciiTheme="minorHAnsi" w:hAnsiTheme="minorHAnsi"/>
          <w:sz w:val="20"/>
          <w:szCs w:val="20"/>
        </w:rPr>
        <w:t xml:space="preserve">due to </w:t>
      </w:r>
      <w:r w:rsidR="000C0FF0" w:rsidRPr="00F326C8">
        <w:rPr>
          <w:rFonts w:asciiTheme="minorHAnsi" w:hAnsiTheme="minorHAnsi"/>
          <w:sz w:val="20"/>
          <w:szCs w:val="20"/>
        </w:rPr>
        <w:t>the 1 – 2 ms repetition cycle of this system</w:t>
      </w:r>
      <w:r w:rsidR="00AC1E7F" w:rsidRPr="00F326C8">
        <w:rPr>
          <w:rFonts w:asciiTheme="minorHAnsi" w:hAnsiTheme="minorHAnsi"/>
          <w:sz w:val="20"/>
          <w:szCs w:val="20"/>
        </w:rPr>
        <w:t xml:space="preserve">, </w:t>
      </w:r>
      <w:r w:rsidR="000C0FF0" w:rsidRPr="00F326C8">
        <w:rPr>
          <w:rFonts w:asciiTheme="minorHAnsi" w:hAnsiTheme="minorHAnsi"/>
          <w:sz w:val="20"/>
          <w:szCs w:val="20"/>
        </w:rPr>
        <w:t>limit</w:t>
      </w:r>
      <w:r w:rsidR="00AC1E7F" w:rsidRPr="00F326C8">
        <w:rPr>
          <w:rFonts w:asciiTheme="minorHAnsi" w:hAnsiTheme="minorHAnsi"/>
          <w:sz w:val="20"/>
          <w:szCs w:val="20"/>
        </w:rPr>
        <w:t>ing</w:t>
      </w:r>
      <w:r w:rsidR="000C0FF0" w:rsidRPr="00F326C8">
        <w:rPr>
          <w:rFonts w:asciiTheme="minorHAnsi" w:hAnsiTheme="minorHAnsi"/>
          <w:sz w:val="20"/>
          <w:szCs w:val="20"/>
        </w:rPr>
        <w:t xml:space="preserve"> the measurable </w:t>
      </w:r>
      <w:r w:rsidR="00AC1E7F" w:rsidRPr="00F326C8">
        <w:rPr>
          <w:rFonts w:asciiTheme="minorHAnsi" w:hAnsiTheme="minorHAnsi"/>
          <w:sz w:val="20"/>
          <w:szCs w:val="20"/>
        </w:rPr>
        <w:t>dynamics</w:t>
      </w:r>
      <w:r w:rsidR="000C0FF0" w:rsidRPr="00F326C8">
        <w:rPr>
          <w:rFonts w:asciiTheme="minorHAnsi" w:hAnsiTheme="minorHAnsi"/>
          <w:sz w:val="20"/>
          <w:szCs w:val="20"/>
        </w:rPr>
        <w:t xml:space="preserve"> timescales</w:t>
      </w:r>
      <w:r w:rsidR="000C0FF0" w:rsidRPr="00F326C8">
        <w:rPr>
          <w:rFonts w:asciiTheme="minorHAnsi" w:hAnsiTheme="minorHAnsi" w:cs="Calibri"/>
          <w:sz w:val="20"/>
          <w:szCs w:val="20"/>
        </w:rPr>
        <w:t>.</w:t>
      </w:r>
    </w:p>
    <w:p w14:paraId="2C2333B6" w14:textId="77777777" w:rsidR="00E5083D" w:rsidRPr="00F326C8" w:rsidRDefault="00E5083D" w:rsidP="00E107F2">
      <w:pPr>
        <w:pStyle w:val="NormalWeb"/>
        <w:shd w:val="clear" w:color="auto" w:fill="FFFFFF"/>
        <w:spacing w:before="0" w:beforeAutospacing="0" w:after="0" w:afterAutospacing="0" w:line="480" w:lineRule="auto"/>
        <w:ind w:firstLine="360"/>
        <w:jc w:val="both"/>
        <w:rPr>
          <w:rFonts w:asciiTheme="minorHAnsi" w:hAnsiTheme="minorHAnsi"/>
          <w:sz w:val="20"/>
          <w:szCs w:val="20"/>
        </w:rPr>
      </w:pPr>
    </w:p>
    <w:p w14:paraId="5913064D" w14:textId="1482132D" w:rsidR="00E107F2" w:rsidRPr="00F326C8" w:rsidRDefault="00E107F2" w:rsidP="00E107F2">
      <w:pPr>
        <w:pStyle w:val="NormalWeb"/>
        <w:shd w:val="clear" w:color="auto" w:fill="FFFFFF"/>
        <w:spacing w:before="120" w:beforeAutospacing="0" w:after="120" w:afterAutospacing="0" w:line="480" w:lineRule="auto"/>
        <w:jc w:val="both"/>
        <w:rPr>
          <w:rFonts w:asciiTheme="minorHAnsi" w:hAnsiTheme="minorHAnsi" w:cs="Arial"/>
          <w:b/>
          <w:sz w:val="20"/>
          <w:szCs w:val="20"/>
        </w:rPr>
      </w:pPr>
      <w:r w:rsidRPr="00F326C8">
        <w:rPr>
          <w:rFonts w:asciiTheme="minorHAnsi" w:hAnsiTheme="minorHAnsi" w:cs="Arial"/>
          <w:b/>
          <w:sz w:val="20"/>
          <w:szCs w:val="20"/>
        </w:rPr>
        <w:t>S</w:t>
      </w:r>
      <w:r w:rsidR="003769D6" w:rsidRPr="00F326C8">
        <w:rPr>
          <w:rFonts w:asciiTheme="minorHAnsi" w:hAnsiTheme="minorHAnsi" w:cs="Arial"/>
          <w:b/>
          <w:sz w:val="20"/>
          <w:szCs w:val="20"/>
        </w:rPr>
        <w:t>upplementary material</w:t>
      </w:r>
    </w:p>
    <w:p w14:paraId="49E59F4C" w14:textId="4AB3F21A" w:rsidR="00E107F2" w:rsidRPr="00F326C8" w:rsidRDefault="00E107F2" w:rsidP="00F326C8">
      <w:pPr>
        <w:pStyle w:val="NormalWeb"/>
        <w:shd w:val="clear" w:color="auto" w:fill="FFFFFF"/>
        <w:spacing w:before="0" w:beforeAutospacing="0" w:after="0" w:afterAutospacing="0" w:line="480" w:lineRule="auto"/>
        <w:jc w:val="both"/>
        <w:rPr>
          <w:rFonts w:asciiTheme="minorHAnsi" w:hAnsiTheme="minorHAnsi"/>
          <w:sz w:val="20"/>
          <w:szCs w:val="20"/>
        </w:rPr>
      </w:pPr>
      <w:r w:rsidRPr="00F326C8">
        <w:rPr>
          <w:rFonts w:asciiTheme="minorHAnsi" w:hAnsiTheme="minorHAnsi"/>
          <w:sz w:val="20"/>
          <w:szCs w:val="20"/>
        </w:rPr>
        <w:t xml:space="preserve">Supplementary information is </w:t>
      </w:r>
      <w:r w:rsidR="00C60F25">
        <w:rPr>
          <w:rFonts w:asciiTheme="minorHAnsi" w:hAnsiTheme="minorHAnsi"/>
          <w:sz w:val="20"/>
          <w:szCs w:val="20"/>
        </w:rPr>
        <w:t>provided</w:t>
      </w:r>
      <w:r w:rsidRPr="00F326C8">
        <w:rPr>
          <w:rFonts w:asciiTheme="minorHAnsi" w:hAnsiTheme="minorHAnsi"/>
          <w:sz w:val="20"/>
          <w:szCs w:val="20"/>
        </w:rPr>
        <w:t>. This includes data from the T-jump simulation model, correlating cell path-length with temperature recovery time (SI.1), and description, with preliminary data, of our Teflon coated cell experiments (SI.2).</w:t>
      </w:r>
    </w:p>
    <w:p w14:paraId="070FF8F5" w14:textId="1CC2B573" w:rsidR="00E107F2" w:rsidRPr="00F326C8" w:rsidRDefault="00E107F2" w:rsidP="00E107F2">
      <w:pPr>
        <w:pStyle w:val="NormalWeb"/>
        <w:shd w:val="clear" w:color="auto" w:fill="FFFFFF"/>
        <w:spacing w:before="0" w:beforeAutospacing="0" w:after="0" w:afterAutospacing="0" w:line="480" w:lineRule="auto"/>
        <w:jc w:val="both"/>
        <w:rPr>
          <w:rFonts w:asciiTheme="minorHAnsi" w:hAnsiTheme="minorHAnsi"/>
          <w:sz w:val="20"/>
          <w:szCs w:val="20"/>
        </w:rPr>
      </w:pPr>
    </w:p>
    <w:p w14:paraId="7E5E916F" w14:textId="5D266E2D" w:rsidR="00AC12DC" w:rsidRPr="00F326C8" w:rsidRDefault="00AC12DC" w:rsidP="00AC12DC">
      <w:pPr>
        <w:pStyle w:val="NormalWeb"/>
        <w:shd w:val="clear" w:color="auto" w:fill="FFFFFF"/>
        <w:spacing w:before="120" w:beforeAutospacing="0" w:after="120" w:afterAutospacing="0" w:line="480" w:lineRule="auto"/>
        <w:jc w:val="both"/>
        <w:rPr>
          <w:rFonts w:asciiTheme="minorHAnsi" w:hAnsiTheme="minorHAnsi" w:cs="Arial"/>
          <w:b/>
          <w:sz w:val="20"/>
          <w:szCs w:val="20"/>
        </w:rPr>
      </w:pPr>
      <w:r w:rsidRPr="00F326C8">
        <w:rPr>
          <w:rFonts w:asciiTheme="minorHAnsi" w:hAnsiTheme="minorHAnsi" w:cs="Arial"/>
          <w:b/>
          <w:sz w:val="20"/>
          <w:szCs w:val="20"/>
        </w:rPr>
        <w:t>A</w:t>
      </w:r>
      <w:r w:rsidR="003769D6" w:rsidRPr="00F326C8">
        <w:rPr>
          <w:rFonts w:asciiTheme="minorHAnsi" w:hAnsiTheme="minorHAnsi" w:cs="Arial"/>
          <w:b/>
          <w:sz w:val="20"/>
          <w:szCs w:val="20"/>
        </w:rPr>
        <w:t>cknowledgments</w:t>
      </w:r>
    </w:p>
    <w:p w14:paraId="0CFE395A" w14:textId="6BE04D57" w:rsidR="00AC12DC" w:rsidRPr="00F326C8" w:rsidRDefault="007B42E0" w:rsidP="00F326C8">
      <w:pPr>
        <w:pStyle w:val="NormalWeb"/>
        <w:shd w:val="clear" w:color="auto" w:fill="FFFFFF"/>
        <w:spacing w:before="0" w:beforeAutospacing="0" w:after="0" w:afterAutospacing="0" w:line="480" w:lineRule="auto"/>
        <w:jc w:val="both"/>
        <w:rPr>
          <w:rFonts w:asciiTheme="minorHAnsi" w:hAnsiTheme="minorHAnsi"/>
          <w:sz w:val="20"/>
          <w:szCs w:val="20"/>
        </w:rPr>
      </w:pPr>
      <w:r w:rsidRPr="00F326C8">
        <w:rPr>
          <w:rFonts w:asciiTheme="minorHAnsi" w:hAnsiTheme="minorHAnsi"/>
          <w:sz w:val="20"/>
          <w:szCs w:val="20"/>
        </w:rPr>
        <w:t>We gratefully acknowledge</w:t>
      </w:r>
      <w:r w:rsidR="002C03B8" w:rsidRPr="00F326C8">
        <w:rPr>
          <w:rFonts w:asciiTheme="minorHAnsi" w:hAnsiTheme="minorHAnsi"/>
          <w:sz w:val="20"/>
          <w:szCs w:val="20"/>
        </w:rPr>
        <w:t xml:space="preserve"> the Science and Technology Facilities Council (</w:t>
      </w:r>
      <w:r w:rsidRPr="00F326C8">
        <w:rPr>
          <w:rFonts w:asciiTheme="minorHAnsi" w:hAnsiTheme="minorHAnsi"/>
          <w:sz w:val="20"/>
          <w:szCs w:val="20"/>
        </w:rPr>
        <w:t>STFC</w:t>
      </w:r>
      <w:r w:rsidR="002C03B8" w:rsidRPr="00F326C8">
        <w:rPr>
          <w:rFonts w:asciiTheme="minorHAnsi" w:hAnsiTheme="minorHAnsi"/>
          <w:sz w:val="20"/>
          <w:szCs w:val="20"/>
        </w:rPr>
        <w:t>)</w:t>
      </w:r>
      <w:r w:rsidRPr="00F326C8">
        <w:rPr>
          <w:rFonts w:asciiTheme="minorHAnsi" w:hAnsiTheme="minorHAnsi"/>
          <w:sz w:val="20"/>
          <w:szCs w:val="20"/>
        </w:rPr>
        <w:t xml:space="preserve"> </w:t>
      </w:r>
      <w:r w:rsidR="002C03B8" w:rsidRPr="00F326C8">
        <w:rPr>
          <w:rFonts w:asciiTheme="minorHAnsi" w:hAnsiTheme="minorHAnsi"/>
          <w:sz w:val="20"/>
          <w:szCs w:val="20"/>
        </w:rPr>
        <w:t>for use of the</w:t>
      </w:r>
      <w:r w:rsidR="00693A5D" w:rsidRPr="00F326C8">
        <w:rPr>
          <w:rFonts w:asciiTheme="minorHAnsi" w:hAnsiTheme="minorHAnsi"/>
          <w:sz w:val="20"/>
          <w:szCs w:val="20"/>
        </w:rPr>
        <w:t xml:space="preserve"> </w:t>
      </w:r>
      <w:r w:rsidR="002C03B8" w:rsidRPr="00F326C8">
        <w:rPr>
          <w:rFonts w:asciiTheme="minorHAnsi" w:hAnsiTheme="minorHAnsi"/>
          <w:sz w:val="20"/>
          <w:szCs w:val="20"/>
        </w:rPr>
        <w:t xml:space="preserve">Central Laser Facility’s </w:t>
      </w:r>
      <w:r w:rsidR="00693A5D" w:rsidRPr="00F326C8">
        <w:rPr>
          <w:rFonts w:asciiTheme="minorHAnsi" w:hAnsiTheme="minorHAnsi"/>
          <w:sz w:val="20"/>
          <w:szCs w:val="20"/>
        </w:rPr>
        <w:t>ULTRA facility</w:t>
      </w:r>
      <w:r w:rsidRPr="00F326C8">
        <w:rPr>
          <w:rFonts w:asciiTheme="minorHAnsi" w:hAnsiTheme="minorHAnsi"/>
          <w:sz w:val="20"/>
          <w:szCs w:val="20"/>
        </w:rPr>
        <w:t xml:space="preserve">. We would like to thank </w:t>
      </w:r>
      <w:r w:rsidR="00277AE8" w:rsidRPr="00F326C8">
        <w:rPr>
          <w:rFonts w:asciiTheme="minorHAnsi" w:hAnsiTheme="minorHAnsi"/>
          <w:sz w:val="20"/>
          <w:szCs w:val="20"/>
        </w:rPr>
        <w:t>D. J. Shaw, A. J. Henry and R. J. Taylor</w:t>
      </w:r>
      <w:r w:rsidRPr="00F326C8">
        <w:rPr>
          <w:rFonts w:asciiTheme="minorHAnsi" w:hAnsiTheme="minorHAnsi"/>
          <w:sz w:val="20"/>
          <w:szCs w:val="20"/>
        </w:rPr>
        <w:t xml:space="preserve"> of </w:t>
      </w:r>
      <w:r w:rsidR="005D01AD" w:rsidRPr="00F326C8">
        <w:rPr>
          <w:rFonts w:asciiTheme="minorHAnsi" w:hAnsiTheme="minorHAnsi"/>
          <w:sz w:val="20"/>
          <w:szCs w:val="20"/>
        </w:rPr>
        <w:t>UCB</w:t>
      </w:r>
      <w:r w:rsidRPr="00F326C8">
        <w:rPr>
          <w:rFonts w:asciiTheme="minorHAnsi" w:hAnsiTheme="minorHAnsi"/>
          <w:sz w:val="20"/>
          <w:szCs w:val="20"/>
        </w:rPr>
        <w:t xml:space="preserve"> and</w:t>
      </w:r>
      <w:r w:rsidR="005D01AD" w:rsidRPr="00F326C8">
        <w:rPr>
          <w:rFonts w:asciiTheme="minorHAnsi" w:hAnsiTheme="minorHAnsi"/>
          <w:sz w:val="20"/>
          <w:szCs w:val="20"/>
        </w:rPr>
        <w:t xml:space="preserve"> </w:t>
      </w:r>
      <w:r w:rsidRPr="00F326C8">
        <w:rPr>
          <w:rFonts w:asciiTheme="minorHAnsi" w:hAnsiTheme="minorHAnsi"/>
          <w:sz w:val="20"/>
          <w:szCs w:val="20"/>
        </w:rPr>
        <w:t xml:space="preserve">P. M. Donaldson, E. Gozzard, A. W. Parker and I. V. Sazanovich of STFC </w:t>
      </w:r>
      <w:r w:rsidR="006E4123" w:rsidRPr="00F326C8">
        <w:rPr>
          <w:rFonts w:asciiTheme="minorHAnsi" w:hAnsiTheme="minorHAnsi"/>
          <w:sz w:val="20"/>
          <w:szCs w:val="20"/>
        </w:rPr>
        <w:t xml:space="preserve">for useful </w:t>
      </w:r>
      <w:r w:rsidRPr="00F326C8">
        <w:rPr>
          <w:rFonts w:asciiTheme="minorHAnsi" w:hAnsiTheme="minorHAnsi"/>
          <w:sz w:val="20"/>
          <w:szCs w:val="20"/>
        </w:rPr>
        <w:t>discussion</w:t>
      </w:r>
      <w:r w:rsidR="006E4123" w:rsidRPr="00F326C8">
        <w:rPr>
          <w:rFonts w:asciiTheme="minorHAnsi" w:hAnsiTheme="minorHAnsi"/>
          <w:sz w:val="20"/>
          <w:szCs w:val="20"/>
        </w:rPr>
        <w:t>s</w:t>
      </w:r>
      <w:r w:rsidRPr="00F326C8">
        <w:rPr>
          <w:rFonts w:asciiTheme="minorHAnsi" w:hAnsiTheme="minorHAnsi"/>
          <w:sz w:val="20"/>
          <w:szCs w:val="20"/>
        </w:rPr>
        <w:t xml:space="preserve"> on the </w:t>
      </w:r>
      <w:r w:rsidR="009770AE" w:rsidRPr="00F326C8">
        <w:rPr>
          <w:rFonts w:asciiTheme="minorHAnsi" w:hAnsiTheme="minorHAnsi"/>
          <w:sz w:val="20"/>
          <w:szCs w:val="20"/>
        </w:rPr>
        <w:t xml:space="preserve">T-jump </w:t>
      </w:r>
      <w:r w:rsidRPr="00F326C8">
        <w:rPr>
          <w:rFonts w:asciiTheme="minorHAnsi" w:hAnsiTheme="minorHAnsi"/>
          <w:sz w:val="20"/>
          <w:szCs w:val="20"/>
        </w:rPr>
        <w:t>application</w:t>
      </w:r>
      <w:r w:rsidR="009770AE" w:rsidRPr="00F326C8">
        <w:rPr>
          <w:rFonts w:asciiTheme="minorHAnsi" w:hAnsiTheme="minorHAnsi"/>
          <w:sz w:val="20"/>
          <w:szCs w:val="20"/>
        </w:rPr>
        <w:t>s</w:t>
      </w:r>
      <w:r w:rsidRPr="00F326C8">
        <w:rPr>
          <w:rFonts w:asciiTheme="minorHAnsi" w:hAnsiTheme="minorHAnsi"/>
          <w:sz w:val="20"/>
          <w:szCs w:val="20"/>
        </w:rPr>
        <w:t xml:space="preserve"> and technique.</w:t>
      </w:r>
    </w:p>
    <w:p w14:paraId="3BCFDE86" w14:textId="77777777" w:rsidR="00FE2FAA" w:rsidRPr="00F326C8" w:rsidRDefault="00FE2FAA" w:rsidP="00AC12DC">
      <w:pPr>
        <w:pStyle w:val="NormalWeb"/>
        <w:shd w:val="clear" w:color="auto" w:fill="FFFFFF"/>
        <w:spacing w:before="0" w:beforeAutospacing="0" w:after="0" w:afterAutospacing="0" w:line="480" w:lineRule="auto"/>
        <w:ind w:firstLine="360"/>
        <w:jc w:val="both"/>
        <w:rPr>
          <w:rFonts w:asciiTheme="minorHAnsi" w:hAnsiTheme="minorHAnsi"/>
          <w:sz w:val="20"/>
          <w:szCs w:val="20"/>
        </w:rPr>
      </w:pPr>
    </w:p>
    <w:p w14:paraId="0FEAE613" w14:textId="265DAEF8" w:rsidR="00AC12DC" w:rsidRPr="00F326C8" w:rsidRDefault="00AC12DC" w:rsidP="00AC12DC">
      <w:pPr>
        <w:pStyle w:val="NormalWeb"/>
        <w:shd w:val="clear" w:color="auto" w:fill="FFFFFF"/>
        <w:spacing w:before="0" w:beforeAutospacing="0" w:after="0" w:afterAutospacing="0" w:line="480" w:lineRule="auto"/>
        <w:jc w:val="both"/>
        <w:rPr>
          <w:rFonts w:asciiTheme="minorHAnsi" w:hAnsiTheme="minorHAnsi" w:cs="Arial"/>
          <w:b/>
          <w:bCs/>
          <w:sz w:val="20"/>
          <w:szCs w:val="20"/>
        </w:rPr>
      </w:pPr>
      <w:r w:rsidRPr="00F326C8">
        <w:rPr>
          <w:rFonts w:asciiTheme="minorHAnsi" w:hAnsiTheme="minorHAnsi" w:cs="Arial"/>
          <w:b/>
          <w:bCs/>
          <w:sz w:val="20"/>
          <w:szCs w:val="20"/>
        </w:rPr>
        <w:t>R</w:t>
      </w:r>
      <w:r w:rsidR="003769D6" w:rsidRPr="00F326C8">
        <w:rPr>
          <w:rFonts w:asciiTheme="minorHAnsi" w:hAnsiTheme="minorHAnsi" w:cs="Arial"/>
          <w:b/>
          <w:bCs/>
          <w:sz w:val="20"/>
          <w:szCs w:val="20"/>
        </w:rPr>
        <w:t>eferences</w:t>
      </w:r>
    </w:p>
    <w:p w14:paraId="4189191B" w14:textId="187B1C08" w:rsidR="00825C60" w:rsidRPr="00AE448C" w:rsidRDefault="005D01AD" w:rsidP="000C51FF">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Eigen</w:t>
      </w:r>
      <w:r w:rsidR="00B44150" w:rsidRPr="00AE448C">
        <w:rPr>
          <w:rStyle w:val="Strong"/>
          <w:rFonts w:asciiTheme="minorHAnsi" w:hAnsiTheme="minorHAnsi"/>
          <w:b w:val="0"/>
          <w:sz w:val="20"/>
          <w:szCs w:val="20"/>
        </w:rPr>
        <w:t xml:space="preserve"> M,</w:t>
      </w:r>
      <w:r w:rsidRPr="00AE448C">
        <w:rPr>
          <w:rStyle w:val="Strong"/>
          <w:rFonts w:asciiTheme="minorHAnsi" w:hAnsiTheme="minorHAnsi"/>
          <w:b w:val="0"/>
          <w:sz w:val="20"/>
          <w:szCs w:val="20"/>
        </w:rPr>
        <w:t xml:space="preserve"> Hammes</w:t>
      </w:r>
      <w:r w:rsidR="00B44150" w:rsidRPr="00AE448C">
        <w:rPr>
          <w:rStyle w:val="Strong"/>
          <w:rFonts w:asciiTheme="minorHAnsi" w:hAnsiTheme="minorHAnsi"/>
          <w:b w:val="0"/>
          <w:sz w:val="20"/>
          <w:szCs w:val="20"/>
        </w:rPr>
        <w:t xml:space="preserve"> GG. “</w:t>
      </w:r>
      <w:r w:rsidR="00B44150" w:rsidRPr="00C2307D">
        <w:rPr>
          <w:rStyle w:val="Strong"/>
          <w:rFonts w:asciiTheme="minorHAnsi" w:hAnsiTheme="minorHAnsi"/>
          <w:b w:val="0"/>
          <w:sz w:val="20"/>
          <w:szCs w:val="20"/>
        </w:rPr>
        <w:t>Kinetic studies of ADP reactions with the temperature jump method”.</w:t>
      </w:r>
      <w:r w:rsidR="00B44150" w:rsidRPr="00AE448C">
        <w:rPr>
          <w:rStyle w:val="Strong"/>
          <w:rFonts w:asciiTheme="minorHAnsi" w:hAnsiTheme="minorHAnsi"/>
          <w:b w:val="0"/>
          <w:sz w:val="20"/>
          <w:szCs w:val="20"/>
        </w:rPr>
        <w:t xml:space="preserve"> </w:t>
      </w:r>
      <w:r w:rsidR="00A6715D" w:rsidRPr="00C2307D">
        <w:rPr>
          <w:rStyle w:val="Strong"/>
          <w:rFonts w:asciiTheme="minorHAnsi" w:hAnsiTheme="minorHAnsi"/>
          <w:b w:val="0"/>
          <w:sz w:val="20"/>
          <w:szCs w:val="20"/>
        </w:rPr>
        <w:t>J. Am. Chem. Soc</w:t>
      </w:r>
      <w:r w:rsidR="00B44150" w:rsidRPr="00AE448C">
        <w:rPr>
          <w:rStyle w:val="Strong"/>
          <w:rFonts w:asciiTheme="minorHAnsi" w:hAnsiTheme="minorHAnsi"/>
          <w:b w:val="0"/>
          <w:sz w:val="20"/>
          <w:szCs w:val="20"/>
        </w:rPr>
        <w:t>. 1960.</w:t>
      </w:r>
      <w:r w:rsidRPr="00AE448C">
        <w:rPr>
          <w:rStyle w:val="Strong"/>
          <w:rFonts w:asciiTheme="minorHAnsi" w:hAnsiTheme="minorHAnsi"/>
          <w:b w:val="0"/>
          <w:sz w:val="20"/>
          <w:szCs w:val="20"/>
        </w:rPr>
        <w:t xml:space="preserve"> </w:t>
      </w:r>
      <w:r w:rsidR="000906E8" w:rsidRPr="00AE448C">
        <w:rPr>
          <w:rStyle w:val="Strong"/>
          <w:rFonts w:asciiTheme="minorHAnsi" w:hAnsiTheme="minorHAnsi"/>
          <w:b w:val="0"/>
          <w:sz w:val="20"/>
          <w:szCs w:val="20"/>
        </w:rPr>
        <w:t>82</w:t>
      </w:r>
      <w:r w:rsidR="00B44150" w:rsidRPr="00AE448C">
        <w:rPr>
          <w:rStyle w:val="Strong"/>
          <w:rFonts w:asciiTheme="minorHAnsi" w:hAnsiTheme="minorHAnsi"/>
          <w:b w:val="0"/>
          <w:sz w:val="20"/>
          <w:szCs w:val="20"/>
        </w:rPr>
        <w:t>(22)</w:t>
      </w:r>
      <w:r w:rsidR="00012B3C" w:rsidRPr="00AE448C">
        <w:rPr>
          <w:rStyle w:val="Strong"/>
          <w:rFonts w:asciiTheme="minorHAnsi" w:hAnsiTheme="minorHAnsi"/>
          <w:b w:val="0"/>
          <w:sz w:val="20"/>
          <w:szCs w:val="20"/>
        </w:rPr>
        <w:t>:</w:t>
      </w:r>
      <w:r w:rsidR="000906E8" w:rsidRPr="00AE448C">
        <w:rPr>
          <w:rStyle w:val="Strong"/>
          <w:rFonts w:asciiTheme="minorHAnsi" w:hAnsiTheme="minorHAnsi"/>
          <w:b w:val="0"/>
          <w:sz w:val="20"/>
          <w:szCs w:val="20"/>
        </w:rPr>
        <w:t xml:space="preserve"> 5951</w:t>
      </w:r>
      <w:r w:rsidR="00B44150" w:rsidRPr="00AE448C">
        <w:rPr>
          <w:rStyle w:val="Strong"/>
          <w:rFonts w:asciiTheme="minorHAnsi" w:hAnsiTheme="minorHAnsi"/>
          <w:b w:val="0"/>
          <w:sz w:val="20"/>
          <w:szCs w:val="20"/>
        </w:rPr>
        <w:t>-5952</w:t>
      </w:r>
      <w:r w:rsidR="000906E8" w:rsidRPr="00AE448C">
        <w:rPr>
          <w:rStyle w:val="Strong"/>
          <w:rFonts w:asciiTheme="minorHAnsi" w:hAnsiTheme="minorHAnsi"/>
          <w:b w:val="0"/>
          <w:sz w:val="20"/>
          <w:szCs w:val="20"/>
        </w:rPr>
        <w:t>.</w:t>
      </w:r>
    </w:p>
    <w:p w14:paraId="4394EF1C" w14:textId="4F1FB86E" w:rsidR="005D01AD" w:rsidRPr="00AE448C" w:rsidRDefault="00B46DE7" w:rsidP="000C51FF">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hyperlink r:id="rId14" w:history="1">
        <w:r w:rsidR="005D01AD" w:rsidRPr="00AE448C">
          <w:rPr>
            <w:rStyle w:val="Strong"/>
            <w:rFonts w:asciiTheme="minorHAnsi" w:hAnsiTheme="minorHAnsi"/>
            <w:b w:val="0"/>
            <w:sz w:val="20"/>
            <w:szCs w:val="20"/>
          </w:rPr>
          <w:t>Hoffmann</w:t>
        </w:r>
      </w:hyperlink>
      <w:r w:rsidR="00B44150" w:rsidRPr="00AE448C">
        <w:rPr>
          <w:rStyle w:val="Strong"/>
          <w:rFonts w:asciiTheme="minorHAnsi" w:hAnsiTheme="minorHAnsi"/>
          <w:b w:val="0"/>
          <w:sz w:val="20"/>
          <w:szCs w:val="20"/>
        </w:rPr>
        <w:t xml:space="preserve"> H</w:t>
      </w:r>
      <w:r w:rsidR="005D01AD" w:rsidRPr="00AE448C">
        <w:rPr>
          <w:rStyle w:val="Strong"/>
          <w:rFonts w:asciiTheme="minorHAnsi" w:hAnsiTheme="minorHAnsi"/>
          <w:b w:val="0"/>
          <w:sz w:val="20"/>
          <w:szCs w:val="20"/>
        </w:rPr>
        <w:t>, </w:t>
      </w:r>
      <w:hyperlink r:id="rId15" w:history="1">
        <w:r w:rsidR="005D01AD" w:rsidRPr="00AE448C">
          <w:rPr>
            <w:rStyle w:val="Strong"/>
            <w:rFonts w:asciiTheme="minorHAnsi" w:hAnsiTheme="minorHAnsi"/>
            <w:b w:val="0"/>
            <w:sz w:val="20"/>
            <w:szCs w:val="20"/>
          </w:rPr>
          <w:t>Yeager</w:t>
        </w:r>
      </w:hyperlink>
      <w:r w:rsidR="00B44150" w:rsidRPr="00AE448C">
        <w:rPr>
          <w:rStyle w:val="Strong"/>
          <w:rFonts w:asciiTheme="minorHAnsi" w:hAnsiTheme="minorHAnsi"/>
          <w:b w:val="0"/>
          <w:sz w:val="20"/>
          <w:szCs w:val="20"/>
        </w:rPr>
        <w:t xml:space="preserve"> E</w:t>
      </w:r>
      <w:r w:rsidR="005D01AD" w:rsidRPr="00AE448C">
        <w:rPr>
          <w:rStyle w:val="Strong"/>
          <w:rFonts w:asciiTheme="minorHAnsi" w:hAnsiTheme="minorHAnsi"/>
          <w:b w:val="0"/>
          <w:sz w:val="20"/>
          <w:szCs w:val="20"/>
        </w:rPr>
        <w:t xml:space="preserve">, </w:t>
      </w:r>
      <w:hyperlink r:id="rId16" w:history="1">
        <w:r w:rsidR="005D01AD" w:rsidRPr="00AE448C">
          <w:rPr>
            <w:rStyle w:val="Strong"/>
            <w:rFonts w:asciiTheme="minorHAnsi" w:hAnsiTheme="minorHAnsi"/>
            <w:b w:val="0"/>
            <w:sz w:val="20"/>
            <w:szCs w:val="20"/>
          </w:rPr>
          <w:t>Stuehr</w:t>
        </w:r>
      </w:hyperlink>
      <w:r w:rsidR="00B44150" w:rsidRPr="00AE448C">
        <w:rPr>
          <w:rStyle w:val="Strong"/>
          <w:rFonts w:asciiTheme="minorHAnsi" w:hAnsiTheme="minorHAnsi"/>
          <w:b w:val="0"/>
          <w:sz w:val="20"/>
          <w:szCs w:val="20"/>
        </w:rPr>
        <w:t xml:space="preserve"> J</w:t>
      </w:r>
      <w:r w:rsidR="00012B3C" w:rsidRPr="00AE448C">
        <w:rPr>
          <w:rStyle w:val="Strong"/>
          <w:rFonts w:asciiTheme="minorHAnsi" w:hAnsiTheme="minorHAnsi"/>
          <w:b w:val="0"/>
          <w:sz w:val="20"/>
          <w:szCs w:val="20"/>
        </w:rPr>
        <w:t>. “</w:t>
      </w:r>
      <w:r w:rsidR="00012B3C" w:rsidRPr="00C2307D">
        <w:rPr>
          <w:rStyle w:val="Strong"/>
          <w:rFonts w:asciiTheme="minorHAnsi" w:hAnsiTheme="minorHAnsi"/>
          <w:b w:val="0"/>
          <w:sz w:val="20"/>
          <w:szCs w:val="20"/>
        </w:rPr>
        <w:t>Laser temperature-jump apparatus for relaxation studies in electrolytic solutions</w:t>
      </w:r>
      <w:r w:rsidR="00012B3C" w:rsidRPr="00AE448C">
        <w:rPr>
          <w:rStyle w:val="Strong"/>
          <w:rFonts w:asciiTheme="minorHAnsi" w:hAnsiTheme="minorHAnsi"/>
          <w:b w:val="0"/>
          <w:sz w:val="20"/>
          <w:szCs w:val="20"/>
        </w:rPr>
        <w:t>”.</w:t>
      </w:r>
      <w:r w:rsidR="005D01AD" w:rsidRPr="00AE448C">
        <w:rPr>
          <w:rStyle w:val="Strong"/>
          <w:rFonts w:asciiTheme="minorHAnsi" w:hAnsiTheme="minorHAnsi"/>
          <w:b w:val="0"/>
          <w:sz w:val="20"/>
          <w:szCs w:val="20"/>
        </w:rPr>
        <w:t xml:space="preserve"> Rev</w:t>
      </w:r>
      <w:r w:rsidR="000906E8" w:rsidRPr="00AE448C">
        <w:rPr>
          <w:rStyle w:val="Strong"/>
          <w:rFonts w:asciiTheme="minorHAnsi" w:hAnsiTheme="minorHAnsi"/>
          <w:b w:val="0"/>
          <w:sz w:val="20"/>
          <w:szCs w:val="20"/>
        </w:rPr>
        <w:t>.</w:t>
      </w:r>
      <w:r w:rsidR="005D01AD" w:rsidRPr="00AE448C">
        <w:rPr>
          <w:rStyle w:val="Strong"/>
          <w:rFonts w:asciiTheme="minorHAnsi" w:hAnsiTheme="minorHAnsi"/>
          <w:b w:val="0"/>
          <w:sz w:val="20"/>
          <w:szCs w:val="20"/>
        </w:rPr>
        <w:t xml:space="preserve"> Sci</w:t>
      </w:r>
      <w:r w:rsidR="000906E8" w:rsidRPr="00AE448C">
        <w:rPr>
          <w:rStyle w:val="Strong"/>
          <w:rFonts w:asciiTheme="minorHAnsi" w:hAnsiTheme="minorHAnsi"/>
          <w:b w:val="0"/>
          <w:sz w:val="20"/>
          <w:szCs w:val="20"/>
        </w:rPr>
        <w:t>.</w:t>
      </w:r>
      <w:r w:rsidR="005D01AD" w:rsidRPr="00AE448C">
        <w:rPr>
          <w:rStyle w:val="Strong"/>
          <w:rFonts w:asciiTheme="minorHAnsi" w:hAnsiTheme="minorHAnsi"/>
          <w:b w:val="0"/>
          <w:sz w:val="20"/>
          <w:szCs w:val="20"/>
        </w:rPr>
        <w:t xml:space="preserve"> Inst</w:t>
      </w:r>
      <w:r w:rsidR="00A6715D">
        <w:rPr>
          <w:rStyle w:val="Strong"/>
          <w:rFonts w:asciiTheme="minorHAnsi" w:hAnsiTheme="minorHAnsi"/>
          <w:b w:val="0"/>
          <w:sz w:val="20"/>
          <w:szCs w:val="20"/>
        </w:rPr>
        <w:t>rum</w:t>
      </w:r>
      <w:r w:rsidR="000906E8" w:rsidRPr="00AE448C">
        <w:rPr>
          <w:rStyle w:val="Strong"/>
          <w:rFonts w:asciiTheme="minorHAnsi" w:hAnsiTheme="minorHAnsi"/>
          <w:b w:val="0"/>
          <w:sz w:val="20"/>
          <w:szCs w:val="20"/>
        </w:rPr>
        <w:t>.</w:t>
      </w:r>
      <w:r w:rsidR="00012B3C" w:rsidRPr="00AE448C">
        <w:rPr>
          <w:rStyle w:val="Strong"/>
          <w:rFonts w:asciiTheme="minorHAnsi" w:hAnsiTheme="minorHAnsi"/>
          <w:b w:val="0"/>
          <w:sz w:val="20"/>
          <w:szCs w:val="20"/>
        </w:rPr>
        <w:t xml:space="preserve"> 1968.</w:t>
      </w:r>
      <w:r w:rsidR="005D01AD" w:rsidRPr="00AE448C">
        <w:rPr>
          <w:rStyle w:val="Strong"/>
          <w:rFonts w:asciiTheme="minorHAnsi" w:hAnsiTheme="minorHAnsi"/>
          <w:b w:val="0"/>
          <w:sz w:val="20"/>
          <w:szCs w:val="20"/>
        </w:rPr>
        <w:t> 39</w:t>
      </w:r>
      <w:r w:rsidR="00012B3C" w:rsidRPr="00AE448C">
        <w:rPr>
          <w:rStyle w:val="Strong"/>
          <w:rFonts w:asciiTheme="minorHAnsi" w:hAnsiTheme="minorHAnsi"/>
          <w:b w:val="0"/>
          <w:sz w:val="20"/>
          <w:szCs w:val="20"/>
        </w:rPr>
        <w:t>(5):</w:t>
      </w:r>
      <w:r w:rsidR="005D01AD" w:rsidRPr="00AE448C">
        <w:rPr>
          <w:rStyle w:val="Strong"/>
          <w:rFonts w:asciiTheme="minorHAnsi" w:hAnsiTheme="minorHAnsi"/>
          <w:b w:val="0"/>
          <w:sz w:val="20"/>
          <w:szCs w:val="20"/>
        </w:rPr>
        <w:t xml:space="preserve"> 649</w:t>
      </w:r>
      <w:r w:rsidR="00012B3C" w:rsidRPr="00AE448C">
        <w:rPr>
          <w:rStyle w:val="Strong"/>
          <w:rFonts w:asciiTheme="minorHAnsi" w:hAnsiTheme="minorHAnsi"/>
          <w:b w:val="0"/>
          <w:sz w:val="20"/>
          <w:szCs w:val="20"/>
        </w:rPr>
        <w:t>-653</w:t>
      </w:r>
      <w:r w:rsidR="00EB6BBB" w:rsidRPr="00AE448C">
        <w:rPr>
          <w:rStyle w:val="Strong"/>
          <w:rFonts w:asciiTheme="minorHAnsi" w:hAnsiTheme="minorHAnsi"/>
          <w:b w:val="0"/>
          <w:sz w:val="20"/>
          <w:szCs w:val="20"/>
        </w:rPr>
        <w:t>.</w:t>
      </w:r>
    </w:p>
    <w:p w14:paraId="43A5D7E5" w14:textId="225C4253" w:rsidR="005972C4" w:rsidRPr="00AE448C" w:rsidRDefault="005972C4" w:rsidP="00924861">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P</w:t>
      </w:r>
      <w:r w:rsidR="00EB6BBB" w:rsidRPr="00AE448C">
        <w:rPr>
          <w:rStyle w:val="Strong"/>
          <w:rFonts w:asciiTheme="minorHAnsi" w:hAnsiTheme="minorHAnsi"/>
          <w:b w:val="0"/>
          <w:sz w:val="20"/>
          <w:szCs w:val="20"/>
        </w:rPr>
        <w:t>hillips</w:t>
      </w:r>
      <w:r w:rsidR="00012B3C" w:rsidRPr="00AE448C">
        <w:rPr>
          <w:rStyle w:val="Strong"/>
          <w:rFonts w:asciiTheme="minorHAnsi" w:hAnsiTheme="minorHAnsi"/>
          <w:b w:val="0"/>
          <w:sz w:val="20"/>
          <w:szCs w:val="20"/>
        </w:rPr>
        <w:t xml:space="preserve"> CM</w:t>
      </w:r>
      <w:r w:rsidRPr="00AE448C">
        <w:rPr>
          <w:rStyle w:val="Strong"/>
          <w:rFonts w:asciiTheme="minorHAnsi" w:hAnsiTheme="minorHAnsi"/>
          <w:b w:val="0"/>
          <w:sz w:val="20"/>
          <w:szCs w:val="20"/>
        </w:rPr>
        <w:t>, M</w:t>
      </w:r>
      <w:r w:rsidR="00EB6BBB" w:rsidRPr="00AE448C">
        <w:rPr>
          <w:rStyle w:val="Strong"/>
          <w:rFonts w:asciiTheme="minorHAnsi" w:hAnsiTheme="minorHAnsi"/>
          <w:b w:val="0"/>
          <w:sz w:val="20"/>
          <w:szCs w:val="20"/>
        </w:rPr>
        <w:t>izutani</w:t>
      </w:r>
      <w:r w:rsidR="00012B3C" w:rsidRPr="00AE448C">
        <w:rPr>
          <w:rStyle w:val="Strong"/>
          <w:rFonts w:asciiTheme="minorHAnsi" w:hAnsiTheme="minorHAnsi"/>
          <w:b w:val="0"/>
          <w:sz w:val="20"/>
          <w:szCs w:val="20"/>
        </w:rPr>
        <w:t xml:space="preserve"> Y</w:t>
      </w:r>
      <w:r w:rsidRPr="00AE448C">
        <w:rPr>
          <w:rStyle w:val="Strong"/>
          <w:rFonts w:asciiTheme="minorHAnsi" w:hAnsiTheme="minorHAnsi"/>
          <w:b w:val="0"/>
          <w:sz w:val="20"/>
          <w:szCs w:val="20"/>
        </w:rPr>
        <w:t>, H</w:t>
      </w:r>
      <w:r w:rsidR="00EB6BBB" w:rsidRPr="00AE448C">
        <w:rPr>
          <w:rStyle w:val="Strong"/>
          <w:rFonts w:asciiTheme="minorHAnsi" w:hAnsiTheme="minorHAnsi"/>
          <w:b w:val="0"/>
          <w:sz w:val="20"/>
          <w:szCs w:val="20"/>
        </w:rPr>
        <w:t>ochstrasser</w:t>
      </w:r>
      <w:r w:rsidR="00012B3C" w:rsidRPr="00AE448C">
        <w:rPr>
          <w:rStyle w:val="Strong"/>
          <w:rFonts w:asciiTheme="minorHAnsi" w:hAnsiTheme="minorHAnsi"/>
          <w:b w:val="0"/>
          <w:sz w:val="20"/>
          <w:szCs w:val="20"/>
        </w:rPr>
        <w:t xml:space="preserve"> RM.</w:t>
      </w:r>
      <w:r w:rsidRP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w:t>
      </w:r>
      <w:hyperlink r:id="rId17" w:history="1">
        <w:r w:rsidR="00AE448C" w:rsidRPr="00C2307D">
          <w:rPr>
            <w:rStyle w:val="Strong"/>
            <w:rFonts w:asciiTheme="minorHAnsi" w:hAnsiTheme="minorHAnsi"/>
            <w:b w:val="0"/>
            <w:sz w:val="20"/>
            <w:szCs w:val="20"/>
          </w:rPr>
          <w:t>Ultrafast thermally-induced unfolding of RNase-</w:t>
        </w:r>
      </w:hyperlink>
      <w:r w:rsidR="00AE448C" w:rsidRPr="00C2307D">
        <w:rPr>
          <w:rStyle w:val="Strong"/>
          <w:rFonts w:asciiTheme="minorHAnsi" w:hAnsiTheme="minorHAnsi"/>
          <w:b w:val="0"/>
          <w:sz w:val="20"/>
          <w:szCs w:val="20"/>
        </w:rPr>
        <w:t>A</w:t>
      </w:r>
      <w:r w:rsidR="00AE448C" w:rsidRPr="00AE448C">
        <w:rPr>
          <w:rStyle w:val="Strong"/>
          <w:rFonts w:asciiTheme="minorHAnsi" w:hAnsiTheme="minorHAnsi"/>
          <w:b w:val="0"/>
          <w:sz w:val="20"/>
          <w:szCs w:val="20"/>
        </w:rPr>
        <w:t xml:space="preserve">”. </w:t>
      </w:r>
      <w:r w:rsidR="00C2307D" w:rsidRPr="00C2307D">
        <w:rPr>
          <w:rStyle w:val="Strong"/>
          <w:rFonts w:asciiTheme="minorHAnsi" w:hAnsiTheme="minorHAnsi"/>
          <w:b w:val="0"/>
          <w:sz w:val="20"/>
          <w:szCs w:val="20"/>
        </w:rPr>
        <w:t>Proc. Natl. Acad. Sci. U. S. A</w:t>
      </w:r>
      <w:r w:rsidR="00AE448C" w:rsidRPr="00AE448C">
        <w:rPr>
          <w:rStyle w:val="Strong"/>
          <w:rFonts w:asciiTheme="minorHAnsi" w:hAnsiTheme="minorHAnsi"/>
          <w:b w:val="0"/>
          <w:sz w:val="20"/>
          <w:szCs w:val="20"/>
        </w:rPr>
        <w:t>.</w:t>
      </w:r>
      <w:r w:rsidRP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 xml:space="preserve">1995. </w:t>
      </w:r>
      <w:r w:rsidRPr="00AE448C">
        <w:rPr>
          <w:rStyle w:val="Strong"/>
          <w:rFonts w:asciiTheme="minorHAnsi" w:hAnsiTheme="minorHAnsi"/>
          <w:b w:val="0"/>
          <w:sz w:val="20"/>
          <w:szCs w:val="20"/>
        </w:rPr>
        <w:t>92</w:t>
      </w:r>
      <w:r w:rsidR="00AE448C" w:rsidRPr="00AE448C">
        <w:rPr>
          <w:rStyle w:val="Strong"/>
          <w:rFonts w:asciiTheme="minorHAnsi" w:hAnsiTheme="minorHAnsi"/>
          <w:b w:val="0"/>
          <w:sz w:val="20"/>
          <w:szCs w:val="20"/>
        </w:rPr>
        <w:t>(16): 7292-7296.</w:t>
      </w:r>
    </w:p>
    <w:p w14:paraId="61848BF3" w14:textId="5D8E77AE" w:rsidR="00676BD1" w:rsidRPr="00AE448C" w:rsidRDefault="00676BD1" w:rsidP="000C51FF">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Callender</w:t>
      </w:r>
      <w:r w:rsidR="00012B3C" w:rsidRPr="00AE448C">
        <w:rPr>
          <w:rStyle w:val="Strong"/>
          <w:rFonts w:asciiTheme="minorHAnsi" w:hAnsiTheme="minorHAnsi"/>
          <w:b w:val="0"/>
          <w:sz w:val="20"/>
          <w:szCs w:val="20"/>
        </w:rPr>
        <w:t xml:space="preserve"> RH</w:t>
      </w:r>
      <w:r w:rsidRPr="00AE448C">
        <w:rPr>
          <w:rStyle w:val="Strong"/>
          <w:rFonts w:asciiTheme="minorHAnsi" w:hAnsiTheme="minorHAnsi"/>
          <w:b w:val="0"/>
          <w:sz w:val="20"/>
          <w:szCs w:val="20"/>
        </w:rPr>
        <w:t>, Dyer</w:t>
      </w:r>
      <w:r w:rsidR="00012B3C" w:rsidRPr="00AE448C">
        <w:rPr>
          <w:rStyle w:val="Strong"/>
          <w:rFonts w:asciiTheme="minorHAnsi" w:hAnsiTheme="minorHAnsi"/>
          <w:b w:val="0"/>
          <w:sz w:val="20"/>
          <w:szCs w:val="20"/>
        </w:rPr>
        <w:t xml:space="preserve"> RB</w:t>
      </w:r>
      <w:r w:rsidRPr="00AE448C">
        <w:rPr>
          <w:rStyle w:val="Strong"/>
          <w:rFonts w:asciiTheme="minorHAnsi" w:hAnsiTheme="minorHAnsi"/>
          <w:b w:val="0"/>
          <w:sz w:val="20"/>
          <w:szCs w:val="20"/>
        </w:rPr>
        <w:t>, Gilmanshin</w:t>
      </w:r>
      <w:r w:rsidR="00012B3C" w:rsidRPr="00AE448C">
        <w:rPr>
          <w:rStyle w:val="Strong"/>
          <w:rFonts w:asciiTheme="minorHAnsi" w:hAnsiTheme="minorHAnsi"/>
          <w:b w:val="0"/>
          <w:sz w:val="20"/>
          <w:szCs w:val="20"/>
        </w:rPr>
        <w:t xml:space="preserve"> R</w:t>
      </w:r>
      <w:r w:rsidRPr="00AE448C">
        <w:rPr>
          <w:rStyle w:val="Strong"/>
          <w:rFonts w:asciiTheme="minorHAnsi" w:hAnsiTheme="minorHAnsi"/>
          <w:b w:val="0"/>
          <w:sz w:val="20"/>
          <w:szCs w:val="20"/>
        </w:rPr>
        <w:t>, Woodruff</w:t>
      </w:r>
      <w:r w:rsidR="00012B3C" w:rsidRPr="00AE448C">
        <w:rPr>
          <w:rStyle w:val="Strong"/>
          <w:rFonts w:asciiTheme="minorHAnsi" w:hAnsiTheme="minorHAnsi"/>
          <w:b w:val="0"/>
          <w:sz w:val="20"/>
          <w:szCs w:val="20"/>
        </w:rPr>
        <w:t xml:space="preserve"> WH.</w:t>
      </w:r>
      <w:r w:rsidRP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w:t>
      </w:r>
      <w:r w:rsidR="00AE448C" w:rsidRPr="00C2307D">
        <w:rPr>
          <w:rStyle w:val="Strong"/>
          <w:rFonts w:asciiTheme="minorHAnsi" w:hAnsiTheme="minorHAnsi"/>
          <w:b w:val="0"/>
          <w:sz w:val="20"/>
          <w:szCs w:val="20"/>
        </w:rPr>
        <w:t>Fast events in protein folding: The time evolution of primary processes</w:t>
      </w:r>
      <w:r w:rsidR="00AE448C" w:rsidRPr="00AE448C">
        <w:rPr>
          <w:rStyle w:val="Strong"/>
          <w:rFonts w:asciiTheme="minorHAnsi" w:hAnsiTheme="minorHAnsi"/>
          <w:b w:val="0"/>
          <w:sz w:val="20"/>
          <w:szCs w:val="20"/>
        </w:rPr>
        <w:t xml:space="preserve">”. </w:t>
      </w:r>
      <w:r w:rsidRPr="00AE448C">
        <w:rPr>
          <w:rStyle w:val="Strong"/>
          <w:rFonts w:asciiTheme="minorHAnsi" w:hAnsiTheme="minorHAnsi"/>
          <w:b w:val="0"/>
          <w:sz w:val="20"/>
          <w:szCs w:val="20"/>
        </w:rPr>
        <w:t>Ann</w:t>
      </w:r>
      <w:r w:rsidR="00C2307D">
        <w:rPr>
          <w:rStyle w:val="Strong"/>
          <w:rFonts w:asciiTheme="minorHAnsi" w:hAnsiTheme="minorHAnsi"/>
          <w:b w:val="0"/>
          <w:sz w:val="20"/>
          <w:szCs w:val="20"/>
        </w:rPr>
        <w:t>u</w:t>
      </w:r>
      <w:r w:rsidRPr="00AE448C">
        <w:rPr>
          <w:rStyle w:val="Strong"/>
          <w:rFonts w:asciiTheme="minorHAnsi" w:hAnsiTheme="minorHAnsi"/>
          <w:b w:val="0"/>
          <w:sz w:val="20"/>
          <w:szCs w:val="20"/>
        </w:rPr>
        <w:t>. Rev. Phys. Chem.</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1998</w:t>
      </w:r>
      <w:r w:rsidR="00AE448C">
        <w:rPr>
          <w:rStyle w:val="Strong"/>
          <w:rFonts w:asciiTheme="minorHAnsi" w:hAnsiTheme="minorHAnsi"/>
          <w:b w:val="0"/>
          <w:sz w:val="20"/>
          <w:szCs w:val="20"/>
        </w:rPr>
        <w:t>.</w:t>
      </w:r>
      <w:r w:rsidRPr="00AE448C">
        <w:rPr>
          <w:rStyle w:val="Strong"/>
          <w:rFonts w:asciiTheme="minorHAnsi" w:hAnsiTheme="minorHAnsi"/>
          <w:b w:val="0"/>
          <w:sz w:val="20"/>
          <w:szCs w:val="20"/>
        </w:rPr>
        <w:t> 49</w:t>
      </w:r>
      <w:r w:rsidR="00AE448C">
        <w:rPr>
          <w:rStyle w:val="Strong"/>
          <w:rFonts w:asciiTheme="minorHAnsi" w:hAnsiTheme="minorHAnsi"/>
          <w:b w:val="0"/>
          <w:sz w:val="20"/>
          <w:szCs w:val="20"/>
        </w:rPr>
        <w:t>:</w:t>
      </w:r>
      <w:r w:rsidRPr="00AE448C">
        <w:rPr>
          <w:rStyle w:val="Strong"/>
          <w:rFonts w:asciiTheme="minorHAnsi" w:hAnsiTheme="minorHAnsi"/>
          <w:b w:val="0"/>
          <w:sz w:val="20"/>
          <w:szCs w:val="20"/>
        </w:rPr>
        <w:t> 173</w:t>
      </w:r>
      <w:r w:rsidR="00AE448C">
        <w:rPr>
          <w:rStyle w:val="Strong"/>
          <w:rFonts w:asciiTheme="minorHAnsi" w:hAnsiTheme="minorHAnsi"/>
          <w:b w:val="0"/>
          <w:sz w:val="20"/>
          <w:szCs w:val="20"/>
        </w:rPr>
        <w:t>-202</w:t>
      </w:r>
      <w:r w:rsidR="00F16989" w:rsidRPr="00AE448C">
        <w:rPr>
          <w:rStyle w:val="Strong"/>
          <w:rFonts w:asciiTheme="minorHAnsi" w:hAnsiTheme="minorHAnsi"/>
          <w:b w:val="0"/>
          <w:sz w:val="20"/>
          <w:szCs w:val="20"/>
        </w:rPr>
        <w:t>.</w:t>
      </w:r>
    </w:p>
    <w:p w14:paraId="28A93E1E" w14:textId="00F3E213" w:rsidR="00676BD1" w:rsidRPr="00AE448C" w:rsidRDefault="00B46DE7" w:rsidP="000C51FF">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hyperlink r:id="rId18" w:tooltip="Find more records by this author" w:history="1">
        <w:r w:rsidR="00676BD1" w:rsidRPr="00AE448C">
          <w:rPr>
            <w:rStyle w:val="Strong"/>
            <w:rFonts w:asciiTheme="minorHAnsi" w:hAnsiTheme="minorHAnsi"/>
            <w:b w:val="0"/>
            <w:sz w:val="20"/>
            <w:szCs w:val="20"/>
          </w:rPr>
          <w:t>Petty</w:t>
        </w:r>
        <w:r w:rsidR="00012B3C" w:rsidRPr="00AE448C">
          <w:rPr>
            <w:rStyle w:val="Strong"/>
            <w:rFonts w:asciiTheme="minorHAnsi" w:hAnsiTheme="minorHAnsi"/>
            <w:b w:val="0"/>
            <w:sz w:val="20"/>
            <w:szCs w:val="20"/>
          </w:rPr>
          <w:t xml:space="preserve"> SA</w:t>
        </w:r>
        <w:r w:rsidR="00676BD1" w:rsidRPr="00AE448C">
          <w:rPr>
            <w:rStyle w:val="Strong"/>
            <w:rFonts w:asciiTheme="minorHAnsi" w:hAnsiTheme="minorHAnsi"/>
            <w:b w:val="0"/>
            <w:sz w:val="20"/>
            <w:szCs w:val="20"/>
          </w:rPr>
          <w:t xml:space="preserve">, </w:t>
        </w:r>
      </w:hyperlink>
      <w:hyperlink r:id="rId19" w:tooltip="Find more records by this author" w:history="1">
        <w:r w:rsidR="00676BD1" w:rsidRPr="00AE448C">
          <w:rPr>
            <w:rStyle w:val="Strong"/>
            <w:rFonts w:asciiTheme="minorHAnsi" w:hAnsiTheme="minorHAnsi"/>
            <w:b w:val="0"/>
            <w:sz w:val="20"/>
            <w:szCs w:val="20"/>
          </w:rPr>
          <w:t>Volk</w:t>
        </w:r>
        <w:r w:rsidR="00012B3C" w:rsidRPr="00AE448C">
          <w:rPr>
            <w:rStyle w:val="Strong"/>
            <w:rFonts w:asciiTheme="minorHAnsi" w:hAnsiTheme="minorHAnsi"/>
            <w:b w:val="0"/>
            <w:sz w:val="20"/>
            <w:szCs w:val="20"/>
          </w:rPr>
          <w:t xml:space="preserve"> M.</w:t>
        </w:r>
      </w:hyperlink>
      <w:r w:rsidR="00676BD1" w:rsidRPr="00AE448C">
        <w:rPr>
          <w:rStyle w:val="Strong"/>
          <w:rFonts w:asciiTheme="minorHAnsi" w:hAnsiTheme="minorHAnsi"/>
          <w:b w:val="0"/>
          <w:sz w:val="20"/>
          <w:szCs w:val="20"/>
        </w:rPr>
        <w:t xml:space="preserve"> </w:t>
      </w:r>
      <w:r w:rsidR="00AE448C">
        <w:rPr>
          <w:rStyle w:val="Strong"/>
          <w:rFonts w:asciiTheme="minorHAnsi" w:hAnsiTheme="minorHAnsi"/>
          <w:b w:val="0"/>
          <w:sz w:val="20"/>
          <w:szCs w:val="20"/>
        </w:rPr>
        <w:t>“</w:t>
      </w:r>
      <w:hyperlink r:id="rId20" w:history="1">
        <w:r w:rsidR="00AE448C" w:rsidRPr="009E1B87">
          <w:rPr>
            <w:rStyle w:val="Strong"/>
            <w:rFonts w:asciiTheme="minorHAnsi" w:hAnsiTheme="minorHAnsi"/>
            <w:b w:val="0"/>
            <w:sz w:val="20"/>
            <w:szCs w:val="20"/>
          </w:rPr>
          <w:t>Fast folding dynamics of an alpha-helical peptide with bulky side chains</w:t>
        </w:r>
      </w:hyperlink>
      <w:r w:rsidR="00AE448C">
        <w:rPr>
          <w:rStyle w:val="Strong"/>
          <w:rFonts w:asciiTheme="minorHAnsi" w:hAnsiTheme="minorHAnsi"/>
          <w:b w:val="0"/>
          <w:sz w:val="20"/>
          <w:szCs w:val="20"/>
        </w:rPr>
        <w:t xml:space="preserve">”. </w:t>
      </w:r>
      <w:r w:rsidR="00C2307D" w:rsidRPr="00C2307D">
        <w:rPr>
          <w:rStyle w:val="Strong"/>
          <w:rFonts w:asciiTheme="minorHAnsi" w:hAnsiTheme="minorHAnsi"/>
          <w:b w:val="0"/>
          <w:sz w:val="20"/>
          <w:szCs w:val="20"/>
        </w:rPr>
        <w:t>Phys. Chem. Chem. Phys</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2004</w:t>
      </w:r>
      <w:r w:rsidR="00AE448C">
        <w:rPr>
          <w:rStyle w:val="Strong"/>
          <w:rFonts w:asciiTheme="minorHAnsi" w:hAnsiTheme="minorHAnsi"/>
          <w:b w:val="0"/>
          <w:sz w:val="20"/>
          <w:szCs w:val="20"/>
        </w:rPr>
        <w:t>.</w:t>
      </w:r>
      <w:r w:rsidR="00676BD1" w:rsidRPr="00AE448C">
        <w:rPr>
          <w:rStyle w:val="Strong"/>
          <w:rFonts w:asciiTheme="minorHAnsi" w:hAnsiTheme="minorHAnsi"/>
          <w:b w:val="0"/>
          <w:sz w:val="20"/>
          <w:szCs w:val="20"/>
        </w:rPr>
        <w:t> 6</w:t>
      </w:r>
      <w:r w:rsidR="00AE448C">
        <w:rPr>
          <w:rStyle w:val="Strong"/>
          <w:rFonts w:asciiTheme="minorHAnsi" w:hAnsiTheme="minorHAnsi"/>
          <w:b w:val="0"/>
          <w:sz w:val="20"/>
          <w:szCs w:val="20"/>
        </w:rPr>
        <w:t>(5):</w:t>
      </w:r>
      <w:r w:rsidR="00676BD1" w:rsidRPr="00AE448C">
        <w:rPr>
          <w:rStyle w:val="Strong"/>
          <w:rFonts w:asciiTheme="minorHAnsi" w:hAnsiTheme="minorHAnsi"/>
          <w:b w:val="0"/>
          <w:sz w:val="20"/>
          <w:szCs w:val="20"/>
        </w:rPr>
        <w:t> 1022</w:t>
      </w:r>
      <w:r w:rsidR="00AE448C">
        <w:rPr>
          <w:rStyle w:val="Strong"/>
          <w:rFonts w:asciiTheme="minorHAnsi" w:hAnsiTheme="minorHAnsi"/>
          <w:b w:val="0"/>
          <w:sz w:val="20"/>
          <w:szCs w:val="20"/>
        </w:rPr>
        <w:t>-1030</w:t>
      </w:r>
      <w:r w:rsidR="00676BD1" w:rsidRPr="00AE448C">
        <w:rPr>
          <w:rStyle w:val="Strong"/>
          <w:rFonts w:asciiTheme="minorHAnsi" w:hAnsiTheme="minorHAnsi"/>
          <w:b w:val="0"/>
          <w:sz w:val="20"/>
          <w:szCs w:val="20"/>
        </w:rPr>
        <w:t>.</w:t>
      </w:r>
    </w:p>
    <w:p w14:paraId="42ABC6CD" w14:textId="3C91684A" w:rsidR="00EB6BBB" w:rsidRPr="00AE448C" w:rsidRDefault="00B46DE7" w:rsidP="000C51FF">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hyperlink r:id="rId21" w:tooltip="Find more records by this author" w:history="1">
        <w:r w:rsidR="00EB6BBB" w:rsidRPr="00AE448C">
          <w:rPr>
            <w:rStyle w:val="Strong"/>
            <w:rFonts w:asciiTheme="minorHAnsi" w:hAnsiTheme="minorHAnsi"/>
            <w:b w:val="0"/>
            <w:sz w:val="20"/>
            <w:szCs w:val="20"/>
          </w:rPr>
          <w:t>Chung</w:t>
        </w:r>
        <w:r w:rsidR="00012B3C" w:rsidRPr="00AE448C">
          <w:rPr>
            <w:rStyle w:val="Strong"/>
            <w:rFonts w:asciiTheme="minorHAnsi" w:hAnsiTheme="minorHAnsi"/>
            <w:b w:val="0"/>
            <w:sz w:val="20"/>
            <w:szCs w:val="20"/>
          </w:rPr>
          <w:t xml:space="preserve"> HS</w:t>
        </w:r>
        <w:r w:rsidR="00EB6BBB" w:rsidRPr="00AE448C">
          <w:rPr>
            <w:rStyle w:val="Strong"/>
            <w:rFonts w:asciiTheme="minorHAnsi" w:hAnsiTheme="minorHAnsi"/>
            <w:b w:val="0"/>
            <w:sz w:val="20"/>
            <w:szCs w:val="20"/>
          </w:rPr>
          <w:t xml:space="preserve">, </w:t>
        </w:r>
      </w:hyperlink>
      <w:hyperlink r:id="rId22" w:tooltip="Find more records by this author" w:history="1">
        <w:r w:rsidR="00EB6BBB" w:rsidRPr="00AE448C">
          <w:rPr>
            <w:rStyle w:val="Strong"/>
            <w:rFonts w:asciiTheme="minorHAnsi" w:hAnsiTheme="minorHAnsi"/>
            <w:b w:val="0"/>
            <w:sz w:val="20"/>
            <w:szCs w:val="20"/>
          </w:rPr>
          <w:t>Khalil</w:t>
        </w:r>
        <w:r w:rsidR="00012B3C" w:rsidRPr="00AE448C">
          <w:rPr>
            <w:rStyle w:val="Strong"/>
            <w:rFonts w:asciiTheme="minorHAnsi" w:hAnsiTheme="minorHAnsi"/>
            <w:b w:val="0"/>
            <w:sz w:val="20"/>
            <w:szCs w:val="20"/>
          </w:rPr>
          <w:t xml:space="preserve"> M</w:t>
        </w:r>
        <w:r w:rsidR="00EB6BBB" w:rsidRPr="00AE448C">
          <w:rPr>
            <w:rStyle w:val="Strong"/>
            <w:rFonts w:asciiTheme="minorHAnsi" w:hAnsiTheme="minorHAnsi"/>
            <w:b w:val="0"/>
            <w:sz w:val="20"/>
            <w:szCs w:val="20"/>
          </w:rPr>
          <w:t xml:space="preserve">, </w:t>
        </w:r>
      </w:hyperlink>
      <w:hyperlink r:id="rId23" w:tooltip="Find more records by this author" w:history="1">
        <w:r w:rsidR="00EB6BBB" w:rsidRPr="00AE448C">
          <w:rPr>
            <w:rStyle w:val="Strong"/>
            <w:rFonts w:asciiTheme="minorHAnsi" w:hAnsiTheme="minorHAnsi"/>
            <w:b w:val="0"/>
            <w:sz w:val="20"/>
            <w:szCs w:val="20"/>
          </w:rPr>
          <w:t>Smith</w:t>
        </w:r>
        <w:r w:rsidR="00012B3C" w:rsidRPr="00AE448C">
          <w:rPr>
            <w:rStyle w:val="Strong"/>
            <w:rFonts w:asciiTheme="minorHAnsi" w:hAnsiTheme="minorHAnsi"/>
            <w:b w:val="0"/>
            <w:sz w:val="20"/>
            <w:szCs w:val="20"/>
          </w:rPr>
          <w:t xml:space="preserve"> AW</w:t>
        </w:r>
        <w:r w:rsidR="00EB6BBB" w:rsidRPr="00AE448C">
          <w:rPr>
            <w:rStyle w:val="Strong"/>
            <w:rFonts w:asciiTheme="minorHAnsi" w:hAnsiTheme="minorHAnsi"/>
            <w:b w:val="0"/>
            <w:sz w:val="20"/>
            <w:szCs w:val="20"/>
          </w:rPr>
          <w:t xml:space="preserve">, </w:t>
        </w:r>
      </w:hyperlink>
      <w:r w:rsidR="00EB6BBB" w:rsidRPr="00AE448C">
        <w:rPr>
          <w:rStyle w:val="Strong"/>
          <w:rFonts w:asciiTheme="minorHAnsi" w:hAnsiTheme="minorHAnsi"/>
          <w:b w:val="0"/>
          <w:sz w:val="20"/>
          <w:szCs w:val="20"/>
        </w:rPr>
        <w:t>Ganim</w:t>
      </w:r>
      <w:r w:rsidR="00012B3C" w:rsidRPr="00AE448C">
        <w:rPr>
          <w:rStyle w:val="Strong"/>
          <w:rFonts w:asciiTheme="minorHAnsi" w:hAnsiTheme="minorHAnsi"/>
          <w:b w:val="0"/>
          <w:sz w:val="20"/>
          <w:szCs w:val="20"/>
        </w:rPr>
        <w:t xml:space="preserve"> Z,</w:t>
      </w:r>
      <w:r w:rsidR="00EB6BBB" w:rsidRPr="00AE448C">
        <w:rPr>
          <w:rStyle w:val="Strong"/>
          <w:rFonts w:asciiTheme="minorHAnsi" w:hAnsiTheme="minorHAnsi"/>
          <w:b w:val="0"/>
          <w:sz w:val="20"/>
          <w:szCs w:val="20"/>
        </w:rPr>
        <w:t xml:space="preserve"> Tokmakoff</w:t>
      </w:r>
      <w:r w:rsidR="00012B3C" w:rsidRPr="00AE448C">
        <w:rPr>
          <w:rStyle w:val="Strong"/>
          <w:rFonts w:asciiTheme="minorHAnsi" w:hAnsiTheme="minorHAnsi"/>
          <w:b w:val="0"/>
          <w:sz w:val="20"/>
          <w:szCs w:val="20"/>
        </w:rPr>
        <w:t xml:space="preserve"> A</w:t>
      </w:r>
      <w:r w:rsidR="00AE448C">
        <w:rPr>
          <w:rStyle w:val="Strong"/>
          <w:rFonts w:asciiTheme="minorHAnsi" w:hAnsiTheme="minorHAnsi"/>
          <w:b w:val="0"/>
          <w:sz w:val="20"/>
          <w:szCs w:val="20"/>
        </w:rPr>
        <w:t>.</w:t>
      </w:r>
      <w:r w:rsidR="00EB6BBB" w:rsidRPr="00AE448C">
        <w:rPr>
          <w:rStyle w:val="Strong"/>
          <w:rFonts w:asciiTheme="minorHAnsi" w:hAnsiTheme="minorHAnsi"/>
          <w:b w:val="0"/>
          <w:sz w:val="20"/>
          <w:szCs w:val="20"/>
        </w:rPr>
        <w:t xml:space="preserve"> </w:t>
      </w:r>
      <w:r w:rsidR="009E1B87">
        <w:rPr>
          <w:rStyle w:val="Strong"/>
          <w:rFonts w:asciiTheme="minorHAnsi" w:hAnsiTheme="minorHAnsi"/>
          <w:b w:val="0"/>
          <w:sz w:val="20"/>
          <w:szCs w:val="20"/>
        </w:rPr>
        <w:t>“</w:t>
      </w:r>
      <w:hyperlink r:id="rId24" w:history="1">
        <w:r w:rsidR="009E1B87" w:rsidRPr="009E1B87">
          <w:rPr>
            <w:rStyle w:val="Strong"/>
            <w:rFonts w:asciiTheme="minorHAnsi" w:hAnsiTheme="minorHAnsi"/>
            <w:b w:val="0"/>
            <w:sz w:val="20"/>
            <w:szCs w:val="20"/>
          </w:rPr>
          <w:t>Conformational changes during the nanosecond-to-millisecond unfolding of ubiquitin</w:t>
        </w:r>
      </w:hyperlink>
      <w:r w:rsidR="009E1B87">
        <w:rPr>
          <w:rStyle w:val="Strong"/>
          <w:rFonts w:asciiTheme="minorHAnsi" w:hAnsiTheme="minorHAnsi"/>
          <w:b w:val="0"/>
          <w:sz w:val="20"/>
          <w:szCs w:val="20"/>
        </w:rPr>
        <w:t xml:space="preserve">”. </w:t>
      </w:r>
      <w:r w:rsidR="00C2307D" w:rsidRPr="00C2307D">
        <w:rPr>
          <w:rStyle w:val="Strong"/>
          <w:rFonts w:asciiTheme="minorHAnsi" w:hAnsiTheme="minorHAnsi"/>
          <w:b w:val="0"/>
          <w:sz w:val="20"/>
          <w:szCs w:val="20"/>
        </w:rPr>
        <w:t>Proc. Natl. Acad. Sci. U. S. A</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2005</w:t>
      </w:r>
      <w:r w:rsidR="00AE448C">
        <w:rPr>
          <w:rStyle w:val="Strong"/>
          <w:rFonts w:asciiTheme="minorHAnsi" w:hAnsiTheme="minorHAnsi"/>
          <w:b w:val="0"/>
          <w:sz w:val="20"/>
          <w:szCs w:val="20"/>
        </w:rPr>
        <w:t>.</w:t>
      </w:r>
      <w:r w:rsidR="00EB6BBB" w:rsidRPr="00AE448C">
        <w:rPr>
          <w:rStyle w:val="Strong"/>
          <w:rFonts w:asciiTheme="minorHAnsi" w:hAnsiTheme="minorHAnsi"/>
          <w:b w:val="0"/>
          <w:sz w:val="20"/>
          <w:szCs w:val="20"/>
        </w:rPr>
        <w:t> 102</w:t>
      </w:r>
      <w:r w:rsidR="009E1B87">
        <w:rPr>
          <w:rStyle w:val="Strong"/>
          <w:rFonts w:asciiTheme="minorHAnsi" w:hAnsiTheme="minorHAnsi"/>
          <w:b w:val="0"/>
          <w:sz w:val="20"/>
          <w:szCs w:val="20"/>
        </w:rPr>
        <w:t>(3): 612-617</w:t>
      </w:r>
      <w:r w:rsidR="00EB6BBB" w:rsidRPr="00AE448C">
        <w:rPr>
          <w:rStyle w:val="Strong"/>
          <w:rFonts w:asciiTheme="minorHAnsi" w:hAnsiTheme="minorHAnsi"/>
          <w:b w:val="0"/>
          <w:sz w:val="20"/>
          <w:szCs w:val="20"/>
        </w:rPr>
        <w:t>.</w:t>
      </w:r>
    </w:p>
    <w:p w14:paraId="263DC69A" w14:textId="2750077F" w:rsidR="009E1B87" w:rsidRDefault="00B46DE7" w:rsidP="009E1B87">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hyperlink r:id="rId25" w:tooltip="Find more records by this author" w:history="1">
        <w:r w:rsidR="007C24E0" w:rsidRPr="00AE448C">
          <w:rPr>
            <w:rStyle w:val="Strong"/>
            <w:rFonts w:asciiTheme="minorHAnsi" w:hAnsiTheme="minorHAnsi"/>
            <w:b w:val="0"/>
            <w:sz w:val="20"/>
            <w:szCs w:val="20"/>
          </w:rPr>
          <w:t>Chung</w:t>
        </w:r>
        <w:r w:rsidR="00012B3C" w:rsidRPr="00AE448C">
          <w:rPr>
            <w:rStyle w:val="Strong"/>
            <w:rFonts w:asciiTheme="minorHAnsi" w:hAnsiTheme="minorHAnsi"/>
            <w:b w:val="0"/>
            <w:sz w:val="20"/>
            <w:szCs w:val="20"/>
          </w:rPr>
          <w:t xml:space="preserve"> HS</w:t>
        </w:r>
        <w:r w:rsidR="007C24E0" w:rsidRPr="00AE448C">
          <w:rPr>
            <w:rStyle w:val="Strong"/>
            <w:rFonts w:asciiTheme="minorHAnsi" w:hAnsiTheme="minorHAnsi"/>
            <w:b w:val="0"/>
            <w:sz w:val="20"/>
            <w:szCs w:val="20"/>
          </w:rPr>
          <w:t xml:space="preserve">, </w:t>
        </w:r>
      </w:hyperlink>
      <w:r w:rsidR="007C24E0" w:rsidRPr="00AE448C">
        <w:rPr>
          <w:rStyle w:val="Strong"/>
          <w:rFonts w:asciiTheme="minorHAnsi" w:hAnsiTheme="minorHAnsi"/>
          <w:b w:val="0"/>
          <w:sz w:val="20"/>
          <w:szCs w:val="20"/>
        </w:rPr>
        <w:t>Ganim</w:t>
      </w:r>
      <w:r w:rsidR="00012B3C" w:rsidRPr="00AE448C">
        <w:rPr>
          <w:rStyle w:val="Strong"/>
          <w:rFonts w:asciiTheme="minorHAnsi" w:hAnsiTheme="minorHAnsi"/>
          <w:b w:val="0"/>
          <w:sz w:val="20"/>
          <w:szCs w:val="20"/>
        </w:rPr>
        <w:t xml:space="preserve"> Z</w:t>
      </w:r>
      <w:r w:rsidR="007C24E0" w:rsidRPr="00AE448C">
        <w:rPr>
          <w:rStyle w:val="Strong"/>
          <w:rFonts w:asciiTheme="minorHAnsi" w:hAnsiTheme="minorHAnsi"/>
          <w:b w:val="0"/>
          <w:sz w:val="20"/>
          <w:szCs w:val="20"/>
        </w:rPr>
        <w:t>, Jones</w:t>
      </w:r>
      <w:r w:rsidR="00012B3C" w:rsidRPr="00AE448C">
        <w:rPr>
          <w:rStyle w:val="Strong"/>
          <w:rFonts w:asciiTheme="minorHAnsi" w:hAnsiTheme="minorHAnsi"/>
          <w:b w:val="0"/>
          <w:sz w:val="20"/>
          <w:szCs w:val="20"/>
        </w:rPr>
        <w:t xml:space="preserve"> KC,</w:t>
      </w:r>
      <w:r w:rsidR="007C24E0" w:rsidRPr="00AE448C">
        <w:rPr>
          <w:rStyle w:val="Strong"/>
          <w:rFonts w:asciiTheme="minorHAnsi" w:hAnsiTheme="minorHAnsi"/>
          <w:b w:val="0"/>
          <w:sz w:val="20"/>
          <w:szCs w:val="20"/>
        </w:rPr>
        <w:t xml:space="preserve"> Tokmakoff</w:t>
      </w:r>
      <w:r w:rsidR="00012B3C" w:rsidRPr="00AE448C">
        <w:rPr>
          <w:rStyle w:val="Strong"/>
          <w:rFonts w:asciiTheme="minorHAnsi" w:hAnsiTheme="minorHAnsi"/>
          <w:b w:val="0"/>
          <w:sz w:val="20"/>
          <w:szCs w:val="20"/>
        </w:rPr>
        <w:t xml:space="preserve"> A</w:t>
      </w:r>
      <w:r w:rsidR="00AE448C">
        <w:rPr>
          <w:rStyle w:val="Strong"/>
          <w:rFonts w:asciiTheme="minorHAnsi" w:hAnsiTheme="minorHAnsi"/>
          <w:b w:val="0"/>
          <w:sz w:val="20"/>
          <w:szCs w:val="20"/>
        </w:rPr>
        <w:t>.</w:t>
      </w:r>
      <w:r w:rsidR="007C24E0" w:rsidRPr="00AE448C">
        <w:rPr>
          <w:rStyle w:val="Strong"/>
          <w:rFonts w:asciiTheme="minorHAnsi" w:hAnsiTheme="minorHAnsi"/>
          <w:b w:val="0"/>
          <w:sz w:val="20"/>
          <w:szCs w:val="20"/>
        </w:rPr>
        <w:t xml:space="preserve"> </w:t>
      </w:r>
      <w:r w:rsidR="009E1B87">
        <w:rPr>
          <w:rStyle w:val="Strong"/>
          <w:rFonts w:asciiTheme="minorHAnsi" w:hAnsiTheme="minorHAnsi"/>
          <w:b w:val="0"/>
          <w:sz w:val="20"/>
          <w:szCs w:val="20"/>
        </w:rPr>
        <w:t>“</w:t>
      </w:r>
      <w:hyperlink r:id="rId26" w:history="1">
        <w:r w:rsidR="009E1B87" w:rsidRPr="009E1B87">
          <w:rPr>
            <w:rStyle w:val="Strong"/>
            <w:rFonts w:asciiTheme="minorHAnsi" w:hAnsiTheme="minorHAnsi"/>
            <w:b w:val="0"/>
            <w:sz w:val="20"/>
            <w:szCs w:val="20"/>
          </w:rPr>
          <w:t>Transient 2D IR spectroscopy of ubiquitin unfolding dynamics</w:t>
        </w:r>
      </w:hyperlink>
      <w:r w:rsidR="009E1B87">
        <w:rPr>
          <w:rStyle w:val="Strong"/>
          <w:rFonts w:asciiTheme="minorHAnsi" w:hAnsiTheme="minorHAnsi"/>
          <w:b w:val="0"/>
          <w:sz w:val="20"/>
          <w:szCs w:val="20"/>
        </w:rPr>
        <w:t xml:space="preserve">”. </w:t>
      </w:r>
      <w:r w:rsidR="00C2307D" w:rsidRPr="00C2307D">
        <w:rPr>
          <w:rStyle w:val="Strong"/>
          <w:rFonts w:asciiTheme="minorHAnsi" w:hAnsiTheme="minorHAnsi"/>
          <w:b w:val="0"/>
          <w:sz w:val="20"/>
          <w:szCs w:val="20"/>
        </w:rPr>
        <w:t>Proc. Natl. Acad. Sci. U. S. A</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2007</w:t>
      </w:r>
      <w:r w:rsidR="00AE448C">
        <w:rPr>
          <w:rStyle w:val="Strong"/>
          <w:rFonts w:asciiTheme="minorHAnsi" w:hAnsiTheme="minorHAnsi"/>
          <w:b w:val="0"/>
          <w:sz w:val="20"/>
          <w:szCs w:val="20"/>
        </w:rPr>
        <w:t>.</w:t>
      </w:r>
      <w:r w:rsidR="007C24E0" w:rsidRPr="00AE448C">
        <w:rPr>
          <w:rStyle w:val="Strong"/>
          <w:rFonts w:asciiTheme="minorHAnsi" w:hAnsiTheme="minorHAnsi"/>
          <w:b w:val="0"/>
          <w:sz w:val="20"/>
          <w:szCs w:val="20"/>
        </w:rPr>
        <w:t> 104</w:t>
      </w:r>
      <w:r w:rsidR="009E1B87">
        <w:rPr>
          <w:rStyle w:val="Strong"/>
          <w:rFonts w:asciiTheme="minorHAnsi" w:hAnsiTheme="minorHAnsi"/>
          <w:b w:val="0"/>
          <w:sz w:val="20"/>
          <w:szCs w:val="20"/>
        </w:rPr>
        <w:t>(36):</w:t>
      </w:r>
      <w:r w:rsidR="007C24E0" w:rsidRPr="00AE448C">
        <w:rPr>
          <w:rStyle w:val="Strong"/>
          <w:rFonts w:asciiTheme="minorHAnsi" w:hAnsiTheme="minorHAnsi"/>
          <w:b w:val="0"/>
          <w:sz w:val="20"/>
          <w:szCs w:val="20"/>
        </w:rPr>
        <w:t> </w:t>
      </w:r>
      <w:r w:rsidR="009E1B87">
        <w:rPr>
          <w:rStyle w:val="Strong"/>
          <w:rFonts w:asciiTheme="minorHAnsi" w:hAnsiTheme="minorHAnsi"/>
          <w:b w:val="0"/>
          <w:sz w:val="20"/>
          <w:szCs w:val="20"/>
        </w:rPr>
        <w:t>14237-14242</w:t>
      </w:r>
      <w:r w:rsidR="007C24E0" w:rsidRPr="00AE448C">
        <w:rPr>
          <w:rStyle w:val="Strong"/>
          <w:rFonts w:asciiTheme="minorHAnsi" w:hAnsiTheme="minorHAnsi"/>
          <w:b w:val="0"/>
          <w:sz w:val="20"/>
          <w:szCs w:val="20"/>
        </w:rPr>
        <w:t>.</w:t>
      </w:r>
    </w:p>
    <w:p w14:paraId="0991671B" w14:textId="4116700F" w:rsidR="001B3743" w:rsidRPr="009E1B87" w:rsidRDefault="001B3743" w:rsidP="009E1B87">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E1B87">
        <w:rPr>
          <w:rStyle w:val="Strong"/>
          <w:rFonts w:asciiTheme="minorHAnsi" w:hAnsiTheme="minorHAnsi"/>
          <w:b w:val="0"/>
          <w:sz w:val="20"/>
          <w:szCs w:val="20"/>
        </w:rPr>
        <w:t>Ramajo</w:t>
      </w:r>
      <w:r w:rsidR="00012B3C" w:rsidRPr="009E1B87">
        <w:rPr>
          <w:rStyle w:val="Strong"/>
          <w:rFonts w:asciiTheme="minorHAnsi" w:hAnsiTheme="minorHAnsi"/>
          <w:b w:val="0"/>
          <w:sz w:val="20"/>
          <w:szCs w:val="20"/>
        </w:rPr>
        <w:t xml:space="preserve"> AP</w:t>
      </w:r>
      <w:r w:rsidRPr="009E1B87">
        <w:rPr>
          <w:rStyle w:val="Strong"/>
          <w:rFonts w:asciiTheme="minorHAnsi" w:hAnsiTheme="minorHAnsi"/>
          <w:b w:val="0"/>
          <w:sz w:val="20"/>
          <w:szCs w:val="20"/>
        </w:rPr>
        <w:t>, Petty</w:t>
      </w:r>
      <w:r w:rsidR="00012B3C" w:rsidRPr="009E1B87">
        <w:rPr>
          <w:rStyle w:val="Strong"/>
          <w:rFonts w:asciiTheme="minorHAnsi" w:hAnsiTheme="minorHAnsi"/>
          <w:b w:val="0"/>
          <w:sz w:val="20"/>
          <w:szCs w:val="20"/>
        </w:rPr>
        <w:t xml:space="preserve"> SA</w:t>
      </w:r>
      <w:r w:rsidRPr="009E1B87">
        <w:rPr>
          <w:rStyle w:val="Strong"/>
          <w:rFonts w:asciiTheme="minorHAnsi" w:hAnsiTheme="minorHAnsi"/>
          <w:b w:val="0"/>
          <w:sz w:val="20"/>
          <w:szCs w:val="20"/>
        </w:rPr>
        <w:t>, Starzyk</w:t>
      </w:r>
      <w:r w:rsidR="00012B3C" w:rsidRPr="009E1B87">
        <w:rPr>
          <w:rStyle w:val="Strong"/>
          <w:rFonts w:asciiTheme="minorHAnsi" w:hAnsiTheme="minorHAnsi"/>
          <w:b w:val="0"/>
          <w:sz w:val="20"/>
          <w:szCs w:val="20"/>
        </w:rPr>
        <w:t xml:space="preserve"> A</w:t>
      </w:r>
      <w:r w:rsidRPr="009E1B87">
        <w:rPr>
          <w:rStyle w:val="Strong"/>
          <w:rFonts w:asciiTheme="minorHAnsi" w:hAnsiTheme="minorHAnsi"/>
          <w:b w:val="0"/>
          <w:sz w:val="20"/>
          <w:szCs w:val="20"/>
        </w:rPr>
        <w:t>, Decatur</w:t>
      </w:r>
      <w:r w:rsidR="00012B3C" w:rsidRPr="009E1B87">
        <w:rPr>
          <w:rStyle w:val="Strong"/>
          <w:rFonts w:asciiTheme="minorHAnsi" w:hAnsiTheme="minorHAnsi"/>
          <w:b w:val="0"/>
          <w:sz w:val="20"/>
          <w:szCs w:val="20"/>
        </w:rPr>
        <w:t xml:space="preserve"> SM</w:t>
      </w:r>
      <w:r w:rsidRPr="009E1B87">
        <w:rPr>
          <w:rStyle w:val="Strong"/>
          <w:rFonts w:asciiTheme="minorHAnsi" w:hAnsiTheme="minorHAnsi"/>
          <w:b w:val="0"/>
          <w:sz w:val="20"/>
          <w:szCs w:val="20"/>
        </w:rPr>
        <w:t>, Volk</w:t>
      </w:r>
      <w:r w:rsidR="00012B3C" w:rsidRPr="009E1B87">
        <w:rPr>
          <w:rStyle w:val="Strong"/>
          <w:rFonts w:asciiTheme="minorHAnsi" w:hAnsiTheme="minorHAnsi"/>
          <w:b w:val="0"/>
          <w:sz w:val="20"/>
          <w:szCs w:val="20"/>
        </w:rPr>
        <w:t xml:space="preserve"> M</w:t>
      </w:r>
      <w:r w:rsidR="00AE448C" w:rsidRPr="009E1B87">
        <w:rPr>
          <w:rStyle w:val="Strong"/>
          <w:rFonts w:asciiTheme="minorHAnsi" w:hAnsiTheme="minorHAnsi"/>
          <w:b w:val="0"/>
          <w:sz w:val="20"/>
          <w:szCs w:val="20"/>
        </w:rPr>
        <w:t>.</w:t>
      </w:r>
      <w:r w:rsidR="009E1B87" w:rsidRPr="009E1B87">
        <w:rPr>
          <w:rStyle w:val="Strong"/>
          <w:rFonts w:asciiTheme="minorHAnsi" w:hAnsiTheme="minorHAnsi"/>
          <w:b w:val="0"/>
          <w:sz w:val="20"/>
          <w:szCs w:val="20"/>
        </w:rPr>
        <w:t xml:space="preserve"> “</w:t>
      </w:r>
      <w:hyperlink r:id="rId27" w:history="1">
        <w:r w:rsidR="009E1B87" w:rsidRPr="009E1B87">
          <w:rPr>
            <w:rStyle w:val="Strong"/>
            <w:rFonts w:asciiTheme="minorHAnsi" w:hAnsiTheme="minorHAnsi"/>
            <w:b w:val="0"/>
            <w:sz w:val="20"/>
            <w:szCs w:val="20"/>
          </w:rPr>
          <w:t>The alpha-helix folds more rapidly at the C-terminus than at the N-terminus</w:t>
        </w:r>
      </w:hyperlink>
      <w:r w:rsidR="009E1B87" w:rsidRPr="009E1B87">
        <w:rPr>
          <w:rStyle w:val="Strong"/>
          <w:rFonts w:asciiTheme="minorHAnsi" w:hAnsiTheme="minorHAnsi"/>
          <w:b w:val="0"/>
          <w:sz w:val="20"/>
          <w:szCs w:val="20"/>
        </w:rPr>
        <w:t>”.</w:t>
      </w:r>
      <w:r w:rsidRPr="009E1B87">
        <w:rPr>
          <w:rStyle w:val="Strong"/>
          <w:rFonts w:asciiTheme="minorHAnsi" w:hAnsiTheme="minorHAnsi"/>
          <w:b w:val="0"/>
          <w:sz w:val="20"/>
          <w:szCs w:val="20"/>
        </w:rPr>
        <w:t xml:space="preserve"> </w:t>
      </w:r>
      <w:r w:rsidR="00A6715D" w:rsidRPr="00C2307D">
        <w:rPr>
          <w:rStyle w:val="Strong"/>
          <w:rFonts w:asciiTheme="minorHAnsi" w:hAnsiTheme="minorHAnsi"/>
          <w:b w:val="0"/>
          <w:sz w:val="20"/>
          <w:szCs w:val="20"/>
        </w:rPr>
        <w:t>J. Am. Chem. Soc</w:t>
      </w:r>
      <w:r w:rsidR="00AE448C" w:rsidRPr="009E1B87">
        <w:rPr>
          <w:rStyle w:val="Strong"/>
          <w:rFonts w:asciiTheme="minorHAnsi" w:hAnsiTheme="minorHAnsi"/>
          <w:b w:val="0"/>
          <w:sz w:val="20"/>
          <w:szCs w:val="20"/>
        </w:rPr>
        <w:t>. 2005.</w:t>
      </w:r>
      <w:r w:rsidRPr="009E1B87">
        <w:rPr>
          <w:rStyle w:val="Strong"/>
          <w:rFonts w:asciiTheme="minorHAnsi" w:hAnsiTheme="minorHAnsi"/>
          <w:b w:val="0"/>
          <w:sz w:val="20"/>
          <w:szCs w:val="20"/>
        </w:rPr>
        <w:t xml:space="preserve"> 127</w:t>
      </w:r>
      <w:r w:rsidR="009E1B87">
        <w:rPr>
          <w:rStyle w:val="Strong"/>
          <w:rFonts w:asciiTheme="minorHAnsi" w:hAnsiTheme="minorHAnsi"/>
          <w:b w:val="0"/>
          <w:sz w:val="20"/>
          <w:szCs w:val="20"/>
        </w:rPr>
        <w:t>(40):</w:t>
      </w:r>
      <w:r w:rsidRPr="009E1B87">
        <w:rPr>
          <w:rStyle w:val="Strong"/>
          <w:rFonts w:asciiTheme="minorHAnsi" w:hAnsiTheme="minorHAnsi"/>
          <w:b w:val="0"/>
          <w:sz w:val="20"/>
          <w:szCs w:val="20"/>
        </w:rPr>
        <w:t xml:space="preserve"> 13784</w:t>
      </w:r>
      <w:r w:rsidR="009E1B87">
        <w:rPr>
          <w:rStyle w:val="Strong"/>
          <w:rFonts w:asciiTheme="minorHAnsi" w:hAnsiTheme="minorHAnsi"/>
          <w:b w:val="0"/>
          <w:sz w:val="20"/>
          <w:szCs w:val="20"/>
        </w:rPr>
        <w:t>-13785.</w:t>
      </w:r>
    </w:p>
    <w:p w14:paraId="355B22CD" w14:textId="098B9800" w:rsidR="009E1B87" w:rsidRDefault="00FA1E4F" w:rsidP="009E1B87">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Sanstead</w:t>
      </w:r>
      <w:r w:rsidR="00012B3C" w:rsidRPr="00AE448C">
        <w:rPr>
          <w:rStyle w:val="Strong"/>
          <w:rFonts w:asciiTheme="minorHAnsi" w:hAnsiTheme="minorHAnsi"/>
          <w:b w:val="0"/>
          <w:sz w:val="20"/>
          <w:szCs w:val="20"/>
        </w:rPr>
        <w:t xml:space="preserve"> PJ, Stevenson P, </w:t>
      </w:r>
      <w:r w:rsidRPr="00AE448C">
        <w:rPr>
          <w:rStyle w:val="Strong"/>
          <w:rFonts w:asciiTheme="minorHAnsi" w:hAnsiTheme="minorHAnsi"/>
          <w:b w:val="0"/>
          <w:sz w:val="20"/>
          <w:szCs w:val="20"/>
        </w:rPr>
        <w:t>Tokmakoff</w:t>
      </w:r>
      <w:r w:rsidR="00012B3C" w:rsidRPr="00AE448C">
        <w:rPr>
          <w:rStyle w:val="Strong"/>
          <w:rFonts w:asciiTheme="minorHAnsi" w:hAnsiTheme="minorHAnsi"/>
          <w:b w:val="0"/>
          <w:sz w:val="20"/>
          <w:szCs w:val="20"/>
        </w:rPr>
        <w:t xml:space="preserve"> A</w:t>
      </w:r>
      <w:r w:rsidR="00AE448C">
        <w:rPr>
          <w:rStyle w:val="Strong"/>
          <w:rFonts w:asciiTheme="minorHAnsi" w:hAnsiTheme="minorHAnsi"/>
          <w:b w:val="0"/>
          <w:sz w:val="20"/>
          <w:szCs w:val="20"/>
        </w:rPr>
        <w:t>.</w:t>
      </w:r>
      <w:r w:rsidRPr="00AE448C">
        <w:rPr>
          <w:rStyle w:val="Strong"/>
          <w:rFonts w:asciiTheme="minorHAnsi" w:hAnsiTheme="minorHAnsi"/>
          <w:b w:val="0"/>
          <w:sz w:val="20"/>
          <w:szCs w:val="20"/>
        </w:rPr>
        <w:t xml:space="preserve"> </w:t>
      </w:r>
      <w:r w:rsidR="009E1B87">
        <w:rPr>
          <w:rStyle w:val="Strong"/>
          <w:rFonts w:asciiTheme="minorHAnsi" w:hAnsiTheme="minorHAnsi"/>
          <w:b w:val="0"/>
          <w:sz w:val="20"/>
          <w:szCs w:val="20"/>
        </w:rPr>
        <w:t>“</w:t>
      </w:r>
      <w:hyperlink r:id="rId28" w:history="1">
        <w:r w:rsidR="009E1B87" w:rsidRPr="00A6715D">
          <w:rPr>
            <w:rStyle w:val="Strong"/>
            <w:rFonts w:asciiTheme="minorHAnsi" w:hAnsiTheme="minorHAnsi"/>
            <w:b w:val="0"/>
            <w:sz w:val="20"/>
            <w:szCs w:val="20"/>
          </w:rPr>
          <w:t>Sequence-</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 xml:space="preserve">ependent </w:t>
        </w:r>
        <w:r w:rsidR="0056419C">
          <w:rPr>
            <w:rStyle w:val="Strong"/>
            <w:rFonts w:asciiTheme="minorHAnsi" w:hAnsiTheme="minorHAnsi"/>
            <w:b w:val="0"/>
            <w:sz w:val="20"/>
            <w:szCs w:val="20"/>
          </w:rPr>
          <w:t>m</w:t>
        </w:r>
        <w:r w:rsidR="009E1B87" w:rsidRPr="00A6715D">
          <w:rPr>
            <w:rStyle w:val="Strong"/>
            <w:rFonts w:asciiTheme="minorHAnsi" w:hAnsiTheme="minorHAnsi"/>
            <w:b w:val="0"/>
            <w:sz w:val="20"/>
            <w:szCs w:val="20"/>
          </w:rPr>
          <w:t xml:space="preserve">echanism of DNA </w:t>
        </w:r>
        <w:r w:rsidR="0056419C">
          <w:rPr>
            <w:rStyle w:val="Strong"/>
            <w:rFonts w:asciiTheme="minorHAnsi" w:hAnsiTheme="minorHAnsi"/>
            <w:b w:val="0"/>
            <w:sz w:val="20"/>
            <w:szCs w:val="20"/>
          </w:rPr>
          <w:t>o</w:t>
        </w:r>
        <w:r w:rsidR="009E1B87" w:rsidRPr="00A6715D">
          <w:rPr>
            <w:rStyle w:val="Strong"/>
            <w:rFonts w:asciiTheme="minorHAnsi" w:hAnsiTheme="minorHAnsi"/>
            <w:b w:val="0"/>
            <w:sz w:val="20"/>
            <w:szCs w:val="20"/>
          </w:rPr>
          <w:t xml:space="preserve">ligonucleotide </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 xml:space="preserve">ehybridization </w:t>
        </w:r>
        <w:r w:rsidR="0056419C">
          <w:rPr>
            <w:rStyle w:val="Strong"/>
            <w:rFonts w:asciiTheme="minorHAnsi" w:hAnsiTheme="minorHAnsi"/>
            <w:b w:val="0"/>
            <w:sz w:val="20"/>
            <w:szCs w:val="20"/>
          </w:rPr>
          <w:t>r</w:t>
        </w:r>
        <w:r w:rsidR="009E1B87" w:rsidRPr="00A6715D">
          <w:rPr>
            <w:rStyle w:val="Strong"/>
            <w:rFonts w:asciiTheme="minorHAnsi" w:hAnsiTheme="minorHAnsi"/>
            <w:b w:val="0"/>
            <w:sz w:val="20"/>
            <w:szCs w:val="20"/>
          </w:rPr>
          <w:t xml:space="preserve">esolved through </w:t>
        </w:r>
        <w:r w:rsidR="0056419C">
          <w:rPr>
            <w:rStyle w:val="Strong"/>
            <w:rFonts w:asciiTheme="minorHAnsi" w:hAnsiTheme="minorHAnsi"/>
            <w:b w:val="0"/>
            <w:sz w:val="20"/>
            <w:szCs w:val="20"/>
          </w:rPr>
          <w:t>i</w:t>
        </w:r>
        <w:r w:rsidR="009E1B87" w:rsidRPr="00A6715D">
          <w:rPr>
            <w:rStyle w:val="Strong"/>
            <w:rFonts w:asciiTheme="minorHAnsi" w:hAnsiTheme="minorHAnsi"/>
            <w:b w:val="0"/>
            <w:sz w:val="20"/>
            <w:szCs w:val="20"/>
          </w:rPr>
          <w:t xml:space="preserve">nfrared </w:t>
        </w:r>
        <w:r w:rsidR="0056419C">
          <w:rPr>
            <w:rStyle w:val="Strong"/>
            <w:rFonts w:asciiTheme="minorHAnsi" w:hAnsiTheme="minorHAnsi"/>
            <w:b w:val="0"/>
            <w:sz w:val="20"/>
            <w:szCs w:val="20"/>
          </w:rPr>
          <w:t>s</w:t>
        </w:r>
        <w:r w:rsidR="009E1B87" w:rsidRPr="00A6715D">
          <w:rPr>
            <w:rStyle w:val="Strong"/>
            <w:rFonts w:asciiTheme="minorHAnsi" w:hAnsiTheme="minorHAnsi"/>
            <w:b w:val="0"/>
            <w:sz w:val="20"/>
            <w:szCs w:val="20"/>
          </w:rPr>
          <w:t>pectroscopy</w:t>
        </w:r>
      </w:hyperlink>
      <w:r w:rsidR="009E1B87">
        <w:rPr>
          <w:rStyle w:val="Strong"/>
          <w:rFonts w:asciiTheme="minorHAnsi" w:hAnsiTheme="minorHAnsi"/>
          <w:b w:val="0"/>
          <w:sz w:val="20"/>
          <w:szCs w:val="20"/>
        </w:rPr>
        <w:t xml:space="preserve">”. </w:t>
      </w:r>
      <w:r w:rsidR="00A6715D" w:rsidRPr="00C2307D">
        <w:rPr>
          <w:rStyle w:val="Strong"/>
          <w:rFonts w:asciiTheme="minorHAnsi" w:hAnsiTheme="minorHAnsi"/>
          <w:b w:val="0"/>
          <w:sz w:val="20"/>
          <w:szCs w:val="20"/>
        </w:rPr>
        <w:t>J. Am. Chem. Soc.</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2016</w:t>
      </w:r>
      <w:r w:rsidR="00AE448C">
        <w:rPr>
          <w:rStyle w:val="Strong"/>
          <w:rFonts w:asciiTheme="minorHAnsi" w:hAnsiTheme="minorHAnsi"/>
          <w:b w:val="0"/>
          <w:sz w:val="20"/>
          <w:szCs w:val="20"/>
        </w:rPr>
        <w:t>.</w:t>
      </w:r>
      <w:r w:rsidRPr="00AE448C">
        <w:rPr>
          <w:rStyle w:val="Strong"/>
          <w:rFonts w:asciiTheme="minorHAnsi" w:hAnsiTheme="minorHAnsi"/>
          <w:b w:val="0"/>
          <w:sz w:val="20"/>
          <w:szCs w:val="20"/>
        </w:rPr>
        <w:t xml:space="preserve"> 138</w:t>
      </w:r>
      <w:r w:rsidR="009E1B87">
        <w:rPr>
          <w:rStyle w:val="Strong"/>
          <w:rFonts w:asciiTheme="minorHAnsi" w:hAnsiTheme="minorHAnsi"/>
          <w:b w:val="0"/>
          <w:sz w:val="20"/>
          <w:szCs w:val="20"/>
        </w:rPr>
        <w:t>(36): 11792-11801</w:t>
      </w:r>
      <w:r w:rsidRPr="00AE448C">
        <w:rPr>
          <w:rStyle w:val="Strong"/>
          <w:rFonts w:asciiTheme="minorHAnsi" w:hAnsiTheme="minorHAnsi"/>
          <w:b w:val="0"/>
          <w:sz w:val="20"/>
          <w:szCs w:val="20"/>
        </w:rPr>
        <w:t>.</w:t>
      </w:r>
    </w:p>
    <w:p w14:paraId="2288B747" w14:textId="2EE2AC84" w:rsidR="009E1B87" w:rsidRDefault="00FA1E4F" w:rsidP="009E1B87">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E1B87">
        <w:rPr>
          <w:rStyle w:val="Strong"/>
          <w:rFonts w:asciiTheme="minorHAnsi" w:hAnsiTheme="minorHAnsi"/>
          <w:b w:val="0"/>
          <w:sz w:val="20"/>
          <w:szCs w:val="20"/>
        </w:rPr>
        <w:t>Sanstead</w:t>
      </w:r>
      <w:r w:rsidR="00012B3C" w:rsidRPr="009E1B87">
        <w:rPr>
          <w:rStyle w:val="Strong"/>
          <w:rFonts w:asciiTheme="minorHAnsi" w:hAnsiTheme="minorHAnsi"/>
          <w:b w:val="0"/>
          <w:sz w:val="20"/>
          <w:szCs w:val="20"/>
        </w:rPr>
        <w:t xml:space="preserve"> PJ,</w:t>
      </w:r>
      <w:r w:rsidRPr="009E1B87">
        <w:rPr>
          <w:rStyle w:val="Strong"/>
          <w:rFonts w:asciiTheme="minorHAnsi" w:hAnsiTheme="minorHAnsi"/>
          <w:b w:val="0"/>
          <w:sz w:val="20"/>
          <w:szCs w:val="20"/>
        </w:rPr>
        <w:t xml:space="preserve"> Tokmakoff</w:t>
      </w:r>
      <w:r w:rsidR="00012B3C" w:rsidRPr="009E1B87">
        <w:rPr>
          <w:rStyle w:val="Strong"/>
          <w:rFonts w:asciiTheme="minorHAnsi" w:hAnsiTheme="minorHAnsi"/>
          <w:b w:val="0"/>
          <w:sz w:val="20"/>
          <w:szCs w:val="20"/>
        </w:rPr>
        <w:t xml:space="preserve"> A.</w:t>
      </w:r>
      <w:r w:rsidRPr="009E1B87">
        <w:rPr>
          <w:rStyle w:val="Strong"/>
          <w:rFonts w:asciiTheme="minorHAnsi" w:hAnsiTheme="minorHAnsi"/>
          <w:b w:val="0"/>
          <w:sz w:val="20"/>
          <w:szCs w:val="20"/>
        </w:rPr>
        <w:t xml:space="preserve"> </w:t>
      </w:r>
      <w:r w:rsidR="009E1B87" w:rsidRPr="009E1B87">
        <w:rPr>
          <w:rStyle w:val="Strong"/>
          <w:rFonts w:asciiTheme="minorHAnsi" w:hAnsiTheme="minorHAnsi"/>
          <w:b w:val="0"/>
          <w:sz w:val="20"/>
          <w:szCs w:val="20"/>
        </w:rPr>
        <w:t>“</w:t>
      </w:r>
      <w:hyperlink r:id="rId29" w:history="1">
        <w:r w:rsidR="009E1B87" w:rsidRPr="00A6715D">
          <w:rPr>
            <w:rStyle w:val="Strong"/>
            <w:rFonts w:asciiTheme="minorHAnsi" w:hAnsiTheme="minorHAnsi"/>
            <w:b w:val="0"/>
            <w:sz w:val="20"/>
            <w:szCs w:val="20"/>
          </w:rPr>
          <w:t xml:space="preserve">Direct </w:t>
        </w:r>
        <w:r w:rsidR="0056419C">
          <w:rPr>
            <w:rStyle w:val="Strong"/>
            <w:rFonts w:asciiTheme="minorHAnsi" w:hAnsiTheme="minorHAnsi"/>
            <w:b w:val="0"/>
            <w:sz w:val="20"/>
            <w:szCs w:val="20"/>
          </w:rPr>
          <w:t>o</w:t>
        </w:r>
        <w:r w:rsidR="009E1B87" w:rsidRPr="00A6715D">
          <w:rPr>
            <w:rStyle w:val="Strong"/>
            <w:rFonts w:asciiTheme="minorHAnsi" w:hAnsiTheme="minorHAnsi"/>
            <w:b w:val="0"/>
            <w:sz w:val="20"/>
            <w:szCs w:val="20"/>
          </w:rPr>
          <w:t xml:space="preserve">bservation of </w:t>
        </w:r>
        <w:r w:rsidR="0056419C">
          <w:rPr>
            <w:rStyle w:val="Strong"/>
            <w:rFonts w:asciiTheme="minorHAnsi" w:hAnsiTheme="minorHAnsi"/>
            <w:b w:val="0"/>
            <w:sz w:val="20"/>
            <w:szCs w:val="20"/>
          </w:rPr>
          <w:t>a</w:t>
        </w:r>
        <w:r w:rsidR="009E1B87" w:rsidRPr="00A6715D">
          <w:rPr>
            <w:rStyle w:val="Strong"/>
            <w:rFonts w:asciiTheme="minorHAnsi" w:hAnsiTheme="minorHAnsi"/>
            <w:b w:val="0"/>
            <w:sz w:val="20"/>
            <w:szCs w:val="20"/>
          </w:rPr>
          <w:t xml:space="preserve">ctivated </w:t>
        </w:r>
        <w:r w:rsidR="0056419C">
          <w:rPr>
            <w:rStyle w:val="Strong"/>
            <w:rFonts w:asciiTheme="minorHAnsi" w:hAnsiTheme="minorHAnsi"/>
            <w:b w:val="0"/>
            <w:sz w:val="20"/>
            <w:szCs w:val="20"/>
          </w:rPr>
          <w:t>k</w:t>
        </w:r>
        <w:r w:rsidR="009E1B87" w:rsidRPr="00A6715D">
          <w:rPr>
            <w:rStyle w:val="Strong"/>
            <w:rFonts w:asciiTheme="minorHAnsi" w:hAnsiTheme="minorHAnsi"/>
            <w:b w:val="0"/>
            <w:sz w:val="20"/>
            <w:szCs w:val="20"/>
          </w:rPr>
          <w:t xml:space="preserve">inetics and </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 xml:space="preserve">ownhill </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 xml:space="preserve">ynamics in DNA </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ehybridization</w:t>
        </w:r>
      </w:hyperlink>
      <w:r w:rsidR="009E1B87" w:rsidRPr="009E1B87">
        <w:rPr>
          <w:rStyle w:val="Strong"/>
          <w:rFonts w:asciiTheme="minorHAnsi" w:hAnsiTheme="minorHAnsi"/>
          <w:b w:val="0"/>
          <w:sz w:val="20"/>
          <w:szCs w:val="20"/>
        </w:rPr>
        <w:t xml:space="preserve">”. </w:t>
      </w:r>
      <w:r w:rsidRPr="009E1B87">
        <w:rPr>
          <w:rStyle w:val="Strong"/>
          <w:rFonts w:asciiTheme="minorHAnsi" w:hAnsiTheme="minorHAnsi"/>
          <w:b w:val="0"/>
          <w:sz w:val="20"/>
          <w:szCs w:val="20"/>
        </w:rPr>
        <w:t>J. Phys. Chem. B</w:t>
      </w:r>
      <w:r w:rsidR="00AE448C" w:rsidRPr="009E1B87">
        <w:rPr>
          <w:rStyle w:val="Strong"/>
          <w:rFonts w:asciiTheme="minorHAnsi" w:hAnsiTheme="minorHAnsi"/>
          <w:b w:val="0"/>
          <w:sz w:val="20"/>
          <w:szCs w:val="20"/>
        </w:rPr>
        <w:t>. 2018.</w:t>
      </w:r>
      <w:r w:rsidRPr="009E1B87">
        <w:rPr>
          <w:rStyle w:val="Strong"/>
          <w:rFonts w:asciiTheme="minorHAnsi" w:hAnsiTheme="minorHAnsi"/>
          <w:b w:val="0"/>
          <w:sz w:val="20"/>
          <w:szCs w:val="20"/>
        </w:rPr>
        <w:t xml:space="preserve"> 122</w:t>
      </w:r>
      <w:r w:rsidR="009E1B87">
        <w:rPr>
          <w:rStyle w:val="Strong"/>
          <w:rFonts w:asciiTheme="minorHAnsi" w:hAnsiTheme="minorHAnsi"/>
          <w:b w:val="0"/>
          <w:sz w:val="20"/>
          <w:szCs w:val="20"/>
        </w:rPr>
        <w:t>(12):</w:t>
      </w:r>
      <w:r w:rsidRPr="009E1B87">
        <w:rPr>
          <w:rStyle w:val="Strong"/>
          <w:rFonts w:asciiTheme="minorHAnsi" w:hAnsiTheme="minorHAnsi"/>
          <w:b w:val="0"/>
          <w:sz w:val="20"/>
          <w:szCs w:val="20"/>
        </w:rPr>
        <w:t xml:space="preserve"> 3088</w:t>
      </w:r>
      <w:r w:rsidR="009E1B87">
        <w:rPr>
          <w:rStyle w:val="Strong"/>
          <w:rFonts w:asciiTheme="minorHAnsi" w:hAnsiTheme="minorHAnsi"/>
          <w:b w:val="0"/>
          <w:sz w:val="20"/>
          <w:szCs w:val="20"/>
        </w:rPr>
        <w:t>-3100</w:t>
      </w:r>
      <w:r w:rsidRPr="009E1B87">
        <w:rPr>
          <w:rStyle w:val="Strong"/>
          <w:rFonts w:asciiTheme="minorHAnsi" w:hAnsiTheme="minorHAnsi"/>
          <w:b w:val="0"/>
          <w:sz w:val="20"/>
          <w:szCs w:val="20"/>
        </w:rPr>
        <w:t>.</w:t>
      </w:r>
    </w:p>
    <w:p w14:paraId="45375541" w14:textId="20E5D591" w:rsidR="00FA1E4F" w:rsidRPr="009E1B87" w:rsidRDefault="00FA1E4F" w:rsidP="009E1B87">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E1B87">
        <w:rPr>
          <w:rStyle w:val="Strong"/>
          <w:rFonts w:asciiTheme="minorHAnsi" w:hAnsiTheme="minorHAnsi"/>
          <w:b w:val="0"/>
          <w:sz w:val="20"/>
          <w:szCs w:val="20"/>
        </w:rPr>
        <w:t>Fritzsch</w:t>
      </w:r>
      <w:r w:rsidR="00012B3C" w:rsidRPr="009E1B87">
        <w:rPr>
          <w:rStyle w:val="Strong"/>
          <w:rFonts w:asciiTheme="minorHAnsi" w:hAnsiTheme="minorHAnsi"/>
          <w:b w:val="0"/>
          <w:sz w:val="20"/>
          <w:szCs w:val="20"/>
        </w:rPr>
        <w:t xml:space="preserve"> R</w:t>
      </w:r>
      <w:r w:rsidRPr="009E1B87">
        <w:rPr>
          <w:rStyle w:val="Strong"/>
          <w:rFonts w:asciiTheme="minorHAnsi" w:hAnsiTheme="minorHAnsi"/>
          <w:b w:val="0"/>
          <w:sz w:val="20"/>
          <w:szCs w:val="20"/>
        </w:rPr>
        <w:t>, Greetham</w:t>
      </w:r>
      <w:r w:rsidR="00012B3C" w:rsidRPr="009E1B87">
        <w:rPr>
          <w:rStyle w:val="Strong"/>
          <w:rFonts w:asciiTheme="minorHAnsi" w:hAnsiTheme="minorHAnsi"/>
          <w:b w:val="0"/>
          <w:sz w:val="20"/>
          <w:szCs w:val="20"/>
        </w:rPr>
        <w:t xml:space="preserve"> GM</w:t>
      </w:r>
      <w:r w:rsidRPr="009E1B87">
        <w:rPr>
          <w:rStyle w:val="Strong"/>
          <w:rFonts w:asciiTheme="minorHAnsi" w:hAnsiTheme="minorHAnsi"/>
          <w:b w:val="0"/>
          <w:sz w:val="20"/>
          <w:szCs w:val="20"/>
        </w:rPr>
        <w:t>, Clark</w:t>
      </w:r>
      <w:r w:rsidR="00012B3C" w:rsidRPr="009E1B87">
        <w:rPr>
          <w:rStyle w:val="Strong"/>
          <w:rFonts w:asciiTheme="minorHAnsi" w:hAnsiTheme="minorHAnsi"/>
          <w:b w:val="0"/>
          <w:sz w:val="20"/>
          <w:szCs w:val="20"/>
        </w:rPr>
        <w:t xml:space="preserve"> IP</w:t>
      </w:r>
      <w:r w:rsidRPr="009E1B87">
        <w:rPr>
          <w:rStyle w:val="Strong"/>
          <w:rFonts w:asciiTheme="minorHAnsi" w:hAnsiTheme="minorHAnsi"/>
          <w:b w:val="0"/>
          <w:sz w:val="20"/>
          <w:szCs w:val="20"/>
        </w:rPr>
        <w:t>, Minnes</w:t>
      </w:r>
      <w:r w:rsidR="00012B3C" w:rsidRPr="009E1B87">
        <w:rPr>
          <w:rStyle w:val="Strong"/>
          <w:rFonts w:asciiTheme="minorHAnsi" w:hAnsiTheme="minorHAnsi"/>
          <w:b w:val="0"/>
          <w:sz w:val="20"/>
          <w:szCs w:val="20"/>
        </w:rPr>
        <w:t xml:space="preserve"> L</w:t>
      </w:r>
      <w:r w:rsidRPr="009E1B87">
        <w:rPr>
          <w:rStyle w:val="Strong"/>
          <w:rFonts w:asciiTheme="minorHAnsi" w:hAnsiTheme="minorHAnsi"/>
          <w:b w:val="0"/>
          <w:sz w:val="20"/>
          <w:szCs w:val="20"/>
        </w:rPr>
        <w:t>, Towrie</w:t>
      </w:r>
      <w:r w:rsidR="00012B3C" w:rsidRPr="009E1B87">
        <w:rPr>
          <w:rStyle w:val="Strong"/>
          <w:rFonts w:asciiTheme="minorHAnsi" w:hAnsiTheme="minorHAnsi"/>
          <w:b w:val="0"/>
          <w:sz w:val="20"/>
          <w:szCs w:val="20"/>
        </w:rPr>
        <w:t xml:space="preserve"> M</w:t>
      </w:r>
      <w:r w:rsidRPr="009E1B87">
        <w:rPr>
          <w:rStyle w:val="Strong"/>
          <w:rFonts w:asciiTheme="minorHAnsi" w:hAnsiTheme="minorHAnsi"/>
          <w:b w:val="0"/>
          <w:sz w:val="20"/>
          <w:szCs w:val="20"/>
        </w:rPr>
        <w:t>, Parker</w:t>
      </w:r>
      <w:r w:rsidR="00012B3C" w:rsidRPr="009E1B87">
        <w:rPr>
          <w:rStyle w:val="Strong"/>
          <w:rFonts w:asciiTheme="minorHAnsi" w:hAnsiTheme="minorHAnsi"/>
          <w:b w:val="0"/>
          <w:sz w:val="20"/>
          <w:szCs w:val="20"/>
        </w:rPr>
        <w:t xml:space="preserve"> AW</w:t>
      </w:r>
      <w:r w:rsidRPr="009E1B87">
        <w:rPr>
          <w:rStyle w:val="Strong"/>
          <w:rFonts w:asciiTheme="minorHAnsi" w:hAnsiTheme="minorHAnsi"/>
          <w:b w:val="0"/>
          <w:sz w:val="20"/>
          <w:szCs w:val="20"/>
        </w:rPr>
        <w:t>, Hunt</w:t>
      </w:r>
      <w:r w:rsidR="00012B3C" w:rsidRPr="009E1B87">
        <w:rPr>
          <w:rStyle w:val="Strong"/>
          <w:rFonts w:asciiTheme="minorHAnsi" w:hAnsiTheme="minorHAnsi"/>
          <w:b w:val="0"/>
          <w:sz w:val="20"/>
          <w:szCs w:val="20"/>
        </w:rPr>
        <w:t xml:space="preserve"> NT</w:t>
      </w:r>
      <w:r w:rsidR="00C2307D">
        <w:rPr>
          <w:rStyle w:val="Strong"/>
          <w:rFonts w:asciiTheme="minorHAnsi" w:hAnsiTheme="minorHAnsi"/>
          <w:b w:val="0"/>
          <w:sz w:val="20"/>
          <w:szCs w:val="20"/>
        </w:rPr>
        <w:t>.</w:t>
      </w:r>
      <w:r w:rsidR="009E1B87" w:rsidRPr="009E1B87">
        <w:rPr>
          <w:rStyle w:val="Strong"/>
          <w:rFonts w:asciiTheme="minorHAnsi" w:hAnsiTheme="minorHAnsi"/>
          <w:b w:val="0"/>
          <w:sz w:val="20"/>
          <w:szCs w:val="20"/>
        </w:rPr>
        <w:t xml:space="preserve"> “</w:t>
      </w:r>
      <w:hyperlink r:id="rId30" w:history="1">
        <w:r w:rsidR="009E1B87" w:rsidRPr="00A6715D">
          <w:rPr>
            <w:rStyle w:val="Strong"/>
            <w:rFonts w:asciiTheme="minorHAnsi" w:hAnsiTheme="minorHAnsi"/>
            <w:b w:val="0"/>
            <w:sz w:val="20"/>
            <w:szCs w:val="20"/>
          </w:rPr>
          <w:t xml:space="preserve">Monitoring </w:t>
        </w:r>
        <w:r w:rsidR="0056419C">
          <w:rPr>
            <w:rStyle w:val="Strong"/>
            <w:rFonts w:asciiTheme="minorHAnsi" w:hAnsiTheme="minorHAnsi"/>
            <w:b w:val="0"/>
            <w:sz w:val="20"/>
            <w:szCs w:val="20"/>
          </w:rPr>
          <w:t>b</w:t>
        </w:r>
        <w:r w:rsidR="009E1B87" w:rsidRPr="00A6715D">
          <w:rPr>
            <w:rStyle w:val="Strong"/>
            <w:rFonts w:asciiTheme="minorHAnsi" w:hAnsiTheme="minorHAnsi"/>
            <w:b w:val="0"/>
            <w:sz w:val="20"/>
            <w:szCs w:val="20"/>
          </w:rPr>
          <w:t>ase-</w:t>
        </w:r>
        <w:r w:rsidR="0056419C">
          <w:rPr>
            <w:rStyle w:val="Strong"/>
            <w:rFonts w:asciiTheme="minorHAnsi" w:hAnsiTheme="minorHAnsi"/>
            <w:b w:val="0"/>
            <w:sz w:val="20"/>
            <w:szCs w:val="20"/>
          </w:rPr>
          <w:t>s</w:t>
        </w:r>
        <w:r w:rsidR="009E1B87" w:rsidRPr="00A6715D">
          <w:rPr>
            <w:rStyle w:val="Strong"/>
            <w:rFonts w:asciiTheme="minorHAnsi" w:hAnsiTheme="minorHAnsi"/>
            <w:b w:val="0"/>
            <w:sz w:val="20"/>
            <w:szCs w:val="20"/>
          </w:rPr>
          <w:t xml:space="preserve">pecific </w:t>
        </w:r>
        <w:r w:rsidR="0056419C">
          <w:rPr>
            <w:rStyle w:val="Strong"/>
            <w:rFonts w:asciiTheme="minorHAnsi" w:hAnsiTheme="minorHAnsi"/>
            <w:b w:val="0"/>
            <w:sz w:val="20"/>
            <w:szCs w:val="20"/>
          </w:rPr>
          <w:t>d</w:t>
        </w:r>
        <w:r w:rsidR="009E1B87" w:rsidRPr="00A6715D">
          <w:rPr>
            <w:rStyle w:val="Strong"/>
            <w:rFonts w:asciiTheme="minorHAnsi" w:hAnsiTheme="minorHAnsi"/>
            <w:b w:val="0"/>
            <w:sz w:val="20"/>
            <w:szCs w:val="20"/>
          </w:rPr>
          <w:t xml:space="preserve">ynamics during </w:t>
        </w:r>
        <w:r w:rsidR="0056419C">
          <w:rPr>
            <w:rStyle w:val="Strong"/>
            <w:rFonts w:asciiTheme="minorHAnsi" w:hAnsiTheme="minorHAnsi"/>
            <w:b w:val="0"/>
            <w:sz w:val="20"/>
            <w:szCs w:val="20"/>
          </w:rPr>
          <w:t>m</w:t>
        </w:r>
        <w:r w:rsidR="009E1B87" w:rsidRPr="00A6715D">
          <w:rPr>
            <w:rStyle w:val="Strong"/>
            <w:rFonts w:asciiTheme="minorHAnsi" w:hAnsiTheme="minorHAnsi"/>
            <w:b w:val="0"/>
            <w:sz w:val="20"/>
            <w:szCs w:val="20"/>
          </w:rPr>
          <w:t xml:space="preserve">elting of DNA </w:t>
        </w:r>
        <w:r w:rsidR="0056419C">
          <w:rPr>
            <w:rStyle w:val="Strong"/>
            <w:rFonts w:asciiTheme="minorHAnsi" w:hAnsiTheme="minorHAnsi"/>
            <w:b w:val="0"/>
            <w:sz w:val="20"/>
            <w:szCs w:val="20"/>
          </w:rPr>
          <w:t>l</w:t>
        </w:r>
        <w:r w:rsidR="009E1B87" w:rsidRPr="00A6715D">
          <w:rPr>
            <w:rStyle w:val="Strong"/>
            <w:rFonts w:asciiTheme="minorHAnsi" w:hAnsiTheme="minorHAnsi"/>
            <w:b w:val="0"/>
            <w:sz w:val="20"/>
            <w:szCs w:val="20"/>
          </w:rPr>
          <w:t xml:space="preserve">igand </w:t>
        </w:r>
        <w:r w:rsidR="0056419C">
          <w:rPr>
            <w:rStyle w:val="Strong"/>
            <w:rFonts w:asciiTheme="minorHAnsi" w:hAnsiTheme="minorHAnsi"/>
            <w:b w:val="0"/>
            <w:sz w:val="20"/>
            <w:szCs w:val="20"/>
          </w:rPr>
          <w:t>c</w:t>
        </w:r>
        <w:r w:rsidR="009E1B87" w:rsidRPr="00A6715D">
          <w:rPr>
            <w:rStyle w:val="Strong"/>
            <w:rFonts w:asciiTheme="minorHAnsi" w:hAnsiTheme="minorHAnsi"/>
            <w:b w:val="0"/>
            <w:sz w:val="20"/>
            <w:szCs w:val="20"/>
          </w:rPr>
          <w:t xml:space="preserve">omplexes </w:t>
        </w:r>
        <w:r w:rsidR="0056419C">
          <w:rPr>
            <w:rStyle w:val="Strong"/>
            <w:rFonts w:asciiTheme="minorHAnsi" w:hAnsiTheme="minorHAnsi"/>
            <w:b w:val="0"/>
            <w:sz w:val="20"/>
            <w:szCs w:val="20"/>
          </w:rPr>
          <w:t>u</w:t>
        </w:r>
        <w:r w:rsidR="009E1B87" w:rsidRPr="00A6715D">
          <w:rPr>
            <w:rStyle w:val="Strong"/>
            <w:rFonts w:asciiTheme="minorHAnsi" w:hAnsiTheme="minorHAnsi"/>
            <w:b w:val="0"/>
            <w:sz w:val="20"/>
            <w:szCs w:val="20"/>
          </w:rPr>
          <w:t xml:space="preserve">sing </w:t>
        </w:r>
        <w:r w:rsidR="0056419C">
          <w:rPr>
            <w:rStyle w:val="Strong"/>
            <w:rFonts w:asciiTheme="minorHAnsi" w:hAnsiTheme="minorHAnsi"/>
            <w:b w:val="0"/>
            <w:sz w:val="20"/>
            <w:szCs w:val="20"/>
          </w:rPr>
          <w:t>t</w:t>
        </w:r>
        <w:r w:rsidR="009E1B87" w:rsidRPr="00A6715D">
          <w:rPr>
            <w:rStyle w:val="Strong"/>
            <w:rFonts w:asciiTheme="minorHAnsi" w:hAnsiTheme="minorHAnsi"/>
            <w:b w:val="0"/>
            <w:sz w:val="20"/>
            <w:szCs w:val="20"/>
          </w:rPr>
          <w:t>emperature-</w:t>
        </w:r>
        <w:r w:rsidR="0056419C">
          <w:rPr>
            <w:rStyle w:val="Strong"/>
            <w:rFonts w:asciiTheme="minorHAnsi" w:hAnsiTheme="minorHAnsi"/>
            <w:b w:val="0"/>
            <w:sz w:val="20"/>
            <w:szCs w:val="20"/>
          </w:rPr>
          <w:t>j</w:t>
        </w:r>
        <w:r w:rsidR="009E1B87" w:rsidRPr="00A6715D">
          <w:rPr>
            <w:rStyle w:val="Strong"/>
            <w:rFonts w:asciiTheme="minorHAnsi" w:hAnsiTheme="minorHAnsi"/>
            <w:b w:val="0"/>
            <w:sz w:val="20"/>
            <w:szCs w:val="20"/>
          </w:rPr>
          <w:t xml:space="preserve">ump </w:t>
        </w:r>
        <w:r w:rsidR="0056419C">
          <w:rPr>
            <w:rStyle w:val="Strong"/>
            <w:rFonts w:asciiTheme="minorHAnsi" w:hAnsiTheme="minorHAnsi"/>
            <w:b w:val="0"/>
            <w:sz w:val="20"/>
            <w:szCs w:val="20"/>
          </w:rPr>
          <w:t>t</w:t>
        </w:r>
        <w:r w:rsidR="009E1B87" w:rsidRPr="00A6715D">
          <w:rPr>
            <w:rStyle w:val="Strong"/>
            <w:rFonts w:asciiTheme="minorHAnsi" w:hAnsiTheme="minorHAnsi"/>
            <w:b w:val="0"/>
            <w:sz w:val="20"/>
            <w:szCs w:val="20"/>
          </w:rPr>
          <w:t>ime-</w:t>
        </w:r>
        <w:r w:rsidR="0056419C">
          <w:rPr>
            <w:rStyle w:val="Strong"/>
            <w:rFonts w:asciiTheme="minorHAnsi" w:hAnsiTheme="minorHAnsi"/>
            <w:b w:val="0"/>
            <w:sz w:val="20"/>
            <w:szCs w:val="20"/>
          </w:rPr>
          <w:t>r</w:t>
        </w:r>
        <w:r w:rsidR="009E1B87" w:rsidRPr="00A6715D">
          <w:rPr>
            <w:rStyle w:val="Strong"/>
            <w:rFonts w:asciiTheme="minorHAnsi" w:hAnsiTheme="minorHAnsi"/>
            <w:b w:val="0"/>
            <w:sz w:val="20"/>
            <w:szCs w:val="20"/>
          </w:rPr>
          <w:t xml:space="preserve">esolved </w:t>
        </w:r>
        <w:r w:rsidR="002A1847">
          <w:rPr>
            <w:rStyle w:val="Strong"/>
            <w:rFonts w:asciiTheme="minorHAnsi" w:hAnsiTheme="minorHAnsi"/>
            <w:b w:val="0"/>
            <w:sz w:val="20"/>
            <w:szCs w:val="20"/>
          </w:rPr>
          <w:t>i</w:t>
        </w:r>
        <w:r w:rsidR="009E1B87" w:rsidRPr="00A6715D">
          <w:rPr>
            <w:rStyle w:val="Strong"/>
            <w:rFonts w:asciiTheme="minorHAnsi" w:hAnsiTheme="minorHAnsi"/>
            <w:b w:val="0"/>
            <w:sz w:val="20"/>
            <w:szCs w:val="20"/>
          </w:rPr>
          <w:t xml:space="preserve">nfrared </w:t>
        </w:r>
        <w:r w:rsidR="002A1847">
          <w:rPr>
            <w:rStyle w:val="Strong"/>
            <w:rFonts w:asciiTheme="minorHAnsi" w:hAnsiTheme="minorHAnsi"/>
            <w:b w:val="0"/>
            <w:sz w:val="20"/>
            <w:szCs w:val="20"/>
          </w:rPr>
          <w:t>s</w:t>
        </w:r>
        <w:r w:rsidR="009E1B87" w:rsidRPr="00A6715D">
          <w:rPr>
            <w:rStyle w:val="Strong"/>
            <w:rFonts w:asciiTheme="minorHAnsi" w:hAnsiTheme="minorHAnsi"/>
            <w:b w:val="0"/>
            <w:sz w:val="20"/>
            <w:szCs w:val="20"/>
          </w:rPr>
          <w:t>pectroscopy</w:t>
        </w:r>
      </w:hyperlink>
      <w:r w:rsidR="009E1B87" w:rsidRPr="009E1B87">
        <w:rPr>
          <w:rStyle w:val="Strong"/>
          <w:rFonts w:asciiTheme="minorHAnsi" w:hAnsiTheme="minorHAnsi"/>
          <w:b w:val="0"/>
          <w:sz w:val="20"/>
          <w:szCs w:val="20"/>
        </w:rPr>
        <w:t>”.</w:t>
      </w:r>
      <w:r w:rsidRPr="009E1B87">
        <w:rPr>
          <w:rStyle w:val="Strong"/>
          <w:rFonts w:asciiTheme="minorHAnsi" w:hAnsiTheme="minorHAnsi"/>
          <w:b w:val="0"/>
          <w:sz w:val="20"/>
          <w:szCs w:val="20"/>
        </w:rPr>
        <w:t xml:space="preserve"> J. Phys. Chem. B</w:t>
      </w:r>
      <w:r w:rsidR="00AE448C" w:rsidRPr="009E1B87">
        <w:rPr>
          <w:rStyle w:val="Strong"/>
          <w:rFonts w:asciiTheme="minorHAnsi" w:hAnsiTheme="minorHAnsi"/>
          <w:b w:val="0"/>
          <w:sz w:val="20"/>
          <w:szCs w:val="20"/>
        </w:rPr>
        <w:t>. 2019.</w:t>
      </w:r>
      <w:r w:rsidRPr="009E1B87">
        <w:rPr>
          <w:rStyle w:val="Strong"/>
          <w:rFonts w:asciiTheme="minorHAnsi" w:hAnsiTheme="minorHAnsi"/>
          <w:b w:val="0"/>
          <w:sz w:val="20"/>
          <w:szCs w:val="20"/>
        </w:rPr>
        <w:t xml:space="preserve"> 123</w:t>
      </w:r>
      <w:r w:rsidR="009E1B87">
        <w:rPr>
          <w:rStyle w:val="Strong"/>
          <w:rFonts w:asciiTheme="minorHAnsi" w:hAnsiTheme="minorHAnsi"/>
          <w:b w:val="0"/>
          <w:sz w:val="20"/>
          <w:szCs w:val="20"/>
        </w:rPr>
        <w:t>(29): 6188-6199</w:t>
      </w:r>
      <w:r w:rsidRPr="009E1B87">
        <w:rPr>
          <w:rStyle w:val="Strong"/>
          <w:rFonts w:asciiTheme="minorHAnsi" w:hAnsiTheme="minorHAnsi"/>
          <w:b w:val="0"/>
          <w:sz w:val="20"/>
          <w:szCs w:val="20"/>
        </w:rPr>
        <w:t>.</w:t>
      </w:r>
    </w:p>
    <w:p w14:paraId="5B288799" w14:textId="25D73BDC" w:rsidR="00924861" w:rsidRDefault="002527D3" w:rsidP="00924861">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Gruebele</w:t>
      </w:r>
      <w:r w:rsidR="00012B3C" w:rsidRPr="00AE448C">
        <w:rPr>
          <w:rStyle w:val="Strong"/>
          <w:rFonts w:asciiTheme="minorHAnsi" w:hAnsiTheme="minorHAnsi"/>
          <w:b w:val="0"/>
          <w:sz w:val="20"/>
          <w:szCs w:val="20"/>
        </w:rPr>
        <w:t xml:space="preserve"> M</w:t>
      </w:r>
      <w:r w:rsidRPr="00AE448C">
        <w:rPr>
          <w:rStyle w:val="Strong"/>
          <w:rFonts w:asciiTheme="minorHAnsi" w:hAnsiTheme="minorHAnsi"/>
          <w:b w:val="0"/>
          <w:sz w:val="20"/>
          <w:szCs w:val="20"/>
        </w:rPr>
        <w:t>, Sabelko</w:t>
      </w:r>
      <w:r w:rsidR="00012B3C" w:rsidRPr="00AE448C">
        <w:rPr>
          <w:rStyle w:val="Strong"/>
          <w:rFonts w:asciiTheme="minorHAnsi" w:hAnsiTheme="minorHAnsi"/>
          <w:b w:val="0"/>
          <w:sz w:val="20"/>
          <w:szCs w:val="20"/>
        </w:rPr>
        <w:t xml:space="preserve"> J</w:t>
      </w:r>
      <w:r w:rsidRPr="00AE448C">
        <w:rPr>
          <w:rStyle w:val="Strong"/>
          <w:rFonts w:asciiTheme="minorHAnsi" w:hAnsiTheme="minorHAnsi"/>
          <w:b w:val="0"/>
          <w:sz w:val="20"/>
          <w:szCs w:val="20"/>
        </w:rPr>
        <w:t>, Ballew</w:t>
      </w:r>
      <w:r w:rsidR="00012B3C" w:rsidRPr="00AE448C">
        <w:rPr>
          <w:rStyle w:val="Strong"/>
          <w:rFonts w:asciiTheme="minorHAnsi" w:hAnsiTheme="minorHAnsi"/>
          <w:b w:val="0"/>
          <w:sz w:val="20"/>
          <w:szCs w:val="20"/>
        </w:rPr>
        <w:t xml:space="preserve"> R,</w:t>
      </w:r>
      <w:r w:rsidRPr="00AE448C">
        <w:rPr>
          <w:rStyle w:val="Strong"/>
          <w:rFonts w:asciiTheme="minorHAnsi" w:hAnsiTheme="minorHAnsi"/>
          <w:b w:val="0"/>
          <w:sz w:val="20"/>
          <w:szCs w:val="20"/>
        </w:rPr>
        <w:t xml:space="preserve"> Ervin</w:t>
      </w:r>
      <w:r w:rsidR="00012B3C" w:rsidRPr="00AE448C">
        <w:rPr>
          <w:rStyle w:val="Strong"/>
          <w:rFonts w:asciiTheme="minorHAnsi" w:hAnsiTheme="minorHAnsi"/>
          <w:b w:val="0"/>
          <w:sz w:val="20"/>
          <w:szCs w:val="20"/>
        </w:rPr>
        <w:t xml:space="preserve"> J.</w:t>
      </w:r>
      <w:r w:rsidR="00924861">
        <w:rPr>
          <w:rStyle w:val="Strong"/>
          <w:rFonts w:asciiTheme="minorHAnsi" w:hAnsiTheme="minorHAnsi"/>
          <w:b w:val="0"/>
          <w:sz w:val="20"/>
          <w:szCs w:val="20"/>
        </w:rPr>
        <w:t xml:space="preserve"> “</w:t>
      </w:r>
      <w:r w:rsidR="00924861" w:rsidRPr="00A6715D">
        <w:rPr>
          <w:rStyle w:val="Strong"/>
          <w:rFonts w:asciiTheme="minorHAnsi" w:hAnsiTheme="minorHAnsi"/>
          <w:b w:val="0"/>
          <w:sz w:val="20"/>
          <w:szCs w:val="20"/>
        </w:rPr>
        <w:t>Laser temperature jump induced protein refolding</w:t>
      </w:r>
      <w:r w:rsidR="00924861">
        <w:rPr>
          <w:rStyle w:val="Strong"/>
          <w:rFonts w:asciiTheme="minorHAnsi" w:hAnsiTheme="minorHAnsi"/>
          <w:b w:val="0"/>
          <w:sz w:val="20"/>
          <w:szCs w:val="20"/>
        </w:rPr>
        <w:t>”.</w:t>
      </w:r>
      <w:r w:rsidRPr="00AE448C">
        <w:rPr>
          <w:rStyle w:val="Strong"/>
          <w:rFonts w:asciiTheme="minorHAnsi" w:hAnsiTheme="minorHAnsi"/>
          <w:b w:val="0"/>
          <w:sz w:val="20"/>
          <w:szCs w:val="20"/>
        </w:rPr>
        <w:t xml:space="preserve"> </w:t>
      </w:r>
      <w:r w:rsidR="00676BD1" w:rsidRPr="00AE448C">
        <w:rPr>
          <w:rStyle w:val="Strong"/>
          <w:rFonts w:asciiTheme="minorHAnsi" w:hAnsiTheme="minorHAnsi"/>
          <w:b w:val="0"/>
          <w:sz w:val="20"/>
          <w:szCs w:val="20"/>
        </w:rPr>
        <w:t>Acc. Chem. Res</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1998</w:t>
      </w:r>
      <w:r w:rsidR="00AE448C">
        <w:rPr>
          <w:rStyle w:val="Strong"/>
          <w:rFonts w:asciiTheme="minorHAnsi" w:hAnsiTheme="minorHAnsi"/>
          <w:b w:val="0"/>
          <w:sz w:val="20"/>
          <w:szCs w:val="20"/>
        </w:rPr>
        <w:t>.</w:t>
      </w:r>
      <w:r w:rsidR="00676BD1" w:rsidRPr="00AE448C">
        <w:rPr>
          <w:rStyle w:val="Strong"/>
          <w:rFonts w:asciiTheme="minorHAnsi" w:hAnsiTheme="minorHAnsi"/>
          <w:b w:val="0"/>
          <w:sz w:val="20"/>
          <w:szCs w:val="20"/>
        </w:rPr>
        <w:t xml:space="preserve"> 31</w:t>
      </w:r>
      <w:r w:rsidR="00924861">
        <w:rPr>
          <w:rStyle w:val="Strong"/>
          <w:rFonts w:asciiTheme="minorHAnsi" w:hAnsiTheme="minorHAnsi"/>
          <w:b w:val="0"/>
          <w:sz w:val="20"/>
          <w:szCs w:val="20"/>
        </w:rPr>
        <w:t>(11):</w:t>
      </w:r>
      <w:r w:rsidR="00676BD1" w:rsidRPr="00AE448C">
        <w:rPr>
          <w:rStyle w:val="Strong"/>
          <w:rFonts w:asciiTheme="minorHAnsi" w:hAnsiTheme="minorHAnsi"/>
          <w:b w:val="0"/>
          <w:sz w:val="20"/>
          <w:szCs w:val="20"/>
        </w:rPr>
        <w:t xml:space="preserve"> 699-707</w:t>
      </w:r>
      <w:r w:rsidR="00F16989" w:rsidRPr="00AE448C">
        <w:rPr>
          <w:rStyle w:val="Strong"/>
          <w:rFonts w:asciiTheme="minorHAnsi" w:hAnsiTheme="minorHAnsi"/>
          <w:b w:val="0"/>
          <w:sz w:val="20"/>
          <w:szCs w:val="20"/>
        </w:rPr>
        <w:t>.</w:t>
      </w:r>
    </w:p>
    <w:p w14:paraId="6AC32418" w14:textId="31EC5551" w:rsidR="009E1B87" w:rsidRPr="00924861" w:rsidRDefault="005673B1" w:rsidP="00A6715D">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24861">
        <w:rPr>
          <w:rStyle w:val="Strong"/>
          <w:rFonts w:asciiTheme="minorHAnsi" w:hAnsiTheme="minorHAnsi"/>
          <w:b w:val="0"/>
          <w:sz w:val="20"/>
          <w:szCs w:val="20"/>
        </w:rPr>
        <w:t>Krejtschi</w:t>
      </w:r>
      <w:r w:rsidR="00012B3C" w:rsidRPr="00924861">
        <w:rPr>
          <w:rStyle w:val="Strong"/>
          <w:rFonts w:asciiTheme="minorHAnsi" w:hAnsiTheme="minorHAnsi"/>
          <w:b w:val="0"/>
          <w:sz w:val="20"/>
          <w:szCs w:val="20"/>
        </w:rPr>
        <w:t xml:space="preserve"> C</w:t>
      </w:r>
      <w:r w:rsidRPr="00924861">
        <w:rPr>
          <w:rStyle w:val="Strong"/>
          <w:rFonts w:asciiTheme="minorHAnsi" w:hAnsiTheme="minorHAnsi"/>
          <w:b w:val="0"/>
          <w:sz w:val="20"/>
          <w:szCs w:val="20"/>
        </w:rPr>
        <w:t>, Huang</w:t>
      </w:r>
      <w:r w:rsidR="00012B3C" w:rsidRPr="00924861">
        <w:rPr>
          <w:rStyle w:val="Strong"/>
          <w:rFonts w:asciiTheme="minorHAnsi" w:hAnsiTheme="minorHAnsi"/>
          <w:b w:val="0"/>
          <w:sz w:val="20"/>
          <w:szCs w:val="20"/>
        </w:rPr>
        <w:t xml:space="preserve"> R</w:t>
      </w:r>
      <w:r w:rsidRPr="00924861">
        <w:rPr>
          <w:rStyle w:val="Strong"/>
          <w:rFonts w:asciiTheme="minorHAnsi" w:hAnsiTheme="minorHAnsi"/>
          <w:b w:val="0"/>
          <w:sz w:val="20"/>
          <w:szCs w:val="20"/>
        </w:rPr>
        <w:t>, Keiderling</w:t>
      </w:r>
      <w:r w:rsidR="00012B3C" w:rsidRPr="00924861">
        <w:rPr>
          <w:rStyle w:val="Strong"/>
          <w:rFonts w:asciiTheme="minorHAnsi" w:hAnsiTheme="minorHAnsi"/>
          <w:b w:val="0"/>
          <w:sz w:val="20"/>
          <w:szCs w:val="20"/>
        </w:rPr>
        <w:t xml:space="preserve"> TA,</w:t>
      </w:r>
      <w:r w:rsidRPr="00924861">
        <w:rPr>
          <w:rStyle w:val="Strong"/>
          <w:rFonts w:asciiTheme="minorHAnsi" w:hAnsiTheme="minorHAnsi"/>
          <w:b w:val="0"/>
          <w:sz w:val="20"/>
          <w:szCs w:val="20"/>
        </w:rPr>
        <w:t xml:space="preserve"> Hauser</w:t>
      </w:r>
      <w:r w:rsidR="00012B3C" w:rsidRPr="00924861">
        <w:rPr>
          <w:rStyle w:val="Strong"/>
          <w:rFonts w:asciiTheme="minorHAnsi" w:hAnsiTheme="minorHAnsi"/>
          <w:b w:val="0"/>
          <w:sz w:val="20"/>
          <w:szCs w:val="20"/>
        </w:rPr>
        <w:t xml:space="preserve"> K.</w:t>
      </w:r>
      <w:r w:rsidRPr="00924861">
        <w:rPr>
          <w:rStyle w:val="Strong"/>
          <w:rFonts w:asciiTheme="minorHAnsi" w:hAnsiTheme="minorHAnsi"/>
          <w:b w:val="0"/>
          <w:sz w:val="20"/>
          <w:szCs w:val="20"/>
        </w:rPr>
        <w:t xml:space="preserve"> </w:t>
      </w:r>
      <w:r w:rsidR="00924861" w:rsidRPr="00924861">
        <w:rPr>
          <w:rStyle w:val="Strong"/>
          <w:rFonts w:asciiTheme="minorHAnsi" w:hAnsiTheme="minorHAnsi"/>
          <w:b w:val="0"/>
          <w:sz w:val="20"/>
          <w:szCs w:val="20"/>
        </w:rPr>
        <w:t>“</w:t>
      </w:r>
      <w:r w:rsidR="00924861" w:rsidRPr="00A6715D">
        <w:rPr>
          <w:rStyle w:val="Strong"/>
          <w:rFonts w:asciiTheme="minorHAnsi" w:hAnsiTheme="minorHAnsi"/>
          <w:b w:val="0"/>
          <w:sz w:val="20"/>
          <w:szCs w:val="20"/>
        </w:rPr>
        <w:t>Time-resolved temperature-jump infrared spectroscopy of peptides with well-defined secondary structure: A Trpzip β-hairpin variant as an example</w:t>
      </w:r>
      <w:r w:rsidR="00924861" w:rsidRPr="00924861">
        <w:rPr>
          <w:rStyle w:val="Strong"/>
          <w:rFonts w:asciiTheme="minorHAnsi" w:hAnsiTheme="minorHAnsi"/>
          <w:b w:val="0"/>
          <w:sz w:val="20"/>
          <w:szCs w:val="20"/>
        </w:rPr>
        <w:t xml:space="preserve">”. </w:t>
      </w:r>
      <w:r w:rsidRPr="00924861">
        <w:rPr>
          <w:rStyle w:val="Strong"/>
          <w:rFonts w:asciiTheme="minorHAnsi" w:hAnsiTheme="minorHAnsi"/>
          <w:b w:val="0"/>
          <w:sz w:val="20"/>
          <w:szCs w:val="20"/>
        </w:rPr>
        <w:t>Vib</w:t>
      </w:r>
      <w:r w:rsidR="00C2307D">
        <w:rPr>
          <w:rStyle w:val="Strong"/>
          <w:rFonts w:asciiTheme="minorHAnsi" w:hAnsiTheme="minorHAnsi"/>
          <w:b w:val="0"/>
          <w:sz w:val="20"/>
          <w:szCs w:val="20"/>
        </w:rPr>
        <w:t>.</w:t>
      </w:r>
      <w:r w:rsidRPr="00924861">
        <w:rPr>
          <w:rStyle w:val="Strong"/>
          <w:rFonts w:asciiTheme="minorHAnsi" w:hAnsiTheme="minorHAnsi"/>
          <w:b w:val="0"/>
          <w:sz w:val="20"/>
          <w:szCs w:val="20"/>
        </w:rPr>
        <w:t xml:space="preserve"> Spectrosc</w:t>
      </w:r>
      <w:r w:rsidR="00AE448C" w:rsidRPr="00924861">
        <w:rPr>
          <w:rStyle w:val="Strong"/>
          <w:rFonts w:asciiTheme="minorHAnsi" w:hAnsiTheme="minorHAnsi"/>
          <w:b w:val="0"/>
          <w:sz w:val="20"/>
          <w:szCs w:val="20"/>
        </w:rPr>
        <w:t>. 2008.</w:t>
      </w:r>
      <w:r w:rsidRPr="00924861">
        <w:rPr>
          <w:rStyle w:val="Strong"/>
          <w:rFonts w:asciiTheme="minorHAnsi" w:hAnsiTheme="minorHAnsi"/>
          <w:b w:val="0"/>
          <w:sz w:val="20"/>
          <w:szCs w:val="20"/>
        </w:rPr>
        <w:t xml:space="preserve"> 48</w:t>
      </w:r>
      <w:r w:rsidR="00924861">
        <w:rPr>
          <w:rStyle w:val="Strong"/>
          <w:rFonts w:asciiTheme="minorHAnsi" w:hAnsiTheme="minorHAnsi"/>
          <w:b w:val="0"/>
          <w:sz w:val="20"/>
          <w:szCs w:val="20"/>
        </w:rPr>
        <w:t>(1):</w:t>
      </w:r>
      <w:r w:rsidRPr="00924861">
        <w:rPr>
          <w:rStyle w:val="Strong"/>
          <w:rFonts w:asciiTheme="minorHAnsi" w:hAnsiTheme="minorHAnsi"/>
          <w:b w:val="0"/>
          <w:sz w:val="20"/>
          <w:szCs w:val="20"/>
        </w:rPr>
        <w:t xml:space="preserve"> 1</w:t>
      </w:r>
      <w:r w:rsidR="00924861" w:rsidRPr="00924861">
        <w:rPr>
          <w:rStyle w:val="Strong"/>
          <w:rFonts w:asciiTheme="minorHAnsi" w:hAnsiTheme="minorHAnsi"/>
          <w:b w:val="0"/>
          <w:sz w:val="20"/>
          <w:szCs w:val="20"/>
        </w:rPr>
        <w:t>-7</w:t>
      </w:r>
      <w:r w:rsidRPr="00924861">
        <w:rPr>
          <w:rStyle w:val="Strong"/>
          <w:rFonts w:asciiTheme="minorHAnsi" w:hAnsiTheme="minorHAnsi"/>
          <w:b w:val="0"/>
          <w:sz w:val="20"/>
          <w:szCs w:val="20"/>
        </w:rPr>
        <w:t>.</w:t>
      </w:r>
    </w:p>
    <w:p w14:paraId="67CA7E2C" w14:textId="00C166A1" w:rsidR="00A6715D" w:rsidRDefault="00B46DE7" w:rsidP="00A6715D">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hyperlink r:id="rId31" w:tooltip="Find more records by this author" w:history="1">
        <w:r w:rsidR="00676BD1" w:rsidRPr="009E1B87">
          <w:rPr>
            <w:rStyle w:val="Strong"/>
            <w:rFonts w:asciiTheme="minorHAnsi" w:hAnsiTheme="minorHAnsi"/>
            <w:b w:val="0"/>
            <w:sz w:val="20"/>
            <w:szCs w:val="20"/>
          </w:rPr>
          <w:t>Chung</w:t>
        </w:r>
        <w:r w:rsidR="00012B3C" w:rsidRPr="009E1B87">
          <w:rPr>
            <w:rStyle w:val="Strong"/>
            <w:rFonts w:asciiTheme="minorHAnsi" w:hAnsiTheme="minorHAnsi"/>
            <w:b w:val="0"/>
            <w:sz w:val="20"/>
            <w:szCs w:val="20"/>
          </w:rPr>
          <w:t xml:space="preserve"> HS</w:t>
        </w:r>
        <w:r w:rsidR="00676BD1" w:rsidRPr="009E1B87">
          <w:rPr>
            <w:rStyle w:val="Strong"/>
            <w:rFonts w:asciiTheme="minorHAnsi" w:hAnsiTheme="minorHAnsi"/>
            <w:b w:val="0"/>
            <w:sz w:val="20"/>
            <w:szCs w:val="20"/>
          </w:rPr>
          <w:t xml:space="preserve">, </w:t>
        </w:r>
      </w:hyperlink>
      <w:hyperlink r:id="rId32" w:tooltip="Find more records by this author" w:history="1">
        <w:r w:rsidR="00676BD1" w:rsidRPr="009E1B87">
          <w:rPr>
            <w:rStyle w:val="Strong"/>
            <w:rFonts w:asciiTheme="minorHAnsi" w:hAnsiTheme="minorHAnsi"/>
            <w:b w:val="0"/>
            <w:sz w:val="20"/>
            <w:szCs w:val="20"/>
          </w:rPr>
          <w:t>Khalil</w:t>
        </w:r>
        <w:r w:rsidR="00012B3C" w:rsidRPr="009E1B87">
          <w:rPr>
            <w:rStyle w:val="Strong"/>
            <w:rFonts w:asciiTheme="minorHAnsi" w:hAnsiTheme="minorHAnsi"/>
            <w:b w:val="0"/>
            <w:sz w:val="20"/>
            <w:szCs w:val="20"/>
          </w:rPr>
          <w:t xml:space="preserve"> M</w:t>
        </w:r>
        <w:r w:rsidR="00676BD1" w:rsidRPr="009E1B87">
          <w:rPr>
            <w:rStyle w:val="Strong"/>
            <w:rFonts w:asciiTheme="minorHAnsi" w:hAnsiTheme="minorHAnsi"/>
            <w:b w:val="0"/>
            <w:sz w:val="20"/>
            <w:szCs w:val="20"/>
          </w:rPr>
          <w:t xml:space="preserve">, </w:t>
        </w:r>
      </w:hyperlink>
      <w:hyperlink r:id="rId33" w:tooltip="Find more records by this author" w:history="1">
        <w:r w:rsidR="00676BD1" w:rsidRPr="009E1B87">
          <w:rPr>
            <w:rStyle w:val="Strong"/>
            <w:rFonts w:asciiTheme="minorHAnsi" w:hAnsiTheme="minorHAnsi"/>
            <w:b w:val="0"/>
            <w:sz w:val="20"/>
            <w:szCs w:val="20"/>
          </w:rPr>
          <w:t>Smith</w:t>
        </w:r>
      </w:hyperlink>
      <w:r w:rsidR="00012B3C" w:rsidRPr="009E1B87">
        <w:rPr>
          <w:rStyle w:val="Strong"/>
          <w:rFonts w:asciiTheme="minorHAnsi" w:hAnsiTheme="minorHAnsi"/>
          <w:b w:val="0"/>
          <w:sz w:val="20"/>
          <w:szCs w:val="20"/>
        </w:rPr>
        <w:t xml:space="preserve"> AW, </w:t>
      </w:r>
      <w:r w:rsidR="00676BD1" w:rsidRPr="009E1B87">
        <w:rPr>
          <w:rStyle w:val="Strong"/>
          <w:rFonts w:asciiTheme="minorHAnsi" w:hAnsiTheme="minorHAnsi"/>
          <w:b w:val="0"/>
          <w:sz w:val="20"/>
          <w:szCs w:val="20"/>
        </w:rPr>
        <w:t>Tokmakoff</w:t>
      </w:r>
      <w:r w:rsidR="00012B3C" w:rsidRPr="009E1B87">
        <w:rPr>
          <w:rStyle w:val="Strong"/>
          <w:rFonts w:asciiTheme="minorHAnsi" w:hAnsiTheme="minorHAnsi"/>
          <w:b w:val="0"/>
          <w:sz w:val="20"/>
          <w:szCs w:val="20"/>
        </w:rPr>
        <w:t xml:space="preserve"> A.</w:t>
      </w:r>
      <w:r w:rsidR="00676BD1" w:rsidRPr="009E1B87">
        <w:rPr>
          <w:rStyle w:val="Strong"/>
          <w:rFonts w:asciiTheme="minorHAnsi" w:hAnsiTheme="minorHAnsi"/>
          <w:b w:val="0"/>
          <w:sz w:val="20"/>
          <w:szCs w:val="20"/>
        </w:rPr>
        <w:t xml:space="preserve"> </w:t>
      </w:r>
      <w:r w:rsidR="009E1B87" w:rsidRPr="009E1B87">
        <w:rPr>
          <w:rStyle w:val="Strong"/>
          <w:rFonts w:asciiTheme="minorHAnsi" w:hAnsiTheme="minorHAnsi"/>
          <w:b w:val="0"/>
          <w:sz w:val="20"/>
          <w:szCs w:val="20"/>
        </w:rPr>
        <w:t>“</w:t>
      </w:r>
      <w:hyperlink r:id="rId34" w:history="1">
        <w:r w:rsidR="009E1B87" w:rsidRPr="009E1B87">
          <w:rPr>
            <w:rStyle w:val="Strong"/>
            <w:rFonts w:asciiTheme="minorHAnsi" w:hAnsiTheme="minorHAnsi"/>
            <w:b w:val="0"/>
            <w:sz w:val="20"/>
            <w:szCs w:val="20"/>
          </w:rPr>
          <w:t>Transient two-dimensional IR spectrometer for probing nanosecond temperature-jump kinetics</w:t>
        </w:r>
      </w:hyperlink>
      <w:r w:rsidR="009E1B87" w:rsidRPr="009E1B87">
        <w:rPr>
          <w:rStyle w:val="Strong"/>
          <w:rFonts w:asciiTheme="minorHAnsi" w:hAnsiTheme="minorHAnsi"/>
          <w:b w:val="0"/>
          <w:sz w:val="20"/>
          <w:szCs w:val="20"/>
        </w:rPr>
        <w:t xml:space="preserve">”. </w:t>
      </w:r>
      <w:r w:rsidR="00676BD1" w:rsidRPr="009E1B87">
        <w:rPr>
          <w:rStyle w:val="Strong"/>
          <w:rFonts w:asciiTheme="minorHAnsi" w:hAnsiTheme="minorHAnsi"/>
          <w:b w:val="0"/>
          <w:sz w:val="20"/>
          <w:szCs w:val="20"/>
        </w:rPr>
        <w:t>Rev. Sci. Inst</w:t>
      </w:r>
      <w:r w:rsidR="00A6715D">
        <w:rPr>
          <w:rStyle w:val="Strong"/>
          <w:rFonts w:asciiTheme="minorHAnsi" w:hAnsiTheme="minorHAnsi"/>
          <w:b w:val="0"/>
          <w:sz w:val="20"/>
          <w:szCs w:val="20"/>
        </w:rPr>
        <w:t>rum</w:t>
      </w:r>
      <w:r w:rsidR="00AE448C" w:rsidRPr="009E1B87">
        <w:rPr>
          <w:rStyle w:val="Strong"/>
          <w:rFonts w:asciiTheme="minorHAnsi" w:hAnsiTheme="minorHAnsi"/>
          <w:b w:val="0"/>
          <w:sz w:val="20"/>
          <w:szCs w:val="20"/>
        </w:rPr>
        <w:t>. 2007.</w:t>
      </w:r>
      <w:r w:rsidR="00676BD1" w:rsidRPr="009E1B87">
        <w:rPr>
          <w:rStyle w:val="Strong"/>
          <w:rFonts w:asciiTheme="minorHAnsi" w:hAnsiTheme="minorHAnsi"/>
          <w:b w:val="0"/>
          <w:sz w:val="20"/>
          <w:szCs w:val="20"/>
        </w:rPr>
        <w:t> 78</w:t>
      </w:r>
      <w:r w:rsidR="009E1B87">
        <w:rPr>
          <w:rStyle w:val="Strong"/>
          <w:rFonts w:asciiTheme="minorHAnsi" w:hAnsiTheme="minorHAnsi"/>
          <w:b w:val="0"/>
          <w:sz w:val="20"/>
          <w:szCs w:val="20"/>
        </w:rPr>
        <w:t>(6):</w:t>
      </w:r>
      <w:r w:rsidR="00676BD1" w:rsidRPr="009E1B87">
        <w:rPr>
          <w:rStyle w:val="Strong"/>
          <w:rFonts w:asciiTheme="minorHAnsi" w:hAnsiTheme="minorHAnsi"/>
          <w:b w:val="0"/>
          <w:sz w:val="20"/>
          <w:szCs w:val="20"/>
        </w:rPr>
        <w:t> 063101.</w:t>
      </w:r>
    </w:p>
    <w:p w14:paraId="5EBC2602" w14:textId="2045D0B6" w:rsidR="00924861" w:rsidRPr="00A6715D" w:rsidRDefault="00676BD1" w:rsidP="00A6715D">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6715D">
        <w:rPr>
          <w:rStyle w:val="Strong"/>
          <w:rFonts w:asciiTheme="minorHAnsi" w:hAnsiTheme="minorHAnsi"/>
          <w:b w:val="0"/>
          <w:sz w:val="20"/>
          <w:szCs w:val="20"/>
        </w:rPr>
        <w:t>Davis</w:t>
      </w:r>
      <w:r w:rsidR="00012B3C" w:rsidRPr="00A6715D">
        <w:rPr>
          <w:rStyle w:val="Strong"/>
          <w:rFonts w:asciiTheme="minorHAnsi" w:hAnsiTheme="minorHAnsi"/>
          <w:b w:val="0"/>
          <w:sz w:val="20"/>
          <w:szCs w:val="20"/>
        </w:rPr>
        <w:t xml:space="preserve"> CM</w:t>
      </w:r>
      <w:r w:rsidRPr="00A6715D">
        <w:rPr>
          <w:rStyle w:val="Strong"/>
          <w:rFonts w:asciiTheme="minorHAnsi" w:hAnsiTheme="minorHAnsi"/>
          <w:b w:val="0"/>
          <w:sz w:val="20"/>
          <w:szCs w:val="20"/>
        </w:rPr>
        <w:t xml:space="preserve">, Reddish </w:t>
      </w:r>
      <w:r w:rsidR="00012B3C" w:rsidRPr="00A6715D">
        <w:rPr>
          <w:rStyle w:val="Strong"/>
          <w:rFonts w:asciiTheme="minorHAnsi" w:hAnsiTheme="minorHAnsi"/>
          <w:b w:val="0"/>
          <w:sz w:val="20"/>
          <w:szCs w:val="20"/>
        </w:rPr>
        <w:t xml:space="preserve">MJ, </w:t>
      </w:r>
      <w:r w:rsidRPr="00A6715D">
        <w:rPr>
          <w:rStyle w:val="Strong"/>
          <w:rFonts w:asciiTheme="minorHAnsi" w:hAnsiTheme="minorHAnsi"/>
          <w:b w:val="0"/>
          <w:sz w:val="20"/>
          <w:szCs w:val="20"/>
        </w:rPr>
        <w:t>Dyer</w:t>
      </w:r>
      <w:r w:rsidR="00012B3C" w:rsidRPr="00A6715D">
        <w:rPr>
          <w:rStyle w:val="Strong"/>
          <w:rFonts w:asciiTheme="minorHAnsi" w:hAnsiTheme="minorHAnsi"/>
          <w:b w:val="0"/>
          <w:sz w:val="20"/>
          <w:szCs w:val="20"/>
        </w:rPr>
        <w:t xml:space="preserve"> RB</w:t>
      </w:r>
      <w:r w:rsidR="00A6715D" w:rsidRPr="00A6715D">
        <w:rPr>
          <w:rStyle w:val="Strong"/>
          <w:rFonts w:asciiTheme="minorHAnsi" w:hAnsiTheme="minorHAnsi"/>
          <w:b w:val="0"/>
          <w:sz w:val="20"/>
          <w:szCs w:val="20"/>
        </w:rPr>
        <w:t>. “</w:t>
      </w:r>
      <w:hyperlink r:id="rId35" w:history="1">
        <w:r w:rsidR="00A6715D" w:rsidRPr="00A6715D">
          <w:rPr>
            <w:rStyle w:val="Strong"/>
            <w:rFonts w:asciiTheme="minorHAnsi" w:hAnsiTheme="minorHAnsi"/>
            <w:b w:val="0"/>
            <w:sz w:val="20"/>
            <w:szCs w:val="20"/>
          </w:rPr>
          <w:t>Dual time-resolved temperature-jump fluorescence and infrared spectroscopy for the study of fast protein dynamics</w:t>
        </w:r>
      </w:hyperlink>
      <w:r w:rsidR="00A6715D" w:rsidRPr="00A6715D">
        <w:rPr>
          <w:rStyle w:val="Strong"/>
          <w:rFonts w:asciiTheme="minorHAnsi" w:hAnsiTheme="minorHAnsi"/>
          <w:b w:val="0"/>
          <w:sz w:val="20"/>
          <w:szCs w:val="20"/>
        </w:rPr>
        <w:t>”</w:t>
      </w:r>
      <w:r w:rsidR="00C2307D">
        <w:rPr>
          <w:rStyle w:val="Strong"/>
          <w:rFonts w:asciiTheme="minorHAnsi" w:hAnsiTheme="minorHAnsi"/>
          <w:b w:val="0"/>
          <w:sz w:val="20"/>
          <w:szCs w:val="20"/>
        </w:rPr>
        <w:t>.</w:t>
      </w:r>
      <w:r w:rsidRPr="00A6715D">
        <w:rPr>
          <w:rStyle w:val="Strong"/>
          <w:rFonts w:asciiTheme="minorHAnsi" w:hAnsiTheme="minorHAnsi"/>
          <w:b w:val="0"/>
          <w:sz w:val="20"/>
          <w:szCs w:val="20"/>
        </w:rPr>
        <w:t xml:space="preserve"> Spectrochim</w:t>
      </w:r>
      <w:r w:rsidR="000A6B3A" w:rsidRPr="00A6715D">
        <w:rPr>
          <w:rStyle w:val="Strong"/>
          <w:rFonts w:asciiTheme="minorHAnsi" w:hAnsiTheme="minorHAnsi"/>
          <w:b w:val="0"/>
          <w:sz w:val="20"/>
          <w:szCs w:val="20"/>
        </w:rPr>
        <w:t>.</w:t>
      </w:r>
      <w:r w:rsidRPr="00A6715D">
        <w:rPr>
          <w:rStyle w:val="Strong"/>
          <w:rFonts w:asciiTheme="minorHAnsi" w:hAnsiTheme="minorHAnsi"/>
          <w:b w:val="0"/>
          <w:sz w:val="20"/>
          <w:szCs w:val="20"/>
        </w:rPr>
        <w:t xml:space="preserve"> Acta</w:t>
      </w:r>
      <w:r w:rsidR="00C2307D">
        <w:rPr>
          <w:rStyle w:val="Strong"/>
          <w:rFonts w:asciiTheme="minorHAnsi" w:hAnsiTheme="minorHAnsi"/>
          <w:b w:val="0"/>
          <w:sz w:val="20"/>
          <w:szCs w:val="20"/>
        </w:rPr>
        <w:t>,</w:t>
      </w:r>
      <w:r w:rsidRPr="00A6715D">
        <w:rPr>
          <w:rStyle w:val="Strong"/>
          <w:rFonts w:asciiTheme="minorHAnsi" w:hAnsiTheme="minorHAnsi"/>
          <w:b w:val="0"/>
          <w:sz w:val="20"/>
          <w:szCs w:val="20"/>
        </w:rPr>
        <w:t xml:space="preserve"> </w:t>
      </w:r>
      <w:r w:rsidR="00C2307D">
        <w:rPr>
          <w:rStyle w:val="Strong"/>
          <w:rFonts w:asciiTheme="minorHAnsi" w:hAnsiTheme="minorHAnsi"/>
          <w:b w:val="0"/>
          <w:sz w:val="20"/>
          <w:szCs w:val="20"/>
        </w:rPr>
        <w:t xml:space="preserve">Part </w:t>
      </w:r>
      <w:r w:rsidRPr="00A6715D">
        <w:rPr>
          <w:rStyle w:val="Strong"/>
          <w:rFonts w:asciiTheme="minorHAnsi" w:hAnsiTheme="minorHAnsi"/>
          <w:b w:val="0"/>
          <w:sz w:val="20"/>
          <w:szCs w:val="20"/>
        </w:rPr>
        <w:t>A.</w:t>
      </w:r>
      <w:r w:rsidR="00AE448C" w:rsidRPr="00A6715D">
        <w:rPr>
          <w:rStyle w:val="Strong"/>
          <w:rFonts w:asciiTheme="minorHAnsi" w:hAnsiTheme="minorHAnsi"/>
          <w:b w:val="0"/>
          <w:sz w:val="20"/>
          <w:szCs w:val="20"/>
        </w:rPr>
        <w:t xml:space="preserve"> 2017.</w:t>
      </w:r>
      <w:r w:rsidRPr="00A6715D">
        <w:rPr>
          <w:rStyle w:val="Strong"/>
          <w:rFonts w:asciiTheme="minorHAnsi" w:hAnsiTheme="minorHAnsi"/>
          <w:b w:val="0"/>
          <w:sz w:val="20"/>
          <w:szCs w:val="20"/>
        </w:rPr>
        <w:t xml:space="preserve"> 178</w:t>
      </w:r>
      <w:r w:rsidR="00A6715D">
        <w:rPr>
          <w:rStyle w:val="Strong"/>
          <w:rFonts w:asciiTheme="minorHAnsi" w:hAnsiTheme="minorHAnsi"/>
          <w:b w:val="0"/>
          <w:sz w:val="20"/>
          <w:szCs w:val="20"/>
        </w:rPr>
        <w:t>:</w:t>
      </w:r>
      <w:r w:rsidRPr="00A6715D">
        <w:rPr>
          <w:rStyle w:val="Strong"/>
          <w:rFonts w:asciiTheme="minorHAnsi" w:hAnsiTheme="minorHAnsi"/>
          <w:b w:val="0"/>
          <w:sz w:val="20"/>
          <w:szCs w:val="20"/>
        </w:rPr>
        <w:t xml:space="preserve"> 185</w:t>
      </w:r>
      <w:r w:rsidR="00A6715D">
        <w:rPr>
          <w:rStyle w:val="Strong"/>
          <w:rFonts w:asciiTheme="minorHAnsi" w:hAnsiTheme="minorHAnsi"/>
          <w:b w:val="0"/>
          <w:sz w:val="20"/>
          <w:szCs w:val="20"/>
        </w:rPr>
        <w:t>-191</w:t>
      </w:r>
      <w:r w:rsidRPr="00A6715D">
        <w:rPr>
          <w:rStyle w:val="Strong"/>
          <w:rFonts w:asciiTheme="minorHAnsi" w:hAnsiTheme="minorHAnsi"/>
          <w:b w:val="0"/>
          <w:sz w:val="20"/>
          <w:szCs w:val="20"/>
        </w:rPr>
        <w:t>.</w:t>
      </w:r>
    </w:p>
    <w:p w14:paraId="6ED1919D" w14:textId="07E736EA" w:rsidR="00825C60" w:rsidRPr="00924861" w:rsidRDefault="000E7504" w:rsidP="00924861">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24861">
        <w:rPr>
          <w:rStyle w:val="Strong"/>
          <w:rFonts w:asciiTheme="minorHAnsi" w:hAnsiTheme="minorHAnsi"/>
          <w:b w:val="0"/>
          <w:sz w:val="20"/>
          <w:szCs w:val="20"/>
        </w:rPr>
        <w:t>Greetham</w:t>
      </w:r>
      <w:r w:rsidR="00012B3C" w:rsidRPr="00924861">
        <w:rPr>
          <w:rStyle w:val="Strong"/>
          <w:rFonts w:asciiTheme="minorHAnsi" w:hAnsiTheme="minorHAnsi"/>
          <w:b w:val="0"/>
          <w:sz w:val="20"/>
          <w:szCs w:val="20"/>
        </w:rPr>
        <w:t xml:space="preserve"> GM</w:t>
      </w:r>
      <w:r w:rsidRPr="00924861">
        <w:rPr>
          <w:rStyle w:val="Strong"/>
          <w:rFonts w:asciiTheme="minorHAnsi" w:hAnsiTheme="minorHAnsi"/>
          <w:b w:val="0"/>
          <w:sz w:val="20"/>
          <w:szCs w:val="20"/>
        </w:rPr>
        <w:t>,</w:t>
      </w:r>
      <w:r w:rsidR="00F16989" w:rsidRPr="00924861">
        <w:rPr>
          <w:rStyle w:val="Strong"/>
          <w:rFonts w:asciiTheme="minorHAnsi" w:hAnsiTheme="minorHAnsi"/>
          <w:b w:val="0"/>
          <w:sz w:val="20"/>
          <w:szCs w:val="20"/>
        </w:rPr>
        <w:t xml:space="preserve"> </w:t>
      </w:r>
      <w:r w:rsidRPr="00924861">
        <w:rPr>
          <w:rStyle w:val="Strong"/>
          <w:rFonts w:asciiTheme="minorHAnsi" w:hAnsiTheme="minorHAnsi"/>
          <w:b w:val="0"/>
          <w:sz w:val="20"/>
          <w:szCs w:val="20"/>
        </w:rPr>
        <w:t>Sole</w:t>
      </w:r>
      <w:r w:rsidR="00012B3C" w:rsidRPr="00924861">
        <w:rPr>
          <w:rStyle w:val="Strong"/>
          <w:rFonts w:asciiTheme="minorHAnsi" w:hAnsiTheme="minorHAnsi"/>
          <w:b w:val="0"/>
          <w:sz w:val="20"/>
          <w:szCs w:val="20"/>
        </w:rPr>
        <w:t xml:space="preserve"> D</w:t>
      </w:r>
      <w:r w:rsidRPr="00924861">
        <w:rPr>
          <w:rStyle w:val="Strong"/>
          <w:rFonts w:asciiTheme="minorHAnsi" w:hAnsiTheme="minorHAnsi"/>
          <w:b w:val="0"/>
          <w:sz w:val="20"/>
          <w:szCs w:val="20"/>
        </w:rPr>
        <w:t>, Clark</w:t>
      </w:r>
      <w:r w:rsidR="00012B3C" w:rsidRPr="00924861">
        <w:rPr>
          <w:rStyle w:val="Strong"/>
          <w:rFonts w:asciiTheme="minorHAnsi" w:hAnsiTheme="minorHAnsi"/>
          <w:b w:val="0"/>
          <w:sz w:val="20"/>
          <w:szCs w:val="20"/>
        </w:rPr>
        <w:t xml:space="preserve"> IP</w:t>
      </w:r>
      <w:r w:rsidRPr="00924861">
        <w:rPr>
          <w:rStyle w:val="Strong"/>
          <w:rFonts w:asciiTheme="minorHAnsi" w:hAnsiTheme="minorHAnsi"/>
          <w:b w:val="0"/>
          <w:sz w:val="20"/>
          <w:szCs w:val="20"/>
        </w:rPr>
        <w:t>, Parker</w:t>
      </w:r>
      <w:r w:rsidR="00012B3C" w:rsidRPr="00924861">
        <w:rPr>
          <w:rStyle w:val="Strong"/>
          <w:rFonts w:asciiTheme="minorHAnsi" w:hAnsiTheme="minorHAnsi"/>
          <w:b w:val="0"/>
          <w:sz w:val="20"/>
          <w:szCs w:val="20"/>
        </w:rPr>
        <w:t xml:space="preserve"> AW</w:t>
      </w:r>
      <w:r w:rsidRPr="00924861">
        <w:rPr>
          <w:rStyle w:val="Strong"/>
          <w:rFonts w:asciiTheme="minorHAnsi" w:hAnsiTheme="minorHAnsi"/>
          <w:b w:val="0"/>
          <w:sz w:val="20"/>
          <w:szCs w:val="20"/>
        </w:rPr>
        <w:t xml:space="preserve">, </w:t>
      </w:r>
      <w:r w:rsidR="00F16989" w:rsidRPr="00924861">
        <w:rPr>
          <w:rStyle w:val="Strong"/>
          <w:rFonts w:asciiTheme="minorHAnsi" w:hAnsiTheme="minorHAnsi"/>
          <w:b w:val="0"/>
          <w:sz w:val="20"/>
          <w:szCs w:val="20"/>
        </w:rPr>
        <w:t>Pollard</w:t>
      </w:r>
      <w:r w:rsidR="00012B3C" w:rsidRPr="00924861">
        <w:rPr>
          <w:rStyle w:val="Strong"/>
          <w:rFonts w:asciiTheme="minorHAnsi" w:hAnsiTheme="minorHAnsi"/>
          <w:b w:val="0"/>
          <w:sz w:val="20"/>
          <w:szCs w:val="20"/>
        </w:rPr>
        <w:t xml:space="preserve"> MR, </w:t>
      </w:r>
      <w:r w:rsidRPr="00924861">
        <w:rPr>
          <w:rStyle w:val="Strong"/>
          <w:rFonts w:asciiTheme="minorHAnsi" w:hAnsiTheme="minorHAnsi"/>
          <w:b w:val="0"/>
          <w:sz w:val="20"/>
          <w:szCs w:val="20"/>
        </w:rPr>
        <w:t>Towrie</w:t>
      </w:r>
      <w:r w:rsidR="00012B3C" w:rsidRPr="00924861">
        <w:rPr>
          <w:rStyle w:val="Strong"/>
          <w:rFonts w:asciiTheme="minorHAnsi" w:hAnsiTheme="minorHAnsi"/>
          <w:b w:val="0"/>
          <w:sz w:val="20"/>
          <w:szCs w:val="20"/>
        </w:rPr>
        <w:t xml:space="preserve"> M.</w:t>
      </w:r>
      <w:r w:rsidRPr="00924861">
        <w:rPr>
          <w:rStyle w:val="Strong"/>
          <w:rFonts w:asciiTheme="minorHAnsi" w:hAnsiTheme="minorHAnsi"/>
          <w:b w:val="0"/>
          <w:sz w:val="20"/>
          <w:szCs w:val="20"/>
        </w:rPr>
        <w:t xml:space="preserve"> </w:t>
      </w:r>
      <w:r w:rsidR="00924861" w:rsidRPr="00A6715D">
        <w:rPr>
          <w:rStyle w:val="Strong"/>
          <w:rFonts w:asciiTheme="minorHAnsi" w:hAnsiTheme="minorHAnsi"/>
          <w:b w:val="0"/>
          <w:sz w:val="20"/>
          <w:szCs w:val="20"/>
        </w:rPr>
        <w:t>“</w:t>
      </w:r>
      <w:hyperlink r:id="rId36" w:history="1">
        <w:r w:rsidR="00924861" w:rsidRPr="00A6715D">
          <w:rPr>
            <w:rStyle w:val="Strong"/>
            <w:rFonts w:asciiTheme="minorHAnsi" w:hAnsiTheme="minorHAnsi"/>
            <w:b w:val="0"/>
            <w:sz w:val="20"/>
            <w:szCs w:val="20"/>
          </w:rPr>
          <w:t>Time-resolved multiple probe spectroscopy</w:t>
        </w:r>
      </w:hyperlink>
      <w:r w:rsidR="00924861" w:rsidRPr="00A6715D">
        <w:rPr>
          <w:rStyle w:val="Strong"/>
          <w:rFonts w:asciiTheme="minorHAnsi" w:hAnsiTheme="minorHAnsi"/>
          <w:b w:val="0"/>
          <w:sz w:val="20"/>
          <w:szCs w:val="20"/>
        </w:rPr>
        <w:t xml:space="preserve">”. </w:t>
      </w:r>
      <w:r w:rsidR="00F16989" w:rsidRPr="00924861">
        <w:rPr>
          <w:rStyle w:val="Strong"/>
          <w:rFonts w:asciiTheme="minorHAnsi" w:hAnsiTheme="minorHAnsi"/>
          <w:b w:val="0"/>
          <w:sz w:val="20"/>
          <w:szCs w:val="20"/>
        </w:rPr>
        <w:t>Rev. Sci. Inst</w:t>
      </w:r>
      <w:r w:rsidR="00A6715D">
        <w:rPr>
          <w:rStyle w:val="Strong"/>
          <w:rFonts w:asciiTheme="minorHAnsi" w:hAnsiTheme="minorHAnsi"/>
          <w:b w:val="0"/>
          <w:sz w:val="20"/>
          <w:szCs w:val="20"/>
        </w:rPr>
        <w:t>rum</w:t>
      </w:r>
      <w:r w:rsidR="00AE448C" w:rsidRPr="00924861">
        <w:rPr>
          <w:rStyle w:val="Strong"/>
          <w:rFonts w:asciiTheme="minorHAnsi" w:hAnsiTheme="minorHAnsi"/>
          <w:b w:val="0"/>
          <w:sz w:val="20"/>
          <w:szCs w:val="20"/>
        </w:rPr>
        <w:t>. 2012.</w:t>
      </w:r>
      <w:r w:rsidR="00F16989" w:rsidRPr="00924861">
        <w:rPr>
          <w:rStyle w:val="Strong"/>
          <w:rFonts w:asciiTheme="minorHAnsi" w:hAnsiTheme="minorHAnsi"/>
          <w:b w:val="0"/>
          <w:sz w:val="20"/>
          <w:szCs w:val="20"/>
        </w:rPr>
        <w:t> </w:t>
      </w:r>
      <w:r w:rsidR="0097500C" w:rsidRPr="00924861">
        <w:rPr>
          <w:rStyle w:val="Strong"/>
          <w:rFonts w:asciiTheme="minorHAnsi" w:hAnsiTheme="minorHAnsi"/>
          <w:b w:val="0"/>
          <w:sz w:val="20"/>
          <w:szCs w:val="20"/>
        </w:rPr>
        <w:t>83</w:t>
      </w:r>
      <w:r w:rsidR="00924861">
        <w:rPr>
          <w:rStyle w:val="Strong"/>
          <w:rFonts w:asciiTheme="minorHAnsi" w:hAnsiTheme="minorHAnsi"/>
          <w:b w:val="0"/>
          <w:sz w:val="20"/>
          <w:szCs w:val="20"/>
        </w:rPr>
        <w:t>(10):</w:t>
      </w:r>
      <w:r w:rsidR="00F16989" w:rsidRPr="00924861">
        <w:rPr>
          <w:rStyle w:val="Strong"/>
          <w:rFonts w:asciiTheme="minorHAnsi" w:hAnsiTheme="minorHAnsi"/>
          <w:b w:val="0"/>
          <w:sz w:val="20"/>
          <w:szCs w:val="20"/>
        </w:rPr>
        <w:t xml:space="preserve"> </w:t>
      </w:r>
      <w:r w:rsidR="00924861">
        <w:rPr>
          <w:rStyle w:val="Strong"/>
          <w:rFonts w:asciiTheme="minorHAnsi" w:hAnsiTheme="minorHAnsi"/>
          <w:b w:val="0"/>
          <w:sz w:val="20"/>
          <w:szCs w:val="20"/>
        </w:rPr>
        <w:t>103107</w:t>
      </w:r>
      <w:r w:rsidR="00F16989" w:rsidRPr="00924861">
        <w:rPr>
          <w:rStyle w:val="Strong"/>
          <w:rFonts w:asciiTheme="minorHAnsi" w:hAnsiTheme="minorHAnsi"/>
          <w:b w:val="0"/>
          <w:sz w:val="20"/>
          <w:szCs w:val="20"/>
        </w:rPr>
        <w:t>.</w:t>
      </w:r>
    </w:p>
    <w:p w14:paraId="6E639FF7" w14:textId="7C769BA5" w:rsidR="00924861" w:rsidRDefault="004D7BCC" w:rsidP="00924861">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E448C">
        <w:rPr>
          <w:rStyle w:val="Strong"/>
          <w:rFonts w:asciiTheme="minorHAnsi" w:hAnsiTheme="minorHAnsi"/>
          <w:b w:val="0"/>
          <w:sz w:val="20"/>
          <w:szCs w:val="20"/>
        </w:rPr>
        <w:t>Minnes</w:t>
      </w:r>
      <w:r w:rsidR="00012B3C" w:rsidRPr="00AE448C">
        <w:rPr>
          <w:rStyle w:val="Strong"/>
          <w:rFonts w:asciiTheme="minorHAnsi" w:hAnsiTheme="minorHAnsi"/>
          <w:b w:val="0"/>
          <w:sz w:val="20"/>
          <w:szCs w:val="20"/>
        </w:rPr>
        <w:t xml:space="preserve"> L</w:t>
      </w:r>
      <w:r w:rsidRPr="00AE448C">
        <w:rPr>
          <w:rStyle w:val="Strong"/>
          <w:rFonts w:asciiTheme="minorHAnsi" w:hAnsiTheme="minorHAnsi"/>
          <w:b w:val="0"/>
          <w:sz w:val="20"/>
          <w:szCs w:val="20"/>
        </w:rPr>
        <w:t>, Greetham</w:t>
      </w:r>
      <w:r w:rsidR="00012B3C" w:rsidRPr="00AE448C">
        <w:rPr>
          <w:rStyle w:val="Strong"/>
          <w:rFonts w:asciiTheme="minorHAnsi" w:hAnsiTheme="minorHAnsi"/>
          <w:b w:val="0"/>
          <w:sz w:val="20"/>
          <w:szCs w:val="20"/>
        </w:rPr>
        <w:t xml:space="preserve"> GM</w:t>
      </w:r>
      <w:r w:rsidRPr="00AE448C">
        <w:rPr>
          <w:rStyle w:val="Strong"/>
          <w:rFonts w:asciiTheme="minorHAnsi" w:hAnsiTheme="minorHAnsi"/>
          <w:b w:val="0"/>
          <w:sz w:val="20"/>
          <w:szCs w:val="20"/>
        </w:rPr>
        <w:t>, Shaw</w:t>
      </w:r>
      <w:r w:rsidR="00012B3C" w:rsidRPr="00AE448C">
        <w:rPr>
          <w:rStyle w:val="Strong"/>
          <w:rFonts w:asciiTheme="minorHAnsi" w:hAnsiTheme="minorHAnsi"/>
          <w:b w:val="0"/>
          <w:sz w:val="20"/>
          <w:szCs w:val="20"/>
        </w:rPr>
        <w:t xml:space="preserve"> DJ</w:t>
      </w:r>
      <w:r w:rsidRPr="00AE448C">
        <w:rPr>
          <w:rStyle w:val="Strong"/>
          <w:rFonts w:asciiTheme="minorHAnsi" w:hAnsiTheme="minorHAnsi"/>
          <w:b w:val="0"/>
          <w:sz w:val="20"/>
          <w:szCs w:val="20"/>
        </w:rPr>
        <w:t>, Clark</w:t>
      </w:r>
      <w:r w:rsidR="00012B3C" w:rsidRPr="00AE448C">
        <w:rPr>
          <w:rStyle w:val="Strong"/>
          <w:rFonts w:asciiTheme="minorHAnsi" w:hAnsiTheme="minorHAnsi"/>
          <w:b w:val="0"/>
          <w:sz w:val="20"/>
          <w:szCs w:val="20"/>
        </w:rPr>
        <w:t xml:space="preserve"> IP</w:t>
      </w:r>
      <w:r w:rsidRPr="00AE448C">
        <w:rPr>
          <w:rStyle w:val="Strong"/>
          <w:rFonts w:asciiTheme="minorHAnsi" w:hAnsiTheme="minorHAnsi"/>
          <w:b w:val="0"/>
          <w:sz w:val="20"/>
          <w:szCs w:val="20"/>
        </w:rPr>
        <w:t>, Fritzsch</w:t>
      </w:r>
      <w:r w:rsidR="00012B3C" w:rsidRPr="00AE448C">
        <w:rPr>
          <w:rStyle w:val="Strong"/>
          <w:rFonts w:asciiTheme="minorHAnsi" w:hAnsiTheme="minorHAnsi"/>
          <w:b w:val="0"/>
          <w:sz w:val="20"/>
          <w:szCs w:val="20"/>
        </w:rPr>
        <w:t xml:space="preserve"> R</w:t>
      </w:r>
      <w:r w:rsidRPr="00AE448C">
        <w:rPr>
          <w:rStyle w:val="Strong"/>
          <w:rFonts w:asciiTheme="minorHAnsi" w:hAnsiTheme="minorHAnsi"/>
          <w:b w:val="0"/>
          <w:sz w:val="20"/>
          <w:szCs w:val="20"/>
        </w:rPr>
        <w:t>, Towrie</w:t>
      </w:r>
      <w:r w:rsidR="00012B3C" w:rsidRPr="00AE448C">
        <w:rPr>
          <w:rStyle w:val="Strong"/>
          <w:rFonts w:asciiTheme="minorHAnsi" w:hAnsiTheme="minorHAnsi"/>
          <w:b w:val="0"/>
          <w:sz w:val="20"/>
          <w:szCs w:val="20"/>
        </w:rPr>
        <w:t xml:space="preserve"> M</w:t>
      </w:r>
      <w:r w:rsidRPr="00AE448C">
        <w:rPr>
          <w:rStyle w:val="Strong"/>
          <w:rFonts w:asciiTheme="minorHAnsi" w:hAnsiTheme="minorHAnsi"/>
          <w:b w:val="0"/>
          <w:sz w:val="20"/>
          <w:szCs w:val="20"/>
        </w:rPr>
        <w:t>, Parker</w:t>
      </w:r>
      <w:r w:rsidR="00012B3C" w:rsidRPr="00AE448C">
        <w:rPr>
          <w:rStyle w:val="Strong"/>
          <w:rFonts w:asciiTheme="minorHAnsi" w:hAnsiTheme="minorHAnsi"/>
          <w:b w:val="0"/>
          <w:sz w:val="20"/>
          <w:szCs w:val="20"/>
        </w:rPr>
        <w:t xml:space="preserve"> AW</w:t>
      </w:r>
      <w:r w:rsidRPr="00AE448C">
        <w:rPr>
          <w:rStyle w:val="Strong"/>
          <w:rFonts w:asciiTheme="minorHAnsi" w:hAnsiTheme="minorHAnsi"/>
          <w:b w:val="0"/>
          <w:sz w:val="20"/>
          <w:szCs w:val="20"/>
        </w:rPr>
        <w:t>, Henry</w:t>
      </w:r>
      <w:r w:rsidR="00012B3C" w:rsidRPr="00AE448C">
        <w:rPr>
          <w:rStyle w:val="Strong"/>
          <w:rFonts w:asciiTheme="minorHAnsi" w:hAnsiTheme="minorHAnsi"/>
          <w:b w:val="0"/>
          <w:sz w:val="20"/>
          <w:szCs w:val="20"/>
        </w:rPr>
        <w:t xml:space="preserve"> AJ</w:t>
      </w:r>
      <w:r w:rsidRPr="00AE448C">
        <w:rPr>
          <w:rStyle w:val="Strong"/>
          <w:rFonts w:asciiTheme="minorHAnsi" w:hAnsiTheme="minorHAnsi"/>
          <w:b w:val="0"/>
          <w:sz w:val="20"/>
          <w:szCs w:val="20"/>
        </w:rPr>
        <w:t>, Taylor</w:t>
      </w:r>
      <w:r w:rsidR="00012B3C" w:rsidRPr="00AE448C">
        <w:rPr>
          <w:rStyle w:val="Strong"/>
          <w:rFonts w:asciiTheme="minorHAnsi" w:hAnsiTheme="minorHAnsi"/>
          <w:b w:val="0"/>
          <w:sz w:val="20"/>
          <w:szCs w:val="20"/>
        </w:rPr>
        <w:t xml:space="preserve"> RJ</w:t>
      </w:r>
      <w:r w:rsidRPr="00AE448C">
        <w:rPr>
          <w:rStyle w:val="Strong"/>
          <w:rFonts w:asciiTheme="minorHAnsi" w:hAnsiTheme="minorHAnsi"/>
          <w:b w:val="0"/>
          <w:sz w:val="20"/>
          <w:szCs w:val="20"/>
        </w:rPr>
        <w:t>, Hunt</w:t>
      </w:r>
      <w:r w:rsidR="00012B3C" w:rsidRPr="00AE448C">
        <w:rPr>
          <w:rStyle w:val="Strong"/>
          <w:rFonts w:asciiTheme="minorHAnsi" w:hAnsiTheme="minorHAnsi"/>
          <w:b w:val="0"/>
          <w:sz w:val="20"/>
          <w:szCs w:val="20"/>
        </w:rPr>
        <w:t xml:space="preserve"> NT.</w:t>
      </w:r>
      <w:r w:rsidRPr="00AE448C">
        <w:rPr>
          <w:rStyle w:val="Strong"/>
          <w:rFonts w:asciiTheme="minorHAnsi" w:hAnsiTheme="minorHAnsi"/>
          <w:b w:val="0"/>
          <w:sz w:val="20"/>
          <w:szCs w:val="20"/>
        </w:rPr>
        <w:t xml:space="preserve"> </w:t>
      </w:r>
      <w:r w:rsidR="00924861">
        <w:rPr>
          <w:rStyle w:val="Strong"/>
          <w:rFonts w:asciiTheme="minorHAnsi" w:hAnsiTheme="minorHAnsi"/>
          <w:b w:val="0"/>
          <w:sz w:val="20"/>
          <w:szCs w:val="20"/>
        </w:rPr>
        <w:t>“</w:t>
      </w:r>
      <w:r w:rsidR="00924861" w:rsidRPr="00A6715D">
        <w:rPr>
          <w:rStyle w:val="Strong"/>
          <w:rFonts w:asciiTheme="minorHAnsi" w:hAnsiTheme="minorHAnsi"/>
          <w:b w:val="0"/>
          <w:sz w:val="20"/>
          <w:szCs w:val="20"/>
        </w:rPr>
        <w:t xml:space="preserve">Uncovering the </w:t>
      </w:r>
      <w:r w:rsidR="002A1847">
        <w:rPr>
          <w:rStyle w:val="Strong"/>
          <w:rFonts w:asciiTheme="minorHAnsi" w:hAnsiTheme="minorHAnsi"/>
          <w:b w:val="0"/>
          <w:sz w:val="20"/>
          <w:szCs w:val="20"/>
        </w:rPr>
        <w:t>e</w:t>
      </w:r>
      <w:r w:rsidR="00924861" w:rsidRPr="00A6715D">
        <w:rPr>
          <w:rStyle w:val="Strong"/>
          <w:rFonts w:asciiTheme="minorHAnsi" w:hAnsiTheme="minorHAnsi"/>
          <w:b w:val="0"/>
          <w:sz w:val="20"/>
          <w:szCs w:val="20"/>
        </w:rPr>
        <w:t xml:space="preserve">arly </w:t>
      </w:r>
      <w:r w:rsidR="002A1847">
        <w:rPr>
          <w:rStyle w:val="Strong"/>
          <w:rFonts w:asciiTheme="minorHAnsi" w:hAnsiTheme="minorHAnsi"/>
          <w:b w:val="0"/>
          <w:sz w:val="20"/>
          <w:szCs w:val="20"/>
        </w:rPr>
        <w:t>s</w:t>
      </w:r>
      <w:r w:rsidR="00924861" w:rsidRPr="00A6715D">
        <w:rPr>
          <w:rStyle w:val="Strong"/>
          <w:rFonts w:asciiTheme="minorHAnsi" w:hAnsiTheme="minorHAnsi"/>
          <w:b w:val="0"/>
          <w:sz w:val="20"/>
          <w:szCs w:val="20"/>
        </w:rPr>
        <w:t xml:space="preserve">tages of </w:t>
      </w:r>
      <w:r w:rsidR="002A1847">
        <w:rPr>
          <w:rStyle w:val="Strong"/>
          <w:rFonts w:asciiTheme="minorHAnsi" w:hAnsiTheme="minorHAnsi"/>
          <w:b w:val="0"/>
          <w:sz w:val="20"/>
          <w:szCs w:val="20"/>
        </w:rPr>
        <w:t>d</w:t>
      </w:r>
      <w:r w:rsidR="00924861" w:rsidRPr="00A6715D">
        <w:rPr>
          <w:rStyle w:val="Strong"/>
          <w:rFonts w:asciiTheme="minorHAnsi" w:hAnsiTheme="minorHAnsi"/>
          <w:b w:val="0"/>
          <w:sz w:val="20"/>
          <w:szCs w:val="20"/>
        </w:rPr>
        <w:t xml:space="preserve">omain </w:t>
      </w:r>
      <w:r w:rsidR="002A1847">
        <w:rPr>
          <w:rStyle w:val="Strong"/>
          <w:rFonts w:asciiTheme="minorHAnsi" w:hAnsiTheme="minorHAnsi"/>
          <w:b w:val="0"/>
          <w:sz w:val="20"/>
          <w:szCs w:val="20"/>
        </w:rPr>
        <w:t>m</w:t>
      </w:r>
      <w:r w:rsidR="00924861" w:rsidRPr="00A6715D">
        <w:rPr>
          <w:rStyle w:val="Strong"/>
          <w:rFonts w:asciiTheme="minorHAnsi" w:hAnsiTheme="minorHAnsi"/>
          <w:b w:val="0"/>
          <w:sz w:val="20"/>
          <w:szCs w:val="20"/>
        </w:rPr>
        <w:t xml:space="preserve">elting in </w:t>
      </w:r>
      <w:r w:rsidR="002A1847">
        <w:rPr>
          <w:rStyle w:val="Strong"/>
          <w:rFonts w:asciiTheme="minorHAnsi" w:hAnsiTheme="minorHAnsi"/>
          <w:b w:val="0"/>
          <w:sz w:val="20"/>
          <w:szCs w:val="20"/>
        </w:rPr>
        <w:t>c</w:t>
      </w:r>
      <w:r w:rsidR="00924861" w:rsidRPr="00A6715D">
        <w:rPr>
          <w:rStyle w:val="Strong"/>
          <w:rFonts w:asciiTheme="minorHAnsi" w:hAnsiTheme="minorHAnsi"/>
          <w:b w:val="0"/>
          <w:sz w:val="20"/>
          <w:szCs w:val="20"/>
        </w:rPr>
        <w:t xml:space="preserve">almodulin with </w:t>
      </w:r>
      <w:r w:rsidR="002A1847">
        <w:rPr>
          <w:rStyle w:val="Strong"/>
          <w:rFonts w:asciiTheme="minorHAnsi" w:hAnsiTheme="minorHAnsi"/>
          <w:b w:val="0"/>
          <w:sz w:val="20"/>
          <w:szCs w:val="20"/>
        </w:rPr>
        <w:t>u</w:t>
      </w:r>
      <w:r w:rsidR="00924861" w:rsidRPr="00A6715D">
        <w:rPr>
          <w:rStyle w:val="Strong"/>
          <w:rFonts w:asciiTheme="minorHAnsi" w:hAnsiTheme="minorHAnsi"/>
          <w:b w:val="0"/>
          <w:sz w:val="20"/>
          <w:szCs w:val="20"/>
        </w:rPr>
        <w:t xml:space="preserve">ltrafast </w:t>
      </w:r>
      <w:r w:rsidR="002A1847">
        <w:rPr>
          <w:rStyle w:val="Strong"/>
          <w:rFonts w:asciiTheme="minorHAnsi" w:hAnsiTheme="minorHAnsi"/>
          <w:b w:val="0"/>
          <w:sz w:val="20"/>
          <w:szCs w:val="20"/>
        </w:rPr>
        <w:t>t</w:t>
      </w:r>
      <w:r w:rsidR="00924861" w:rsidRPr="00A6715D">
        <w:rPr>
          <w:rStyle w:val="Strong"/>
          <w:rFonts w:asciiTheme="minorHAnsi" w:hAnsiTheme="minorHAnsi"/>
          <w:b w:val="0"/>
          <w:sz w:val="20"/>
          <w:szCs w:val="20"/>
        </w:rPr>
        <w:t>emperature-</w:t>
      </w:r>
      <w:r w:rsidR="002A1847">
        <w:rPr>
          <w:rStyle w:val="Strong"/>
          <w:rFonts w:asciiTheme="minorHAnsi" w:hAnsiTheme="minorHAnsi"/>
          <w:b w:val="0"/>
          <w:sz w:val="20"/>
          <w:szCs w:val="20"/>
        </w:rPr>
        <w:t>j</w:t>
      </w:r>
      <w:r w:rsidR="00924861" w:rsidRPr="00A6715D">
        <w:rPr>
          <w:rStyle w:val="Strong"/>
          <w:rFonts w:asciiTheme="minorHAnsi" w:hAnsiTheme="minorHAnsi"/>
          <w:b w:val="0"/>
          <w:sz w:val="20"/>
          <w:szCs w:val="20"/>
        </w:rPr>
        <w:t xml:space="preserve">ump </w:t>
      </w:r>
      <w:r w:rsidR="002A1847">
        <w:rPr>
          <w:rStyle w:val="Strong"/>
          <w:rFonts w:asciiTheme="minorHAnsi" w:hAnsiTheme="minorHAnsi"/>
          <w:b w:val="0"/>
          <w:sz w:val="20"/>
          <w:szCs w:val="20"/>
        </w:rPr>
        <w:t>i</w:t>
      </w:r>
      <w:r w:rsidR="00924861" w:rsidRPr="00A6715D">
        <w:rPr>
          <w:rStyle w:val="Strong"/>
          <w:rFonts w:asciiTheme="minorHAnsi" w:hAnsiTheme="minorHAnsi"/>
          <w:b w:val="0"/>
          <w:sz w:val="20"/>
          <w:szCs w:val="20"/>
        </w:rPr>
        <w:t xml:space="preserve">nfrared </w:t>
      </w:r>
      <w:r w:rsidR="002A1847">
        <w:rPr>
          <w:rStyle w:val="Strong"/>
          <w:rFonts w:asciiTheme="minorHAnsi" w:hAnsiTheme="minorHAnsi"/>
          <w:b w:val="0"/>
          <w:sz w:val="20"/>
          <w:szCs w:val="20"/>
        </w:rPr>
        <w:t>s</w:t>
      </w:r>
      <w:r w:rsidR="00924861" w:rsidRPr="00A6715D">
        <w:rPr>
          <w:rStyle w:val="Strong"/>
          <w:rFonts w:asciiTheme="minorHAnsi" w:hAnsiTheme="minorHAnsi"/>
          <w:b w:val="0"/>
          <w:sz w:val="20"/>
          <w:szCs w:val="20"/>
        </w:rPr>
        <w:t>pectroscopy</w:t>
      </w:r>
      <w:r w:rsidR="00924861">
        <w:rPr>
          <w:rStyle w:val="Strong"/>
          <w:rFonts w:asciiTheme="minorHAnsi" w:hAnsiTheme="minorHAnsi"/>
          <w:b w:val="0"/>
          <w:sz w:val="20"/>
          <w:szCs w:val="20"/>
        </w:rPr>
        <w:t xml:space="preserve">”. </w:t>
      </w:r>
      <w:r w:rsidRPr="00AE448C">
        <w:rPr>
          <w:rStyle w:val="Strong"/>
          <w:rFonts w:asciiTheme="minorHAnsi" w:hAnsiTheme="minorHAnsi"/>
          <w:b w:val="0"/>
          <w:sz w:val="20"/>
          <w:szCs w:val="20"/>
        </w:rPr>
        <w:t>J. Phys. Chem.</w:t>
      </w:r>
      <w:r w:rsidR="00502324" w:rsidRPr="00AE448C">
        <w:rPr>
          <w:rStyle w:val="Strong"/>
          <w:rFonts w:asciiTheme="minorHAnsi" w:hAnsiTheme="minorHAnsi"/>
          <w:b w:val="0"/>
          <w:sz w:val="20"/>
          <w:szCs w:val="20"/>
        </w:rPr>
        <w:t xml:space="preserve"> B</w:t>
      </w:r>
      <w:r w:rsidR="00AE448C">
        <w:rPr>
          <w:rStyle w:val="Strong"/>
          <w:rFonts w:asciiTheme="minorHAnsi" w:hAnsiTheme="minorHAnsi"/>
          <w:b w:val="0"/>
          <w:sz w:val="20"/>
          <w:szCs w:val="20"/>
        </w:rPr>
        <w:t xml:space="preserve">. </w:t>
      </w:r>
      <w:r w:rsidR="00AE448C" w:rsidRPr="00AE448C">
        <w:rPr>
          <w:rStyle w:val="Strong"/>
          <w:rFonts w:asciiTheme="minorHAnsi" w:hAnsiTheme="minorHAnsi"/>
          <w:b w:val="0"/>
          <w:sz w:val="20"/>
          <w:szCs w:val="20"/>
        </w:rPr>
        <w:t>2019</w:t>
      </w:r>
      <w:r w:rsidR="00AE448C">
        <w:rPr>
          <w:rStyle w:val="Strong"/>
          <w:rFonts w:asciiTheme="minorHAnsi" w:hAnsiTheme="minorHAnsi"/>
          <w:b w:val="0"/>
          <w:sz w:val="20"/>
          <w:szCs w:val="20"/>
        </w:rPr>
        <w:t>.</w:t>
      </w:r>
      <w:r w:rsidRPr="00AE448C">
        <w:rPr>
          <w:rStyle w:val="Strong"/>
          <w:rFonts w:asciiTheme="minorHAnsi" w:hAnsiTheme="minorHAnsi"/>
          <w:b w:val="0"/>
          <w:sz w:val="20"/>
          <w:szCs w:val="20"/>
        </w:rPr>
        <w:t xml:space="preserve"> </w:t>
      </w:r>
      <w:r w:rsidR="002A1847">
        <w:rPr>
          <w:rStyle w:val="Strong"/>
          <w:rFonts w:asciiTheme="minorHAnsi" w:hAnsiTheme="minorHAnsi"/>
          <w:b w:val="0"/>
          <w:sz w:val="20"/>
          <w:szCs w:val="20"/>
        </w:rPr>
        <w:t>123(41): 8733-8739</w:t>
      </w:r>
      <w:r w:rsidRPr="00AE448C">
        <w:rPr>
          <w:rStyle w:val="Strong"/>
          <w:rFonts w:asciiTheme="minorHAnsi" w:hAnsiTheme="minorHAnsi"/>
          <w:b w:val="0"/>
          <w:sz w:val="20"/>
          <w:szCs w:val="20"/>
        </w:rPr>
        <w:t>.</w:t>
      </w:r>
    </w:p>
    <w:p w14:paraId="1209DF95" w14:textId="564C50C5" w:rsidR="00A6715D" w:rsidRDefault="00F16989" w:rsidP="00A6715D">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924861">
        <w:rPr>
          <w:rStyle w:val="Strong"/>
          <w:rFonts w:asciiTheme="minorHAnsi" w:hAnsiTheme="minorHAnsi"/>
          <w:b w:val="0"/>
          <w:sz w:val="20"/>
          <w:szCs w:val="20"/>
        </w:rPr>
        <w:t>Greetham</w:t>
      </w:r>
      <w:r w:rsidR="00012B3C" w:rsidRPr="00924861">
        <w:rPr>
          <w:rStyle w:val="Strong"/>
          <w:rFonts w:asciiTheme="minorHAnsi" w:hAnsiTheme="minorHAnsi"/>
          <w:b w:val="0"/>
          <w:sz w:val="20"/>
          <w:szCs w:val="20"/>
        </w:rPr>
        <w:t xml:space="preserve"> GM</w:t>
      </w:r>
      <w:r w:rsidRPr="00924861">
        <w:rPr>
          <w:rStyle w:val="Strong"/>
          <w:rFonts w:asciiTheme="minorHAnsi" w:hAnsiTheme="minorHAnsi"/>
          <w:b w:val="0"/>
          <w:sz w:val="20"/>
          <w:szCs w:val="20"/>
        </w:rPr>
        <w:t>, Donaldson</w:t>
      </w:r>
      <w:r w:rsidR="00012B3C" w:rsidRPr="00924861">
        <w:rPr>
          <w:rStyle w:val="Strong"/>
          <w:rFonts w:asciiTheme="minorHAnsi" w:hAnsiTheme="minorHAnsi"/>
          <w:b w:val="0"/>
          <w:sz w:val="20"/>
          <w:szCs w:val="20"/>
        </w:rPr>
        <w:t xml:space="preserve"> PM</w:t>
      </w:r>
      <w:r w:rsidRPr="00924861">
        <w:rPr>
          <w:rStyle w:val="Strong"/>
          <w:rFonts w:asciiTheme="minorHAnsi" w:hAnsiTheme="minorHAnsi"/>
          <w:b w:val="0"/>
          <w:sz w:val="20"/>
          <w:szCs w:val="20"/>
        </w:rPr>
        <w:t>, Nation</w:t>
      </w:r>
      <w:r w:rsidR="00012B3C" w:rsidRPr="00924861">
        <w:rPr>
          <w:rStyle w:val="Strong"/>
          <w:rFonts w:asciiTheme="minorHAnsi" w:hAnsiTheme="minorHAnsi"/>
          <w:b w:val="0"/>
          <w:sz w:val="20"/>
          <w:szCs w:val="20"/>
        </w:rPr>
        <w:t xml:space="preserve"> C</w:t>
      </w:r>
      <w:r w:rsidRPr="00924861">
        <w:rPr>
          <w:rStyle w:val="Strong"/>
          <w:rFonts w:asciiTheme="minorHAnsi" w:hAnsiTheme="minorHAnsi"/>
          <w:b w:val="0"/>
          <w:sz w:val="20"/>
          <w:szCs w:val="20"/>
        </w:rPr>
        <w:t>, Sazanovich</w:t>
      </w:r>
      <w:r w:rsidR="00012B3C" w:rsidRPr="00924861">
        <w:rPr>
          <w:rStyle w:val="Strong"/>
          <w:rFonts w:asciiTheme="minorHAnsi" w:hAnsiTheme="minorHAnsi"/>
          <w:b w:val="0"/>
          <w:sz w:val="20"/>
          <w:szCs w:val="20"/>
        </w:rPr>
        <w:t xml:space="preserve"> IV</w:t>
      </w:r>
      <w:r w:rsidRPr="00924861">
        <w:rPr>
          <w:rStyle w:val="Strong"/>
          <w:rFonts w:asciiTheme="minorHAnsi" w:hAnsiTheme="minorHAnsi"/>
          <w:b w:val="0"/>
          <w:sz w:val="20"/>
          <w:szCs w:val="20"/>
        </w:rPr>
        <w:t>, Shaw</w:t>
      </w:r>
      <w:r w:rsidR="00012B3C" w:rsidRPr="00924861">
        <w:rPr>
          <w:rStyle w:val="Strong"/>
          <w:rFonts w:asciiTheme="minorHAnsi" w:hAnsiTheme="minorHAnsi"/>
          <w:b w:val="0"/>
          <w:sz w:val="20"/>
          <w:szCs w:val="20"/>
        </w:rPr>
        <w:t xml:space="preserve"> DJ</w:t>
      </w:r>
      <w:r w:rsidRPr="00924861">
        <w:rPr>
          <w:rStyle w:val="Strong"/>
          <w:rFonts w:asciiTheme="minorHAnsi" w:hAnsiTheme="minorHAnsi"/>
          <w:b w:val="0"/>
          <w:sz w:val="20"/>
          <w:szCs w:val="20"/>
        </w:rPr>
        <w:t>, Parker</w:t>
      </w:r>
      <w:r w:rsidR="00012B3C" w:rsidRPr="00924861">
        <w:rPr>
          <w:rStyle w:val="Strong"/>
          <w:rFonts w:asciiTheme="minorHAnsi" w:hAnsiTheme="minorHAnsi"/>
          <w:b w:val="0"/>
          <w:sz w:val="20"/>
          <w:szCs w:val="20"/>
        </w:rPr>
        <w:t xml:space="preserve"> AW,</w:t>
      </w:r>
      <w:r w:rsidRPr="00924861">
        <w:rPr>
          <w:rStyle w:val="Strong"/>
          <w:rFonts w:asciiTheme="minorHAnsi" w:hAnsiTheme="minorHAnsi"/>
          <w:b w:val="0"/>
          <w:sz w:val="20"/>
          <w:szCs w:val="20"/>
        </w:rPr>
        <w:t xml:space="preserve"> Towrie</w:t>
      </w:r>
      <w:r w:rsidR="00012B3C" w:rsidRPr="00924861">
        <w:rPr>
          <w:rStyle w:val="Strong"/>
          <w:rFonts w:asciiTheme="minorHAnsi" w:hAnsiTheme="minorHAnsi"/>
          <w:b w:val="0"/>
          <w:sz w:val="20"/>
          <w:szCs w:val="20"/>
        </w:rPr>
        <w:t xml:space="preserve"> M</w:t>
      </w:r>
      <w:hyperlink r:id="rId37" w:tooltip="Find more records by this author" w:history="1">
        <w:r w:rsidR="00012B3C" w:rsidRPr="00924861">
          <w:rPr>
            <w:rStyle w:val="Strong"/>
            <w:rFonts w:asciiTheme="minorHAnsi" w:hAnsiTheme="minorHAnsi"/>
            <w:b w:val="0"/>
            <w:sz w:val="20"/>
            <w:szCs w:val="20"/>
          </w:rPr>
          <w:t>.</w:t>
        </w:r>
      </w:hyperlink>
      <w:r w:rsidRPr="00924861">
        <w:rPr>
          <w:rStyle w:val="Strong"/>
          <w:rFonts w:asciiTheme="minorHAnsi" w:hAnsiTheme="minorHAnsi"/>
          <w:b w:val="0"/>
          <w:sz w:val="20"/>
          <w:szCs w:val="20"/>
        </w:rPr>
        <w:t xml:space="preserve"> </w:t>
      </w:r>
      <w:r w:rsidR="00924861" w:rsidRPr="00924861">
        <w:rPr>
          <w:rStyle w:val="Strong"/>
          <w:rFonts w:asciiTheme="minorHAnsi" w:hAnsiTheme="minorHAnsi"/>
          <w:b w:val="0"/>
          <w:sz w:val="20"/>
          <w:szCs w:val="20"/>
        </w:rPr>
        <w:t>“</w:t>
      </w:r>
      <w:hyperlink r:id="rId38" w:history="1">
        <w:r w:rsidR="00924861" w:rsidRPr="00A6715D">
          <w:rPr>
            <w:rStyle w:val="Strong"/>
            <w:rFonts w:asciiTheme="minorHAnsi" w:hAnsiTheme="minorHAnsi"/>
            <w:b w:val="0"/>
            <w:sz w:val="20"/>
            <w:szCs w:val="20"/>
          </w:rPr>
          <w:t xml:space="preserve">A 100 kHz </w:t>
        </w:r>
        <w:r w:rsidR="002A1847">
          <w:rPr>
            <w:rStyle w:val="Strong"/>
            <w:rFonts w:asciiTheme="minorHAnsi" w:hAnsiTheme="minorHAnsi"/>
            <w:b w:val="0"/>
            <w:sz w:val="20"/>
            <w:szCs w:val="20"/>
          </w:rPr>
          <w:t>t</w:t>
        </w:r>
        <w:r w:rsidR="00924861" w:rsidRPr="00A6715D">
          <w:rPr>
            <w:rStyle w:val="Strong"/>
            <w:rFonts w:asciiTheme="minorHAnsi" w:hAnsiTheme="minorHAnsi"/>
            <w:b w:val="0"/>
            <w:sz w:val="20"/>
            <w:szCs w:val="20"/>
          </w:rPr>
          <w:t>ime-</w:t>
        </w:r>
        <w:r w:rsidR="002A1847">
          <w:rPr>
            <w:rStyle w:val="Strong"/>
            <w:rFonts w:asciiTheme="minorHAnsi" w:hAnsiTheme="minorHAnsi"/>
            <w:b w:val="0"/>
            <w:sz w:val="20"/>
            <w:szCs w:val="20"/>
          </w:rPr>
          <w:t>r</w:t>
        </w:r>
        <w:r w:rsidR="00924861" w:rsidRPr="00A6715D">
          <w:rPr>
            <w:rStyle w:val="Strong"/>
            <w:rFonts w:asciiTheme="minorHAnsi" w:hAnsiTheme="minorHAnsi"/>
            <w:b w:val="0"/>
            <w:sz w:val="20"/>
            <w:szCs w:val="20"/>
          </w:rPr>
          <w:t xml:space="preserve">esolved </w:t>
        </w:r>
        <w:r w:rsidR="002A1847">
          <w:rPr>
            <w:rStyle w:val="Strong"/>
            <w:rFonts w:asciiTheme="minorHAnsi" w:hAnsiTheme="minorHAnsi"/>
            <w:b w:val="0"/>
            <w:sz w:val="20"/>
            <w:szCs w:val="20"/>
          </w:rPr>
          <w:t>m</w:t>
        </w:r>
        <w:r w:rsidR="00924861" w:rsidRPr="00A6715D">
          <w:rPr>
            <w:rStyle w:val="Strong"/>
            <w:rFonts w:asciiTheme="minorHAnsi" w:hAnsiTheme="minorHAnsi"/>
            <w:b w:val="0"/>
            <w:sz w:val="20"/>
            <w:szCs w:val="20"/>
          </w:rPr>
          <w:t>ultiple-</w:t>
        </w:r>
        <w:r w:rsidR="002A1847">
          <w:rPr>
            <w:rStyle w:val="Strong"/>
            <w:rFonts w:asciiTheme="minorHAnsi" w:hAnsiTheme="minorHAnsi"/>
            <w:b w:val="0"/>
            <w:sz w:val="20"/>
            <w:szCs w:val="20"/>
          </w:rPr>
          <w:t>p</w:t>
        </w:r>
        <w:r w:rsidR="00924861" w:rsidRPr="00A6715D">
          <w:rPr>
            <w:rStyle w:val="Strong"/>
            <w:rFonts w:asciiTheme="minorHAnsi" w:hAnsiTheme="minorHAnsi"/>
            <w:b w:val="0"/>
            <w:sz w:val="20"/>
            <w:szCs w:val="20"/>
          </w:rPr>
          <w:t xml:space="preserve">robe </w:t>
        </w:r>
        <w:r w:rsidR="002A1847">
          <w:rPr>
            <w:rStyle w:val="Strong"/>
            <w:rFonts w:asciiTheme="minorHAnsi" w:hAnsiTheme="minorHAnsi"/>
            <w:b w:val="0"/>
            <w:sz w:val="20"/>
            <w:szCs w:val="20"/>
          </w:rPr>
          <w:t>f</w:t>
        </w:r>
        <w:r w:rsidR="00924861" w:rsidRPr="00A6715D">
          <w:rPr>
            <w:rStyle w:val="Strong"/>
            <w:rFonts w:asciiTheme="minorHAnsi" w:hAnsiTheme="minorHAnsi"/>
            <w:b w:val="0"/>
            <w:sz w:val="20"/>
            <w:szCs w:val="20"/>
          </w:rPr>
          <w:t xml:space="preserve">emtosecond to </w:t>
        </w:r>
        <w:r w:rsidR="002A1847">
          <w:rPr>
            <w:rStyle w:val="Strong"/>
            <w:rFonts w:asciiTheme="minorHAnsi" w:hAnsiTheme="minorHAnsi"/>
            <w:b w:val="0"/>
            <w:sz w:val="20"/>
            <w:szCs w:val="20"/>
          </w:rPr>
          <w:t>s</w:t>
        </w:r>
        <w:r w:rsidR="00924861" w:rsidRPr="00A6715D">
          <w:rPr>
            <w:rStyle w:val="Strong"/>
            <w:rFonts w:asciiTheme="minorHAnsi" w:hAnsiTheme="minorHAnsi"/>
            <w:b w:val="0"/>
            <w:sz w:val="20"/>
            <w:szCs w:val="20"/>
          </w:rPr>
          <w:t xml:space="preserve">econd </w:t>
        </w:r>
        <w:r w:rsidR="002A1847">
          <w:rPr>
            <w:rStyle w:val="Strong"/>
            <w:rFonts w:asciiTheme="minorHAnsi" w:hAnsiTheme="minorHAnsi"/>
            <w:b w:val="0"/>
            <w:sz w:val="20"/>
            <w:szCs w:val="20"/>
          </w:rPr>
          <w:t>i</w:t>
        </w:r>
        <w:r w:rsidR="00924861" w:rsidRPr="00A6715D">
          <w:rPr>
            <w:rStyle w:val="Strong"/>
            <w:rFonts w:asciiTheme="minorHAnsi" w:hAnsiTheme="minorHAnsi"/>
            <w:b w:val="0"/>
            <w:sz w:val="20"/>
            <w:szCs w:val="20"/>
          </w:rPr>
          <w:t xml:space="preserve">nfrared </w:t>
        </w:r>
        <w:r w:rsidR="002A1847">
          <w:rPr>
            <w:rStyle w:val="Strong"/>
            <w:rFonts w:asciiTheme="minorHAnsi" w:hAnsiTheme="minorHAnsi"/>
            <w:b w:val="0"/>
            <w:sz w:val="20"/>
            <w:szCs w:val="20"/>
          </w:rPr>
          <w:t>a</w:t>
        </w:r>
        <w:r w:rsidR="00924861" w:rsidRPr="00A6715D">
          <w:rPr>
            <w:rStyle w:val="Strong"/>
            <w:rFonts w:asciiTheme="minorHAnsi" w:hAnsiTheme="minorHAnsi"/>
            <w:b w:val="0"/>
            <w:sz w:val="20"/>
            <w:szCs w:val="20"/>
          </w:rPr>
          <w:t xml:space="preserve">bsorption </w:t>
        </w:r>
        <w:r w:rsidR="002A1847">
          <w:rPr>
            <w:rStyle w:val="Strong"/>
            <w:rFonts w:asciiTheme="minorHAnsi" w:hAnsiTheme="minorHAnsi"/>
            <w:b w:val="0"/>
            <w:sz w:val="20"/>
            <w:szCs w:val="20"/>
          </w:rPr>
          <w:t>s</w:t>
        </w:r>
        <w:r w:rsidR="00924861" w:rsidRPr="00A6715D">
          <w:rPr>
            <w:rStyle w:val="Strong"/>
            <w:rFonts w:asciiTheme="minorHAnsi" w:hAnsiTheme="minorHAnsi"/>
            <w:b w:val="0"/>
            <w:sz w:val="20"/>
            <w:szCs w:val="20"/>
          </w:rPr>
          <w:t>pectrometer</w:t>
        </w:r>
      </w:hyperlink>
      <w:r w:rsidR="00924861" w:rsidRPr="00924861">
        <w:rPr>
          <w:rStyle w:val="Strong"/>
          <w:rFonts w:asciiTheme="minorHAnsi" w:hAnsiTheme="minorHAnsi"/>
          <w:b w:val="0"/>
          <w:sz w:val="20"/>
          <w:szCs w:val="20"/>
        </w:rPr>
        <w:t xml:space="preserve">”. </w:t>
      </w:r>
      <w:hyperlink r:id="rId39" w:tooltip="View journal impact" w:history="1">
        <w:r w:rsidR="0097500C" w:rsidRPr="00924861">
          <w:rPr>
            <w:rStyle w:val="Strong"/>
            <w:rFonts w:asciiTheme="minorHAnsi" w:hAnsiTheme="minorHAnsi"/>
            <w:b w:val="0"/>
            <w:sz w:val="20"/>
            <w:szCs w:val="20"/>
          </w:rPr>
          <w:t>A</w:t>
        </w:r>
        <w:r w:rsidRPr="00924861">
          <w:rPr>
            <w:rStyle w:val="Strong"/>
            <w:rFonts w:asciiTheme="minorHAnsi" w:hAnsiTheme="minorHAnsi"/>
            <w:b w:val="0"/>
            <w:sz w:val="20"/>
            <w:szCs w:val="20"/>
          </w:rPr>
          <w:t>ppl.</w:t>
        </w:r>
        <w:r w:rsidR="0097500C" w:rsidRPr="00924861">
          <w:rPr>
            <w:rStyle w:val="Strong"/>
            <w:rFonts w:asciiTheme="minorHAnsi" w:hAnsiTheme="minorHAnsi"/>
            <w:b w:val="0"/>
            <w:sz w:val="20"/>
            <w:szCs w:val="20"/>
          </w:rPr>
          <w:t xml:space="preserve"> S</w:t>
        </w:r>
        <w:r w:rsidRPr="00924861">
          <w:rPr>
            <w:rStyle w:val="Strong"/>
            <w:rFonts w:asciiTheme="minorHAnsi" w:hAnsiTheme="minorHAnsi"/>
            <w:b w:val="0"/>
            <w:sz w:val="20"/>
            <w:szCs w:val="20"/>
          </w:rPr>
          <w:t>pectrosc.</w:t>
        </w:r>
      </w:hyperlink>
      <w:r w:rsidR="00AE448C" w:rsidRPr="00924861">
        <w:rPr>
          <w:rStyle w:val="Strong"/>
          <w:rFonts w:asciiTheme="minorHAnsi" w:hAnsiTheme="minorHAnsi"/>
          <w:b w:val="0"/>
          <w:sz w:val="20"/>
          <w:szCs w:val="20"/>
        </w:rPr>
        <w:t xml:space="preserve"> 2016.</w:t>
      </w:r>
      <w:r w:rsidRPr="00924861">
        <w:rPr>
          <w:rStyle w:val="Strong"/>
          <w:rFonts w:asciiTheme="minorHAnsi" w:hAnsiTheme="minorHAnsi"/>
          <w:b w:val="0"/>
          <w:sz w:val="20"/>
          <w:szCs w:val="20"/>
        </w:rPr>
        <w:t xml:space="preserve"> </w:t>
      </w:r>
      <w:r w:rsidR="0097500C" w:rsidRPr="00924861">
        <w:rPr>
          <w:rStyle w:val="Strong"/>
          <w:rFonts w:asciiTheme="minorHAnsi" w:hAnsiTheme="minorHAnsi"/>
          <w:b w:val="0"/>
          <w:sz w:val="20"/>
          <w:szCs w:val="20"/>
        </w:rPr>
        <w:t>70</w:t>
      </w:r>
      <w:r w:rsidR="00924861">
        <w:rPr>
          <w:rStyle w:val="Strong"/>
          <w:rFonts w:asciiTheme="minorHAnsi" w:hAnsiTheme="minorHAnsi"/>
          <w:b w:val="0"/>
          <w:sz w:val="20"/>
          <w:szCs w:val="20"/>
        </w:rPr>
        <w:t>(4):</w:t>
      </w:r>
      <w:r w:rsidR="0097500C" w:rsidRPr="00924861">
        <w:rPr>
          <w:rStyle w:val="Strong"/>
          <w:rFonts w:asciiTheme="minorHAnsi" w:hAnsiTheme="minorHAnsi"/>
          <w:b w:val="0"/>
          <w:sz w:val="20"/>
          <w:szCs w:val="20"/>
        </w:rPr>
        <w:t> 645</w:t>
      </w:r>
      <w:r w:rsidR="00924861">
        <w:rPr>
          <w:rStyle w:val="Strong"/>
          <w:rFonts w:asciiTheme="minorHAnsi" w:hAnsiTheme="minorHAnsi"/>
          <w:b w:val="0"/>
          <w:sz w:val="20"/>
          <w:szCs w:val="20"/>
        </w:rPr>
        <w:t>-653</w:t>
      </w:r>
      <w:r w:rsidRPr="00924861">
        <w:rPr>
          <w:rStyle w:val="Strong"/>
          <w:rFonts w:asciiTheme="minorHAnsi" w:hAnsiTheme="minorHAnsi"/>
          <w:b w:val="0"/>
          <w:sz w:val="20"/>
          <w:szCs w:val="20"/>
        </w:rPr>
        <w:t>.</w:t>
      </w:r>
    </w:p>
    <w:p w14:paraId="0AFA3AB5" w14:textId="4438AD4B" w:rsidR="00C511A2" w:rsidRPr="00A6715D" w:rsidRDefault="00FE2FAA" w:rsidP="00A6715D">
      <w:pPr>
        <w:pStyle w:val="NormalWeb"/>
        <w:numPr>
          <w:ilvl w:val="0"/>
          <w:numId w:val="18"/>
        </w:numPr>
        <w:shd w:val="clear" w:color="auto" w:fill="FFFFFF"/>
        <w:spacing w:before="120" w:beforeAutospacing="0" w:after="120" w:afterAutospacing="0" w:line="360" w:lineRule="auto"/>
        <w:jc w:val="both"/>
        <w:rPr>
          <w:rStyle w:val="Strong"/>
          <w:rFonts w:asciiTheme="minorHAnsi" w:hAnsiTheme="minorHAnsi"/>
          <w:b w:val="0"/>
          <w:sz w:val="20"/>
          <w:szCs w:val="20"/>
        </w:rPr>
      </w:pPr>
      <w:r w:rsidRPr="00A6715D">
        <w:rPr>
          <w:rStyle w:val="Strong"/>
          <w:rFonts w:asciiTheme="minorHAnsi" w:hAnsiTheme="minorHAnsi"/>
          <w:b w:val="0"/>
          <w:sz w:val="20"/>
          <w:szCs w:val="20"/>
        </w:rPr>
        <w:t>Shim</w:t>
      </w:r>
      <w:r w:rsidR="00012B3C" w:rsidRPr="00A6715D">
        <w:rPr>
          <w:rStyle w:val="Strong"/>
          <w:rFonts w:asciiTheme="minorHAnsi" w:hAnsiTheme="minorHAnsi"/>
          <w:b w:val="0"/>
          <w:sz w:val="20"/>
          <w:szCs w:val="20"/>
        </w:rPr>
        <w:t xml:space="preserve"> SH</w:t>
      </w:r>
      <w:r w:rsidRPr="00A6715D">
        <w:rPr>
          <w:rStyle w:val="Strong"/>
          <w:rFonts w:asciiTheme="minorHAnsi" w:hAnsiTheme="minorHAnsi"/>
          <w:b w:val="0"/>
          <w:sz w:val="20"/>
          <w:szCs w:val="20"/>
        </w:rPr>
        <w:t xml:space="preserve">, </w:t>
      </w:r>
      <w:hyperlink r:id="rId40" w:tooltip="Find more records by this author" w:history="1">
        <w:r w:rsidRPr="00A6715D">
          <w:rPr>
            <w:rStyle w:val="Strong"/>
            <w:rFonts w:asciiTheme="minorHAnsi" w:hAnsiTheme="minorHAnsi"/>
            <w:b w:val="0"/>
            <w:sz w:val="20"/>
            <w:szCs w:val="20"/>
          </w:rPr>
          <w:t>Strasfeld</w:t>
        </w:r>
        <w:r w:rsidR="00012B3C" w:rsidRPr="00A6715D">
          <w:rPr>
            <w:rStyle w:val="Strong"/>
            <w:rFonts w:asciiTheme="minorHAnsi" w:hAnsiTheme="minorHAnsi"/>
            <w:b w:val="0"/>
            <w:sz w:val="20"/>
            <w:szCs w:val="20"/>
          </w:rPr>
          <w:t xml:space="preserve"> DB</w:t>
        </w:r>
        <w:r w:rsidRPr="00A6715D">
          <w:rPr>
            <w:rStyle w:val="Strong"/>
            <w:rFonts w:asciiTheme="minorHAnsi" w:hAnsiTheme="minorHAnsi"/>
            <w:b w:val="0"/>
            <w:sz w:val="20"/>
            <w:szCs w:val="20"/>
          </w:rPr>
          <w:t>,</w:t>
        </w:r>
      </w:hyperlink>
      <w:r w:rsidRPr="00A6715D">
        <w:rPr>
          <w:rStyle w:val="Strong"/>
          <w:rFonts w:asciiTheme="minorHAnsi" w:hAnsiTheme="minorHAnsi"/>
          <w:b w:val="0"/>
          <w:sz w:val="20"/>
          <w:szCs w:val="20"/>
        </w:rPr>
        <w:t> Ling</w:t>
      </w:r>
      <w:r w:rsidR="00012B3C" w:rsidRPr="00A6715D">
        <w:rPr>
          <w:rStyle w:val="Strong"/>
          <w:rFonts w:asciiTheme="minorHAnsi" w:hAnsiTheme="minorHAnsi"/>
          <w:b w:val="0"/>
          <w:sz w:val="20"/>
          <w:szCs w:val="20"/>
        </w:rPr>
        <w:t xml:space="preserve"> YL</w:t>
      </w:r>
      <w:r w:rsidRPr="00A6715D">
        <w:rPr>
          <w:rStyle w:val="Strong"/>
          <w:rFonts w:asciiTheme="minorHAnsi" w:hAnsiTheme="minorHAnsi"/>
          <w:b w:val="0"/>
          <w:sz w:val="20"/>
          <w:szCs w:val="20"/>
        </w:rPr>
        <w:t>, Zanni</w:t>
      </w:r>
      <w:r w:rsidR="00012B3C" w:rsidRPr="00A6715D">
        <w:rPr>
          <w:rStyle w:val="Strong"/>
          <w:rFonts w:asciiTheme="minorHAnsi" w:hAnsiTheme="minorHAnsi"/>
          <w:b w:val="0"/>
          <w:sz w:val="20"/>
          <w:szCs w:val="20"/>
        </w:rPr>
        <w:t xml:space="preserve"> MT</w:t>
      </w:r>
      <w:r w:rsidR="00AE448C" w:rsidRPr="00A6715D">
        <w:rPr>
          <w:rStyle w:val="Strong"/>
          <w:rFonts w:asciiTheme="minorHAnsi" w:hAnsiTheme="minorHAnsi"/>
          <w:b w:val="0"/>
          <w:sz w:val="20"/>
          <w:szCs w:val="20"/>
        </w:rPr>
        <w:t>.</w:t>
      </w:r>
      <w:r w:rsidR="00A6715D" w:rsidRPr="00A6715D">
        <w:rPr>
          <w:rStyle w:val="Strong"/>
          <w:rFonts w:asciiTheme="minorHAnsi" w:hAnsiTheme="minorHAnsi"/>
          <w:b w:val="0"/>
          <w:sz w:val="20"/>
          <w:szCs w:val="20"/>
        </w:rPr>
        <w:t xml:space="preserve"> “</w:t>
      </w:r>
      <w:hyperlink r:id="rId41" w:history="1">
        <w:r w:rsidR="00A6715D" w:rsidRPr="00A6715D">
          <w:rPr>
            <w:rStyle w:val="Strong"/>
            <w:rFonts w:asciiTheme="minorHAnsi" w:hAnsiTheme="minorHAnsi"/>
            <w:b w:val="0"/>
            <w:sz w:val="20"/>
            <w:szCs w:val="20"/>
          </w:rPr>
          <w:t>Automated 2D IR spectroscopy using a mid-IR pulse shaper and application of this technology to the human islet amyloid polypeptide</w:t>
        </w:r>
      </w:hyperlink>
      <w:r w:rsidR="00A6715D" w:rsidRPr="00A6715D">
        <w:rPr>
          <w:rStyle w:val="Strong"/>
          <w:rFonts w:asciiTheme="minorHAnsi" w:hAnsiTheme="minorHAnsi"/>
          <w:b w:val="0"/>
          <w:sz w:val="20"/>
          <w:szCs w:val="20"/>
        </w:rPr>
        <w:t>”.</w:t>
      </w:r>
      <w:r w:rsidRPr="00A6715D">
        <w:rPr>
          <w:rStyle w:val="Strong"/>
          <w:rFonts w:asciiTheme="minorHAnsi" w:hAnsiTheme="minorHAnsi"/>
          <w:b w:val="0"/>
          <w:sz w:val="20"/>
          <w:szCs w:val="20"/>
        </w:rPr>
        <w:t xml:space="preserve"> </w:t>
      </w:r>
      <w:r w:rsidR="00C2307D" w:rsidRPr="00C2307D">
        <w:rPr>
          <w:rStyle w:val="Strong"/>
          <w:rFonts w:asciiTheme="minorHAnsi" w:hAnsiTheme="minorHAnsi"/>
          <w:b w:val="0"/>
          <w:sz w:val="20"/>
          <w:szCs w:val="20"/>
        </w:rPr>
        <w:t>Proc. Natl. Acad. Sci. U. S. A</w:t>
      </w:r>
      <w:r w:rsidR="00AE448C" w:rsidRPr="00A6715D">
        <w:rPr>
          <w:rStyle w:val="Strong"/>
          <w:rFonts w:asciiTheme="minorHAnsi" w:hAnsiTheme="minorHAnsi"/>
          <w:b w:val="0"/>
          <w:sz w:val="20"/>
          <w:szCs w:val="20"/>
        </w:rPr>
        <w:t>. 2007.</w:t>
      </w:r>
      <w:r w:rsidRPr="00A6715D">
        <w:rPr>
          <w:rStyle w:val="Strong"/>
          <w:rFonts w:asciiTheme="minorHAnsi" w:hAnsiTheme="minorHAnsi"/>
          <w:b w:val="0"/>
          <w:sz w:val="20"/>
          <w:szCs w:val="20"/>
        </w:rPr>
        <w:t xml:space="preserve"> </w:t>
      </w:r>
      <w:r w:rsidR="00A6715D" w:rsidRPr="00A6715D">
        <w:rPr>
          <w:rStyle w:val="Strong"/>
          <w:rFonts w:asciiTheme="minorHAnsi" w:hAnsiTheme="minorHAnsi"/>
          <w:b w:val="0"/>
          <w:sz w:val="20"/>
          <w:szCs w:val="20"/>
        </w:rPr>
        <w:t>104(36): 14197-14202</w:t>
      </w:r>
      <w:r w:rsidR="0089476B" w:rsidRPr="00A6715D">
        <w:rPr>
          <w:rStyle w:val="Strong"/>
          <w:rFonts w:asciiTheme="minorHAnsi" w:hAnsiTheme="minorHAnsi"/>
          <w:b w:val="0"/>
          <w:sz w:val="20"/>
          <w:szCs w:val="20"/>
        </w:rPr>
        <w:t>.</w:t>
      </w:r>
    </w:p>
    <w:sectPr w:rsidR="00C511A2" w:rsidRPr="00A6715D" w:rsidSect="00B86A08">
      <w:footerReference w:type="even" r:id="rId42"/>
      <w:footerReference w:type="default" r:id="rId43"/>
      <w:type w:val="continuous"/>
      <w:pgSz w:w="12240" w:h="15840"/>
      <w:pgMar w:top="1134" w:right="1077" w:bottom="1418" w:left="107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E171B" w14:textId="77777777" w:rsidR="00B46DE7" w:rsidRDefault="00B46DE7">
      <w:r>
        <w:separator/>
      </w:r>
    </w:p>
  </w:endnote>
  <w:endnote w:type="continuationSeparator" w:id="0">
    <w:p w14:paraId="7CF558B3" w14:textId="77777777" w:rsidR="00B46DE7" w:rsidRDefault="00B46DE7">
      <w:r>
        <w:continuationSeparator/>
      </w:r>
    </w:p>
  </w:endnote>
  <w:endnote w:type="continuationNotice" w:id="1">
    <w:p w14:paraId="492300A0" w14:textId="77777777" w:rsidR="00B46DE7" w:rsidRDefault="00B4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B8BB" w14:textId="77777777" w:rsidR="00924861" w:rsidRDefault="00924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AFB90D" w14:textId="77777777" w:rsidR="00924861" w:rsidRDefault="00924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0D79" w14:textId="07B8E1EF" w:rsidR="00924861" w:rsidRDefault="00924861">
    <w:pPr>
      <w:pStyle w:val="Footer"/>
      <w:jc w:val="center"/>
    </w:pPr>
    <w:r>
      <w:fldChar w:fldCharType="begin"/>
    </w:r>
    <w:r>
      <w:instrText xml:space="preserve"> PAGE   \* MERGEFORMAT </w:instrText>
    </w:r>
    <w:r>
      <w:fldChar w:fldCharType="separate"/>
    </w:r>
    <w:r w:rsidR="00B46DE7">
      <w:rPr>
        <w:noProof/>
      </w:rPr>
      <w:t>1</w:t>
    </w:r>
    <w:r>
      <w:fldChar w:fldCharType="end"/>
    </w:r>
  </w:p>
  <w:p w14:paraId="6971D5EA" w14:textId="77777777" w:rsidR="00924861" w:rsidRDefault="00924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8568" w14:textId="77777777" w:rsidR="00B46DE7" w:rsidRDefault="00B46DE7">
      <w:r>
        <w:separator/>
      </w:r>
    </w:p>
  </w:footnote>
  <w:footnote w:type="continuationSeparator" w:id="0">
    <w:p w14:paraId="1E613BD3" w14:textId="77777777" w:rsidR="00B46DE7" w:rsidRDefault="00B46DE7">
      <w:r>
        <w:continuationSeparator/>
      </w:r>
    </w:p>
  </w:footnote>
  <w:footnote w:type="continuationNotice" w:id="1">
    <w:p w14:paraId="3A8DAF00" w14:textId="77777777" w:rsidR="00B46DE7" w:rsidRDefault="00B46D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018E564D"/>
    <w:multiLevelType w:val="hybridMultilevel"/>
    <w:tmpl w:val="D3980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5C15"/>
    <w:multiLevelType w:val="hybridMultilevel"/>
    <w:tmpl w:val="74D23092"/>
    <w:lvl w:ilvl="0" w:tplc="D174D722">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458A5"/>
    <w:multiLevelType w:val="hybridMultilevel"/>
    <w:tmpl w:val="3140D556"/>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DF379B"/>
    <w:multiLevelType w:val="hybridMultilevel"/>
    <w:tmpl w:val="A6C6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12142"/>
    <w:multiLevelType w:val="hybridMultilevel"/>
    <w:tmpl w:val="F6828E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D47F3A"/>
    <w:multiLevelType w:val="hybridMultilevel"/>
    <w:tmpl w:val="3634B8E8"/>
    <w:lvl w:ilvl="0" w:tplc="FBFEFEB4">
      <w:start w:val="1"/>
      <w:numFmt w:val="decimal"/>
      <w:lvlText w:val="[%1]"/>
      <w:lvlJc w:val="left"/>
      <w:pPr>
        <w:tabs>
          <w:tab w:val="num" w:pos="-254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1D3AF8"/>
    <w:multiLevelType w:val="hybridMultilevel"/>
    <w:tmpl w:val="7304E018"/>
    <w:lvl w:ilvl="0" w:tplc="91A4C3B4">
      <w:start w:val="1"/>
      <w:numFmt w:val="upp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5339792E"/>
    <w:multiLevelType w:val="hybridMultilevel"/>
    <w:tmpl w:val="337683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56FD6C84"/>
    <w:multiLevelType w:val="hybridMultilevel"/>
    <w:tmpl w:val="346C6616"/>
    <w:lvl w:ilvl="0" w:tplc="0F58FE30">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59515474"/>
    <w:multiLevelType w:val="hybridMultilevel"/>
    <w:tmpl w:val="DD441EA0"/>
    <w:lvl w:ilvl="0" w:tplc="4CA6D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24B46"/>
    <w:multiLevelType w:val="hybridMultilevel"/>
    <w:tmpl w:val="044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F5E57"/>
    <w:multiLevelType w:val="multilevel"/>
    <w:tmpl w:val="D08C1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5DE364C"/>
    <w:multiLevelType w:val="multilevel"/>
    <w:tmpl w:val="915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91EB9"/>
    <w:multiLevelType w:val="hybridMultilevel"/>
    <w:tmpl w:val="8FB6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94A29"/>
    <w:multiLevelType w:val="hybridMultilevel"/>
    <w:tmpl w:val="6B68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35D32"/>
    <w:multiLevelType w:val="hybridMultilevel"/>
    <w:tmpl w:val="3DA0A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42C6D"/>
    <w:multiLevelType w:val="hybridMultilevel"/>
    <w:tmpl w:val="04DA9394"/>
    <w:lvl w:ilvl="0" w:tplc="1A7C8EA0">
      <w:start w:val="1"/>
      <w:numFmt w:val="bullet"/>
      <w:lvlText w:val=""/>
      <w:lvlPicBulletId w:val="0"/>
      <w:lvlJc w:val="left"/>
      <w:pPr>
        <w:tabs>
          <w:tab w:val="num" w:pos="720"/>
        </w:tabs>
        <w:ind w:left="720" w:hanging="360"/>
      </w:pPr>
      <w:rPr>
        <w:rFonts w:ascii="Symbol" w:hAnsi="Symbol" w:hint="default"/>
      </w:rPr>
    </w:lvl>
    <w:lvl w:ilvl="1" w:tplc="263E6578" w:tentative="1">
      <w:start w:val="1"/>
      <w:numFmt w:val="bullet"/>
      <w:lvlText w:val=""/>
      <w:lvlJc w:val="left"/>
      <w:pPr>
        <w:tabs>
          <w:tab w:val="num" w:pos="1440"/>
        </w:tabs>
        <w:ind w:left="1440" w:hanging="360"/>
      </w:pPr>
      <w:rPr>
        <w:rFonts w:ascii="Symbol" w:hAnsi="Symbol" w:hint="default"/>
      </w:rPr>
    </w:lvl>
    <w:lvl w:ilvl="2" w:tplc="0866B05E" w:tentative="1">
      <w:start w:val="1"/>
      <w:numFmt w:val="bullet"/>
      <w:lvlText w:val=""/>
      <w:lvlJc w:val="left"/>
      <w:pPr>
        <w:tabs>
          <w:tab w:val="num" w:pos="2160"/>
        </w:tabs>
        <w:ind w:left="2160" w:hanging="360"/>
      </w:pPr>
      <w:rPr>
        <w:rFonts w:ascii="Symbol" w:hAnsi="Symbol" w:hint="default"/>
      </w:rPr>
    </w:lvl>
    <w:lvl w:ilvl="3" w:tplc="842AE40C" w:tentative="1">
      <w:start w:val="1"/>
      <w:numFmt w:val="bullet"/>
      <w:lvlText w:val=""/>
      <w:lvlJc w:val="left"/>
      <w:pPr>
        <w:tabs>
          <w:tab w:val="num" w:pos="2880"/>
        </w:tabs>
        <w:ind w:left="2880" w:hanging="360"/>
      </w:pPr>
      <w:rPr>
        <w:rFonts w:ascii="Symbol" w:hAnsi="Symbol" w:hint="default"/>
      </w:rPr>
    </w:lvl>
    <w:lvl w:ilvl="4" w:tplc="59B631C6" w:tentative="1">
      <w:start w:val="1"/>
      <w:numFmt w:val="bullet"/>
      <w:lvlText w:val=""/>
      <w:lvlJc w:val="left"/>
      <w:pPr>
        <w:tabs>
          <w:tab w:val="num" w:pos="3600"/>
        </w:tabs>
        <w:ind w:left="3600" w:hanging="360"/>
      </w:pPr>
      <w:rPr>
        <w:rFonts w:ascii="Symbol" w:hAnsi="Symbol" w:hint="default"/>
      </w:rPr>
    </w:lvl>
    <w:lvl w:ilvl="5" w:tplc="EFDA2D64" w:tentative="1">
      <w:start w:val="1"/>
      <w:numFmt w:val="bullet"/>
      <w:lvlText w:val=""/>
      <w:lvlJc w:val="left"/>
      <w:pPr>
        <w:tabs>
          <w:tab w:val="num" w:pos="4320"/>
        </w:tabs>
        <w:ind w:left="4320" w:hanging="360"/>
      </w:pPr>
      <w:rPr>
        <w:rFonts w:ascii="Symbol" w:hAnsi="Symbol" w:hint="default"/>
      </w:rPr>
    </w:lvl>
    <w:lvl w:ilvl="6" w:tplc="D2D2380C" w:tentative="1">
      <w:start w:val="1"/>
      <w:numFmt w:val="bullet"/>
      <w:lvlText w:val=""/>
      <w:lvlJc w:val="left"/>
      <w:pPr>
        <w:tabs>
          <w:tab w:val="num" w:pos="5040"/>
        </w:tabs>
        <w:ind w:left="5040" w:hanging="360"/>
      </w:pPr>
      <w:rPr>
        <w:rFonts w:ascii="Symbol" w:hAnsi="Symbol" w:hint="default"/>
      </w:rPr>
    </w:lvl>
    <w:lvl w:ilvl="7" w:tplc="706075DA" w:tentative="1">
      <w:start w:val="1"/>
      <w:numFmt w:val="bullet"/>
      <w:lvlText w:val=""/>
      <w:lvlJc w:val="left"/>
      <w:pPr>
        <w:tabs>
          <w:tab w:val="num" w:pos="5760"/>
        </w:tabs>
        <w:ind w:left="5760" w:hanging="360"/>
      </w:pPr>
      <w:rPr>
        <w:rFonts w:ascii="Symbol" w:hAnsi="Symbol" w:hint="default"/>
      </w:rPr>
    </w:lvl>
    <w:lvl w:ilvl="8" w:tplc="BD502E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47216D6"/>
    <w:multiLevelType w:val="hybridMultilevel"/>
    <w:tmpl w:val="10EA5000"/>
    <w:lvl w:ilvl="0" w:tplc="C7B88BB4">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A632D"/>
    <w:multiLevelType w:val="hybridMultilevel"/>
    <w:tmpl w:val="CEC2A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6"/>
  </w:num>
  <w:num w:numId="4">
    <w:abstractNumId w:val="8"/>
  </w:num>
  <w:num w:numId="5">
    <w:abstractNumId w:val="17"/>
  </w:num>
  <w:num w:numId="6">
    <w:abstractNumId w:val="14"/>
  </w:num>
  <w:num w:numId="7">
    <w:abstractNumId w:val="10"/>
  </w:num>
  <w:num w:numId="8">
    <w:abstractNumId w:val="15"/>
  </w:num>
  <w:num w:numId="9">
    <w:abstractNumId w:val="3"/>
  </w:num>
  <w:num w:numId="10">
    <w:abstractNumId w:val="18"/>
  </w:num>
  <w:num w:numId="11">
    <w:abstractNumId w:val="0"/>
  </w:num>
  <w:num w:numId="12">
    <w:abstractNumId w:val="1"/>
  </w:num>
  <w:num w:numId="13">
    <w:abstractNumId w:val="16"/>
  </w:num>
  <w:num w:numId="14">
    <w:abstractNumId w:val="12"/>
  </w:num>
  <w:num w:numId="15">
    <w:abstractNumId w:val="9"/>
  </w:num>
  <w:num w:numId="16">
    <w:abstractNumId w:val="7"/>
  </w:num>
  <w:num w:numId="17">
    <w:abstractNumId w:val="1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360"/>
  <w:drawingGridHorizontalSpacing w:val="120"/>
  <w:displayHorizontalDrawingGridEvery w:val="2"/>
  <w:characterSpacingControl w:val="doNotCompress"/>
  <w:savePreviewPicture/>
  <w:hdrShapeDefaults>
    <o:shapedefaults v:ext="edit" spidmax="2049" o:allowoverlap="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EA"/>
    <w:rsid w:val="00001917"/>
    <w:rsid w:val="00003DA1"/>
    <w:rsid w:val="000116E3"/>
    <w:rsid w:val="00011B1B"/>
    <w:rsid w:val="00012B3C"/>
    <w:rsid w:val="00016FFF"/>
    <w:rsid w:val="000177AA"/>
    <w:rsid w:val="00020538"/>
    <w:rsid w:val="000217F8"/>
    <w:rsid w:val="00025C8C"/>
    <w:rsid w:val="000261AB"/>
    <w:rsid w:val="00034B76"/>
    <w:rsid w:val="0003663B"/>
    <w:rsid w:val="00051AC1"/>
    <w:rsid w:val="00052964"/>
    <w:rsid w:val="0006452F"/>
    <w:rsid w:val="0006690E"/>
    <w:rsid w:val="00072411"/>
    <w:rsid w:val="00072DDF"/>
    <w:rsid w:val="0008010A"/>
    <w:rsid w:val="000843EA"/>
    <w:rsid w:val="00084440"/>
    <w:rsid w:val="0008683F"/>
    <w:rsid w:val="00086EB0"/>
    <w:rsid w:val="0009013B"/>
    <w:rsid w:val="000906E8"/>
    <w:rsid w:val="000955EA"/>
    <w:rsid w:val="000A1912"/>
    <w:rsid w:val="000A3509"/>
    <w:rsid w:val="000A39FA"/>
    <w:rsid w:val="000A6B3A"/>
    <w:rsid w:val="000A73B0"/>
    <w:rsid w:val="000B0ADD"/>
    <w:rsid w:val="000B1628"/>
    <w:rsid w:val="000B2510"/>
    <w:rsid w:val="000C0807"/>
    <w:rsid w:val="000C0B9C"/>
    <w:rsid w:val="000C0FF0"/>
    <w:rsid w:val="000C1D97"/>
    <w:rsid w:val="000C258C"/>
    <w:rsid w:val="000C51FF"/>
    <w:rsid w:val="000D1F02"/>
    <w:rsid w:val="000D5649"/>
    <w:rsid w:val="000D7E13"/>
    <w:rsid w:val="000E08E9"/>
    <w:rsid w:val="000E3599"/>
    <w:rsid w:val="000E68DF"/>
    <w:rsid w:val="000E7504"/>
    <w:rsid w:val="000F2034"/>
    <w:rsid w:val="000F2DBD"/>
    <w:rsid w:val="000F4C83"/>
    <w:rsid w:val="00100B1B"/>
    <w:rsid w:val="0011031F"/>
    <w:rsid w:val="00113F08"/>
    <w:rsid w:val="00124614"/>
    <w:rsid w:val="001318E4"/>
    <w:rsid w:val="0014175A"/>
    <w:rsid w:val="00141EEC"/>
    <w:rsid w:val="001426AB"/>
    <w:rsid w:val="00151C88"/>
    <w:rsid w:val="001529A1"/>
    <w:rsid w:val="00154606"/>
    <w:rsid w:val="00161EC7"/>
    <w:rsid w:val="001637C4"/>
    <w:rsid w:val="00170047"/>
    <w:rsid w:val="00172316"/>
    <w:rsid w:val="001748E6"/>
    <w:rsid w:val="00183AE1"/>
    <w:rsid w:val="00186610"/>
    <w:rsid w:val="001A615C"/>
    <w:rsid w:val="001B0636"/>
    <w:rsid w:val="001B1BBC"/>
    <w:rsid w:val="001B3743"/>
    <w:rsid w:val="001B76FC"/>
    <w:rsid w:val="001C0997"/>
    <w:rsid w:val="001C2219"/>
    <w:rsid w:val="001D49B2"/>
    <w:rsid w:val="001D6DD9"/>
    <w:rsid w:val="001E02E8"/>
    <w:rsid w:val="001E03C0"/>
    <w:rsid w:val="001E309C"/>
    <w:rsid w:val="001F0E96"/>
    <w:rsid w:val="001F3B82"/>
    <w:rsid w:val="001F4890"/>
    <w:rsid w:val="00210F48"/>
    <w:rsid w:val="0021150C"/>
    <w:rsid w:val="00213BE4"/>
    <w:rsid w:val="00214B85"/>
    <w:rsid w:val="00215033"/>
    <w:rsid w:val="00216A2C"/>
    <w:rsid w:val="00220FE7"/>
    <w:rsid w:val="00221EF6"/>
    <w:rsid w:val="002246EF"/>
    <w:rsid w:val="00231B1C"/>
    <w:rsid w:val="002329D0"/>
    <w:rsid w:val="00236F71"/>
    <w:rsid w:val="00240EDF"/>
    <w:rsid w:val="002430A6"/>
    <w:rsid w:val="002527D3"/>
    <w:rsid w:val="00263B09"/>
    <w:rsid w:val="002669CD"/>
    <w:rsid w:val="00273B27"/>
    <w:rsid w:val="00275493"/>
    <w:rsid w:val="00275F5B"/>
    <w:rsid w:val="00277A11"/>
    <w:rsid w:val="00277AE8"/>
    <w:rsid w:val="0028420C"/>
    <w:rsid w:val="0029141E"/>
    <w:rsid w:val="00292673"/>
    <w:rsid w:val="00293A88"/>
    <w:rsid w:val="002A1847"/>
    <w:rsid w:val="002C03B8"/>
    <w:rsid w:val="002C2C43"/>
    <w:rsid w:val="002C656B"/>
    <w:rsid w:val="002C66B8"/>
    <w:rsid w:val="002C7C34"/>
    <w:rsid w:val="002D421B"/>
    <w:rsid w:val="002D5949"/>
    <w:rsid w:val="002E15E4"/>
    <w:rsid w:val="002E2386"/>
    <w:rsid w:val="002E5508"/>
    <w:rsid w:val="002E7250"/>
    <w:rsid w:val="002F0350"/>
    <w:rsid w:val="002F17AF"/>
    <w:rsid w:val="002F1B41"/>
    <w:rsid w:val="002F5ABA"/>
    <w:rsid w:val="002F68F9"/>
    <w:rsid w:val="002F7E3F"/>
    <w:rsid w:val="00303815"/>
    <w:rsid w:val="00304646"/>
    <w:rsid w:val="00305A25"/>
    <w:rsid w:val="00305FA2"/>
    <w:rsid w:val="003108A5"/>
    <w:rsid w:val="00313507"/>
    <w:rsid w:val="00314CC1"/>
    <w:rsid w:val="00315286"/>
    <w:rsid w:val="00320010"/>
    <w:rsid w:val="00321FD5"/>
    <w:rsid w:val="003257D5"/>
    <w:rsid w:val="00326AD9"/>
    <w:rsid w:val="00326C67"/>
    <w:rsid w:val="00331213"/>
    <w:rsid w:val="003320AE"/>
    <w:rsid w:val="00332D77"/>
    <w:rsid w:val="0033699D"/>
    <w:rsid w:val="003378F6"/>
    <w:rsid w:val="00337C28"/>
    <w:rsid w:val="003425C3"/>
    <w:rsid w:val="003457E4"/>
    <w:rsid w:val="003563B3"/>
    <w:rsid w:val="003646F3"/>
    <w:rsid w:val="003677E9"/>
    <w:rsid w:val="00370C52"/>
    <w:rsid w:val="0037287A"/>
    <w:rsid w:val="0037471D"/>
    <w:rsid w:val="003769D6"/>
    <w:rsid w:val="00377F7B"/>
    <w:rsid w:val="00387242"/>
    <w:rsid w:val="0039533B"/>
    <w:rsid w:val="003A4BD1"/>
    <w:rsid w:val="003A4C1D"/>
    <w:rsid w:val="003A4FB4"/>
    <w:rsid w:val="003A7787"/>
    <w:rsid w:val="003B36B0"/>
    <w:rsid w:val="003B4A0A"/>
    <w:rsid w:val="003B68EA"/>
    <w:rsid w:val="003C0F3B"/>
    <w:rsid w:val="003C43E3"/>
    <w:rsid w:val="003C4574"/>
    <w:rsid w:val="003D3D63"/>
    <w:rsid w:val="003D49F9"/>
    <w:rsid w:val="003D66CA"/>
    <w:rsid w:val="003E1BD3"/>
    <w:rsid w:val="003E38B9"/>
    <w:rsid w:val="003F1266"/>
    <w:rsid w:val="003F3876"/>
    <w:rsid w:val="003F4029"/>
    <w:rsid w:val="003F68D4"/>
    <w:rsid w:val="003F7DEA"/>
    <w:rsid w:val="004019B5"/>
    <w:rsid w:val="00407469"/>
    <w:rsid w:val="00415541"/>
    <w:rsid w:val="004200CF"/>
    <w:rsid w:val="00420DC4"/>
    <w:rsid w:val="004235CA"/>
    <w:rsid w:val="00423B0B"/>
    <w:rsid w:val="00427584"/>
    <w:rsid w:val="00432980"/>
    <w:rsid w:val="00433249"/>
    <w:rsid w:val="004372BC"/>
    <w:rsid w:val="00441233"/>
    <w:rsid w:val="00441F08"/>
    <w:rsid w:val="00444120"/>
    <w:rsid w:val="00445EB2"/>
    <w:rsid w:val="004523D6"/>
    <w:rsid w:val="00453329"/>
    <w:rsid w:val="004547B5"/>
    <w:rsid w:val="00454C95"/>
    <w:rsid w:val="00461F8E"/>
    <w:rsid w:val="00463C6B"/>
    <w:rsid w:val="00467B88"/>
    <w:rsid w:val="00470E11"/>
    <w:rsid w:val="00473181"/>
    <w:rsid w:val="004742F0"/>
    <w:rsid w:val="004756B5"/>
    <w:rsid w:val="00476F52"/>
    <w:rsid w:val="00477B3B"/>
    <w:rsid w:val="00481BB7"/>
    <w:rsid w:val="00483132"/>
    <w:rsid w:val="00486059"/>
    <w:rsid w:val="00490E3C"/>
    <w:rsid w:val="00495C7B"/>
    <w:rsid w:val="00497D97"/>
    <w:rsid w:val="004A0470"/>
    <w:rsid w:val="004A213C"/>
    <w:rsid w:val="004A48A1"/>
    <w:rsid w:val="004A7CC5"/>
    <w:rsid w:val="004B1594"/>
    <w:rsid w:val="004B5144"/>
    <w:rsid w:val="004C1766"/>
    <w:rsid w:val="004C1F5D"/>
    <w:rsid w:val="004C291C"/>
    <w:rsid w:val="004C29F7"/>
    <w:rsid w:val="004C67CD"/>
    <w:rsid w:val="004D7BCC"/>
    <w:rsid w:val="004E1466"/>
    <w:rsid w:val="004E6A90"/>
    <w:rsid w:val="004F0A86"/>
    <w:rsid w:val="00502324"/>
    <w:rsid w:val="0050285D"/>
    <w:rsid w:val="0050537D"/>
    <w:rsid w:val="00514435"/>
    <w:rsid w:val="0051598A"/>
    <w:rsid w:val="00521DA6"/>
    <w:rsid w:val="00524B7B"/>
    <w:rsid w:val="00525297"/>
    <w:rsid w:val="005307D8"/>
    <w:rsid w:val="00537EC3"/>
    <w:rsid w:val="00542FD6"/>
    <w:rsid w:val="005443A0"/>
    <w:rsid w:val="00546FB5"/>
    <w:rsid w:val="005519B4"/>
    <w:rsid w:val="00556E80"/>
    <w:rsid w:val="005606FE"/>
    <w:rsid w:val="00560783"/>
    <w:rsid w:val="00562F0B"/>
    <w:rsid w:val="0056419C"/>
    <w:rsid w:val="005673B1"/>
    <w:rsid w:val="005737E0"/>
    <w:rsid w:val="005847A3"/>
    <w:rsid w:val="00585AFC"/>
    <w:rsid w:val="0059611D"/>
    <w:rsid w:val="005972C4"/>
    <w:rsid w:val="005A552A"/>
    <w:rsid w:val="005A79BC"/>
    <w:rsid w:val="005A7E75"/>
    <w:rsid w:val="005B0BD3"/>
    <w:rsid w:val="005B101D"/>
    <w:rsid w:val="005B65D5"/>
    <w:rsid w:val="005C4228"/>
    <w:rsid w:val="005C6FBB"/>
    <w:rsid w:val="005D01AD"/>
    <w:rsid w:val="005D0216"/>
    <w:rsid w:val="005D1EFF"/>
    <w:rsid w:val="005E1EC2"/>
    <w:rsid w:val="005E3A24"/>
    <w:rsid w:val="005F102C"/>
    <w:rsid w:val="005F3647"/>
    <w:rsid w:val="005F3ABB"/>
    <w:rsid w:val="005F68F2"/>
    <w:rsid w:val="00602837"/>
    <w:rsid w:val="00603227"/>
    <w:rsid w:val="006041B8"/>
    <w:rsid w:val="006043A5"/>
    <w:rsid w:val="00606EAB"/>
    <w:rsid w:val="00613BC0"/>
    <w:rsid w:val="0061469F"/>
    <w:rsid w:val="00614883"/>
    <w:rsid w:val="00617492"/>
    <w:rsid w:val="00617C53"/>
    <w:rsid w:val="006252CC"/>
    <w:rsid w:val="00626252"/>
    <w:rsid w:val="00627547"/>
    <w:rsid w:val="00630AE2"/>
    <w:rsid w:val="00633871"/>
    <w:rsid w:val="00641802"/>
    <w:rsid w:val="0064397F"/>
    <w:rsid w:val="00643A73"/>
    <w:rsid w:val="00646443"/>
    <w:rsid w:val="0066644E"/>
    <w:rsid w:val="00666A09"/>
    <w:rsid w:val="00672735"/>
    <w:rsid w:val="006751A8"/>
    <w:rsid w:val="0067602F"/>
    <w:rsid w:val="00676BD1"/>
    <w:rsid w:val="00691A77"/>
    <w:rsid w:val="00692368"/>
    <w:rsid w:val="00693A5D"/>
    <w:rsid w:val="00696389"/>
    <w:rsid w:val="00696F5B"/>
    <w:rsid w:val="006A3C21"/>
    <w:rsid w:val="006A5B2D"/>
    <w:rsid w:val="006B1632"/>
    <w:rsid w:val="006C74D2"/>
    <w:rsid w:val="006D0F29"/>
    <w:rsid w:val="006D119C"/>
    <w:rsid w:val="006D1E78"/>
    <w:rsid w:val="006D26F2"/>
    <w:rsid w:val="006D3049"/>
    <w:rsid w:val="006D505A"/>
    <w:rsid w:val="006D63BB"/>
    <w:rsid w:val="006E04A2"/>
    <w:rsid w:val="006E0916"/>
    <w:rsid w:val="006E2174"/>
    <w:rsid w:val="006E4123"/>
    <w:rsid w:val="006E4300"/>
    <w:rsid w:val="006E5D2A"/>
    <w:rsid w:val="006E65D1"/>
    <w:rsid w:val="006E6C1E"/>
    <w:rsid w:val="006E711E"/>
    <w:rsid w:val="006F01A5"/>
    <w:rsid w:val="00700B38"/>
    <w:rsid w:val="00705997"/>
    <w:rsid w:val="00710FB5"/>
    <w:rsid w:val="00715E5A"/>
    <w:rsid w:val="00731419"/>
    <w:rsid w:val="00735FF7"/>
    <w:rsid w:val="00737C8D"/>
    <w:rsid w:val="00746B1A"/>
    <w:rsid w:val="00747266"/>
    <w:rsid w:val="00750465"/>
    <w:rsid w:val="007506FA"/>
    <w:rsid w:val="00753975"/>
    <w:rsid w:val="00754AB8"/>
    <w:rsid w:val="00760FBE"/>
    <w:rsid w:val="00765D56"/>
    <w:rsid w:val="0077030E"/>
    <w:rsid w:val="0077513E"/>
    <w:rsid w:val="00775409"/>
    <w:rsid w:val="00782613"/>
    <w:rsid w:val="00783AEB"/>
    <w:rsid w:val="00786AB9"/>
    <w:rsid w:val="00786E41"/>
    <w:rsid w:val="0079061B"/>
    <w:rsid w:val="00790B55"/>
    <w:rsid w:val="007910D4"/>
    <w:rsid w:val="00791E92"/>
    <w:rsid w:val="007948DF"/>
    <w:rsid w:val="007A215A"/>
    <w:rsid w:val="007A6625"/>
    <w:rsid w:val="007B42E0"/>
    <w:rsid w:val="007B6C8D"/>
    <w:rsid w:val="007B6FCC"/>
    <w:rsid w:val="007C09B7"/>
    <w:rsid w:val="007C24E0"/>
    <w:rsid w:val="007C453D"/>
    <w:rsid w:val="007C4A4C"/>
    <w:rsid w:val="007C620B"/>
    <w:rsid w:val="007D0712"/>
    <w:rsid w:val="007D7E28"/>
    <w:rsid w:val="007E01F9"/>
    <w:rsid w:val="007F3C61"/>
    <w:rsid w:val="007F4A82"/>
    <w:rsid w:val="007F4BC0"/>
    <w:rsid w:val="008030CF"/>
    <w:rsid w:val="00805609"/>
    <w:rsid w:val="008129A8"/>
    <w:rsid w:val="0081374E"/>
    <w:rsid w:val="00813F37"/>
    <w:rsid w:val="00815E43"/>
    <w:rsid w:val="00815FCB"/>
    <w:rsid w:val="00821528"/>
    <w:rsid w:val="00822133"/>
    <w:rsid w:val="00823863"/>
    <w:rsid w:val="00825C60"/>
    <w:rsid w:val="00826D4E"/>
    <w:rsid w:val="00826F08"/>
    <w:rsid w:val="0082759B"/>
    <w:rsid w:val="0083311B"/>
    <w:rsid w:val="00834B1C"/>
    <w:rsid w:val="00836BA5"/>
    <w:rsid w:val="00840887"/>
    <w:rsid w:val="00842058"/>
    <w:rsid w:val="00847506"/>
    <w:rsid w:val="008502BE"/>
    <w:rsid w:val="00852C17"/>
    <w:rsid w:val="00853E68"/>
    <w:rsid w:val="00856C31"/>
    <w:rsid w:val="00857BC0"/>
    <w:rsid w:val="0086325F"/>
    <w:rsid w:val="00865353"/>
    <w:rsid w:val="00866E67"/>
    <w:rsid w:val="00873370"/>
    <w:rsid w:val="008776DE"/>
    <w:rsid w:val="0088092D"/>
    <w:rsid w:val="00883FB8"/>
    <w:rsid w:val="00885BD0"/>
    <w:rsid w:val="008869A3"/>
    <w:rsid w:val="00890F04"/>
    <w:rsid w:val="0089476B"/>
    <w:rsid w:val="008A1C67"/>
    <w:rsid w:val="008A4421"/>
    <w:rsid w:val="008B01BB"/>
    <w:rsid w:val="008B0A28"/>
    <w:rsid w:val="008B184C"/>
    <w:rsid w:val="008B77FA"/>
    <w:rsid w:val="008C4D7D"/>
    <w:rsid w:val="008D5E6F"/>
    <w:rsid w:val="008D7667"/>
    <w:rsid w:val="008E2A3A"/>
    <w:rsid w:val="008E5138"/>
    <w:rsid w:val="008F6C36"/>
    <w:rsid w:val="008F749A"/>
    <w:rsid w:val="0090106C"/>
    <w:rsid w:val="00904B5C"/>
    <w:rsid w:val="00912458"/>
    <w:rsid w:val="009127A2"/>
    <w:rsid w:val="0091299A"/>
    <w:rsid w:val="00914530"/>
    <w:rsid w:val="00924861"/>
    <w:rsid w:val="00924A99"/>
    <w:rsid w:val="009255E7"/>
    <w:rsid w:val="009258A8"/>
    <w:rsid w:val="009273C3"/>
    <w:rsid w:val="00927940"/>
    <w:rsid w:val="00933806"/>
    <w:rsid w:val="0093434B"/>
    <w:rsid w:val="0094512E"/>
    <w:rsid w:val="009451B7"/>
    <w:rsid w:val="00946DED"/>
    <w:rsid w:val="00954FAA"/>
    <w:rsid w:val="00955714"/>
    <w:rsid w:val="009572FF"/>
    <w:rsid w:val="00957DAD"/>
    <w:rsid w:val="009636D9"/>
    <w:rsid w:val="00965013"/>
    <w:rsid w:val="0096616E"/>
    <w:rsid w:val="009732A6"/>
    <w:rsid w:val="009733CF"/>
    <w:rsid w:val="0097500C"/>
    <w:rsid w:val="00976ECC"/>
    <w:rsid w:val="009770AE"/>
    <w:rsid w:val="00980299"/>
    <w:rsid w:val="00980559"/>
    <w:rsid w:val="0098324D"/>
    <w:rsid w:val="00983566"/>
    <w:rsid w:val="00984E8D"/>
    <w:rsid w:val="00991E69"/>
    <w:rsid w:val="009945B1"/>
    <w:rsid w:val="00995125"/>
    <w:rsid w:val="009A40FA"/>
    <w:rsid w:val="009A50EF"/>
    <w:rsid w:val="009A72EE"/>
    <w:rsid w:val="009B1825"/>
    <w:rsid w:val="009C4293"/>
    <w:rsid w:val="009D5A19"/>
    <w:rsid w:val="009D5BF7"/>
    <w:rsid w:val="009E0130"/>
    <w:rsid w:val="009E01DB"/>
    <w:rsid w:val="009E1B87"/>
    <w:rsid w:val="009E3DBB"/>
    <w:rsid w:val="009E4FAE"/>
    <w:rsid w:val="009F4A18"/>
    <w:rsid w:val="00A02521"/>
    <w:rsid w:val="00A05120"/>
    <w:rsid w:val="00A05691"/>
    <w:rsid w:val="00A05BA3"/>
    <w:rsid w:val="00A0643B"/>
    <w:rsid w:val="00A0755C"/>
    <w:rsid w:val="00A13446"/>
    <w:rsid w:val="00A1750B"/>
    <w:rsid w:val="00A17B7D"/>
    <w:rsid w:val="00A264F5"/>
    <w:rsid w:val="00A3085D"/>
    <w:rsid w:val="00A30E7C"/>
    <w:rsid w:val="00A319B2"/>
    <w:rsid w:val="00A43258"/>
    <w:rsid w:val="00A45F4C"/>
    <w:rsid w:val="00A46C87"/>
    <w:rsid w:val="00A4750D"/>
    <w:rsid w:val="00A53DD5"/>
    <w:rsid w:val="00A54E7C"/>
    <w:rsid w:val="00A6715D"/>
    <w:rsid w:val="00A67CE8"/>
    <w:rsid w:val="00A72B15"/>
    <w:rsid w:val="00A7323B"/>
    <w:rsid w:val="00A76239"/>
    <w:rsid w:val="00A804AC"/>
    <w:rsid w:val="00A81EFB"/>
    <w:rsid w:val="00A83F4E"/>
    <w:rsid w:val="00AA2151"/>
    <w:rsid w:val="00AA7548"/>
    <w:rsid w:val="00AB0D5C"/>
    <w:rsid w:val="00AB37D2"/>
    <w:rsid w:val="00AC12DC"/>
    <w:rsid w:val="00AC1E7F"/>
    <w:rsid w:val="00AC28FF"/>
    <w:rsid w:val="00AC5C30"/>
    <w:rsid w:val="00AD034A"/>
    <w:rsid w:val="00AD1CF9"/>
    <w:rsid w:val="00AD2638"/>
    <w:rsid w:val="00AD2E2B"/>
    <w:rsid w:val="00AD6910"/>
    <w:rsid w:val="00AE448C"/>
    <w:rsid w:val="00AE5660"/>
    <w:rsid w:val="00AE5EE6"/>
    <w:rsid w:val="00AF0EB3"/>
    <w:rsid w:val="00AF10E7"/>
    <w:rsid w:val="00AF1AD2"/>
    <w:rsid w:val="00AF320D"/>
    <w:rsid w:val="00AF4267"/>
    <w:rsid w:val="00AF48F2"/>
    <w:rsid w:val="00B01985"/>
    <w:rsid w:val="00B04B77"/>
    <w:rsid w:val="00B07563"/>
    <w:rsid w:val="00B16123"/>
    <w:rsid w:val="00B220A4"/>
    <w:rsid w:val="00B233E2"/>
    <w:rsid w:val="00B26D01"/>
    <w:rsid w:val="00B2717B"/>
    <w:rsid w:val="00B319ED"/>
    <w:rsid w:val="00B31CA8"/>
    <w:rsid w:val="00B36451"/>
    <w:rsid w:val="00B36B7D"/>
    <w:rsid w:val="00B407C9"/>
    <w:rsid w:val="00B41334"/>
    <w:rsid w:val="00B43731"/>
    <w:rsid w:val="00B44150"/>
    <w:rsid w:val="00B453EE"/>
    <w:rsid w:val="00B46D57"/>
    <w:rsid w:val="00B46DE7"/>
    <w:rsid w:val="00B51AC4"/>
    <w:rsid w:val="00B616B7"/>
    <w:rsid w:val="00B61834"/>
    <w:rsid w:val="00B642EB"/>
    <w:rsid w:val="00B830C5"/>
    <w:rsid w:val="00B86A08"/>
    <w:rsid w:val="00B86FE2"/>
    <w:rsid w:val="00BA187C"/>
    <w:rsid w:val="00BA736D"/>
    <w:rsid w:val="00BB193D"/>
    <w:rsid w:val="00BB3430"/>
    <w:rsid w:val="00BB744D"/>
    <w:rsid w:val="00BB7699"/>
    <w:rsid w:val="00BC285B"/>
    <w:rsid w:val="00BD5F75"/>
    <w:rsid w:val="00BE3E06"/>
    <w:rsid w:val="00BE3E16"/>
    <w:rsid w:val="00BE5BB6"/>
    <w:rsid w:val="00BE5F9E"/>
    <w:rsid w:val="00BF003D"/>
    <w:rsid w:val="00BF5053"/>
    <w:rsid w:val="00BF7818"/>
    <w:rsid w:val="00C06BF8"/>
    <w:rsid w:val="00C13F33"/>
    <w:rsid w:val="00C14010"/>
    <w:rsid w:val="00C2307D"/>
    <w:rsid w:val="00C2400A"/>
    <w:rsid w:val="00C3398C"/>
    <w:rsid w:val="00C43FA2"/>
    <w:rsid w:val="00C44ACF"/>
    <w:rsid w:val="00C45DF3"/>
    <w:rsid w:val="00C511A2"/>
    <w:rsid w:val="00C51EA0"/>
    <w:rsid w:val="00C52CE4"/>
    <w:rsid w:val="00C60F25"/>
    <w:rsid w:val="00C62479"/>
    <w:rsid w:val="00C659A1"/>
    <w:rsid w:val="00C711D9"/>
    <w:rsid w:val="00C72552"/>
    <w:rsid w:val="00C743E1"/>
    <w:rsid w:val="00C840CF"/>
    <w:rsid w:val="00C84440"/>
    <w:rsid w:val="00C87BEA"/>
    <w:rsid w:val="00CA039C"/>
    <w:rsid w:val="00CC1669"/>
    <w:rsid w:val="00CD2CCF"/>
    <w:rsid w:val="00CE0AFB"/>
    <w:rsid w:val="00CF1DE7"/>
    <w:rsid w:val="00CF23AF"/>
    <w:rsid w:val="00CF2655"/>
    <w:rsid w:val="00D01D1C"/>
    <w:rsid w:val="00D02D75"/>
    <w:rsid w:val="00D05B83"/>
    <w:rsid w:val="00D07769"/>
    <w:rsid w:val="00D106E6"/>
    <w:rsid w:val="00D15265"/>
    <w:rsid w:val="00D162E6"/>
    <w:rsid w:val="00D200E0"/>
    <w:rsid w:val="00D21AEA"/>
    <w:rsid w:val="00D22094"/>
    <w:rsid w:val="00D27838"/>
    <w:rsid w:val="00D31625"/>
    <w:rsid w:val="00D3671D"/>
    <w:rsid w:val="00D402B1"/>
    <w:rsid w:val="00D429F2"/>
    <w:rsid w:val="00D42D04"/>
    <w:rsid w:val="00D44DC0"/>
    <w:rsid w:val="00D45763"/>
    <w:rsid w:val="00D56A62"/>
    <w:rsid w:val="00D62BB9"/>
    <w:rsid w:val="00D62D12"/>
    <w:rsid w:val="00D67BE7"/>
    <w:rsid w:val="00D74499"/>
    <w:rsid w:val="00D74577"/>
    <w:rsid w:val="00D74F56"/>
    <w:rsid w:val="00D80BDE"/>
    <w:rsid w:val="00D80D6B"/>
    <w:rsid w:val="00D8159A"/>
    <w:rsid w:val="00D84B18"/>
    <w:rsid w:val="00D8533E"/>
    <w:rsid w:val="00D93F89"/>
    <w:rsid w:val="00D94DB0"/>
    <w:rsid w:val="00D952D4"/>
    <w:rsid w:val="00D97713"/>
    <w:rsid w:val="00DA2779"/>
    <w:rsid w:val="00DA522E"/>
    <w:rsid w:val="00DB398D"/>
    <w:rsid w:val="00DB48AB"/>
    <w:rsid w:val="00DB4E0D"/>
    <w:rsid w:val="00DB7104"/>
    <w:rsid w:val="00DC1589"/>
    <w:rsid w:val="00DD0100"/>
    <w:rsid w:val="00DD1ABD"/>
    <w:rsid w:val="00DD38FB"/>
    <w:rsid w:val="00DD42DD"/>
    <w:rsid w:val="00DD5B70"/>
    <w:rsid w:val="00DD5F0A"/>
    <w:rsid w:val="00DD79AD"/>
    <w:rsid w:val="00DE0055"/>
    <w:rsid w:val="00DE0408"/>
    <w:rsid w:val="00DF6BBE"/>
    <w:rsid w:val="00DF77EA"/>
    <w:rsid w:val="00E01ADD"/>
    <w:rsid w:val="00E04B00"/>
    <w:rsid w:val="00E06E6C"/>
    <w:rsid w:val="00E0758D"/>
    <w:rsid w:val="00E10638"/>
    <w:rsid w:val="00E107F2"/>
    <w:rsid w:val="00E11DF1"/>
    <w:rsid w:val="00E14909"/>
    <w:rsid w:val="00E157D5"/>
    <w:rsid w:val="00E20513"/>
    <w:rsid w:val="00E20F24"/>
    <w:rsid w:val="00E21423"/>
    <w:rsid w:val="00E2350B"/>
    <w:rsid w:val="00E23686"/>
    <w:rsid w:val="00E266EE"/>
    <w:rsid w:val="00E27019"/>
    <w:rsid w:val="00E27401"/>
    <w:rsid w:val="00E30E98"/>
    <w:rsid w:val="00E30F09"/>
    <w:rsid w:val="00E33D90"/>
    <w:rsid w:val="00E37014"/>
    <w:rsid w:val="00E370C0"/>
    <w:rsid w:val="00E46F47"/>
    <w:rsid w:val="00E5083D"/>
    <w:rsid w:val="00E51DB6"/>
    <w:rsid w:val="00E53F5B"/>
    <w:rsid w:val="00E55C60"/>
    <w:rsid w:val="00E569A4"/>
    <w:rsid w:val="00E643D2"/>
    <w:rsid w:val="00E6634E"/>
    <w:rsid w:val="00E67F48"/>
    <w:rsid w:val="00E77899"/>
    <w:rsid w:val="00E77EF7"/>
    <w:rsid w:val="00E81DCA"/>
    <w:rsid w:val="00E845C4"/>
    <w:rsid w:val="00E861C3"/>
    <w:rsid w:val="00E86DDE"/>
    <w:rsid w:val="00EA2C13"/>
    <w:rsid w:val="00EA6E2A"/>
    <w:rsid w:val="00EB6BBB"/>
    <w:rsid w:val="00ED0E5D"/>
    <w:rsid w:val="00ED11C9"/>
    <w:rsid w:val="00ED151B"/>
    <w:rsid w:val="00ED3E45"/>
    <w:rsid w:val="00ED7355"/>
    <w:rsid w:val="00EE23AF"/>
    <w:rsid w:val="00EE3CE8"/>
    <w:rsid w:val="00EE712A"/>
    <w:rsid w:val="00EF2B53"/>
    <w:rsid w:val="00EF5653"/>
    <w:rsid w:val="00EF5EA1"/>
    <w:rsid w:val="00EF777E"/>
    <w:rsid w:val="00F03C65"/>
    <w:rsid w:val="00F16989"/>
    <w:rsid w:val="00F21CA5"/>
    <w:rsid w:val="00F23465"/>
    <w:rsid w:val="00F26D95"/>
    <w:rsid w:val="00F277DE"/>
    <w:rsid w:val="00F32431"/>
    <w:rsid w:val="00F326C8"/>
    <w:rsid w:val="00F353CA"/>
    <w:rsid w:val="00F3798D"/>
    <w:rsid w:val="00F409AA"/>
    <w:rsid w:val="00F4120B"/>
    <w:rsid w:val="00F42DF7"/>
    <w:rsid w:val="00F60247"/>
    <w:rsid w:val="00F6149C"/>
    <w:rsid w:val="00F63556"/>
    <w:rsid w:val="00F641B9"/>
    <w:rsid w:val="00F649C1"/>
    <w:rsid w:val="00F66FA6"/>
    <w:rsid w:val="00F67D97"/>
    <w:rsid w:val="00F7023B"/>
    <w:rsid w:val="00F720A9"/>
    <w:rsid w:val="00F76724"/>
    <w:rsid w:val="00F77102"/>
    <w:rsid w:val="00F80C62"/>
    <w:rsid w:val="00F810A4"/>
    <w:rsid w:val="00F81510"/>
    <w:rsid w:val="00F820CA"/>
    <w:rsid w:val="00F91CE3"/>
    <w:rsid w:val="00F93D09"/>
    <w:rsid w:val="00F95632"/>
    <w:rsid w:val="00FA02FE"/>
    <w:rsid w:val="00FA1E4F"/>
    <w:rsid w:val="00FA2585"/>
    <w:rsid w:val="00FA7391"/>
    <w:rsid w:val="00FB0E06"/>
    <w:rsid w:val="00FC3B2D"/>
    <w:rsid w:val="00FC4BCD"/>
    <w:rsid w:val="00FD0B0E"/>
    <w:rsid w:val="00FD2CE5"/>
    <w:rsid w:val="00FE028F"/>
    <w:rsid w:val="00FE05CA"/>
    <w:rsid w:val="00FE1160"/>
    <w:rsid w:val="00FE2FAA"/>
    <w:rsid w:val="00FF5677"/>
    <w:rsid w:val="00FF67BA"/>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7CA124DE"/>
  <w15:docId w15:val="{093887FD-78C7-44F7-90CC-856300ED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602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B06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rsid w:val="001B0636"/>
    <w:rPr>
      <w:b/>
      <w:bCs/>
      <w:sz w:val="27"/>
      <w:szCs w:val="27"/>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StyleNormalWebLeft05Right048">
    <w:name w:val="Style Normal (Web) + Left:  0.5&quot; Right:  0.48&quot;"/>
    <w:basedOn w:val="Normal"/>
    <w:pPr>
      <w:shd w:val="clear" w:color="auto" w:fill="FFFFFF"/>
      <w:ind w:left="720" w:right="684"/>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aption">
    <w:name w:val="caption"/>
    <w:basedOn w:val="Normal"/>
    <w:next w:val="Normal"/>
    <w:uiPriority w:val="35"/>
    <w:qFormat/>
    <w:rPr>
      <w:b/>
      <w:bCs/>
      <w:sz w:val="20"/>
      <w:szCs w:val="20"/>
    </w:rPr>
  </w:style>
  <w:style w:type="character" w:styleId="FollowedHyperlink">
    <w:name w:val="FollowedHyperlink"/>
    <w:uiPriority w:val="99"/>
    <w:semiHidden/>
    <w:unhideWhenUsed/>
    <w:rsid w:val="00B41334"/>
    <w:rPr>
      <w:color w:val="800080"/>
      <w:u w:val="single"/>
    </w:rPr>
  </w:style>
  <w:style w:type="paragraph" w:customStyle="1" w:styleId="Default">
    <w:name w:val="Default"/>
    <w:rsid w:val="005F68F2"/>
    <w:pPr>
      <w:autoSpaceDE w:val="0"/>
      <w:autoSpaceDN w:val="0"/>
      <w:adjustRightInd w:val="0"/>
    </w:pPr>
    <w:rPr>
      <w:color w:val="000000"/>
      <w:sz w:val="24"/>
      <w:szCs w:val="24"/>
    </w:rPr>
  </w:style>
  <w:style w:type="paragraph" w:styleId="ListParagraph">
    <w:name w:val="List Paragraph"/>
    <w:basedOn w:val="Normal"/>
    <w:uiPriority w:val="34"/>
    <w:qFormat/>
    <w:rsid w:val="00AF10E7"/>
    <w:pPr>
      <w:ind w:left="720"/>
      <w:contextualSpacing/>
    </w:pPr>
  </w:style>
  <w:style w:type="paragraph" w:styleId="Revision">
    <w:name w:val="Revision"/>
    <w:hidden/>
    <w:uiPriority w:val="99"/>
    <w:semiHidden/>
    <w:rsid w:val="00326AD9"/>
    <w:rPr>
      <w:sz w:val="24"/>
      <w:szCs w:val="24"/>
    </w:rPr>
  </w:style>
  <w:style w:type="character" w:customStyle="1" w:styleId="CommentTextChar">
    <w:name w:val="Comment Text Char"/>
    <w:basedOn w:val="DefaultParagraphFont"/>
    <w:link w:val="CommentText"/>
    <w:uiPriority w:val="99"/>
    <w:rsid w:val="00495C7B"/>
  </w:style>
  <w:style w:type="character" w:customStyle="1" w:styleId="contrib-author">
    <w:name w:val="contrib-author"/>
    <w:basedOn w:val="DefaultParagraphFont"/>
    <w:rsid w:val="005D01AD"/>
  </w:style>
  <w:style w:type="character" w:customStyle="1" w:styleId="label">
    <w:name w:val="label"/>
    <w:basedOn w:val="DefaultParagraphFont"/>
    <w:rsid w:val="0097500C"/>
  </w:style>
  <w:style w:type="character" w:customStyle="1" w:styleId="databold">
    <w:name w:val="data_bold"/>
    <w:basedOn w:val="DefaultParagraphFont"/>
    <w:rsid w:val="0097500C"/>
  </w:style>
  <w:style w:type="character" w:customStyle="1" w:styleId="frlabel">
    <w:name w:val="fr_label"/>
    <w:basedOn w:val="DefaultParagraphFont"/>
    <w:rsid w:val="0097500C"/>
  </w:style>
  <w:style w:type="character" w:customStyle="1" w:styleId="hithilite">
    <w:name w:val="hithilite"/>
    <w:basedOn w:val="DefaultParagraphFont"/>
    <w:rsid w:val="0097500C"/>
  </w:style>
  <w:style w:type="character" w:customStyle="1" w:styleId="sourcetitle">
    <w:name w:val="sourcetitle"/>
    <w:basedOn w:val="DefaultParagraphFont"/>
    <w:rsid w:val="0097500C"/>
  </w:style>
  <w:style w:type="paragraph" w:customStyle="1" w:styleId="frfield">
    <w:name w:val="fr_field"/>
    <w:basedOn w:val="Normal"/>
    <w:rsid w:val="0097500C"/>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F6024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64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530">
      <w:bodyDiv w:val="1"/>
      <w:marLeft w:val="0"/>
      <w:marRight w:val="0"/>
      <w:marTop w:val="0"/>
      <w:marBottom w:val="0"/>
      <w:divBdr>
        <w:top w:val="none" w:sz="0" w:space="0" w:color="auto"/>
        <w:left w:val="none" w:sz="0" w:space="0" w:color="auto"/>
        <w:bottom w:val="none" w:sz="0" w:space="0" w:color="auto"/>
        <w:right w:val="none" w:sz="0" w:space="0" w:color="auto"/>
      </w:divBdr>
    </w:div>
    <w:div w:id="46030215">
      <w:bodyDiv w:val="1"/>
      <w:marLeft w:val="0"/>
      <w:marRight w:val="0"/>
      <w:marTop w:val="0"/>
      <w:marBottom w:val="0"/>
      <w:divBdr>
        <w:top w:val="none" w:sz="0" w:space="0" w:color="auto"/>
        <w:left w:val="none" w:sz="0" w:space="0" w:color="auto"/>
        <w:bottom w:val="none" w:sz="0" w:space="0" w:color="auto"/>
        <w:right w:val="none" w:sz="0" w:space="0" w:color="auto"/>
      </w:divBdr>
    </w:div>
    <w:div w:id="88695511">
      <w:bodyDiv w:val="1"/>
      <w:marLeft w:val="0"/>
      <w:marRight w:val="0"/>
      <w:marTop w:val="0"/>
      <w:marBottom w:val="0"/>
      <w:divBdr>
        <w:top w:val="none" w:sz="0" w:space="0" w:color="auto"/>
        <w:left w:val="none" w:sz="0" w:space="0" w:color="auto"/>
        <w:bottom w:val="none" w:sz="0" w:space="0" w:color="auto"/>
        <w:right w:val="none" w:sz="0" w:space="0" w:color="auto"/>
      </w:divBdr>
      <w:divsChild>
        <w:div w:id="1725371961">
          <w:marLeft w:val="0"/>
          <w:marRight w:val="0"/>
          <w:marTop w:val="0"/>
          <w:marBottom w:val="0"/>
          <w:divBdr>
            <w:top w:val="none" w:sz="0" w:space="0" w:color="auto"/>
            <w:left w:val="none" w:sz="0" w:space="0" w:color="auto"/>
            <w:bottom w:val="none" w:sz="0" w:space="0" w:color="auto"/>
            <w:right w:val="none" w:sz="0" w:space="0" w:color="auto"/>
          </w:divBdr>
          <w:divsChild>
            <w:div w:id="547882210">
              <w:marLeft w:val="0"/>
              <w:marRight w:val="0"/>
              <w:marTop w:val="0"/>
              <w:marBottom w:val="0"/>
              <w:divBdr>
                <w:top w:val="none" w:sz="0" w:space="0" w:color="auto"/>
                <w:left w:val="none" w:sz="0" w:space="0" w:color="auto"/>
                <w:bottom w:val="none" w:sz="0" w:space="0" w:color="auto"/>
                <w:right w:val="none" w:sz="0" w:space="0" w:color="auto"/>
              </w:divBdr>
            </w:div>
          </w:divsChild>
        </w:div>
        <w:div w:id="325209030">
          <w:marLeft w:val="0"/>
          <w:marRight w:val="0"/>
          <w:marTop w:val="0"/>
          <w:marBottom w:val="0"/>
          <w:divBdr>
            <w:top w:val="none" w:sz="0" w:space="0" w:color="auto"/>
            <w:left w:val="none" w:sz="0" w:space="0" w:color="auto"/>
            <w:bottom w:val="none" w:sz="0" w:space="0" w:color="auto"/>
            <w:right w:val="none" w:sz="0" w:space="0" w:color="auto"/>
          </w:divBdr>
          <w:divsChild>
            <w:div w:id="229118064">
              <w:marLeft w:val="0"/>
              <w:marRight w:val="0"/>
              <w:marTop w:val="0"/>
              <w:marBottom w:val="0"/>
              <w:divBdr>
                <w:top w:val="none" w:sz="0" w:space="0" w:color="auto"/>
                <w:left w:val="none" w:sz="0" w:space="0" w:color="auto"/>
                <w:bottom w:val="none" w:sz="0" w:space="0" w:color="auto"/>
                <w:right w:val="none" w:sz="0" w:space="0" w:color="auto"/>
              </w:divBdr>
              <w:divsChild>
                <w:div w:id="1551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709">
      <w:bodyDiv w:val="1"/>
      <w:marLeft w:val="0"/>
      <w:marRight w:val="0"/>
      <w:marTop w:val="0"/>
      <w:marBottom w:val="0"/>
      <w:divBdr>
        <w:top w:val="none" w:sz="0" w:space="0" w:color="auto"/>
        <w:left w:val="none" w:sz="0" w:space="0" w:color="auto"/>
        <w:bottom w:val="none" w:sz="0" w:space="0" w:color="auto"/>
        <w:right w:val="none" w:sz="0" w:space="0" w:color="auto"/>
      </w:divBdr>
      <w:divsChild>
        <w:div w:id="2035765445">
          <w:marLeft w:val="0"/>
          <w:marRight w:val="0"/>
          <w:marTop w:val="0"/>
          <w:marBottom w:val="0"/>
          <w:divBdr>
            <w:top w:val="none" w:sz="0" w:space="0" w:color="auto"/>
            <w:left w:val="none" w:sz="0" w:space="0" w:color="auto"/>
            <w:bottom w:val="none" w:sz="0" w:space="0" w:color="auto"/>
            <w:right w:val="none" w:sz="0" w:space="0" w:color="auto"/>
          </w:divBdr>
          <w:divsChild>
            <w:div w:id="398483486">
              <w:marLeft w:val="0"/>
              <w:marRight w:val="0"/>
              <w:marTop w:val="0"/>
              <w:marBottom w:val="0"/>
              <w:divBdr>
                <w:top w:val="none" w:sz="0" w:space="0" w:color="auto"/>
                <w:left w:val="none" w:sz="0" w:space="0" w:color="auto"/>
                <w:bottom w:val="none" w:sz="0" w:space="0" w:color="auto"/>
                <w:right w:val="none" w:sz="0" w:space="0" w:color="auto"/>
              </w:divBdr>
            </w:div>
          </w:divsChild>
        </w:div>
        <w:div w:id="202402537">
          <w:marLeft w:val="0"/>
          <w:marRight w:val="0"/>
          <w:marTop w:val="0"/>
          <w:marBottom w:val="0"/>
          <w:divBdr>
            <w:top w:val="none" w:sz="0" w:space="0" w:color="auto"/>
            <w:left w:val="none" w:sz="0" w:space="0" w:color="auto"/>
            <w:bottom w:val="none" w:sz="0" w:space="0" w:color="auto"/>
            <w:right w:val="none" w:sz="0" w:space="0" w:color="auto"/>
          </w:divBdr>
          <w:divsChild>
            <w:div w:id="1307275729">
              <w:marLeft w:val="0"/>
              <w:marRight w:val="0"/>
              <w:marTop w:val="0"/>
              <w:marBottom w:val="0"/>
              <w:divBdr>
                <w:top w:val="none" w:sz="0" w:space="0" w:color="auto"/>
                <w:left w:val="none" w:sz="0" w:space="0" w:color="auto"/>
                <w:bottom w:val="none" w:sz="0" w:space="0" w:color="auto"/>
                <w:right w:val="none" w:sz="0" w:space="0" w:color="auto"/>
              </w:divBdr>
              <w:divsChild>
                <w:div w:id="7439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1378">
      <w:bodyDiv w:val="1"/>
      <w:marLeft w:val="0"/>
      <w:marRight w:val="0"/>
      <w:marTop w:val="0"/>
      <w:marBottom w:val="0"/>
      <w:divBdr>
        <w:top w:val="none" w:sz="0" w:space="0" w:color="auto"/>
        <w:left w:val="none" w:sz="0" w:space="0" w:color="auto"/>
        <w:bottom w:val="none" w:sz="0" w:space="0" w:color="auto"/>
        <w:right w:val="none" w:sz="0" w:space="0" w:color="auto"/>
      </w:divBdr>
    </w:div>
    <w:div w:id="213125177">
      <w:bodyDiv w:val="1"/>
      <w:marLeft w:val="0"/>
      <w:marRight w:val="0"/>
      <w:marTop w:val="0"/>
      <w:marBottom w:val="0"/>
      <w:divBdr>
        <w:top w:val="none" w:sz="0" w:space="0" w:color="auto"/>
        <w:left w:val="none" w:sz="0" w:space="0" w:color="auto"/>
        <w:bottom w:val="none" w:sz="0" w:space="0" w:color="auto"/>
        <w:right w:val="none" w:sz="0" w:space="0" w:color="auto"/>
      </w:divBdr>
    </w:div>
    <w:div w:id="449587407">
      <w:bodyDiv w:val="1"/>
      <w:marLeft w:val="0"/>
      <w:marRight w:val="0"/>
      <w:marTop w:val="0"/>
      <w:marBottom w:val="0"/>
      <w:divBdr>
        <w:top w:val="none" w:sz="0" w:space="0" w:color="auto"/>
        <w:left w:val="none" w:sz="0" w:space="0" w:color="auto"/>
        <w:bottom w:val="none" w:sz="0" w:space="0" w:color="auto"/>
        <w:right w:val="none" w:sz="0" w:space="0" w:color="auto"/>
      </w:divBdr>
      <w:divsChild>
        <w:div w:id="1889299476">
          <w:marLeft w:val="0"/>
          <w:marRight w:val="0"/>
          <w:marTop w:val="0"/>
          <w:marBottom w:val="0"/>
          <w:divBdr>
            <w:top w:val="none" w:sz="0" w:space="0" w:color="auto"/>
            <w:left w:val="none" w:sz="0" w:space="0" w:color="auto"/>
            <w:bottom w:val="none" w:sz="0" w:space="0" w:color="auto"/>
            <w:right w:val="none" w:sz="0" w:space="0" w:color="auto"/>
          </w:divBdr>
        </w:div>
        <w:div w:id="1530794269">
          <w:marLeft w:val="0"/>
          <w:marRight w:val="0"/>
          <w:marTop w:val="0"/>
          <w:marBottom w:val="0"/>
          <w:divBdr>
            <w:top w:val="none" w:sz="0" w:space="0" w:color="auto"/>
            <w:left w:val="none" w:sz="0" w:space="0" w:color="auto"/>
            <w:bottom w:val="none" w:sz="0" w:space="0" w:color="auto"/>
            <w:right w:val="none" w:sz="0" w:space="0" w:color="auto"/>
          </w:divBdr>
        </w:div>
      </w:divsChild>
    </w:div>
    <w:div w:id="476264984">
      <w:bodyDiv w:val="1"/>
      <w:marLeft w:val="0"/>
      <w:marRight w:val="0"/>
      <w:marTop w:val="0"/>
      <w:marBottom w:val="0"/>
      <w:divBdr>
        <w:top w:val="none" w:sz="0" w:space="0" w:color="auto"/>
        <w:left w:val="none" w:sz="0" w:space="0" w:color="auto"/>
        <w:bottom w:val="none" w:sz="0" w:space="0" w:color="auto"/>
        <w:right w:val="none" w:sz="0" w:space="0" w:color="auto"/>
      </w:divBdr>
      <w:divsChild>
        <w:div w:id="71317100">
          <w:marLeft w:val="0"/>
          <w:marRight w:val="0"/>
          <w:marTop w:val="0"/>
          <w:marBottom w:val="0"/>
          <w:divBdr>
            <w:top w:val="none" w:sz="0" w:space="0" w:color="auto"/>
            <w:left w:val="none" w:sz="0" w:space="0" w:color="auto"/>
            <w:bottom w:val="none" w:sz="0" w:space="0" w:color="auto"/>
            <w:right w:val="none" w:sz="0" w:space="0" w:color="auto"/>
          </w:divBdr>
          <w:divsChild>
            <w:div w:id="30151818">
              <w:marLeft w:val="0"/>
              <w:marRight w:val="0"/>
              <w:marTop w:val="0"/>
              <w:marBottom w:val="0"/>
              <w:divBdr>
                <w:top w:val="none" w:sz="0" w:space="0" w:color="auto"/>
                <w:left w:val="none" w:sz="0" w:space="0" w:color="auto"/>
                <w:bottom w:val="none" w:sz="0" w:space="0" w:color="auto"/>
                <w:right w:val="none" w:sz="0" w:space="0" w:color="auto"/>
              </w:divBdr>
            </w:div>
          </w:divsChild>
        </w:div>
        <w:div w:id="45036625">
          <w:marLeft w:val="0"/>
          <w:marRight w:val="0"/>
          <w:marTop w:val="0"/>
          <w:marBottom w:val="0"/>
          <w:divBdr>
            <w:top w:val="none" w:sz="0" w:space="0" w:color="auto"/>
            <w:left w:val="none" w:sz="0" w:space="0" w:color="auto"/>
            <w:bottom w:val="none" w:sz="0" w:space="0" w:color="auto"/>
            <w:right w:val="none" w:sz="0" w:space="0" w:color="auto"/>
          </w:divBdr>
          <w:divsChild>
            <w:div w:id="1558004357">
              <w:marLeft w:val="0"/>
              <w:marRight w:val="0"/>
              <w:marTop w:val="0"/>
              <w:marBottom w:val="0"/>
              <w:divBdr>
                <w:top w:val="none" w:sz="0" w:space="0" w:color="auto"/>
                <w:left w:val="none" w:sz="0" w:space="0" w:color="auto"/>
                <w:bottom w:val="none" w:sz="0" w:space="0" w:color="auto"/>
                <w:right w:val="none" w:sz="0" w:space="0" w:color="auto"/>
              </w:divBdr>
              <w:divsChild>
                <w:div w:id="16393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4646">
      <w:bodyDiv w:val="1"/>
      <w:marLeft w:val="0"/>
      <w:marRight w:val="0"/>
      <w:marTop w:val="0"/>
      <w:marBottom w:val="0"/>
      <w:divBdr>
        <w:top w:val="none" w:sz="0" w:space="0" w:color="auto"/>
        <w:left w:val="none" w:sz="0" w:space="0" w:color="auto"/>
        <w:bottom w:val="none" w:sz="0" w:space="0" w:color="auto"/>
        <w:right w:val="none" w:sz="0" w:space="0" w:color="auto"/>
      </w:divBdr>
    </w:div>
    <w:div w:id="604272391">
      <w:bodyDiv w:val="1"/>
      <w:marLeft w:val="0"/>
      <w:marRight w:val="0"/>
      <w:marTop w:val="0"/>
      <w:marBottom w:val="0"/>
      <w:divBdr>
        <w:top w:val="none" w:sz="0" w:space="0" w:color="auto"/>
        <w:left w:val="none" w:sz="0" w:space="0" w:color="auto"/>
        <w:bottom w:val="none" w:sz="0" w:space="0" w:color="auto"/>
        <w:right w:val="none" w:sz="0" w:space="0" w:color="auto"/>
      </w:divBdr>
    </w:div>
    <w:div w:id="621422539">
      <w:bodyDiv w:val="1"/>
      <w:marLeft w:val="0"/>
      <w:marRight w:val="0"/>
      <w:marTop w:val="0"/>
      <w:marBottom w:val="0"/>
      <w:divBdr>
        <w:top w:val="none" w:sz="0" w:space="0" w:color="auto"/>
        <w:left w:val="none" w:sz="0" w:space="0" w:color="auto"/>
        <w:bottom w:val="none" w:sz="0" w:space="0" w:color="auto"/>
        <w:right w:val="none" w:sz="0" w:space="0" w:color="auto"/>
      </w:divBdr>
    </w:div>
    <w:div w:id="700594551">
      <w:bodyDiv w:val="1"/>
      <w:marLeft w:val="0"/>
      <w:marRight w:val="0"/>
      <w:marTop w:val="0"/>
      <w:marBottom w:val="0"/>
      <w:divBdr>
        <w:top w:val="none" w:sz="0" w:space="0" w:color="auto"/>
        <w:left w:val="none" w:sz="0" w:space="0" w:color="auto"/>
        <w:bottom w:val="none" w:sz="0" w:space="0" w:color="auto"/>
        <w:right w:val="none" w:sz="0" w:space="0" w:color="auto"/>
      </w:divBdr>
      <w:divsChild>
        <w:div w:id="1802461693">
          <w:marLeft w:val="0"/>
          <w:marRight w:val="0"/>
          <w:marTop w:val="0"/>
          <w:marBottom w:val="0"/>
          <w:divBdr>
            <w:top w:val="none" w:sz="0" w:space="0" w:color="auto"/>
            <w:left w:val="none" w:sz="0" w:space="0" w:color="auto"/>
            <w:bottom w:val="none" w:sz="0" w:space="0" w:color="auto"/>
            <w:right w:val="none" w:sz="0" w:space="0" w:color="auto"/>
          </w:divBdr>
          <w:divsChild>
            <w:div w:id="877011710">
              <w:marLeft w:val="0"/>
              <w:marRight w:val="0"/>
              <w:marTop w:val="0"/>
              <w:marBottom w:val="0"/>
              <w:divBdr>
                <w:top w:val="none" w:sz="0" w:space="0" w:color="auto"/>
                <w:left w:val="none" w:sz="0" w:space="0" w:color="auto"/>
                <w:bottom w:val="none" w:sz="0" w:space="0" w:color="auto"/>
                <w:right w:val="none" w:sz="0" w:space="0" w:color="auto"/>
              </w:divBdr>
            </w:div>
          </w:divsChild>
        </w:div>
        <w:div w:id="222298590">
          <w:marLeft w:val="0"/>
          <w:marRight w:val="0"/>
          <w:marTop w:val="0"/>
          <w:marBottom w:val="0"/>
          <w:divBdr>
            <w:top w:val="none" w:sz="0" w:space="0" w:color="auto"/>
            <w:left w:val="none" w:sz="0" w:space="0" w:color="auto"/>
            <w:bottom w:val="none" w:sz="0" w:space="0" w:color="auto"/>
            <w:right w:val="none" w:sz="0" w:space="0" w:color="auto"/>
          </w:divBdr>
          <w:divsChild>
            <w:div w:id="1794396092">
              <w:marLeft w:val="0"/>
              <w:marRight w:val="0"/>
              <w:marTop w:val="0"/>
              <w:marBottom w:val="0"/>
              <w:divBdr>
                <w:top w:val="none" w:sz="0" w:space="0" w:color="auto"/>
                <w:left w:val="none" w:sz="0" w:space="0" w:color="auto"/>
                <w:bottom w:val="none" w:sz="0" w:space="0" w:color="auto"/>
                <w:right w:val="none" w:sz="0" w:space="0" w:color="auto"/>
              </w:divBdr>
              <w:divsChild>
                <w:div w:id="1188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47375">
      <w:bodyDiv w:val="1"/>
      <w:marLeft w:val="0"/>
      <w:marRight w:val="0"/>
      <w:marTop w:val="0"/>
      <w:marBottom w:val="0"/>
      <w:divBdr>
        <w:top w:val="none" w:sz="0" w:space="0" w:color="auto"/>
        <w:left w:val="none" w:sz="0" w:space="0" w:color="auto"/>
        <w:bottom w:val="none" w:sz="0" w:space="0" w:color="auto"/>
        <w:right w:val="none" w:sz="0" w:space="0" w:color="auto"/>
      </w:divBdr>
      <w:divsChild>
        <w:div w:id="723334782">
          <w:marLeft w:val="0"/>
          <w:marRight w:val="0"/>
          <w:marTop w:val="0"/>
          <w:marBottom w:val="0"/>
          <w:divBdr>
            <w:top w:val="none" w:sz="0" w:space="0" w:color="auto"/>
            <w:left w:val="none" w:sz="0" w:space="0" w:color="auto"/>
            <w:bottom w:val="none" w:sz="0" w:space="0" w:color="auto"/>
            <w:right w:val="none" w:sz="0" w:space="0" w:color="auto"/>
          </w:divBdr>
          <w:divsChild>
            <w:div w:id="1172723219">
              <w:marLeft w:val="0"/>
              <w:marRight w:val="0"/>
              <w:marTop w:val="0"/>
              <w:marBottom w:val="0"/>
              <w:divBdr>
                <w:top w:val="none" w:sz="0" w:space="0" w:color="auto"/>
                <w:left w:val="none" w:sz="0" w:space="0" w:color="auto"/>
                <w:bottom w:val="none" w:sz="0" w:space="0" w:color="auto"/>
                <w:right w:val="none" w:sz="0" w:space="0" w:color="auto"/>
              </w:divBdr>
            </w:div>
          </w:divsChild>
        </w:div>
        <w:div w:id="1236740137">
          <w:marLeft w:val="0"/>
          <w:marRight w:val="0"/>
          <w:marTop w:val="0"/>
          <w:marBottom w:val="0"/>
          <w:divBdr>
            <w:top w:val="none" w:sz="0" w:space="0" w:color="auto"/>
            <w:left w:val="none" w:sz="0" w:space="0" w:color="auto"/>
            <w:bottom w:val="none" w:sz="0" w:space="0" w:color="auto"/>
            <w:right w:val="none" w:sz="0" w:space="0" w:color="auto"/>
          </w:divBdr>
          <w:divsChild>
            <w:div w:id="1318874432">
              <w:marLeft w:val="0"/>
              <w:marRight w:val="0"/>
              <w:marTop w:val="0"/>
              <w:marBottom w:val="0"/>
              <w:divBdr>
                <w:top w:val="none" w:sz="0" w:space="0" w:color="auto"/>
                <w:left w:val="none" w:sz="0" w:space="0" w:color="auto"/>
                <w:bottom w:val="none" w:sz="0" w:space="0" w:color="auto"/>
                <w:right w:val="none" w:sz="0" w:space="0" w:color="auto"/>
              </w:divBdr>
              <w:divsChild>
                <w:div w:id="5885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318">
      <w:bodyDiv w:val="1"/>
      <w:marLeft w:val="0"/>
      <w:marRight w:val="0"/>
      <w:marTop w:val="0"/>
      <w:marBottom w:val="0"/>
      <w:divBdr>
        <w:top w:val="none" w:sz="0" w:space="0" w:color="auto"/>
        <w:left w:val="none" w:sz="0" w:space="0" w:color="auto"/>
        <w:bottom w:val="none" w:sz="0" w:space="0" w:color="auto"/>
        <w:right w:val="none" w:sz="0" w:space="0" w:color="auto"/>
      </w:divBdr>
    </w:div>
    <w:div w:id="931471641">
      <w:bodyDiv w:val="1"/>
      <w:marLeft w:val="0"/>
      <w:marRight w:val="0"/>
      <w:marTop w:val="0"/>
      <w:marBottom w:val="0"/>
      <w:divBdr>
        <w:top w:val="none" w:sz="0" w:space="0" w:color="auto"/>
        <w:left w:val="none" w:sz="0" w:space="0" w:color="auto"/>
        <w:bottom w:val="none" w:sz="0" w:space="0" w:color="auto"/>
        <w:right w:val="none" w:sz="0" w:space="0" w:color="auto"/>
      </w:divBdr>
    </w:div>
    <w:div w:id="938223327">
      <w:bodyDiv w:val="1"/>
      <w:marLeft w:val="0"/>
      <w:marRight w:val="0"/>
      <w:marTop w:val="0"/>
      <w:marBottom w:val="0"/>
      <w:divBdr>
        <w:top w:val="none" w:sz="0" w:space="0" w:color="auto"/>
        <w:left w:val="none" w:sz="0" w:space="0" w:color="auto"/>
        <w:bottom w:val="none" w:sz="0" w:space="0" w:color="auto"/>
        <w:right w:val="none" w:sz="0" w:space="0" w:color="auto"/>
      </w:divBdr>
      <w:divsChild>
        <w:div w:id="91097348">
          <w:marLeft w:val="0"/>
          <w:marRight w:val="0"/>
          <w:marTop w:val="0"/>
          <w:marBottom w:val="0"/>
          <w:divBdr>
            <w:top w:val="none" w:sz="0" w:space="0" w:color="auto"/>
            <w:left w:val="none" w:sz="0" w:space="0" w:color="auto"/>
            <w:bottom w:val="none" w:sz="0" w:space="0" w:color="auto"/>
            <w:right w:val="none" w:sz="0" w:space="0" w:color="auto"/>
          </w:divBdr>
          <w:divsChild>
            <w:div w:id="2032878180">
              <w:marLeft w:val="0"/>
              <w:marRight w:val="0"/>
              <w:marTop w:val="0"/>
              <w:marBottom w:val="0"/>
              <w:divBdr>
                <w:top w:val="none" w:sz="0" w:space="0" w:color="auto"/>
                <w:left w:val="none" w:sz="0" w:space="0" w:color="auto"/>
                <w:bottom w:val="none" w:sz="0" w:space="0" w:color="auto"/>
                <w:right w:val="none" w:sz="0" w:space="0" w:color="auto"/>
              </w:divBdr>
            </w:div>
          </w:divsChild>
        </w:div>
        <w:div w:id="494758197">
          <w:marLeft w:val="0"/>
          <w:marRight w:val="0"/>
          <w:marTop w:val="0"/>
          <w:marBottom w:val="0"/>
          <w:divBdr>
            <w:top w:val="none" w:sz="0" w:space="0" w:color="auto"/>
            <w:left w:val="none" w:sz="0" w:space="0" w:color="auto"/>
            <w:bottom w:val="none" w:sz="0" w:space="0" w:color="auto"/>
            <w:right w:val="none" w:sz="0" w:space="0" w:color="auto"/>
          </w:divBdr>
          <w:divsChild>
            <w:div w:id="1781534929">
              <w:marLeft w:val="0"/>
              <w:marRight w:val="0"/>
              <w:marTop w:val="0"/>
              <w:marBottom w:val="0"/>
              <w:divBdr>
                <w:top w:val="none" w:sz="0" w:space="0" w:color="auto"/>
                <w:left w:val="none" w:sz="0" w:space="0" w:color="auto"/>
                <w:bottom w:val="none" w:sz="0" w:space="0" w:color="auto"/>
                <w:right w:val="none" w:sz="0" w:space="0" w:color="auto"/>
              </w:divBdr>
              <w:divsChild>
                <w:div w:id="16829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09458">
      <w:bodyDiv w:val="1"/>
      <w:marLeft w:val="0"/>
      <w:marRight w:val="0"/>
      <w:marTop w:val="0"/>
      <w:marBottom w:val="0"/>
      <w:divBdr>
        <w:top w:val="none" w:sz="0" w:space="0" w:color="auto"/>
        <w:left w:val="none" w:sz="0" w:space="0" w:color="auto"/>
        <w:bottom w:val="none" w:sz="0" w:space="0" w:color="auto"/>
        <w:right w:val="none" w:sz="0" w:space="0" w:color="auto"/>
      </w:divBdr>
    </w:div>
    <w:div w:id="957640839">
      <w:bodyDiv w:val="1"/>
      <w:marLeft w:val="0"/>
      <w:marRight w:val="0"/>
      <w:marTop w:val="0"/>
      <w:marBottom w:val="0"/>
      <w:divBdr>
        <w:top w:val="none" w:sz="0" w:space="0" w:color="auto"/>
        <w:left w:val="none" w:sz="0" w:space="0" w:color="auto"/>
        <w:bottom w:val="none" w:sz="0" w:space="0" w:color="auto"/>
        <w:right w:val="none" w:sz="0" w:space="0" w:color="auto"/>
      </w:divBdr>
    </w:div>
    <w:div w:id="1022634198">
      <w:bodyDiv w:val="1"/>
      <w:marLeft w:val="0"/>
      <w:marRight w:val="0"/>
      <w:marTop w:val="0"/>
      <w:marBottom w:val="0"/>
      <w:divBdr>
        <w:top w:val="none" w:sz="0" w:space="0" w:color="auto"/>
        <w:left w:val="none" w:sz="0" w:space="0" w:color="auto"/>
        <w:bottom w:val="none" w:sz="0" w:space="0" w:color="auto"/>
        <w:right w:val="none" w:sz="0" w:space="0" w:color="auto"/>
      </w:divBdr>
    </w:div>
    <w:div w:id="1132137839">
      <w:bodyDiv w:val="1"/>
      <w:marLeft w:val="0"/>
      <w:marRight w:val="0"/>
      <w:marTop w:val="0"/>
      <w:marBottom w:val="0"/>
      <w:divBdr>
        <w:top w:val="none" w:sz="0" w:space="0" w:color="auto"/>
        <w:left w:val="none" w:sz="0" w:space="0" w:color="auto"/>
        <w:bottom w:val="none" w:sz="0" w:space="0" w:color="auto"/>
        <w:right w:val="none" w:sz="0" w:space="0" w:color="auto"/>
      </w:divBdr>
    </w:div>
    <w:div w:id="1259945882">
      <w:bodyDiv w:val="1"/>
      <w:marLeft w:val="0"/>
      <w:marRight w:val="0"/>
      <w:marTop w:val="0"/>
      <w:marBottom w:val="0"/>
      <w:divBdr>
        <w:top w:val="none" w:sz="0" w:space="0" w:color="auto"/>
        <w:left w:val="none" w:sz="0" w:space="0" w:color="auto"/>
        <w:bottom w:val="none" w:sz="0" w:space="0" w:color="auto"/>
        <w:right w:val="none" w:sz="0" w:space="0" w:color="auto"/>
      </w:divBdr>
    </w:div>
    <w:div w:id="1349599914">
      <w:bodyDiv w:val="1"/>
      <w:marLeft w:val="0"/>
      <w:marRight w:val="0"/>
      <w:marTop w:val="0"/>
      <w:marBottom w:val="0"/>
      <w:divBdr>
        <w:top w:val="none" w:sz="0" w:space="0" w:color="auto"/>
        <w:left w:val="none" w:sz="0" w:space="0" w:color="auto"/>
        <w:bottom w:val="none" w:sz="0" w:space="0" w:color="auto"/>
        <w:right w:val="none" w:sz="0" w:space="0" w:color="auto"/>
      </w:divBdr>
      <w:divsChild>
        <w:div w:id="328946526">
          <w:marLeft w:val="0"/>
          <w:marRight w:val="0"/>
          <w:marTop w:val="0"/>
          <w:marBottom w:val="0"/>
          <w:divBdr>
            <w:top w:val="none" w:sz="0" w:space="0" w:color="auto"/>
            <w:left w:val="none" w:sz="0" w:space="0" w:color="auto"/>
            <w:bottom w:val="none" w:sz="0" w:space="0" w:color="auto"/>
            <w:right w:val="none" w:sz="0" w:space="0" w:color="auto"/>
          </w:divBdr>
          <w:divsChild>
            <w:div w:id="683551190">
              <w:marLeft w:val="0"/>
              <w:marRight w:val="0"/>
              <w:marTop w:val="0"/>
              <w:marBottom w:val="0"/>
              <w:divBdr>
                <w:top w:val="none" w:sz="0" w:space="0" w:color="auto"/>
                <w:left w:val="none" w:sz="0" w:space="0" w:color="auto"/>
                <w:bottom w:val="none" w:sz="0" w:space="0" w:color="auto"/>
                <w:right w:val="none" w:sz="0" w:space="0" w:color="auto"/>
              </w:divBdr>
            </w:div>
          </w:divsChild>
        </w:div>
        <w:div w:id="346371778">
          <w:marLeft w:val="0"/>
          <w:marRight w:val="0"/>
          <w:marTop w:val="0"/>
          <w:marBottom w:val="0"/>
          <w:divBdr>
            <w:top w:val="none" w:sz="0" w:space="0" w:color="auto"/>
            <w:left w:val="none" w:sz="0" w:space="0" w:color="auto"/>
            <w:bottom w:val="none" w:sz="0" w:space="0" w:color="auto"/>
            <w:right w:val="none" w:sz="0" w:space="0" w:color="auto"/>
          </w:divBdr>
          <w:divsChild>
            <w:div w:id="272173491">
              <w:marLeft w:val="0"/>
              <w:marRight w:val="0"/>
              <w:marTop w:val="0"/>
              <w:marBottom w:val="0"/>
              <w:divBdr>
                <w:top w:val="none" w:sz="0" w:space="0" w:color="auto"/>
                <w:left w:val="none" w:sz="0" w:space="0" w:color="auto"/>
                <w:bottom w:val="none" w:sz="0" w:space="0" w:color="auto"/>
                <w:right w:val="none" w:sz="0" w:space="0" w:color="auto"/>
              </w:divBdr>
              <w:divsChild>
                <w:div w:id="15381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371">
      <w:bodyDiv w:val="1"/>
      <w:marLeft w:val="0"/>
      <w:marRight w:val="0"/>
      <w:marTop w:val="0"/>
      <w:marBottom w:val="0"/>
      <w:divBdr>
        <w:top w:val="none" w:sz="0" w:space="0" w:color="auto"/>
        <w:left w:val="none" w:sz="0" w:space="0" w:color="auto"/>
        <w:bottom w:val="none" w:sz="0" w:space="0" w:color="auto"/>
        <w:right w:val="none" w:sz="0" w:space="0" w:color="auto"/>
      </w:divBdr>
    </w:div>
    <w:div w:id="1587229005">
      <w:bodyDiv w:val="1"/>
      <w:marLeft w:val="0"/>
      <w:marRight w:val="0"/>
      <w:marTop w:val="0"/>
      <w:marBottom w:val="0"/>
      <w:divBdr>
        <w:top w:val="none" w:sz="0" w:space="0" w:color="auto"/>
        <w:left w:val="none" w:sz="0" w:space="0" w:color="auto"/>
        <w:bottom w:val="none" w:sz="0" w:space="0" w:color="auto"/>
        <w:right w:val="none" w:sz="0" w:space="0" w:color="auto"/>
      </w:divBdr>
      <w:divsChild>
        <w:div w:id="937832266">
          <w:marLeft w:val="0"/>
          <w:marRight w:val="0"/>
          <w:marTop w:val="0"/>
          <w:marBottom w:val="0"/>
          <w:divBdr>
            <w:top w:val="none" w:sz="0" w:space="0" w:color="auto"/>
            <w:left w:val="none" w:sz="0" w:space="0" w:color="auto"/>
            <w:bottom w:val="none" w:sz="0" w:space="0" w:color="auto"/>
            <w:right w:val="none" w:sz="0" w:space="0" w:color="auto"/>
          </w:divBdr>
          <w:divsChild>
            <w:div w:id="1061486720">
              <w:marLeft w:val="0"/>
              <w:marRight w:val="0"/>
              <w:marTop w:val="0"/>
              <w:marBottom w:val="0"/>
              <w:divBdr>
                <w:top w:val="none" w:sz="0" w:space="0" w:color="auto"/>
                <w:left w:val="none" w:sz="0" w:space="0" w:color="auto"/>
                <w:bottom w:val="none" w:sz="0" w:space="0" w:color="auto"/>
                <w:right w:val="none" w:sz="0" w:space="0" w:color="auto"/>
              </w:divBdr>
            </w:div>
          </w:divsChild>
        </w:div>
        <w:div w:id="958075374">
          <w:marLeft w:val="0"/>
          <w:marRight w:val="0"/>
          <w:marTop w:val="0"/>
          <w:marBottom w:val="0"/>
          <w:divBdr>
            <w:top w:val="none" w:sz="0" w:space="0" w:color="auto"/>
            <w:left w:val="none" w:sz="0" w:space="0" w:color="auto"/>
            <w:bottom w:val="none" w:sz="0" w:space="0" w:color="auto"/>
            <w:right w:val="none" w:sz="0" w:space="0" w:color="auto"/>
          </w:divBdr>
          <w:divsChild>
            <w:div w:id="1337221452">
              <w:marLeft w:val="0"/>
              <w:marRight w:val="0"/>
              <w:marTop w:val="0"/>
              <w:marBottom w:val="0"/>
              <w:divBdr>
                <w:top w:val="none" w:sz="0" w:space="0" w:color="auto"/>
                <w:left w:val="none" w:sz="0" w:space="0" w:color="auto"/>
                <w:bottom w:val="none" w:sz="0" w:space="0" w:color="auto"/>
                <w:right w:val="none" w:sz="0" w:space="0" w:color="auto"/>
              </w:divBdr>
              <w:divsChild>
                <w:div w:id="7512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38654">
      <w:bodyDiv w:val="1"/>
      <w:marLeft w:val="0"/>
      <w:marRight w:val="0"/>
      <w:marTop w:val="0"/>
      <w:marBottom w:val="0"/>
      <w:divBdr>
        <w:top w:val="none" w:sz="0" w:space="0" w:color="auto"/>
        <w:left w:val="none" w:sz="0" w:space="0" w:color="auto"/>
        <w:bottom w:val="none" w:sz="0" w:space="0" w:color="auto"/>
        <w:right w:val="none" w:sz="0" w:space="0" w:color="auto"/>
      </w:divBdr>
      <w:divsChild>
        <w:div w:id="1180779610">
          <w:marLeft w:val="330"/>
          <w:marRight w:val="330"/>
          <w:marTop w:val="0"/>
          <w:marBottom w:val="330"/>
          <w:divBdr>
            <w:top w:val="none" w:sz="0" w:space="0" w:color="auto"/>
            <w:left w:val="none" w:sz="0" w:space="0" w:color="auto"/>
            <w:bottom w:val="none" w:sz="0" w:space="0" w:color="auto"/>
            <w:right w:val="none" w:sz="0" w:space="0" w:color="auto"/>
          </w:divBdr>
        </w:div>
        <w:div w:id="722871181">
          <w:marLeft w:val="330"/>
          <w:marRight w:val="330"/>
          <w:marTop w:val="0"/>
          <w:marBottom w:val="330"/>
          <w:divBdr>
            <w:top w:val="none" w:sz="0" w:space="0" w:color="auto"/>
            <w:left w:val="none" w:sz="0" w:space="0" w:color="auto"/>
            <w:bottom w:val="none" w:sz="0" w:space="0" w:color="auto"/>
            <w:right w:val="none" w:sz="0" w:space="0" w:color="auto"/>
          </w:divBdr>
          <w:divsChild>
            <w:div w:id="1468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7191">
      <w:bodyDiv w:val="1"/>
      <w:marLeft w:val="0"/>
      <w:marRight w:val="0"/>
      <w:marTop w:val="0"/>
      <w:marBottom w:val="0"/>
      <w:divBdr>
        <w:top w:val="none" w:sz="0" w:space="0" w:color="auto"/>
        <w:left w:val="none" w:sz="0" w:space="0" w:color="auto"/>
        <w:bottom w:val="none" w:sz="0" w:space="0" w:color="auto"/>
        <w:right w:val="none" w:sz="0" w:space="0" w:color="auto"/>
      </w:divBdr>
      <w:divsChild>
        <w:div w:id="791093507">
          <w:marLeft w:val="0"/>
          <w:marRight w:val="0"/>
          <w:marTop w:val="0"/>
          <w:marBottom w:val="0"/>
          <w:divBdr>
            <w:top w:val="none" w:sz="0" w:space="0" w:color="auto"/>
            <w:left w:val="none" w:sz="0" w:space="0" w:color="auto"/>
            <w:bottom w:val="none" w:sz="0" w:space="0" w:color="auto"/>
            <w:right w:val="none" w:sz="0" w:space="0" w:color="auto"/>
          </w:divBdr>
        </w:div>
        <w:div w:id="1892376548">
          <w:marLeft w:val="0"/>
          <w:marRight w:val="0"/>
          <w:marTop w:val="0"/>
          <w:marBottom w:val="0"/>
          <w:divBdr>
            <w:top w:val="none" w:sz="0" w:space="0" w:color="auto"/>
            <w:left w:val="none" w:sz="0" w:space="0" w:color="auto"/>
            <w:bottom w:val="none" w:sz="0" w:space="0" w:color="auto"/>
            <w:right w:val="none" w:sz="0" w:space="0" w:color="auto"/>
          </w:divBdr>
        </w:div>
      </w:divsChild>
    </w:div>
    <w:div w:id="1677465981">
      <w:bodyDiv w:val="1"/>
      <w:marLeft w:val="0"/>
      <w:marRight w:val="0"/>
      <w:marTop w:val="0"/>
      <w:marBottom w:val="0"/>
      <w:divBdr>
        <w:top w:val="none" w:sz="0" w:space="0" w:color="auto"/>
        <w:left w:val="none" w:sz="0" w:space="0" w:color="auto"/>
        <w:bottom w:val="none" w:sz="0" w:space="0" w:color="auto"/>
        <w:right w:val="none" w:sz="0" w:space="0" w:color="auto"/>
      </w:divBdr>
      <w:divsChild>
        <w:div w:id="831918908">
          <w:marLeft w:val="330"/>
          <w:marRight w:val="330"/>
          <w:marTop w:val="0"/>
          <w:marBottom w:val="330"/>
          <w:divBdr>
            <w:top w:val="none" w:sz="0" w:space="0" w:color="auto"/>
            <w:left w:val="none" w:sz="0" w:space="0" w:color="auto"/>
            <w:bottom w:val="none" w:sz="0" w:space="0" w:color="auto"/>
            <w:right w:val="none" w:sz="0" w:space="0" w:color="auto"/>
          </w:divBdr>
        </w:div>
        <w:div w:id="1118184063">
          <w:marLeft w:val="330"/>
          <w:marRight w:val="330"/>
          <w:marTop w:val="0"/>
          <w:marBottom w:val="330"/>
          <w:divBdr>
            <w:top w:val="none" w:sz="0" w:space="0" w:color="auto"/>
            <w:left w:val="none" w:sz="0" w:space="0" w:color="auto"/>
            <w:bottom w:val="none" w:sz="0" w:space="0" w:color="auto"/>
            <w:right w:val="none" w:sz="0" w:space="0" w:color="auto"/>
          </w:divBdr>
          <w:divsChild>
            <w:div w:id="18255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26">
      <w:bodyDiv w:val="1"/>
      <w:marLeft w:val="0"/>
      <w:marRight w:val="0"/>
      <w:marTop w:val="0"/>
      <w:marBottom w:val="0"/>
      <w:divBdr>
        <w:top w:val="none" w:sz="0" w:space="0" w:color="auto"/>
        <w:left w:val="none" w:sz="0" w:space="0" w:color="auto"/>
        <w:bottom w:val="none" w:sz="0" w:space="0" w:color="auto"/>
        <w:right w:val="none" w:sz="0" w:space="0" w:color="auto"/>
      </w:divBdr>
      <w:divsChild>
        <w:div w:id="497040222">
          <w:marLeft w:val="0"/>
          <w:marRight w:val="0"/>
          <w:marTop w:val="0"/>
          <w:marBottom w:val="0"/>
          <w:divBdr>
            <w:top w:val="none" w:sz="0" w:space="0" w:color="auto"/>
            <w:left w:val="none" w:sz="0" w:space="0" w:color="auto"/>
            <w:bottom w:val="none" w:sz="0" w:space="0" w:color="auto"/>
            <w:right w:val="none" w:sz="0" w:space="0" w:color="auto"/>
          </w:divBdr>
          <w:divsChild>
            <w:div w:id="810364425">
              <w:marLeft w:val="0"/>
              <w:marRight w:val="0"/>
              <w:marTop w:val="0"/>
              <w:marBottom w:val="0"/>
              <w:divBdr>
                <w:top w:val="none" w:sz="0" w:space="0" w:color="auto"/>
                <w:left w:val="none" w:sz="0" w:space="0" w:color="auto"/>
                <w:bottom w:val="none" w:sz="0" w:space="0" w:color="auto"/>
                <w:right w:val="none" w:sz="0" w:space="0" w:color="auto"/>
              </w:divBdr>
            </w:div>
          </w:divsChild>
        </w:div>
        <w:div w:id="1209102020">
          <w:marLeft w:val="0"/>
          <w:marRight w:val="0"/>
          <w:marTop w:val="0"/>
          <w:marBottom w:val="0"/>
          <w:divBdr>
            <w:top w:val="none" w:sz="0" w:space="0" w:color="auto"/>
            <w:left w:val="none" w:sz="0" w:space="0" w:color="auto"/>
            <w:bottom w:val="none" w:sz="0" w:space="0" w:color="auto"/>
            <w:right w:val="none" w:sz="0" w:space="0" w:color="auto"/>
          </w:divBdr>
          <w:divsChild>
            <w:div w:id="1133406601">
              <w:marLeft w:val="0"/>
              <w:marRight w:val="0"/>
              <w:marTop w:val="0"/>
              <w:marBottom w:val="0"/>
              <w:divBdr>
                <w:top w:val="none" w:sz="0" w:space="0" w:color="auto"/>
                <w:left w:val="none" w:sz="0" w:space="0" w:color="auto"/>
                <w:bottom w:val="none" w:sz="0" w:space="0" w:color="auto"/>
                <w:right w:val="none" w:sz="0" w:space="0" w:color="auto"/>
              </w:divBdr>
              <w:divsChild>
                <w:div w:id="5622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greetham@stfc.ac.uk" TargetMode="External"/><Relationship Id="rId13" Type="http://schemas.openxmlformats.org/officeDocument/2006/relationships/image" Target="media/image6.jpeg"/><Relationship Id="rId18" Type="http://schemas.openxmlformats.org/officeDocument/2006/relationships/hyperlink" Target="http://apps.webofknowledge.com/DaisyOneClickSearch.do?product=WOS&amp;search_mode=DaisyOneClickSearch&amp;colName=WOS&amp;SID=E4yfz2aNupIa1ZUHKwf&amp;author_name=Petty,%20SA&amp;dais_id=753318&amp;excludeEventConfig=ExcludeIfFromFullRecPage" TargetMode="External"/><Relationship Id="rId26" Type="http://schemas.openxmlformats.org/officeDocument/2006/relationships/hyperlink" Target="http://apps.webofknowledge.com/full_record.do?product=WOS&amp;search_mode=GeneralSearch&amp;qid=37&amp;SID=F2R7ditRsjnaSpEDK52&amp;page=1&amp;doc=6"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apps.webofknowledge.com/DaisyOneClickSearch.do?product=WOS&amp;search_mode=DaisyOneClickSearch&amp;colName=WOS&amp;SID=E4yfz2aNupIa1ZUHKwf&amp;author_name=Chung,%20HS&amp;dais_id=639032&amp;excludeEventConfig=ExcludeIfFromFullRecPage" TargetMode="External"/><Relationship Id="rId34" Type="http://schemas.openxmlformats.org/officeDocument/2006/relationships/hyperlink" Target="http://apps.webofknowledge.com/full_record.do?product=WOS&amp;search_mode=GeneralSearch&amp;qid=37&amp;SID=F2R7ditRsjnaSpEDK52&amp;page=1&amp;doc=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pps.webofknowledge.com/full_record.do?product=WOS&amp;search_mode=GeneralSearch&amp;qid=20&amp;SID=F2R7ditRsjnaSpEDK52&amp;page=1&amp;doc=1" TargetMode="External"/><Relationship Id="rId25" Type="http://schemas.openxmlformats.org/officeDocument/2006/relationships/hyperlink" Target="http://apps.webofknowledge.com/DaisyOneClickSearch.do?product=WOS&amp;search_mode=DaisyOneClickSearch&amp;colName=WOS&amp;SID=E4yfz2aNupIa1ZUHKwf&amp;author_name=Chung,%20HS&amp;dais_id=639032&amp;excludeEventConfig=ExcludeIfFromFullRecPage" TargetMode="External"/><Relationship Id="rId33" Type="http://schemas.openxmlformats.org/officeDocument/2006/relationships/hyperlink" Target="http://apps.webofknowledge.com/DaisyOneClickSearch.do?product=WOS&amp;search_mode=DaisyOneClickSearch&amp;colName=WOS&amp;SID=E4yfz2aNupIa1ZUHKwf&amp;author_name=Smith,%20AW&amp;dais_id=560192&amp;excludeEventConfig=ExcludeIfFromFullRecPage" TargetMode="External"/><Relationship Id="rId38" Type="http://schemas.openxmlformats.org/officeDocument/2006/relationships/hyperlink" Target="http://apps.webofknowledge.com/full_record.do?product=WOS&amp;search_mode=GeneralSearch&amp;qid=49&amp;SID=F2R7ditRsjnaSpEDK52&amp;page=2&amp;doc=11" TargetMode="External"/><Relationship Id="rId2" Type="http://schemas.openxmlformats.org/officeDocument/2006/relationships/numbering" Target="numbering.xml"/><Relationship Id="rId16" Type="http://schemas.openxmlformats.org/officeDocument/2006/relationships/hyperlink" Target="https://aip.scitation.org/author/Stuehr%2C+John" TargetMode="External"/><Relationship Id="rId20" Type="http://schemas.openxmlformats.org/officeDocument/2006/relationships/hyperlink" Target="http://apps.webofknowledge.com/full_record.do?product=WOS&amp;search_mode=GeneralSearch&amp;qid=34&amp;SID=F2R7ditRsjnaSpEDK52&amp;page=1&amp;doc=7" TargetMode="External"/><Relationship Id="rId29" Type="http://schemas.openxmlformats.org/officeDocument/2006/relationships/hyperlink" Target="http://apps.webofknowledge.com/full_record.do?product=WOS&amp;search_mode=GeneralSearch&amp;qid=40&amp;SID=F2R7ditRsjnaSpEDK52&amp;page=1&amp;doc=2" TargetMode="External"/><Relationship Id="rId41" Type="http://schemas.openxmlformats.org/officeDocument/2006/relationships/hyperlink" Target="http://apps.webofknowledge.com/full_record.do?product=WOS&amp;search_mode=GeneralSearch&amp;qid=65&amp;SID=F2R7ditRsjnaSpEDK52&amp;page=1&amp;doc=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pps.webofknowledge.com/full_record.do?product=WOS&amp;search_mode=GeneralSearch&amp;qid=37&amp;SID=F2R7ditRsjnaSpEDK52&amp;page=2&amp;doc=14" TargetMode="External"/><Relationship Id="rId32" Type="http://schemas.openxmlformats.org/officeDocument/2006/relationships/hyperlink" Target="http://apps.webofknowledge.com/DaisyOneClickSearch.do?product=WOS&amp;search_mode=DaisyOneClickSearch&amp;colName=WOS&amp;SID=E4yfz2aNupIa1ZUHKwf&amp;author_name=Khalil,%20M&amp;dais_id=467853&amp;excludeEventConfig=ExcludeIfFromFullRecPage" TargetMode="External"/><Relationship Id="rId37" Type="http://schemas.openxmlformats.org/officeDocument/2006/relationships/hyperlink" Target="http://apps.webofknowledge.com/DaisyOneClickSearch.do?product=WOS&amp;search_mode=DaisyOneClickSearch&amp;colName=WOS&amp;SID=E48ZjRoJIh3KY4EvGkR&amp;author_name=Donaldson,%20PM&amp;dais_id=1333265&amp;excludeEventConfig=ExcludeIfFromFullRecPage" TargetMode="External"/><Relationship Id="rId40" Type="http://schemas.openxmlformats.org/officeDocument/2006/relationships/hyperlink" Target="http://apps.webofknowledge.com/DaisyOneClickSearch.do?product=WOS&amp;search_mode=DaisyOneClickSearch&amp;colName=WOS&amp;SID=D6Z6qDqjEhbEKZi1Hs1&amp;author_name=Strasfeld,%20DB&amp;dais_id=1195617&amp;excludeEventConfig=ExcludeIfFromFullRecPag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p.scitation.org/author/Yeager%2C+Ernest" TargetMode="External"/><Relationship Id="rId23" Type="http://schemas.openxmlformats.org/officeDocument/2006/relationships/hyperlink" Target="http://apps.webofknowledge.com/DaisyOneClickSearch.do?product=WOS&amp;search_mode=DaisyOneClickSearch&amp;colName=WOS&amp;SID=E4yfz2aNupIa1ZUHKwf&amp;author_name=Smith,%20AW&amp;dais_id=560192&amp;excludeEventConfig=ExcludeIfFromFullRecPage" TargetMode="External"/><Relationship Id="rId28" Type="http://schemas.openxmlformats.org/officeDocument/2006/relationships/hyperlink" Target="http://apps.webofknowledge.com/full_record.do?product=WOS&amp;search_mode=GeneralSearch&amp;qid=40&amp;SID=F2R7ditRsjnaSpEDK52&amp;page=1&amp;doc=4" TargetMode="External"/><Relationship Id="rId36" Type="http://schemas.openxmlformats.org/officeDocument/2006/relationships/hyperlink" Target="http://apps.webofknowledge.com/full_record.do?product=WOS&amp;search_mode=GeneralSearch&amp;qid=46&amp;SID=F2R7ditRsjnaSpEDK52&amp;page=1&amp;doc=1" TargetMode="External"/><Relationship Id="rId10" Type="http://schemas.openxmlformats.org/officeDocument/2006/relationships/image" Target="media/image3.png"/><Relationship Id="rId19" Type="http://schemas.openxmlformats.org/officeDocument/2006/relationships/hyperlink" Target="http://apps.webofknowledge.com/DaisyOneClickSearch.do?product=WOS&amp;search_mode=DaisyOneClickSearch&amp;colName=WOS&amp;SID=E4yfz2aNupIa1ZUHKwf&amp;author_name=Volk,%20M&amp;dais_id=419009&amp;excludeEventConfig=ExcludeIfFromFullRecPage" TargetMode="External"/><Relationship Id="rId31" Type="http://schemas.openxmlformats.org/officeDocument/2006/relationships/hyperlink" Target="http://apps.webofknowledge.com/DaisyOneClickSearch.do?product=WOS&amp;search_mode=DaisyOneClickSearch&amp;colName=WOS&amp;SID=E4yfz2aNupIa1ZUHKwf&amp;author_name=Chung,%20HS&amp;dais_id=639032&amp;excludeEventConfig=ExcludeIfFromFullRecPag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ip.scitation.org/author/Hoffmann%2C+Heinz" TargetMode="External"/><Relationship Id="rId22" Type="http://schemas.openxmlformats.org/officeDocument/2006/relationships/hyperlink" Target="http://apps.webofknowledge.com/DaisyOneClickSearch.do?product=WOS&amp;search_mode=DaisyOneClickSearch&amp;colName=WOS&amp;SID=E4yfz2aNupIa1ZUHKwf&amp;author_name=Khalil,%20M&amp;dais_id=467853&amp;excludeEventConfig=ExcludeIfFromFullRecPage" TargetMode="External"/><Relationship Id="rId27" Type="http://schemas.openxmlformats.org/officeDocument/2006/relationships/hyperlink" Target="http://apps.webofknowledge.com/full_record.do?product=WOS&amp;search_mode=GeneralSearch&amp;qid=34&amp;SID=F2R7ditRsjnaSpEDK52&amp;page=1&amp;doc=4" TargetMode="External"/><Relationship Id="rId30" Type="http://schemas.openxmlformats.org/officeDocument/2006/relationships/hyperlink" Target="http://apps.webofknowledge.com/full_record.do?product=WOS&amp;search_mode=GeneralSearch&amp;qid=43&amp;SID=F2R7ditRsjnaSpEDK52&amp;page=1&amp;doc=1" TargetMode="External"/><Relationship Id="rId35" Type="http://schemas.openxmlformats.org/officeDocument/2006/relationships/hyperlink" Target="http://apps.webofknowledge.com/full_record.do?product=WOS&amp;search_mode=GeneralSearch&amp;qid=58&amp;SID=F2R7ditRsjnaSpEDK52&amp;page=1&amp;doc=1" TargetMode="External"/><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8244-6981-4C19-9C43-41EB01E4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Sample HTPD article for RSI</vt:lpstr>
    </vt:vector>
  </TitlesOfParts>
  <Company>AIP</Company>
  <LinksUpToDate>false</LinksUpToDate>
  <CharactersWithSpaces>33924</CharactersWithSpaces>
  <SharedDoc>false</SharedDoc>
  <HLinks>
    <vt:vector size="84" baseType="variant">
      <vt:variant>
        <vt:i4>3932218</vt:i4>
      </vt:variant>
      <vt:variant>
        <vt:i4>51</vt:i4>
      </vt:variant>
      <vt:variant>
        <vt:i4>0</vt:i4>
      </vt:variant>
      <vt:variant>
        <vt:i4>5</vt:i4>
      </vt:variant>
      <vt:variant>
        <vt:lpwstr>http://www.molpro.net/</vt:lpwstr>
      </vt:variant>
      <vt:variant>
        <vt:lpwstr/>
      </vt:variant>
      <vt:variant>
        <vt:i4>3473516</vt:i4>
      </vt:variant>
      <vt:variant>
        <vt:i4>48</vt:i4>
      </vt:variant>
      <vt:variant>
        <vt:i4>0</vt:i4>
      </vt:variant>
      <vt:variant>
        <vt:i4>5</vt:i4>
      </vt:variant>
      <vt:variant>
        <vt:lpwstr>http://jap.aip.org/authors/information_for_contributors</vt:lpwstr>
      </vt:variant>
      <vt:variant>
        <vt:lpwstr/>
      </vt:variant>
      <vt:variant>
        <vt:i4>3407981</vt:i4>
      </vt:variant>
      <vt:variant>
        <vt:i4>45</vt:i4>
      </vt:variant>
      <vt:variant>
        <vt:i4>0</vt:i4>
      </vt:variant>
      <vt:variant>
        <vt:i4>5</vt:i4>
      </vt:variant>
      <vt:variant>
        <vt:lpwstr>http://jap.aip.org/authors/information_for_contributors</vt:lpwstr>
      </vt:variant>
      <vt:variant>
        <vt:lpwstr>multi</vt:lpwstr>
      </vt:variant>
      <vt:variant>
        <vt:i4>3473516</vt:i4>
      </vt:variant>
      <vt:variant>
        <vt:i4>42</vt:i4>
      </vt:variant>
      <vt:variant>
        <vt:i4>0</vt:i4>
      </vt:variant>
      <vt:variant>
        <vt:i4>5</vt:i4>
      </vt:variant>
      <vt:variant>
        <vt:lpwstr>http://jap.aip.org/authors/information_for_contributors</vt:lpwstr>
      </vt:variant>
      <vt:variant>
        <vt:lpwstr/>
      </vt:variant>
      <vt:variant>
        <vt:i4>7208974</vt:i4>
      </vt:variant>
      <vt:variant>
        <vt:i4>39</vt:i4>
      </vt:variant>
      <vt:variant>
        <vt:i4>0</vt:i4>
      </vt:variant>
      <vt:variant>
        <vt:i4>5</vt:i4>
      </vt:variant>
      <vt:variant>
        <vt:lpwstr>http://ftp.aip.org/aipdocs/forms/aip_journal_guidelines_form.pdf</vt:lpwstr>
      </vt:variant>
      <vt:variant>
        <vt:lpwstr/>
      </vt:variant>
      <vt:variant>
        <vt:i4>2752605</vt:i4>
      </vt:variant>
      <vt:variant>
        <vt:i4>36</vt:i4>
      </vt:variant>
      <vt:variant>
        <vt:i4>0</vt:i4>
      </vt:variant>
      <vt:variant>
        <vt:i4>5</vt:i4>
      </vt:variant>
      <vt:variant>
        <vt:lpwstr>http://jap.aip.org/authors/publication_charges</vt:lpwstr>
      </vt:variant>
      <vt:variant>
        <vt:lpwstr/>
      </vt:variant>
      <vt:variant>
        <vt:i4>3473516</vt:i4>
      </vt:variant>
      <vt:variant>
        <vt:i4>33</vt:i4>
      </vt:variant>
      <vt:variant>
        <vt:i4>0</vt:i4>
      </vt:variant>
      <vt:variant>
        <vt:i4>5</vt:i4>
      </vt:variant>
      <vt:variant>
        <vt:lpwstr>http://jap.aip.org/authors/information_for_contributors</vt:lpwstr>
      </vt:variant>
      <vt:variant>
        <vt:lpwstr/>
      </vt:variant>
      <vt:variant>
        <vt:i4>4063347</vt:i4>
      </vt:variant>
      <vt:variant>
        <vt:i4>30</vt:i4>
      </vt:variant>
      <vt:variant>
        <vt:i4>0</vt:i4>
      </vt:variant>
      <vt:variant>
        <vt:i4>5</vt:i4>
      </vt:variant>
      <vt:variant>
        <vt:lpwstr>http://jap.aip.org/authors/information_for_contributors</vt:lpwstr>
      </vt:variant>
      <vt:variant>
        <vt:lpwstr>illustrations</vt:lpwstr>
      </vt:variant>
      <vt:variant>
        <vt:i4>2818067</vt:i4>
      </vt:variant>
      <vt:variant>
        <vt:i4>15</vt:i4>
      </vt:variant>
      <vt:variant>
        <vt:i4>0</vt:i4>
      </vt:variant>
      <vt:variant>
        <vt:i4>5</vt:i4>
      </vt:variant>
      <vt:variant>
        <vt:lpwstr>http://www.aip.org/pubservs/cjk_instructions.html</vt:lpwstr>
      </vt:variant>
      <vt:variant>
        <vt:lpwstr/>
      </vt:variant>
      <vt:variant>
        <vt:i4>2818067</vt:i4>
      </vt:variant>
      <vt:variant>
        <vt:i4>12</vt:i4>
      </vt:variant>
      <vt:variant>
        <vt:i4>0</vt:i4>
      </vt:variant>
      <vt:variant>
        <vt:i4>5</vt:i4>
      </vt:variant>
      <vt:variant>
        <vt:lpwstr>http://www.aip.org/pubservs/cjk_instructions.html</vt:lpwstr>
      </vt:variant>
      <vt:variant>
        <vt:lpwstr/>
      </vt:variant>
      <vt:variant>
        <vt:i4>3473516</vt:i4>
      </vt:variant>
      <vt:variant>
        <vt:i4>9</vt:i4>
      </vt:variant>
      <vt:variant>
        <vt:i4>0</vt:i4>
      </vt:variant>
      <vt:variant>
        <vt:i4>5</vt:i4>
      </vt:variant>
      <vt:variant>
        <vt:lpwstr>http://jap.aip.org/authors/information_for_contributors</vt:lpwstr>
      </vt:variant>
      <vt:variant>
        <vt:lpwstr/>
      </vt:variant>
      <vt:variant>
        <vt:i4>3276833</vt:i4>
      </vt:variant>
      <vt:variant>
        <vt:i4>6</vt:i4>
      </vt:variant>
      <vt:variant>
        <vt:i4>0</vt:i4>
      </vt:variant>
      <vt:variant>
        <vt:i4>5</vt:i4>
      </vt:variant>
      <vt:variant>
        <vt:lpwstr>http://jap.peerx-press.org/</vt:lpwstr>
      </vt:variant>
      <vt:variant>
        <vt:lpwstr/>
      </vt:variant>
      <vt:variant>
        <vt:i4>3276833</vt:i4>
      </vt:variant>
      <vt:variant>
        <vt:i4>3</vt:i4>
      </vt:variant>
      <vt:variant>
        <vt:i4>0</vt:i4>
      </vt:variant>
      <vt:variant>
        <vt:i4>5</vt:i4>
      </vt:variant>
      <vt:variant>
        <vt:lpwstr>http://jap.peerx-press.org/</vt:lpwstr>
      </vt:variant>
      <vt:variant>
        <vt:lpwstr/>
      </vt:variant>
      <vt:variant>
        <vt:i4>2621555</vt:i4>
      </vt:variant>
      <vt:variant>
        <vt:i4>0</vt:i4>
      </vt:variant>
      <vt:variant>
        <vt:i4>0</vt:i4>
      </vt:variant>
      <vt:variant>
        <vt:i4>5</vt:i4>
      </vt:variant>
      <vt:variant>
        <vt:lpwstr>http://jap.aip.org/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HTPD article for RSI</dc:title>
  <dc:creator>aipuser</dc:creator>
  <cp:lastModifiedBy>Greetham, Greg (STFC,RAL,CLF)</cp:lastModifiedBy>
  <cp:revision>3</cp:revision>
  <cp:lastPrinted>2019-12-11T11:05:00Z</cp:lastPrinted>
  <dcterms:created xsi:type="dcterms:W3CDTF">2020-02-25T14:48:00Z</dcterms:created>
  <dcterms:modified xsi:type="dcterms:W3CDTF">2020-02-25T14:48:00Z</dcterms:modified>
</cp:coreProperties>
</file>