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A4C8C" w14:textId="40B4AF8B" w:rsidR="00F05C83" w:rsidRPr="000F1700" w:rsidRDefault="00F05C83" w:rsidP="00F05C83">
      <w:pPr>
        <w:spacing w:after="0" w:line="480" w:lineRule="auto"/>
        <w:ind w:right="95"/>
        <w:jc w:val="both"/>
        <w:rPr>
          <w:rFonts w:ascii="Arial" w:hAnsi="Arial" w:cs="Arial"/>
        </w:rPr>
      </w:pPr>
      <w:bookmarkStart w:id="0" w:name="_GoBack"/>
      <w:bookmarkEnd w:id="0"/>
      <w:r w:rsidRPr="000F1700">
        <w:rPr>
          <w:rFonts w:ascii="Arial" w:hAnsi="Arial" w:cs="Arial"/>
          <w:b/>
        </w:rPr>
        <w:t xml:space="preserve">Title: </w:t>
      </w:r>
      <w:r w:rsidR="00455CE9" w:rsidRPr="000F1700">
        <w:rPr>
          <w:rFonts w:ascii="Arial" w:hAnsi="Arial" w:cs="Arial"/>
        </w:rPr>
        <w:t xml:space="preserve">Exploring the </w:t>
      </w:r>
      <w:r w:rsidR="007D27DC" w:rsidRPr="000F1700">
        <w:rPr>
          <w:rFonts w:ascii="Arial" w:hAnsi="Arial" w:cs="Arial"/>
        </w:rPr>
        <w:t>relationship between</w:t>
      </w:r>
      <w:r w:rsidR="00455CE9" w:rsidRPr="000F1700">
        <w:rPr>
          <w:rFonts w:ascii="Arial" w:hAnsi="Arial" w:cs="Arial"/>
        </w:rPr>
        <w:t xml:space="preserve"> nursing identity </w:t>
      </w:r>
      <w:r w:rsidR="007D27DC" w:rsidRPr="000F1700">
        <w:rPr>
          <w:rFonts w:ascii="Arial" w:hAnsi="Arial" w:cs="Arial"/>
        </w:rPr>
        <w:t>and</w:t>
      </w:r>
      <w:r w:rsidR="00455CE9" w:rsidRPr="000F1700">
        <w:rPr>
          <w:rFonts w:ascii="Arial" w:hAnsi="Arial" w:cs="Arial"/>
        </w:rPr>
        <w:t xml:space="preserve"> advanced nursing practice: </w:t>
      </w:r>
      <w:r w:rsidR="007D27DC" w:rsidRPr="000F1700">
        <w:rPr>
          <w:rFonts w:ascii="Arial" w:hAnsi="Arial" w:cs="Arial"/>
        </w:rPr>
        <w:t xml:space="preserve">An </w:t>
      </w:r>
      <w:r w:rsidR="000F1700">
        <w:rPr>
          <w:rFonts w:ascii="Arial" w:hAnsi="Arial" w:cs="Arial"/>
        </w:rPr>
        <w:t>e</w:t>
      </w:r>
      <w:r w:rsidR="007D27DC" w:rsidRPr="000F1700">
        <w:rPr>
          <w:rFonts w:ascii="Arial" w:hAnsi="Arial" w:cs="Arial"/>
        </w:rPr>
        <w:t xml:space="preserve">thnographic </w:t>
      </w:r>
      <w:r w:rsidR="000F1700">
        <w:rPr>
          <w:rFonts w:ascii="Arial" w:hAnsi="Arial" w:cs="Arial"/>
        </w:rPr>
        <w:t>s</w:t>
      </w:r>
      <w:r w:rsidR="007D27DC" w:rsidRPr="000F1700">
        <w:rPr>
          <w:rFonts w:ascii="Arial" w:hAnsi="Arial" w:cs="Arial"/>
        </w:rPr>
        <w:t>tudy</w:t>
      </w:r>
    </w:p>
    <w:p w14:paraId="209786A8" w14:textId="77777777" w:rsidR="00455CE9" w:rsidRPr="000F1700" w:rsidRDefault="00455CE9" w:rsidP="00F05C83">
      <w:pPr>
        <w:spacing w:after="0" w:line="480" w:lineRule="auto"/>
        <w:ind w:right="95"/>
        <w:jc w:val="both"/>
        <w:rPr>
          <w:rFonts w:ascii="Arial" w:hAnsi="Arial" w:cs="Arial"/>
        </w:rPr>
      </w:pPr>
    </w:p>
    <w:p w14:paraId="3E08E1BA" w14:textId="51ACA8A8" w:rsidR="00625F0E" w:rsidRPr="000F1700" w:rsidRDefault="00F05C83" w:rsidP="00F05C83">
      <w:pPr>
        <w:spacing w:after="0" w:line="480" w:lineRule="auto"/>
        <w:ind w:right="95"/>
        <w:jc w:val="both"/>
        <w:rPr>
          <w:rFonts w:ascii="Arial" w:hAnsi="Arial" w:cs="Arial"/>
          <w:b/>
        </w:rPr>
      </w:pPr>
      <w:r w:rsidRPr="000F1700">
        <w:rPr>
          <w:rFonts w:ascii="Arial" w:hAnsi="Arial" w:cs="Arial"/>
          <w:b/>
        </w:rPr>
        <w:t>Abstract</w:t>
      </w:r>
    </w:p>
    <w:p w14:paraId="59A348F4" w14:textId="77777777" w:rsidR="00625F0E" w:rsidRPr="000F1700" w:rsidRDefault="00625F0E" w:rsidP="00625F0E">
      <w:pPr>
        <w:spacing w:after="0" w:line="480" w:lineRule="auto"/>
        <w:ind w:right="95"/>
        <w:jc w:val="both"/>
        <w:rPr>
          <w:rFonts w:ascii="Arial" w:eastAsia="Times New Roman" w:hAnsi="Arial" w:cs="Arial"/>
          <w:u w:val="single"/>
        </w:rPr>
      </w:pPr>
      <w:r w:rsidRPr="000F1700">
        <w:rPr>
          <w:rFonts w:ascii="Arial" w:eastAsia="Times New Roman" w:hAnsi="Arial" w:cs="Arial"/>
          <w:u w:val="single"/>
        </w:rPr>
        <w:t>Background</w:t>
      </w:r>
    </w:p>
    <w:p w14:paraId="6832983F" w14:textId="77FB4854" w:rsidR="00625F0E" w:rsidRPr="000F1700" w:rsidRDefault="00625F0E" w:rsidP="00625F0E">
      <w:pPr>
        <w:spacing w:after="0" w:line="480" w:lineRule="auto"/>
        <w:ind w:right="95"/>
        <w:jc w:val="both"/>
        <w:rPr>
          <w:rFonts w:ascii="Arial" w:hAnsi="Arial" w:cs="Arial"/>
          <w:b/>
        </w:rPr>
      </w:pPr>
      <w:r w:rsidRPr="000F1700">
        <w:rPr>
          <w:rFonts w:ascii="Arial" w:eastAsia="Times New Roman" w:hAnsi="Arial" w:cs="Arial"/>
        </w:rPr>
        <w:t xml:space="preserve">Advanced nursing practice </w:t>
      </w:r>
      <w:r w:rsidR="000F3773" w:rsidRPr="000F1700">
        <w:rPr>
          <w:rFonts w:ascii="Arial" w:eastAsia="Times New Roman" w:hAnsi="Arial" w:cs="Arial"/>
        </w:rPr>
        <w:t>continues to develop internationally</w:t>
      </w:r>
      <w:r w:rsidRPr="000F1700">
        <w:rPr>
          <w:rFonts w:ascii="Arial" w:hAnsi="Arial" w:cs="Arial"/>
        </w:rPr>
        <w:t>. Previous studies suggest advanced practice may lack support within nursing</w:t>
      </w:r>
      <w:r w:rsidR="00543818" w:rsidRPr="000F1700">
        <w:rPr>
          <w:rFonts w:ascii="Arial" w:hAnsi="Arial" w:cs="Arial"/>
        </w:rPr>
        <w:t xml:space="preserve">, which </w:t>
      </w:r>
      <w:r w:rsidRPr="000F1700">
        <w:rPr>
          <w:rFonts w:ascii="Arial" w:hAnsi="Arial" w:cs="Arial"/>
        </w:rPr>
        <w:t>may lead to underutilisation, retention and patient safety issues.</w:t>
      </w:r>
      <w:r w:rsidRPr="000F1700">
        <w:rPr>
          <w:rFonts w:ascii="Arial" w:hAnsi="Arial" w:cs="Arial"/>
          <w:b/>
        </w:rPr>
        <w:t xml:space="preserve"> </w:t>
      </w:r>
      <w:r w:rsidRPr="000F1700">
        <w:rPr>
          <w:rFonts w:ascii="Arial" w:hAnsi="Arial" w:cs="Arial"/>
        </w:rPr>
        <w:t>However,</w:t>
      </w:r>
      <w:r w:rsidR="00BF59A5" w:rsidRPr="000F1700">
        <w:rPr>
          <w:rFonts w:ascii="Arial" w:hAnsi="Arial" w:cs="Arial"/>
        </w:rPr>
        <w:t xml:space="preserve"> the</w:t>
      </w:r>
      <w:r w:rsidRPr="000F1700">
        <w:rPr>
          <w:rFonts w:ascii="Arial" w:hAnsi="Arial" w:cs="Arial"/>
        </w:rPr>
        <w:t xml:space="preserve"> </w:t>
      </w:r>
      <w:r w:rsidR="00D308F5" w:rsidRPr="000F1700">
        <w:rPr>
          <w:rFonts w:ascii="Arial" w:hAnsi="Arial" w:cs="Arial"/>
          <w:lang w:val="en"/>
        </w:rPr>
        <w:t xml:space="preserve">relationship between the wider nursing </w:t>
      </w:r>
      <w:r w:rsidRPr="000F1700">
        <w:rPr>
          <w:rFonts w:ascii="Arial" w:hAnsi="Arial" w:cs="Arial"/>
        </w:rPr>
        <w:t xml:space="preserve">profession </w:t>
      </w:r>
      <w:r w:rsidR="00D308F5" w:rsidRPr="000F1700">
        <w:rPr>
          <w:rFonts w:ascii="Arial" w:hAnsi="Arial" w:cs="Arial"/>
        </w:rPr>
        <w:t>and</w:t>
      </w:r>
      <w:r w:rsidRPr="000F1700">
        <w:rPr>
          <w:rFonts w:ascii="Arial" w:hAnsi="Arial" w:cs="Arial"/>
        </w:rPr>
        <w:t xml:space="preserve"> advanced practice is poorly understood</w:t>
      </w:r>
      <w:r w:rsidR="001244CA" w:rsidRPr="000F1700">
        <w:rPr>
          <w:rFonts w:ascii="Arial" w:hAnsi="Arial" w:cs="Arial"/>
        </w:rPr>
        <w:t xml:space="preserve"> and the theory that </w:t>
      </w:r>
      <w:r w:rsidR="00F0633C" w:rsidRPr="000F1700">
        <w:rPr>
          <w:rFonts w:ascii="Arial" w:hAnsi="Arial" w:cs="Arial"/>
        </w:rPr>
        <w:t xml:space="preserve">professional identity </w:t>
      </w:r>
      <w:r w:rsidR="001244CA" w:rsidRPr="000F1700">
        <w:rPr>
          <w:rFonts w:ascii="Arial" w:hAnsi="Arial" w:cs="Arial"/>
          <w:lang w:val="en"/>
        </w:rPr>
        <w:t>creates cultural barriers to advanced practice has received little empirical attention.</w:t>
      </w:r>
    </w:p>
    <w:p w14:paraId="38BF76F8" w14:textId="77777777" w:rsidR="00625F0E" w:rsidRPr="000F1700" w:rsidRDefault="00625F0E" w:rsidP="00F05C83">
      <w:pPr>
        <w:spacing w:after="0" w:line="480" w:lineRule="auto"/>
        <w:ind w:right="95"/>
        <w:jc w:val="both"/>
        <w:rPr>
          <w:rFonts w:ascii="Arial" w:hAnsi="Arial" w:cs="Arial"/>
          <w:b/>
        </w:rPr>
      </w:pPr>
    </w:p>
    <w:p w14:paraId="06146263" w14:textId="77777777" w:rsidR="00DE207F" w:rsidRPr="000F1700" w:rsidRDefault="00DE207F" w:rsidP="00DE207F">
      <w:pPr>
        <w:spacing w:after="0" w:line="480" w:lineRule="auto"/>
        <w:ind w:right="95"/>
        <w:jc w:val="both"/>
        <w:rPr>
          <w:rFonts w:ascii="Arial" w:hAnsi="Arial" w:cs="Arial"/>
          <w:u w:val="single"/>
          <w:lang w:val="en"/>
        </w:rPr>
      </w:pPr>
      <w:r w:rsidRPr="000F1700">
        <w:rPr>
          <w:rFonts w:ascii="Arial" w:hAnsi="Arial" w:cs="Arial"/>
          <w:u w:val="single"/>
          <w:lang w:val="en"/>
        </w:rPr>
        <w:t>Aims and Objectives</w:t>
      </w:r>
    </w:p>
    <w:p w14:paraId="0E6F9E43" w14:textId="77777777" w:rsidR="00BF59A5" w:rsidRPr="000F1700" w:rsidRDefault="005208DC" w:rsidP="00BF59A5">
      <w:pPr>
        <w:spacing w:after="0" w:line="480" w:lineRule="auto"/>
        <w:ind w:right="95"/>
        <w:jc w:val="both"/>
        <w:rPr>
          <w:rFonts w:ascii="Arial" w:hAnsi="Arial" w:cs="Arial"/>
        </w:rPr>
      </w:pPr>
      <w:r w:rsidRPr="000F1700">
        <w:rPr>
          <w:rFonts w:ascii="Arial" w:hAnsi="Arial" w:cs="Arial"/>
          <w:lang w:val="en"/>
        </w:rPr>
        <w:t xml:space="preserve">To </w:t>
      </w:r>
      <w:r w:rsidR="00BF59A5" w:rsidRPr="000F1700">
        <w:rPr>
          <w:rFonts w:ascii="Arial" w:hAnsi="Arial" w:cs="Arial"/>
          <w:lang w:val="en"/>
        </w:rPr>
        <w:t>consider the relationship between professional nursing identity and</w:t>
      </w:r>
      <w:r w:rsidR="00BF59A5" w:rsidRPr="000F1700">
        <w:rPr>
          <w:rFonts w:ascii="Arial" w:hAnsi="Arial" w:cs="Arial"/>
        </w:rPr>
        <w:t xml:space="preserve"> advanced practice by</w:t>
      </w:r>
    </w:p>
    <w:p w14:paraId="570F12A8" w14:textId="20C049C4" w:rsidR="009D25A5" w:rsidRPr="000F1700" w:rsidRDefault="00705232" w:rsidP="00F05C83">
      <w:pPr>
        <w:spacing w:after="0" w:line="480" w:lineRule="auto"/>
        <w:ind w:right="95"/>
        <w:jc w:val="both"/>
        <w:rPr>
          <w:rFonts w:ascii="Arial" w:hAnsi="Arial" w:cs="Arial"/>
        </w:rPr>
      </w:pPr>
      <w:r w:rsidRPr="000F1700">
        <w:rPr>
          <w:rFonts w:ascii="Arial" w:hAnsi="Arial" w:cs="Arial"/>
        </w:rPr>
        <w:t>explor</w:t>
      </w:r>
      <w:r w:rsidR="00BF59A5" w:rsidRPr="000F1700">
        <w:rPr>
          <w:rFonts w:ascii="Arial" w:hAnsi="Arial" w:cs="Arial"/>
        </w:rPr>
        <w:t>ing</w:t>
      </w:r>
      <w:r w:rsidR="001244CA" w:rsidRPr="000F1700">
        <w:rPr>
          <w:rFonts w:ascii="Arial" w:hAnsi="Arial" w:cs="Arial"/>
          <w:lang w:val="en"/>
        </w:rPr>
        <w:t xml:space="preserve"> </w:t>
      </w:r>
      <w:r w:rsidR="00DE207F" w:rsidRPr="000F1700">
        <w:rPr>
          <w:rFonts w:ascii="Arial" w:hAnsi="Arial" w:cs="Arial"/>
          <w:lang w:val="en"/>
        </w:rPr>
        <w:t xml:space="preserve">intra-professional relationships </w:t>
      </w:r>
      <w:r w:rsidR="00DE207F" w:rsidRPr="000F1700">
        <w:rPr>
          <w:rFonts w:ascii="Arial" w:hAnsi="Arial" w:cs="Arial"/>
        </w:rPr>
        <w:t xml:space="preserve">between </w:t>
      </w:r>
      <w:r w:rsidR="009D25A5" w:rsidRPr="000F1700">
        <w:rPr>
          <w:rFonts w:ascii="Arial" w:hAnsi="Arial" w:cs="Arial"/>
        </w:rPr>
        <w:t>advanced nurse p</w:t>
      </w:r>
      <w:r w:rsidR="00DE207F" w:rsidRPr="000F1700">
        <w:rPr>
          <w:rFonts w:ascii="Arial" w:hAnsi="Arial" w:cs="Arial"/>
        </w:rPr>
        <w:t>ractitioners and nursing colleagues</w:t>
      </w:r>
      <w:r w:rsidRPr="000F1700">
        <w:rPr>
          <w:rFonts w:ascii="Arial" w:hAnsi="Arial" w:cs="Arial"/>
        </w:rPr>
        <w:t>.</w:t>
      </w:r>
      <w:r w:rsidR="001244CA" w:rsidRPr="000F1700">
        <w:rPr>
          <w:rFonts w:ascii="Arial" w:hAnsi="Arial" w:cs="Arial"/>
          <w:lang w:val="en"/>
        </w:rPr>
        <w:t xml:space="preserve"> </w:t>
      </w:r>
    </w:p>
    <w:p w14:paraId="3CD9222B" w14:textId="77777777" w:rsidR="002C05E9" w:rsidRPr="000F1700" w:rsidRDefault="002C05E9" w:rsidP="00F05C83">
      <w:pPr>
        <w:spacing w:after="0" w:line="480" w:lineRule="auto"/>
        <w:ind w:right="95"/>
        <w:jc w:val="both"/>
        <w:rPr>
          <w:rFonts w:ascii="Arial" w:hAnsi="Arial" w:cs="Arial"/>
          <w:b/>
        </w:rPr>
      </w:pPr>
    </w:p>
    <w:p w14:paraId="6CE3566C" w14:textId="459E282E" w:rsidR="003658BC" w:rsidRPr="000F1700" w:rsidRDefault="00F05C83" w:rsidP="003658BC">
      <w:pPr>
        <w:spacing w:after="0" w:line="480" w:lineRule="auto"/>
        <w:ind w:right="95"/>
        <w:jc w:val="both"/>
        <w:rPr>
          <w:rFonts w:ascii="Arial" w:hAnsi="Arial" w:cs="Arial"/>
          <w:u w:val="single"/>
        </w:rPr>
      </w:pPr>
      <w:r w:rsidRPr="000F1700">
        <w:rPr>
          <w:rFonts w:ascii="Arial" w:hAnsi="Arial" w:cs="Arial"/>
          <w:u w:val="single"/>
        </w:rPr>
        <w:t>Design</w:t>
      </w:r>
      <w:r w:rsidR="00152E54" w:rsidRPr="000F1700">
        <w:rPr>
          <w:rFonts w:ascii="Arial" w:hAnsi="Arial" w:cs="Arial"/>
          <w:u w:val="single"/>
        </w:rPr>
        <w:t xml:space="preserve"> and </w:t>
      </w:r>
      <w:r w:rsidR="003658BC" w:rsidRPr="000F1700">
        <w:rPr>
          <w:rFonts w:ascii="Arial" w:hAnsi="Arial" w:cs="Arial"/>
          <w:u w:val="single"/>
        </w:rPr>
        <w:t>Methods</w:t>
      </w:r>
    </w:p>
    <w:p w14:paraId="6877644B" w14:textId="124686AC" w:rsidR="009D25A5" w:rsidRPr="000F1700" w:rsidRDefault="009E41A0" w:rsidP="00F05C83">
      <w:pPr>
        <w:spacing w:after="0" w:line="480" w:lineRule="auto"/>
        <w:ind w:right="95"/>
        <w:jc w:val="both"/>
        <w:rPr>
          <w:rFonts w:ascii="Arial" w:hAnsi="Arial" w:cs="Arial"/>
        </w:rPr>
      </w:pPr>
      <w:r w:rsidRPr="000F1700">
        <w:rPr>
          <w:rFonts w:ascii="Arial" w:hAnsi="Arial" w:cs="Arial"/>
          <w:lang w:val="en"/>
        </w:rPr>
        <w:t>E</w:t>
      </w:r>
      <w:r w:rsidR="00152E54" w:rsidRPr="000F1700">
        <w:rPr>
          <w:rFonts w:ascii="Arial" w:hAnsi="Arial" w:cs="Arial"/>
          <w:lang w:val="en"/>
        </w:rPr>
        <w:t xml:space="preserve">thnographic </w:t>
      </w:r>
      <w:r w:rsidR="00F13F87" w:rsidRPr="000F1700">
        <w:rPr>
          <w:rFonts w:ascii="Arial" w:hAnsi="Arial" w:cs="Arial"/>
          <w:lang w:val="en"/>
        </w:rPr>
        <w:t>methodology was adopted</w:t>
      </w:r>
      <w:r w:rsidR="00152E54" w:rsidRPr="000F1700">
        <w:rPr>
          <w:rFonts w:ascii="Arial" w:hAnsi="Arial" w:cs="Arial"/>
          <w:lang w:val="en"/>
        </w:rPr>
        <w:t xml:space="preserve">. </w:t>
      </w:r>
      <w:r w:rsidR="00EB4110" w:rsidRPr="000F1700">
        <w:rPr>
          <w:rFonts w:ascii="Arial" w:hAnsi="Arial" w:cs="Arial"/>
        </w:rPr>
        <w:t>F</w:t>
      </w:r>
      <w:r w:rsidR="00C94F91" w:rsidRPr="000F1700">
        <w:rPr>
          <w:rFonts w:ascii="Arial" w:hAnsi="Arial" w:cs="Arial"/>
        </w:rPr>
        <w:t>i</w:t>
      </w:r>
      <w:r w:rsidR="003658BC" w:rsidRPr="000F1700">
        <w:rPr>
          <w:rFonts w:ascii="Arial" w:hAnsi="Arial" w:cs="Arial"/>
        </w:rPr>
        <w:t xml:space="preserve">eldwork methods </w:t>
      </w:r>
      <w:r w:rsidR="004D5299" w:rsidRPr="000F1700">
        <w:rPr>
          <w:rFonts w:ascii="Arial" w:hAnsi="Arial" w:cs="Arial"/>
        </w:rPr>
        <w:t>were</w:t>
      </w:r>
      <w:r w:rsidR="003658BC" w:rsidRPr="000F1700">
        <w:rPr>
          <w:rFonts w:ascii="Arial" w:hAnsi="Arial" w:cs="Arial"/>
        </w:rPr>
        <w:t xml:space="preserve"> participant observation and</w:t>
      </w:r>
      <w:r w:rsidR="00152E54" w:rsidRPr="000F1700">
        <w:rPr>
          <w:rFonts w:ascii="Arial" w:hAnsi="Arial" w:cs="Arial"/>
        </w:rPr>
        <w:t xml:space="preserve"> </w:t>
      </w:r>
      <w:r w:rsidR="003658BC" w:rsidRPr="000F1700">
        <w:rPr>
          <w:rFonts w:ascii="Arial" w:hAnsi="Arial" w:cs="Arial"/>
        </w:rPr>
        <w:t>semi-structured interviews</w:t>
      </w:r>
      <w:r w:rsidR="004D5299" w:rsidRPr="000F1700">
        <w:rPr>
          <w:rFonts w:ascii="Arial" w:hAnsi="Arial" w:cs="Arial"/>
        </w:rPr>
        <w:t>. Participants were</w:t>
      </w:r>
      <w:r w:rsidR="007901DC" w:rsidRPr="000F1700">
        <w:rPr>
          <w:rFonts w:ascii="Arial" w:hAnsi="Arial" w:cs="Arial"/>
        </w:rPr>
        <w:t xml:space="preserve"> advanced nurse practitioners</w:t>
      </w:r>
      <w:r w:rsidR="008C2A31" w:rsidRPr="000F1700">
        <w:rPr>
          <w:rFonts w:ascii="Arial" w:hAnsi="Arial" w:cs="Arial"/>
        </w:rPr>
        <w:t xml:space="preserve"> (n=9)</w:t>
      </w:r>
      <w:r w:rsidR="007901DC" w:rsidRPr="000F1700">
        <w:rPr>
          <w:rFonts w:ascii="Arial" w:hAnsi="Arial" w:cs="Arial"/>
        </w:rPr>
        <w:t xml:space="preserve"> and nurs</w:t>
      </w:r>
      <w:r w:rsidR="004921C6" w:rsidRPr="000F1700">
        <w:rPr>
          <w:rFonts w:ascii="Arial" w:hAnsi="Arial" w:cs="Arial"/>
        </w:rPr>
        <w:t>ing colleagues</w:t>
      </w:r>
      <w:r w:rsidR="008C2A31" w:rsidRPr="000F1700">
        <w:rPr>
          <w:rFonts w:ascii="Arial" w:hAnsi="Arial" w:cs="Arial"/>
        </w:rPr>
        <w:t xml:space="preserve"> </w:t>
      </w:r>
      <w:r w:rsidR="00497AF4" w:rsidRPr="000F1700">
        <w:rPr>
          <w:rFonts w:ascii="Arial" w:hAnsi="Arial" w:cs="Arial"/>
        </w:rPr>
        <w:t>(</w:t>
      </w:r>
      <w:r w:rsidR="008C2A31" w:rsidRPr="000F1700">
        <w:rPr>
          <w:rFonts w:ascii="Arial" w:hAnsi="Arial" w:cs="Arial"/>
        </w:rPr>
        <w:t>n=5)</w:t>
      </w:r>
      <w:r w:rsidR="007901DC" w:rsidRPr="000F1700">
        <w:rPr>
          <w:rFonts w:ascii="Arial" w:hAnsi="Arial" w:cs="Arial"/>
        </w:rPr>
        <w:t xml:space="preserve"> across two primary care </w:t>
      </w:r>
      <w:r w:rsidR="001D230B" w:rsidRPr="000F1700">
        <w:rPr>
          <w:rFonts w:ascii="Arial" w:hAnsi="Arial" w:cs="Arial"/>
        </w:rPr>
        <w:t xml:space="preserve">general </w:t>
      </w:r>
      <w:r w:rsidR="00093DDC" w:rsidRPr="000F1700">
        <w:rPr>
          <w:rFonts w:ascii="Arial" w:hAnsi="Arial" w:cs="Arial"/>
        </w:rPr>
        <w:t>practice</w:t>
      </w:r>
      <w:r w:rsidR="001D230B" w:rsidRPr="000F1700">
        <w:rPr>
          <w:rFonts w:ascii="Arial" w:hAnsi="Arial" w:cs="Arial"/>
        </w:rPr>
        <w:t xml:space="preserve"> organisations</w:t>
      </w:r>
      <w:r w:rsidR="007901DC" w:rsidRPr="000F1700">
        <w:rPr>
          <w:rFonts w:ascii="Arial" w:hAnsi="Arial" w:cs="Arial"/>
        </w:rPr>
        <w:t xml:space="preserve">. </w:t>
      </w:r>
      <w:r w:rsidR="007901DC" w:rsidRPr="000F1700">
        <w:rPr>
          <w:rFonts w:ascii="Arial" w:hAnsi="Arial" w:cs="Arial"/>
          <w:lang w:val="en"/>
        </w:rPr>
        <w:t>D</w:t>
      </w:r>
      <w:r w:rsidR="003658BC" w:rsidRPr="000F1700">
        <w:rPr>
          <w:rFonts w:ascii="Arial" w:hAnsi="Arial" w:cs="Arial"/>
          <w:lang w:val="en"/>
        </w:rPr>
        <w:t xml:space="preserve">ata </w:t>
      </w:r>
      <w:r w:rsidR="007901DC" w:rsidRPr="000F1700">
        <w:rPr>
          <w:rFonts w:ascii="Arial" w:hAnsi="Arial" w:cs="Arial"/>
          <w:lang w:val="en"/>
        </w:rPr>
        <w:t xml:space="preserve">were </w:t>
      </w:r>
      <w:r w:rsidR="003658BC" w:rsidRPr="000F1700">
        <w:rPr>
          <w:rFonts w:ascii="Arial" w:hAnsi="Arial" w:cs="Arial"/>
        </w:rPr>
        <w:t>analysed thematically using framework analysis, underpinned a priori by</w:t>
      </w:r>
      <w:r w:rsidR="009D25A5" w:rsidRPr="000F1700">
        <w:rPr>
          <w:rFonts w:ascii="Arial" w:hAnsi="Arial" w:cs="Arial"/>
        </w:rPr>
        <w:t xml:space="preserve"> professional identity theories</w:t>
      </w:r>
      <w:r w:rsidR="009D25A5" w:rsidRPr="000F1700">
        <w:rPr>
          <w:rFonts w:ascii="Arial" w:hAnsi="Arial" w:cs="Arial"/>
          <w:b/>
        </w:rPr>
        <w:t>.</w:t>
      </w:r>
      <w:r w:rsidR="00152E54" w:rsidRPr="000F1700">
        <w:rPr>
          <w:rFonts w:ascii="Arial" w:hAnsi="Arial" w:cs="Arial"/>
          <w:lang w:val="en"/>
        </w:rPr>
        <w:t xml:space="preserve"> </w:t>
      </w:r>
      <w:r w:rsidR="00093DDC" w:rsidRPr="000F1700">
        <w:rPr>
          <w:rFonts w:ascii="Arial" w:hAnsi="Arial" w:cs="Arial"/>
          <w:lang w:val="en"/>
        </w:rPr>
        <w:t>Reporting was</w:t>
      </w:r>
      <w:r w:rsidR="00152E54" w:rsidRPr="000F1700">
        <w:rPr>
          <w:rFonts w:ascii="Arial" w:hAnsi="Arial" w:cs="Arial"/>
          <w:lang w:val="en"/>
        </w:rPr>
        <w:t xml:space="preserve"> guided by </w:t>
      </w:r>
      <w:r w:rsidR="00152E54" w:rsidRPr="000F1700">
        <w:rPr>
          <w:rFonts w:ascii="Arial" w:hAnsi="Arial" w:cs="Arial"/>
        </w:rPr>
        <w:t>COREQ.</w:t>
      </w:r>
    </w:p>
    <w:p w14:paraId="474F8336" w14:textId="77777777" w:rsidR="009D25A5" w:rsidRPr="000F1700" w:rsidRDefault="009D25A5" w:rsidP="00F05C83">
      <w:pPr>
        <w:spacing w:after="0" w:line="480" w:lineRule="auto"/>
        <w:ind w:right="95"/>
        <w:jc w:val="both"/>
        <w:rPr>
          <w:rFonts w:ascii="Arial" w:hAnsi="Arial" w:cs="Arial"/>
          <w:b/>
        </w:rPr>
      </w:pPr>
    </w:p>
    <w:p w14:paraId="50699305" w14:textId="77777777" w:rsidR="00F05C83" w:rsidRPr="000F1700" w:rsidRDefault="00776073" w:rsidP="00F05C83">
      <w:pPr>
        <w:spacing w:after="0" w:line="480" w:lineRule="auto"/>
        <w:ind w:right="95"/>
        <w:jc w:val="both"/>
        <w:rPr>
          <w:rFonts w:ascii="Arial" w:hAnsi="Arial" w:cs="Arial"/>
          <w:u w:val="single"/>
        </w:rPr>
      </w:pPr>
      <w:r w:rsidRPr="000F1700">
        <w:rPr>
          <w:rFonts w:ascii="Arial" w:hAnsi="Arial" w:cs="Arial"/>
          <w:u w:val="single"/>
        </w:rPr>
        <w:t>Result</w:t>
      </w:r>
      <w:r w:rsidR="00F05C83" w:rsidRPr="000F1700">
        <w:rPr>
          <w:rFonts w:ascii="Arial" w:hAnsi="Arial" w:cs="Arial"/>
          <w:u w:val="single"/>
        </w:rPr>
        <w:t>s</w:t>
      </w:r>
    </w:p>
    <w:p w14:paraId="7D3A0FF0" w14:textId="452B7CF1" w:rsidR="00F05C83" w:rsidRPr="000F1700" w:rsidRDefault="004916B6" w:rsidP="00F05C83">
      <w:pPr>
        <w:spacing w:after="0" w:line="480" w:lineRule="auto"/>
        <w:ind w:right="95"/>
        <w:jc w:val="both"/>
        <w:rPr>
          <w:rFonts w:ascii="Arial" w:hAnsi="Arial" w:cs="Arial"/>
          <w:iCs/>
        </w:rPr>
      </w:pPr>
      <w:r w:rsidRPr="000F1700">
        <w:rPr>
          <w:rFonts w:ascii="Arial" w:hAnsi="Arial" w:cs="Arial"/>
        </w:rPr>
        <w:t>Three themes were identified</w:t>
      </w:r>
      <w:r w:rsidR="00CE1915" w:rsidRPr="000F1700">
        <w:rPr>
          <w:rFonts w:ascii="Arial" w:hAnsi="Arial" w:cs="Arial"/>
        </w:rPr>
        <w:t xml:space="preserve"> which </w:t>
      </w:r>
      <w:r w:rsidR="009E41A0" w:rsidRPr="000F1700">
        <w:rPr>
          <w:rFonts w:ascii="Arial" w:hAnsi="Arial" w:cs="Arial"/>
        </w:rPr>
        <w:t>indicated</w:t>
      </w:r>
      <w:r w:rsidR="00CE1915" w:rsidRPr="000F1700">
        <w:rPr>
          <w:rFonts w:ascii="Arial" w:hAnsi="Arial" w:cs="Arial"/>
        </w:rPr>
        <w:t xml:space="preserve"> how intra-professional relationships were conducted</w:t>
      </w:r>
      <w:r w:rsidRPr="000F1700">
        <w:rPr>
          <w:rFonts w:ascii="Arial" w:hAnsi="Arial" w:cs="Arial"/>
        </w:rPr>
        <w:t xml:space="preserve">: </w:t>
      </w:r>
      <w:r w:rsidR="007520F9" w:rsidRPr="000F1700">
        <w:rPr>
          <w:rFonts w:ascii="Arial" w:hAnsi="Arial" w:cs="Arial"/>
          <w:i/>
        </w:rPr>
        <w:t>Conciliating Nursing</w:t>
      </w:r>
      <w:r w:rsidR="00886D29" w:rsidRPr="000F1700">
        <w:rPr>
          <w:rFonts w:ascii="Arial" w:hAnsi="Arial" w:cs="Arial"/>
          <w:i/>
        </w:rPr>
        <w:t xml:space="preserve">, </w:t>
      </w:r>
      <w:r w:rsidR="00886D29" w:rsidRPr="000F1700">
        <w:rPr>
          <w:rFonts w:ascii="Arial" w:hAnsi="Arial" w:cs="Arial"/>
          <w:iCs/>
        </w:rPr>
        <w:t>where</w:t>
      </w:r>
      <w:r w:rsidR="007520F9" w:rsidRPr="000F1700">
        <w:rPr>
          <w:rFonts w:ascii="Arial" w:hAnsi="Arial" w:cs="Arial"/>
          <w:iCs/>
        </w:rPr>
        <w:t xml:space="preserve"> advanced nurse practitioners</w:t>
      </w:r>
      <w:r w:rsidR="00A422C3" w:rsidRPr="000F1700">
        <w:rPr>
          <w:rFonts w:ascii="Arial" w:hAnsi="Arial" w:cs="Arial"/>
        </w:rPr>
        <w:t xml:space="preserve"> took responsibility for developing positive relationships with other nurses</w:t>
      </w:r>
      <w:r w:rsidR="007520F9" w:rsidRPr="000F1700">
        <w:rPr>
          <w:rFonts w:ascii="Arial" w:hAnsi="Arial" w:cs="Arial"/>
          <w:iCs/>
        </w:rPr>
        <w:t xml:space="preserve">; </w:t>
      </w:r>
      <w:r w:rsidRPr="000F1700">
        <w:rPr>
          <w:rFonts w:ascii="Arial" w:hAnsi="Arial" w:cs="Arial"/>
          <w:i/>
        </w:rPr>
        <w:t>Vertical Discounting</w:t>
      </w:r>
      <w:r w:rsidR="00886D29" w:rsidRPr="000F1700">
        <w:rPr>
          <w:rFonts w:ascii="Arial" w:hAnsi="Arial" w:cs="Arial"/>
          <w:i/>
        </w:rPr>
        <w:t xml:space="preserve">, </w:t>
      </w:r>
      <w:r w:rsidR="00886D29" w:rsidRPr="000F1700">
        <w:rPr>
          <w:rFonts w:ascii="Arial" w:hAnsi="Arial" w:cs="Arial"/>
          <w:iCs/>
        </w:rPr>
        <w:t xml:space="preserve">where </w:t>
      </w:r>
      <w:r w:rsidRPr="000F1700">
        <w:rPr>
          <w:rFonts w:ascii="Arial" w:hAnsi="Arial" w:cs="Arial"/>
          <w:iCs/>
        </w:rPr>
        <w:t>n</w:t>
      </w:r>
      <w:r w:rsidR="00F05C83" w:rsidRPr="000F1700">
        <w:rPr>
          <w:rFonts w:ascii="Arial" w:hAnsi="Arial" w:cs="Arial"/>
          <w:iCs/>
        </w:rPr>
        <w:t>ursing</w:t>
      </w:r>
      <w:r w:rsidR="00F05C83" w:rsidRPr="000F1700">
        <w:rPr>
          <w:rFonts w:ascii="Arial" w:hAnsi="Arial" w:cs="Arial"/>
        </w:rPr>
        <w:t xml:space="preserve"> colleagues</w:t>
      </w:r>
      <w:r w:rsidRPr="000F1700">
        <w:rPr>
          <w:rFonts w:ascii="Arial" w:hAnsi="Arial" w:cs="Arial"/>
        </w:rPr>
        <w:t xml:space="preserve"> were dismissive and </w:t>
      </w:r>
      <w:r w:rsidR="00954BFB" w:rsidRPr="000F1700">
        <w:rPr>
          <w:rFonts w:ascii="Arial" w:hAnsi="Arial" w:cs="Arial"/>
        </w:rPr>
        <w:t>undermined</w:t>
      </w:r>
      <w:r w:rsidR="00F05C83" w:rsidRPr="000F1700">
        <w:rPr>
          <w:rFonts w:ascii="Arial" w:hAnsi="Arial" w:cs="Arial"/>
        </w:rPr>
        <w:t xml:space="preserve"> advanced nurse practitioners</w:t>
      </w:r>
      <w:r w:rsidR="007520F9" w:rsidRPr="000F1700">
        <w:rPr>
          <w:rFonts w:ascii="Arial" w:hAnsi="Arial" w:cs="Arial"/>
        </w:rPr>
        <w:t xml:space="preserve">, who </w:t>
      </w:r>
      <w:r w:rsidR="006F1F6F" w:rsidRPr="000F1700">
        <w:rPr>
          <w:rFonts w:ascii="Arial" w:hAnsi="Arial" w:cs="Arial"/>
        </w:rPr>
        <w:t xml:space="preserve"> themselves</w:t>
      </w:r>
      <w:r w:rsidR="007520F9" w:rsidRPr="000F1700">
        <w:rPr>
          <w:rFonts w:ascii="Arial" w:hAnsi="Arial" w:cs="Arial"/>
        </w:rPr>
        <w:t xml:space="preserve"> </w:t>
      </w:r>
      <w:r w:rsidR="007520F9" w:rsidRPr="000F1700">
        <w:rPr>
          <w:rFonts w:ascii="Arial" w:hAnsi="Arial" w:cs="Arial"/>
        </w:rPr>
        <w:lastRenderedPageBreak/>
        <w:t>behaved</w:t>
      </w:r>
      <w:r w:rsidR="009E41A0" w:rsidRPr="000F1700">
        <w:rPr>
          <w:rFonts w:ascii="Arial" w:hAnsi="Arial" w:cs="Arial"/>
        </w:rPr>
        <w:t xml:space="preserve"> </w:t>
      </w:r>
      <w:r w:rsidR="007520F9" w:rsidRPr="000F1700">
        <w:rPr>
          <w:rFonts w:ascii="Arial" w:hAnsi="Arial" w:cs="Arial"/>
        </w:rPr>
        <w:t>similar</w:t>
      </w:r>
      <w:r w:rsidR="009E41A0" w:rsidRPr="000F1700">
        <w:rPr>
          <w:rFonts w:ascii="Arial" w:hAnsi="Arial" w:cs="Arial"/>
        </w:rPr>
        <w:t>ly</w:t>
      </w:r>
      <w:r w:rsidR="007520F9" w:rsidRPr="000F1700">
        <w:rPr>
          <w:rFonts w:ascii="Arial" w:hAnsi="Arial" w:cs="Arial"/>
        </w:rPr>
        <w:t xml:space="preserve"> towards other nurses;  </w:t>
      </w:r>
      <w:r w:rsidR="00B12DDF" w:rsidRPr="000F1700">
        <w:rPr>
          <w:rFonts w:ascii="Arial" w:hAnsi="Arial" w:cs="Arial"/>
          <w:i/>
        </w:rPr>
        <w:t>Lateral Otherin</w:t>
      </w:r>
      <w:r w:rsidR="007520F9" w:rsidRPr="000F1700">
        <w:rPr>
          <w:rFonts w:ascii="Arial" w:hAnsi="Arial" w:cs="Arial"/>
        </w:rPr>
        <w:t>g</w:t>
      </w:r>
      <w:r w:rsidR="00954BFB" w:rsidRPr="000F1700">
        <w:rPr>
          <w:rFonts w:ascii="Arial" w:hAnsi="Arial" w:cs="Arial"/>
        </w:rPr>
        <w:t>,</w:t>
      </w:r>
      <w:r w:rsidR="007520F9" w:rsidRPr="000F1700">
        <w:rPr>
          <w:rFonts w:ascii="Arial" w:hAnsi="Arial" w:cs="Arial"/>
        </w:rPr>
        <w:t xml:space="preserve"> </w:t>
      </w:r>
      <w:r w:rsidR="00886D29" w:rsidRPr="000F1700">
        <w:rPr>
          <w:rFonts w:ascii="Arial" w:hAnsi="Arial" w:cs="Arial"/>
        </w:rPr>
        <w:t xml:space="preserve">where </w:t>
      </w:r>
      <w:r w:rsidR="007520F9" w:rsidRPr="000F1700">
        <w:rPr>
          <w:rFonts w:ascii="Arial" w:hAnsi="Arial" w:cs="Arial"/>
        </w:rPr>
        <w:t>advanced nurse practitioners undermined other advanced nurse practitioners</w:t>
      </w:r>
      <w:r w:rsidR="00084CB0" w:rsidRPr="000F1700">
        <w:rPr>
          <w:rFonts w:ascii="Arial" w:hAnsi="Arial" w:cs="Arial"/>
        </w:rPr>
        <w:t>.</w:t>
      </w:r>
      <w:r w:rsidR="00954BFB" w:rsidRPr="000F1700">
        <w:rPr>
          <w:rFonts w:ascii="Arial" w:hAnsi="Arial" w:cs="Arial"/>
          <w:lang w:val="en"/>
        </w:rPr>
        <w:t xml:space="preserve"> </w:t>
      </w:r>
      <w:r w:rsidR="00B12DDF" w:rsidRPr="000F1700">
        <w:rPr>
          <w:rFonts w:ascii="Arial" w:hAnsi="Arial" w:cs="Arial"/>
          <w:i/>
        </w:rPr>
        <w:t xml:space="preserve">Vertical Discounting </w:t>
      </w:r>
      <w:r w:rsidR="00B12DDF" w:rsidRPr="000F1700">
        <w:rPr>
          <w:rFonts w:ascii="Arial" w:hAnsi="Arial" w:cs="Arial"/>
        </w:rPr>
        <w:t>and</w:t>
      </w:r>
      <w:r w:rsidR="00B12DDF" w:rsidRPr="000F1700">
        <w:rPr>
          <w:rFonts w:ascii="Arial" w:hAnsi="Arial" w:cs="Arial"/>
          <w:i/>
        </w:rPr>
        <w:t xml:space="preserve"> Lateral Othering </w:t>
      </w:r>
      <w:r w:rsidR="00B12DDF" w:rsidRPr="000F1700">
        <w:rPr>
          <w:rFonts w:ascii="Arial" w:hAnsi="Arial" w:cs="Arial"/>
        </w:rPr>
        <w:t>destabilised</w:t>
      </w:r>
      <w:r w:rsidR="00497AF4" w:rsidRPr="000F1700">
        <w:rPr>
          <w:rFonts w:ascii="Arial" w:hAnsi="Arial" w:cs="Arial"/>
        </w:rPr>
        <w:t xml:space="preserve"> advanced </w:t>
      </w:r>
      <w:r w:rsidR="00B12DDF" w:rsidRPr="000F1700">
        <w:rPr>
          <w:rFonts w:ascii="Arial" w:hAnsi="Arial" w:cs="Arial"/>
        </w:rPr>
        <w:t xml:space="preserve">practice. </w:t>
      </w:r>
    </w:p>
    <w:p w14:paraId="37826452" w14:textId="77777777" w:rsidR="006548FA" w:rsidRPr="000F1700" w:rsidRDefault="006548FA" w:rsidP="00F05C83">
      <w:pPr>
        <w:spacing w:after="0" w:line="480" w:lineRule="auto"/>
        <w:ind w:right="95"/>
        <w:jc w:val="both"/>
        <w:rPr>
          <w:rFonts w:ascii="Arial" w:hAnsi="Arial" w:cs="Arial"/>
          <w:lang w:val="en"/>
        </w:rPr>
      </w:pPr>
    </w:p>
    <w:p w14:paraId="204F7AA1" w14:textId="77777777" w:rsidR="00F05C83" w:rsidRPr="000F1700" w:rsidRDefault="00F05C83" w:rsidP="00F05C83">
      <w:pPr>
        <w:spacing w:after="0" w:line="480" w:lineRule="auto"/>
        <w:ind w:right="95"/>
        <w:jc w:val="both"/>
        <w:rPr>
          <w:rFonts w:ascii="Arial" w:hAnsi="Arial" w:cs="Arial"/>
          <w:u w:val="single"/>
          <w:lang w:val="en"/>
        </w:rPr>
      </w:pPr>
      <w:r w:rsidRPr="000F1700">
        <w:rPr>
          <w:rFonts w:ascii="Arial" w:hAnsi="Arial" w:cs="Arial"/>
          <w:u w:val="single"/>
          <w:lang w:val="en"/>
        </w:rPr>
        <w:t>Conclusion</w:t>
      </w:r>
    </w:p>
    <w:p w14:paraId="242027FD" w14:textId="0C85B385" w:rsidR="006548FA" w:rsidRPr="000F1700" w:rsidRDefault="00D33427" w:rsidP="006548FA">
      <w:pPr>
        <w:spacing w:after="0" w:line="480" w:lineRule="auto"/>
        <w:ind w:right="95"/>
        <w:jc w:val="both"/>
        <w:rPr>
          <w:rFonts w:ascii="Arial" w:hAnsi="Arial" w:cs="Arial"/>
        </w:rPr>
      </w:pPr>
      <w:r w:rsidRPr="000F1700">
        <w:rPr>
          <w:rFonts w:ascii="Arial" w:hAnsi="Arial" w:cs="Arial"/>
        </w:rPr>
        <w:t>I</w:t>
      </w:r>
      <w:r w:rsidR="00E37BFC" w:rsidRPr="000F1700">
        <w:rPr>
          <w:rFonts w:ascii="Arial" w:hAnsi="Arial" w:cs="Arial"/>
        </w:rPr>
        <w:t>ntra-professional relationships, and the</w:t>
      </w:r>
      <w:r w:rsidR="00954BFB" w:rsidRPr="000F1700">
        <w:rPr>
          <w:rFonts w:ascii="Arial" w:hAnsi="Arial" w:cs="Arial"/>
        </w:rPr>
        <w:t xml:space="preserve"> broader </w:t>
      </w:r>
      <w:r w:rsidR="002E0433" w:rsidRPr="000F1700">
        <w:rPr>
          <w:rFonts w:ascii="Arial" w:hAnsi="Arial" w:cs="Arial"/>
        </w:rPr>
        <w:t>nursing profession</w:t>
      </w:r>
      <w:r w:rsidR="00E37BFC" w:rsidRPr="000F1700">
        <w:rPr>
          <w:rFonts w:ascii="Arial" w:hAnsi="Arial" w:cs="Arial"/>
        </w:rPr>
        <w:t>, shape</w:t>
      </w:r>
      <w:r w:rsidR="00723055" w:rsidRPr="000F1700">
        <w:rPr>
          <w:rFonts w:ascii="Arial" w:hAnsi="Arial" w:cs="Arial"/>
        </w:rPr>
        <w:t xml:space="preserve"> advanced</w:t>
      </w:r>
      <w:r w:rsidR="00E37BFC" w:rsidRPr="000F1700">
        <w:rPr>
          <w:rFonts w:ascii="Arial" w:hAnsi="Arial" w:cs="Arial"/>
        </w:rPr>
        <w:t xml:space="preserve"> practice. </w:t>
      </w:r>
      <w:r w:rsidR="00C94F91" w:rsidRPr="000F1700">
        <w:rPr>
          <w:rFonts w:ascii="Arial" w:hAnsi="Arial" w:cs="Arial"/>
          <w:lang w:val="en"/>
        </w:rPr>
        <w:t>We</w:t>
      </w:r>
      <w:r w:rsidR="006548FA" w:rsidRPr="000F1700">
        <w:rPr>
          <w:rFonts w:ascii="Arial" w:hAnsi="Arial" w:cs="Arial"/>
          <w:lang w:val="en"/>
        </w:rPr>
        <w:t xml:space="preserve"> theori</w:t>
      </w:r>
      <w:r w:rsidR="00C94F91" w:rsidRPr="000F1700">
        <w:rPr>
          <w:rFonts w:ascii="Arial" w:hAnsi="Arial" w:cs="Arial"/>
          <w:lang w:val="en"/>
        </w:rPr>
        <w:t>ze</w:t>
      </w:r>
      <w:r w:rsidR="006548FA" w:rsidRPr="000F1700">
        <w:rPr>
          <w:rFonts w:ascii="Arial" w:hAnsi="Arial" w:cs="Arial"/>
          <w:lang w:val="en"/>
        </w:rPr>
        <w:t xml:space="preserve"> </w:t>
      </w:r>
      <w:r w:rsidR="00EE3720" w:rsidRPr="000F1700">
        <w:rPr>
          <w:rFonts w:ascii="Arial" w:hAnsi="Arial" w:cs="Arial"/>
          <w:lang w:val="en"/>
        </w:rPr>
        <w:t xml:space="preserve">this is underpinned by </w:t>
      </w:r>
      <w:r w:rsidR="006548FA" w:rsidRPr="000F1700">
        <w:rPr>
          <w:rFonts w:ascii="Arial" w:hAnsi="Arial" w:cs="Arial"/>
          <w:lang w:val="en"/>
        </w:rPr>
        <w:t>threats to professional identity</w:t>
      </w:r>
      <w:r w:rsidR="00EE3720" w:rsidRPr="000F1700">
        <w:rPr>
          <w:rFonts w:ascii="Arial" w:hAnsi="Arial" w:cs="Arial"/>
          <w:lang w:val="en"/>
        </w:rPr>
        <w:t>,</w:t>
      </w:r>
      <w:r w:rsidR="006548FA" w:rsidRPr="000F1700">
        <w:rPr>
          <w:rFonts w:ascii="Arial" w:hAnsi="Arial" w:cs="Arial"/>
          <w:lang w:val="en"/>
        </w:rPr>
        <w:t xml:space="preserve"> while weak professional identity among </w:t>
      </w:r>
      <w:r w:rsidR="00D41845" w:rsidRPr="000F1700">
        <w:rPr>
          <w:rFonts w:ascii="Arial" w:hAnsi="Arial" w:cs="Arial"/>
          <w:lang w:val="en"/>
        </w:rPr>
        <w:t xml:space="preserve">even established </w:t>
      </w:r>
      <w:r w:rsidR="006548FA" w:rsidRPr="000F1700">
        <w:rPr>
          <w:rFonts w:ascii="Arial" w:hAnsi="Arial" w:cs="Arial"/>
          <w:lang w:val="en"/>
        </w:rPr>
        <w:t>advanced practitioners exacerbates lack of support.</w:t>
      </w:r>
      <w:r w:rsidR="006548FA" w:rsidRPr="000F1700">
        <w:rPr>
          <w:rFonts w:ascii="Arial" w:hAnsi="Arial" w:cs="Arial"/>
        </w:rPr>
        <w:t xml:space="preserve"> </w:t>
      </w:r>
      <w:r w:rsidR="00F81EAF" w:rsidRPr="000F1700">
        <w:rPr>
          <w:rFonts w:ascii="Arial" w:hAnsi="Arial" w:cs="Arial"/>
        </w:rPr>
        <w:t xml:space="preserve">Highlighting these issues </w:t>
      </w:r>
      <w:r w:rsidR="00EE3720" w:rsidRPr="000F1700">
        <w:rPr>
          <w:rFonts w:ascii="Arial" w:hAnsi="Arial" w:cs="Arial"/>
        </w:rPr>
        <w:t>allows</w:t>
      </w:r>
      <w:r w:rsidR="00F81EAF" w:rsidRPr="000F1700">
        <w:rPr>
          <w:rFonts w:ascii="Arial" w:hAnsi="Arial" w:cs="Arial"/>
        </w:rPr>
        <w:t xml:space="preserve"> space to</w:t>
      </w:r>
      <w:r w:rsidR="00C94F91" w:rsidRPr="000F1700">
        <w:rPr>
          <w:rFonts w:ascii="Arial" w:hAnsi="Arial" w:cs="Arial"/>
        </w:rPr>
        <w:t xml:space="preserve"> </w:t>
      </w:r>
      <w:r w:rsidR="00EB4110" w:rsidRPr="000F1700">
        <w:rPr>
          <w:rFonts w:ascii="Arial" w:hAnsi="Arial" w:cs="Arial"/>
        </w:rPr>
        <w:t>develop</w:t>
      </w:r>
      <w:r w:rsidR="00F81EAF" w:rsidRPr="000F1700">
        <w:rPr>
          <w:rFonts w:ascii="Arial" w:hAnsi="Arial" w:cs="Arial"/>
        </w:rPr>
        <w:t xml:space="preserve"> </w:t>
      </w:r>
      <w:r w:rsidR="004921C6" w:rsidRPr="000F1700">
        <w:rPr>
          <w:rFonts w:ascii="Arial" w:hAnsi="Arial" w:cs="Arial"/>
        </w:rPr>
        <w:t>a</w:t>
      </w:r>
      <w:r w:rsidR="006548FA" w:rsidRPr="000F1700">
        <w:rPr>
          <w:rFonts w:ascii="Arial" w:hAnsi="Arial" w:cs="Arial"/>
        </w:rPr>
        <w:t>lternative strategies to negotiate intra-profess</w:t>
      </w:r>
      <w:r w:rsidR="00BC21B4" w:rsidRPr="000F1700">
        <w:rPr>
          <w:rFonts w:ascii="Arial" w:hAnsi="Arial" w:cs="Arial"/>
        </w:rPr>
        <w:t>ional relationships, informed</w:t>
      </w:r>
      <w:r w:rsidR="006548FA" w:rsidRPr="000F1700">
        <w:rPr>
          <w:rFonts w:ascii="Arial" w:hAnsi="Arial" w:cs="Arial"/>
        </w:rPr>
        <w:t xml:space="preserve"> by professional identity</w:t>
      </w:r>
      <w:r w:rsidR="002E0433" w:rsidRPr="000F1700">
        <w:rPr>
          <w:rFonts w:ascii="Arial" w:hAnsi="Arial" w:cs="Arial"/>
        </w:rPr>
        <w:t xml:space="preserve"> theories</w:t>
      </w:r>
      <w:r w:rsidR="00B56B49" w:rsidRPr="000F1700">
        <w:rPr>
          <w:rFonts w:ascii="Arial" w:hAnsi="Arial" w:cs="Arial"/>
        </w:rPr>
        <w:t>,</w:t>
      </w:r>
      <w:r w:rsidR="006548FA" w:rsidRPr="000F1700">
        <w:rPr>
          <w:rFonts w:ascii="Arial" w:hAnsi="Arial" w:cs="Arial"/>
        </w:rPr>
        <w:t xml:space="preserve"> which support rather than inhibit advanced practice</w:t>
      </w:r>
      <w:r w:rsidR="00EB4110" w:rsidRPr="000F1700">
        <w:rPr>
          <w:rFonts w:ascii="Arial" w:hAnsi="Arial" w:cs="Arial"/>
        </w:rPr>
        <w:t>.</w:t>
      </w:r>
    </w:p>
    <w:p w14:paraId="00AAE2EA" w14:textId="77777777" w:rsidR="006548FA" w:rsidRPr="000F1700" w:rsidRDefault="006548FA" w:rsidP="00F05C83">
      <w:pPr>
        <w:spacing w:after="0" w:line="480" w:lineRule="auto"/>
        <w:ind w:right="95"/>
        <w:jc w:val="both"/>
        <w:rPr>
          <w:rFonts w:ascii="Arial" w:hAnsi="Arial" w:cs="Arial"/>
          <w:lang w:val="en"/>
        </w:rPr>
      </w:pPr>
    </w:p>
    <w:p w14:paraId="36CFE1DB" w14:textId="77777777" w:rsidR="00F05C83" w:rsidRPr="000F1700" w:rsidRDefault="007901DC" w:rsidP="00F05C83">
      <w:pPr>
        <w:spacing w:after="0" w:line="480" w:lineRule="auto"/>
        <w:ind w:right="95"/>
        <w:jc w:val="both"/>
        <w:rPr>
          <w:rFonts w:ascii="Arial" w:hAnsi="Arial" w:cs="Arial"/>
          <w:u w:val="single"/>
          <w:shd w:val="clear" w:color="auto" w:fill="FFFFFF"/>
        </w:rPr>
      </w:pPr>
      <w:bookmarkStart w:id="1" w:name="_Hlk21448704"/>
      <w:r w:rsidRPr="000F1700">
        <w:rPr>
          <w:rFonts w:ascii="Arial" w:hAnsi="Arial" w:cs="Arial"/>
          <w:u w:val="single"/>
          <w:shd w:val="clear" w:color="auto" w:fill="FFFFFF"/>
        </w:rPr>
        <w:t>Relevance to Clinical P</w:t>
      </w:r>
      <w:r w:rsidR="00F05C83" w:rsidRPr="000F1700">
        <w:rPr>
          <w:rFonts w:ascii="Arial" w:hAnsi="Arial" w:cs="Arial"/>
          <w:u w:val="single"/>
          <w:shd w:val="clear" w:color="auto" w:fill="FFFFFF"/>
        </w:rPr>
        <w:t>ractice</w:t>
      </w:r>
    </w:p>
    <w:bookmarkEnd w:id="1"/>
    <w:p w14:paraId="601866E6" w14:textId="61A9B123" w:rsidR="00E37BFC" w:rsidRPr="000F1700" w:rsidRDefault="00E37BFC" w:rsidP="00E37BFC">
      <w:pPr>
        <w:tabs>
          <w:tab w:val="left" w:pos="1725"/>
        </w:tabs>
        <w:spacing w:after="0" w:line="480" w:lineRule="auto"/>
        <w:ind w:right="-46"/>
        <w:jc w:val="both"/>
        <w:rPr>
          <w:rFonts w:ascii="Arial" w:hAnsi="Arial" w:cs="Arial"/>
        </w:rPr>
      </w:pPr>
      <w:r w:rsidRPr="000F1700">
        <w:rPr>
          <w:rFonts w:ascii="Arial" w:hAnsi="Arial" w:cs="Arial"/>
        </w:rPr>
        <w:t xml:space="preserve">As advanced practice </w:t>
      </w:r>
      <w:r w:rsidR="00D33427" w:rsidRPr="000F1700">
        <w:rPr>
          <w:rFonts w:ascii="Arial" w:hAnsi="Arial" w:cs="Arial"/>
        </w:rPr>
        <w:t xml:space="preserve">expands </w:t>
      </w:r>
      <w:r w:rsidRPr="000F1700">
        <w:rPr>
          <w:rFonts w:ascii="Arial" w:hAnsi="Arial" w:cs="Arial"/>
        </w:rPr>
        <w:t xml:space="preserve">throughout primary and secondary care, </w:t>
      </w:r>
      <w:r w:rsidR="00D33427" w:rsidRPr="000F1700">
        <w:rPr>
          <w:rFonts w:ascii="Arial" w:hAnsi="Arial" w:cs="Arial"/>
        </w:rPr>
        <w:t xml:space="preserve">and </w:t>
      </w:r>
      <w:r w:rsidR="00EB4110" w:rsidRPr="000F1700">
        <w:rPr>
          <w:rFonts w:ascii="Arial" w:hAnsi="Arial" w:cs="Arial"/>
        </w:rPr>
        <w:t xml:space="preserve">across </w:t>
      </w:r>
      <w:r w:rsidR="00D33427" w:rsidRPr="000F1700">
        <w:rPr>
          <w:rFonts w:ascii="Arial" w:hAnsi="Arial" w:cs="Arial"/>
        </w:rPr>
        <w:t xml:space="preserve">allied health professions, </w:t>
      </w:r>
      <w:r w:rsidRPr="000F1700">
        <w:rPr>
          <w:rFonts w:ascii="Arial" w:hAnsi="Arial" w:cs="Arial"/>
        </w:rPr>
        <w:t xml:space="preserve">the impact of professional identity </w:t>
      </w:r>
      <w:r w:rsidR="00B56B49" w:rsidRPr="000F1700">
        <w:rPr>
          <w:rFonts w:ascii="Arial" w:hAnsi="Arial" w:cs="Arial"/>
        </w:rPr>
        <w:t xml:space="preserve">and relationships </w:t>
      </w:r>
      <w:r w:rsidRPr="000F1700">
        <w:rPr>
          <w:rFonts w:ascii="Arial" w:hAnsi="Arial" w:cs="Arial"/>
        </w:rPr>
        <w:t xml:space="preserve">on healthcare </w:t>
      </w:r>
      <w:r w:rsidR="00E77A78" w:rsidRPr="000F1700">
        <w:rPr>
          <w:rFonts w:ascii="Arial" w:hAnsi="Arial" w:cs="Arial"/>
        </w:rPr>
        <w:t>will</w:t>
      </w:r>
      <w:r w:rsidRPr="000F1700">
        <w:rPr>
          <w:rFonts w:ascii="Arial" w:hAnsi="Arial" w:cs="Arial"/>
        </w:rPr>
        <w:t xml:space="preserve"> li</w:t>
      </w:r>
      <w:r w:rsidR="00FF7FD1" w:rsidRPr="000F1700">
        <w:rPr>
          <w:rFonts w:ascii="Arial" w:hAnsi="Arial" w:cs="Arial"/>
        </w:rPr>
        <w:t>kely</w:t>
      </w:r>
      <w:r w:rsidRPr="000F1700">
        <w:rPr>
          <w:rFonts w:ascii="Arial" w:hAnsi="Arial" w:cs="Arial"/>
        </w:rPr>
        <w:t xml:space="preserve"> increase</w:t>
      </w:r>
      <w:r w:rsidR="00CE1915" w:rsidRPr="000F1700">
        <w:rPr>
          <w:rFonts w:ascii="Arial" w:hAnsi="Arial" w:cs="Arial"/>
        </w:rPr>
        <w:t xml:space="preserve"> and t</w:t>
      </w:r>
      <w:r w:rsidRPr="000F1700">
        <w:rPr>
          <w:rFonts w:ascii="Arial" w:hAnsi="Arial" w:cs="Arial"/>
        </w:rPr>
        <w:t>he importance of</w:t>
      </w:r>
      <w:r w:rsidR="00D33427" w:rsidRPr="000F1700">
        <w:rPr>
          <w:rFonts w:ascii="Arial" w:hAnsi="Arial" w:cs="Arial"/>
        </w:rPr>
        <w:t xml:space="preserve"> strong </w:t>
      </w:r>
      <w:r w:rsidRPr="000F1700">
        <w:rPr>
          <w:rFonts w:ascii="Arial" w:hAnsi="Arial" w:cs="Arial"/>
        </w:rPr>
        <w:t>advance</w:t>
      </w:r>
      <w:r w:rsidR="00D33427" w:rsidRPr="000F1700">
        <w:rPr>
          <w:rFonts w:ascii="Arial" w:hAnsi="Arial" w:cs="Arial"/>
        </w:rPr>
        <w:t>d</w:t>
      </w:r>
      <w:r w:rsidRPr="000F1700">
        <w:rPr>
          <w:rFonts w:ascii="Arial" w:hAnsi="Arial" w:cs="Arial"/>
        </w:rPr>
        <w:t xml:space="preserve"> practice </w:t>
      </w:r>
      <w:r w:rsidR="00D33427" w:rsidRPr="000F1700">
        <w:rPr>
          <w:rFonts w:ascii="Arial" w:hAnsi="Arial" w:cs="Arial"/>
        </w:rPr>
        <w:t xml:space="preserve">identity </w:t>
      </w:r>
      <w:r w:rsidRPr="000F1700">
        <w:rPr>
          <w:rFonts w:ascii="Arial" w:hAnsi="Arial" w:cs="Arial"/>
        </w:rPr>
        <w:t>will become increasingly relevant.</w:t>
      </w:r>
    </w:p>
    <w:p w14:paraId="233070C7" w14:textId="77777777" w:rsidR="00F05C83" w:rsidRPr="000F1700" w:rsidRDefault="00F05C83" w:rsidP="00F05C83">
      <w:pPr>
        <w:spacing w:after="0" w:line="480" w:lineRule="auto"/>
        <w:ind w:right="95"/>
        <w:jc w:val="both"/>
        <w:rPr>
          <w:rFonts w:ascii="Arial" w:hAnsi="Arial" w:cs="Arial"/>
          <w:b/>
        </w:rPr>
      </w:pPr>
    </w:p>
    <w:p w14:paraId="1463595D" w14:textId="77777777" w:rsidR="00F05C83" w:rsidRPr="000F1700" w:rsidRDefault="00F05C83" w:rsidP="00F05C83">
      <w:pPr>
        <w:spacing w:after="0" w:line="480" w:lineRule="auto"/>
        <w:ind w:right="95"/>
        <w:jc w:val="both"/>
        <w:rPr>
          <w:rFonts w:ascii="Arial" w:hAnsi="Arial" w:cs="Arial"/>
          <w:b/>
        </w:rPr>
      </w:pPr>
      <w:r w:rsidRPr="000F1700">
        <w:rPr>
          <w:rFonts w:ascii="Arial" w:hAnsi="Arial" w:cs="Arial"/>
          <w:b/>
        </w:rPr>
        <w:t>Keywords</w:t>
      </w:r>
    </w:p>
    <w:p w14:paraId="4267FACF" w14:textId="77777777" w:rsidR="00F05C83" w:rsidRPr="000F1700" w:rsidRDefault="00F05C83" w:rsidP="00BE57F8">
      <w:pPr>
        <w:pStyle w:val="ListParagraph"/>
        <w:numPr>
          <w:ilvl w:val="0"/>
          <w:numId w:val="17"/>
        </w:numPr>
        <w:spacing w:after="0" w:line="360" w:lineRule="auto"/>
        <w:ind w:right="95"/>
        <w:jc w:val="both"/>
        <w:rPr>
          <w:rFonts w:ascii="Arial" w:hAnsi="Arial" w:cs="Arial"/>
        </w:rPr>
      </w:pPr>
      <w:r w:rsidRPr="000F1700">
        <w:rPr>
          <w:rFonts w:ascii="Arial" w:hAnsi="Arial" w:cs="Arial"/>
        </w:rPr>
        <w:t>Advanced Nursing Practice</w:t>
      </w:r>
    </w:p>
    <w:p w14:paraId="2A0DAF9E" w14:textId="77777777" w:rsidR="00F05C83" w:rsidRPr="000F1700" w:rsidRDefault="00F05C83" w:rsidP="00BE57F8">
      <w:pPr>
        <w:pStyle w:val="ListParagraph"/>
        <w:numPr>
          <w:ilvl w:val="0"/>
          <w:numId w:val="17"/>
        </w:numPr>
        <w:spacing w:after="0" w:line="360" w:lineRule="auto"/>
        <w:ind w:right="95"/>
        <w:jc w:val="both"/>
        <w:rPr>
          <w:rFonts w:ascii="Arial" w:hAnsi="Arial" w:cs="Arial"/>
        </w:rPr>
      </w:pPr>
      <w:r w:rsidRPr="000F1700">
        <w:rPr>
          <w:rFonts w:ascii="Arial" w:hAnsi="Arial" w:cs="Arial"/>
        </w:rPr>
        <w:t>Advanced Nurse Practitioners</w:t>
      </w:r>
    </w:p>
    <w:p w14:paraId="6A1700C2" w14:textId="77777777" w:rsidR="003A7AEA" w:rsidRPr="000F1700" w:rsidRDefault="003A7AEA" w:rsidP="00BE57F8">
      <w:pPr>
        <w:pStyle w:val="ListParagraph"/>
        <w:numPr>
          <w:ilvl w:val="0"/>
          <w:numId w:val="17"/>
        </w:numPr>
        <w:spacing w:after="0" w:line="360" w:lineRule="auto"/>
        <w:ind w:right="95"/>
        <w:jc w:val="both"/>
        <w:rPr>
          <w:rFonts w:ascii="Arial" w:hAnsi="Arial" w:cs="Arial"/>
        </w:rPr>
      </w:pPr>
      <w:r w:rsidRPr="000F1700">
        <w:rPr>
          <w:rFonts w:ascii="Arial" w:hAnsi="Arial" w:cs="Arial"/>
        </w:rPr>
        <w:t>General practice</w:t>
      </w:r>
    </w:p>
    <w:p w14:paraId="0F8513CE" w14:textId="77777777" w:rsidR="00F05C83" w:rsidRPr="000F1700" w:rsidRDefault="00F05C83" w:rsidP="00BE57F8">
      <w:pPr>
        <w:pStyle w:val="ListParagraph"/>
        <w:numPr>
          <w:ilvl w:val="0"/>
          <w:numId w:val="17"/>
        </w:numPr>
        <w:spacing w:after="0" w:line="360" w:lineRule="auto"/>
        <w:ind w:right="95"/>
        <w:jc w:val="both"/>
        <w:rPr>
          <w:rFonts w:ascii="Arial" w:hAnsi="Arial" w:cs="Arial"/>
        </w:rPr>
      </w:pPr>
      <w:r w:rsidRPr="000F1700">
        <w:rPr>
          <w:rFonts w:ascii="Arial" w:hAnsi="Arial" w:cs="Arial"/>
        </w:rPr>
        <w:t>Intra-professional</w:t>
      </w:r>
    </w:p>
    <w:p w14:paraId="7F558CF0" w14:textId="77777777" w:rsidR="00F05C83" w:rsidRPr="000F1700" w:rsidRDefault="00F05C83" w:rsidP="00BE57F8">
      <w:pPr>
        <w:pStyle w:val="ListParagraph"/>
        <w:numPr>
          <w:ilvl w:val="0"/>
          <w:numId w:val="17"/>
        </w:numPr>
        <w:spacing w:after="0" w:line="360" w:lineRule="auto"/>
        <w:ind w:right="95"/>
        <w:jc w:val="both"/>
        <w:rPr>
          <w:rFonts w:ascii="Arial" w:hAnsi="Arial" w:cs="Arial"/>
        </w:rPr>
      </w:pPr>
      <w:r w:rsidRPr="000F1700">
        <w:rPr>
          <w:rFonts w:ascii="Arial" w:hAnsi="Arial" w:cs="Arial"/>
        </w:rPr>
        <w:t>Professional Identity</w:t>
      </w:r>
    </w:p>
    <w:p w14:paraId="100CE1DB" w14:textId="77777777" w:rsidR="00F05C83" w:rsidRPr="000F1700" w:rsidRDefault="00F05C83" w:rsidP="00BE57F8">
      <w:pPr>
        <w:pStyle w:val="ListParagraph"/>
        <w:numPr>
          <w:ilvl w:val="0"/>
          <w:numId w:val="17"/>
        </w:numPr>
        <w:spacing w:after="0" w:line="360" w:lineRule="auto"/>
        <w:ind w:right="95"/>
        <w:jc w:val="both"/>
        <w:rPr>
          <w:rFonts w:ascii="Arial" w:hAnsi="Arial" w:cs="Arial"/>
        </w:rPr>
      </w:pPr>
      <w:r w:rsidRPr="000F1700">
        <w:rPr>
          <w:rFonts w:ascii="Arial" w:hAnsi="Arial" w:cs="Arial"/>
        </w:rPr>
        <w:t>Positioning Theory</w:t>
      </w:r>
    </w:p>
    <w:p w14:paraId="59413C0A" w14:textId="77777777" w:rsidR="00F05C83" w:rsidRPr="000F1700" w:rsidRDefault="00F05C83" w:rsidP="00BE57F8">
      <w:pPr>
        <w:pStyle w:val="ListParagraph"/>
        <w:numPr>
          <w:ilvl w:val="0"/>
          <w:numId w:val="17"/>
        </w:numPr>
        <w:spacing w:after="0" w:line="360" w:lineRule="auto"/>
        <w:ind w:right="95"/>
        <w:jc w:val="both"/>
        <w:rPr>
          <w:rFonts w:ascii="Arial" w:hAnsi="Arial" w:cs="Arial"/>
        </w:rPr>
      </w:pPr>
      <w:r w:rsidRPr="000F1700">
        <w:rPr>
          <w:rFonts w:ascii="Arial" w:hAnsi="Arial" w:cs="Arial"/>
        </w:rPr>
        <w:t>Primary Care</w:t>
      </w:r>
    </w:p>
    <w:p w14:paraId="36A92F4A" w14:textId="77777777" w:rsidR="00F05C83" w:rsidRPr="000F1700" w:rsidRDefault="00F05C83" w:rsidP="00BE57F8">
      <w:pPr>
        <w:pStyle w:val="ListParagraph"/>
        <w:numPr>
          <w:ilvl w:val="0"/>
          <w:numId w:val="17"/>
        </w:numPr>
        <w:spacing w:after="0" w:line="360" w:lineRule="auto"/>
        <w:ind w:right="95"/>
        <w:jc w:val="both"/>
        <w:rPr>
          <w:rFonts w:ascii="Arial" w:hAnsi="Arial" w:cs="Arial"/>
        </w:rPr>
      </w:pPr>
      <w:r w:rsidRPr="000F1700">
        <w:rPr>
          <w:rFonts w:ascii="Arial" w:hAnsi="Arial" w:cs="Arial"/>
        </w:rPr>
        <w:t>Social Identity Theory</w:t>
      </w:r>
    </w:p>
    <w:p w14:paraId="1387F3B1" w14:textId="77777777" w:rsidR="007279A6" w:rsidRPr="000F1700" w:rsidRDefault="007279A6" w:rsidP="00F05C83">
      <w:pPr>
        <w:spacing w:after="0" w:line="480" w:lineRule="auto"/>
        <w:ind w:right="95"/>
        <w:jc w:val="both"/>
        <w:rPr>
          <w:rFonts w:ascii="Arial" w:hAnsi="Arial" w:cs="Arial"/>
        </w:rPr>
      </w:pPr>
    </w:p>
    <w:p w14:paraId="619C7D8E" w14:textId="77777777" w:rsidR="00F05C83" w:rsidRPr="000F1700" w:rsidRDefault="003B00BD" w:rsidP="00F05C83">
      <w:pPr>
        <w:spacing w:after="0" w:line="480" w:lineRule="auto"/>
        <w:ind w:right="95"/>
        <w:jc w:val="both"/>
        <w:rPr>
          <w:rFonts w:ascii="Arial" w:hAnsi="Arial" w:cs="Arial"/>
          <w:b/>
        </w:rPr>
      </w:pPr>
      <w:r w:rsidRPr="000F1700">
        <w:rPr>
          <w:rFonts w:ascii="Arial" w:hAnsi="Arial" w:cs="Arial"/>
          <w:b/>
        </w:rPr>
        <w:t>Introduction</w:t>
      </w:r>
    </w:p>
    <w:p w14:paraId="18E8C7A0" w14:textId="438CE496" w:rsidR="00D74F95" w:rsidRPr="000F1700" w:rsidRDefault="009326E5" w:rsidP="00F05C83">
      <w:pPr>
        <w:tabs>
          <w:tab w:val="left" w:pos="1368"/>
          <w:tab w:val="left" w:pos="3141"/>
          <w:tab w:val="left" w:pos="4428"/>
          <w:tab w:val="left" w:pos="5938"/>
          <w:tab w:val="left" w:pos="7308"/>
          <w:tab w:val="left" w:pos="9648"/>
        </w:tabs>
        <w:spacing w:after="0" w:line="480" w:lineRule="auto"/>
        <w:jc w:val="both"/>
        <w:rPr>
          <w:rFonts w:ascii="Arial" w:eastAsia="Times New Roman" w:hAnsi="Arial" w:cs="Arial"/>
        </w:rPr>
      </w:pPr>
      <w:r w:rsidRPr="000F1700">
        <w:rPr>
          <w:rFonts w:ascii="Arial" w:eastAsia="Times New Roman" w:hAnsi="Arial" w:cs="Arial"/>
        </w:rPr>
        <w:lastRenderedPageBreak/>
        <w:t>C</w:t>
      </w:r>
      <w:r w:rsidR="005964C5" w:rsidRPr="000F1700">
        <w:rPr>
          <w:rFonts w:ascii="Arial" w:hAnsi="Arial" w:cs="Arial"/>
        </w:rPr>
        <w:t>hanging demographics</w:t>
      </w:r>
      <w:r w:rsidR="004F6920" w:rsidRPr="000F1700">
        <w:rPr>
          <w:rFonts w:ascii="Arial" w:hAnsi="Arial" w:cs="Arial"/>
        </w:rPr>
        <w:t>,</w:t>
      </w:r>
      <w:r w:rsidR="005964C5" w:rsidRPr="000F1700">
        <w:rPr>
          <w:rFonts w:ascii="Arial" w:hAnsi="Arial" w:cs="Arial"/>
        </w:rPr>
        <w:t xml:space="preserve"> </w:t>
      </w:r>
      <w:r w:rsidR="00CC5A3D" w:rsidRPr="000F1700">
        <w:rPr>
          <w:rFonts w:ascii="Arial" w:eastAsia="Times New Roman" w:hAnsi="Arial" w:cs="Arial"/>
        </w:rPr>
        <w:t>increase</w:t>
      </w:r>
      <w:r w:rsidR="004B2F7F" w:rsidRPr="000F1700">
        <w:rPr>
          <w:rFonts w:ascii="Arial" w:eastAsia="Times New Roman" w:hAnsi="Arial" w:cs="Arial"/>
        </w:rPr>
        <w:t>d</w:t>
      </w:r>
      <w:r w:rsidR="00CC5A3D" w:rsidRPr="000F1700">
        <w:rPr>
          <w:rFonts w:ascii="Arial" w:eastAsia="Times New Roman" w:hAnsi="Arial" w:cs="Arial"/>
        </w:rPr>
        <w:t xml:space="preserve"> complexity of care </w:t>
      </w:r>
      <w:r w:rsidR="002131A7" w:rsidRPr="000F1700">
        <w:rPr>
          <w:rFonts w:ascii="Arial" w:hAnsi="Arial" w:cs="Arial"/>
        </w:rPr>
        <w:t xml:space="preserve">and </w:t>
      </w:r>
      <w:r w:rsidR="005964C5" w:rsidRPr="000F1700">
        <w:rPr>
          <w:rFonts w:ascii="Arial" w:hAnsi="Arial" w:cs="Arial"/>
        </w:rPr>
        <w:t>phy</w:t>
      </w:r>
      <w:r w:rsidR="004B2F7F" w:rsidRPr="000F1700">
        <w:rPr>
          <w:rFonts w:ascii="Arial" w:hAnsi="Arial" w:cs="Arial"/>
        </w:rPr>
        <w:t>sician</w:t>
      </w:r>
      <w:r w:rsidR="002131A7" w:rsidRPr="000F1700">
        <w:rPr>
          <w:rFonts w:ascii="Arial" w:hAnsi="Arial" w:cs="Arial"/>
        </w:rPr>
        <w:t xml:space="preserve"> shortages have</w:t>
      </w:r>
      <w:r w:rsidR="005964C5" w:rsidRPr="000F1700">
        <w:rPr>
          <w:rFonts w:ascii="Arial" w:hAnsi="Arial" w:cs="Arial"/>
        </w:rPr>
        <w:t xml:space="preserve"> led to alternative methods of delivering healthcare </w:t>
      </w:r>
      <w:r w:rsidR="00FC3C24" w:rsidRPr="000F1700">
        <w:rPr>
          <w:rFonts w:ascii="Arial" w:hAnsi="Arial" w:cs="Arial"/>
        </w:rPr>
        <w:t>internationally</w:t>
      </w:r>
      <w:r w:rsidRPr="000F1700">
        <w:rPr>
          <w:rFonts w:ascii="Arial" w:hAnsi="Arial" w:cs="Arial"/>
        </w:rPr>
        <w:t xml:space="preserve">. </w:t>
      </w:r>
      <w:r w:rsidR="005964C5" w:rsidRPr="000F1700">
        <w:rPr>
          <w:rFonts w:ascii="Arial" w:hAnsi="Arial" w:cs="Arial"/>
        </w:rPr>
        <w:t>One way of addressing th</w:t>
      </w:r>
      <w:r w:rsidR="00256866" w:rsidRPr="000F1700">
        <w:rPr>
          <w:rFonts w:ascii="Arial" w:hAnsi="Arial" w:cs="Arial"/>
        </w:rPr>
        <w:t>ese needs</w:t>
      </w:r>
      <w:r w:rsidR="005964C5" w:rsidRPr="000F1700">
        <w:rPr>
          <w:rFonts w:ascii="Arial" w:hAnsi="Arial" w:cs="Arial"/>
        </w:rPr>
        <w:t xml:space="preserve"> is to utilise nurses and other healthcare professionals in practice traditionally demarcated within a medical domain (</w:t>
      </w:r>
      <w:r w:rsidR="00642849" w:rsidRPr="000F1700">
        <w:rPr>
          <w:rFonts w:ascii="Arial" w:hAnsi="Arial" w:cs="Arial"/>
        </w:rPr>
        <w:t>Freund et al, 2015)</w:t>
      </w:r>
      <w:r w:rsidR="005964C5" w:rsidRPr="000F1700">
        <w:rPr>
          <w:rFonts w:ascii="Arial" w:hAnsi="Arial" w:cs="Arial"/>
        </w:rPr>
        <w:t xml:space="preserve">). </w:t>
      </w:r>
      <w:r w:rsidR="00F05C83" w:rsidRPr="000F1700">
        <w:rPr>
          <w:rFonts w:ascii="Arial" w:eastAsia="Times New Roman" w:hAnsi="Arial" w:cs="Arial"/>
        </w:rPr>
        <w:t xml:space="preserve">This is exemplified by advanced nurse practitioners (ANPs) </w:t>
      </w:r>
      <w:r w:rsidR="00D74F95" w:rsidRPr="000F1700">
        <w:rPr>
          <w:rFonts w:ascii="Arial" w:eastAsia="Times New Roman" w:hAnsi="Arial" w:cs="Arial"/>
        </w:rPr>
        <w:t xml:space="preserve">working </w:t>
      </w:r>
      <w:r w:rsidR="00F05C83" w:rsidRPr="000F1700">
        <w:rPr>
          <w:rFonts w:ascii="Arial" w:eastAsia="Times New Roman" w:hAnsi="Arial" w:cs="Arial"/>
        </w:rPr>
        <w:t>in primary care</w:t>
      </w:r>
      <w:r w:rsidR="00D74F95" w:rsidRPr="000F1700">
        <w:rPr>
          <w:rFonts w:ascii="Arial" w:eastAsia="Times New Roman" w:hAnsi="Arial" w:cs="Arial"/>
        </w:rPr>
        <w:t xml:space="preserve"> in the UK</w:t>
      </w:r>
      <w:r w:rsidR="00731AD8" w:rsidRPr="000F1700">
        <w:rPr>
          <w:rFonts w:ascii="Arial" w:eastAsia="Times New Roman" w:hAnsi="Arial" w:cs="Arial"/>
        </w:rPr>
        <w:t>, many of whom share similar caseload</w:t>
      </w:r>
      <w:r w:rsidR="004A0B1D" w:rsidRPr="000F1700">
        <w:rPr>
          <w:rFonts w:ascii="Arial" w:eastAsia="Times New Roman" w:hAnsi="Arial" w:cs="Arial"/>
        </w:rPr>
        <w:t>s</w:t>
      </w:r>
      <w:r w:rsidR="00731AD8" w:rsidRPr="000F1700">
        <w:rPr>
          <w:rFonts w:ascii="Arial" w:eastAsia="Times New Roman" w:hAnsi="Arial" w:cs="Arial"/>
        </w:rPr>
        <w:t xml:space="preserve"> to general medical practitioners.</w:t>
      </w:r>
      <w:r w:rsidR="00D64B28" w:rsidRPr="000F1700">
        <w:rPr>
          <w:rFonts w:ascii="Arial" w:eastAsia="Times New Roman" w:hAnsi="Arial" w:cs="Arial"/>
        </w:rPr>
        <w:t xml:space="preserve"> However, the implications </w:t>
      </w:r>
      <w:r w:rsidR="00336A8B" w:rsidRPr="000F1700">
        <w:rPr>
          <w:rFonts w:ascii="Arial" w:eastAsia="Times New Roman" w:hAnsi="Arial" w:cs="Arial"/>
        </w:rPr>
        <w:t>of this diversification</w:t>
      </w:r>
      <w:r w:rsidR="00CB4F30" w:rsidRPr="000F1700">
        <w:rPr>
          <w:rFonts w:ascii="Arial" w:eastAsia="Times New Roman" w:hAnsi="Arial" w:cs="Arial"/>
        </w:rPr>
        <w:t xml:space="preserve">, </w:t>
      </w:r>
      <w:r w:rsidR="00D64B28" w:rsidRPr="000F1700">
        <w:rPr>
          <w:rFonts w:ascii="Arial" w:eastAsia="Times New Roman" w:hAnsi="Arial" w:cs="Arial"/>
        </w:rPr>
        <w:t xml:space="preserve">for the nursing profession more broadly and for advanced nurse practitioners specifically, </w:t>
      </w:r>
      <w:r w:rsidR="00E57023" w:rsidRPr="000F1700">
        <w:rPr>
          <w:rFonts w:ascii="Arial" w:eastAsia="Times New Roman" w:hAnsi="Arial" w:cs="Arial"/>
        </w:rPr>
        <w:t xml:space="preserve">and consequently for patient care, </w:t>
      </w:r>
      <w:r w:rsidR="00D64B28" w:rsidRPr="000F1700">
        <w:rPr>
          <w:rFonts w:ascii="Arial" w:eastAsia="Times New Roman" w:hAnsi="Arial" w:cs="Arial"/>
        </w:rPr>
        <w:t>lack exploration and understanding.</w:t>
      </w:r>
    </w:p>
    <w:p w14:paraId="66339DAB" w14:textId="77777777" w:rsidR="00D64B28" w:rsidRPr="000F1700" w:rsidRDefault="00D64B28" w:rsidP="00F05C83">
      <w:pPr>
        <w:tabs>
          <w:tab w:val="left" w:pos="1368"/>
          <w:tab w:val="left" w:pos="3141"/>
          <w:tab w:val="left" w:pos="4428"/>
          <w:tab w:val="left" w:pos="5938"/>
          <w:tab w:val="left" w:pos="7308"/>
          <w:tab w:val="left" w:pos="9648"/>
        </w:tabs>
        <w:spacing w:after="0" w:line="480" w:lineRule="auto"/>
        <w:jc w:val="both"/>
        <w:rPr>
          <w:rFonts w:ascii="Arial" w:eastAsia="Times New Roman" w:hAnsi="Arial" w:cs="Arial"/>
        </w:rPr>
      </w:pPr>
    </w:p>
    <w:p w14:paraId="15AACF7D" w14:textId="59196B73" w:rsidR="00D74F95" w:rsidRPr="000F1700" w:rsidRDefault="00D64B28" w:rsidP="00D64B28">
      <w:pPr>
        <w:spacing w:after="0" w:line="480" w:lineRule="auto"/>
        <w:ind w:right="95"/>
        <w:jc w:val="both"/>
        <w:rPr>
          <w:rFonts w:ascii="Arial" w:hAnsi="Arial" w:cs="Arial"/>
          <w:b/>
        </w:rPr>
      </w:pPr>
      <w:r w:rsidRPr="000F1700">
        <w:rPr>
          <w:rFonts w:ascii="Arial" w:hAnsi="Arial" w:cs="Arial"/>
          <w:b/>
        </w:rPr>
        <w:t>Background</w:t>
      </w:r>
    </w:p>
    <w:p w14:paraId="6A458930" w14:textId="19678D87" w:rsidR="00D46E9E" w:rsidRPr="000F1700" w:rsidRDefault="0071773C" w:rsidP="00F05C83">
      <w:pPr>
        <w:tabs>
          <w:tab w:val="left" w:pos="1368"/>
          <w:tab w:val="left" w:pos="3141"/>
          <w:tab w:val="left" w:pos="4428"/>
          <w:tab w:val="left" w:pos="5938"/>
          <w:tab w:val="left" w:pos="7308"/>
          <w:tab w:val="left" w:pos="9648"/>
        </w:tabs>
        <w:spacing w:after="0" w:line="480" w:lineRule="auto"/>
        <w:jc w:val="both"/>
        <w:rPr>
          <w:rFonts w:ascii="Arial" w:eastAsia="Times New Roman" w:hAnsi="Arial" w:cs="Arial"/>
        </w:rPr>
      </w:pPr>
      <w:r w:rsidRPr="000F1700">
        <w:rPr>
          <w:rFonts w:ascii="Arial" w:eastAsia="Times New Roman" w:hAnsi="Arial" w:cs="Arial"/>
        </w:rPr>
        <w:t>Within the UK and i</w:t>
      </w:r>
      <w:r w:rsidR="00D74F95" w:rsidRPr="000F1700">
        <w:rPr>
          <w:rFonts w:ascii="Arial" w:eastAsia="Times New Roman" w:hAnsi="Arial" w:cs="Arial"/>
        </w:rPr>
        <w:t>nternational</w:t>
      </w:r>
      <w:r w:rsidRPr="000F1700">
        <w:rPr>
          <w:rFonts w:ascii="Arial" w:eastAsia="Times New Roman" w:hAnsi="Arial" w:cs="Arial"/>
        </w:rPr>
        <w:t>ly</w:t>
      </w:r>
      <w:r w:rsidR="00D74F95" w:rsidRPr="000F1700">
        <w:rPr>
          <w:rFonts w:ascii="Arial" w:eastAsia="Times New Roman" w:hAnsi="Arial" w:cs="Arial"/>
        </w:rPr>
        <w:t>, advanced practice is recognised as a level of practice</w:t>
      </w:r>
      <w:r w:rsidR="00335DCD" w:rsidRPr="000F1700">
        <w:rPr>
          <w:rFonts w:ascii="Arial" w:eastAsia="Times New Roman" w:hAnsi="Arial" w:cs="Arial"/>
        </w:rPr>
        <w:t xml:space="preserve"> </w:t>
      </w:r>
      <w:r w:rsidR="00D74F95" w:rsidRPr="000F1700">
        <w:rPr>
          <w:rFonts w:ascii="Arial" w:eastAsia="Times New Roman" w:hAnsi="Arial" w:cs="Arial"/>
        </w:rPr>
        <w:t xml:space="preserve">rather than a specific role (International Council of Nurses, 2002; Health Education England, 2017). </w:t>
      </w:r>
      <w:r w:rsidR="00335DCD" w:rsidRPr="000F1700">
        <w:rPr>
          <w:rFonts w:ascii="Arial" w:eastAsia="Times New Roman" w:hAnsi="Arial" w:cs="Arial"/>
        </w:rPr>
        <w:t>T</w:t>
      </w:r>
      <w:r w:rsidR="00D74F95" w:rsidRPr="000F1700">
        <w:rPr>
          <w:rFonts w:ascii="Arial" w:eastAsia="Times New Roman" w:hAnsi="Arial" w:cs="Arial"/>
        </w:rPr>
        <w:t xml:space="preserve">he ICN and HEE agree </w:t>
      </w:r>
      <w:r w:rsidR="004E4BB1" w:rsidRPr="000F1700">
        <w:rPr>
          <w:rFonts w:ascii="Arial" w:eastAsia="Times New Roman" w:hAnsi="Arial" w:cs="Arial"/>
        </w:rPr>
        <w:t xml:space="preserve">it </w:t>
      </w:r>
      <w:r w:rsidR="00D74F95" w:rsidRPr="000F1700">
        <w:rPr>
          <w:rFonts w:ascii="Arial" w:eastAsia="Times New Roman" w:hAnsi="Arial" w:cs="Arial"/>
        </w:rPr>
        <w:t xml:space="preserve">is characterised by </w:t>
      </w:r>
      <w:r w:rsidR="00731AD8" w:rsidRPr="000F1700">
        <w:rPr>
          <w:rFonts w:ascii="Arial" w:eastAsia="Times New Roman" w:hAnsi="Arial" w:cs="Arial"/>
        </w:rPr>
        <w:t xml:space="preserve">complex decision making, high level autonomy and masters level qualifications. In the UK, </w:t>
      </w:r>
      <w:r w:rsidR="00C55E21" w:rsidRPr="000F1700">
        <w:rPr>
          <w:rFonts w:ascii="Arial" w:eastAsia="Times New Roman" w:hAnsi="Arial" w:cs="Arial"/>
        </w:rPr>
        <w:t>advanced practice encompasses</w:t>
      </w:r>
      <w:r w:rsidR="00731AD8" w:rsidRPr="000F1700">
        <w:rPr>
          <w:rFonts w:ascii="Arial" w:eastAsia="Times New Roman" w:hAnsi="Arial" w:cs="Arial"/>
        </w:rPr>
        <w:t xml:space="preserve"> four pillars: clinical practice, leadership, education and research</w:t>
      </w:r>
      <w:r w:rsidR="00BB2D46" w:rsidRPr="000F1700">
        <w:rPr>
          <w:rFonts w:ascii="Arial" w:eastAsia="Times New Roman" w:hAnsi="Arial" w:cs="Arial"/>
        </w:rPr>
        <w:t xml:space="preserve"> (HEE, 2017)</w:t>
      </w:r>
      <w:r w:rsidR="00731AD8" w:rsidRPr="000F1700">
        <w:rPr>
          <w:rFonts w:ascii="Arial" w:eastAsia="Times New Roman" w:hAnsi="Arial" w:cs="Arial"/>
        </w:rPr>
        <w:t xml:space="preserve">. The HHE definition of advanced practice is set out in </w:t>
      </w:r>
      <w:r w:rsidR="001E0ECA" w:rsidRPr="000F1700">
        <w:rPr>
          <w:rFonts w:ascii="Arial" w:eastAsia="Times New Roman" w:hAnsi="Arial" w:cs="Arial"/>
        </w:rPr>
        <w:t>Figure 1</w:t>
      </w:r>
      <w:r w:rsidR="00731AD8" w:rsidRPr="000F1700">
        <w:rPr>
          <w:rFonts w:ascii="Arial" w:eastAsia="Times New Roman" w:hAnsi="Arial" w:cs="Arial"/>
        </w:rPr>
        <w:t>.</w:t>
      </w:r>
      <w:r w:rsidR="005C29DD" w:rsidRPr="000F1700">
        <w:rPr>
          <w:rFonts w:ascii="Arial" w:eastAsia="Times New Roman" w:hAnsi="Arial" w:cs="Arial"/>
        </w:rPr>
        <w:t xml:space="preserve"> </w:t>
      </w:r>
    </w:p>
    <w:p w14:paraId="3643A5C4" w14:textId="77777777" w:rsidR="00D46E9E" w:rsidRPr="000F1700" w:rsidRDefault="00D46E9E" w:rsidP="00F05C83">
      <w:pPr>
        <w:tabs>
          <w:tab w:val="left" w:pos="1368"/>
          <w:tab w:val="left" w:pos="3141"/>
          <w:tab w:val="left" w:pos="4428"/>
          <w:tab w:val="left" w:pos="5938"/>
          <w:tab w:val="left" w:pos="7308"/>
          <w:tab w:val="left" w:pos="9648"/>
        </w:tabs>
        <w:spacing w:after="0" w:line="480" w:lineRule="auto"/>
        <w:jc w:val="both"/>
        <w:rPr>
          <w:rFonts w:ascii="Arial" w:eastAsia="Times New Roman" w:hAnsi="Arial" w:cs="Arial"/>
        </w:rPr>
      </w:pPr>
    </w:p>
    <w:p w14:paraId="0BA7DF91" w14:textId="3FB5C6D7" w:rsidR="00731AD8" w:rsidRPr="000F1700" w:rsidRDefault="00D46E9E" w:rsidP="00F05C83">
      <w:pPr>
        <w:tabs>
          <w:tab w:val="left" w:pos="1368"/>
          <w:tab w:val="left" w:pos="3141"/>
          <w:tab w:val="left" w:pos="4428"/>
          <w:tab w:val="left" w:pos="5938"/>
          <w:tab w:val="left" w:pos="7308"/>
          <w:tab w:val="left" w:pos="9648"/>
        </w:tabs>
        <w:spacing w:after="0" w:line="480" w:lineRule="auto"/>
        <w:jc w:val="both"/>
        <w:rPr>
          <w:rFonts w:ascii="Arial" w:eastAsia="Times New Roman" w:hAnsi="Arial" w:cs="Arial"/>
        </w:rPr>
      </w:pPr>
      <w:r w:rsidRPr="000F1700">
        <w:rPr>
          <w:rFonts w:ascii="Arial" w:hAnsi="Arial" w:cs="Arial"/>
        </w:rPr>
        <w:t>I</w:t>
      </w:r>
      <w:r w:rsidR="00731AD8" w:rsidRPr="000F1700">
        <w:rPr>
          <w:rFonts w:ascii="Arial" w:hAnsi="Arial" w:cs="Arial"/>
        </w:rPr>
        <w:t xml:space="preserve">nternationally, </w:t>
      </w:r>
      <w:r w:rsidR="00335DCD" w:rsidRPr="000F1700">
        <w:rPr>
          <w:rFonts w:ascii="Arial" w:hAnsi="Arial" w:cs="Arial"/>
        </w:rPr>
        <w:t>advanced nursing practice has</w:t>
      </w:r>
      <w:r w:rsidR="00731AD8" w:rsidRPr="000F1700">
        <w:rPr>
          <w:rFonts w:ascii="Arial" w:hAnsi="Arial" w:cs="Arial"/>
        </w:rPr>
        <w:t xml:space="preserve"> developed on an ad hoc basis</w:t>
      </w:r>
      <w:r w:rsidR="004917D0" w:rsidRPr="000F1700">
        <w:rPr>
          <w:rFonts w:ascii="Arial" w:hAnsi="Arial" w:cs="Arial"/>
        </w:rPr>
        <w:t xml:space="preserve"> </w:t>
      </w:r>
      <w:r w:rsidR="00731AD8" w:rsidRPr="000F1700">
        <w:rPr>
          <w:rFonts w:ascii="Arial" w:hAnsi="Arial" w:cs="Arial"/>
        </w:rPr>
        <w:t xml:space="preserve">(Bryant-Lukosius et al., 2004). Standards of </w:t>
      </w:r>
      <w:r w:rsidR="00D12950" w:rsidRPr="000F1700">
        <w:rPr>
          <w:rFonts w:ascii="Arial" w:hAnsi="Arial" w:cs="Arial"/>
        </w:rPr>
        <w:t>education</w:t>
      </w:r>
      <w:r w:rsidR="00731AD8" w:rsidRPr="000F1700">
        <w:rPr>
          <w:rFonts w:ascii="Arial" w:hAnsi="Arial" w:cs="Arial"/>
        </w:rPr>
        <w:t xml:space="preserve"> are variable and titling inconsistent </w:t>
      </w:r>
      <w:r w:rsidR="005067BF" w:rsidRPr="000F1700">
        <w:rPr>
          <w:rFonts w:ascii="Arial" w:hAnsi="Arial" w:cs="Arial"/>
        </w:rPr>
        <w:t>and t</w:t>
      </w:r>
      <w:r w:rsidR="00731AD8" w:rsidRPr="000F1700">
        <w:rPr>
          <w:rFonts w:ascii="Arial" w:hAnsi="Arial" w:cs="Arial"/>
        </w:rPr>
        <w:t>h</w:t>
      </w:r>
      <w:r w:rsidR="00335DCD" w:rsidRPr="000F1700">
        <w:rPr>
          <w:rFonts w:ascii="Arial" w:hAnsi="Arial" w:cs="Arial"/>
        </w:rPr>
        <w:t>ere</w:t>
      </w:r>
      <w:r w:rsidR="00731AD8" w:rsidRPr="000F1700">
        <w:rPr>
          <w:rFonts w:ascii="Arial" w:hAnsi="Arial" w:cs="Arial"/>
        </w:rPr>
        <w:t xml:space="preserve"> are significant legislative and regulatory differences between</w:t>
      </w:r>
      <w:r w:rsidR="003E4403" w:rsidRPr="000F1700">
        <w:rPr>
          <w:rFonts w:ascii="Arial" w:hAnsi="Arial" w:cs="Arial"/>
        </w:rPr>
        <w:t xml:space="preserve"> </w:t>
      </w:r>
      <w:r w:rsidR="00731AD8" w:rsidRPr="000F1700">
        <w:rPr>
          <w:rFonts w:ascii="Arial" w:hAnsi="Arial" w:cs="Arial"/>
        </w:rPr>
        <w:t>countries</w:t>
      </w:r>
      <w:r w:rsidR="00335DCD" w:rsidRPr="000F1700">
        <w:rPr>
          <w:rFonts w:ascii="Arial" w:hAnsi="Arial" w:cs="Arial"/>
        </w:rPr>
        <w:t>.</w:t>
      </w:r>
      <w:r w:rsidR="005067BF" w:rsidRPr="000F1700">
        <w:rPr>
          <w:rFonts w:ascii="Arial" w:hAnsi="Arial" w:cs="Arial"/>
        </w:rPr>
        <w:t xml:space="preserve"> (Freund et al., 2015). </w:t>
      </w:r>
      <w:r w:rsidR="00CF1BA5" w:rsidRPr="000F1700">
        <w:rPr>
          <w:rFonts w:ascii="Arial" w:hAnsi="Arial" w:cs="Arial"/>
        </w:rPr>
        <w:t xml:space="preserve"> For </w:t>
      </w:r>
      <w:r w:rsidR="00D15408" w:rsidRPr="000F1700">
        <w:rPr>
          <w:rFonts w:ascii="Arial" w:hAnsi="Arial" w:cs="Arial"/>
        </w:rPr>
        <w:t>example,</w:t>
      </w:r>
      <w:r w:rsidR="00CF1BA5" w:rsidRPr="000F1700">
        <w:rPr>
          <w:rFonts w:ascii="Arial" w:hAnsi="Arial" w:cs="Arial"/>
        </w:rPr>
        <w:t xml:space="preserve"> </w:t>
      </w:r>
      <w:r w:rsidR="00D15408" w:rsidRPr="000F1700">
        <w:rPr>
          <w:rFonts w:ascii="Arial" w:hAnsi="Arial" w:cs="Arial"/>
        </w:rPr>
        <w:t>USA, Australia</w:t>
      </w:r>
      <w:r w:rsidR="00CF1BA5" w:rsidRPr="000F1700">
        <w:rPr>
          <w:rFonts w:ascii="Arial" w:hAnsi="Arial" w:cs="Arial"/>
        </w:rPr>
        <w:t>, New Zealand and Canada have clear regulatory and legislative frameworks within which ANPs are required to practice (Freund et al., 2015; Marsden et al., 2011; Middleton et al., 2011). This contrasts with the UK where there is no title protection or current formal regulation beyond initial nursing registration (NMC, 2012).</w:t>
      </w:r>
    </w:p>
    <w:p w14:paraId="70E7808F" w14:textId="77777777" w:rsidR="00731AD8" w:rsidRPr="000F1700" w:rsidRDefault="00731AD8" w:rsidP="00F05C83">
      <w:pPr>
        <w:tabs>
          <w:tab w:val="left" w:pos="1368"/>
          <w:tab w:val="left" w:pos="3141"/>
          <w:tab w:val="left" w:pos="4428"/>
          <w:tab w:val="left" w:pos="5938"/>
          <w:tab w:val="left" w:pos="7308"/>
          <w:tab w:val="left" w:pos="9648"/>
        </w:tabs>
        <w:spacing w:after="0" w:line="480" w:lineRule="auto"/>
        <w:jc w:val="both"/>
        <w:rPr>
          <w:rFonts w:ascii="Arial" w:eastAsia="Times New Roman" w:hAnsi="Arial" w:cs="Arial"/>
        </w:rPr>
      </w:pPr>
    </w:p>
    <w:p w14:paraId="6D0ABEC4" w14:textId="41C00398" w:rsidR="00F05C83" w:rsidRPr="000F1700" w:rsidRDefault="00F05C83" w:rsidP="00CF1BA5">
      <w:pPr>
        <w:tabs>
          <w:tab w:val="left" w:pos="1368"/>
          <w:tab w:val="left" w:pos="3141"/>
          <w:tab w:val="left" w:pos="4428"/>
          <w:tab w:val="left" w:pos="5938"/>
          <w:tab w:val="left" w:pos="7308"/>
          <w:tab w:val="left" w:pos="9648"/>
        </w:tabs>
        <w:spacing w:after="0" w:line="480" w:lineRule="auto"/>
        <w:jc w:val="both"/>
        <w:rPr>
          <w:rFonts w:ascii="Arial" w:hAnsi="Arial" w:cs="Arial"/>
        </w:rPr>
      </w:pPr>
      <w:r w:rsidRPr="000F1700">
        <w:rPr>
          <w:rFonts w:ascii="Arial" w:hAnsi="Arial" w:cs="Arial"/>
        </w:rPr>
        <w:t xml:space="preserve">Advanced nursing practice has been found to be safe and effective (Laurant et al, 2018). </w:t>
      </w:r>
      <w:r w:rsidRPr="000F1700">
        <w:rPr>
          <w:rFonts w:ascii="Arial" w:eastAsia="Times New Roman" w:hAnsi="Arial" w:cs="Arial"/>
        </w:rPr>
        <w:t xml:space="preserve">However, it may lack acceptability and understanding, leading to underutilisation </w:t>
      </w:r>
      <w:r w:rsidRPr="000F1700">
        <w:rPr>
          <w:rFonts w:ascii="Arial" w:hAnsi="Arial" w:cs="Arial"/>
        </w:rPr>
        <w:t xml:space="preserve">(Andregård and Jangland, 2015). </w:t>
      </w:r>
      <w:r w:rsidRPr="000F1700">
        <w:rPr>
          <w:rFonts w:ascii="Arial" w:hAnsi="Arial" w:cs="Arial"/>
          <w:lang w:val="en"/>
        </w:rPr>
        <w:t xml:space="preserve">There is an emerging body of evidence indicating advanced nursing </w:t>
      </w:r>
      <w:r w:rsidRPr="000F1700">
        <w:rPr>
          <w:rFonts w:ascii="Arial" w:hAnsi="Arial" w:cs="Arial"/>
          <w:lang w:val="en"/>
        </w:rPr>
        <w:lastRenderedPageBreak/>
        <w:t>practice may be influenced by the broader nursing community (Bonsall and Cheater, 2008).</w:t>
      </w:r>
      <w:r w:rsidRPr="000F1700">
        <w:rPr>
          <w:rFonts w:ascii="Arial" w:hAnsi="Arial" w:cs="Arial"/>
        </w:rPr>
        <w:t xml:space="preserve"> Diversification of nursing roles and levels of practice may be unsupported by the </w:t>
      </w:r>
      <w:r w:rsidR="00D12950" w:rsidRPr="000F1700">
        <w:rPr>
          <w:rFonts w:ascii="Arial" w:hAnsi="Arial" w:cs="Arial"/>
        </w:rPr>
        <w:t xml:space="preserve">nursing </w:t>
      </w:r>
      <w:r w:rsidRPr="000F1700">
        <w:rPr>
          <w:rFonts w:ascii="Arial" w:hAnsi="Arial" w:cs="Arial"/>
        </w:rPr>
        <w:t>profession not only in terms of regulation and accreditation, but as a result of cultur</w:t>
      </w:r>
      <w:r w:rsidR="00372E0A" w:rsidRPr="000F1700">
        <w:rPr>
          <w:rFonts w:ascii="Arial" w:hAnsi="Arial" w:cs="Arial"/>
        </w:rPr>
        <w:t>al conservativism (Currie</w:t>
      </w:r>
      <w:r w:rsidRPr="000F1700">
        <w:rPr>
          <w:rFonts w:ascii="Arial" w:hAnsi="Arial" w:cs="Arial"/>
        </w:rPr>
        <w:t>,</w:t>
      </w:r>
      <w:r w:rsidR="00372E0A" w:rsidRPr="000F1700">
        <w:rPr>
          <w:rFonts w:ascii="Arial" w:hAnsi="Arial" w:cs="Arial"/>
        </w:rPr>
        <w:t xml:space="preserve"> Finn and Martin,</w:t>
      </w:r>
      <w:r w:rsidRPr="000F1700">
        <w:rPr>
          <w:rFonts w:ascii="Arial" w:hAnsi="Arial" w:cs="Arial"/>
        </w:rPr>
        <w:t xml:space="preserve"> 2010). As a result, nurses working in non-traditional roles may be mistrusted and hindered by nursing colleagues, as well as sometimes subjected to open hostility (Powell and Davies, 2012). </w:t>
      </w:r>
      <w:r w:rsidR="00190DDE" w:rsidRPr="000F1700">
        <w:rPr>
          <w:rFonts w:ascii="Arial" w:hAnsi="Arial" w:cs="Arial"/>
        </w:rPr>
        <w:t>MacLellan, Levett-Jones and Higgins</w:t>
      </w:r>
      <w:r w:rsidRPr="000F1700">
        <w:rPr>
          <w:rFonts w:ascii="Arial" w:hAnsi="Arial" w:cs="Arial"/>
        </w:rPr>
        <w:t xml:space="preserve"> (2016) found newly qualified ANPs </w:t>
      </w:r>
      <w:r w:rsidR="00AB295D" w:rsidRPr="000F1700">
        <w:rPr>
          <w:rFonts w:ascii="Arial" w:hAnsi="Arial" w:cs="Arial"/>
        </w:rPr>
        <w:t xml:space="preserve">in Australia </w:t>
      </w:r>
      <w:r w:rsidRPr="000F1700">
        <w:rPr>
          <w:rFonts w:ascii="Arial" w:hAnsi="Arial" w:cs="Arial"/>
        </w:rPr>
        <w:t>reported resistance by other nurses. This manifested in negative conduct ranging from dismissive and secretive behaviour to ‘turf wars’, with implications for patient safety</w:t>
      </w:r>
      <w:r w:rsidR="00335DCD" w:rsidRPr="000F1700">
        <w:rPr>
          <w:rFonts w:ascii="Arial" w:hAnsi="Arial" w:cs="Arial"/>
        </w:rPr>
        <w:t>,</w:t>
      </w:r>
      <w:r w:rsidR="00321E61" w:rsidRPr="000F1700">
        <w:rPr>
          <w:rFonts w:ascii="Arial" w:hAnsi="Arial" w:cs="Arial"/>
        </w:rPr>
        <w:t xml:space="preserve"> as well as </w:t>
      </w:r>
      <w:r w:rsidR="00AB295D" w:rsidRPr="000F1700">
        <w:rPr>
          <w:rFonts w:ascii="Arial" w:hAnsi="Arial" w:cs="Arial"/>
        </w:rPr>
        <w:t xml:space="preserve">ANP </w:t>
      </w:r>
      <w:r w:rsidR="00321E61" w:rsidRPr="000F1700">
        <w:rPr>
          <w:rFonts w:ascii="Arial" w:hAnsi="Arial" w:cs="Arial"/>
        </w:rPr>
        <w:t>retention</w:t>
      </w:r>
      <w:r w:rsidRPr="000F1700">
        <w:rPr>
          <w:rFonts w:ascii="Arial" w:hAnsi="Arial" w:cs="Arial"/>
        </w:rPr>
        <w:t xml:space="preserve"> (MacLellan et al., 2016 p5). Furthermore,</w:t>
      </w:r>
      <w:r w:rsidR="00262694" w:rsidRPr="000F1700">
        <w:rPr>
          <w:rFonts w:ascii="Arial" w:hAnsi="Arial" w:cs="Arial"/>
        </w:rPr>
        <w:t xml:space="preserve"> </w:t>
      </w:r>
      <w:r w:rsidR="00A501F8" w:rsidRPr="000F1700">
        <w:rPr>
          <w:rFonts w:ascii="Arial" w:hAnsi="Arial" w:cs="Arial"/>
        </w:rPr>
        <w:t xml:space="preserve">studies </w:t>
      </w:r>
      <w:r w:rsidR="00D15408" w:rsidRPr="000F1700">
        <w:rPr>
          <w:rFonts w:ascii="Arial" w:hAnsi="Arial" w:cs="Arial"/>
        </w:rPr>
        <w:t>suggest ANPs</w:t>
      </w:r>
      <w:r w:rsidRPr="000F1700">
        <w:rPr>
          <w:rFonts w:ascii="Arial" w:hAnsi="Arial" w:cs="Arial"/>
        </w:rPr>
        <w:t xml:space="preserve"> differentiate themselves from other </w:t>
      </w:r>
      <w:r w:rsidR="00553ABF" w:rsidRPr="000F1700">
        <w:rPr>
          <w:rFonts w:ascii="Arial" w:hAnsi="Arial" w:cs="Arial"/>
        </w:rPr>
        <w:t>nurses</w:t>
      </w:r>
      <w:r w:rsidR="00C16627" w:rsidRPr="000F1700">
        <w:rPr>
          <w:rFonts w:ascii="Arial" w:hAnsi="Arial" w:cs="Arial"/>
        </w:rPr>
        <w:t xml:space="preserve"> by identifying themselves</w:t>
      </w:r>
      <w:r w:rsidRPr="000F1700">
        <w:rPr>
          <w:rFonts w:ascii="Arial" w:hAnsi="Arial" w:cs="Arial"/>
        </w:rPr>
        <w:t xml:space="preserve"> as elite</w:t>
      </w:r>
      <w:r w:rsidR="00A501F8" w:rsidRPr="000F1700">
        <w:rPr>
          <w:rFonts w:ascii="Arial" w:hAnsi="Arial" w:cs="Arial"/>
        </w:rPr>
        <w:t xml:space="preserve"> </w:t>
      </w:r>
      <w:r w:rsidR="00C16627" w:rsidRPr="000F1700">
        <w:rPr>
          <w:rFonts w:ascii="Arial" w:hAnsi="Arial" w:cs="Arial"/>
        </w:rPr>
        <w:t xml:space="preserve">and consider themselves to be held in higher regard </w:t>
      </w:r>
      <w:r w:rsidR="00D15408" w:rsidRPr="000F1700">
        <w:rPr>
          <w:rFonts w:ascii="Arial" w:hAnsi="Arial" w:cs="Arial"/>
        </w:rPr>
        <w:t>than the</w:t>
      </w:r>
      <w:r w:rsidR="00C16627" w:rsidRPr="000F1700">
        <w:rPr>
          <w:rFonts w:ascii="Arial" w:hAnsi="Arial" w:cs="Arial"/>
        </w:rPr>
        <w:t xml:space="preserve"> </w:t>
      </w:r>
      <w:r w:rsidR="00335DCD" w:rsidRPr="000F1700">
        <w:rPr>
          <w:rFonts w:ascii="Arial" w:hAnsi="Arial" w:cs="Arial"/>
        </w:rPr>
        <w:t xml:space="preserve">broader </w:t>
      </w:r>
      <w:r w:rsidR="00C16627" w:rsidRPr="000F1700">
        <w:rPr>
          <w:rFonts w:ascii="Arial" w:hAnsi="Arial" w:cs="Arial"/>
        </w:rPr>
        <w:t>nursing profession</w:t>
      </w:r>
      <w:r w:rsidRPr="000F1700">
        <w:rPr>
          <w:rFonts w:ascii="Arial" w:hAnsi="Arial" w:cs="Arial"/>
        </w:rPr>
        <w:t xml:space="preserve"> (</w:t>
      </w:r>
      <w:r w:rsidR="0073403F" w:rsidRPr="000F1700">
        <w:rPr>
          <w:rFonts w:ascii="Arial" w:hAnsi="Arial" w:cs="Arial"/>
        </w:rPr>
        <w:t>Piil, Kolbaek, Ottmann and Rasmussen,</w:t>
      </w:r>
      <w:r w:rsidRPr="000F1700">
        <w:rPr>
          <w:rFonts w:ascii="Arial" w:hAnsi="Arial" w:cs="Arial"/>
        </w:rPr>
        <w:t xml:space="preserve"> 2012). However, the potential</w:t>
      </w:r>
      <w:r w:rsidR="00A40361" w:rsidRPr="000F1700">
        <w:rPr>
          <w:rFonts w:ascii="Arial" w:hAnsi="Arial" w:cs="Arial"/>
        </w:rPr>
        <w:t xml:space="preserve"> reasons for, and</w:t>
      </w:r>
      <w:r w:rsidRPr="000F1700">
        <w:rPr>
          <w:rFonts w:ascii="Arial" w:hAnsi="Arial" w:cs="Arial"/>
        </w:rPr>
        <w:t xml:space="preserve"> implications of</w:t>
      </w:r>
      <w:r w:rsidR="00A40361" w:rsidRPr="000F1700">
        <w:rPr>
          <w:rFonts w:ascii="Arial" w:hAnsi="Arial" w:cs="Arial"/>
        </w:rPr>
        <w:t>,</w:t>
      </w:r>
      <w:r w:rsidRPr="000F1700">
        <w:rPr>
          <w:rFonts w:ascii="Arial" w:hAnsi="Arial" w:cs="Arial"/>
        </w:rPr>
        <w:t xml:space="preserve"> th</w:t>
      </w:r>
      <w:r w:rsidR="00AC7AFC" w:rsidRPr="000F1700">
        <w:rPr>
          <w:rFonts w:ascii="Arial" w:hAnsi="Arial" w:cs="Arial"/>
        </w:rPr>
        <w:t>ese intra-professional issues</w:t>
      </w:r>
      <w:r w:rsidR="00262A60" w:rsidRPr="000F1700">
        <w:rPr>
          <w:rFonts w:ascii="Arial" w:hAnsi="Arial" w:cs="Arial"/>
        </w:rPr>
        <w:t xml:space="preserve"> </w:t>
      </w:r>
      <w:r w:rsidR="00A40361" w:rsidRPr="000F1700">
        <w:rPr>
          <w:rFonts w:ascii="Arial" w:hAnsi="Arial" w:cs="Arial"/>
        </w:rPr>
        <w:t>are poorly understood</w:t>
      </w:r>
      <w:r w:rsidRPr="000F1700">
        <w:rPr>
          <w:rFonts w:ascii="Arial" w:hAnsi="Arial" w:cs="Arial"/>
        </w:rPr>
        <w:t xml:space="preserve"> </w:t>
      </w:r>
    </w:p>
    <w:p w14:paraId="5045555F" w14:textId="77777777" w:rsidR="00F05C83" w:rsidRPr="000F1700" w:rsidRDefault="00F05C83" w:rsidP="00F05C83">
      <w:pPr>
        <w:spacing w:after="0" w:line="480" w:lineRule="auto"/>
        <w:jc w:val="both"/>
        <w:rPr>
          <w:rFonts w:ascii="Arial" w:hAnsi="Arial" w:cs="Arial"/>
        </w:rPr>
      </w:pPr>
    </w:p>
    <w:p w14:paraId="19ED4ECD" w14:textId="224EB082" w:rsidR="0029370A" w:rsidRPr="000F1700" w:rsidRDefault="0029370A" w:rsidP="00F05C83">
      <w:pPr>
        <w:spacing w:after="0" w:line="480" w:lineRule="auto"/>
        <w:jc w:val="both"/>
        <w:rPr>
          <w:rFonts w:ascii="Arial" w:hAnsi="Arial" w:cs="Arial"/>
          <w:lang w:val="en"/>
        </w:rPr>
      </w:pPr>
      <w:r w:rsidRPr="000F1700">
        <w:rPr>
          <w:rFonts w:ascii="Arial" w:hAnsi="Arial" w:cs="Arial"/>
        </w:rPr>
        <w:t>I</w:t>
      </w:r>
      <w:r w:rsidR="00F05C83" w:rsidRPr="000F1700">
        <w:rPr>
          <w:rFonts w:ascii="Arial" w:hAnsi="Arial" w:cs="Arial"/>
        </w:rPr>
        <w:t>ntra-professional differentiation may result in fragmentation of nursing identity as other nurses may feel undermined by advanced practice, where academic and technical elitism can be perceived to be valued above other aspects of nursing</w:t>
      </w:r>
      <w:r w:rsidR="004917D0" w:rsidRPr="000F1700">
        <w:rPr>
          <w:rFonts w:ascii="Arial" w:hAnsi="Arial" w:cs="Arial"/>
        </w:rPr>
        <w:t xml:space="preserve"> (Hart, 2004)</w:t>
      </w:r>
      <w:r w:rsidR="00F05C83" w:rsidRPr="000F1700">
        <w:rPr>
          <w:rFonts w:ascii="Arial" w:hAnsi="Arial" w:cs="Arial"/>
        </w:rPr>
        <w:t xml:space="preserve">. In a study of practice nurses’ perceptions of advanced practice, </w:t>
      </w:r>
      <w:r w:rsidR="00372E0A" w:rsidRPr="000F1700">
        <w:rPr>
          <w:rFonts w:ascii="Arial" w:hAnsi="Arial" w:cs="Arial"/>
        </w:rPr>
        <w:t>Carr, Thorn and Rogers</w:t>
      </w:r>
      <w:r w:rsidR="00F05C83" w:rsidRPr="000F1700">
        <w:rPr>
          <w:rFonts w:ascii="Arial" w:hAnsi="Arial" w:cs="Arial"/>
        </w:rPr>
        <w:t xml:space="preserve"> (2005) identified </w:t>
      </w:r>
      <w:r w:rsidR="00F05C83" w:rsidRPr="000F1700">
        <w:rPr>
          <w:rFonts w:ascii="Arial" w:hAnsi="Arial" w:cs="Arial"/>
          <w:lang w:val="en"/>
        </w:rPr>
        <w:t>concern</w:t>
      </w:r>
      <w:r w:rsidR="003E4403" w:rsidRPr="000F1700">
        <w:rPr>
          <w:rFonts w:ascii="Arial" w:hAnsi="Arial" w:cs="Arial"/>
          <w:lang w:val="en"/>
        </w:rPr>
        <w:t>s</w:t>
      </w:r>
      <w:r w:rsidR="00F05C83" w:rsidRPr="000F1700">
        <w:rPr>
          <w:rFonts w:ascii="Arial" w:hAnsi="Arial" w:cs="Arial"/>
          <w:lang w:val="en"/>
        </w:rPr>
        <w:t xml:space="preserve"> that it challenged the status of traditional nursing, while devaluing experiential learning. However, the impact of these tensions on ANP practice and the role the wider profession of nursing plays in this</w:t>
      </w:r>
      <w:r w:rsidR="003E4403" w:rsidRPr="000F1700">
        <w:rPr>
          <w:rFonts w:ascii="Arial" w:hAnsi="Arial" w:cs="Arial"/>
          <w:lang w:val="en"/>
        </w:rPr>
        <w:t>,</w:t>
      </w:r>
      <w:r w:rsidR="00F05C83" w:rsidRPr="000F1700">
        <w:rPr>
          <w:rFonts w:ascii="Arial" w:hAnsi="Arial" w:cs="Arial"/>
          <w:lang w:val="en"/>
        </w:rPr>
        <w:t xml:space="preserve"> remains unclear. </w:t>
      </w:r>
      <w:r w:rsidR="00F05C83" w:rsidRPr="000F1700">
        <w:rPr>
          <w:rFonts w:ascii="Arial" w:hAnsi="Arial" w:cs="Arial"/>
        </w:rPr>
        <w:t xml:space="preserve">The theory that nursing as a profession </w:t>
      </w:r>
      <w:r w:rsidR="00F05C83" w:rsidRPr="000F1700">
        <w:rPr>
          <w:rFonts w:ascii="Arial" w:hAnsi="Arial" w:cs="Arial"/>
          <w:lang w:val="en"/>
        </w:rPr>
        <w:t xml:space="preserve">has developed cultural barriers to ANP practice has received little empirical attention and is seen by some within nursing as unpalatable or taboo </w:t>
      </w:r>
      <w:r w:rsidR="00F05C83" w:rsidRPr="000F1700">
        <w:rPr>
          <w:rFonts w:ascii="Arial" w:hAnsi="Arial" w:cs="Arial"/>
          <w:lang w:val="en"/>
        </w:rPr>
        <w:fldChar w:fldCharType="begin">
          <w:fldData xml:space="preserve">PEVuZE5vdGU+PENpdGU+PEF1dGhvcj5Mb3dlPC9BdXRob3I+PFllYXI+MjAxMzwvWWVhcj48SURU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</w:fldData>
        </w:fldChar>
      </w:r>
      <w:r w:rsidR="00F05C83" w:rsidRPr="000F1700">
        <w:rPr>
          <w:rFonts w:ascii="Arial" w:hAnsi="Arial" w:cs="Arial"/>
          <w:lang w:val="en"/>
        </w:rPr>
        <w:instrText xml:space="preserve"> ADDIN EN.CITE </w:instrText>
      </w:r>
      <w:r w:rsidR="00F05C83" w:rsidRPr="000F1700">
        <w:rPr>
          <w:rFonts w:ascii="Arial" w:hAnsi="Arial" w:cs="Arial"/>
          <w:lang w:val="en"/>
        </w:rPr>
        <w:fldChar w:fldCharType="begin">
          <w:fldData xml:space="preserve">PEVuZE5vdGU+PENpdGU+PEF1dGhvcj5Mb3dlPC9BdXRob3I+PFllYXI+MjAxMzwvWWVhcj48SURU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</w:fldData>
        </w:fldChar>
      </w:r>
      <w:r w:rsidR="00F05C83" w:rsidRPr="000F1700">
        <w:rPr>
          <w:rFonts w:ascii="Arial" w:hAnsi="Arial" w:cs="Arial"/>
          <w:lang w:val="en"/>
        </w:rPr>
        <w:instrText xml:space="preserve"> ADDIN EN.CITE.DATA </w:instrText>
      </w:r>
      <w:r w:rsidR="00F05C83" w:rsidRPr="000F1700">
        <w:rPr>
          <w:rFonts w:ascii="Arial" w:hAnsi="Arial" w:cs="Arial"/>
          <w:lang w:val="en"/>
        </w:rPr>
      </w:r>
      <w:r w:rsidR="00F05C83" w:rsidRPr="000F1700">
        <w:rPr>
          <w:rFonts w:ascii="Arial" w:hAnsi="Arial" w:cs="Arial"/>
          <w:lang w:val="en"/>
        </w:rPr>
        <w:fldChar w:fldCharType="end"/>
      </w:r>
      <w:r w:rsidR="00F05C83" w:rsidRPr="000F1700">
        <w:rPr>
          <w:rFonts w:ascii="Arial" w:hAnsi="Arial" w:cs="Arial"/>
          <w:lang w:val="en"/>
        </w:rPr>
      </w:r>
      <w:r w:rsidR="00F05C83" w:rsidRPr="000F1700">
        <w:rPr>
          <w:rFonts w:ascii="Arial" w:hAnsi="Arial" w:cs="Arial"/>
          <w:lang w:val="en"/>
        </w:rPr>
        <w:fldChar w:fldCharType="separate"/>
      </w:r>
      <w:r w:rsidR="00372E0A" w:rsidRPr="000F1700">
        <w:rPr>
          <w:rFonts w:ascii="Arial" w:hAnsi="Arial" w:cs="Arial"/>
          <w:noProof/>
          <w:lang w:val="en"/>
        </w:rPr>
        <w:t xml:space="preserve">(Evans, Traynor and Glass, </w:t>
      </w:r>
      <w:r w:rsidR="00774B8F" w:rsidRPr="000F1700">
        <w:rPr>
          <w:rFonts w:ascii="Arial" w:hAnsi="Arial" w:cs="Arial"/>
          <w:noProof/>
          <w:lang w:val="en"/>
        </w:rPr>
        <w:t xml:space="preserve"> 2014; Lowe, Plummer and Boyd</w:t>
      </w:r>
      <w:r w:rsidR="00F05C83" w:rsidRPr="000F1700">
        <w:rPr>
          <w:rFonts w:ascii="Arial" w:hAnsi="Arial" w:cs="Arial"/>
          <w:noProof/>
          <w:lang w:val="en"/>
        </w:rPr>
        <w:t>, 2013)</w:t>
      </w:r>
      <w:r w:rsidR="00F05C83" w:rsidRPr="000F1700">
        <w:rPr>
          <w:rFonts w:ascii="Arial" w:hAnsi="Arial" w:cs="Arial"/>
          <w:lang w:val="en"/>
        </w:rPr>
        <w:fldChar w:fldCharType="end"/>
      </w:r>
      <w:r w:rsidR="00F05C83" w:rsidRPr="000F1700">
        <w:rPr>
          <w:rFonts w:ascii="Arial" w:hAnsi="Arial" w:cs="Arial"/>
          <w:lang w:val="en"/>
        </w:rPr>
        <w:t xml:space="preserve">. Therefore, </w:t>
      </w:r>
      <w:r w:rsidR="00276578" w:rsidRPr="000F1700">
        <w:rPr>
          <w:rFonts w:ascii="Arial" w:hAnsi="Arial" w:cs="Arial"/>
          <w:lang w:val="en"/>
        </w:rPr>
        <w:t xml:space="preserve">its </w:t>
      </w:r>
      <w:r w:rsidR="00F05C83" w:rsidRPr="000F1700">
        <w:rPr>
          <w:rFonts w:ascii="Arial" w:hAnsi="Arial" w:cs="Arial"/>
          <w:lang w:val="en"/>
        </w:rPr>
        <w:t>explicit exploration warrants attention.</w:t>
      </w:r>
    </w:p>
    <w:p w14:paraId="3FF4D521" w14:textId="77777777" w:rsidR="0029370A" w:rsidRPr="000F1700" w:rsidRDefault="0029370A" w:rsidP="00F05C83">
      <w:pPr>
        <w:spacing w:after="0" w:line="480" w:lineRule="auto"/>
        <w:jc w:val="both"/>
        <w:rPr>
          <w:rFonts w:ascii="Arial" w:hAnsi="Arial" w:cs="Arial"/>
          <w:lang w:val="en"/>
        </w:rPr>
      </w:pPr>
    </w:p>
    <w:p w14:paraId="2EA137D8" w14:textId="77777777" w:rsidR="00F05C83" w:rsidRPr="000F1700" w:rsidRDefault="00F05C83" w:rsidP="00F05C83">
      <w:pPr>
        <w:spacing w:after="0" w:line="480" w:lineRule="auto"/>
        <w:jc w:val="both"/>
        <w:rPr>
          <w:rFonts w:ascii="Arial" w:hAnsi="Arial" w:cs="Arial"/>
        </w:rPr>
      </w:pPr>
      <w:r w:rsidRPr="000F1700">
        <w:rPr>
          <w:rFonts w:ascii="Arial" w:hAnsi="Arial" w:cs="Arial"/>
          <w:lang w:val="en"/>
        </w:rPr>
        <w:t>This paper reports findings concerning intra-professional issues relating to advanced practice, which w</w:t>
      </w:r>
      <w:r w:rsidR="0029370A" w:rsidRPr="000F1700">
        <w:rPr>
          <w:rFonts w:ascii="Arial" w:hAnsi="Arial" w:cs="Arial"/>
          <w:lang w:val="en"/>
        </w:rPr>
        <w:t>as part of a broader</w:t>
      </w:r>
      <w:r w:rsidRPr="000F1700">
        <w:rPr>
          <w:rFonts w:ascii="Arial" w:hAnsi="Arial" w:cs="Arial"/>
          <w:lang w:val="en"/>
        </w:rPr>
        <w:t xml:space="preserve"> study </w:t>
      </w:r>
      <w:r w:rsidR="0029370A" w:rsidRPr="000F1700">
        <w:rPr>
          <w:rFonts w:ascii="Arial" w:hAnsi="Arial" w:cs="Arial"/>
          <w:lang w:val="en"/>
        </w:rPr>
        <w:t>of</w:t>
      </w:r>
      <w:r w:rsidRPr="000F1700">
        <w:rPr>
          <w:rFonts w:ascii="Arial" w:hAnsi="Arial" w:cs="Arial"/>
          <w:lang w:val="en"/>
        </w:rPr>
        <w:t xml:space="preserve"> </w:t>
      </w:r>
      <w:r w:rsidR="0029370A" w:rsidRPr="000F1700">
        <w:rPr>
          <w:rFonts w:ascii="Arial" w:hAnsi="Arial" w:cs="Arial"/>
          <w:lang w:val="en"/>
        </w:rPr>
        <w:t>inter and intra-prof</w:t>
      </w:r>
      <w:r w:rsidR="008C0961" w:rsidRPr="000F1700">
        <w:rPr>
          <w:rFonts w:ascii="Arial" w:hAnsi="Arial" w:cs="Arial"/>
          <w:lang w:val="en"/>
        </w:rPr>
        <w:t>essional working</w:t>
      </w:r>
      <w:r w:rsidR="0029370A" w:rsidRPr="000F1700">
        <w:rPr>
          <w:rFonts w:ascii="Arial" w:hAnsi="Arial" w:cs="Arial"/>
          <w:lang w:val="en"/>
        </w:rPr>
        <w:t xml:space="preserve"> in relation to </w:t>
      </w:r>
      <w:r w:rsidRPr="000F1700">
        <w:rPr>
          <w:rFonts w:ascii="Arial" w:hAnsi="Arial" w:cs="Arial"/>
          <w:lang w:val="en"/>
        </w:rPr>
        <w:t>advanced practic</w:t>
      </w:r>
      <w:r w:rsidR="0029370A" w:rsidRPr="000F1700">
        <w:rPr>
          <w:rFonts w:ascii="Arial" w:hAnsi="Arial" w:cs="Arial"/>
          <w:lang w:val="en"/>
        </w:rPr>
        <w:t xml:space="preserve">e in primary care and which was underpinned by a theoretical </w:t>
      </w:r>
      <w:r w:rsidR="008C0961" w:rsidRPr="000F1700">
        <w:rPr>
          <w:rFonts w:ascii="Arial" w:hAnsi="Arial" w:cs="Arial"/>
          <w:lang w:val="en"/>
        </w:rPr>
        <w:t>framework</w:t>
      </w:r>
      <w:r w:rsidR="0029370A" w:rsidRPr="000F1700">
        <w:rPr>
          <w:rFonts w:ascii="Arial" w:hAnsi="Arial" w:cs="Arial"/>
          <w:lang w:val="en"/>
        </w:rPr>
        <w:t xml:space="preserve"> of p</w:t>
      </w:r>
      <w:r w:rsidR="008C0961" w:rsidRPr="000F1700">
        <w:rPr>
          <w:rFonts w:ascii="Arial" w:hAnsi="Arial" w:cs="Arial"/>
          <w:lang w:val="en"/>
        </w:rPr>
        <w:t>rofessional identity.</w:t>
      </w:r>
    </w:p>
    <w:p w14:paraId="79E81FAC" w14:textId="77777777" w:rsidR="00F05C83" w:rsidRPr="000F1700" w:rsidRDefault="00F05C83" w:rsidP="00F05C83">
      <w:pPr>
        <w:spacing w:after="0" w:line="480" w:lineRule="auto"/>
        <w:jc w:val="both"/>
        <w:rPr>
          <w:rFonts w:ascii="Arial" w:hAnsi="Arial" w:cs="Arial"/>
        </w:rPr>
      </w:pPr>
    </w:p>
    <w:p w14:paraId="59141141" w14:textId="77777777" w:rsidR="00F05C83" w:rsidRPr="000F1700" w:rsidRDefault="00F05C83" w:rsidP="00F05C83">
      <w:pPr>
        <w:spacing w:after="0" w:line="480" w:lineRule="auto"/>
        <w:jc w:val="both"/>
        <w:rPr>
          <w:rFonts w:ascii="Arial" w:hAnsi="Arial" w:cs="Arial"/>
          <w:u w:val="single"/>
        </w:rPr>
      </w:pPr>
      <w:r w:rsidRPr="000F1700">
        <w:rPr>
          <w:rFonts w:ascii="Arial" w:hAnsi="Arial" w:cs="Arial"/>
          <w:u w:val="single"/>
        </w:rPr>
        <w:t>Theoretical Framework</w:t>
      </w:r>
    </w:p>
    <w:p w14:paraId="71E6C98B" w14:textId="3AD69B6E" w:rsidR="00F05C83" w:rsidRPr="000F1700" w:rsidRDefault="006A518A" w:rsidP="00F05C83">
      <w:pPr>
        <w:tabs>
          <w:tab w:val="left" w:pos="1368"/>
          <w:tab w:val="left" w:pos="3141"/>
          <w:tab w:val="left" w:pos="4428"/>
          <w:tab w:val="left" w:pos="5938"/>
          <w:tab w:val="left" w:pos="7308"/>
          <w:tab w:val="left" w:pos="9648"/>
        </w:tabs>
        <w:spacing w:after="0" w:line="480" w:lineRule="auto"/>
        <w:jc w:val="both"/>
        <w:rPr>
          <w:rFonts w:ascii="Arial" w:hAnsi="Arial" w:cs="Arial"/>
        </w:rPr>
      </w:pPr>
      <w:r w:rsidRPr="000F1700">
        <w:rPr>
          <w:rFonts w:ascii="Arial" w:hAnsi="Arial" w:cs="Arial"/>
          <w:shd w:val="clear" w:color="auto" w:fill="FFFFFF"/>
        </w:rPr>
        <w:t xml:space="preserve">The study was positioned within a framework of professional identity which was informed by </w:t>
      </w:r>
      <w:r w:rsidR="00DD0BD5" w:rsidRPr="000F1700">
        <w:rPr>
          <w:rFonts w:ascii="Arial" w:hAnsi="Arial" w:cs="Arial"/>
          <w:shd w:val="clear" w:color="auto" w:fill="FFFFFF"/>
        </w:rPr>
        <w:t>S</w:t>
      </w:r>
      <w:r w:rsidRPr="000F1700">
        <w:rPr>
          <w:rFonts w:ascii="Arial" w:hAnsi="Arial" w:cs="Arial"/>
          <w:shd w:val="clear" w:color="auto" w:fill="FFFFFF"/>
        </w:rPr>
        <w:t xml:space="preserve">ocial </w:t>
      </w:r>
      <w:r w:rsidR="00DD0BD5" w:rsidRPr="000F1700">
        <w:rPr>
          <w:rFonts w:ascii="Arial" w:hAnsi="Arial" w:cs="Arial"/>
          <w:shd w:val="clear" w:color="auto" w:fill="FFFFFF"/>
        </w:rPr>
        <w:t>I</w:t>
      </w:r>
      <w:r w:rsidRPr="000F1700">
        <w:rPr>
          <w:rFonts w:ascii="Arial" w:hAnsi="Arial" w:cs="Arial"/>
          <w:shd w:val="clear" w:color="auto" w:fill="FFFFFF"/>
        </w:rPr>
        <w:t xml:space="preserve">dentity </w:t>
      </w:r>
      <w:r w:rsidR="00DD0BD5" w:rsidRPr="000F1700">
        <w:rPr>
          <w:rFonts w:ascii="Arial" w:hAnsi="Arial" w:cs="Arial"/>
          <w:shd w:val="clear" w:color="auto" w:fill="FFFFFF"/>
        </w:rPr>
        <w:t>T</w:t>
      </w:r>
      <w:r w:rsidRPr="000F1700">
        <w:rPr>
          <w:rFonts w:ascii="Arial" w:hAnsi="Arial" w:cs="Arial"/>
          <w:shd w:val="clear" w:color="auto" w:fill="FFFFFF"/>
        </w:rPr>
        <w:t xml:space="preserve">heory and </w:t>
      </w:r>
      <w:r w:rsidR="00DD0BD5" w:rsidRPr="000F1700">
        <w:rPr>
          <w:rFonts w:ascii="Arial" w:hAnsi="Arial" w:cs="Arial"/>
          <w:shd w:val="clear" w:color="auto" w:fill="FFFFFF"/>
        </w:rPr>
        <w:t>P</w:t>
      </w:r>
      <w:r w:rsidRPr="000F1700">
        <w:rPr>
          <w:rFonts w:ascii="Arial" w:hAnsi="Arial" w:cs="Arial"/>
          <w:shd w:val="clear" w:color="auto" w:fill="FFFFFF"/>
        </w:rPr>
        <w:t xml:space="preserve">ositioning </w:t>
      </w:r>
      <w:r w:rsidR="00DD0BD5" w:rsidRPr="000F1700">
        <w:rPr>
          <w:rFonts w:ascii="Arial" w:hAnsi="Arial" w:cs="Arial"/>
          <w:shd w:val="clear" w:color="auto" w:fill="FFFFFF"/>
        </w:rPr>
        <w:t>T</w:t>
      </w:r>
      <w:r w:rsidRPr="000F1700">
        <w:rPr>
          <w:rFonts w:ascii="Arial" w:hAnsi="Arial" w:cs="Arial"/>
          <w:shd w:val="clear" w:color="auto" w:fill="FFFFFF"/>
        </w:rPr>
        <w:t xml:space="preserve">heory. </w:t>
      </w:r>
      <w:r w:rsidR="00F05C83" w:rsidRPr="000F1700">
        <w:rPr>
          <w:rFonts w:ascii="Arial" w:hAnsi="Arial" w:cs="Arial"/>
        </w:rPr>
        <w:t>Professional identity is a value and belief system which shapes and legitimises the behaviour of individuals within p</w:t>
      </w:r>
      <w:r w:rsidR="0042627D" w:rsidRPr="000F1700">
        <w:rPr>
          <w:rFonts w:ascii="Arial" w:hAnsi="Arial" w:cs="Arial"/>
        </w:rPr>
        <w:t>rofessional groups (Wilson</w:t>
      </w:r>
      <w:r w:rsidR="00F05C83" w:rsidRPr="000F1700">
        <w:rPr>
          <w:rFonts w:ascii="Arial" w:hAnsi="Arial" w:cs="Arial"/>
        </w:rPr>
        <w:t>,</w:t>
      </w:r>
      <w:r w:rsidR="0042627D" w:rsidRPr="000F1700">
        <w:rPr>
          <w:rFonts w:ascii="Arial" w:hAnsi="Arial" w:cs="Arial"/>
        </w:rPr>
        <w:t xml:space="preserve"> Cowin, Johnson and Young, </w:t>
      </w:r>
      <w:r w:rsidR="00F05C83" w:rsidRPr="000F1700">
        <w:rPr>
          <w:rFonts w:ascii="Arial" w:hAnsi="Arial" w:cs="Arial"/>
        </w:rPr>
        <w:t>2013)</w:t>
      </w:r>
      <w:r w:rsidR="00EB3095" w:rsidRPr="000F1700">
        <w:rPr>
          <w:rFonts w:ascii="Arial" w:hAnsi="Arial" w:cs="Arial"/>
        </w:rPr>
        <w:t>. It</w:t>
      </w:r>
      <w:r w:rsidR="00F05C83" w:rsidRPr="000F1700">
        <w:rPr>
          <w:rFonts w:ascii="Arial" w:hAnsi="Arial" w:cs="Arial"/>
        </w:rPr>
        <w:t xml:space="preserve"> is underpinned by historical, social and political influences </w:t>
      </w:r>
      <w:r w:rsidR="00F05C83" w:rsidRPr="000F1700">
        <w:rPr>
          <w:rFonts w:ascii="Arial" w:hAnsi="Arial" w:cs="Arial"/>
        </w:rPr>
        <w:fldChar w:fldCharType="begin"/>
      </w:r>
      <w:r w:rsidR="00F05C83" w:rsidRPr="000F1700">
        <w:rPr>
          <w:rFonts w:ascii="Arial" w:hAnsi="Arial" w:cs="Arial"/>
        </w:rPr>
        <w:instrText xml:space="preserve"> ADDIN EN.CITE &lt;EndNote&gt;&lt;Cite&gt;&lt;Author&gt;Chulach&lt;/Author&gt;&lt;Year&gt;2016&lt;/Year&gt;&lt;IDText&gt;Working in a ‘third space’: a closer look at the hybridity, identity and agency of nurse practitioners&lt;/IDText&gt;&lt;DisplayText&gt;(Chulach and Gagnon, 2016)&lt;/DisplayText&gt;&lt;record&gt;&lt;keywords&gt;&lt;keyword&gt;Advance Practice Nursing&lt;/keyword&gt;&lt;keyword&gt;Nurse Practitioner&lt;/keyword&gt;&lt;keyword&gt;Postcolonial&lt;/keyword&gt;&lt;keyword&gt;Third Space&lt;/keyword&gt;&lt;keyword&gt;Hybridity&lt;/keyword&gt;&lt;keyword&gt;Identity&lt;/keyword&gt;&lt;keyword&gt;Agency&lt;/keyword&gt;&lt;/keywords&gt;&lt;isbn&gt;1320-7881&lt;/isbn&gt;&lt;titles&gt;&lt;title&gt;Working in a ‘third space’: a closer look at the hybridity, identity and agency of nurse practitioners&lt;/title&gt;&lt;secondary-title&gt;Nursing Inquiry&lt;/secondary-title&gt;&lt;/titles&gt;&lt;pages&gt;52-63&lt;/pages&gt;&lt;number&gt;1&lt;/number&gt;&lt;contributors&gt;&lt;authors&gt;&lt;author&gt;Chulach, Teresa&lt;/author&gt;&lt;author&gt;Gagnon, Marilou&lt;/author&gt;&lt;/authors&gt;&lt;/contributors&gt;&lt;added-date format="utc"&gt;1482507196&lt;/added-date&gt;&lt;ref-type name="Journal Article"&gt;17&lt;/ref-type&gt;&lt;dates&gt;&lt;year&gt;2016&lt;/year&gt;&lt;/dates&gt;&lt;rec-number&gt;696&lt;/rec-number&gt;&lt;last-updated-date format="utc"&gt;1482507196&lt;/last-updated-date&gt;&lt;electronic-resource-num&gt;10.1111/nin.12105&lt;/electronic-resource-num&gt;&lt;volume&gt;23&lt;/volume&gt;&lt;/record&gt;&lt;/Cite&gt;&lt;/EndNote&gt;</w:instrText>
      </w:r>
      <w:r w:rsidR="00F05C83" w:rsidRPr="000F1700">
        <w:rPr>
          <w:rFonts w:ascii="Arial" w:hAnsi="Arial" w:cs="Arial"/>
        </w:rPr>
        <w:fldChar w:fldCharType="separate"/>
      </w:r>
      <w:r w:rsidR="00F05C83" w:rsidRPr="000F1700">
        <w:rPr>
          <w:rFonts w:ascii="Arial" w:hAnsi="Arial" w:cs="Arial"/>
          <w:noProof/>
        </w:rPr>
        <w:t>(Chulach and Gagnon, 2016)</w:t>
      </w:r>
      <w:r w:rsidR="00F05C83" w:rsidRPr="000F1700">
        <w:rPr>
          <w:rFonts w:ascii="Arial" w:hAnsi="Arial" w:cs="Arial"/>
        </w:rPr>
        <w:fldChar w:fldCharType="end"/>
      </w:r>
      <w:r w:rsidR="00F05C83" w:rsidRPr="000F1700">
        <w:rPr>
          <w:rFonts w:ascii="Arial" w:hAnsi="Arial" w:cs="Arial"/>
        </w:rPr>
        <w:t>. Professional identity is considered to be constructed through enculturation by participation in common workplace practices (Willetts and Clarke, 2014). One of its functions is to ensure individuals become, be and stay ‘one of our kind’ (Wackerhausen, 2009, p460). To be fully accepted as a member of a profession requires assimilation</w:t>
      </w:r>
      <w:r w:rsidR="007E22FF" w:rsidRPr="000F1700">
        <w:rPr>
          <w:rFonts w:ascii="Arial" w:hAnsi="Arial" w:cs="Arial"/>
        </w:rPr>
        <w:t xml:space="preserve"> </w:t>
      </w:r>
      <w:r w:rsidR="00F05C83" w:rsidRPr="000F1700">
        <w:rPr>
          <w:rFonts w:ascii="Arial" w:hAnsi="Arial" w:cs="Arial"/>
        </w:rPr>
        <w:t>beyond formal learning to the embodiment of rules, beliefs and habits consistent with views and accepted values of the profession (Wackerhausen, 2009). Through this shared understanding, standards, behaviours and expectations are formed, the deviation from which is considered un</w:t>
      </w:r>
      <w:r w:rsidR="00EB3095" w:rsidRPr="000F1700">
        <w:rPr>
          <w:rFonts w:ascii="Arial" w:hAnsi="Arial" w:cs="Arial"/>
        </w:rPr>
        <w:t>acceptable</w:t>
      </w:r>
      <w:r w:rsidR="00F05C83" w:rsidRPr="000F1700">
        <w:rPr>
          <w:rFonts w:ascii="Arial" w:hAnsi="Arial" w:cs="Arial"/>
        </w:rPr>
        <w:t xml:space="preserve"> (Wackerhausen, 2009). The influence of professional identity on behaviour makes its study of relevance to practice (Monrouxe, 2010). Therefore, it has utility in exploring</w:t>
      </w:r>
      <w:r w:rsidR="00F05C83" w:rsidRPr="000F1700">
        <w:rPr>
          <w:rFonts w:ascii="Arial" w:eastAsia="Times New Roman" w:hAnsi="Arial" w:cs="Arial"/>
        </w:rPr>
        <w:t xml:space="preserve"> how professionals work together to influence advanced practice.</w:t>
      </w:r>
    </w:p>
    <w:p w14:paraId="3DCEDF05" w14:textId="77777777" w:rsidR="00F05C83" w:rsidRPr="000F1700" w:rsidRDefault="00F05C83" w:rsidP="00F05C83">
      <w:pPr>
        <w:spacing w:after="0" w:line="480" w:lineRule="auto"/>
        <w:jc w:val="both"/>
        <w:rPr>
          <w:rFonts w:ascii="Arial" w:hAnsi="Arial" w:cs="Arial"/>
        </w:rPr>
      </w:pPr>
    </w:p>
    <w:p w14:paraId="444E90AB" w14:textId="54CCEACB" w:rsidR="00F05C83" w:rsidRPr="000F1700" w:rsidRDefault="00F05C83" w:rsidP="00F05C83">
      <w:pPr>
        <w:spacing w:after="0" w:line="480" w:lineRule="auto"/>
        <w:jc w:val="both"/>
        <w:rPr>
          <w:rFonts w:ascii="Arial" w:hAnsi="Arial" w:cs="Arial"/>
        </w:rPr>
      </w:pPr>
      <w:r w:rsidRPr="000F1700">
        <w:rPr>
          <w:rFonts w:ascii="Arial" w:hAnsi="Arial" w:cs="Arial"/>
        </w:rPr>
        <w:t>Social Identity Theory (Tajfel and Turner, 1986) offers an explanation of how professional group identity is assimilated. It focuses on the individual as part of a collective, with group cohesion creating a sense of belonging (Willetts and Clarke 2014). This results in formation of group alliances, standardisation of group behaviour and development of individual and group self-worth (Burford, 2012). Group membership is seen as emotionally valuable (Hogg, 2006) and consequently self-worth is developed through perceived group status, while the individual’s status within the group creates self-esteem (Willetts and Clarke, 2014).  However, as a consequence, groups see themselves as distinct from others and may use strategies to compete for prestige (Hogg, 2006). This results in privileging the values of the individual’s group above others  and therefore provides an explanatory framework within which to explore group behaviours. It has particular resonance in explaining tensions between and within groups who are seen as competing to gain and ma</w:t>
      </w:r>
      <w:r w:rsidR="00372E0A" w:rsidRPr="000F1700">
        <w:rPr>
          <w:rFonts w:ascii="Arial" w:hAnsi="Arial" w:cs="Arial"/>
        </w:rPr>
        <w:t>intain group status (Fiol, Pratt and Connor</w:t>
      </w:r>
      <w:r w:rsidRPr="000F1700">
        <w:rPr>
          <w:rFonts w:ascii="Arial" w:hAnsi="Arial" w:cs="Arial"/>
        </w:rPr>
        <w:t xml:space="preserve">, 2009). In this way, professional identity influences how professional groups perceive and behave towards each other and its utility in understanding and influencing behaviours within and between professional groups is increasingly recognised </w:t>
      </w:r>
      <w:r w:rsidR="00776073" w:rsidRPr="000F1700">
        <w:rPr>
          <w:rFonts w:ascii="Arial" w:hAnsi="Arial" w:cs="Arial"/>
        </w:rPr>
        <w:t>(</w:t>
      </w:r>
      <w:r w:rsidRPr="000F1700">
        <w:rPr>
          <w:rFonts w:ascii="Arial" w:hAnsi="Arial" w:cs="Arial"/>
        </w:rPr>
        <w:t xml:space="preserve">Currie et al., 2010; Monrouxe, 2010; Willetts and Clarke, 2014). </w:t>
      </w:r>
    </w:p>
    <w:p w14:paraId="1510BF66" w14:textId="77777777" w:rsidR="00F05C83" w:rsidRPr="000F1700" w:rsidRDefault="00F05C83" w:rsidP="00F05C83">
      <w:pPr>
        <w:spacing w:after="0" w:line="480" w:lineRule="auto"/>
        <w:jc w:val="both"/>
        <w:rPr>
          <w:rFonts w:ascii="Arial" w:hAnsi="Arial" w:cs="Arial"/>
        </w:rPr>
      </w:pPr>
    </w:p>
    <w:p w14:paraId="3E8B6646" w14:textId="45501E7A" w:rsidR="00F05C83" w:rsidRPr="000F1700" w:rsidRDefault="00F05C83" w:rsidP="00F05C83">
      <w:pPr>
        <w:spacing w:after="0" w:line="480" w:lineRule="auto"/>
        <w:contextualSpacing/>
        <w:jc w:val="both"/>
        <w:rPr>
          <w:rFonts w:ascii="Arial" w:hAnsi="Arial" w:cs="Arial"/>
        </w:rPr>
      </w:pPr>
      <w:r w:rsidRPr="000F1700">
        <w:rPr>
          <w:rFonts w:ascii="Arial" w:hAnsi="Arial" w:cs="Arial"/>
        </w:rPr>
        <w:t xml:space="preserve">Fiol et al., (2009) argue that the perceived security of one’s own professional group predicts tolerance towards another group. Consequently, when a group’s identity is insecure, gaining security is predicated on the other group’s demise. Therefore, threats to professional identity may be triggered when group distinctiveness is perceived as vulnerable. (Fiol et </w:t>
      </w:r>
      <w:r w:rsidR="0073403F" w:rsidRPr="000F1700">
        <w:rPr>
          <w:rFonts w:ascii="Arial" w:hAnsi="Arial" w:cs="Arial"/>
        </w:rPr>
        <w:t>al., 2009; McNeil, Mitchell and Parker</w:t>
      </w:r>
      <w:r w:rsidRPr="000F1700">
        <w:rPr>
          <w:rFonts w:ascii="Arial" w:hAnsi="Arial" w:cs="Arial"/>
        </w:rPr>
        <w:t xml:space="preserve"> 2013). McNeil et al., (2013</w:t>
      </w:r>
      <w:r w:rsidR="0026644F" w:rsidRPr="000F1700">
        <w:rPr>
          <w:rFonts w:ascii="Arial" w:hAnsi="Arial" w:cs="Arial"/>
        </w:rPr>
        <w:t>) suggest</w:t>
      </w:r>
      <w:r w:rsidRPr="000F1700">
        <w:rPr>
          <w:rFonts w:ascii="Arial" w:hAnsi="Arial" w:cs="Arial"/>
        </w:rPr>
        <w:t xml:space="preserve"> that due to the nature of their practice, ANPs can be perceived to pose a threat to professional identity and have identified potential triggers, underpinned by the work o</w:t>
      </w:r>
      <w:r w:rsidR="00372E0A" w:rsidRPr="000F1700">
        <w:rPr>
          <w:rFonts w:ascii="Arial" w:hAnsi="Arial" w:cs="Arial"/>
        </w:rPr>
        <w:t>f Chrobot-Mason</w:t>
      </w:r>
      <w:r w:rsidRPr="000F1700">
        <w:rPr>
          <w:rFonts w:ascii="Arial" w:hAnsi="Arial" w:cs="Arial"/>
        </w:rPr>
        <w:t>,</w:t>
      </w:r>
      <w:r w:rsidR="00372E0A" w:rsidRPr="000F1700">
        <w:rPr>
          <w:rFonts w:ascii="Arial" w:hAnsi="Arial" w:cs="Arial"/>
        </w:rPr>
        <w:t xml:space="preserve"> Ruderman, Weber and Ernst</w:t>
      </w:r>
      <w:r w:rsidRPr="000F1700">
        <w:rPr>
          <w:rFonts w:ascii="Arial" w:hAnsi="Arial" w:cs="Arial"/>
        </w:rPr>
        <w:t xml:space="preserve"> (2009) (Table 1).</w:t>
      </w:r>
    </w:p>
    <w:p w14:paraId="04DF6A71" w14:textId="77777777" w:rsidR="00F05C83" w:rsidRPr="000F1700" w:rsidRDefault="00F05C83" w:rsidP="00F05C83">
      <w:pPr>
        <w:spacing w:after="0" w:line="480" w:lineRule="auto"/>
        <w:contextualSpacing/>
        <w:jc w:val="both"/>
        <w:rPr>
          <w:rFonts w:ascii="Arial" w:hAnsi="Arial" w:cs="Arial"/>
        </w:rPr>
      </w:pPr>
    </w:p>
    <w:p w14:paraId="0A0330D2" w14:textId="77777777" w:rsidR="00F05C83" w:rsidRPr="000F1700" w:rsidRDefault="00F05C83" w:rsidP="00F05C83">
      <w:pPr>
        <w:spacing w:after="0" w:line="480" w:lineRule="auto"/>
        <w:ind w:right="95"/>
        <w:jc w:val="both"/>
        <w:rPr>
          <w:rFonts w:ascii="Arial" w:hAnsi="Arial" w:cs="Arial"/>
        </w:rPr>
      </w:pPr>
      <w:r w:rsidRPr="000F1700">
        <w:rPr>
          <w:rFonts w:ascii="Arial" w:hAnsi="Arial" w:cs="Arial"/>
        </w:rPr>
        <w:t xml:space="preserve">Society holds enduring notions of what it means to be a nurse (Hart, 2004).  Consequently, exploration of nursing identity cannot occur without setting it within a social, historical and political context, as this continues to influence how nurses view themselves and are viewed by others </w:t>
      </w:r>
      <w:r w:rsidRPr="000F1700">
        <w:rPr>
          <w:rFonts w:ascii="Arial" w:hAnsi="Arial" w:cs="Arial"/>
          <w:vertAlign w:val="superscript"/>
        </w:rPr>
        <w:t xml:space="preserve"> </w:t>
      </w:r>
      <w:r w:rsidRPr="000F1700">
        <w:rPr>
          <w:rFonts w:ascii="Arial" w:hAnsi="Arial" w:cs="Arial"/>
        </w:rPr>
        <w:fldChar w:fldCharType="begin"/>
      </w:r>
      <w:r w:rsidRPr="000F1700">
        <w:rPr>
          <w:rFonts w:ascii="Arial" w:hAnsi="Arial" w:cs="Arial"/>
        </w:rPr>
        <w:instrText xml:space="preserve"> ADDIN EN.CITE &lt;EndNote&gt;&lt;Cite&gt;&lt;Author&gt;Chulach&lt;/Author&gt;&lt;Year&gt;2016&lt;/Year&gt;&lt;IDText&gt;Working in a ‘third space’: a closer look at the hybridity, identity and agency of nurse practitioners&lt;/IDText&gt;&lt;DisplayText&gt;(Chulach and Gagnon, 2016)&lt;/DisplayText&gt;&lt;record&gt;&lt;keywords&gt;&lt;keyword&gt;Advance Practice Nursing&lt;/keyword&gt;&lt;keyword&gt;Nurse Practitioner&lt;/keyword&gt;&lt;keyword&gt;Postcolonial&lt;/keyword&gt;&lt;keyword&gt;Third Space&lt;/keyword&gt;&lt;keyword&gt;Hybridity&lt;/keyword&gt;&lt;keyword&gt;Identity&lt;/keyword&gt;&lt;keyword&gt;Agency&lt;/keyword&gt;&lt;/keywords&gt;&lt;isbn&gt;1320-7881&lt;/isbn&gt;&lt;titles&gt;&lt;title&gt;Working in a ‘third space’: a closer look at the hybridity, identity and agency of nurse practitioners&lt;/title&gt;&lt;secondary-title&gt;Nursing Inquiry&lt;/secondary-title&gt;&lt;/titles&gt;&lt;pages&gt;52-63&lt;/pages&gt;&lt;number&gt;1&lt;/number&gt;&lt;contributors&gt;&lt;authors&gt;&lt;author&gt;Chulach, Teresa&lt;/author&gt;&lt;author&gt;Gagnon, Marilou&lt;/author&gt;&lt;/authors&gt;&lt;/contributors&gt;&lt;added-date format="utc"&gt;1482507196&lt;/added-date&gt;&lt;ref-type name="Journal Article"&gt;17&lt;/ref-type&gt;&lt;dates&gt;&lt;year&gt;2016&lt;/year&gt;&lt;/dates&gt;&lt;rec-number&gt;696&lt;/rec-number&gt;&lt;last-updated-date format="utc"&gt;1482507196&lt;/last-updated-date&gt;&lt;electronic-resource-num&gt;10.1111/nin.12105&lt;/electronic-resource-num&gt;&lt;volume&gt;23&lt;/volume&gt;&lt;/record&gt;&lt;/Cite&gt;&lt;/EndNote&gt;</w:instrText>
      </w:r>
      <w:r w:rsidRPr="000F1700">
        <w:rPr>
          <w:rFonts w:ascii="Arial" w:hAnsi="Arial" w:cs="Arial"/>
        </w:rPr>
        <w:fldChar w:fldCharType="separate"/>
      </w:r>
      <w:r w:rsidRPr="000F1700">
        <w:rPr>
          <w:rFonts w:ascii="Arial" w:hAnsi="Arial" w:cs="Arial"/>
          <w:noProof/>
        </w:rPr>
        <w:t xml:space="preserve">(Chulach and Gagnon, 2016; </w:t>
      </w:r>
      <w:r w:rsidRPr="000F1700">
        <w:rPr>
          <w:rFonts w:ascii="Arial" w:hAnsi="Arial" w:cs="Arial"/>
        </w:rPr>
        <w:fldChar w:fldCharType="end"/>
      </w:r>
      <w:r w:rsidRPr="000F1700">
        <w:rPr>
          <w:rFonts w:ascii="Arial" w:hAnsi="Arial" w:cs="Arial"/>
        </w:rPr>
        <w:t xml:space="preserve"> Wackerhausen, 2009). To this end Positioning Theory has utility.</w:t>
      </w:r>
    </w:p>
    <w:p w14:paraId="37748B82" w14:textId="77777777" w:rsidR="00F05C83" w:rsidRPr="000F1700" w:rsidRDefault="00F05C83" w:rsidP="00F05C83">
      <w:pPr>
        <w:spacing w:after="0" w:line="480" w:lineRule="auto"/>
        <w:jc w:val="both"/>
        <w:rPr>
          <w:rFonts w:ascii="Arial" w:hAnsi="Arial" w:cs="Arial"/>
        </w:rPr>
      </w:pPr>
    </w:p>
    <w:p w14:paraId="0D18BBF1" w14:textId="5D4FE284" w:rsidR="00F05C83" w:rsidRPr="000F1700" w:rsidRDefault="00F05C83" w:rsidP="00F05C83">
      <w:pPr>
        <w:spacing w:after="0" w:line="480" w:lineRule="auto"/>
        <w:jc w:val="both"/>
        <w:rPr>
          <w:rFonts w:ascii="Arial" w:hAnsi="Arial" w:cs="Arial"/>
        </w:rPr>
      </w:pPr>
      <w:r w:rsidRPr="000F1700">
        <w:rPr>
          <w:rFonts w:ascii="Arial" w:hAnsi="Arial" w:cs="Arial"/>
        </w:rPr>
        <w:t>In Positioning Theory (</w:t>
      </w:r>
      <w:r w:rsidRPr="000F1700">
        <w:rPr>
          <w:rFonts w:ascii="Arial" w:hAnsi="Arial" w:cs="Arial"/>
          <w:noProof/>
          <w:lang w:val="en-US"/>
        </w:rPr>
        <w:t xml:space="preserve">Davies and  </w:t>
      </w:r>
      <w:r w:rsidRPr="000F1700">
        <w:rPr>
          <w:rFonts w:ascii="Arial" w:hAnsi="Arial" w:cs="Arial"/>
          <w:noProof/>
        </w:rPr>
        <w:t>Harré</w:t>
      </w:r>
      <w:r w:rsidRPr="000F1700">
        <w:rPr>
          <w:rFonts w:ascii="Arial" w:hAnsi="Arial" w:cs="Arial"/>
          <w:noProof/>
          <w:lang w:val="en-US"/>
        </w:rPr>
        <w:t>, 1990),</w:t>
      </w:r>
      <w:r w:rsidRPr="000F1700">
        <w:rPr>
          <w:rFonts w:ascii="Arial" w:hAnsi="Arial" w:cs="Arial"/>
        </w:rPr>
        <w:t xml:space="preserve"> identity is understood as influenced by the individual’s relationships and interactions developed within wider social, historical, political and cultural contexts. It is underpinned by the concept that individuals and groups are positioned by themselves, by others and by wider society. </w:t>
      </w:r>
      <w:r w:rsidR="00AE38EE" w:rsidRPr="000F1700">
        <w:rPr>
          <w:rFonts w:ascii="Arial" w:hAnsi="Arial" w:cs="Arial"/>
        </w:rPr>
        <w:t>P</w:t>
      </w:r>
      <w:r w:rsidRPr="000F1700">
        <w:rPr>
          <w:rFonts w:ascii="Arial" w:hAnsi="Arial" w:cs="Arial"/>
        </w:rPr>
        <w:t xml:space="preserve">ositions assigned to individuals and groups influence how they understand themselves, how they are perceived by others and how they behave (Georgakopoulou, 2013). </w:t>
      </w:r>
    </w:p>
    <w:p w14:paraId="08EECB7F" w14:textId="77777777" w:rsidR="00F05C83" w:rsidRPr="000F1700" w:rsidRDefault="00F05C83" w:rsidP="00F05C83">
      <w:pPr>
        <w:tabs>
          <w:tab w:val="left" w:pos="1368"/>
          <w:tab w:val="left" w:pos="3141"/>
          <w:tab w:val="left" w:pos="4428"/>
          <w:tab w:val="left" w:pos="5938"/>
          <w:tab w:val="left" w:pos="7308"/>
          <w:tab w:val="left" w:pos="9648"/>
        </w:tabs>
        <w:spacing w:after="0" w:line="480" w:lineRule="auto"/>
        <w:jc w:val="both"/>
        <w:rPr>
          <w:rFonts w:ascii="Arial" w:hAnsi="Arial" w:cs="Arial"/>
        </w:rPr>
      </w:pPr>
    </w:p>
    <w:p w14:paraId="4C016A6D" w14:textId="15A0E435" w:rsidR="00F05C83" w:rsidRPr="000F1700" w:rsidRDefault="00F05C83" w:rsidP="00F05C83">
      <w:pPr>
        <w:spacing w:after="0" w:line="480" w:lineRule="auto"/>
        <w:contextualSpacing/>
        <w:jc w:val="both"/>
        <w:rPr>
          <w:rFonts w:ascii="Arial" w:hAnsi="Arial" w:cs="Arial"/>
        </w:rPr>
      </w:pPr>
      <w:r w:rsidRPr="000F1700">
        <w:rPr>
          <w:rFonts w:ascii="Arial" w:hAnsi="Arial" w:cs="Arial"/>
        </w:rPr>
        <w:t>Positioning Theory regards identity as created through narratives (</w:t>
      </w:r>
      <w:r w:rsidRPr="000F1700">
        <w:rPr>
          <w:rFonts w:ascii="Arial" w:hAnsi="Arial" w:cs="Arial"/>
          <w:noProof/>
        </w:rPr>
        <w:t>Harré</w:t>
      </w:r>
      <w:r w:rsidR="00774B8F" w:rsidRPr="000F1700">
        <w:rPr>
          <w:rFonts w:ascii="Arial" w:hAnsi="Arial" w:cs="Arial"/>
        </w:rPr>
        <w:t>, Moghaddam, Pilkerton Cairnie</w:t>
      </w:r>
      <w:r w:rsidR="00372E0A" w:rsidRPr="000F1700">
        <w:rPr>
          <w:rFonts w:ascii="Arial" w:hAnsi="Arial" w:cs="Arial"/>
        </w:rPr>
        <w:t>, Rothbart and Sabat</w:t>
      </w:r>
      <w:r w:rsidRPr="000F1700">
        <w:rPr>
          <w:rFonts w:ascii="Arial" w:hAnsi="Arial" w:cs="Arial"/>
        </w:rPr>
        <w:t>, 2009). A key principle is  that  identity is created  through the interaction between to the stories people tell themselves and others within local contexts (Garcia and Hardy 2010) and broader social, cultural, historical and political discourses, which have been termed ‘master-narratives’ (Georgakopoulou, 2013 p89). Examples of master-narratives would be societal level perception</w:t>
      </w:r>
      <w:r w:rsidR="00486094" w:rsidRPr="000F1700">
        <w:rPr>
          <w:rFonts w:ascii="Arial" w:hAnsi="Arial" w:cs="Arial"/>
        </w:rPr>
        <w:t>s</w:t>
      </w:r>
      <w:r w:rsidRPr="000F1700">
        <w:rPr>
          <w:rFonts w:ascii="Arial" w:hAnsi="Arial" w:cs="Arial"/>
        </w:rPr>
        <w:t xml:space="preserve"> of what it is to be a mother or a teacher. Individuals draw on master-narratives to position themselves and others within storylines in order to claim rights and duties for themselves and to ascribe and challenge rights and duties to others (Georgakopoulou, 2013; </w:t>
      </w:r>
      <w:r w:rsidRPr="000F1700">
        <w:rPr>
          <w:rFonts w:ascii="Arial" w:hAnsi="Arial" w:cs="Arial"/>
          <w:noProof/>
        </w:rPr>
        <w:t>Harré</w:t>
      </w:r>
      <w:r w:rsidRPr="000F1700">
        <w:rPr>
          <w:rFonts w:ascii="Arial" w:hAnsi="Arial" w:cs="Arial"/>
        </w:rPr>
        <w:t xml:space="preserve"> et al, 2009). Such master-narratives are often tacit and undisputed (Chulach and Gagnon, 2016). Therefore, their analysis raises them to a conscious level, allowing assumptions to be explored and contested.</w:t>
      </w:r>
    </w:p>
    <w:p w14:paraId="6D5CC6A4" w14:textId="77777777" w:rsidR="00F05C83" w:rsidRPr="000F1700" w:rsidRDefault="00F05C83" w:rsidP="00F05C83">
      <w:pPr>
        <w:spacing w:after="0" w:line="480" w:lineRule="auto"/>
        <w:contextualSpacing/>
        <w:jc w:val="both"/>
        <w:rPr>
          <w:rFonts w:ascii="Arial" w:hAnsi="Arial" w:cs="Arial"/>
        </w:rPr>
      </w:pPr>
    </w:p>
    <w:p w14:paraId="1B3D62C3" w14:textId="77777777" w:rsidR="00F05C83" w:rsidRPr="000F1700" w:rsidRDefault="00F05C83" w:rsidP="00F05C83">
      <w:pPr>
        <w:spacing w:after="0" w:line="480" w:lineRule="auto"/>
        <w:contextualSpacing/>
        <w:jc w:val="both"/>
        <w:rPr>
          <w:rFonts w:ascii="Arial" w:hAnsi="Arial" w:cs="Arial"/>
        </w:rPr>
      </w:pPr>
      <w:r w:rsidRPr="000F1700">
        <w:rPr>
          <w:rFonts w:ascii="Arial" w:hAnsi="Arial" w:cs="Arial"/>
        </w:rPr>
        <w:t>Identity construction involves positioning one’s own group in relation to others, so narratives are not neutral but have specific identity aims (Garcia and Hardy, 2007). An analytical framework has been developed to interpret narratives in the context of wider social, political, historical and cultural identities (Table 2) (Bamberg, 1997; Bamberg and Georgakopoulou, 2008; Georgakopoulou, 2013).</w:t>
      </w:r>
    </w:p>
    <w:p w14:paraId="1D029CF2" w14:textId="77777777" w:rsidR="00F05C83" w:rsidRPr="000F1700" w:rsidRDefault="00F05C83" w:rsidP="00F05C83">
      <w:pPr>
        <w:spacing w:after="0" w:line="480" w:lineRule="auto"/>
        <w:contextualSpacing/>
        <w:jc w:val="both"/>
        <w:rPr>
          <w:rFonts w:ascii="Arial" w:hAnsi="Arial" w:cs="Arial"/>
        </w:rPr>
      </w:pPr>
    </w:p>
    <w:p w14:paraId="084BBC0C" w14:textId="77777777" w:rsidR="00F05C83" w:rsidRPr="000F1700" w:rsidRDefault="00F05C83" w:rsidP="00F05C83">
      <w:pPr>
        <w:spacing w:after="0" w:line="480" w:lineRule="auto"/>
        <w:contextualSpacing/>
        <w:jc w:val="both"/>
        <w:rPr>
          <w:rFonts w:ascii="Arial" w:hAnsi="Arial" w:cs="Arial"/>
        </w:rPr>
      </w:pPr>
      <w:r w:rsidRPr="000F1700">
        <w:rPr>
          <w:rFonts w:ascii="Arial" w:hAnsi="Arial" w:cs="Arial"/>
        </w:rPr>
        <w:t xml:space="preserve">Positioning Theory has utility in exploring professional identity because it surfaces tacit beliefs and behaviours situated within invisible social structures (Chulach and Gagnon, 2016). This is necessary to gain a clear understanding of how, why and in what ways identity may contribute to ANP practice.  </w:t>
      </w:r>
    </w:p>
    <w:p w14:paraId="5C79BA73" w14:textId="77777777" w:rsidR="00F05C83" w:rsidRPr="000F1700" w:rsidRDefault="00F05C83" w:rsidP="00F05C83">
      <w:pPr>
        <w:spacing w:after="0" w:line="480" w:lineRule="auto"/>
        <w:contextualSpacing/>
        <w:jc w:val="both"/>
        <w:rPr>
          <w:rFonts w:ascii="Arial" w:hAnsi="Arial" w:cs="Arial"/>
        </w:rPr>
      </w:pPr>
    </w:p>
    <w:p w14:paraId="44F2C06B" w14:textId="26DE6947" w:rsidR="00F05C83" w:rsidRPr="000F1700" w:rsidRDefault="00F05C83" w:rsidP="00F05C83">
      <w:pPr>
        <w:spacing w:after="0" w:line="480" w:lineRule="auto"/>
        <w:jc w:val="both"/>
        <w:rPr>
          <w:rFonts w:ascii="Arial" w:hAnsi="Arial" w:cs="Arial"/>
        </w:rPr>
      </w:pPr>
      <w:r w:rsidRPr="000F1700">
        <w:rPr>
          <w:rFonts w:ascii="Arial" w:hAnsi="Arial" w:cs="Arial"/>
        </w:rPr>
        <w:t xml:space="preserve">Social Identity Theory and Positioning Theory highlight different aspects of identity formation. Structural and cultural positioning is explicitly embedded in Positioning Theory, while extending Social Identity Theory to consider identity threat allows a more nuanced understanding of interactional behaviours and their applicability to practice. </w:t>
      </w:r>
      <w:r w:rsidR="00555C6B" w:rsidRPr="000F1700">
        <w:rPr>
          <w:rFonts w:ascii="Arial" w:hAnsi="Arial" w:cs="Arial"/>
        </w:rPr>
        <w:t>B</w:t>
      </w:r>
      <w:r w:rsidRPr="000F1700">
        <w:rPr>
          <w:rFonts w:ascii="Arial" w:hAnsi="Arial" w:cs="Arial"/>
        </w:rPr>
        <w:t>oth frameworks were used to underpin th</w:t>
      </w:r>
      <w:r w:rsidR="00555C6B" w:rsidRPr="000F1700">
        <w:rPr>
          <w:rFonts w:ascii="Arial" w:hAnsi="Arial" w:cs="Arial"/>
        </w:rPr>
        <w:t>is study</w:t>
      </w:r>
      <w:r w:rsidRPr="000F1700">
        <w:rPr>
          <w:rFonts w:ascii="Arial" w:hAnsi="Arial" w:cs="Arial"/>
        </w:rPr>
        <w:t>.</w:t>
      </w:r>
      <w:r w:rsidR="006A518A" w:rsidRPr="000F1700">
        <w:rPr>
          <w:rFonts w:ascii="Arial" w:hAnsi="Arial" w:cs="Arial"/>
        </w:rPr>
        <w:t xml:space="preserve"> </w:t>
      </w:r>
      <w:r w:rsidR="00D15408" w:rsidRPr="000F1700">
        <w:rPr>
          <w:rFonts w:ascii="Arial" w:hAnsi="Arial" w:cs="Arial"/>
        </w:rPr>
        <w:t>Specifically,</w:t>
      </w:r>
      <w:r w:rsidR="006A518A" w:rsidRPr="000F1700">
        <w:rPr>
          <w:rFonts w:ascii="Arial" w:hAnsi="Arial" w:cs="Arial"/>
        </w:rPr>
        <w:t xml:space="preserve"> professional identity constructs underpinned re</w:t>
      </w:r>
      <w:r w:rsidR="00301777" w:rsidRPr="000F1700">
        <w:rPr>
          <w:rFonts w:ascii="Arial" w:hAnsi="Arial" w:cs="Arial"/>
        </w:rPr>
        <w:t>se</w:t>
      </w:r>
      <w:r w:rsidR="006A518A" w:rsidRPr="000F1700">
        <w:rPr>
          <w:rFonts w:ascii="Arial" w:hAnsi="Arial" w:cs="Arial"/>
        </w:rPr>
        <w:t>a</w:t>
      </w:r>
      <w:r w:rsidR="00301777" w:rsidRPr="000F1700">
        <w:rPr>
          <w:rFonts w:ascii="Arial" w:hAnsi="Arial" w:cs="Arial"/>
        </w:rPr>
        <w:t>r</w:t>
      </w:r>
      <w:r w:rsidR="006A518A" w:rsidRPr="000F1700">
        <w:rPr>
          <w:rFonts w:ascii="Arial" w:hAnsi="Arial" w:cs="Arial"/>
        </w:rPr>
        <w:t>ch aims and objectives and were used to frame observations and interview questions. They were also used as a framework to an</w:t>
      </w:r>
      <w:r w:rsidR="00AB1D00" w:rsidRPr="000F1700">
        <w:rPr>
          <w:rFonts w:ascii="Arial" w:hAnsi="Arial" w:cs="Arial"/>
        </w:rPr>
        <w:t>a</w:t>
      </w:r>
      <w:r w:rsidR="006A518A" w:rsidRPr="000F1700">
        <w:rPr>
          <w:rFonts w:ascii="Arial" w:hAnsi="Arial" w:cs="Arial"/>
        </w:rPr>
        <w:t>lyse data and explain findings.</w:t>
      </w:r>
    </w:p>
    <w:p w14:paraId="2FCC9F44" w14:textId="77777777" w:rsidR="00F05C83" w:rsidRPr="000F1700" w:rsidRDefault="00F05C83" w:rsidP="00F05C83">
      <w:pPr>
        <w:spacing w:after="0" w:line="480" w:lineRule="auto"/>
        <w:ind w:right="95"/>
        <w:jc w:val="both"/>
        <w:rPr>
          <w:rFonts w:ascii="Arial" w:hAnsi="Arial" w:cs="Arial"/>
        </w:rPr>
      </w:pPr>
    </w:p>
    <w:p w14:paraId="5806B7BD" w14:textId="77777777" w:rsidR="00F05C83" w:rsidRPr="000F1700" w:rsidRDefault="008C0961" w:rsidP="00F05C83">
      <w:pPr>
        <w:spacing w:after="0" w:line="480" w:lineRule="auto"/>
        <w:ind w:right="95"/>
        <w:jc w:val="both"/>
        <w:rPr>
          <w:rFonts w:ascii="Arial" w:hAnsi="Arial" w:cs="Arial"/>
          <w:b/>
        </w:rPr>
      </w:pPr>
      <w:r w:rsidRPr="000F1700">
        <w:rPr>
          <w:rFonts w:ascii="Arial" w:hAnsi="Arial" w:cs="Arial"/>
          <w:b/>
        </w:rPr>
        <w:t>Methods</w:t>
      </w:r>
    </w:p>
    <w:p w14:paraId="14C3A4CE" w14:textId="1E5F0604" w:rsidR="00F05C83" w:rsidRPr="000F1700" w:rsidRDefault="00361C5A" w:rsidP="00F05C83">
      <w:pPr>
        <w:spacing w:after="0" w:line="480" w:lineRule="auto"/>
        <w:ind w:right="95"/>
        <w:jc w:val="both"/>
        <w:rPr>
          <w:rFonts w:ascii="Arial" w:hAnsi="Arial" w:cs="Arial"/>
        </w:rPr>
      </w:pPr>
      <w:r w:rsidRPr="000F1700">
        <w:rPr>
          <w:rFonts w:ascii="Arial" w:hAnsi="Arial" w:cs="Arial"/>
          <w:lang w:val="en"/>
        </w:rPr>
        <w:t xml:space="preserve">Aim: </w:t>
      </w:r>
      <w:r w:rsidR="00F13F87" w:rsidRPr="000F1700">
        <w:rPr>
          <w:rFonts w:ascii="Arial" w:hAnsi="Arial" w:cs="Arial"/>
          <w:lang w:val="en"/>
        </w:rPr>
        <w:t>To consider the relationship between professional nursing identity and</w:t>
      </w:r>
      <w:r w:rsidR="00F13F87" w:rsidRPr="000F1700">
        <w:rPr>
          <w:rFonts w:ascii="Arial" w:hAnsi="Arial" w:cs="Arial"/>
        </w:rPr>
        <w:t xml:space="preserve"> advanced practice by exploring</w:t>
      </w:r>
      <w:r w:rsidR="00F13F87" w:rsidRPr="000F1700">
        <w:rPr>
          <w:rFonts w:ascii="Arial" w:hAnsi="Arial" w:cs="Arial"/>
          <w:lang w:val="en"/>
        </w:rPr>
        <w:t xml:space="preserve"> intra-professional relationships </w:t>
      </w:r>
      <w:r w:rsidR="00F13F87" w:rsidRPr="000F1700">
        <w:rPr>
          <w:rFonts w:ascii="Arial" w:hAnsi="Arial" w:cs="Arial"/>
        </w:rPr>
        <w:t xml:space="preserve">between advanced nurse practitioners and nursing colleagues </w:t>
      </w:r>
      <w:r w:rsidR="00F05C83" w:rsidRPr="000F1700">
        <w:rPr>
          <w:rFonts w:ascii="Arial" w:hAnsi="Arial" w:cs="Arial"/>
        </w:rPr>
        <w:t xml:space="preserve">within general practices </w:t>
      </w:r>
    </w:p>
    <w:p w14:paraId="30962FD4" w14:textId="77777777" w:rsidR="00F05C83" w:rsidRPr="000F1700" w:rsidRDefault="00F05C83" w:rsidP="00F05C83">
      <w:pPr>
        <w:spacing w:after="0" w:line="480" w:lineRule="auto"/>
        <w:ind w:right="95"/>
        <w:jc w:val="both"/>
        <w:rPr>
          <w:rFonts w:ascii="Arial" w:hAnsi="Arial" w:cs="Arial"/>
          <w:b/>
        </w:rPr>
      </w:pPr>
    </w:p>
    <w:p w14:paraId="0CB5AC50" w14:textId="58AC5DC0" w:rsidR="00F05C83" w:rsidRPr="000F1700" w:rsidRDefault="00F05C83" w:rsidP="00F05C83">
      <w:pPr>
        <w:spacing w:after="0" w:line="480" w:lineRule="auto"/>
        <w:jc w:val="both"/>
        <w:rPr>
          <w:rFonts w:ascii="Arial" w:hAnsi="Arial" w:cs="Arial"/>
        </w:rPr>
      </w:pPr>
      <w:r w:rsidRPr="000F1700">
        <w:rPr>
          <w:rFonts w:ascii="Arial" w:hAnsi="Arial" w:cs="Arial"/>
        </w:rPr>
        <w:t xml:space="preserve">Ethnographic methodology was used to explore how ANP practice was negotiated within the culture of primary care. Critical ethnography examines hidden agendas and assumptions framed within social structures (Holloway, 2008). Therefore, it has particular utility in informing understanding of healthcare organisations. </w:t>
      </w:r>
      <w:r w:rsidR="00894046" w:rsidRPr="000F1700">
        <w:rPr>
          <w:rFonts w:ascii="Arial" w:hAnsi="Arial" w:cs="Arial"/>
        </w:rPr>
        <w:t>T</w:t>
      </w:r>
      <w:r w:rsidRPr="000F1700">
        <w:rPr>
          <w:rFonts w:ascii="Arial" w:hAnsi="Arial" w:cs="Arial"/>
        </w:rPr>
        <w:t>his study was underpinned by constructivist concepts, which explore not only what was happening, but how and why (Silverman, 2013)</w:t>
      </w:r>
      <w:r w:rsidR="007279A6" w:rsidRPr="000F1700">
        <w:rPr>
          <w:rFonts w:ascii="Arial" w:hAnsi="Arial" w:cs="Arial"/>
        </w:rPr>
        <w:t>.</w:t>
      </w:r>
      <w:r w:rsidR="00A91478" w:rsidRPr="000F1700">
        <w:rPr>
          <w:rFonts w:ascii="Arial" w:hAnsi="Arial" w:cs="Arial"/>
        </w:rPr>
        <w:t xml:space="preserve"> Reporting follows COREQ guidelines (supplementary file 1).</w:t>
      </w:r>
    </w:p>
    <w:p w14:paraId="7F1DF8EB" w14:textId="77777777" w:rsidR="00361C5A" w:rsidRPr="000F1700" w:rsidRDefault="00361C5A" w:rsidP="00F05C83">
      <w:pPr>
        <w:spacing w:after="0" w:line="480" w:lineRule="auto"/>
        <w:jc w:val="both"/>
        <w:rPr>
          <w:rFonts w:ascii="Arial" w:hAnsi="Arial" w:cs="Arial"/>
        </w:rPr>
      </w:pPr>
    </w:p>
    <w:p w14:paraId="49244130" w14:textId="5580DB97" w:rsidR="00361C5A" w:rsidRPr="000F1700" w:rsidRDefault="00486094" w:rsidP="00361C5A">
      <w:pPr>
        <w:spacing w:after="0" w:line="480" w:lineRule="auto"/>
        <w:jc w:val="both"/>
        <w:rPr>
          <w:rFonts w:ascii="Arial" w:hAnsi="Arial" w:cs="Arial"/>
        </w:rPr>
      </w:pPr>
      <w:r w:rsidRPr="000F1700">
        <w:rPr>
          <w:rFonts w:ascii="Arial" w:hAnsi="Arial" w:cs="Arial"/>
        </w:rPr>
        <w:t>Q</w:t>
      </w:r>
      <w:r w:rsidR="00361C5A" w:rsidRPr="000F1700">
        <w:rPr>
          <w:rFonts w:ascii="Arial" w:hAnsi="Arial" w:cs="Arial"/>
        </w:rPr>
        <w:t>uality in qualitative research centres on credibility and trustworthiness. For Hammersley (1990) this is assessed through establishing consistency between findings and wider knowledge, credibility (recognisability) of the account to readers, the extent to which findings are relevant to those in similar settings and reflexivity, which is a sensitivity and self-awareness of how both the researcher and the research process impacts on findings (Mays and Pope, 2006). Related to reflexivity is positionality. This is the understanding that the researcher’s position within the research process is linked to relevant aspects of their identity, political stance, cultural background, professional and socioeconomic status (Bourke, 2014), all of which may  impact on research processes and outputs.</w:t>
      </w:r>
    </w:p>
    <w:p w14:paraId="0EE5B252" w14:textId="77777777" w:rsidR="00361C5A" w:rsidRPr="000F1700" w:rsidRDefault="00361C5A" w:rsidP="00361C5A">
      <w:pPr>
        <w:spacing w:after="0" w:line="480" w:lineRule="auto"/>
        <w:jc w:val="both"/>
        <w:rPr>
          <w:rFonts w:ascii="Arial" w:hAnsi="Arial" w:cs="Arial"/>
        </w:rPr>
      </w:pPr>
    </w:p>
    <w:p w14:paraId="0DD644EB" w14:textId="11CBB04F" w:rsidR="007279A6" w:rsidRPr="000F1700" w:rsidRDefault="00361C5A" w:rsidP="00F05C83">
      <w:pPr>
        <w:spacing w:after="0" w:line="480" w:lineRule="auto"/>
        <w:jc w:val="both"/>
        <w:rPr>
          <w:rFonts w:ascii="Arial" w:hAnsi="Arial" w:cs="Arial"/>
        </w:rPr>
      </w:pPr>
      <w:r w:rsidRPr="000F1700">
        <w:rPr>
          <w:rFonts w:ascii="Arial" w:hAnsi="Arial" w:cs="Arial"/>
        </w:rPr>
        <w:t>For Brunero, Jeon and Foster (2015) researchers who are also clinicians are never fully insiders or outsiders when studying professional environments. While this provides opportunities to gain access and enhance insight, it is necessary for the influence of the researcher to be reflexively considered and made transparent to ensure rigour. As lead researcher, my professional background as an ANP in primary care initially provided insight, and focused interest, in the phenomena studied. A priori concepts of identity had been developed from the literature, which informed the research process and raised awareness of my own nursing identity. Furthermore, my socialisation within nursing undoubtedly informed my views of the nature of nursing and its position within a wider healthcare context. As a consequence, it was necessary to reflexively and critically challenge these views and careful consideration was given to the context within which data were generated and analysed. This was achieved by looking for disconfirming cases and alternative explanations</w:t>
      </w:r>
      <w:r w:rsidR="00ED52F4" w:rsidRPr="000F1700">
        <w:rPr>
          <w:rFonts w:ascii="Arial" w:hAnsi="Arial" w:cs="Arial"/>
        </w:rPr>
        <w:t xml:space="preserve">, </w:t>
      </w:r>
      <w:r w:rsidRPr="000F1700">
        <w:rPr>
          <w:rFonts w:ascii="Arial" w:hAnsi="Arial" w:cs="Arial"/>
        </w:rPr>
        <w:t>by keeping a reflexive diary and making notes, alongside field notes, about practical impact and cultural, professional and ideological influences. Supervisory discussions provoked further reflection and questioning of analytical ideas.</w:t>
      </w:r>
    </w:p>
    <w:p w14:paraId="701E9DDF" w14:textId="77777777" w:rsidR="007279A6" w:rsidRPr="000F1700" w:rsidRDefault="007279A6" w:rsidP="00F05C83">
      <w:pPr>
        <w:spacing w:after="0" w:line="480" w:lineRule="auto"/>
        <w:jc w:val="both"/>
        <w:rPr>
          <w:rFonts w:ascii="Arial" w:hAnsi="Arial" w:cs="Arial"/>
        </w:rPr>
      </w:pPr>
    </w:p>
    <w:p w14:paraId="619B5E2F" w14:textId="77777777" w:rsidR="00F05C83" w:rsidRPr="000F1700" w:rsidRDefault="00F05C83" w:rsidP="00F05C83">
      <w:pPr>
        <w:spacing w:after="0" w:line="480" w:lineRule="auto"/>
        <w:jc w:val="both"/>
        <w:rPr>
          <w:rFonts w:ascii="Arial" w:hAnsi="Arial" w:cs="Arial"/>
          <w:b/>
        </w:rPr>
      </w:pPr>
      <w:r w:rsidRPr="000F1700">
        <w:rPr>
          <w:rFonts w:ascii="Arial" w:hAnsi="Arial" w:cs="Arial"/>
          <w:b/>
        </w:rPr>
        <w:t>Study Design</w:t>
      </w:r>
    </w:p>
    <w:p w14:paraId="207919C0" w14:textId="4E62AA0E" w:rsidR="008C0961" w:rsidRPr="000F1700" w:rsidRDefault="00F05C83" w:rsidP="00F05C83">
      <w:pPr>
        <w:tabs>
          <w:tab w:val="left" w:pos="1368"/>
          <w:tab w:val="left" w:pos="3141"/>
          <w:tab w:val="left" w:pos="4428"/>
          <w:tab w:val="left" w:pos="5938"/>
          <w:tab w:val="left" w:pos="7308"/>
          <w:tab w:val="left" w:pos="9648"/>
        </w:tabs>
        <w:spacing w:after="0" w:line="480" w:lineRule="auto"/>
        <w:jc w:val="both"/>
        <w:rPr>
          <w:rFonts w:ascii="Arial" w:hAnsi="Arial" w:cs="Arial"/>
        </w:rPr>
      </w:pPr>
      <w:r w:rsidRPr="000F1700">
        <w:rPr>
          <w:rFonts w:ascii="Arial" w:hAnsi="Arial" w:cs="Arial"/>
        </w:rPr>
        <w:t>An ethnographic study was designed to gain in-depth information about cultures and behaviours influencing ANP practice within two general practice sites. Primary methods of fieldwork were participant observation</w:t>
      </w:r>
      <w:r w:rsidR="00992EF2" w:rsidRPr="000F1700">
        <w:rPr>
          <w:rFonts w:ascii="Arial" w:hAnsi="Arial" w:cs="Arial"/>
        </w:rPr>
        <w:t xml:space="preserve"> and</w:t>
      </w:r>
      <w:r w:rsidRPr="000F1700">
        <w:rPr>
          <w:rFonts w:ascii="Arial" w:hAnsi="Arial" w:cs="Arial"/>
        </w:rPr>
        <w:t xml:space="preserve"> semi-structured interviews</w:t>
      </w:r>
      <w:r w:rsidR="00992EF2" w:rsidRPr="000F1700">
        <w:rPr>
          <w:rFonts w:ascii="Arial" w:hAnsi="Arial" w:cs="Arial"/>
        </w:rPr>
        <w:t xml:space="preserve"> </w:t>
      </w:r>
      <w:r w:rsidRPr="000F1700">
        <w:rPr>
          <w:rFonts w:ascii="Arial" w:hAnsi="Arial" w:cs="Arial"/>
        </w:rPr>
        <w:t xml:space="preserve">(Hammersley and Atkinson, 2007). </w:t>
      </w:r>
    </w:p>
    <w:p w14:paraId="60DDAB12" w14:textId="77777777" w:rsidR="008C0961" w:rsidRPr="000F1700" w:rsidRDefault="008C0961" w:rsidP="00F05C83">
      <w:pPr>
        <w:tabs>
          <w:tab w:val="left" w:pos="1368"/>
          <w:tab w:val="left" w:pos="3141"/>
          <w:tab w:val="left" w:pos="4428"/>
          <w:tab w:val="left" w:pos="5938"/>
          <w:tab w:val="left" w:pos="7308"/>
          <w:tab w:val="left" w:pos="9648"/>
        </w:tabs>
        <w:spacing w:after="0" w:line="480" w:lineRule="auto"/>
        <w:jc w:val="both"/>
        <w:rPr>
          <w:rFonts w:ascii="Arial" w:hAnsi="Arial" w:cs="Arial"/>
        </w:rPr>
      </w:pPr>
    </w:p>
    <w:p w14:paraId="32F8C6F4" w14:textId="77777777" w:rsidR="008C0961" w:rsidRPr="000F1700" w:rsidRDefault="008C0961" w:rsidP="00F05C83">
      <w:pPr>
        <w:tabs>
          <w:tab w:val="left" w:pos="1368"/>
          <w:tab w:val="left" w:pos="3141"/>
          <w:tab w:val="left" w:pos="4428"/>
          <w:tab w:val="left" w:pos="5938"/>
          <w:tab w:val="left" w:pos="7308"/>
          <w:tab w:val="left" w:pos="9648"/>
        </w:tabs>
        <w:spacing w:after="0" w:line="480" w:lineRule="auto"/>
        <w:jc w:val="both"/>
        <w:rPr>
          <w:rFonts w:ascii="Arial" w:hAnsi="Arial" w:cs="Arial"/>
          <w:b/>
        </w:rPr>
      </w:pPr>
      <w:r w:rsidRPr="000F1700">
        <w:rPr>
          <w:rFonts w:ascii="Arial" w:hAnsi="Arial" w:cs="Arial"/>
          <w:b/>
        </w:rPr>
        <w:t>Data Generation</w:t>
      </w:r>
    </w:p>
    <w:p w14:paraId="0CF54A52" w14:textId="6E9B68A3" w:rsidR="00F05C83" w:rsidRPr="000F1700" w:rsidRDefault="00F05C83" w:rsidP="00F05C83">
      <w:pPr>
        <w:tabs>
          <w:tab w:val="left" w:pos="1368"/>
          <w:tab w:val="left" w:pos="3141"/>
          <w:tab w:val="left" w:pos="4428"/>
          <w:tab w:val="left" w:pos="5938"/>
          <w:tab w:val="left" w:pos="7308"/>
          <w:tab w:val="left" w:pos="9648"/>
        </w:tabs>
        <w:spacing w:after="0" w:line="480" w:lineRule="auto"/>
        <w:jc w:val="both"/>
        <w:rPr>
          <w:rFonts w:ascii="Arial" w:hAnsi="Arial" w:cs="Arial"/>
        </w:rPr>
      </w:pPr>
      <w:r w:rsidRPr="000F1700">
        <w:rPr>
          <w:rFonts w:ascii="Arial" w:hAnsi="Arial" w:cs="Arial"/>
        </w:rPr>
        <w:t xml:space="preserve">Data generation focused on how ANPs worked with colleagues within primary healthcare teams. This paper reports on intra-professional relationships between ANPs and </w:t>
      </w:r>
      <w:r w:rsidR="00891B1A" w:rsidRPr="000F1700">
        <w:rPr>
          <w:rFonts w:ascii="Arial" w:hAnsi="Arial" w:cs="Arial"/>
        </w:rPr>
        <w:t>other</w:t>
      </w:r>
      <w:r w:rsidRPr="000F1700">
        <w:rPr>
          <w:rFonts w:ascii="Arial" w:hAnsi="Arial" w:cs="Arial"/>
        </w:rPr>
        <w:t xml:space="preserve"> nurs</w:t>
      </w:r>
      <w:r w:rsidR="00891B1A" w:rsidRPr="000F1700">
        <w:rPr>
          <w:rFonts w:ascii="Arial" w:hAnsi="Arial" w:cs="Arial"/>
        </w:rPr>
        <w:t>ing colleagues</w:t>
      </w:r>
      <w:r w:rsidR="00F84EFB" w:rsidRPr="000F1700">
        <w:rPr>
          <w:rFonts w:ascii="Arial" w:hAnsi="Arial" w:cs="Arial"/>
        </w:rPr>
        <w:t xml:space="preserve"> and focuses on interview and observational data</w:t>
      </w:r>
      <w:r w:rsidRPr="000F1700">
        <w:rPr>
          <w:rFonts w:ascii="Arial" w:hAnsi="Arial" w:cs="Arial"/>
        </w:rPr>
        <w:t>.</w:t>
      </w:r>
      <w:r w:rsidR="00C44802" w:rsidRPr="000F1700">
        <w:rPr>
          <w:rFonts w:ascii="Arial" w:hAnsi="Arial" w:cs="Arial"/>
        </w:rPr>
        <w:t xml:space="preserve"> </w:t>
      </w:r>
      <w:r w:rsidRPr="000F1700">
        <w:rPr>
          <w:rFonts w:ascii="Arial" w:hAnsi="Arial" w:cs="Arial"/>
        </w:rPr>
        <w:t xml:space="preserve">The study was conducted by the lead author between September 2015 – March 2016. Ethics approval was gained from a University Department of Health Science Research </w:t>
      </w:r>
      <w:r w:rsidR="00C63482" w:rsidRPr="000F1700">
        <w:rPr>
          <w:rFonts w:ascii="Arial" w:hAnsi="Arial" w:cs="Arial"/>
        </w:rPr>
        <w:t>Governance</w:t>
      </w:r>
      <w:r w:rsidRPr="000F1700">
        <w:rPr>
          <w:rFonts w:ascii="Arial" w:hAnsi="Arial" w:cs="Arial"/>
        </w:rPr>
        <w:t xml:space="preserve"> Committee</w:t>
      </w:r>
      <w:r w:rsidR="00020DA2" w:rsidRPr="000F1700">
        <w:rPr>
          <w:rFonts w:ascii="Arial" w:hAnsi="Arial" w:cs="Arial"/>
        </w:rPr>
        <w:t xml:space="preserve"> and the study was funded </w:t>
      </w:r>
      <w:r w:rsidR="00967F70" w:rsidRPr="000F1700">
        <w:rPr>
          <w:rFonts w:ascii="Arial" w:hAnsi="Arial" w:cs="Arial"/>
        </w:rPr>
        <w:t>by a</w:t>
      </w:r>
      <w:r w:rsidR="00020DA2" w:rsidRPr="000F1700">
        <w:rPr>
          <w:rFonts w:ascii="Arial" w:hAnsi="Arial" w:cs="Arial"/>
        </w:rPr>
        <w:t xml:space="preserve"> PhD fellowship.</w:t>
      </w:r>
    </w:p>
    <w:p w14:paraId="3930F0CC" w14:textId="77777777" w:rsidR="007B2BF4" w:rsidRPr="000F1700" w:rsidRDefault="007B2BF4" w:rsidP="00F05C83">
      <w:pPr>
        <w:tabs>
          <w:tab w:val="left" w:pos="1368"/>
          <w:tab w:val="left" w:pos="3141"/>
          <w:tab w:val="left" w:pos="4428"/>
          <w:tab w:val="left" w:pos="5938"/>
          <w:tab w:val="left" w:pos="7308"/>
          <w:tab w:val="left" w:pos="9648"/>
        </w:tabs>
        <w:spacing w:after="0" w:line="480" w:lineRule="auto"/>
        <w:jc w:val="both"/>
        <w:rPr>
          <w:rFonts w:ascii="Arial" w:hAnsi="Arial" w:cs="Arial"/>
        </w:rPr>
      </w:pPr>
    </w:p>
    <w:p w14:paraId="2592A71D" w14:textId="77777777" w:rsidR="007B2BF4" w:rsidRPr="000F1700" w:rsidRDefault="007B2BF4" w:rsidP="007B2BF4">
      <w:pPr>
        <w:spacing w:after="0" w:line="480" w:lineRule="auto"/>
        <w:jc w:val="both"/>
        <w:rPr>
          <w:rFonts w:ascii="Arial" w:hAnsi="Arial" w:cs="Arial"/>
          <w:b/>
        </w:rPr>
      </w:pPr>
      <w:r w:rsidRPr="000F1700">
        <w:rPr>
          <w:rFonts w:ascii="Arial" w:hAnsi="Arial" w:cs="Arial"/>
          <w:b/>
        </w:rPr>
        <w:t>Recruitment</w:t>
      </w:r>
    </w:p>
    <w:p w14:paraId="0621D7AF" w14:textId="1AC91DA1" w:rsidR="007B2BF4" w:rsidRPr="000F1700" w:rsidRDefault="007B2BF4" w:rsidP="007B2BF4">
      <w:pPr>
        <w:spacing w:after="0" w:line="480" w:lineRule="auto"/>
        <w:jc w:val="both"/>
        <w:rPr>
          <w:rFonts w:ascii="Arial" w:hAnsi="Arial" w:cs="Arial"/>
        </w:rPr>
      </w:pPr>
      <w:r w:rsidRPr="000F1700">
        <w:rPr>
          <w:rFonts w:ascii="Arial" w:hAnsi="Arial" w:cs="Arial"/>
        </w:rPr>
        <w:t>General Practices with ANPs in a region of England were identified through the NHS Choices website</w:t>
      </w:r>
      <w:r w:rsidR="00470FC8" w:rsidRPr="000F1700">
        <w:rPr>
          <w:rFonts w:ascii="Arial" w:hAnsi="Arial" w:cs="Arial"/>
        </w:rPr>
        <w:t xml:space="preserve">, </w:t>
      </w:r>
      <w:r w:rsidR="0027637E" w:rsidRPr="000F1700">
        <w:rPr>
          <w:rFonts w:ascii="Arial" w:hAnsi="Arial" w:cs="Arial"/>
        </w:rPr>
        <w:t>which provides demographic information about general practices</w:t>
      </w:r>
      <w:r w:rsidR="00C0210F" w:rsidRPr="000F1700">
        <w:rPr>
          <w:rFonts w:ascii="Arial" w:hAnsi="Arial" w:cs="Arial"/>
        </w:rPr>
        <w:t xml:space="preserve"> </w:t>
      </w:r>
      <w:r w:rsidR="0027637E" w:rsidRPr="000F1700">
        <w:rPr>
          <w:rFonts w:ascii="Arial" w:hAnsi="Arial" w:cs="Arial"/>
        </w:rPr>
        <w:t>in England</w:t>
      </w:r>
      <w:r w:rsidR="00470FC8" w:rsidRPr="000F1700">
        <w:rPr>
          <w:rFonts w:ascii="Arial" w:hAnsi="Arial" w:cs="Arial"/>
        </w:rPr>
        <w:t>.</w:t>
      </w:r>
      <w:r w:rsidR="0027637E" w:rsidRPr="000F1700">
        <w:rPr>
          <w:rFonts w:ascii="Arial" w:hAnsi="Arial" w:cs="Arial"/>
        </w:rPr>
        <w:t xml:space="preserve"> Where practices were listed as having </w:t>
      </w:r>
      <w:r w:rsidR="0026644F" w:rsidRPr="000F1700">
        <w:rPr>
          <w:rFonts w:ascii="Arial" w:hAnsi="Arial" w:cs="Arial"/>
        </w:rPr>
        <w:t>ANPs, ANPs</w:t>
      </w:r>
      <w:r w:rsidR="00BC7CF5" w:rsidRPr="000F1700">
        <w:rPr>
          <w:rFonts w:ascii="Arial" w:hAnsi="Arial" w:cs="Arial"/>
        </w:rPr>
        <w:t xml:space="preserve"> were </w:t>
      </w:r>
      <w:r w:rsidRPr="000F1700">
        <w:rPr>
          <w:rFonts w:ascii="Arial" w:hAnsi="Arial" w:cs="Arial"/>
        </w:rPr>
        <w:t xml:space="preserve">invited </w:t>
      </w:r>
      <w:r w:rsidR="00BC7CF5" w:rsidRPr="000F1700">
        <w:rPr>
          <w:rFonts w:ascii="Arial" w:hAnsi="Arial" w:cs="Arial"/>
        </w:rPr>
        <w:t xml:space="preserve">directly via email </w:t>
      </w:r>
      <w:r w:rsidRPr="000F1700">
        <w:rPr>
          <w:rFonts w:ascii="Arial" w:hAnsi="Arial" w:cs="Arial"/>
        </w:rPr>
        <w:t>to participate.</w:t>
      </w:r>
      <w:r w:rsidRPr="000F1700">
        <w:rPr>
          <w:rFonts w:ascii="Arial" w:hAnsi="Arial" w:cs="Arial"/>
          <w:b/>
        </w:rPr>
        <w:t xml:space="preserve"> </w:t>
      </w:r>
      <w:r w:rsidR="0026644F" w:rsidRPr="000F1700">
        <w:rPr>
          <w:rFonts w:ascii="Arial" w:hAnsi="Arial" w:cs="Arial"/>
        </w:rPr>
        <w:t>Two general</w:t>
      </w:r>
      <w:r w:rsidR="004F35D3" w:rsidRPr="000F1700">
        <w:rPr>
          <w:rFonts w:ascii="Arial" w:hAnsi="Arial" w:cs="Arial"/>
        </w:rPr>
        <w:t xml:space="preserve"> practice </w:t>
      </w:r>
      <w:r w:rsidRPr="000F1700">
        <w:rPr>
          <w:rFonts w:ascii="Arial" w:hAnsi="Arial" w:cs="Arial"/>
        </w:rPr>
        <w:t>case sites were chosen to achieve in-depth information</w:t>
      </w:r>
      <w:r w:rsidR="004F35D3" w:rsidRPr="000F1700">
        <w:rPr>
          <w:rFonts w:ascii="Arial" w:hAnsi="Arial" w:cs="Arial"/>
        </w:rPr>
        <w:t>:</w:t>
      </w:r>
      <w:r w:rsidRPr="000F1700">
        <w:rPr>
          <w:rFonts w:ascii="Arial" w:hAnsi="Arial" w:cs="Arial"/>
        </w:rPr>
        <w:t xml:space="preserve"> </w:t>
      </w:r>
      <w:r w:rsidR="00E34C4B" w:rsidRPr="000F1700">
        <w:rPr>
          <w:rFonts w:ascii="Arial" w:hAnsi="Arial" w:cs="Arial"/>
        </w:rPr>
        <w:t>Oakcroft</w:t>
      </w:r>
      <w:r w:rsidR="00327E38" w:rsidRPr="000F1700">
        <w:rPr>
          <w:rFonts w:ascii="Arial" w:hAnsi="Arial" w:cs="Arial"/>
        </w:rPr>
        <w:t xml:space="preserve"> Alliance</w:t>
      </w:r>
      <w:r w:rsidR="00E34C4B" w:rsidRPr="000F1700">
        <w:rPr>
          <w:rFonts w:ascii="Arial" w:hAnsi="Arial" w:cs="Arial"/>
        </w:rPr>
        <w:t xml:space="preserve"> was a group of </w:t>
      </w:r>
      <w:r w:rsidR="00327E38" w:rsidRPr="000F1700">
        <w:rPr>
          <w:rFonts w:ascii="Arial" w:hAnsi="Arial" w:cs="Arial"/>
        </w:rPr>
        <w:t>six</w:t>
      </w:r>
      <w:r w:rsidR="00E34C4B" w:rsidRPr="000F1700">
        <w:rPr>
          <w:rFonts w:ascii="Arial" w:hAnsi="Arial" w:cs="Arial"/>
        </w:rPr>
        <w:t xml:space="preserve"> general practices</w:t>
      </w:r>
      <w:r w:rsidR="00662269" w:rsidRPr="000F1700">
        <w:rPr>
          <w:rFonts w:ascii="Arial" w:hAnsi="Arial" w:cs="Arial"/>
        </w:rPr>
        <w:t>,</w:t>
      </w:r>
      <w:r w:rsidR="00E34C4B" w:rsidRPr="000F1700">
        <w:rPr>
          <w:rFonts w:ascii="Arial" w:hAnsi="Arial" w:cs="Arial"/>
        </w:rPr>
        <w:t xml:space="preserve"> while Moorfield </w:t>
      </w:r>
      <w:r w:rsidR="00327E38" w:rsidRPr="000F1700">
        <w:rPr>
          <w:rFonts w:ascii="Arial" w:hAnsi="Arial" w:cs="Arial"/>
        </w:rPr>
        <w:t xml:space="preserve">Practice </w:t>
      </w:r>
      <w:r w:rsidR="00E34C4B" w:rsidRPr="000F1700">
        <w:rPr>
          <w:rFonts w:ascii="Arial" w:hAnsi="Arial" w:cs="Arial"/>
        </w:rPr>
        <w:t>was a single practice</w:t>
      </w:r>
      <w:r w:rsidR="00662269" w:rsidRPr="000F1700">
        <w:rPr>
          <w:rFonts w:ascii="Arial" w:hAnsi="Arial" w:cs="Arial"/>
        </w:rPr>
        <w:t xml:space="preserve"> </w:t>
      </w:r>
      <w:r w:rsidR="00327E38" w:rsidRPr="000F1700">
        <w:rPr>
          <w:rFonts w:ascii="Arial" w:hAnsi="Arial" w:cs="Arial"/>
        </w:rPr>
        <w:t>(pseudonyms</w:t>
      </w:r>
      <w:r w:rsidR="0026644F" w:rsidRPr="000F1700">
        <w:rPr>
          <w:rFonts w:ascii="Arial" w:hAnsi="Arial" w:cs="Arial"/>
        </w:rPr>
        <w:t>).</w:t>
      </w:r>
      <w:r w:rsidR="00E34C4B" w:rsidRPr="000F1700">
        <w:rPr>
          <w:rFonts w:ascii="Arial" w:hAnsi="Arial" w:cs="Arial"/>
        </w:rPr>
        <w:t xml:space="preserve"> </w:t>
      </w:r>
      <w:r w:rsidR="00A45256" w:rsidRPr="000F1700">
        <w:rPr>
          <w:rFonts w:ascii="Arial" w:hAnsi="Arial" w:cs="Arial"/>
        </w:rPr>
        <w:t>These</w:t>
      </w:r>
      <w:r w:rsidRPr="000F1700">
        <w:rPr>
          <w:rFonts w:ascii="Arial" w:hAnsi="Arial" w:cs="Arial"/>
        </w:rPr>
        <w:t xml:space="preserve"> were selected for maximum variation in number and experience of ANPs, practice exposure to ANPs and differed in practice size, structure and organisation.</w:t>
      </w:r>
      <w:r w:rsidR="001D230B" w:rsidRPr="000F1700">
        <w:rPr>
          <w:rFonts w:ascii="Arial" w:hAnsi="Arial" w:cs="Arial"/>
        </w:rPr>
        <w:t xml:space="preserve"> </w:t>
      </w:r>
      <w:r w:rsidRPr="000F1700">
        <w:rPr>
          <w:rFonts w:ascii="Arial" w:hAnsi="Arial" w:cs="Arial"/>
        </w:rPr>
        <w:t>Prior to starting the research, a presentation was made at each site’s primary healthcare team meeting to explain the study</w:t>
      </w:r>
      <w:r w:rsidR="00E34C4B" w:rsidRPr="000F1700">
        <w:rPr>
          <w:rFonts w:ascii="Arial" w:hAnsi="Arial" w:cs="Arial"/>
        </w:rPr>
        <w:t xml:space="preserve"> and </w:t>
      </w:r>
      <w:r w:rsidR="00FA34D6" w:rsidRPr="000F1700">
        <w:rPr>
          <w:rFonts w:ascii="Arial" w:hAnsi="Arial" w:cs="Arial"/>
        </w:rPr>
        <w:t xml:space="preserve">provide </w:t>
      </w:r>
      <w:r w:rsidR="00E34C4B" w:rsidRPr="000F1700">
        <w:rPr>
          <w:rFonts w:ascii="Arial" w:hAnsi="Arial" w:cs="Arial"/>
        </w:rPr>
        <w:t>s</w:t>
      </w:r>
      <w:r w:rsidR="001B1B71" w:rsidRPr="000F1700">
        <w:rPr>
          <w:rFonts w:ascii="Arial" w:hAnsi="Arial" w:cs="Arial"/>
        </w:rPr>
        <w:t>tudy information leaflets.</w:t>
      </w:r>
    </w:p>
    <w:p w14:paraId="5B5C0760" w14:textId="77777777" w:rsidR="007B2BF4" w:rsidRPr="000F1700" w:rsidRDefault="007B2BF4" w:rsidP="007B2BF4">
      <w:pPr>
        <w:spacing w:after="0" w:line="480" w:lineRule="auto"/>
        <w:jc w:val="both"/>
        <w:rPr>
          <w:rFonts w:ascii="Arial" w:hAnsi="Arial" w:cs="Arial"/>
        </w:rPr>
      </w:pPr>
    </w:p>
    <w:p w14:paraId="6F592436" w14:textId="77777777" w:rsidR="00590E3F" w:rsidRPr="000F1700" w:rsidRDefault="007B2BF4" w:rsidP="00590E3F">
      <w:pPr>
        <w:spacing w:after="0" w:line="480" w:lineRule="auto"/>
        <w:jc w:val="both"/>
        <w:rPr>
          <w:rFonts w:ascii="Arial" w:hAnsi="Arial" w:cs="Arial"/>
        </w:rPr>
      </w:pPr>
      <w:r w:rsidRPr="000F1700">
        <w:rPr>
          <w:rFonts w:ascii="Arial" w:hAnsi="Arial" w:cs="Arial"/>
        </w:rPr>
        <w:t>The study followed a purposive sampling strategy (Holloway, 2008).</w:t>
      </w:r>
      <w:r w:rsidR="001B1B71" w:rsidRPr="000F1700">
        <w:rPr>
          <w:rFonts w:ascii="Arial" w:hAnsi="Arial" w:cs="Arial"/>
        </w:rPr>
        <w:t xml:space="preserve"> Each study site had a ‘gatekeeper’</w:t>
      </w:r>
      <w:r w:rsidRPr="000F1700">
        <w:rPr>
          <w:rFonts w:ascii="Arial" w:hAnsi="Arial" w:cs="Arial"/>
        </w:rPr>
        <w:t xml:space="preserve"> </w:t>
      </w:r>
      <w:r w:rsidR="001B1B71" w:rsidRPr="000F1700">
        <w:rPr>
          <w:rFonts w:ascii="Arial" w:hAnsi="Arial" w:cs="Arial"/>
        </w:rPr>
        <w:t>ANP who had</w:t>
      </w:r>
      <w:r w:rsidR="00D40B10" w:rsidRPr="000F1700">
        <w:rPr>
          <w:rFonts w:ascii="Arial" w:hAnsi="Arial" w:cs="Arial"/>
        </w:rPr>
        <w:t xml:space="preserve"> initially</w:t>
      </w:r>
      <w:r w:rsidR="001B1B71" w:rsidRPr="000F1700">
        <w:rPr>
          <w:rFonts w:ascii="Arial" w:hAnsi="Arial" w:cs="Arial"/>
        </w:rPr>
        <w:t xml:space="preserve"> agreed to take part in the study.</w:t>
      </w:r>
      <w:r w:rsidR="008653F0" w:rsidRPr="000F1700">
        <w:rPr>
          <w:rFonts w:ascii="Arial" w:hAnsi="Arial" w:cs="Arial"/>
        </w:rPr>
        <w:t xml:space="preserve"> They </w:t>
      </w:r>
      <w:r w:rsidR="00D15408" w:rsidRPr="000F1700">
        <w:rPr>
          <w:rFonts w:ascii="Arial" w:hAnsi="Arial" w:cs="Arial"/>
        </w:rPr>
        <w:t>introduced ANP and</w:t>
      </w:r>
      <w:r w:rsidR="00D40B10" w:rsidRPr="000F1700">
        <w:rPr>
          <w:rFonts w:ascii="Arial" w:hAnsi="Arial" w:cs="Arial"/>
        </w:rPr>
        <w:t xml:space="preserve"> practice nurse colleagues to the researcher.</w:t>
      </w:r>
      <w:r w:rsidR="008653F0" w:rsidRPr="000F1700">
        <w:rPr>
          <w:rFonts w:ascii="Arial" w:hAnsi="Arial" w:cs="Arial"/>
        </w:rPr>
        <w:t xml:space="preserve"> </w:t>
      </w:r>
      <w:r w:rsidRPr="000F1700">
        <w:rPr>
          <w:rFonts w:ascii="Arial" w:hAnsi="Arial" w:cs="Arial"/>
        </w:rPr>
        <w:t xml:space="preserve">Participants were </w:t>
      </w:r>
      <w:r w:rsidR="009832B3" w:rsidRPr="000F1700">
        <w:rPr>
          <w:rFonts w:ascii="Arial" w:hAnsi="Arial" w:cs="Arial"/>
        </w:rPr>
        <w:t>invited</w:t>
      </w:r>
      <w:r w:rsidR="00D40B10" w:rsidRPr="000F1700">
        <w:rPr>
          <w:rFonts w:ascii="Arial" w:hAnsi="Arial" w:cs="Arial"/>
        </w:rPr>
        <w:t xml:space="preserve"> by the </w:t>
      </w:r>
      <w:r w:rsidR="00093DDC" w:rsidRPr="000F1700">
        <w:rPr>
          <w:rFonts w:ascii="Arial" w:hAnsi="Arial" w:cs="Arial"/>
        </w:rPr>
        <w:t>researcher</w:t>
      </w:r>
      <w:r w:rsidR="008653F0" w:rsidRPr="000F1700">
        <w:rPr>
          <w:rFonts w:ascii="Arial" w:hAnsi="Arial" w:cs="Arial"/>
        </w:rPr>
        <w:t xml:space="preserve"> to participate</w:t>
      </w:r>
      <w:r w:rsidRPr="000F1700">
        <w:rPr>
          <w:rFonts w:ascii="Arial" w:hAnsi="Arial" w:cs="Arial"/>
        </w:rPr>
        <w:t xml:space="preserve"> because they had a broad range of relevant experience and knowledge (Bowling, 2009)</w:t>
      </w:r>
      <w:r w:rsidR="00D40B10" w:rsidRPr="000F1700">
        <w:rPr>
          <w:rFonts w:ascii="Arial" w:hAnsi="Arial" w:cs="Arial"/>
        </w:rPr>
        <w:t>,</w:t>
      </w:r>
      <w:r w:rsidRPr="000F1700">
        <w:rPr>
          <w:rFonts w:ascii="Arial" w:hAnsi="Arial" w:cs="Arial"/>
        </w:rPr>
        <w:t xml:space="preserve"> roles, gender and exposure to primary care. </w:t>
      </w:r>
      <w:r w:rsidR="00D40B10" w:rsidRPr="000F1700">
        <w:rPr>
          <w:rFonts w:ascii="Arial" w:hAnsi="Arial" w:cs="Arial"/>
        </w:rPr>
        <w:t xml:space="preserve">Some ANPs volunteered for the study before being </w:t>
      </w:r>
      <w:r w:rsidR="009832B3" w:rsidRPr="000F1700">
        <w:rPr>
          <w:rFonts w:ascii="Arial" w:hAnsi="Arial" w:cs="Arial"/>
        </w:rPr>
        <w:t xml:space="preserve">formally </w:t>
      </w:r>
      <w:r w:rsidR="00D40B10" w:rsidRPr="000F1700">
        <w:rPr>
          <w:rFonts w:ascii="Arial" w:hAnsi="Arial" w:cs="Arial"/>
        </w:rPr>
        <w:t xml:space="preserve">asked as they were interested in </w:t>
      </w:r>
      <w:r w:rsidR="00A45256" w:rsidRPr="000F1700">
        <w:rPr>
          <w:rFonts w:ascii="Arial" w:hAnsi="Arial" w:cs="Arial"/>
        </w:rPr>
        <w:t>the study</w:t>
      </w:r>
      <w:r w:rsidR="009832B3" w:rsidRPr="000F1700">
        <w:rPr>
          <w:rFonts w:ascii="Arial" w:hAnsi="Arial" w:cs="Arial"/>
        </w:rPr>
        <w:t xml:space="preserve"> and wanted to contribu</w:t>
      </w:r>
      <w:r w:rsidR="00590E3F" w:rsidRPr="000F1700">
        <w:rPr>
          <w:rFonts w:ascii="Arial" w:hAnsi="Arial" w:cs="Arial"/>
        </w:rPr>
        <w:t>te</w:t>
      </w:r>
      <w:r w:rsidR="00083EED" w:rsidRPr="000F1700">
        <w:rPr>
          <w:rFonts w:ascii="Arial" w:hAnsi="Arial" w:cs="Arial"/>
        </w:rPr>
        <w:t xml:space="preserve"> to ANP research</w:t>
      </w:r>
      <w:r w:rsidR="00E1409B" w:rsidRPr="000F1700">
        <w:rPr>
          <w:rFonts w:ascii="Arial" w:hAnsi="Arial" w:cs="Arial"/>
        </w:rPr>
        <w:t>.</w:t>
      </w:r>
      <w:r w:rsidR="00D40B10" w:rsidRPr="000F1700">
        <w:rPr>
          <w:rFonts w:ascii="Arial" w:hAnsi="Arial" w:cs="Arial"/>
        </w:rPr>
        <w:t xml:space="preserve"> </w:t>
      </w:r>
      <w:r w:rsidR="00590E3F" w:rsidRPr="000F1700">
        <w:rPr>
          <w:rFonts w:ascii="Arial" w:hAnsi="Arial" w:cs="Arial"/>
        </w:rPr>
        <w:t xml:space="preserve"> </w:t>
      </w:r>
      <w:r w:rsidRPr="000F1700">
        <w:rPr>
          <w:rFonts w:ascii="Arial" w:hAnsi="Arial" w:cs="Arial"/>
        </w:rPr>
        <w:t>All ANPs working at both sites (n=8) agreed to take</w:t>
      </w:r>
      <w:r w:rsidR="00D40B10" w:rsidRPr="000F1700">
        <w:rPr>
          <w:rFonts w:ascii="Arial" w:hAnsi="Arial" w:cs="Arial"/>
        </w:rPr>
        <w:t xml:space="preserve"> part. A</w:t>
      </w:r>
      <w:r w:rsidRPr="000F1700">
        <w:rPr>
          <w:rFonts w:ascii="Arial" w:hAnsi="Arial" w:cs="Arial"/>
        </w:rPr>
        <w:t xml:space="preserve"> further ANP</w:t>
      </w:r>
      <w:r w:rsidR="00D40B10" w:rsidRPr="000F1700">
        <w:rPr>
          <w:rFonts w:ascii="Arial" w:hAnsi="Arial" w:cs="Arial"/>
        </w:rPr>
        <w:t xml:space="preserve"> </w:t>
      </w:r>
      <w:r w:rsidRPr="000F1700">
        <w:rPr>
          <w:rFonts w:ascii="Arial" w:hAnsi="Arial" w:cs="Arial"/>
        </w:rPr>
        <w:t>based at another practice</w:t>
      </w:r>
      <w:r w:rsidR="00D40B10" w:rsidRPr="000F1700">
        <w:rPr>
          <w:rFonts w:ascii="Arial" w:hAnsi="Arial" w:cs="Arial"/>
        </w:rPr>
        <w:t xml:space="preserve"> was told about the study by a participating ANP and a</w:t>
      </w:r>
      <w:r w:rsidRPr="000F1700">
        <w:rPr>
          <w:rFonts w:ascii="Arial" w:hAnsi="Arial" w:cs="Arial"/>
        </w:rPr>
        <w:t xml:space="preserve"> volunteered to be interviewed</w:t>
      </w:r>
      <w:r w:rsidR="00D40B10" w:rsidRPr="000F1700">
        <w:rPr>
          <w:rFonts w:ascii="Arial" w:hAnsi="Arial" w:cs="Arial"/>
        </w:rPr>
        <w:t>. Because th</w:t>
      </w:r>
      <w:r w:rsidR="0078467D" w:rsidRPr="000F1700">
        <w:rPr>
          <w:rFonts w:ascii="Arial" w:hAnsi="Arial" w:cs="Arial"/>
        </w:rPr>
        <w:t>ey</w:t>
      </w:r>
      <w:r w:rsidR="00D40B10" w:rsidRPr="000F1700">
        <w:rPr>
          <w:rFonts w:ascii="Arial" w:hAnsi="Arial" w:cs="Arial"/>
        </w:rPr>
        <w:t xml:space="preserve"> had a wealth of knowledge and experience, and because qualita</w:t>
      </w:r>
      <w:r w:rsidR="00093DDC" w:rsidRPr="000F1700">
        <w:rPr>
          <w:rFonts w:ascii="Arial" w:hAnsi="Arial" w:cs="Arial"/>
        </w:rPr>
        <w:t>ti</w:t>
      </w:r>
      <w:r w:rsidR="00D40B10" w:rsidRPr="000F1700">
        <w:rPr>
          <w:rFonts w:ascii="Arial" w:hAnsi="Arial" w:cs="Arial"/>
        </w:rPr>
        <w:t xml:space="preserve">ve research recognises such </w:t>
      </w:r>
      <w:r w:rsidR="00D15408" w:rsidRPr="000F1700">
        <w:rPr>
          <w:rFonts w:ascii="Arial" w:hAnsi="Arial" w:cs="Arial"/>
        </w:rPr>
        <w:t>snowballing</w:t>
      </w:r>
      <w:r w:rsidR="00D40B10" w:rsidRPr="000F1700">
        <w:rPr>
          <w:rFonts w:ascii="Arial" w:hAnsi="Arial" w:cs="Arial"/>
        </w:rPr>
        <w:t xml:space="preserve"> </w:t>
      </w:r>
      <w:r w:rsidR="00D15408" w:rsidRPr="000F1700">
        <w:rPr>
          <w:rFonts w:ascii="Arial" w:hAnsi="Arial" w:cs="Arial"/>
        </w:rPr>
        <w:t>techniques</w:t>
      </w:r>
      <w:r w:rsidR="00D40B10" w:rsidRPr="000F1700">
        <w:rPr>
          <w:rFonts w:ascii="Arial" w:hAnsi="Arial" w:cs="Arial"/>
        </w:rPr>
        <w:t xml:space="preserve"> </w:t>
      </w:r>
      <w:r w:rsidR="003A5C9C" w:rsidRPr="000F1700">
        <w:rPr>
          <w:rFonts w:ascii="Arial" w:hAnsi="Arial" w:cs="Arial"/>
        </w:rPr>
        <w:t>as beneficial in</w:t>
      </w:r>
      <w:r w:rsidR="00D40B10" w:rsidRPr="000F1700">
        <w:rPr>
          <w:rFonts w:ascii="Arial" w:hAnsi="Arial" w:cs="Arial"/>
        </w:rPr>
        <w:t xml:space="preserve"> gaining rich data, it was agreed this ANP would make a valuable contribution to the study. </w:t>
      </w:r>
      <w:r w:rsidRPr="000F1700">
        <w:rPr>
          <w:rFonts w:ascii="Arial" w:hAnsi="Arial" w:cs="Arial"/>
        </w:rPr>
        <w:t xml:space="preserve">During the study, contact with other members of the nursing team led to purposive identification of key </w:t>
      </w:r>
      <w:r w:rsidR="003A5C9C" w:rsidRPr="000F1700">
        <w:rPr>
          <w:rFonts w:ascii="Arial" w:hAnsi="Arial" w:cs="Arial"/>
        </w:rPr>
        <w:t xml:space="preserve">nursing </w:t>
      </w:r>
      <w:r w:rsidRPr="000F1700">
        <w:rPr>
          <w:rFonts w:ascii="Arial" w:hAnsi="Arial" w:cs="Arial"/>
        </w:rPr>
        <w:t xml:space="preserve">informants. A total of 9 ANPs and 5 practice nurses were formally interviewed across both sites. </w:t>
      </w:r>
      <w:r w:rsidR="00590E3F" w:rsidRPr="000F1700">
        <w:rPr>
          <w:rFonts w:ascii="Arial" w:hAnsi="Arial" w:cs="Arial"/>
        </w:rPr>
        <w:t xml:space="preserve">All participants were informed they could decline participation at any point, and at any part, of the study. Study information packs were provided to all participants and informed consent obtained. </w:t>
      </w:r>
    </w:p>
    <w:p w14:paraId="39FCB49E" w14:textId="77777777" w:rsidR="00590E3F" w:rsidRPr="000F1700" w:rsidRDefault="00590E3F" w:rsidP="00D40B10">
      <w:pPr>
        <w:spacing w:after="0" w:line="480" w:lineRule="auto"/>
        <w:jc w:val="both"/>
        <w:rPr>
          <w:rFonts w:ascii="Arial" w:hAnsi="Arial" w:cs="Arial"/>
        </w:rPr>
      </w:pPr>
    </w:p>
    <w:p w14:paraId="2C98E102" w14:textId="78D408EF" w:rsidR="00D40B10" w:rsidRPr="000F1700" w:rsidRDefault="007B2BF4" w:rsidP="00D40B10">
      <w:pPr>
        <w:spacing w:after="0" w:line="480" w:lineRule="auto"/>
        <w:jc w:val="both"/>
        <w:rPr>
          <w:rFonts w:ascii="Arial" w:hAnsi="Arial" w:cs="Arial"/>
        </w:rPr>
      </w:pPr>
      <w:r w:rsidRPr="000F1700">
        <w:rPr>
          <w:rFonts w:ascii="Arial" w:hAnsi="Arial" w:cs="Arial"/>
        </w:rPr>
        <w:t xml:space="preserve">Interview duration </w:t>
      </w:r>
      <w:r w:rsidR="00C41118" w:rsidRPr="000F1700">
        <w:rPr>
          <w:rFonts w:ascii="Arial" w:hAnsi="Arial" w:cs="Arial"/>
        </w:rPr>
        <w:t xml:space="preserve">for ANPs was on average 60 minutes while practice nurse interviews lasted between 20-60 minutes. </w:t>
      </w:r>
      <w:r w:rsidRPr="000F1700">
        <w:rPr>
          <w:rFonts w:ascii="Arial" w:hAnsi="Arial" w:cs="Arial"/>
        </w:rPr>
        <w:t xml:space="preserve">ANPs ranged in experience, from one who was in training to one who </w:t>
      </w:r>
      <w:r w:rsidR="001172E3" w:rsidRPr="000F1700">
        <w:rPr>
          <w:rFonts w:ascii="Arial" w:hAnsi="Arial" w:cs="Arial"/>
        </w:rPr>
        <w:t>had</w:t>
      </w:r>
      <w:r w:rsidRPr="000F1700">
        <w:rPr>
          <w:rFonts w:ascii="Arial" w:hAnsi="Arial" w:cs="Arial"/>
        </w:rPr>
        <w:t xml:space="preserve"> been a qualified ANP for &gt;20 years.</w:t>
      </w:r>
      <w:r w:rsidR="00CA779E" w:rsidRPr="000F1700">
        <w:rPr>
          <w:rFonts w:ascii="Arial" w:hAnsi="Arial" w:cs="Arial"/>
        </w:rPr>
        <w:t xml:space="preserve"> T</w:t>
      </w:r>
      <w:r w:rsidRPr="000F1700">
        <w:rPr>
          <w:rFonts w:ascii="Arial" w:hAnsi="Arial" w:cs="Arial"/>
        </w:rPr>
        <w:t xml:space="preserve">he others had worked as ANPs for between 3-15 years. Practice nurses ranged from newly qualified (within 2 years) to &gt;20 years. </w:t>
      </w:r>
      <w:r w:rsidR="00693421" w:rsidRPr="000F1700">
        <w:rPr>
          <w:rFonts w:ascii="Arial" w:hAnsi="Arial" w:cs="Arial"/>
        </w:rPr>
        <w:t xml:space="preserve"> </w:t>
      </w:r>
    </w:p>
    <w:p w14:paraId="6ACEE2EC" w14:textId="77777777" w:rsidR="00D40B10" w:rsidRPr="000F1700" w:rsidRDefault="00D40B10" w:rsidP="00D40B10">
      <w:pPr>
        <w:spacing w:after="0" w:line="480" w:lineRule="auto"/>
        <w:jc w:val="both"/>
        <w:rPr>
          <w:rFonts w:ascii="Arial" w:hAnsi="Arial" w:cs="Arial"/>
        </w:rPr>
      </w:pPr>
    </w:p>
    <w:p w14:paraId="76681CAB" w14:textId="532EB3BB" w:rsidR="00C44802" w:rsidRPr="000F1700" w:rsidRDefault="0077025F" w:rsidP="00C44802">
      <w:pPr>
        <w:spacing w:after="0" w:line="480" w:lineRule="auto"/>
        <w:jc w:val="both"/>
        <w:rPr>
          <w:rFonts w:ascii="Arial" w:hAnsi="Arial" w:cs="Arial"/>
        </w:rPr>
      </w:pPr>
      <w:r w:rsidRPr="000F1700">
        <w:rPr>
          <w:rFonts w:ascii="Arial" w:hAnsi="Arial" w:cs="Arial"/>
        </w:rPr>
        <w:t xml:space="preserve">All </w:t>
      </w:r>
      <w:r w:rsidR="00C44802" w:rsidRPr="000F1700">
        <w:rPr>
          <w:rFonts w:ascii="Arial" w:hAnsi="Arial" w:cs="Arial"/>
        </w:rPr>
        <w:t xml:space="preserve">ANPs working at </w:t>
      </w:r>
      <w:r w:rsidR="009574BF" w:rsidRPr="000F1700">
        <w:rPr>
          <w:rFonts w:ascii="Arial" w:hAnsi="Arial" w:cs="Arial"/>
        </w:rPr>
        <w:t xml:space="preserve">the </w:t>
      </w:r>
      <w:r w:rsidR="00C44802" w:rsidRPr="000F1700">
        <w:rPr>
          <w:rFonts w:ascii="Arial" w:hAnsi="Arial" w:cs="Arial"/>
        </w:rPr>
        <w:t xml:space="preserve">study </w:t>
      </w:r>
      <w:r w:rsidR="00D15408" w:rsidRPr="000F1700">
        <w:rPr>
          <w:rFonts w:ascii="Arial" w:hAnsi="Arial" w:cs="Arial"/>
        </w:rPr>
        <w:t>sites</w:t>
      </w:r>
      <w:r w:rsidR="001432DA" w:rsidRPr="000F1700">
        <w:rPr>
          <w:rFonts w:ascii="Arial" w:hAnsi="Arial" w:cs="Arial"/>
        </w:rPr>
        <w:t xml:space="preserve"> </w:t>
      </w:r>
      <w:r w:rsidR="00C44802" w:rsidRPr="000F1700">
        <w:rPr>
          <w:rFonts w:ascii="Arial" w:hAnsi="Arial" w:cs="Arial"/>
        </w:rPr>
        <w:t>were observed in multi</w:t>
      </w:r>
      <w:r w:rsidR="00D15408" w:rsidRPr="000F1700">
        <w:rPr>
          <w:rFonts w:ascii="Arial" w:hAnsi="Arial" w:cs="Arial"/>
        </w:rPr>
        <w:t>-disciplinary</w:t>
      </w:r>
      <w:r w:rsidR="00C44802" w:rsidRPr="000F1700">
        <w:rPr>
          <w:rFonts w:ascii="Arial" w:hAnsi="Arial" w:cs="Arial"/>
        </w:rPr>
        <w:t xml:space="preserve"> team meetings,</w:t>
      </w:r>
      <w:r w:rsidR="00913C97" w:rsidRPr="000F1700">
        <w:rPr>
          <w:rFonts w:ascii="Arial" w:hAnsi="Arial" w:cs="Arial"/>
        </w:rPr>
        <w:t xml:space="preserve"> during supervision and during</w:t>
      </w:r>
      <w:r w:rsidR="00C44802" w:rsidRPr="000F1700">
        <w:rPr>
          <w:rFonts w:ascii="Arial" w:hAnsi="Arial" w:cs="Arial"/>
        </w:rPr>
        <w:t xml:space="preserve"> formal and informal </w:t>
      </w:r>
      <w:r w:rsidR="00913C97" w:rsidRPr="000F1700">
        <w:rPr>
          <w:rFonts w:ascii="Arial" w:hAnsi="Arial" w:cs="Arial"/>
        </w:rPr>
        <w:t xml:space="preserve">discussions </w:t>
      </w:r>
      <w:r w:rsidR="00C44802" w:rsidRPr="000F1700">
        <w:rPr>
          <w:rFonts w:ascii="Arial" w:hAnsi="Arial" w:cs="Arial"/>
        </w:rPr>
        <w:t>where professionals interact. Contextual sampling refers to different behaviours participants may display between different contextual settings, therefore observational fieldwork took place at different times of the day, different days of the working week and in different practice settings and contexts.</w:t>
      </w:r>
      <w:r w:rsidR="00BA2449" w:rsidRPr="000F1700">
        <w:rPr>
          <w:rFonts w:ascii="Arial" w:hAnsi="Arial" w:cs="Arial"/>
        </w:rPr>
        <w:t xml:space="preserve"> While observing ANPs</w:t>
      </w:r>
      <w:r w:rsidR="001432DA" w:rsidRPr="000F1700">
        <w:rPr>
          <w:rFonts w:ascii="Arial" w:hAnsi="Arial" w:cs="Arial"/>
        </w:rPr>
        <w:t>,</w:t>
      </w:r>
      <w:r w:rsidR="00BA2449" w:rsidRPr="000F1700">
        <w:rPr>
          <w:rFonts w:ascii="Arial" w:hAnsi="Arial" w:cs="Arial"/>
        </w:rPr>
        <w:t xml:space="preserve"> interactions between team members relating to </w:t>
      </w:r>
      <w:r w:rsidR="00386816" w:rsidRPr="000F1700">
        <w:rPr>
          <w:rFonts w:ascii="Arial" w:hAnsi="Arial" w:cs="Arial"/>
        </w:rPr>
        <w:t>advanced practice</w:t>
      </w:r>
      <w:r w:rsidR="00BA2449" w:rsidRPr="000F1700">
        <w:rPr>
          <w:rFonts w:ascii="Arial" w:hAnsi="Arial" w:cs="Arial"/>
        </w:rPr>
        <w:t xml:space="preserve"> were observed within each practice. This was </w:t>
      </w:r>
      <w:r w:rsidR="00D3231F" w:rsidRPr="000F1700">
        <w:rPr>
          <w:rFonts w:ascii="Arial" w:hAnsi="Arial" w:cs="Arial"/>
        </w:rPr>
        <w:t>made clear</w:t>
      </w:r>
      <w:r w:rsidR="00BA2449" w:rsidRPr="000F1700">
        <w:rPr>
          <w:rFonts w:ascii="Arial" w:hAnsi="Arial" w:cs="Arial"/>
        </w:rPr>
        <w:t xml:space="preserve"> to primary healthcare team members before the research started and no members of the team declined to take part. Participants were informed </w:t>
      </w:r>
      <w:r w:rsidR="0026644F" w:rsidRPr="000F1700">
        <w:rPr>
          <w:rFonts w:ascii="Arial" w:hAnsi="Arial" w:cs="Arial"/>
        </w:rPr>
        <w:t>in printed</w:t>
      </w:r>
      <w:r w:rsidR="00BA2449" w:rsidRPr="000F1700">
        <w:rPr>
          <w:rFonts w:ascii="Arial" w:hAnsi="Arial" w:cs="Arial"/>
        </w:rPr>
        <w:t xml:space="preserve"> study information and reminded throughout the study that they could decline to take part.</w:t>
      </w:r>
      <w:r w:rsidR="0008052B" w:rsidRPr="000F1700">
        <w:rPr>
          <w:rFonts w:ascii="Arial" w:hAnsi="Arial" w:cs="Arial"/>
        </w:rPr>
        <w:t xml:space="preserve"> </w:t>
      </w:r>
      <w:r w:rsidR="00BA2449" w:rsidRPr="000F1700">
        <w:rPr>
          <w:rFonts w:ascii="Arial" w:hAnsi="Arial" w:cs="Arial"/>
        </w:rPr>
        <w:t>Observations were c</w:t>
      </w:r>
      <w:r w:rsidR="005F0A32" w:rsidRPr="000F1700">
        <w:rPr>
          <w:rFonts w:ascii="Arial" w:hAnsi="Arial" w:cs="Arial"/>
        </w:rPr>
        <w:t>onducted</w:t>
      </w:r>
      <w:r w:rsidR="00BA2449" w:rsidRPr="000F1700">
        <w:rPr>
          <w:rFonts w:ascii="Arial" w:hAnsi="Arial" w:cs="Arial"/>
        </w:rPr>
        <w:t xml:space="preserve"> overtly, with contemporaneous field note documentation carried out in full view of </w:t>
      </w:r>
      <w:r w:rsidR="0008052B" w:rsidRPr="000F1700">
        <w:rPr>
          <w:rFonts w:ascii="Arial" w:hAnsi="Arial" w:cs="Arial"/>
        </w:rPr>
        <w:t>participants</w:t>
      </w:r>
      <w:r w:rsidR="00BA2449" w:rsidRPr="000F1700">
        <w:rPr>
          <w:rFonts w:ascii="Arial" w:hAnsi="Arial" w:cs="Arial"/>
        </w:rPr>
        <w:t xml:space="preserve">. </w:t>
      </w:r>
      <w:r w:rsidR="00913C97" w:rsidRPr="000F1700">
        <w:rPr>
          <w:rFonts w:ascii="Arial" w:hAnsi="Arial" w:cs="Arial"/>
        </w:rPr>
        <w:t xml:space="preserve">Field notes </w:t>
      </w:r>
      <w:r w:rsidR="006421C8" w:rsidRPr="000F1700">
        <w:rPr>
          <w:rFonts w:ascii="Arial" w:hAnsi="Arial" w:cs="Arial"/>
        </w:rPr>
        <w:t>documented</w:t>
      </w:r>
      <w:r w:rsidR="00913C97" w:rsidRPr="000F1700">
        <w:rPr>
          <w:rFonts w:ascii="Arial" w:hAnsi="Arial" w:cs="Arial"/>
        </w:rPr>
        <w:t xml:space="preserve"> interactions with and about ANPs relevant to the study only. In total 127 hours were spent observing ANPs across both sites. Sometimes more than one ANP was observed at one time (e.g. at meetings). Individual ANPs were observed between 2-13 times. Eleven multi-disciplinary team meetings were attended, as were two nurse team meetings and two full team learning meetings/events.</w:t>
      </w:r>
    </w:p>
    <w:p w14:paraId="1320C8CE" w14:textId="77777777" w:rsidR="00C44802" w:rsidRPr="000F1700" w:rsidRDefault="00C44802" w:rsidP="00C44802">
      <w:pPr>
        <w:spacing w:after="0" w:line="480" w:lineRule="auto"/>
        <w:jc w:val="both"/>
        <w:rPr>
          <w:rFonts w:ascii="Arial" w:hAnsi="Arial" w:cs="Arial"/>
        </w:rPr>
      </w:pPr>
    </w:p>
    <w:p w14:paraId="264BBA08" w14:textId="59AD84CF" w:rsidR="007B2BF4" w:rsidRPr="000F1700" w:rsidRDefault="00C44802" w:rsidP="00BF1822">
      <w:pPr>
        <w:spacing w:after="0" w:line="480" w:lineRule="auto"/>
        <w:jc w:val="both"/>
        <w:rPr>
          <w:rFonts w:ascii="Arial" w:hAnsi="Arial" w:cs="Arial"/>
        </w:rPr>
      </w:pPr>
      <w:r w:rsidRPr="000F1700">
        <w:rPr>
          <w:rFonts w:ascii="Arial" w:hAnsi="Arial" w:cs="Arial"/>
        </w:rPr>
        <w:t>Interviews were informed by a topic guide developed iteratively using data g</w:t>
      </w:r>
      <w:r w:rsidR="005F4F11" w:rsidRPr="000F1700">
        <w:rPr>
          <w:rFonts w:ascii="Arial" w:hAnsi="Arial" w:cs="Arial"/>
        </w:rPr>
        <w:t>enerated</w:t>
      </w:r>
      <w:r w:rsidRPr="000F1700">
        <w:rPr>
          <w:rFonts w:ascii="Arial" w:hAnsi="Arial" w:cs="Arial"/>
        </w:rPr>
        <w:t xml:space="preserve"> during observatio</w:t>
      </w:r>
      <w:r w:rsidR="005A6052" w:rsidRPr="000F1700">
        <w:rPr>
          <w:rFonts w:ascii="Arial" w:hAnsi="Arial" w:cs="Arial"/>
        </w:rPr>
        <w:t>ns</w:t>
      </w:r>
      <w:r w:rsidRPr="000F1700">
        <w:rPr>
          <w:rFonts w:ascii="Arial" w:hAnsi="Arial" w:cs="Arial"/>
        </w:rPr>
        <w:t xml:space="preserve">, as well as by literature including a priori theoretical concepts relating to professional identity. Focus was on how participants narrated and performed their role to make sense of their identity and the interviews were semi-structured in order to probe issues highlighted by </w:t>
      </w:r>
      <w:r w:rsidR="005A6052" w:rsidRPr="000F1700">
        <w:rPr>
          <w:rFonts w:ascii="Arial" w:hAnsi="Arial" w:cs="Arial"/>
        </w:rPr>
        <w:t>participants</w:t>
      </w:r>
      <w:r w:rsidRPr="000F1700">
        <w:rPr>
          <w:rFonts w:ascii="Arial" w:hAnsi="Arial" w:cs="Arial"/>
        </w:rPr>
        <w:t>. This allowed</w:t>
      </w:r>
      <w:r w:rsidR="00436696" w:rsidRPr="000F1700">
        <w:rPr>
          <w:rFonts w:ascii="Arial" w:hAnsi="Arial" w:cs="Arial"/>
        </w:rPr>
        <w:t xml:space="preserve"> both </w:t>
      </w:r>
      <w:r w:rsidRPr="000F1700">
        <w:rPr>
          <w:rFonts w:ascii="Arial" w:hAnsi="Arial" w:cs="Arial"/>
        </w:rPr>
        <w:t>exploration of theory</w:t>
      </w:r>
      <w:r w:rsidR="00436696" w:rsidRPr="000F1700">
        <w:rPr>
          <w:rFonts w:ascii="Arial" w:hAnsi="Arial" w:cs="Arial"/>
        </w:rPr>
        <w:t xml:space="preserve"> and </w:t>
      </w:r>
      <w:r w:rsidRPr="000F1700">
        <w:rPr>
          <w:rFonts w:ascii="Arial" w:hAnsi="Arial" w:cs="Arial"/>
        </w:rPr>
        <w:t xml:space="preserve">emergent themes. </w:t>
      </w:r>
    </w:p>
    <w:p w14:paraId="422C89FE" w14:textId="77777777" w:rsidR="00F05C83" w:rsidRPr="000F1700" w:rsidRDefault="00F05C83" w:rsidP="00F05C83">
      <w:pPr>
        <w:tabs>
          <w:tab w:val="left" w:pos="1368"/>
          <w:tab w:val="left" w:pos="3141"/>
          <w:tab w:val="left" w:pos="4428"/>
          <w:tab w:val="left" w:pos="5938"/>
          <w:tab w:val="left" w:pos="7308"/>
          <w:tab w:val="left" w:pos="9648"/>
        </w:tabs>
        <w:spacing w:after="0" w:line="480" w:lineRule="auto"/>
        <w:jc w:val="both"/>
        <w:rPr>
          <w:rFonts w:ascii="Arial" w:hAnsi="Arial" w:cs="Arial"/>
        </w:rPr>
      </w:pPr>
    </w:p>
    <w:p w14:paraId="41B69AE2" w14:textId="77777777" w:rsidR="00F05C83" w:rsidRPr="000F1700" w:rsidRDefault="00F05C83" w:rsidP="00F05C83">
      <w:pPr>
        <w:tabs>
          <w:tab w:val="left" w:pos="1368"/>
          <w:tab w:val="left" w:pos="3141"/>
          <w:tab w:val="left" w:pos="4428"/>
          <w:tab w:val="left" w:pos="5938"/>
          <w:tab w:val="left" w:pos="7308"/>
          <w:tab w:val="left" w:pos="9648"/>
        </w:tabs>
        <w:spacing w:after="0" w:line="480" w:lineRule="auto"/>
        <w:jc w:val="both"/>
        <w:rPr>
          <w:rFonts w:ascii="Arial" w:hAnsi="Arial" w:cs="Arial"/>
        </w:rPr>
      </w:pPr>
      <w:r w:rsidRPr="000F1700">
        <w:rPr>
          <w:rFonts w:ascii="Arial" w:hAnsi="Arial" w:cs="Arial"/>
          <w:b/>
        </w:rPr>
        <w:t>Data Analysis</w:t>
      </w:r>
    </w:p>
    <w:p w14:paraId="1560A021" w14:textId="5628751B" w:rsidR="00F05C83" w:rsidRPr="000F1700" w:rsidRDefault="00F05C83" w:rsidP="00F05C83">
      <w:pPr>
        <w:tabs>
          <w:tab w:val="left" w:pos="1368"/>
          <w:tab w:val="left" w:pos="3141"/>
          <w:tab w:val="left" w:pos="4428"/>
          <w:tab w:val="left" w:pos="5938"/>
          <w:tab w:val="left" w:pos="7308"/>
          <w:tab w:val="left" w:pos="9648"/>
        </w:tabs>
        <w:spacing w:after="0" w:line="480" w:lineRule="auto"/>
        <w:jc w:val="both"/>
        <w:rPr>
          <w:rFonts w:ascii="Arial" w:hAnsi="Arial" w:cs="Arial"/>
        </w:rPr>
      </w:pPr>
      <w:r w:rsidRPr="000F1700">
        <w:rPr>
          <w:rFonts w:ascii="Arial" w:hAnsi="Arial" w:cs="Arial"/>
        </w:rPr>
        <w:t>Data were analysed thematically by the lead author based on fra</w:t>
      </w:r>
      <w:r w:rsidR="00D72446" w:rsidRPr="000F1700">
        <w:rPr>
          <w:rFonts w:ascii="Arial" w:hAnsi="Arial" w:cs="Arial"/>
        </w:rPr>
        <w:t>mework analysis (Pope, Ziebland and Mays</w:t>
      </w:r>
      <w:r w:rsidRPr="000F1700">
        <w:rPr>
          <w:rFonts w:ascii="Arial" w:hAnsi="Arial" w:cs="Arial"/>
        </w:rPr>
        <w:t xml:space="preserve">, </w:t>
      </w:r>
      <w:r w:rsidR="00D72446" w:rsidRPr="000F1700">
        <w:rPr>
          <w:rFonts w:ascii="Arial" w:hAnsi="Arial" w:cs="Arial"/>
        </w:rPr>
        <w:t>2000</w:t>
      </w:r>
      <w:r w:rsidRPr="000F1700">
        <w:rPr>
          <w:rFonts w:ascii="Arial" w:hAnsi="Arial" w:cs="Arial"/>
        </w:rPr>
        <w:t xml:space="preserve">), which is both grounded in raw data as well as being informed by a priori conceptualisations and study aims and objectives. Data from each study site were initially analysed separately, then </w:t>
      </w:r>
      <w:r w:rsidR="00C56E16" w:rsidRPr="000F1700">
        <w:rPr>
          <w:rFonts w:ascii="Arial" w:hAnsi="Arial" w:cs="Arial"/>
        </w:rPr>
        <w:t>cross-site analysis was then undertaken to compare and contrast findings</w:t>
      </w:r>
      <w:r w:rsidR="00693E9B" w:rsidRPr="000F1700">
        <w:rPr>
          <w:rFonts w:ascii="Arial" w:hAnsi="Arial" w:cs="Arial"/>
        </w:rPr>
        <w:t>.</w:t>
      </w:r>
    </w:p>
    <w:p w14:paraId="36EBC52A" w14:textId="77777777" w:rsidR="00F05C83" w:rsidRPr="000F1700" w:rsidRDefault="00F05C83" w:rsidP="00F05C83">
      <w:pPr>
        <w:tabs>
          <w:tab w:val="left" w:pos="1368"/>
          <w:tab w:val="left" w:pos="3141"/>
          <w:tab w:val="left" w:pos="4428"/>
          <w:tab w:val="left" w:pos="5938"/>
          <w:tab w:val="left" w:pos="7308"/>
          <w:tab w:val="left" w:pos="9648"/>
        </w:tabs>
        <w:spacing w:after="0" w:line="480" w:lineRule="auto"/>
        <w:jc w:val="both"/>
        <w:rPr>
          <w:rFonts w:ascii="Arial" w:hAnsi="Arial" w:cs="Arial"/>
        </w:rPr>
      </w:pPr>
    </w:p>
    <w:p w14:paraId="0DF7B86C" w14:textId="77777777" w:rsidR="00F05C83" w:rsidRPr="000F1700" w:rsidRDefault="00F05C83" w:rsidP="00F05C83">
      <w:pPr>
        <w:tabs>
          <w:tab w:val="left" w:pos="1368"/>
          <w:tab w:val="left" w:pos="3141"/>
          <w:tab w:val="left" w:pos="4428"/>
          <w:tab w:val="left" w:pos="5938"/>
          <w:tab w:val="left" w:pos="7308"/>
          <w:tab w:val="left" w:pos="9648"/>
        </w:tabs>
        <w:spacing w:after="0" w:line="480" w:lineRule="auto"/>
        <w:jc w:val="both"/>
        <w:rPr>
          <w:rFonts w:ascii="Arial" w:hAnsi="Arial" w:cs="Arial"/>
        </w:rPr>
      </w:pPr>
      <w:r w:rsidRPr="000F1700">
        <w:rPr>
          <w:rFonts w:ascii="Arial" w:hAnsi="Arial" w:cs="Arial"/>
        </w:rPr>
        <w:t>Data analysed consisted of</w:t>
      </w:r>
    </w:p>
    <w:p w14:paraId="736ACABE" w14:textId="77777777" w:rsidR="00F05C83" w:rsidRPr="000F1700" w:rsidRDefault="00F05C83" w:rsidP="00F05C83">
      <w:pPr>
        <w:numPr>
          <w:ilvl w:val="0"/>
          <w:numId w:val="2"/>
        </w:numPr>
        <w:tabs>
          <w:tab w:val="left" w:pos="3141"/>
          <w:tab w:val="left" w:pos="4428"/>
          <w:tab w:val="left" w:pos="5938"/>
          <w:tab w:val="left" w:pos="7308"/>
          <w:tab w:val="left" w:pos="9648"/>
        </w:tabs>
        <w:spacing w:after="0" w:line="480" w:lineRule="auto"/>
        <w:ind w:left="851" w:hanging="533"/>
        <w:jc w:val="both"/>
        <w:rPr>
          <w:rFonts w:ascii="Arial" w:hAnsi="Arial" w:cs="Arial"/>
        </w:rPr>
      </w:pPr>
      <w:r w:rsidRPr="000F1700">
        <w:rPr>
          <w:rFonts w:ascii="Arial" w:hAnsi="Arial" w:cs="Arial"/>
        </w:rPr>
        <w:t>Transcripts from observational field notes</w:t>
      </w:r>
    </w:p>
    <w:p w14:paraId="62F0CE1D" w14:textId="77777777" w:rsidR="00F05C83" w:rsidRPr="000F1700" w:rsidRDefault="00F05C83" w:rsidP="00F05C83">
      <w:pPr>
        <w:numPr>
          <w:ilvl w:val="0"/>
          <w:numId w:val="2"/>
        </w:numPr>
        <w:tabs>
          <w:tab w:val="left" w:pos="3141"/>
          <w:tab w:val="left" w:pos="4428"/>
          <w:tab w:val="left" w:pos="5938"/>
          <w:tab w:val="left" w:pos="7308"/>
          <w:tab w:val="left" w:pos="9648"/>
        </w:tabs>
        <w:spacing w:after="0" w:line="480" w:lineRule="auto"/>
        <w:ind w:left="851" w:hanging="533"/>
        <w:jc w:val="both"/>
        <w:rPr>
          <w:rFonts w:ascii="Arial" w:hAnsi="Arial" w:cs="Arial"/>
        </w:rPr>
      </w:pPr>
      <w:r w:rsidRPr="000F1700">
        <w:rPr>
          <w:rFonts w:ascii="Arial" w:hAnsi="Arial" w:cs="Arial"/>
        </w:rPr>
        <w:t xml:space="preserve">Transcripts from audio-recorded qualitative interviews </w:t>
      </w:r>
    </w:p>
    <w:p w14:paraId="26EE1C8C" w14:textId="77777777" w:rsidR="00F05C83" w:rsidRPr="000F1700" w:rsidRDefault="00F05C83" w:rsidP="00F05C83">
      <w:pPr>
        <w:numPr>
          <w:ilvl w:val="0"/>
          <w:numId w:val="2"/>
        </w:numPr>
        <w:tabs>
          <w:tab w:val="left" w:pos="3141"/>
          <w:tab w:val="left" w:pos="4428"/>
          <w:tab w:val="left" w:pos="5938"/>
          <w:tab w:val="left" w:pos="7308"/>
          <w:tab w:val="left" w:pos="9648"/>
        </w:tabs>
        <w:spacing w:after="0" w:line="480" w:lineRule="auto"/>
        <w:ind w:left="851" w:hanging="533"/>
        <w:jc w:val="both"/>
        <w:rPr>
          <w:rFonts w:ascii="Arial" w:hAnsi="Arial" w:cs="Arial"/>
        </w:rPr>
      </w:pPr>
      <w:r w:rsidRPr="000F1700">
        <w:rPr>
          <w:rFonts w:ascii="Arial" w:hAnsi="Arial" w:cs="Arial"/>
        </w:rPr>
        <w:t>Researcher notes, memos and reflexive diary</w:t>
      </w:r>
    </w:p>
    <w:p w14:paraId="17CA0040" w14:textId="77777777" w:rsidR="007279A6" w:rsidRPr="000F1700" w:rsidRDefault="007279A6" w:rsidP="007279A6">
      <w:pPr>
        <w:tabs>
          <w:tab w:val="left" w:pos="3141"/>
          <w:tab w:val="left" w:pos="4428"/>
          <w:tab w:val="left" w:pos="5938"/>
          <w:tab w:val="left" w:pos="7308"/>
          <w:tab w:val="left" w:pos="9648"/>
        </w:tabs>
        <w:spacing w:after="0" w:line="480" w:lineRule="auto"/>
        <w:ind w:left="851"/>
        <w:jc w:val="both"/>
        <w:rPr>
          <w:rFonts w:ascii="Arial" w:hAnsi="Arial" w:cs="Arial"/>
        </w:rPr>
      </w:pPr>
    </w:p>
    <w:p w14:paraId="3B78657A" w14:textId="59E620E7" w:rsidR="00F05C83" w:rsidRPr="000F1700" w:rsidRDefault="00F05C83" w:rsidP="00110817">
      <w:pPr>
        <w:spacing w:after="0" w:line="480" w:lineRule="auto"/>
        <w:jc w:val="both"/>
        <w:rPr>
          <w:rFonts w:ascii="Arial" w:hAnsi="Arial" w:cs="Arial"/>
        </w:rPr>
      </w:pPr>
      <w:r w:rsidRPr="000F1700">
        <w:rPr>
          <w:rFonts w:ascii="Arial" w:hAnsi="Arial" w:cs="Arial"/>
        </w:rPr>
        <w:t>Field notes and interviews were analysed separately initially, then compared and contraste</w:t>
      </w:r>
      <w:r w:rsidR="00D72446" w:rsidRPr="000F1700">
        <w:rPr>
          <w:rFonts w:ascii="Arial" w:hAnsi="Arial" w:cs="Arial"/>
        </w:rPr>
        <w:t xml:space="preserve">d. Following Pope et </w:t>
      </w:r>
      <w:r w:rsidR="00D15408" w:rsidRPr="000F1700">
        <w:rPr>
          <w:rFonts w:ascii="Arial" w:hAnsi="Arial" w:cs="Arial"/>
        </w:rPr>
        <w:t>al’s (</w:t>
      </w:r>
      <w:r w:rsidR="00D72446" w:rsidRPr="000F1700">
        <w:rPr>
          <w:rFonts w:ascii="Arial" w:hAnsi="Arial" w:cs="Arial"/>
        </w:rPr>
        <w:t>2000</w:t>
      </w:r>
      <w:r w:rsidRPr="000F1700">
        <w:rPr>
          <w:rFonts w:ascii="Arial" w:hAnsi="Arial" w:cs="Arial"/>
        </w:rPr>
        <w:t xml:space="preserve">) stages of analysis, </w:t>
      </w:r>
      <w:r w:rsidR="00C3623C" w:rsidRPr="000F1700">
        <w:rPr>
          <w:rFonts w:ascii="Arial" w:hAnsi="Arial" w:cs="Arial"/>
        </w:rPr>
        <w:t>f</w:t>
      </w:r>
      <w:r w:rsidRPr="000F1700">
        <w:rPr>
          <w:rFonts w:ascii="Arial" w:hAnsi="Arial" w:cs="Arial"/>
        </w:rPr>
        <w:t>amiliarisation with all generated data was established by listening to recorded information and reading and re-reading written and transcribed data. All data were then analysed using a constant comparative approach, with data within each study site being collected and analysed concurrently to allow for development and testing of emergent themes and relationships. Data were then coded according to a priori concepts outlined in Social Identity Theory and Positioning Theory. Specifically, Bamberg’s (1997) three level positioning analysis (Table 2) allowed data to be coded at character, audience and societal levels, while Social Identity Theory considered data at individual, relational</w:t>
      </w:r>
      <w:r w:rsidR="00372E0A" w:rsidRPr="000F1700">
        <w:rPr>
          <w:rFonts w:ascii="Arial" w:hAnsi="Arial" w:cs="Arial"/>
        </w:rPr>
        <w:t xml:space="preserve"> and group levels (Currie et al </w:t>
      </w:r>
      <w:r w:rsidRPr="000F1700">
        <w:rPr>
          <w:rFonts w:ascii="Arial" w:hAnsi="Arial" w:cs="Arial"/>
        </w:rPr>
        <w:t>,2010). However, the process was also iterative, allowing</w:t>
      </w:r>
      <w:r w:rsidR="00C3623C" w:rsidRPr="000F1700">
        <w:rPr>
          <w:rFonts w:ascii="Arial" w:hAnsi="Arial" w:cs="Arial"/>
        </w:rPr>
        <w:t xml:space="preserve"> for </w:t>
      </w:r>
      <w:r w:rsidRPr="000F1700">
        <w:rPr>
          <w:rFonts w:ascii="Arial" w:hAnsi="Arial" w:cs="Arial"/>
        </w:rPr>
        <w:t>emergent theme</w:t>
      </w:r>
      <w:r w:rsidR="00C3623C" w:rsidRPr="000F1700">
        <w:rPr>
          <w:rFonts w:ascii="Arial" w:hAnsi="Arial" w:cs="Arial"/>
        </w:rPr>
        <w:t>s</w:t>
      </w:r>
      <w:r w:rsidR="009632BE" w:rsidRPr="000F1700">
        <w:rPr>
          <w:rFonts w:ascii="Arial" w:hAnsi="Arial" w:cs="Arial"/>
        </w:rPr>
        <w:t>. D</w:t>
      </w:r>
      <w:r w:rsidR="00694F7F" w:rsidRPr="000F1700">
        <w:rPr>
          <w:rFonts w:ascii="Arial" w:hAnsi="Arial" w:cs="Arial"/>
        </w:rPr>
        <w:t>isconfirming cases and alternative explanations were sought.</w:t>
      </w:r>
      <w:r w:rsidRPr="000F1700">
        <w:rPr>
          <w:rFonts w:ascii="Arial" w:hAnsi="Arial" w:cs="Arial"/>
        </w:rPr>
        <w:t xml:space="preserve"> A reflexive approach was followed and a diary kept to support reflexivity and to create an audit trail of the analytical process.</w:t>
      </w:r>
      <w:r w:rsidR="00694F7F" w:rsidRPr="000F1700">
        <w:rPr>
          <w:rFonts w:ascii="Arial" w:hAnsi="Arial" w:cs="Arial"/>
        </w:rPr>
        <w:t xml:space="preserve"> </w:t>
      </w:r>
      <w:r w:rsidR="007B2BF4" w:rsidRPr="000F1700">
        <w:rPr>
          <w:rFonts w:ascii="Arial" w:hAnsi="Arial" w:cs="Arial"/>
        </w:rPr>
        <w:t xml:space="preserve">Supervisory meeting discussions </w:t>
      </w:r>
      <w:r w:rsidR="00694F7F" w:rsidRPr="000F1700">
        <w:rPr>
          <w:rFonts w:ascii="Arial" w:hAnsi="Arial" w:cs="Arial"/>
        </w:rPr>
        <w:t xml:space="preserve">between all three authors </w:t>
      </w:r>
      <w:r w:rsidR="007B2BF4" w:rsidRPr="000F1700">
        <w:rPr>
          <w:rFonts w:ascii="Arial" w:hAnsi="Arial" w:cs="Arial"/>
        </w:rPr>
        <w:t>provoked further reflection and questioning of analytical ideas.</w:t>
      </w:r>
    </w:p>
    <w:p w14:paraId="14D9C513" w14:textId="77777777" w:rsidR="00F05C83" w:rsidRPr="000F1700" w:rsidRDefault="00F05C83" w:rsidP="00F05C83">
      <w:pPr>
        <w:tabs>
          <w:tab w:val="left" w:pos="1368"/>
          <w:tab w:val="left" w:pos="3141"/>
          <w:tab w:val="left" w:pos="4428"/>
          <w:tab w:val="left" w:pos="5938"/>
          <w:tab w:val="left" w:pos="7308"/>
          <w:tab w:val="left" w:pos="9648"/>
        </w:tabs>
        <w:spacing w:after="0" w:line="480" w:lineRule="auto"/>
        <w:jc w:val="both"/>
        <w:rPr>
          <w:rFonts w:ascii="Arial" w:hAnsi="Arial" w:cs="Arial"/>
        </w:rPr>
      </w:pPr>
    </w:p>
    <w:p w14:paraId="016A35E2" w14:textId="77777777" w:rsidR="00F05C83" w:rsidRPr="000F1700" w:rsidRDefault="008C0961" w:rsidP="00F05C83">
      <w:pPr>
        <w:tabs>
          <w:tab w:val="left" w:pos="1368"/>
          <w:tab w:val="left" w:pos="3141"/>
          <w:tab w:val="left" w:pos="4428"/>
          <w:tab w:val="left" w:pos="5938"/>
          <w:tab w:val="left" w:pos="7308"/>
          <w:tab w:val="left" w:pos="9648"/>
        </w:tabs>
        <w:spacing w:after="0" w:line="480" w:lineRule="auto"/>
        <w:jc w:val="both"/>
        <w:rPr>
          <w:rFonts w:ascii="Arial" w:hAnsi="Arial" w:cs="Arial"/>
          <w:b/>
        </w:rPr>
      </w:pPr>
      <w:r w:rsidRPr="000F1700">
        <w:rPr>
          <w:rFonts w:ascii="Arial" w:hAnsi="Arial" w:cs="Arial"/>
          <w:b/>
        </w:rPr>
        <w:t>Results</w:t>
      </w:r>
    </w:p>
    <w:p w14:paraId="62A1D99E" w14:textId="059F2398" w:rsidR="00F05C83" w:rsidRPr="000F1700" w:rsidRDefault="00F05C83" w:rsidP="00F05C83">
      <w:pPr>
        <w:spacing w:after="0" w:line="480" w:lineRule="auto"/>
        <w:jc w:val="both"/>
        <w:rPr>
          <w:rFonts w:ascii="Arial" w:hAnsi="Arial" w:cs="Arial"/>
        </w:rPr>
      </w:pPr>
      <w:r w:rsidRPr="000F1700">
        <w:rPr>
          <w:rFonts w:ascii="Arial" w:hAnsi="Arial" w:cs="Arial"/>
        </w:rPr>
        <w:t xml:space="preserve">Descriptive data </w:t>
      </w:r>
      <w:r w:rsidRPr="000F1700" w:rsidDel="00F2679F">
        <w:rPr>
          <w:rFonts w:ascii="Arial" w:hAnsi="Arial" w:cs="Arial"/>
        </w:rPr>
        <w:t>for both sites are set out</w:t>
      </w:r>
      <w:r w:rsidRPr="000F1700">
        <w:rPr>
          <w:rFonts w:ascii="Arial" w:hAnsi="Arial" w:cs="Arial"/>
        </w:rPr>
        <w:t xml:space="preserve"> in Table 3. Oakcroft was a group of six practices led by one overarching practice, while Moorfield</w:t>
      </w:r>
      <w:r w:rsidRPr="000F1700" w:rsidDel="00F2679F">
        <w:rPr>
          <w:rFonts w:ascii="Arial" w:hAnsi="Arial" w:cs="Arial"/>
        </w:rPr>
        <w:t xml:space="preserve"> was a single practice.</w:t>
      </w:r>
      <w:r w:rsidRPr="000F1700">
        <w:rPr>
          <w:rFonts w:ascii="Arial" w:hAnsi="Arial" w:cs="Arial"/>
        </w:rPr>
        <w:t xml:space="preserve"> </w:t>
      </w:r>
    </w:p>
    <w:p w14:paraId="76267D47" w14:textId="160933BF" w:rsidR="00F05C83" w:rsidRPr="000F1700" w:rsidRDefault="00F05C83" w:rsidP="00F05C83">
      <w:pPr>
        <w:spacing w:after="0" w:line="360" w:lineRule="auto"/>
        <w:jc w:val="both"/>
        <w:rPr>
          <w:rFonts w:ascii="Arial" w:hAnsi="Arial" w:cs="Arial"/>
        </w:rPr>
      </w:pPr>
    </w:p>
    <w:p w14:paraId="647FF0BE" w14:textId="1D57D5D2" w:rsidR="00C56E16" w:rsidRPr="000F1700" w:rsidRDefault="00146776" w:rsidP="00C56E16">
      <w:pPr>
        <w:spacing w:before="120" w:after="120" w:line="480" w:lineRule="auto"/>
        <w:jc w:val="both"/>
        <w:rPr>
          <w:rFonts w:ascii="Arial" w:hAnsi="Arial" w:cs="Arial"/>
        </w:rPr>
      </w:pPr>
      <w:r w:rsidRPr="000F1700">
        <w:rPr>
          <w:rFonts w:ascii="Arial" w:hAnsi="Arial" w:cs="Arial"/>
        </w:rPr>
        <w:t>In this section, study f</w:t>
      </w:r>
      <w:r w:rsidR="00C56E16" w:rsidRPr="000F1700">
        <w:rPr>
          <w:rFonts w:ascii="Arial" w:hAnsi="Arial" w:cs="Arial"/>
        </w:rPr>
        <w:t>indings and some analytical discussion with reference to the literature are presented concurrently where appropriate. These are the</w:t>
      </w:r>
      <w:r w:rsidR="00585A3A" w:rsidRPr="000F1700">
        <w:rPr>
          <w:rFonts w:ascii="Arial" w:hAnsi="Arial" w:cs="Arial"/>
        </w:rPr>
        <w:t>n</w:t>
      </w:r>
      <w:r w:rsidR="00C56E16" w:rsidRPr="000F1700">
        <w:rPr>
          <w:rFonts w:ascii="Arial" w:hAnsi="Arial" w:cs="Arial"/>
        </w:rPr>
        <w:t xml:space="preserve"> related to the literature more </w:t>
      </w:r>
      <w:r w:rsidRPr="000F1700">
        <w:rPr>
          <w:rFonts w:ascii="Arial" w:hAnsi="Arial" w:cs="Arial"/>
        </w:rPr>
        <w:t>thoroughly</w:t>
      </w:r>
      <w:r w:rsidR="00C56E16" w:rsidRPr="000F1700">
        <w:rPr>
          <w:rFonts w:ascii="Arial" w:hAnsi="Arial" w:cs="Arial"/>
        </w:rPr>
        <w:t xml:space="preserve"> in the discussion section. This is because ethnographic practices are essentially non-linear. That is, exploring findings, analysing, drawing from other literature and writing are concurrent analytical processes which build detailed understanding of the culture explored</w:t>
      </w:r>
      <w:r w:rsidR="000C29A1" w:rsidRPr="000F1700">
        <w:rPr>
          <w:rFonts w:ascii="Arial" w:hAnsi="Arial" w:cs="Arial"/>
        </w:rPr>
        <w:t xml:space="preserve"> (Hammersley and Atkinson, 2007),</w:t>
      </w:r>
      <w:r w:rsidR="00C56E16" w:rsidRPr="000F1700">
        <w:rPr>
          <w:rFonts w:ascii="Arial" w:hAnsi="Arial" w:cs="Arial"/>
        </w:rPr>
        <w:t xml:space="preserve">. </w:t>
      </w:r>
    </w:p>
    <w:p w14:paraId="7A12D451" w14:textId="50FBD36B" w:rsidR="00C56E16" w:rsidRPr="000F1700" w:rsidRDefault="00C56E16" w:rsidP="00C56E16">
      <w:pPr>
        <w:spacing w:before="120" w:after="120" w:line="360" w:lineRule="auto"/>
        <w:jc w:val="both"/>
        <w:rPr>
          <w:rFonts w:ascii="Arial" w:hAnsi="Arial" w:cs="Arial"/>
        </w:rPr>
      </w:pPr>
    </w:p>
    <w:p w14:paraId="5DC3A224" w14:textId="206DEE9A" w:rsidR="00430CF0" w:rsidRPr="000F1700" w:rsidRDefault="00C56E16" w:rsidP="008463D0">
      <w:pPr>
        <w:spacing w:after="0" w:line="480" w:lineRule="auto"/>
        <w:ind w:right="95"/>
        <w:jc w:val="both"/>
        <w:rPr>
          <w:rFonts w:ascii="Arial" w:hAnsi="Arial" w:cs="Arial"/>
        </w:rPr>
      </w:pPr>
      <w:r w:rsidRPr="000F1700">
        <w:rPr>
          <w:rFonts w:ascii="Arial" w:hAnsi="Arial" w:cs="Arial"/>
        </w:rPr>
        <w:t xml:space="preserve">Three themes were identified from interview and observational data: </w:t>
      </w:r>
      <w:r w:rsidR="000A28EC" w:rsidRPr="000F1700">
        <w:rPr>
          <w:rFonts w:ascii="Arial" w:hAnsi="Arial" w:cs="Arial"/>
          <w:i/>
          <w:iCs/>
        </w:rPr>
        <w:t>C</w:t>
      </w:r>
      <w:r w:rsidRPr="000F1700">
        <w:rPr>
          <w:rFonts w:ascii="Arial" w:hAnsi="Arial" w:cs="Arial"/>
          <w:i/>
          <w:iCs/>
        </w:rPr>
        <w:t xml:space="preserve">onciliating </w:t>
      </w:r>
      <w:r w:rsidR="000A28EC" w:rsidRPr="000F1700">
        <w:rPr>
          <w:rFonts w:ascii="Arial" w:hAnsi="Arial" w:cs="Arial"/>
          <w:i/>
          <w:iCs/>
        </w:rPr>
        <w:t>N</w:t>
      </w:r>
      <w:r w:rsidRPr="000F1700">
        <w:rPr>
          <w:rFonts w:ascii="Arial" w:hAnsi="Arial" w:cs="Arial"/>
          <w:i/>
          <w:iCs/>
        </w:rPr>
        <w:t xml:space="preserve">ursing, </w:t>
      </w:r>
      <w:r w:rsidR="000A28EC" w:rsidRPr="000F1700">
        <w:rPr>
          <w:rFonts w:ascii="Arial" w:hAnsi="Arial" w:cs="Arial"/>
          <w:i/>
          <w:iCs/>
        </w:rPr>
        <w:t>V</w:t>
      </w:r>
      <w:r w:rsidRPr="000F1700">
        <w:rPr>
          <w:rFonts w:ascii="Arial" w:hAnsi="Arial" w:cs="Arial"/>
          <w:i/>
          <w:iCs/>
        </w:rPr>
        <w:t xml:space="preserve">ertical </w:t>
      </w:r>
      <w:r w:rsidR="000A28EC" w:rsidRPr="000F1700">
        <w:rPr>
          <w:rFonts w:ascii="Arial" w:hAnsi="Arial" w:cs="Arial"/>
          <w:i/>
          <w:iCs/>
        </w:rPr>
        <w:t>D</w:t>
      </w:r>
      <w:r w:rsidRPr="000F1700">
        <w:rPr>
          <w:rFonts w:ascii="Arial" w:hAnsi="Arial" w:cs="Arial"/>
          <w:i/>
          <w:iCs/>
        </w:rPr>
        <w:t>iscounting</w:t>
      </w:r>
      <w:r w:rsidRPr="000F1700">
        <w:rPr>
          <w:rFonts w:ascii="Arial" w:hAnsi="Arial" w:cs="Arial"/>
        </w:rPr>
        <w:t xml:space="preserve"> and </w:t>
      </w:r>
      <w:r w:rsidR="000A28EC" w:rsidRPr="000F1700">
        <w:rPr>
          <w:rFonts w:ascii="Arial" w:hAnsi="Arial" w:cs="Arial"/>
          <w:i/>
          <w:iCs/>
        </w:rPr>
        <w:t>L</w:t>
      </w:r>
      <w:r w:rsidRPr="000F1700">
        <w:rPr>
          <w:rFonts w:ascii="Arial" w:hAnsi="Arial" w:cs="Arial"/>
          <w:i/>
          <w:iCs/>
        </w:rPr>
        <w:t xml:space="preserve">ateral </w:t>
      </w:r>
      <w:r w:rsidR="000A28EC" w:rsidRPr="000F1700">
        <w:rPr>
          <w:rFonts w:ascii="Arial" w:hAnsi="Arial" w:cs="Arial"/>
          <w:i/>
          <w:iCs/>
        </w:rPr>
        <w:t>O</w:t>
      </w:r>
      <w:r w:rsidRPr="000F1700">
        <w:rPr>
          <w:rFonts w:ascii="Arial" w:hAnsi="Arial" w:cs="Arial"/>
          <w:i/>
          <w:iCs/>
        </w:rPr>
        <w:t>thering</w:t>
      </w:r>
      <w:r w:rsidRPr="000F1700">
        <w:rPr>
          <w:rFonts w:ascii="Arial" w:hAnsi="Arial" w:cs="Arial"/>
        </w:rPr>
        <w:t>.  Each theme conceptualised</w:t>
      </w:r>
      <w:r w:rsidR="00F33F3E" w:rsidRPr="000F1700">
        <w:rPr>
          <w:rFonts w:ascii="Arial" w:hAnsi="Arial" w:cs="Arial"/>
        </w:rPr>
        <w:t xml:space="preserve"> an aspect of the negotiation of intra-professional relationships.</w:t>
      </w:r>
      <w:r w:rsidR="002773F1" w:rsidRPr="000F1700">
        <w:rPr>
          <w:rFonts w:ascii="Arial" w:hAnsi="Arial" w:cs="Arial"/>
        </w:rPr>
        <w:t xml:space="preserve"> Conciliating </w:t>
      </w:r>
      <w:r w:rsidR="00A332FD" w:rsidRPr="000F1700">
        <w:rPr>
          <w:rFonts w:ascii="Arial" w:hAnsi="Arial" w:cs="Arial"/>
        </w:rPr>
        <w:t>N</w:t>
      </w:r>
      <w:r w:rsidR="002773F1" w:rsidRPr="000F1700">
        <w:rPr>
          <w:rFonts w:ascii="Arial" w:hAnsi="Arial" w:cs="Arial"/>
        </w:rPr>
        <w:t xml:space="preserve">ursing involved ANPs taking responsibility for developing positive relationships with other nurses. They did this with the awareness that other nurses may hold negative </w:t>
      </w:r>
      <w:r w:rsidR="00573754" w:rsidRPr="000F1700">
        <w:rPr>
          <w:rFonts w:ascii="Arial" w:hAnsi="Arial" w:cs="Arial"/>
        </w:rPr>
        <w:t xml:space="preserve">views of advanced practice, which may lead to negative behaviours. Indeed, such views and behaviours were </w:t>
      </w:r>
      <w:r w:rsidR="00D80564" w:rsidRPr="000F1700">
        <w:rPr>
          <w:rFonts w:ascii="Arial" w:hAnsi="Arial" w:cs="Arial"/>
        </w:rPr>
        <w:t>identified and</w:t>
      </w:r>
      <w:r w:rsidR="00573754" w:rsidRPr="000F1700">
        <w:rPr>
          <w:rFonts w:ascii="Arial" w:hAnsi="Arial" w:cs="Arial"/>
        </w:rPr>
        <w:t xml:space="preserve"> </w:t>
      </w:r>
      <w:r w:rsidR="002C259F" w:rsidRPr="000F1700">
        <w:rPr>
          <w:rFonts w:ascii="Arial" w:hAnsi="Arial" w:cs="Arial"/>
        </w:rPr>
        <w:t>are</w:t>
      </w:r>
      <w:r w:rsidR="00573754" w:rsidRPr="000F1700">
        <w:rPr>
          <w:rFonts w:ascii="Arial" w:hAnsi="Arial" w:cs="Arial"/>
        </w:rPr>
        <w:t xml:space="preserve"> termed here as </w:t>
      </w:r>
      <w:r w:rsidR="00A332FD" w:rsidRPr="000F1700">
        <w:rPr>
          <w:rFonts w:ascii="Arial" w:hAnsi="Arial" w:cs="Arial"/>
        </w:rPr>
        <w:t>V</w:t>
      </w:r>
      <w:r w:rsidR="00573754" w:rsidRPr="000F1700">
        <w:rPr>
          <w:rFonts w:ascii="Arial" w:hAnsi="Arial" w:cs="Arial"/>
        </w:rPr>
        <w:t xml:space="preserve">ertical </w:t>
      </w:r>
      <w:r w:rsidR="00A332FD" w:rsidRPr="000F1700">
        <w:rPr>
          <w:rFonts w:ascii="Arial" w:hAnsi="Arial" w:cs="Arial"/>
        </w:rPr>
        <w:t>D</w:t>
      </w:r>
      <w:r w:rsidR="00573754" w:rsidRPr="000F1700">
        <w:rPr>
          <w:rFonts w:ascii="Arial" w:hAnsi="Arial" w:cs="Arial"/>
        </w:rPr>
        <w:t xml:space="preserve">iscounting, where other nurses </w:t>
      </w:r>
      <w:r w:rsidR="000C0731" w:rsidRPr="000F1700">
        <w:rPr>
          <w:rFonts w:ascii="Arial" w:hAnsi="Arial" w:cs="Arial"/>
        </w:rPr>
        <w:t>undermined</w:t>
      </w:r>
      <w:r w:rsidR="00573754" w:rsidRPr="000F1700">
        <w:rPr>
          <w:rFonts w:ascii="Arial" w:hAnsi="Arial" w:cs="Arial"/>
        </w:rPr>
        <w:t xml:space="preserve"> </w:t>
      </w:r>
      <w:r w:rsidR="002C259F" w:rsidRPr="000F1700">
        <w:rPr>
          <w:rFonts w:ascii="Arial" w:hAnsi="Arial" w:cs="Arial"/>
        </w:rPr>
        <w:t>highly qualified and experienced ANPs</w:t>
      </w:r>
      <w:r w:rsidR="00A332FD" w:rsidRPr="000F1700">
        <w:rPr>
          <w:rFonts w:ascii="Arial" w:hAnsi="Arial" w:cs="Arial"/>
        </w:rPr>
        <w:t xml:space="preserve"> who could be considered to be more powerful and of higher status within the professional healthcare hierarchy</w:t>
      </w:r>
      <w:r w:rsidR="00573754" w:rsidRPr="000F1700">
        <w:rPr>
          <w:rFonts w:ascii="Arial" w:hAnsi="Arial" w:cs="Arial"/>
        </w:rPr>
        <w:t>. However, ANPs</w:t>
      </w:r>
      <w:r w:rsidR="002C259F" w:rsidRPr="000F1700">
        <w:rPr>
          <w:rFonts w:ascii="Arial" w:hAnsi="Arial" w:cs="Arial"/>
        </w:rPr>
        <w:t xml:space="preserve"> also engaged in </w:t>
      </w:r>
      <w:r w:rsidR="000C0731" w:rsidRPr="000F1700">
        <w:rPr>
          <w:rFonts w:ascii="Arial" w:hAnsi="Arial" w:cs="Arial"/>
        </w:rPr>
        <w:t>V</w:t>
      </w:r>
      <w:r w:rsidR="002C259F" w:rsidRPr="000F1700">
        <w:rPr>
          <w:rFonts w:ascii="Arial" w:hAnsi="Arial" w:cs="Arial"/>
        </w:rPr>
        <w:t xml:space="preserve">ertical </w:t>
      </w:r>
      <w:r w:rsidR="000C0731" w:rsidRPr="000F1700">
        <w:rPr>
          <w:rFonts w:ascii="Arial" w:hAnsi="Arial" w:cs="Arial"/>
        </w:rPr>
        <w:t>D</w:t>
      </w:r>
      <w:r w:rsidR="002C259F" w:rsidRPr="000F1700">
        <w:rPr>
          <w:rFonts w:ascii="Arial" w:hAnsi="Arial" w:cs="Arial"/>
        </w:rPr>
        <w:t xml:space="preserve">iscounting by </w:t>
      </w:r>
      <w:r w:rsidR="00B61E80" w:rsidRPr="000F1700">
        <w:rPr>
          <w:rFonts w:ascii="Arial" w:hAnsi="Arial" w:cs="Arial"/>
        </w:rPr>
        <w:t xml:space="preserve">similarly </w:t>
      </w:r>
      <w:r w:rsidR="002C259F" w:rsidRPr="000F1700">
        <w:rPr>
          <w:rFonts w:ascii="Arial" w:hAnsi="Arial" w:cs="Arial"/>
        </w:rPr>
        <w:t>working to undermine other</w:t>
      </w:r>
      <w:r w:rsidR="00DD3570" w:rsidRPr="000F1700">
        <w:rPr>
          <w:rFonts w:ascii="Arial" w:hAnsi="Arial" w:cs="Arial"/>
        </w:rPr>
        <w:t xml:space="preserve"> nurses</w:t>
      </w:r>
      <w:r w:rsidR="002C259F" w:rsidRPr="000F1700">
        <w:rPr>
          <w:rFonts w:ascii="Arial" w:hAnsi="Arial" w:cs="Arial"/>
        </w:rPr>
        <w:t xml:space="preserve">. Moreover, individual ANPs also engaged in </w:t>
      </w:r>
      <w:r w:rsidR="002C259F" w:rsidRPr="000F1700">
        <w:rPr>
          <w:rFonts w:ascii="Arial" w:hAnsi="Arial" w:cs="Arial"/>
          <w:iCs/>
        </w:rPr>
        <w:t>Lateral Othering</w:t>
      </w:r>
      <w:r w:rsidR="002258CA" w:rsidRPr="000F1700">
        <w:rPr>
          <w:rFonts w:ascii="Arial" w:hAnsi="Arial" w:cs="Arial"/>
        </w:rPr>
        <w:t>. T</w:t>
      </w:r>
      <w:r w:rsidR="002C259F" w:rsidRPr="000F1700">
        <w:rPr>
          <w:rFonts w:ascii="Arial" w:hAnsi="Arial" w:cs="Arial"/>
        </w:rPr>
        <w:t>hat is</w:t>
      </w:r>
      <w:r w:rsidR="002258CA" w:rsidRPr="000F1700">
        <w:rPr>
          <w:rFonts w:ascii="Arial" w:hAnsi="Arial" w:cs="Arial"/>
        </w:rPr>
        <w:t>,</w:t>
      </w:r>
      <w:r w:rsidR="002C259F" w:rsidRPr="000F1700">
        <w:rPr>
          <w:rFonts w:ascii="Arial" w:hAnsi="Arial" w:cs="Arial"/>
        </w:rPr>
        <w:t xml:space="preserve"> the</w:t>
      </w:r>
      <w:r w:rsidR="00465E10" w:rsidRPr="000F1700">
        <w:rPr>
          <w:rFonts w:ascii="Arial" w:hAnsi="Arial" w:cs="Arial"/>
        </w:rPr>
        <w:t>y</w:t>
      </w:r>
      <w:r w:rsidR="002C259F" w:rsidRPr="000F1700">
        <w:rPr>
          <w:rFonts w:ascii="Arial" w:hAnsi="Arial" w:cs="Arial"/>
        </w:rPr>
        <w:t xml:space="preserve"> express</w:t>
      </w:r>
      <w:r w:rsidR="00465E10" w:rsidRPr="000F1700">
        <w:rPr>
          <w:rFonts w:ascii="Arial" w:hAnsi="Arial" w:cs="Arial"/>
        </w:rPr>
        <w:t>ed</w:t>
      </w:r>
      <w:r w:rsidR="002C259F" w:rsidRPr="000F1700">
        <w:rPr>
          <w:rFonts w:ascii="Arial" w:hAnsi="Arial" w:cs="Arial"/>
        </w:rPr>
        <w:t xml:space="preserve"> negative views about other ANPs</w:t>
      </w:r>
      <w:r w:rsidR="00A332FD" w:rsidRPr="000F1700">
        <w:rPr>
          <w:rFonts w:ascii="Arial" w:hAnsi="Arial" w:cs="Arial"/>
        </w:rPr>
        <w:t xml:space="preserve"> who would be considered their peers within the professional hierarchy</w:t>
      </w:r>
      <w:r w:rsidR="002C259F" w:rsidRPr="000F1700">
        <w:rPr>
          <w:rFonts w:ascii="Arial" w:hAnsi="Arial" w:cs="Arial"/>
        </w:rPr>
        <w:t xml:space="preserve">, </w:t>
      </w:r>
      <w:r w:rsidR="00B61E80" w:rsidRPr="000F1700">
        <w:rPr>
          <w:rFonts w:ascii="Arial" w:hAnsi="Arial" w:cs="Arial"/>
        </w:rPr>
        <w:t xml:space="preserve">consequently </w:t>
      </w:r>
      <w:r w:rsidR="002C259F" w:rsidRPr="000F1700">
        <w:rPr>
          <w:rFonts w:ascii="Arial" w:hAnsi="Arial" w:cs="Arial"/>
        </w:rPr>
        <w:t>positioning themselves as different to ANPs as a professional group</w:t>
      </w:r>
      <w:r w:rsidR="00B61E80" w:rsidRPr="000F1700">
        <w:rPr>
          <w:rFonts w:ascii="Arial" w:hAnsi="Arial" w:cs="Arial"/>
        </w:rPr>
        <w:t xml:space="preserve"> and shoring up their individual position. Each theme will be </w:t>
      </w:r>
      <w:r w:rsidR="00FE19F8" w:rsidRPr="000F1700">
        <w:rPr>
          <w:rFonts w:ascii="Arial" w:hAnsi="Arial" w:cs="Arial"/>
        </w:rPr>
        <w:t>explored</w:t>
      </w:r>
      <w:r w:rsidR="00B61E80" w:rsidRPr="000F1700">
        <w:rPr>
          <w:rFonts w:ascii="Arial" w:hAnsi="Arial" w:cs="Arial"/>
        </w:rPr>
        <w:t xml:space="preserve"> in turn</w:t>
      </w:r>
      <w:r w:rsidR="002C259F" w:rsidRPr="000F1700">
        <w:rPr>
          <w:rFonts w:ascii="Arial" w:hAnsi="Arial" w:cs="Arial"/>
        </w:rPr>
        <w:t>.</w:t>
      </w:r>
    </w:p>
    <w:p w14:paraId="15B12020" w14:textId="77777777" w:rsidR="00374DBC" w:rsidRPr="000F1700" w:rsidRDefault="00374DBC" w:rsidP="008463D0">
      <w:pPr>
        <w:spacing w:after="0" w:line="480" w:lineRule="auto"/>
        <w:ind w:right="95"/>
        <w:jc w:val="both"/>
        <w:rPr>
          <w:rFonts w:ascii="Arial" w:hAnsi="Arial" w:cs="Arial"/>
        </w:rPr>
      </w:pPr>
    </w:p>
    <w:p w14:paraId="0712F667" w14:textId="64159DBF" w:rsidR="00C56E16" w:rsidRPr="000F1700" w:rsidRDefault="00430CF0" w:rsidP="00430CF0">
      <w:pPr>
        <w:spacing w:before="120" w:after="120" w:line="360" w:lineRule="auto"/>
        <w:jc w:val="both"/>
        <w:rPr>
          <w:rFonts w:ascii="Arial" w:hAnsi="Arial" w:cs="Arial"/>
          <w:u w:val="single"/>
        </w:rPr>
      </w:pPr>
      <w:r w:rsidRPr="000F1700">
        <w:rPr>
          <w:rFonts w:ascii="Arial" w:hAnsi="Arial" w:cs="Arial"/>
          <w:u w:val="single"/>
        </w:rPr>
        <w:t>Conciliating Nursing</w:t>
      </w:r>
    </w:p>
    <w:p w14:paraId="3DA11444" w14:textId="3DCC76D1" w:rsidR="00F05C83" w:rsidRPr="000F1700" w:rsidRDefault="00F05C83" w:rsidP="00F05C83">
      <w:pPr>
        <w:spacing w:after="0" w:line="480" w:lineRule="auto"/>
        <w:ind w:right="95"/>
        <w:jc w:val="both"/>
        <w:rPr>
          <w:rFonts w:ascii="Arial" w:hAnsi="Arial" w:cs="Arial"/>
        </w:rPr>
      </w:pPr>
      <w:r w:rsidRPr="000F1700">
        <w:rPr>
          <w:rFonts w:ascii="Arial" w:hAnsi="Arial" w:cs="Arial"/>
        </w:rPr>
        <w:t xml:space="preserve">Findings indicated that superficially cordial relationships between ANPs and other nurses were evident. However a number of overt and covert negative practices and behaviours, along with perceived and anticipated intra-professional tensions underpinned by professional identity, influenced ANP practice. Consequently, ANPs spent time </w:t>
      </w:r>
      <w:r w:rsidR="00FD78FD" w:rsidRPr="000F1700">
        <w:rPr>
          <w:rFonts w:ascii="Arial" w:hAnsi="Arial" w:cs="Arial"/>
          <w:i/>
        </w:rPr>
        <w:t>C</w:t>
      </w:r>
      <w:r w:rsidRPr="000F1700">
        <w:rPr>
          <w:rFonts w:ascii="Arial" w:hAnsi="Arial" w:cs="Arial"/>
          <w:i/>
        </w:rPr>
        <w:t xml:space="preserve">onciliating </w:t>
      </w:r>
      <w:r w:rsidR="00FD78FD" w:rsidRPr="000F1700">
        <w:rPr>
          <w:rFonts w:ascii="Arial" w:hAnsi="Arial" w:cs="Arial"/>
          <w:i/>
        </w:rPr>
        <w:t>N</w:t>
      </w:r>
      <w:r w:rsidRPr="000F1700">
        <w:rPr>
          <w:rFonts w:ascii="Arial" w:hAnsi="Arial" w:cs="Arial"/>
          <w:i/>
        </w:rPr>
        <w:t xml:space="preserve">ursing. </w:t>
      </w:r>
    </w:p>
    <w:p w14:paraId="386D511B" w14:textId="77777777" w:rsidR="008463D0" w:rsidRPr="000F1700" w:rsidRDefault="008463D0" w:rsidP="00F05C83">
      <w:pPr>
        <w:spacing w:after="0" w:line="480" w:lineRule="auto"/>
        <w:ind w:right="95"/>
        <w:jc w:val="both"/>
        <w:rPr>
          <w:rFonts w:ascii="Arial" w:hAnsi="Arial" w:cs="Arial"/>
          <w:u w:val="single"/>
        </w:rPr>
      </w:pPr>
    </w:p>
    <w:p w14:paraId="15CF237C" w14:textId="5FCDE640" w:rsidR="00F05C83" w:rsidRPr="000F1700" w:rsidRDefault="00F05C83" w:rsidP="00F05C83">
      <w:pPr>
        <w:spacing w:after="0" w:line="480" w:lineRule="auto"/>
        <w:ind w:right="95"/>
        <w:jc w:val="both"/>
        <w:rPr>
          <w:rFonts w:ascii="Arial" w:hAnsi="Arial" w:cs="Arial"/>
        </w:rPr>
      </w:pPr>
      <w:r w:rsidRPr="000F1700">
        <w:rPr>
          <w:rFonts w:ascii="Arial" w:hAnsi="Arial" w:cs="Arial"/>
        </w:rPr>
        <w:t xml:space="preserve">ANPs drew on past </w:t>
      </w:r>
      <w:r w:rsidR="0026644F" w:rsidRPr="000F1700">
        <w:rPr>
          <w:rFonts w:ascii="Arial" w:hAnsi="Arial" w:cs="Arial"/>
        </w:rPr>
        <w:t>events and</w:t>
      </w:r>
      <w:r w:rsidR="00BF0E48" w:rsidRPr="000F1700">
        <w:rPr>
          <w:rFonts w:ascii="Arial" w:hAnsi="Arial" w:cs="Arial"/>
        </w:rPr>
        <w:t xml:space="preserve"> master-narratives </w:t>
      </w:r>
      <w:r w:rsidRPr="000F1700">
        <w:rPr>
          <w:rFonts w:ascii="Arial" w:hAnsi="Arial" w:cs="Arial"/>
        </w:rPr>
        <w:t xml:space="preserve">which informed their understanding that intra-professional relationships had to be carefully negotiated. ANPs anticipated other nurses might be unsupportive because they had experienced this previously. </w:t>
      </w:r>
    </w:p>
    <w:p w14:paraId="46911840" w14:textId="77777777" w:rsidR="007279A6" w:rsidRPr="000F1700" w:rsidRDefault="007279A6" w:rsidP="00F05C83">
      <w:pPr>
        <w:spacing w:after="0" w:line="480" w:lineRule="auto"/>
        <w:ind w:right="95"/>
        <w:jc w:val="both"/>
        <w:rPr>
          <w:rFonts w:ascii="Arial" w:hAnsi="Arial" w:cs="Arial"/>
          <w:u w:val="single"/>
        </w:rPr>
      </w:pPr>
    </w:p>
    <w:p w14:paraId="475C1EAD" w14:textId="77777777" w:rsidR="00F05C83" w:rsidRPr="000F1700" w:rsidRDefault="00F05C83" w:rsidP="00F05C83">
      <w:pPr>
        <w:spacing w:after="0" w:line="480" w:lineRule="auto"/>
        <w:ind w:left="1440" w:right="1655"/>
        <w:jc w:val="both"/>
        <w:rPr>
          <w:rFonts w:ascii="Arial" w:hAnsi="Arial" w:cs="Arial"/>
          <w:b/>
        </w:rPr>
      </w:pPr>
      <w:r w:rsidRPr="000F1700">
        <w:rPr>
          <w:rFonts w:ascii="Arial" w:hAnsi="Arial" w:cs="Arial"/>
          <w:i/>
        </w:rPr>
        <w:t xml:space="preserve">The team that I came from weren’t supportive and really quite negative and thought that I was, well in their words, ‘above my station’ </w:t>
      </w:r>
      <w:r w:rsidRPr="000F1700">
        <w:rPr>
          <w:rFonts w:ascii="Arial" w:hAnsi="Arial" w:cs="Arial"/>
          <w:b/>
        </w:rPr>
        <w:t>[ANP4 Interview, line 380]</w:t>
      </w:r>
    </w:p>
    <w:p w14:paraId="34119B01" w14:textId="77777777" w:rsidR="00F05C83" w:rsidRPr="000F1700" w:rsidRDefault="00F05C83" w:rsidP="00F05C83">
      <w:pPr>
        <w:spacing w:after="0" w:line="480" w:lineRule="auto"/>
        <w:ind w:left="1440" w:right="1655"/>
        <w:jc w:val="both"/>
        <w:rPr>
          <w:rFonts w:ascii="Arial" w:hAnsi="Arial" w:cs="Arial"/>
          <w:b/>
        </w:rPr>
      </w:pPr>
    </w:p>
    <w:p w14:paraId="22744C22" w14:textId="77777777" w:rsidR="00F05C83" w:rsidRPr="000F1700" w:rsidRDefault="00F05C83" w:rsidP="00F05C83">
      <w:pPr>
        <w:spacing w:after="0" w:line="480" w:lineRule="auto"/>
        <w:ind w:right="95"/>
        <w:jc w:val="both"/>
        <w:rPr>
          <w:rFonts w:ascii="Arial" w:hAnsi="Arial" w:cs="Arial"/>
        </w:rPr>
      </w:pPr>
      <w:r w:rsidRPr="000F1700">
        <w:rPr>
          <w:rFonts w:ascii="Arial" w:hAnsi="Arial" w:cs="Arial"/>
        </w:rPr>
        <w:t>This attitude was reflected in a practice nurse interview.</w:t>
      </w:r>
    </w:p>
    <w:p w14:paraId="629974DD" w14:textId="77777777" w:rsidR="00F05C83" w:rsidRPr="000F1700" w:rsidRDefault="00F05C83" w:rsidP="00F05C83">
      <w:pPr>
        <w:spacing w:after="0" w:line="480" w:lineRule="auto"/>
        <w:ind w:right="95"/>
        <w:jc w:val="both"/>
        <w:rPr>
          <w:rFonts w:ascii="Arial" w:hAnsi="Arial" w:cs="Arial"/>
        </w:rPr>
      </w:pPr>
    </w:p>
    <w:p w14:paraId="34252B30" w14:textId="77777777" w:rsidR="00F05C83" w:rsidRPr="000F1700" w:rsidRDefault="00F05C83" w:rsidP="00F05C83">
      <w:pPr>
        <w:spacing w:after="0" w:line="480" w:lineRule="auto"/>
        <w:ind w:left="1440" w:right="1655"/>
        <w:jc w:val="both"/>
        <w:rPr>
          <w:rFonts w:ascii="Arial" w:hAnsi="Arial" w:cs="Arial"/>
          <w:b/>
        </w:rPr>
      </w:pPr>
      <w:r w:rsidRPr="000F1700">
        <w:rPr>
          <w:rFonts w:ascii="Arial" w:hAnsi="Arial" w:cs="Arial"/>
          <w:i/>
        </w:rPr>
        <w:t>I worry about the blurring of roles I guess, you know, with people that might have ideas above their station or think that they could do things perhaps that they don’t have quite the skills and experience to be able to do.</w:t>
      </w:r>
      <w:r w:rsidRPr="000F1700">
        <w:rPr>
          <w:rFonts w:ascii="Arial" w:hAnsi="Arial" w:cs="Arial"/>
          <w:b/>
        </w:rPr>
        <w:t xml:space="preserve"> [Practice Nurse 5 Interview, line 522]</w:t>
      </w:r>
    </w:p>
    <w:p w14:paraId="10F68F4E" w14:textId="77777777" w:rsidR="00F05C83" w:rsidRPr="000F1700" w:rsidRDefault="00F05C83" w:rsidP="00F05C83">
      <w:pPr>
        <w:spacing w:after="0" w:line="480" w:lineRule="auto"/>
        <w:ind w:right="95"/>
        <w:jc w:val="both"/>
        <w:rPr>
          <w:rFonts w:ascii="Arial" w:hAnsi="Arial" w:cs="Arial"/>
        </w:rPr>
      </w:pPr>
    </w:p>
    <w:p w14:paraId="5DE46605" w14:textId="77777777" w:rsidR="00F05C83" w:rsidRPr="000F1700" w:rsidRDefault="00F05C83" w:rsidP="00F05C83">
      <w:pPr>
        <w:spacing w:after="0" w:line="480" w:lineRule="auto"/>
        <w:ind w:right="95"/>
        <w:jc w:val="both"/>
        <w:rPr>
          <w:rFonts w:ascii="Arial" w:hAnsi="Arial" w:cs="Arial"/>
        </w:rPr>
      </w:pPr>
      <w:r w:rsidRPr="000F1700">
        <w:rPr>
          <w:rFonts w:ascii="Arial" w:hAnsi="Arial" w:cs="Arial"/>
        </w:rPr>
        <w:t>As a consequence, one ANP was surprised when other nurses were accepting of the role.</w:t>
      </w:r>
    </w:p>
    <w:p w14:paraId="1E2AC0FC" w14:textId="77777777" w:rsidR="00F05C83" w:rsidRPr="000F1700" w:rsidRDefault="00F05C83" w:rsidP="00F05C83">
      <w:pPr>
        <w:spacing w:after="0" w:line="480" w:lineRule="auto"/>
        <w:ind w:right="95"/>
        <w:jc w:val="both"/>
        <w:rPr>
          <w:rFonts w:ascii="Arial" w:hAnsi="Arial" w:cs="Arial"/>
        </w:rPr>
      </w:pPr>
    </w:p>
    <w:p w14:paraId="693A3DFD" w14:textId="77777777" w:rsidR="00F05C83" w:rsidRPr="000F1700" w:rsidRDefault="00F05C83" w:rsidP="00F05C83">
      <w:pPr>
        <w:spacing w:after="0" w:line="480" w:lineRule="auto"/>
        <w:ind w:left="1440" w:right="1655"/>
        <w:jc w:val="both"/>
        <w:rPr>
          <w:rFonts w:ascii="Arial" w:hAnsi="Arial" w:cs="Arial"/>
          <w:b/>
        </w:rPr>
      </w:pPr>
      <w:r w:rsidRPr="000F1700">
        <w:rPr>
          <w:rFonts w:ascii="Arial" w:hAnsi="Arial" w:cs="Arial"/>
          <w:i/>
        </w:rPr>
        <w:t xml:space="preserve">the nurses are great… I wouldn’t have been surprised if there’d been a bit of hostility thinking ‘well who do you think you are?’ but there’s none of that at all. </w:t>
      </w:r>
      <w:r w:rsidRPr="000F1700">
        <w:rPr>
          <w:rFonts w:ascii="Arial" w:hAnsi="Arial" w:cs="Arial"/>
          <w:b/>
        </w:rPr>
        <w:t>[ANP8 Interview, line 373]</w:t>
      </w:r>
    </w:p>
    <w:p w14:paraId="7A6906D2" w14:textId="77777777" w:rsidR="00F05C83" w:rsidRPr="000F1700" w:rsidRDefault="00F05C83" w:rsidP="00F05C83">
      <w:pPr>
        <w:spacing w:after="0" w:line="480" w:lineRule="auto"/>
        <w:ind w:left="1440" w:right="1655"/>
        <w:jc w:val="both"/>
        <w:rPr>
          <w:rFonts w:ascii="Arial" w:hAnsi="Arial" w:cs="Arial"/>
          <w:b/>
        </w:rPr>
      </w:pPr>
    </w:p>
    <w:p w14:paraId="2A37A66B" w14:textId="6095FBEC" w:rsidR="00F05C83" w:rsidRPr="000F1700" w:rsidRDefault="00F05C83" w:rsidP="00F05C83">
      <w:pPr>
        <w:spacing w:after="0" w:line="480" w:lineRule="auto"/>
        <w:ind w:right="95"/>
        <w:jc w:val="both"/>
        <w:rPr>
          <w:rFonts w:ascii="Arial" w:hAnsi="Arial" w:cs="Arial"/>
        </w:rPr>
      </w:pPr>
      <w:r w:rsidRPr="000F1700">
        <w:rPr>
          <w:rFonts w:ascii="Arial" w:hAnsi="Arial" w:cs="Arial"/>
        </w:rPr>
        <w:t xml:space="preserve">The longest established ANP in this study positioned other nurses as accepting of advanced practice and saw her position as an expert resource as mediating these relationships. Such support was appreciated by other nurses. When ANPs had experienced difficulties in their professional relationships with other nurses, they considered it was their responsibility to overcome these. </w:t>
      </w:r>
    </w:p>
    <w:p w14:paraId="33F821BA" w14:textId="77777777" w:rsidR="00F05C83" w:rsidRPr="000F1700" w:rsidRDefault="00F05C83" w:rsidP="00F05C83">
      <w:pPr>
        <w:spacing w:after="0" w:line="480" w:lineRule="auto"/>
        <w:ind w:right="1655"/>
        <w:jc w:val="both"/>
        <w:rPr>
          <w:rFonts w:ascii="Arial" w:hAnsi="Arial" w:cs="Arial"/>
          <w:b/>
        </w:rPr>
      </w:pPr>
    </w:p>
    <w:p w14:paraId="5132A1A7" w14:textId="77777777" w:rsidR="00F05C83" w:rsidRPr="000F1700" w:rsidRDefault="00F05C83" w:rsidP="00F05C83">
      <w:pPr>
        <w:spacing w:after="0" w:line="480" w:lineRule="auto"/>
        <w:ind w:left="1440" w:right="1655"/>
        <w:jc w:val="both"/>
        <w:rPr>
          <w:rFonts w:ascii="Arial" w:hAnsi="Arial" w:cs="Arial"/>
          <w:b/>
        </w:rPr>
      </w:pPr>
      <w:r w:rsidRPr="000F1700">
        <w:rPr>
          <w:rFonts w:ascii="Arial" w:hAnsi="Arial" w:cs="Arial"/>
          <w:i/>
        </w:rPr>
        <w:t xml:space="preserve">Like I said when I first came there were lots of suspicion from district nurses…Whereas, you know, over time it’s up to me to say what I do, to show them </w:t>
      </w:r>
      <w:r w:rsidRPr="000F1700">
        <w:rPr>
          <w:rFonts w:ascii="Arial" w:hAnsi="Arial" w:cs="Arial"/>
          <w:b/>
        </w:rPr>
        <w:t>[ANP3 Interview, line 365]</w:t>
      </w:r>
    </w:p>
    <w:p w14:paraId="2FC4FFBB" w14:textId="77777777" w:rsidR="008463D0" w:rsidRPr="000F1700" w:rsidRDefault="008463D0" w:rsidP="00F05C83">
      <w:pPr>
        <w:spacing w:after="0" w:line="480" w:lineRule="auto"/>
        <w:ind w:right="95"/>
        <w:jc w:val="both"/>
        <w:rPr>
          <w:rFonts w:ascii="Arial" w:hAnsi="Arial" w:cs="Arial"/>
        </w:rPr>
      </w:pPr>
    </w:p>
    <w:p w14:paraId="18861CB3" w14:textId="2B5B1D9B" w:rsidR="008463D0" w:rsidRPr="000F1700" w:rsidRDefault="00F05C83" w:rsidP="00F05C83">
      <w:pPr>
        <w:spacing w:after="0" w:line="480" w:lineRule="auto"/>
        <w:ind w:right="95"/>
        <w:jc w:val="both"/>
        <w:rPr>
          <w:rFonts w:ascii="Arial" w:hAnsi="Arial" w:cs="Arial"/>
        </w:rPr>
      </w:pPr>
      <w:r w:rsidRPr="000F1700">
        <w:rPr>
          <w:rFonts w:ascii="Arial" w:hAnsi="Arial" w:cs="Arial"/>
        </w:rPr>
        <w:t xml:space="preserve">It may be assumed then, that intra-professional tensions may dissipate with time and interaction with ANPs. However, </w:t>
      </w:r>
      <w:r w:rsidR="008463D0" w:rsidRPr="000F1700">
        <w:rPr>
          <w:rFonts w:ascii="Arial" w:hAnsi="Arial" w:cs="Arial"/>
        </w:rPr>
        <w:t>despite efforts of ANPs</w:t>
      </w:r>
      <w:r w:rsidR="00B61E80" w:rsidRPr="000F1700">
        <w:rPr>
          <w:rFonts w:ascii="Arial" w:hAnsi="Arial" w:cs="Arial"/>
        </w:rPr>
        <w:t xml:space="preserve"> to conciliate nursing</w:t>
      </w:r>
      <w:r w:rsidR="008463D0" w:rsidRPr="000F1700">
        <w:rPr>
          <w:rFonts w:ascii="Arial" w:hAnsi="Arial" w:cs="Arial"/>
        </w:rPr>
        <w:t xml:space="preserve">, </w:t>
      </w:r>
      <w:r w:rsidRPr="000F1700">
        <w:rPr>
          <w:rFonts w:ascii="Arial" w:hAnsi="Arial" w:cs="Arial"/>
        </w:rPr>
        <w:t xml:space="preserve">this was not always the case, </w:t>
      </w:r>
      <w:r w:rsidR="008463D0" w:rsidRPr="000F1700">
        <w:rPr>
          <w:rFonts w:ascii="Arial" w:hAnsi="Arial" w:cs="Arial"/>
        </w:rPr>
        <w:t>and ANPs experienced negative views and behaviours from other nurses.</w:t>
      </w:r>
      <w:r w:rsidR="00B61E80" w:rsidRPr="000F1700">
        <w:rPr>
          <w:rFonts w:ascii="Arial" w:hAnsi="Arial" w:cs="Arial"/>
        </w:rPr>
        <w:t xml:space="preserve"> This is termed </w:t>
      </w:r>
      <w:r w:rsidR="00EB362A" w:rsidRPr="000F1700">
        <w:rPr>
          <w:rFonts w:ascii="Arial" w:hAnsi="Arial" w:cs="Arial"/>
        </w:rPr>
        <w:t>V</w:t>
      </w:r>
      <w:r w:rsidR="00B61E80" w:rsidRPr="000F1700">
        <w:rPr>
          <w:rFonts w:ascii="Arial" w:hAnsi="Arial" w:cs="Arial"/>
        </w:rPr>
        <w:t xml:space="preserve">ertical </w:t>
      </w:r>
      <w:r w:rsidR="00EB362A" w:rsidRPr="000F1700">
        <w:rPr>
          <w:rFonts w:ascii="Arial" w:hAnsi="Arial" w:cs="Arial"/>
        </w:rPr>
        <w:t>D</w:t>
      </w:r>
      <w:r w:rsidR="00B61E80" w:rsidRPr="000F1700">
        <w:rPr>
          <w:rFonts w:ascii="Arial" w:hAnsi="Arial" w:cs="Arial"/>
        </w:rPr>
        <w:t>iscounting.</w:t>
      </w:r>
    </w:p>
    <w:p w14:paraId="02CA4700" w14:textId="7E42EE69" w:rsidR="008463D0" w:rsidRPr="000F1700" w:rsidRDefault="008463D0" w:rsidP="00F05C83">
      <w:pPr>
        <w:spacing w:after="0" w:line="480" w:lineRule="auto"/>
        <w:ind w:right="95"/>
        <w:jc w:val="both"/>
        <w:rPr>
          <w:rFonts w:ascii="Arial" w:hAnsi="Arial" w:cs="Arial"/>
        </w:rPr>
      </w:pPr>
    </w:p>
    <w:p w14:paraId="68C13DF5" w14:textId="0552AFC7" w:rsidR="008463D0" w:rsidRPr="000F1700" w:rsidRDefault="00B61E80" w:rsidP="00F05C83">
      <w:pPr>
        <w:spacing w:after="0" w:line="480" w:lineRule="auto"/>
        <w:ind w:right="95"/>
        <w:jc w:val="both"/>
        <w:rPr>
          <w:rFonts w:ascii="Arial" w:hAnsi="Arial" w:cs="Arial"/>
          <w:u w:val="single"/>
        </w:rPr>
      </w:pPr>
      <w:r w:rsidRPr="000F1700">
        <w:rPr>
          <w:rFonts w:ascii="Arial" w:hAnsi="Arial" w:cs="Arial"/>
          <w:u w:val="single"/>
        </w:rPr>
        <w:t>Vertical Discounting</w:t>
      </w:r>
    </w:p>
    <w:p w14:paraId="5A77B69A" w14:textId="079E5467" w:rsidR="00F05C83" w:rsidRPr="000F1700" w:rsidRDefault="00B61E80" w:rsidP="00F05C83">
      <w:pPr>
        <w:spacing w:after="0" w:line="480" w:lineRule="auto"/>
        <w:ind w:right="95"/>
        <w:jc w:val="both"/>
        <w:rPr>
          <w:rFonts w:ascii="Arial" w:hAnsi="Arial" w:cs="Arial"/>
        </w:rPr>
      </w:pPr>
      <w:r w:rsidRPr="000F1700">
        <w:rPr>
          <w:rFonts w:ascii="Arial" w:hAnsi="Arial" w:cs="Arial"/>
        </w:rPr>
        <w:t xml:space="preserve">Vertical discounting was experienced by ANPs in </w:t>
      </w:r>
      <w:r w:rsidR="001C7125" w:rsidRPr="000F1700">
        <w:rPr>
          <w:rFonts w:ascii="Arial" w:hAnsi="Arial" w:cs="Arial"/>
        </w:rPr>
        <w:t xml:space="preserve">several </w:t>
      </w:r>
      <w:r w:rsidRPr="000F1700">
        <w:rPr>
          <w:rFonts w:ascii="Arial" w:hAnsi="Arial" w:cs="Arial"/>
        </w:rPr>
        <w:t xml:space="preserve">ways. </w:t>
      </w:r>
      <w:r w:rsidR="001C7125" w:rsidRPr="000F1700">
        <w:rPr>
          <w:rFonts w:ascii="Arial" w:hAnsi="Arial" w:cs="Arial"/>
        </w:rPr>
        <w:t xml:space="preserve">For </w:t>
      </w:r>
      <w:r w:rsidRPr="000F1700">
        <w:rPr>
          <w:rFonts w:ascii="Arial" w:hAnsi="Arial" w:cs="Arial"/>
        </w:rPr>
        <w:t>example</w:t>
      </w:r>
      <w:r w:rsidR="001C7125" w:rsidRPr="000F1700">
        <w:rPr>
          <w:rFonts w:ascii="Arial" w:hAnsi="Arial" w:cs="Arial"/>
        </w:rPr>
        <w:t xml:space="preserve">, </w:t>
      </w:r>
      <w:r w:rsidR="00F05C83" w:rsidRPr="000F1700">
        <w:rPr>
          <w:rFonts w:ascii="Arial" w:hAnsi="Arial" w:cs="Arial"/>
        </w:rPr>
        <w:t xml:space="preserve">when </w:t>
      </w:r>
      <w:r w:rsidR="00FE19F8" w:rsidRPr="000F1700">
        <w:rPr>
          <w:rFonts w:ascii="Arial" w:hAnsi="Arial" w:cs="Arial"/>
        </w:rPr>
        <w:t xml:space="preserve">ANPs </w:t>
      </w:r>
      <w:r w:rsidR="00F05C83" w:rsidRPr="000F1700">
        <w:rPr>
          <w:rFonts w:ascii="Arial" w:hAnsi="Arial" w:cs="Arial"/>
        </w:rPr>
        <w:t>delegat</w:t>
      </w:r>
      <w:r w:rsidR="00FE19F8" w:rsidRPr="000F1700">
        <w:rPr>
          <w:rFonts w:ascii="Arial" w:hAnsi="Arial" w:cs="Arial"/>
        </w:rPr>
        <w:t>ed</w:t>
      </w:r>
      <w:r w:rsidR="00F05C83" w:rsidRPr="000F1700">
        <w:rPr>
          <w:rFonts w:ascii="Arial" w:hAnsi="Arial" w:cs="Arial"/>
        </w:rPr>
        <w:t xml:space="preserve"> work to other nurses</w:t>
      </w:r>
      <w:r w:rsidR="00FE19F8" w:rsidRPr="000F1700">
        <w:rPr>
          <w:rFonts w:ascii="Arial" w:hAnsi="Arial" w:cs="Arial"/>
        </w:rPr>
        <w:t>, or</w:t>
      </w:r>
      <w:r w:rsidR="00F05C83" w:rsidRPr="000F1700">
        <w:rPr>
          <w:rFonts w:ascii="Arial" w:hAnsi="Arial" w:cs="Arial"/>
        </w:rPr>
        <w:t xml:space="preserve"> where nurses felt ANPs had a supervisory role over them.  </w:t>
      </w:r>
    </w:p>
    <w:p w14:paraId="14FB8B21" w14:textId="77777777" w:rsidR="00F05C83" w:rsidRPr="000F1700" w:rsidRDefault="00F05C83" w:rsidP="00FE19F8">
      <w:pPr>
        <w:spacing w:after="0" w:line="480" w:lineRule="auto"/>
        <w:ind w:right="1655"/>
        <w:jc w:val="both"/>
        <w:rPr>
          <w:rFonts w:ascii="Arial" w:hAnsi="Arial" w:cs="Arial"/>
          <w:b/>
          <w:i/>
        </w:rPr>
      </w:pPr>
    </w:p>
    <w:p w14:paraId="11153DCB" w14:textId="77777777" w:rsidR="00F05C83" w:rsidRPr="000F1700" w:rsidRDefault="00F05C83" w:rsidP="00F05C83">
      <w:pPr>
        <w:spacing w:after="0" w:line="480" w:lineRule="auto"/>
        <w:ind w:left="1440" w:right="1655" w:hanging="589"/>
        <w:jc w:val="both"/>
        <w:rPr>
          <w:rFonts w:ascii="Arial" w:hAnsi="Arial" w:cs="Arial"/>
          <w:b/>
        </w:rPr>
      </w:pPr>
      <w:r w:rsidRPr="000F1700">
        <w:rPr>
          <w:rFonts w:ascii="Arial" w:hAnsi="Arial" w:cs="Arial"/>
          <w:b/>
          <w:i/>
        </w:rPr>
        <w:t>ANP:</w:t>
      </w:r>
      <w:r w:rsidRPr="000F1700">
        <w:rPr>
          <w:rFonts w:ascii="Arial" w:hAnsi="Arial" w:cs="Arial"/>
          <w:i/>
        </w:rPr>
        <w:t xml:space="preserve"> Erm. Hmm (long pause). I think some of them are fantastic and very accepting and I think I have had that, ‘Oh, are they just going to come in here and tell me what to do and step on my toes?’ </w:t>
      </w:r>
      <w:r w:rsidRPr="000F1700">
        <w:rPr>
          <w:rFonts w:ascii="Arial" w:hAnsi="Arial" w:cs="Arial"/>
          <w:b/>
        </w:rPr>
        <w:t>[ANP 6 Interview, line 368]</w:t>
      </w:r>
    </w:p>
    <w:p w14:paraId="76F04F30" w14:textId="77777777" w:rsidR="00F05C83" w:rsidRPr="000F1700" w:rsidRDefault="00F05C83" w:rsidP="00F05C83">
      <w:pPr>
        <w:spacing w:after="0" w:line="480" w:lineRule="auto"/>
        <w:ind w:left="1440" w:right="1655" w:hanging="589"/>
        <w:jc w:val="both"/>
        <w:rPr>
          <w:rFonts w:ascii="Arial" w:hAnsi="Arial" w:cs="Arial"/>
          <w:b/>
        </w:rPr>
      </w:pPr>
    </w:p>
    <w:p w14:paraId="7C1AD859" w14:textId="77777777" w:rsidR="00F05C83" w:rsidRPr="000F1700" w:rsidRDefault="00F05C83" w:rsidP="00F05C83">
      <w:pPr>
        <w:spacing w:after="0" w:line="480" w:lineRule="auto"/>
        <w:ind w:right="95"/>
        <w:jc w:val="both"/>
        <w:rPr>
          <w:rFonts w:ascii="Arial" w:hAnsi="Arial" w:cs="Arial"/>
        </w:rPr>
      </w:pPr>
      <w:r w:rsidRPr="000F1700">
        <w:rPr>
          <w:rFonts w:ascii="Arial" w:hAnsi="Arial" w:cs="Arial"/>
        </w:rPr>
        <w:t xml:space="preserve">It was recognised that while some colleagues positioned themselves as accepting of ANPs, this did not necessarily reflect underlying attitudes and beliefs. Such attitudes were more likely to be shared with others and not expressed to ANPs themselves. </w:t>
      </w:r>
    </w:p>
    <w:p w14:paraId="2CEACE89" w14:textId="77777777" w:rsidR="00F05C83" w:rsidRPr="000F1700" w:rsidRDefault="00F05C83" w:rsidP="00F05C83">
      <w:pPr>
        <w:spacing w:after="0" w:line="480" w:lineRule="auto"/>
        <w:ind w:right="95"/>
        <w:jc w:val="both"/>
        <w:rPr>
          <w:rFonts w:ascii="Arial" w:hAnsi="Arial" w:cs="Arial"/>
        </w:rPr>
      </w:pPr>
    </w:p>
    <w:p w14:paraId="47022F84" w14:textId="4A9F1B02" w:rsidR="00F05C83" w:rsidRPr="000F1700" w:rsidRDefault="00F05C83" w:rsidP="007279A6">
      <w:pPr>
        <w:spacing w:after="0" w:line="480" w:lineRule="auto"/>
        <w:ind w:left="1440" w:right="1655"/>
        <w:jc w:val="both"/>
        <w:rPr>
          <w:rFonts w:ascii="Arial" w:hAnsi="Arial" w:cs="Arial"/>
          <w:b/>
        </w:rPr>
      </w:pPr>
      <w:r w:rsidRPr="000F1700">
        <w:rPr>
          <w:rFonts w:ascii="Arial" w:hAnsi="Arial" w:cs="Arial"/>
          <w:i/>
        </w:rPr>
        <w:t>…people have always been very kind and very nice about what they’ve said about me. They’ve never been unpleasant. I know from sort of anecdotal gossip district nurses will say, ‘Oh asking us to go and do bloods, can’t she do it, she’s a nurse?’ and all this sort of stuff.</w:t>
      </w:r>
      <w:r w:rsidRPr="000F1700">
        <w:rPr>
          <w:rFonts w:ascii="Arial" w:hAnsi="Arial" w:cs="Arial"/>
        </w:rPr>
        <w:t xml:space="preserve"> </w:t>
      </w:r>
      <w:r w:rsidRPr="000F1700">
        <w:rPr>
          <w:rFonts w:ascii="Arial" w:hAnsi="Arial" w:cs="Arial"/>
          <w:b/>
        </w:rPr>
        <w:t>[ANP2 Interview, line 322]</w:t>
      </w:r>
    </w:p>
    <w:p w14:paraId="54DC0693" w14:textId="77777777" w:rsidR="00CF034C" w:rsidRPr="000F1700" w:rsidRDefault="00CF034C" w:rsidP="007279A6">
      <w:pPr>
        <w:spacing w:after="0" w:line="480" w:lineRule="auto"/>
        <w:ind w:left="1440" w:right="1655"/>
        <w:jc w:val="both"/>
        <w:rPr>
          <w:rFonts w:ascii="Arial" w:hAnsi="Arial" w:cs="Arial"/>
          <w:b/>
        </w:rPr>
      </w:pPr>
    </w:p>
    <w:p w14:paraId="39E5BB50" w14:textId="77777777" w:rsidR="00F05C83" w:rsidRPr="000F1700" w:rsidRDefault="00F05C83" w:rsidP="00F05C83">
      <w:pPr>
        <w:spacing w:after="0" w:line="480" w:lineRule="auto"/>
        <w:ind w:right="95"/>
        <w:jc w:val="both"/>
        <w:rPr>
          <w:rFonts w:ascii="Arial" w:hAnsi="Arial" w:cs="Arial"/>
        </w:rPr>
      </w:pPr>
      <w:r w:rsidRPr="000F1700">
        <w:rPr>
          <w:rFonts w:ascii="Arial" w:hAnsi="Arial" w:cs="Arial"/>
        </w:rPr>
        <w:t>There was also a perception that while superficially supporting advanced practice, some nurses displayed underlying behaviour contrary to this long after the role had become established.</w:t>
      </w:r>
    </w:p>
    <w:p w14:paraId="3D4FB62B" w14:textId="77777777" w:rsidR="00F05C83" w:rsidRPr="000F1700" w:rsidRDefault="00F05C83" w:rsidP="00F05C83">
      <w:pPr>
        <w:spacing w:after="0" w:line="480" w:lineRule="auto"/>
        <w:ind w:left="1440" w:right="1655"/>
        <w:jc w:val="both"/>
        <w:rPr>
          <w:rFonts w:ascii="Arial" w:hAnsi="Arial" w:cs="Arial"/>
          <w:b/>
        </w:rPr>
      </w:pPr>
      <w:r w:rsidRPr="000F1700">
        <w:rPr>
          <w:rFonts w:ascii="Arial" w:hAnsi="Arial" w:cs="Arial"/>
          <w:i/>
        </w:rPr>
        <w:t xml:space="preserve">…but actually her behaviour is contrary to that. So there’s often a mismatch between what people say and their actual behaviour. </w:t>
      </w:r>
      <w:r w:rsidRPr="000F1700">
        <w:rPr>
          <w:rFonts w:ascii="Arial" w:hAnsi="Arial" w:cs="Arial"/>
          <w:b/>
        </w:rPr>
        <w:t>[ANP2 Interview, line 313]</w:t>
      </w:r>
    </w:p>
    <w:p w14:paraId="360C5BC0" w14:textId="77777777" w:rsidR="007279A6" w:rsidRPr="000F1700" w:rsidRDefault="007279A6" w:rsidP="00F05C83">
      <w:pPr>
        <w:spacing w:after="0" w:line="480" w:lineRule="auto"/>
        <w:ind w:left="1440" w:right="1655"/>
        <w:jc w:val="both"/>
        <w:rPr>
          <w:rFonts w:ascii="Arial" w:hAnsi="Arial" w:cs="Arial"/>
          <w:b/>
        </w:rPr>
      </w:pPr>
    </w:p>
    <w:p w14:paraId="13289D35" w14:textId="77777777" w:rsidR="00F05C83" w:rsidRPr="000F1700" w:rsidRDefault="00F05C83" w:rsidP="00F05C83">
      <w:pPr>
        <w:spacing w:after="0" w:line="480" w:lineRule="auto"/>
        <w:ind w:right="95"/>
        <w:jc w:val="both"/>
        <w:rPr>
          <w:rFonts w:ascii="Arial" w:hAnsi="Arial" w:cs="Arial"/>
        </w:rPr>
      </w:pPr>
      <w:r w:rsidRPr="000F1700">
        <w:rPr>
          <w:rFonts w:ascii="Arial" w:hAnsi="Arial" w:cs="Arial"/>
        </w:rPr>
        <w:t xml:space="preserve">However, other nurses were more overtly negative towards ANPs, something which caused some ANPs to reflect that this was perhaps intrinsic to the professional identity of nursing. </w:t>
      </w:r>
    </w:p>
    <w:p w14:paraId="1823C689" w14:textId="77777777" w:rsidR="00F05C83" w:rsidRPr="000F1700" w:rsidRDefault="00F05C83" w:rsidP="00F05C83">
      <w:pPr>
        <w:spacing w:after="0" w:line="480" w:lineRule="auto"/>
        <w:ind w:right="95"/>
        <w:jc w:val="both"/>
        <w:rPr>
          <w:rFonts w:ascii="Arial" w:hAnsi="Arial" w:cs="Arial"/>
        </w:rPr>
      </w:pPr>
    </w:p>
    <w:p w14:paraId="2F8425CD" w14:textId="77777777" w:rsidR="00F05C83" w:rsidRPr="000F1700" w:rsidRDefault="00F05C83" w:rsidP="00F05C83">
      <w:pPr>
        <w:tabs>
          <w:tab w:val="left" w:pos="1725"/>
        </w:tabs>
        <w:spacing w:after="0" w:line="480" w:lineRule="auto"/>
        <w:ind w:left="1440" w:right="1655"/>
        <w:jc w:val="both"/>
        <w:rPr>
          <w:rFonts w:ascii="Arial" w:hAnsi="Arial" w:cs="Arial"/>
          <w:b/>
        </w:rPr>
      </w:pPr>
      <w:r w:rsidRPr="000F1700">
        <w:rPr>
          <w:rFonts w:ascii="Arial" w:hAnsi="Arial" w:cs="Arial"/>
          <w:i/>
        </w:rPr>
        <w:t xml:space="preserve">I think sometimes in nursing some nurses are very supportive of those that want to develop and move on and some are not as supportive and it’s something I’ve never understood…they are still like that now…I bumped into a few of them the other day and they were very condescending I think is the word and very, ‘oh how’s it going being a doctor?’ </w:t>
      </w:r>
      <w:r w:rsidRPr="000F1700">
        <w:rPr>
          <w:rFonts w:ascii="Arial" w:hAnsi="Arial" w:cs="Arial"/>
          <w:b/>
        </w:rPr>
        <w:t>[ANP4 Interview, line 386]</w:t>
      </w:r>
    </w:p>
    <w:p w14:paraId="7BAAED81" w14:textId="77777777" w:rsidR="00F05C83" w:rsidRPr="000F1700" w:rsidRDefault="00F05C83" w:rsidP="00F05C83">
      <w:pPr>
        <w:tabs>
          <w:tab w:val="left" w:pos="1725"/>
        </w:tabs>
        <w:spacing w:after="0" w:line="480" w:lineRule="auto"/>
        <w:ind w:left="1440" w:right="1655"/>
        <w:jc w:val="both"/>
        <w:rPr>
          <w:rFonts w:ascii="Arial" w:hAnsi="Arial" w:cs="Arial"/>
          <w:b/>
        </w:rPr>
      </w:pPr>
    </w:p>
    <w:p w14:paraId="67666B5E" w14:textId="77777777" w:rsidR="00F05C83" w:rsidRPr="000F1700" w:rsidRDefault="00F05C83" w:rsidP="00F05C83">
      <w:pPr>
        <w:spacing w:after="0" w:line="480" w:lineRule="auto"/>
        <w:jc w:val="both"/>
        <w:rPr>
          <w:rFonts w:ascii="Arial" w:hAnsi="Arial" w:cs="Arial"/>
        </w:rPr>
      </w:pPr>
      <w:r w:rsidRPr="000F1700">
        <w:rPr>
          <w:rFonts w:ascii="Arial" w:hAnsi="Arial" w:cs="Arial"/>
        </w:rPr>
        <w:t xml:space="preserve">That nursing as a profession was culturally not always supportive of other nurses, both at an individual and a professional group level, was recognised by various participants. One ANP suggested, ‘sometimes nurses are a bit harder on each other, when sometimes maybe they don’t need to be’ </w:t>
      </w:r>
      <w:r w:rsidRPr="000F1700">
        <w:rPr>
          <w:rFonts w:ascii="Arial" w:hAnsi="Arial" w:cs="Arial"/>
          <w:b/>
        </w:rPr>
        <w:t xml:space="preserve">[ANP6 Interview, line 214], </w:t>
      </w:r>
      <w:r w:rsidRPr="000F1700">
        <w:rPr>
          <w:rFonts w:ascii="Arial" w:hAnsi="Arial" w:cs="Arial"/>
        </w:rPr>
        <w:t>while another was more blunt,</w:t>
      </w:r>
    </w:p>
    <w:p w14:paraId="5F31D894" w14:textId="77777777" w:rsidR="00F05C83" w:rsidRPr="000F1700" w:rsidRDefault="00F05C83" w:rsidP="00F05C83">
      <w:pPr>
        <w:spacing w:after="0" w:line="480" w:lineRule="auto"/>
        <w:ind w:right="1796"/>
        <w:jc w:val="both"/>
        <w:rPr>
          <w:rFonts w:ascii="Arial" w:hAnsi="Arial" w:cs="Arial"/>
        </w:rPr>
      </w:pPr>
    </w:p>
    <w:p w14:paraId="164E8108" w14:textId="77777777" w:rsidR="00F05C83" w:rsidRPr="000F1700" w:rsidRDefault="00F05C83" w:rsidP="00F05C83">
      <w:pPr>
        <w:spacing w:after="0" w:line="480" w:lineRule="auto"/>
        <w:ind w:left="1440" w:right="1796"/>
        <w:jc w:val="both"/>
        <w:rPr>
          <w:rFonts w:ascii="Arial" w:hAnsi="Arial" w:cs="Arial"/>
        </w:rPr>
      </w:pPr>
      <w:r w:rsidRPr="000F1700">
        <w:rPr>
          <w:rFonts w:ascii="Arial" w:hAnsi="Arial" w:cs="Arial"/>
          <w:i/>
        </w:rPr>
        <w:t xml:space="preserve">a lot of that is just females and being together and being catty which is what a life time in nursing I’m fully aware what women are like together </w:t>
      </w:r>
      <w:r w:rsidRPr="000F1700">
        <w:rPr>
          <w:rFonts w:ascii="Arial" w:hAnsi="Arial" w:cs="Arial"/>
          <w:b/>
        </w:rPr>
        <w:t>[ANP2 Interview, line 328]</w:t>
      </w:r>
      <w:r w:rsidRPr="000F1700">
        <w:rPr>
          <w:rFonts w:ascii="Arial" w:hAnsi="Arial" w:cs="Arial"/>
        </w:rPr>
        <w:t>.</w:t>
      </w:r>
    </w:p>
    <w:p w14:paraId="48D1C57B" w14:textId="77777777" w:rsidR="00F05C83" w:rsidRPr="000F1700" w:rsidRDefault="00F05C83" w:rsidP="00F05C83">
      <w:pPr>
        <w:spacing w:after="0" w:line="480" w:lineRule="auto"/>
        <w:ind w:right="1655"/>
        <w:jc w:val="both"/>
        <w:rPr>
          <w:rFonts w:ascii="Arial" w:hAnsi="Arial" w:cs="Arial"/>
          <w:b/>
        </w:rPr>
      </w:pPr>
    </w:p>
    <w:p w14:paraId="3291D541" w14:textId="77777777" w:rsidR="00F05C83" w:rsidRPr="000F1700" w:rsidRDefault="00F05C83" w:rsidP="00F05C83">
      <w:pPr>
        <w:spacing w:after="0" w:line="480" w:lineRule="auto"/>
        <w:ind w:right="95"/>
        <w:jc w:val="both"/>
        <w:rPr>
          <w:rFonts w:ascii="Arial" w:hAnsi="Arial" w:cs="Arial"/>
        </w:rPr>
      </w:pPr>
      <w:r w:rsidRPr="000F1700">
        <w:rPr>
          <w:rFonts w:ascii="Arial" w:hAnsi="Arial" w:cs="Arial"/>
        </w:rPr>
        <w:t xml:space="preserve">Because some nurses appeared uncomfortable with ANP leadership and delegation, their narratives often positioned ANPs as nearer to doctors and separated ANPs from the wider nursing team. </w:t>
      </w:r>
    </w:p>
    <w:p w14:paraId="1FAEE2BA" w14:textId="77777777" w:rsidR="00F05C83" w:rsidRPr="000F1700" w:rsidRDefault="00F05C83" w:rsidP="00F05C83">
      <w:pPr>
        <w:spacing w:after="0" w:line="480" w:lineRule="auto"/>
        <w:ind w:right="95"/>
        <w:jc w:val="both"/>
        <w:rPr>
          <w:rFonts w:ascii="Arial" w:hAnsi="Arial" w:cs="Arial"/>
        </w:rPr>
      </w:pPr>
    </w:p>
    <w:p w14:paraId="133CB152" w14:textId="77777777" w:rsidR="00F05C83" w:rsidRPr="000F1700" w:rsidRDefault="00F05C83" w:rsidP="00F05C83">
      <w:pPr>
        <w:spacing w:after="0" w:line="480" w:lineRule="auto"/>
        <w:ind w:left="1440" w:right="1655"/>
        <w:jc w:val="both"/>
        <w:rPr>
          <w:rFonts w:ascii="Arial" w:hAnsi="Arial" w:cs="Arial"/>
          <w:b/>
        </w:rPr>
      </w:pPr>
      <w:r w:rsidRPr="000F1700">
        <w:rPr>
          <w:rFonts w:ascii="Arial" w:hAnsi="Arial" w:cs="Arial"/>
          <w:i/>
        </w:rPr>
        <w:t>[Informal chat with practice nurse who said]  ‘well no one here thinks of them as nurses, we think of them as GPs because that’s what they are. The practice nurses are separate from ANPs. I wouldn’t want to be one as I’ve got the perfect job for me.’</w:t>
      </w:r>
      <w:r w:rsidRPr="000F1700">
        <w:rPr>
          <w:rFonts w:ascii="Arial" w:hAnsi="Arial" w:cs="Arial"/>
        </w:rPr>
        <w:t xml:space="preserve"> </w:t>
      </w:r>
      <w:r w:rsidRPr="000F1700">
        <w:rPr>
          <w:rFonts w:ascii="Arial" w:hAnsi="Arial" w:cs="Arial"/>
          <w:b/>
        </w:rPr>
        <w:t>[Observational Field Notes Moorfield, line 306]</w:t>
      </w:r>
    </w:p>
    <w:p w14:paraId="1A6B4FAA" w14:textId="77777777" w:rsidR="00F05C83" w:rsidRPr="000F1700" w:rsidRDefault="00F05C83" w:rsidP="00F05C83">
      <w:pPr>
        <w:spacing w:after="0" w:line="480" w:lineRule="auto"/>
        <w:ind w:right="1655"/>
        <w:jc w:val="both"/>
        <w:rPr>
          <w:rFonts w:ascii="Arial" w:hAnsi="Arial" w:cs="Arial"/>
        </w:rPr>
      </w:pPr>
    </w:p>
    <w:p w14:paraId="21DBDB11" w14:textId="77777777" w:rsidR="00F05C83" w:rsidRPr="000F1700" w:rsidRDefault="00F05C83" w:rsidP="00F05C83">
      <w:pPr>
        <w:spacing w:after="0" w:line="480" w:lineRule="auto"/>
        <w:ind w:right="95"/>
        <w:jc w:val="both"/>
        <w:rPr>
          <w:rFonts w:ascii="Arial" w:hAnsi="Arial" w:cs="Arial"/>
        </w:rPr>
      </w:pPr>
      <w:r w:rsidRPr="000F1700">
        <w:rPr>
          <w:rFonts w:ascii="Arial" w:hAnsi="Arial" w:cs="Arial"/>
        </w:rPr>
        <w:t>Martin and Hutchinson (1999) first highlighted that ANPs experienced discounting when trying to establish their position. Social psychological discounting included: undermining; ignoring; excluding; blaming; verbal abuse; stigmatisation, misidentification and being made invisible. This left ANPs marginalised. In this study, elements of discounting were evident in ANPs’ relationships with other nurses, despite the long establishment of ANPs at these sites. By positioning ANPs with GPs, other nurses discounted ANPs’ identity as nurses.</w:t>
      </w:r>
    </w:p>
    <w:p w14:paraId="0A6FD865" w14:textId="77777777" w:rsidR="00F05C83" w:rsidRPr="000F1700" w:rsidRDefault="00F05C83" w:rsidP="00F05C83">
      <w:pPr>
        <w:spacing w:after="0" w:line="480" w:lineRule="auto"/>
        <w:ind w:right="95"/>
        <w:jc w:val="both"/>
        <w:rPr>
          <w:rFonts w:ascii="Arial" w:hAnsi="Arial" w:cs="Arial"/>
        </w:rPr>
      </w:pPr>
    </w:p>
    <w:p w14:paraId="7FCD5D86" w14:textId="77777777" w:rsidR="00F05C83" w:rsidRPr="000F1700" w:rsidRDefault="00F05C83" w:rsidP="00F05C83">
      <w:pPr>
        <w:spacing w:after="0" w:line="480" w:lineRule="auto"/>
        <w:ind w:left="1440" w:right="1655"/>
        <w:jc w:val="both"/>
        <w:rPr>
          <w:rFonts w:ascii="Arial" w:hAnsi="Arial" w:cs="Arial"/>
          <w:b/>
        </w:rPr>
      </w:pPr>
      <w:r w:rsidRPr="000F1700">
        <w:rPr>
          <w:rFonts w:ascii="Arial" w:hAnsi="Arial" w:cs="Arial"/>
          <w:i/>
        </w:rPr>
        <w:t xml:space="preserve">They’ve no idea what on earth she’s on about.  Was she a doctor?  Was she not a doctor?  Was she a nurse?  Well if she’s a nurse why is she telling me to go and do this? </w:t>
      </w:r>
      <w:r w:rsidRPr="000F1700">
        <w:rPr>
          <w:rFonts w:ascii="Arial" w:hAnsi="Arial" w:cs="Arial"/>
          <w:b/>
        </w:rPr>
        <w:t>[ANP4 Interview, line 527]</w:t>
      </w:r>
    </w:p>
    <w:p w14:paraId="0489DEC9" w14:textId="77777777" w:rsidR="00F05C83" w:rsidRPr="000F1700" w:rsidRDefault="00F05C83" w:rsidP="00F05C83">
      <w:pPr>
        <w:spacing w:after="0" w:line="480" w:lineRule="auto"/>
        <w:ind w:left="1440" w:right="1655"/>
        <w:jc w:val="both"/>
        <w:rPr>
          <w:rFonts w:ascii="Arial" w:hAnsi="Arial" w:cs="Arial"/>
          <w:b/>
        </w:rPr>
      </w:pPr>
    </w:p>
    <w:p w14:paraId="3834774C" w14:textId="11B94C5F" w:rsidR="00F05C83" w:rsidRPr="000F1700" w:rsidRDefault="00F05C83" w:rsidP="00F05C83">
      <w:pPr>
        <w:spacing w:after="0" w:line="480" w:lineRule="auto"/>
        <w:ind w:right="95"/>
        <w:jc w:val="both"/>
        <w:rPr>
          <w:rFonts w:ascii="Arial" w:hAnsi="Arial" w:cs="Arial"/>
          <w:b/>
        </w:rPr>
      </w:pPr>
      <w:r w:rsidRPr="000F1700">
        <w:rPr>
          <w:rFonts w:ascii="Arial" w:hAnsi="Arial" w:cs="Arial"/>
        </w:rPr>
        <w:t>Similarly, some nurses implied</w:t>
      </w:r>
      <w:r w:rsidRPr="000F1700">
        <w:rPr>
          <w:rFonts w:ascii="Arial" w:hAnsi="Arial" w:cs="Arial"/>
          <w:b/>
        </w:rPr>
        <w:t xml:space="preserve"> </w:t>
      </w:r>
      <w:r w:rsidRPr="000F1700">
        <w:rPr>
          <w:rFonts w:ascii="Arial" w:hAnsi="Arial" w:cs="Arial"/>
        </w:rPr>
        <w:t>that taking on</w:t>
      </w:r>
      <w:r w:rsidR="00E20ABC" w:rsidRPr="000F1700">
        <w:rPr>
          <w:rFonts w:ascii="Arial" w:hAnsi="Arial" w:cs="Arial"/>
        </w:rPr>
        <w:t xml:space="preserve"> aspects of</w:t>
      </w:r>
      <w:r w:rsidRPr="000F1700">
        <w:rPr>
          <w:rFonts w:ascii="Arial" w:hAnsi="Arial" w:cs="Arial"/>
        </w:rPr>
        <w:t xml:space="preserve"> traditional medical roles removed the essence of </w:t>
      </w:r>
      <w:r w:rsidR="0026644F" w:rsidRPr="000F1700">
        <w:rPr>
          <w:rFonts w:ascii="Arial" w:hAnsi="Arial" w:cs="Arial"/>
        </w:rPr>
        <w:t>nursing or</w:t>
      </w:r>
      <w:r w:rsidRPr="000F1700">
        <w:rPr>
          <w:rFonts w:ascii="Arial" w:hAnsi="Arial" w:cs="Arial"/>
        </w:rPr>
        <w:t xml:space="preserve"> was letting down nursing as a profession. As a consequence ANP practice was discounted as being inconsistent with nursing,</w:t>
      </w:r>
      <w:r w:rsidRPr="000F1700">
        <w:rPr>
          <w:rFonts w:ascii="Arial" w:hAnsi="Arial" w:cs="Arial"/>
          <w:i/>
        </w:rPr>
        <w:t xml:space="preserve"> </w:t>
      </w:r>
      <w:r w:rsidRPr="000F1700">
        <w:rPr>
          <w:rFonts w:ascii="Arial" w:hAnsi="Arial" w:cs="Arial"/>
        </w:rPr>
        <w:t>‘I don’t see myself becoming an ANP…I really enjoy what I do nursing’.</w:t>
      </w:r>
      <w:r w:rsidRPr="000F1700">
        <w:rPr>
          <w:rFonts w:ascii="Arial" w:hAnsi="Arial" w:cs="Arial"/>
          <w:i/>
        </w:rPr>
        <w:t xml:space="preserve"> </w:t>
      </w:r>
      <w:r w:rsidRPr="000F1700">
        <w:rPr>
          <w:rFonts w:ascii="Arial" w:hAnsi="Arial" w:cs="Arial"/>
          <w:b/>
        </w:rPr>
        <w:t>[Practice Nurse 4 Interview, line 180]</w:t>
      </w:r>
    </w:p>
    <w:p w14:paraId="4FD173E1" w14:textId="77777777" w:rsidR="00F05C83" w:rsidRPr="000F1700" w:rsidRDefault="00F05C83" w:rsidP="00F05C83">
      <w:pPr>
        <w:spacing w:after="0" w:line="480" w:lineRule="auto"/>
        <w:ind w:right="1655"/>
        <w:jc w:val="both"/>
        <w:rPr>
          <w:rFonts w:ascii="Arial" w:hAnsi="Arial" w:cs="Arial"/>
          <w:b/>
        </w:rPr>
      </w:pPr>
    </w:p>
    <w:p w14:paraId="31574D57" w14:textId="77777777" w:rsidR="00F05C83" w:rsidRPr="000F1700" w:rsidRDefault="00F05C83" w:rsidP="00F05C83">
      <w:pPr>
        <w:spacing w:after="0" w:line="480" w:lineRule="auto"/>
        <w:ind w:right="-46"/>
        <w:jc w:val="both"/>
        <w:rPr>
          <w:rFonts w:ascii="Arial" w:hAnsi="Arial" w:cs="Arial"/>
        </w:rPr>
      </w:pPr>
      <w:r w:rsidRPr="000F1700">
        <w:rPr>
          <w:rFonts w:ascii="Arial" w:hAnsi="Arial" w:cs="Arial"/>
        </w:rPr>
        <w:t>Furthermore, practice nurses framed their reluctance to deviate from defined parameters and reliance on GP oversight within a patient safety narrative, which they presented as a positive attribute specific to ‘good’ nurses. They positioned themselves as safe by working under the ultimate supervision and oversight of doctors. The implication being that by developing a broader, more critical perspective, ANPs were not conforming to this expectation of being a good nurse.</w:t>
      </w:r>
    </w:p>
    <w:p w14:paraId="7D3ECAD5" w14:textId="77777777" w:rsidR="00F05C83" w:rsidRPr="000F1700" w:rsidRDefault="00F05C83" w:rsidP="00F05C83">
      <w:pPr>
        <w:spacing w:after="0" w:line="480" w:lineRule="auto"/>
        <w:ind w:right="-46"/>
        <w:jc w:val="both"/>
        <w:rPr>
          <w:rFonts w:ascii="Arial" w:hAnsi="Arial" w:cs="Arial"/>
        </w:rPr>
      </w:pPr>
    </w:p>
    <w:p w14:paraId="6CF8517A" w14:textId="77777777" w:rsidR="00F05C83" w:rsidRPr="000F1700" w:rsidRDefault="00F05C83" w:rsidP="00F05C83">
      <w:pPr>
        <w:spacing w:after="0" w:line="480" w:lineRule="auto"/>
        <w:ind w:left="1440" w:right="1655"/>
        <w:jc w:val="both"/>
        <w:rPr>
          <w:rFonts w:ascii="Arial" w:hAnsi="Arial" w:cs="Arial"/>
          <w:b/>
        </w:rPr>
      </w:pPr>
      <w:r w:rsidRPr="000F1700">
        <w:rPr>
          <w:rFonts w:ascii="Arial" w:hAnsi="Arial" w:cs="Arial"/>
          <w:i/>
        </w:rPr>
        <w:t xml:space="preserve">the doctors know what we’re doing. They’re looking at what we’re doing and they know that we are working within our competencies within our roles and not, you know, putting anybody at risk. </w:t>
      </w:r>
      <w:r w:rsidRPr="000F1700">
        <w:rPr>
          <w:rFonts w:ascii="Arial" w:hAnsi="Arial" w:cs="Arial"/>
          <w:b/>
        </w:rPr>
        <w:t>[Practice Nurse 5 Interview, line 368]</w:t>
      </w:r>
    </w:p>
    <w:p w14:paraId="0D5A9827" w14:textId="77777777" w:rsidR="00F05C83" w:rsidRPr="000F1700" w:rsidRDefault="00F05C83" w:rsidP="00F05C83">
      <w:pPr>
        <w:spacing w:after="0" w:line="480" w:lineRule="auto"/>
        <w:ind w:right="1655"/>
        <w:jc w:val="both"/>
        <w:rPr>
          <w:rFonts w:ascii="Arial" w:hAnsi="Arial" w:cs="Arial"/>
          <w:b/>
        </w:rPr>
      </w:pPr>
    </w:p>
    <w:p w14:paraId="678BDA1F" w14:textId="0056D463" w:rsidR="00F05C83" w:rsidRPr="000F1700" w:rsidRDefault="00F05C83" w:rsidP="00F05C83">
      <w:pPr>
        <w:spacing w:after="0" w:line="480" w:lineRule="auto"/>
        <w:ind w:right="95"/>
        <w:jc w:val="both"/>
        <w:rPr>
          <w:rFonts w:ascii="Arial" w:hAnsi="Arial" w:cs="Arial"/>
        </w:rPr>
      </w:pPr>
      <w:r w:rsidRPr="000F1700">
        <w:rPr>
          <w:rFonts w:ascii="Arial" w:hAnsi="Arial" w:cs="Arial"/>
        </w:rPr>
        <w:t xml:space="preserve">Discounting was particularly evident in one nurse’s narrative of a conversation with a GP several years earlier about the introduction of an ANP to the practice. The nurse discounted the ANP role and indicated that the ANP’s appointment was irrelevant to her. </w:t>
      </w:r>
    </w:p>
    <w:p w14:paraId="7B3BBBD0" w14:textId="77777777" w:rsidR="00F05C83" w:rsidRPr="000F1700" w:rsidRDefault="00F05C83" w:rsidP="00F05C83">
      <w:pPr>
        <w:spacing w:after="0" w:line="480" w:lineRule="auto"/>
        <w:ind w:right="95"/>
        <w:jc w:val="both"/>
        <w:rPr>
          <w:rFonts w:ascii="Arial" w:hAnsi="Arial" w:cs="Arial"/>
        </w:rPr>
      </w:pPr>
      <w:r w:rsidRPr="000F1700">
        <w:rPr>
          <w:rFonts w:ascii="Arial" w:hAnsi="Arial" w:cs="Arial"/>
        </w:rPr>
        <w:t xml:space="preserve"> </w:t>
      </w:r>
    </w:p>
    <w:p w14:paraId="672DF2BA" w14:textId="77777777" w:rsidR="00F05C83" w:rsidRPr="000F1700" w:rsidRDefault="00F05C83" w:rsidP="00F05C83">
      <w:pPr>
        <w:spacing w:after="0" w:line="480" w:lineRule="auto"/>
        <w:ind w:left="1380" w:right="1655"/>
        <w:jc w:val="both"/>
        <w:rPr>
          <w:rFonts w:ascii="Arial" w:hAnsi="Arial" w:cs="Arial"/>
          <w:b/>
        </w:rPr>
      </w:pPr>
      <w:r w:rsidRPr="000F1700">
        <w:rPr>
          <w:rFonts w:ascii="Arial" w:hAnsi="Arial" w:cs="Arial"/>
          <w:i/>
        </w:rPr>
        <w:t xml:space="preserve">Very interestingly Dr [Surname] pulled me before [ANP] started and said, was I nervous about her coming and joining the team and I thought it was a bit of an odd question to ask really and I said, ‘for what reason would I be nervous?’ Well he said, ‘well she’s an advanced nurse practitioner’ and I thought, ‘Well that still doesn’t answer my question. She’s not coming in as my boss’… my opinion of that has never changed </w:t>
      </w:r>
      <w:r w:rsidRPr="000F1700">
        <w:rPr>
          <w:rFonts w:ascii="Arial" w:hAnsi="Arial" w:cs="Arial"/>
          <w:b/>
        </w:rPr>
        <w:t>[Practice Nurse 5 Interview, line 169]</w:t>
      </w:r>
    </w:p>
    <w:p w14:paraId="3646A13F" w14:textId="77777777" w:rsidR="00F05C83" w:rsidRPr="000F1700" w:rsidRDefault="00F05C83" w:rsidP="00F64F07">
      <w:pPr>
        <w:spacing w:after="0" w:line="480" w:lineRule="auto"/>
        <w:ind w:right="1655"/>
        <w:jc w:val="both"/>
        <w:rPr>
          <w:rFonts w:ascii="Arial" w:hAnsi="Arial" w:cs="Arial"/>
          <w:b/>
        </w:rPr>
      </w:pPr>
    </w:p>
    <w:p w14:paraId="4EA4AC74" w14:textId="5A379884" w:rsidR="00F05C83" w:rsidRPr="000F1700" w:rsidRDefault="00F05C83" w:rsidP="00F05C83">
      <w:pPr>
        <w:spacing w:after="0" w:line="480" w:lineRule="auto"/>
        <w:ind w:right="95"/>
        <w:jc w:val="both"/>
        <w:rPr>
          <w:rFonts w:ascii="Arial" w:hAnsi="Arial" w:cs="Arial"/>
        </w:rPr>
      </w:pPr>
      <w:r w:rsidRPr="000F1700">
        <w:rPr>
          <w:rFonts w:ascii="Arial" w:hAnsi="Arial" w:cs="Arial"/>
        </w:rPr>
        <w:t>It was of note that the practice nurse stated her opinion of advanced practice had not changed</w:t>
      </w:r>
      <w:r w:rsidR="00F64F07" w:rsidRPr="000F1700">
        <w:rPr>
          <w:rFonts w:ascii="Arial" w:hAnsi="Arial" w:cs="Arial"/>
        </w:rPr>
        <w:t xml:space="preserve">, despite exposure to ANPs. </w:t>
      </w:r>
      <w:r w:rsidRPr="000F1700">
        <w:rPr>
          <w:rFonts w:ascii="Arial" w:hAnsi="Arial" w:cs="Arial"/>
        </w:rPr>
        <w:t>Th</w:t>
      </w:r>
      <w:r w:rsidR="00F64F07" w:rsidRPr="000F1700">
        <w:rPr>
          <w:rFonts w:ascii="Arial" w:hAnsi="Arial" w:cs="Arial"/>
        </w:rPr>
        <w:t>ere may be a</w:t>
      </w:r>
      <w:r w:rsidRPr="000F1700">
        <w:rPr>
          <w:rFonts w:ascii="Arial" w:hAnsi="Arial" w:cs="Arial"/>
        </w:rPr>
        <w:t xml:space="preserve"> pragmatic necessity for nurses to appear to overtly accept ANPs because of their subordinate positioning, while lack of formal contribution to decision-making within practices makes them unable to actively disagree. Consequently, the only way nurses can make their feelings known is through subversive behaviours such as discounting. </w:t>
      </w:r>
    </w:p>
    <w:p w14:paraId="1E78AB52" w14:textId="77777777" w:rsidR="00F05C83" w:rsidRPr="000F1700" w:rsidRDefault="00F05C83" w:rsidP="00F05C83">
      <w:pPr>
        <w:spacing w:after="0" w:line="480" w:lineRule="auto"/>
        <w:ind w:right="95"/>
        <w:jc w:val="both"/>
        <w:rPr>
          <w:rFonts w:ascii="Arial" w:hAnsi="Arial" w:cs="Arial"/>
          <w:b/>
        </w:rPr>
      </w:pPr>
    </w:p>
    <w:p w14:paraId="16511FB7" w14:textId="6C81B570" w:rsidR="00F05C83" w:rsidRPr="000F1700" w:rsidRDefault="00314B6B" w:rsidP="00F05C83">
      <w:pPr>
        <w:spacing w:after="0" w:line="480" w:lineRule="auto"/>
        <w:jc w:val="both"/>
        <w:rPr>
          <w:rFonts w:ascii="Arial" w:hAnsi="Arial" w:cs="Arial"/>
        </w:rPr>
      </w:pPr>
      <w:r w:rsidRPr="000F1700">
        <w:rPr>
          <w:rFonts w:ascii="Arial" w:hAnsi="Arial" w:cs="Arial"/>
        </w:rPr>
        <w:t>Advanced nursing practice</w:t>
      </w:r>
      <w:r w:rsidR="00F05C83" w:rsidRPr="000F1700">
        <w:rPr>
          <w:rFonts w:ascii="Arial" w:hAnsi="Arial" w:cs="Arial"/>
        </w:rPr>
        <w:t xml:space="preserve"> was also discounted by some nurses who positioned it as unnecessary or ignored the contribution made by ANPs. One practice nurse did not acknowledge an ANP’s specialist role in the management of a long term condition, even though the ANP regularly carried out clinics at a similar level to GPs. Instead of considering the ANP as an expert source of support, the practice nurse positioned an inexperienced GP as providing support to practice nurses in this speciality.</w:t>
      </w:r>
    </w:p>
    <w:p w14:paraId="413A686D" w14:textId="77777777" w:rsidR="00F05C83" w:rsidRPr="000F1700" w:rsidRDefault="00F05C83" w:rsidP="00F05C83">
      <w:pPr>
        <w:spacing w:after="0" w:line="480" w:lineRule="auto"/>
        <w:jc w:val="both"/>
        <w:rPr>
          <w:rFonts w:ascii="Arial" w:hAnsi="Arial" w:cs="Arial"/>
        </w:rPr>
      </w:pPr>
    </w:p>
    <w:p w14:paraId="78C4F93B" w14:textId="77777777" w:rsidR="00F05C83" w:rsidRPr="000F1700" w:rsidRDefault="00F05C83" w:rsidP="00F05C83">
      <w:pPr>
        <w:spacing w:after="0" w:line="480" w:lineRule="auto"/>
        <w:ind w:left="1440" w:right="1655"/>
        <w:jc w:val="both"/>
        <w:rPr>
          <w:rFonts w:ascii="Arial" w:hAnsi="Arial" w:cs="Arial"/>
          <w:b/>
        </w:rPr>
      </w:pPr>
      <w:r w:rsidRPr="000F1700">
        <w:rPr>
          <w:rFonts w:ascii="Arial" w:hAnsi="Arial" w:cs="Arial"/>
          <w:i/>
        </w:rPr>
        <w:t xml:space="preserve"> [GP] who did [condition] left and now there is no one but me. I’ve told them I need support and one of the [GP] partners is now doing the [condition] diploma</w:t>
      </w:r>
      <w:r w:rsidRPr="000F1700">
        <w:rPr>
          <w:rFonts w:ascii="Arial" w:hAnsi="Arial" w:cs="Arial"/>
        </w:rPr>
        <w:t xml:space="preserve"> </w:t>
      </w:r>
      <w:r w:rsidRPr="000F1700">
        <w:rPr>
          <w:rFonts w:ascii="Arial" w:hAnsi="Arial" w:cs="Arial"/>
          <w:b/>
        </w:rPr>
        <w:t>[Practice Nurse 1 Interview (not audio-recorded), line 75]</w:t>
      </w:r>
    </w:p>
    <w:p w14:paraId="379A5242" w14:textId="77777777" w:rsidR="00F05C83" w:rsidRPr="000F1700" w:rsidRDefault="00F05C83" w:rsidP="00F05C83">
      <w:pPr>
        <w:spacing w:after="0" w:line="480" w:lineRule="auto"/>
        <w:ind w:left="1440" w:right="1655"/>
        <w:jc w:val="both"/>
        <w:rPr>
          <w:rFonts w:ascii="Arial" w:hAnsi="Arial" w:cs="Arial"/>
          <w:b/>
        </w:rPr>
      </w:pPr>
    </w:p>
    <w:p w14:paraId="36527157" w14:textId="2695E940" w:rsidR="00F05C83" w:rsidRPr="000F1700" w:rsidRDefault="00F05C83" w:rsidP="00F05C83">
      <w:pPr>
        <w:spacing w:after="0" w:line="480" w:lineRule="auto"/>
        <w:ind w:right="95"/>
        <w:jc w:val="both"/>
        <w:rPr>
          <w:rFonts w:ascii="Arial" w:hAnsi="Arial" w:cs="Arial"/>
        </w:rPr>
      </w:pPr>
      <w:r w:rsidRPr="000F1700">
        <w:rPr>
          <w:rFonts w:ascii="Arial" w:hAnsi="Arial" w:cs="Arial"/>
        </w:rPr>
        <w:t>It was not only primary healthcare team nursing colleagues who discount</w:t>
      </w:r>
      <w:r w:rsidR="001075F0" w:rsidRPr="000F1700">
        <w:rPr>
          <w:rFonts w:ascii="Arial" w:hAnsi="Arial" w:cs="Arial"/>
        </w:rPr>
        <w:t>ed</w:t>
      </w:r>
      <w:r w:rsidRPr="000F1700">
        <w:rPr>
          <w:rFonts w:ascii="Arial" w:hAnsi="Arial" w:cs="Arial"/>
        </w:rPr>
        <w:t xml:space="preserve"> ANPs. One ANP reported relationships with secondary care and specialist nursing colleagues could also be problematic, while another ANP </w:t>
      </w:r>
      <w:r w:rsidR="00CC3BAF" w:rsidRPr="000F1700">
        <w:rPr>
          <w:rFonts w:ascii="Arial" w:hAnsi="Arial" w:cs="Arial"/>
          <w:b/>
        </w:rPr>
        <w:t xml:space="preserve">[ANP8] </w:t>
      </w:r>
      <w:r w:rsidRPr="000F1700">
        <w:rPr>
          <w:rFonts w:ascii="Arial" w:hAnsi="Arial" w:cs="Arial"/>
        </w:rPr>
        <w:t>was discounted because she was a specialist rather than generalist ANP.</w:t>
      </w:r>
    </w:p>
    <w:p w14:paraId="13D2D566" w14:textId="77777777" w:rsidR="007279A6" w:rsidRPr="000F1700" w:rsidRDefault="007279A6" w:rsidP="00F05C83">
      <w:pPr>
        <w:spacing w:after="0" w:line="480" w:lineRule="auto"/>
        <w:ind w:right="95"/>
        <w:jc w:val="both"/>
        <w:rPr>
          <w:rFonts w:ascii="Arial" w:hAnsi="Arial" w:cs="Arial"/>
        </w:rPr>
      </w:pPr>
    </w:p>
    <w:p w14:paraId="1A5165C6" w14:textId="77777777" w:rsidR="00F05C83" w:rsidRPr="000F1700" w:rsidRDefault="00F05C83" w:rsidP="00F05C83">
      <w:pPr>
        <w:spacing w:after="0" w:line="480" w:lineRule="auto"/>
        <w:ind w:left="1440" w:right="1655"/>
        <w:jc w:val="both"/>
        <w:rPr>
          <w:rFonts w:ascii="Arial" w:hAnsi="Arial" w:cs="Arial"/>
          <w:b/>
        </w:rPr>
      </w:pPr>
      <w:r w:rsidRPr="000F1700">
        <w:rPr>
          <w:rFonts w:ascii="Arial" w:hAnsi="Arial" w:cs="Arial"/>
          <w:i/>
        </w:rPr>
        <w:t xml:space="preserve">I think there is quite a lot of bitchiness amongst nursing, a lot of superiority particularly from the specialist area. I mentioned that I’d done the Master’s in [condition]. If I refer to a [specialist] nurse…I’ll get quite a snotty reply…it almost feels like they want to get one up on me in terms of that they are the specialist…you just get this feeling like, ‘who does she think she is referring me this?’ </w:t>
      </w:r>
      <w:r w:rsidRPr="000F1700">
        <w:rPr>
          <w:rFonts w:ascii="Arial" w:hAnsi="Arial" w:cs="Arial"/>
          <w:b/>
        </w:rPr>
        <w:t>[ANP2 Interview, line 678]</w:t>
      </w:r>
    </w:p>
    <w:p w14:paraId="3FBA2DDA" w14:textId="77777777" w:rsidR="00F05C83" w:rsidRPr="000F1700" w:rsidRDefault="00F05C83" w:rsidP="00F05C83">
      <w:pPr>
        <w:spacing w:after="0" w:line="480" w:lineRule="auto"/>
        <w:ind w:right="95"/>
        <w:jc w:val="both"/>
        <w:rPr>
          <w:rFonts w:ascii="Arial" w:hAnsi="Arial" w:cs="Arial"/>
          <w:u w:val="single"/>
        </w:rPr>
      </w:pPr>
    </w:p>
    <w:p w14:paraId="647DE4A0" w14:textId="77777777" w:rsidR="00F05C83" w:rsidRPr="000F1700" w:rsidRDefault="00F05C83" w:rsidP="00F05C83">
      <w:pPr>
        <w:spacing w:after="0" w:line="480" w:lineRule="auto"/>
        <w:ind w:right="95"/>
        <w:jc w:val="both"/>
        <w:rPr>
          <w:rFonts w:ascii="Arial" w:hAnsi="Arial" w:cs="Arial"/>
          <w:b/>
        </w:rPr>
      </w:pPr>
      <w:r w:rsidRPr="000F1700">
        <w:rPr>
          <w:rFonts w:ascii="Arial" w:hAnsi="Arial" w:cs="Arial"/>
        </w:rPr>
        <w:t>In this study it was clear that discounting could take place in either direction; ANPs could also be seen to discount other nurses. Nurses were sometimes talked over by ANPs in meetings, positioned as lacking understanding and sometimes described on a similar level to healthcare assistants. Some expressed negative opinions about other nurses,</w:t>
      </w:r>
      <w:r w:rsidRPr="000F1700">
        <w:rPr>
          <w:rFonts w:ascii="Arial" w:hAnsi="Arial" w:cs="Arial"/>
          <w:i/>
        </w:rPr>
        <w:t xml:space="preserve"> </w:t>
      </w:r>
      <w:r w:rsidRPr="000F1700">
        <w:rPr>
          <w:rFonts w:ascii="Arial" w:hAnsi="Arial" w:cs="Arial"/>
        </w:rPr>
        <w:t>‘Nurses embarrass and ir</w:t>
      </w:r>
      <w:r w:rsidR="007279A6" w:rsidRPr="000F1700">
        <w:rPr>
          <w:rFonts w:ascii="Arial" w:hAnsi="Arial" w:cs="Arial"/>
        </w:rPr>
        <w:t>ritate me all the time’</w:t>
      </w:r>
      <w:r w:rsidRPr="000F1700">
        <w:rPr>
          <w:rFonts w:ascii="Arial" w:hAnsi="Arial" w:cs="Arial"/>
          <w:i/>
        </w:rPr>
        <w:t xml:space="preserve"> </w:t>
      </w:r>
      <w:r w:rsidRPr="000F1700">
        <w:rPr>
          <w:rFonts w:ascii="Arial" w:hAnsi="Arial" w:cs="Arial"/>
          <w:b/>
        </w:rPr>
        <w:t>[ANP2 Interview, line 676)</w:t>
      </w:r>
      <w:r w:rsidR="007279A6" w:rsidRPr="000F1700">
        <w:rPr>
          <w:rFonts w:ascii="Arial" w:hAnsi="Arial" w:cs="Arial"/>
          <w:b/>
        </w:rPr>
        <w:t>.</w:t>
      </w:r>
    </w:p>
    <w:p w14:paraId="4CB8C58F" w14:textId="77777777" w:rsidR="00F05C83" w:rsidRPr="000F1700" w:rsidRDefault="00F05C83" w:rsidP="00F05C83">
      <w:pPr>
        <w:spacing w:after="0" w:line="480" w:lineRule="auto"/>
        <w:ind w:right="95"/>
        <w:jc w:val="both"/>
        <w:rPr>
          <w:rFonts w:ascii="Arial" w:hAnsi="Arial" w:cs="Arial"/>
          <w:b/>
        </w:rPr>
      </w:pPr>
    </w:p>
    <w:p w14:paraId="677FED51" w14:textId="77777777" w:rsidR="00F05C83" w:rsidRPr="000F1700" w:rsidRDefault="00F05C83" w:rsidP="00F05C83">
      <w:pPr>
        <w:spacing w:after="0" w:line="480" w:lineRule="auto"/>
        <w:ind w:left="1440" w:right="1655"/>
        <w:jc w:val="both"/>
        <w:rPr>
          <w:rFonts w:ascii="Arial" w:hAnsi="Arial" w:cs="Arial"/>
          <w:b/>
        </w:rPr>
      </w:pPr>
      <w:r w:rsidRPr="000F1700">
        <w:rPr>
          <w:rFonts w:ascii="Arial" w:hAnsi="Arial" w:cs="Arial"/>
          <w:i/>
        </w:rPr>
        <w:t xml:space="preserve">[In meeting] Practice nurse tried to talk, but was talked over by ANP. Practice nurse talked quietly, then faltered and stopped talking to the group </w:t>
      </w:r>
      <w:r w:rsidRPr="000F1700">
        <w:rPr>
          <w:rFonts w:ascii="Arial" w:hAnsi="Arial" w:cs="Arial"/>
          <w:b/>
        </w:rPr>
        <w:t>[Observational Field Notes Oakcroft, line 359]</w:t>
      </w:r>
    </w:p>
    <w:p w14:paraId="31C02B9F" w14:textId="77777777" w:rsidR="00F05C83" w:rsidRPr="000F1700" w:rsidRDefault="00F05C83" w:rsidP="00F05C83">
      <w:pPr>
        <w:spacing w:after="0" w:line="480" w:lineRule="auto"/>
        <w:ind w:left="1440" w:right="1655"/>
        <w:jc w:val="both"/>
        <w:rPr>
          <w:rFonts w:ascii="Arial" w:hAnsi="Arial" w:cs="Arial"/>
          <w:b/>
        </w:rPr>
      </w:pPr>
    </w:p>
    <w:p w14:paraId="34563B85" w14:textId="77777777" w:rsidR="00F05C83" w:rsidRPr="000F1700" w:rsidRDefault="00F05C83" w:rsidP="00F05C83">
      <w:pPr>
        <w:spacing w:after="0" w:line="480" w:lineRule="auto"/>
        <w:ind w:left="1440" w:right="1655"/>
        <w:jc w:val="both"/>
        <w:rPr>
          <w:rFonts w:ascii="Arial" w:hAnsi="Arial" w:cs="Arial"/>
          <w:b/>
        </w:rPr>
      </w:pPr>
      <w:r w:rsidRPr="000F1700">
        <w:rPr>
          <w:rFonts w:ascii="Arial" w:hAnsi="Arial" w:cs="Arial"/>
          <w:i/>
        </w:rPr>
        <w:t xml:space="preserve">ANP said, ‘yeah, typical nurse, just says something but doesn’t think it through or know any rationale behind it’. </w:t>
      </w:r>
      <w:r w:rsidRPr="000F1700">
        <w:rPr>
          <w:rFonts w:ascii="Arial" w:hAnsi="Arial" w:cs="Arial"/>
          <w:b/>
        </w:rPr>
        <w:t>[Observational Field Notes Moorfield, line 469]</w:t>
      </w:r>
    </w:p>
    <w:p w14:paraId="6B361F1A" w14:textId="77777777" w:rsidR="00F05C83" w:rsidRPr="000F1700" w:rsidRDefault="00F05C83" w:rsidP="00F05C83">
      <w:pPr>
        <w:spacing w:after="0" w:line="480" w:lineRule="auto"/>
        <w:ind w:right="-46"/>
        <w:jc w:val="both"/>
        <w:rPr>
          <w:rFonts w:ascii="Arial" w:hAnsi="Arial" w:cs="Arial"/>
        </w:rPr>
      </w:pPr>
    </w:p>
    <w:p w14:paraId="165414B8" w14:textId="77777777" w:rsidR="00F05C83" w:rsidRPr="000F1700" w:rsidRDefault="00F05C83" w:rsidP="00F05C83">
      <w:pPr>
        <w:spacing w:after="0" w:line="480" w:lineRule="auto"/>
        <w:ind w:right="-46"/>
        <w:jc w:val="both"/>
        <w:rPr>
          <w:rFonts w:ascii="Arial" w:hAnsi="Arial" w:cs="Arial"/>
        </w:rPr>
      </w:pPr>
      <w:r w:rsidRPr="000F1700">
        <w:rPr>
          <w:rFonts w:ascii="Arial" w:hAnsi="Arial" w:cs="Arial"/>
        </w:rPr>
        <w:t xml:space="preserve">ANPs also positioned ANPs as different to other nurses. They utilised traditional perceptions of nursing identity to position themselves as more capable, competent and risk tolerant than other nurses. </w:t>
      </w:r>
    </w:p>
    <w:p w14:paraId="32AB9C74" w14:textId="77777777" w:rsidR="00F05C83" w:rsidRPr="000F1700" w:rsidRDefault="00F05C83" w:rsidP="00F05C83">
      <w:pPr>
        <w:spacing w:after="0" w:line="480" w:lineRule="auto"/>
        <w:ind w:right="-46"/>
        <w:jc w:val="both"/>
        <w:rPr>
          <w:rFonts w:ascii="Arial" w:hAnsi="Arial" w:cs="Arial"/>
        </w:rPr>
      </w:pPr>
    </w:p>
    <w:p w14:paraId="7C9DDE29" w14:textId="77777777" w:rsidR="00F05C83" w:rsidRPr="000F1700" w:rsidRDefault="00F05C83" w:rsidP="00F05C83">
      <w:pPr>
        <w:spacing w:after="0" w:line="480" w:lineRule="auto"/>
        <w:ind w:left="1440" w:right="1655"/>
        <w:jc w:val="both"/>
        <w:rPr>
          <w:rFonts w:ascii="Arial" w:hAnsi="Arial" w:cs="Arial"/>
          <w:b/>
        </w:rPr>
      </w:pPr>
      <w:r w:rsidRPr="000F1700">
        <w:rPr>
          <w:rFonts w:ascii="Arial" w:hAnsi="Arial" w:cs="Arial"/>
          <w:i/>
        </w:rPr>
        <w:t xml:space="preserve">suddenly it’s your responsibility to come up with the problem, the solution, the diagnosis, the treatment, sign the prescription, it’s really scary stuff and its definitely not for everybody and it, you know, it’s not that you’re better than them it’s just that, you know, you’re wired differently and you’re willing to take that risk </w:t>
      </w:r>
      <w:r w:rsidRPr="000F1700">
        <w:rPr>
          <w:rFonts w:ascii="Arial" w:hAnsi="Arial" w:cs="Arial"/>
          <w:b/>
        </w:rPr>
        <w:t>[ANP1 Interview, line 321]</w:t>
      </w:r>
    </w:p>
    <w:p w14:paraId="4F60CACC" w14:textId="77777777" w:rsidR="00F05C83" w:rsidRPr="000F1700" w:rsidRDefault="00F05C83" w:rsidP="00F05C83">
      <w:pPr>
        <w:spacing w:after="0" w:line="480" w:lineRule="auto"/>
        <w:ind w:left="1440" w:right="1655"/>
        <w:jc w:val="both"/>
        <w:rPr>
          <w:rFonts w:ascii="Arial" w:hAnsi="Arial" w:cs="Arial"/>
          <w:b/>
        </w:rPr>
      </w:pPr>
    </w:p>
    <w:p w14:paraId="4F50D058" w14:textId="3D77B25C" w:rsidR="00F05C83" w:rsidRPr="000F1700" w:rsidRDefault="00F05C83" w:rsidP="00F05C83">
      <w:pPr>
        <w:spacing w:after="0" w:line="480" w:lineRule="auto"/>
        <w:ind w:right="-46"/>
        <w:jc w:val="both"/>
        <w:rPr>
          <w:rFonts w:ascii="Arial" w:hAnsi="Arial" w:cs="Arial"/>
        </w:rPr>
      </w:pPr>
      <w:r w:rsidRPr="000F1700">
        <w:rPr>
          <w:rFonts w:ascii="Arial" w:hAnsi="Arial" w:cs="Arial"/>
        </w:rPr>
        <w:t>As a consequence, there was scepticism as to whether there was a critical mass of nurses with the potential, ability</w:t>
      </w:r>
      <w:r w:rsidR="00847B9F" w:rsidRPr="000F1700">
        <w:rPr>
          <w:rFonts w:ascii="Arial" w:hAnsi="Arial" w:cs="Arial"/>
        </w:rPr>
        <w:t xml:space="preserve"> </w:t>
      </w:r>
      <w:r w:rsidRPr="000F1700">
        <w:rPr>
          <w:rFonts w:ascii="Arial" w:hAnsi="Arial" w:cs="Arial"/>
        </w:rPr>
        <w:t>and motivation to develop as ANPs, strengthening the position of ANPs currently in practice.</w:t>
      </w:r>
    </w:p>
    <w:p w14:paraId="6A55B0CF" w14:textId="77777777" w:rsidR="00F05C83" w:rsidRPr="000F1700" w:rsidRDefault="00F05C83" w:rsidP="00F05C83">
      <w:pPr>
        <w:spacing w:after="0" w:line="480" w:lineRule="auto"/>
        <w:ind w:right="-46"/>
        <w:jc w:val="both"/>
        <w:rPr>
          <w:rFonts w:ascii="Arial" w:hAnsi="Arial" w:cs="Arial"/>
        </w:rPr>
      </w:pPr>
    </w:p>
    <w:p w14:paraId="746CE42A" w14:textId="77777777" w:rsidR="00F05C83" w:rsidRPr="000F1700" w:rsidRDefault="00F05C83" w:rsidP="00F05C83">
      <w:pPr>
        <w:spacing w:after="0" w:line="480" w:lineRule="auto"/>
        <w:ind w:left="1440" w:right="1655"/>
        <w:jc w:val="both"/>
        <w:rPr>
          <w:rFonts w:ascii="Arial" w:hAnsi="Arial" w:cs="Arial"/>
          <w:b/>
        </w:rPr>
      </w:pPr>
      <w:r w:rsidRPr="000F1700">
        <w:rPr>
          <w:rFonts w:ascii="Arial" w:hAnsi="Arial" w:cs="Arial"/>
          <w:i/>
        </w:rPr>
        <w:t xml:space="preserve">I think there’s a mismatch between sort of policy maker’s ideas and what nurses actually see as a position that they want to find themselves in.  I spoke to the district nurse and the practice nurse, how they feel about upping their skills…and they just don’t want to know.  So I’m not sure that that level of autonomy is what a lot of nurses want.  I think they are quite comfortable with working within protocols and guidelines </w:t>
      </w:r>
      <w:r w:rsidRPr="000F1700">
        <w:rPr>
          <w:rFonts w:ascii="Arial" w:hAnsi="Arial" w:cs="Arial"/>
          <w:b/>
        </w:rPr>
        <w:t>[ANP2 Interview, line 256]</w:t>
      </w:r>
    </w:p>
    <w:p w14:paraId="107A1FD7" w14:textId="2514A0A3" w:rsidR="00F05C83" w:rsidRPr="000F1700" w:rsidRDefault="00F05C83" w:rsidP="00F05C83">
      <w:pPr>
        <w:spacing w:after="0" w:line="480" w:lineRule="auto"/>
        <w:ind w:right="-46"/>
        <w:jc w:val="both"/>
        <w:rPr>
          <w:rFonts w:ascii="Arial" w:hAnsi="Arial" w:cs="Arial"/>
        </w:rPr>
      </w:pPr>
    </w:p>
    <w:p w14:paraId="23634AE2" w14:textId="669A8364" w:rsidR="00076D6F" w:rsidRPr="000F1700" w:rsidRDefault="00076D6F" w:rsidP="00F05C83">
      <w:pPr>
        <w:spacing w:after="0" w:line="480" w:lineRule="auto"/>
        <w:ind w:right="-46"/>
        <w:jc w:val="both"/>
        <w:rPr>
          <w:rFonts w:ascii="Arial" w:hAnsi="Arial" w:cs="Arial"/>
        </w:rPr>
      </w:pPr>
      <w:r w:rsidRPr="000F1700">
        <w:rPr>
          <w:rFonts w:ascii="Arial" w:hAnsi="Arial" w:cs="Arial"/>
        </w:rPr>
        <w:t xml:space="preserve">Vertical </w:t>
      </w:r>
      <w:r w:rsidR="00B81805" w:rsidRPr="000F1700">
        <w:rPr>
          <w:rFonts w:ascii="Arial" w:hAnsi="Arial" w:cs="Arial"/>
        </w:rPr>
        <w:t>D</w:t>
      </w:r>
      <w:r w:rsidRPr="000F1700">
        <w:rPr>
          <w:rFonts w:ascii="Arial" w:hAnsi="Arial" w:cs="Arial"/>
        </w:rPr>
        <w:t xml:space="preserve">iscounting was used by both ANPs and other nurses to differentiate their professional space and, as </w:t>
      </w:r>
      <w:r w:rsidR="00672240" w:rsidRPr="000F1700">
        <w:rPr>
          <w:rFonts w:ascii="Arial" w:hAnsi="Arial" w:cs="Arial"/>
        </w:rPr>
        <w:t>framed</w:t>
      </w:r>
      <w:r w:rsidRPr="000F1700">
        <w:rPr>
          <w:rFonts w:ascii="Arial" w:hAnsi="Arial" w:cs="Arial"/>
        </w:rPr>
        <w:t xml:space="preserve"> by theories of professional identity, position the other professional group negatively in order to enhance their own position. However, as well as </w:t>
      </w:r>
      <w:r w:rsidR="00B81805" w:rsidRPr="000F1700">
        <w:rPr>
          <w:rFonts w:ascii="Arial" w:hAnsi="Arial" w:cs="Arial"/>
        </w:rPr>
        <w:t>V</w:t>
      </w:r>
      <w:r w:rsidRPr="000F1700">
        <w:rPr>
          <w:rFonts w:ascii="Arial" w:hAnsi="Arial" w:cs="Arial"/>
        </w:rPr>
        <w:t xml:space="preserve">ertical </w:t>
      </w:r>
      <w:r w:rsidR="00B81805" w:rsidRPr="000F1700">
        <w:rPr>
          <w:rFonts w:ascii="Arial" w:hAnsi="Arial" w:cs="Arial"/>
        </w:rPr>
        <w:t>D</w:t>
      </w:r>
      <w:r w:rsidRPr="000F1700">
        <w:rPr>
          <w:rFonts w:ascii="Arial" w:hAnsi="Arial" w:cs="Arial"/>
        </w:rPr>
        <w:t xml:space="preserve">iscounting some ANPs could be seen to engage in negative views and behaviours towards other ANPs. As this was aimed at nurses within their own professional </w:t>
      </w:r>
      <w:r w:rsidR="00B81805" w:rsidRPr="000F1700">
        <w:rPr>
          <w:rFonts w:ascii="Arial" w:hAnsi="Arial" w:cs="Arial"/>
        </w:rPr>
        <w:t xml:space="preserve">peer </w:t>
      </w:r>
      <w:r w:rsidRPr="000F1700">
        <w:rPr>
          <w:rFonts w:ascii="Arial" w:hAnsi="Arial" w:cs="Arial"/>
        </w:rPr>
        <w:t xml:space="preserve">group, this is termed here as </w:t>
      </w:r>
      <w:r w:rsidR="00E5098B" w:rsidRPr="000F1700">
        <w:rPr>
          <w:rFonts w:ascii="Arial" w:hAnsi="Arial" w:cs="Arial"/>
        </w:rPr>
        <w:t>L</w:t>
      </w:r>
      <w:r w:rsidRPr="000F1700">
        <w:rPr>
          <w:rFonts w:ascii="Arial" w:hAnsi="Arial" w:cs="Arial"/>
        </w:rPr>
        <w:t xml:space="preserve">ateral </w:t>
      </w:r>
      <w:r w:rsidR="00E5098B" w:rsidRPr="000F1700">
        <w:rPr>
          <w:rFonts w:ascii="Arial" w:hAnsi="Arial" w:cs="Arial"/>
        </w:rPr>
        <w:t>O</w:t>
      </w:r>
      <w:r w:rsidRPr="000F1700">
        <w:rPr>
          <w:rFonts w:ascii="Arial" w:hAnsi="Arial" w:cs="Arial"/>
        </w:rPr>
        <w:t>thering</w:t>
      </w:r>
    </w:p>
    <w:p w14:paraId="2CB9503D" w14:textId="77777777" w:rsidR="00076D6F" w:rsidRPr="000F1700" w:rsidRDefault="00076D6F" w:rsidP="00F05C83">
      <w:pPr>
        <w:spacing w:after="0" w:line="480" w:lineRule="auto"/>
        <w:ind w:right="-46"/>
        <w:jc w:val="both"/>
        <w:rPr>
          <w:rFonts w:ascii="Arial" w:hAnsi="Arial" w:cs="Arial"/>
        </w:rPr>
      </w:pPr>
    </w:p>
    <w:p w14:paraId="382422E5" w14:textId="77777777" w:rsidR="00F05C83" w:rsidRPr="000F1700" w:rsidRDefault="00F05C83" w:rsidP="00F05C83">
      <w:pPr>
        <w:spacing w:after="0" w:line="480" w:lineRule="auto"/>
        <w:ind w:right="-46"/>
        <w:jc w:val="both"/>
        <w:rPr>
          <w:rFonts w:ascii="Arial" w:hAnsi="Arial" w:cs="Arial"/>
          <w:u w:val="single"/>
        </w:rPr>
      </w:pPr>
      <w:r w:rsidRPr="000F1700">
        <w:rPr>
          <w:rFonts w:ascii="Arial" w:hAnsi="Arial" w:cs="Arial"/>
          <w:u w:val="single"/>
        </w:rPr>
        <w:t>Lateral Othering</w:t>
      </w:r>
    </w:p>
    <w:p w14:paraId="5D5B6FF9" w14:textId="1E996174" w:rsidR="00F05C83" w:rsidRPr="000F1700" w:rsidRDefault="00076D6F" w:rsidP="00F05C83">
      <w:pPr>
        <w:spacing w:after="0" w:line="480" w:lineRule="auto"/>
        <w:ind w:right="-46"/>
        <w:jc w:val="both"/>
        <w:rPr>
          <w:rFonts w:ascii="Arial" w:hAnsi="Arial" w:cs="Arial"/>
        </w:rPr>
      </w:pPr>
      <w:r w:rsidRPr="000F1700">
        <w:rPr>
          <w:rFonts w:ascii="Arial" w:hAnsi="Arial" w:cs="Arial"/>
        </w:rPr>
        <w:t xml:space="preserve">Lateral </w:t>
      </w:r>
      <w:r w:rsidR="005F0E79" w:rsidRPr="000F1700">
        <w:rPr>
          <w:rFonts w:ascii="Arial" w:hAnsi="Arial" w:cs="Arial"/>
        </w:rPr>
        <w:t>O</w:t>
      </w:r>
      <w:r w:rsidRPr="000F1700">
        <w:rPr>
          <w:rFonts w:ascii="Arial" w:hAnsi="Arial" w:cs="Arial"/>
        </w:rPr>
        <w:t xml:space="preserve">thering is the negative positioning of </w:t>
      </w:r>
      <w:r w:rsidR="005F0E79" w:rsidRPr="000F1700">
        <w:rPr>
          <w:rFonts w:ascii="Arial" w:hAnsi="Arial" w:cs="Arial"/>
        </w:rPr>
        <w:t>both</w:t>
      </w:r>
      <w:r w:rsidR="00E63989" w:rsidRPr="000F1700">
        <w:rPr>
          <w:rFonts w:ascii="Arial" w:hAnsi="Arial" w:cs="Arial"/>
        </w:rPr>
        <w:t xml:space="preserve"> individual </w:t>
      </w:r>
      <w:r w:rsidRPr="000F1700">
        <w:rPr>
          <w:rFonts w:ascii="Arial" w:hAnsi="Arial" w:cs="Arial"/>
        </w:rPr>
        <w:t>ANPs, and ANPs as a professional group</w:t>
      </w:r>
      <w:r w:rsidR="005F0E79" w:rsidRPr="000F1700">
        <w:rPr>
          <w:rFonts w:ascii="Arial" w:hAnsi="Arial" w:cs="Arial"/>
        </w:rPr>
        <w:t>, by ANPs themselves</w:t>
      </w:r>
      <w:r w:rsidRPr="000F1700">
        <w:rPr>
          <w:rFonts w:ascii="Arial" w:hAnsi="Arial" w:cs="Arial"/>
        </w:rPr>
        <w:t xml:space="preserve">. Behaviours ranged from </w:t>
      </w:r>
      <w:r w:rsidR="008F5335" w:rsidRPr="000F1700">
        <w:rPr>
          <w:rFonts w:ascii="Arial" w:hAnsi="Arial" w:cs="Arial"/>
        </w:rPr>
        <w:t>ambivalence</w:t>
      </w:r>
      <w:r w:rsidRPr="000F1700">
        <w:rPr>
          <w:rFonts w:ascii="Arial" w:hAnsi="Arial" w:cs="Arial"/>
        </w:rPr>
        <w:t xml:space="preserve">, to discounting, </w:t>
      </w:r>
      <w:r w:rsidR="00D80564" w:rsidRPr="000F1700">
        <w:rPr>
          <w:rFonts w:ascii="Arial" w:hAnsi="Arial" w:cs="Arial"/>
        </w:rPr>
        <w:t>through to</w:t>
      </w:r>
      <w:r w:rsidRPr="000F1700">
        <w:rPr>
          <w:rFonts w:ascii="Arial" w:hAnsi="Arial" w:cs="Arial"/>
        </w:rPr>
        <w:t xml:space="preserve"> </w:t>
      </w:r>
      <w:r w:rsidR="00B42212" w:rsidRPr="000F1700">
        <w:rPr>
          <w:rFonts w:ascii="Arial" w:hAnsi="Arial" w:cs="Arial"/>
        </w:rPr>
        <w:t xml:space="preserve">individual ANPs </w:t>
      </w:r>
      <w:r w:rsidRPr="000F1700">
        <w:rPr>
          <w:rFonts w:ascii="Arial" w:hAnsi="Arial" w:cs="Arial"/>
        </w:rPr>
        <w:t xml:space="preserve">positioning themselves as exceptional in relation to other ANPs. </w:t>
      </w:r>
      <w:r w:rsidR="00F05C83" w:rsidRPr="000F1700">
        <w:rPr>
          <w:rFonts w:ascii="Arial" w:hAnsi="Arial" w:cs="Arial"/>
        </w:rPr>
        <w:t>This was demonstrated in one ANP’s ambivalence, rather than positive support, of her practice employing a further ANP.</w:t>
      </w:r>
    </w:p>
    <w:p w14:paraId="17E399EC" w14:textId="77777777" w:rsidR="00F05C83" w:rsidRPr="000F1700" w:rsidRDefault="00F05C83" w:rsidP="00F05C83">
      <w:pPr>
        <w:spacing w:after="0" w:line="480" w:lineRule="auto"/>
        <w:ind w:right="-46"/>
        <w:jc w:val="both"/>
        <w:rPr>
          <w:rFonts w:ascii="Arial" w:hAnsi="Arial" w:cs="Arial"/>
        </w:rPr>
      </w:pPr>
    </w:p>
    <w:p w14:paraId="1194ACE2" w14:textId="77777777" w:rsidR="00F05C83" w:rsidRPr="000F1700" w:rsidRDefault="00F05C83" w:rsidP="00F05C83">
      <w:pPr>
        <w:spacing w:after="0" w:line="480" w:lineRule="auto"/>
        <w:ind w:left="1440" w:right="1796"/>
        <w:jc w:val="both"/>
        <w:rPr>
          <w:rFonts w:ascii="Arial" w:hAnsi="Arial" w:cs="Arial"/>
          <w:b/>
        </w:rPr>
      </w:pPr>
      <w:r w:rsidRPr="000F1700">
        <w:rPr>
          <w:rFonts w:ascii="Arial" w:hAnsi="Arial" w:cs="Arial"/>
          <w:i/>
        </w:rPr>
        <w:t>They [GPs] all came to me and said ‘if we took on another nurse practitioner, how would you feel?’ I don’t feel anything as long as they can work as part of the team it doesn’t matter. It’s not threatening in anyway</w:t>
      </w:r>
      <w:r w:rsidRPr="000F1700">
        <w:rPr>
          <w:rFonts w:ascii="Arial" w:hAnsi="Arial" w:cs="Arial"/>
        </w:rPr>
        <w:t xml:space="preserve">. </w:t>
      </w:r>
      <w:r w:rsidRPr="000F1700">
        <w:rPr>
          <w:rFonts w:ascii="Arial" w:hAnsi="Arial" w:cs="Arial"/>
          <w:b/>
        </w:rPr>
        <w:t>[ANP9 Interview, line 377]</w:t>
      </w:r>
    </w:p>
    <w:p w14:paraId="0FB90BC8" w14:textId="77777777" w:rsidR="00F05C83" w:rsidRPr="000F1700" w:rsidRDefault="00F05C83" w:rsidP="00F05C83">
      <w:pPr>
        <w:spacing w:after="0" w:line="480" w:lineRule="auto"/>
        <w:ind w:left="1440" w:right="1796"/>
        <w:jc w:val="both"/>
        <w:rPr>
          <w:rFonts w:ascii="Arial" w:hAnsi="Arial" w:cs="Arial"/>
        </w:rPr>
      </w:pPr>
    </w:p>
    <w:p w14:paraId="4905BB8B" w14:textId="586EF0B0" w:rsidR="00F05C83" w:rsidRPr="000F1700" w:rsidRDefault="00F05C83" w:rsidP="00F05C83">
      <w:pPr>
        <w:spacing w:after="0" w:line="480" w:lineRule="auto"/>
        <w:ind w:right="-46"/>
        <w:jc w:val="both"/>
        <w:rPr>
          <w:rFonts w:ascii="Arial" w:hAnsi="Arial" w:cs="Arial"/>
        </w:rPr>
      </w:pPr>
      <w:r w:rsidRPr="000F1700">
        <w:rPr>
          <w:rFonts w:ascii="Arial" w:hAnsi="Arial" w:cs="Arial"/>
        </w:rPr>
        <w:t>That some ANPs were not always fully supportive of their ANP colleagues was also demonstrated in their comments about other ANPs, both as individuals and as a professional group. Some ANPs capitalised on perceived variability in the quality and standardisation of other ANPs</w:t>
      </w:r>
      <w:r w:rsidR="00076D6F" w:rsidRPr="000F1700">
        <w:rPr>
          <w:rFonts w:ascii="Arial" w:hAnsi="Arial" w:cs="Arial"/>
        </w:rPr>
        <w:t xml:space="preserve">, </w:t>
      </w:r>
      <w:r w:rsidRPr="000F1700">
        <w:rPr>
          <w:rFonts w:ascii="Arial" w:hAnsi="Arial" w:cs="Arial"/>
        </w:rPr>
        <w:t>position</w:t>
      </w:r>
      <w:r w:rsidR="00076D6F" w:rsidRPr="000F1700">
        <w:rPr>
          <w:rFonts w:ascii="Arial" w:hAnsi="Arial" w:cs="Arial"/>
        </w:rPr>
        <w:t>ing</w:t>
      </w:r>
      <w:r w:rsidRPr="000F1700">
        <w:rPr>
          <w:rFonts w:ascii="Arial" w:hAnsi="Arial" w:cs="Arial"/>
        </w:rPr>
        <w:t xml:space="preserve"> themselves as different to other ANPs who may be less effective, less trustworthy or less competent. This was explicit in interview and also implicit in the way they presented themselves to others within the primary care team and to myself as an audience for their narratives. They utilised shared concerns within the practices (especially those of GPs and managers) to their advantage by positioning themselves as different to other ANPs, thereby shoring up their position in the practice. </w:t>
      </w:r>
    </w:p>
    <w:p w14:paraId="7BF88CB3" w14:textId="77777777" w:rsidR="00F05C83" w:rsidRPr="000F1700" w:rsidRDefault="00F05C83" w:rsidP="00F05C83">
      <w:pPr>
        <w:spacing w:after="0" w:line="480" w:lineRule="auto"/>
        <w:ind w:right="1655"/>
        <w:jc w:val="both"/>
        <w:rPr>
          <w:rFonts w:ascii="Arial" w:hAnsi="Arial" w:cs="Arial"/>
          <w:b/>
        </w:rPr>
      </w:pPr>
    </w:p>
    <w:p w14:paraId="093A9AA1" w14:textId="77777777" w:rsidR="00F05C83" w:rsidRPr="000F1700" w:rsidRDefault="00F05C83" w:rsidP="00F05C83">
      <w:pPr>
        <w:spacing w:after="0" w:line="480" w:lineRule="auto"/>
        <w:ind w:left="1440" w:right="1655"/>
        <w:jc w:val="both"/>
        <w:rPr>
          <w:rFonts w:ascii="Arial" w:hAnsi="Arial" w:cs="Arial"/>
          <w:b/>
        </w:rPr>
      </w:pPr>
      <w:r w:rsidRPr="000F1700">
        <w:rPr>
          <w:rFonts w:ascii="Arial" w:hAnsi="Arial" w:cs="Arial"/>
          <w:i/>
        </w:rPr>
        <w:t>I know some nurse practitioners won’t see babies under 6 months, they won’t see pregnant women, they want 15 minute appointments and they won’t do on-calls and they won’t do visits....I just take on what feels comfortable and what I feel competent to be able to deliver as I’ve gone along with my role really and I think that maybe some of the reason why people say I’m not like an ordinary nurse is I probably do more when you compare me to those other nurse practitioners who aren’t as comfortable</w:t>
      </w:r>
      <w:r w:rsidRPr="000F1700">
        <w:rPr>
          <w:rFonts w:ascii="Arial" w:hAnsi="Arial" w:cs="Arial"/>
        </w:rPr>
        <w:t xml:space="preserve"> </w:t>
      </w:r>
      <w:r w:rsidRPr="000F1700">
        <w:rPr>
          <w:rFonts w:ascii="Arial" w:hAnsi="Arial" w:cs="Arial"/>
          <w:b/>
        </w:rPr>
        <w:t>[ANP2 Interview, line 515]</w:t>
      </w:r>
    </w:p>
    <w:p w14:paraId="284ABFAC" w14:textId="77777777" w:rsidR="00F05C83" w:rsidRPr="000F1700" w:rsidRDefault="00F05C83" w:rsidP="00F05C83">
      <w:pPr>
        <w:spacing w:after="0" w:line="480" w:lineRule="auto"/>
        <w:ind w:left="1440" w:right="1655"/>
        <w:jc w:val="both"/>
        <w:rPr>
          <w:rFonts w:ascii="Arial" w:hAnsi="Arial" w:cs="Arial"/>
          <w:b/>
        </w:rPr>
      </w:pPr>
    </w:p>
    <w:p w14:paraId="56A7F144" w14:textId="77777777" w:rsidR="00F05C83" w:rsidRPr="000F1700" w:rsidRDefault="00F05C83" w:rsidP="00F05C83">
      <w:pPr>
        <w:spacing w:after="0" w:line="480" w:lineRule="auto"/>
        <w:ind w:left="142" w:right="95"/>
        <w:jc w:val="both"/>
        <w:rPr>
          <w:rFonts w:ascii="Arial" w:hAnsi="Arial" w:cs="Arial"/>
        </w:rPr>
      </w:pPr>
      <w:r w:rsidRPr="000F1700">
        <w:rPr>
          <w:rFonts w:ascii="Arial" w:hAnsi="Arial" w:cs="Arial"/>
        </w:rPr>
        <w:t xml:space="preserve">Of note, this self-positioning of individual ANPs as different to ANPs as a professional group appeared to be embedded within structures which privilege the biomedical model and consequently positions other (nursing) models subordinately. That is, biomedical knowledge is implicitly accepted as legitimate and individual ANPs aligned themselves with this, while simultaneously positioning ANPs as a group as failing to meet this standard. For Chulach and Gagnon (2015), such positioning is achieved through a process of “othering” (pg56) where </w:t>
      </w:r>
      <w:r w:rsidRPr="000F1700">
        <w:rPr>
          <w:rFonts w:ascii="Arial" w:hAnsi="Arial" w:cs="Arial"/>
          <w:i/>
        </w:rPr>
        <w:t>others</w:t>
      </w:r>
      <w:r w:rsidRPr="000F1700">
        <w:rPr>
          <w:rFonts w:ascii="Arial" w:hAnsi="Arial" w:cs="Arial"/>
        </w:rPr>
        <w:t xml:space="preserve"> are negatively positioned as different to the ideal biomedical model. While Chulach and Gagnon (2015) theorise this at a group level, in this study lateral othering was observed as individual ANPs positioning themselves as different to ANPs as a professional group.</w:t>
      </w:r>
    </w:p>
    <w:p w14:paraId="03DF97FF" w14:textId="77777777" w:rsidR="00F05C83" w:rsidRPr="000F1700" w:rsidRDefault="00F05C83" w:rsidP="00F05C83">
      <w:pPr>
        <w:spacing w:after="0" w:line="480" w:lineRule="auto"/>
        <w:ind w:left="142" w:right="95"/>
        <w:jc w:val="both"/>
        <w:rPr>
          <w:rFonts w:ascii="Arial" w:hAnsi="Arial" w:cs="Arial"/>
        </w:rPr>
      </w:pPr>
    </w:p>
    <w:p w14:paraId="33D6C065" w14:textId="77777777" w:rsidR="00F05C83" w:rsidRPr="000F1700" w:rsidRDefault="00F05C83" w:rsidP="006E6F3E">
      <w:pPr>
        <w:spacing w:after="0" w:line="480" w:lineRule="auto"/>
        <w:ind w:right="95"/>
        <w:jc w:val="both"/>
        <w:rPr>
          <w:rFonts w:ascii="Arial" w:hAnsi="Arial" w:cs="Arial"/>
        </w:rPr>
      </w:pPr>
      <w:r w:rsidRPr="000F1700">
        <w:rPr>
          <w:rFonts w:ascii="Arial" w:hAnsi="Arial" w:cs="Arial"/>
        </w:rPr>
        <w:t xml:space="preserve">It was not only during formal conversations that ANPs expressed these views. It became clear that for some ANPs this was a narrative that threaded through informal conversations, while others used narrative stories to position themselves favourably in comparison to </w:t>
      </w:r>
      <w:r w:rsidRPr="000F1700">
        <w:rPr>
          <w:rFonts w:ascii="Arial" w:hAnsi="Arial" w:cs="Arial"/>
          <w:i/>
        </w:rPr>
        <w:t>other</w:t>
      </w:r>
      <w:r w:rsidRPr="000F1700">
        <w:rPr>
          <w:rFonts w:ascii="Arial" w:hAnsi="Arial" w:cs="Arial"/>
        </w:rPr>
        <w:t xml:space="preserve"> ANPs.</w:t>
      </w:r>
    </w:p>
    <w:p w14:paraId="509FA35B" w14:textId="77777777" w:rsidR="00F05C83" w:rsidRPr="000F1700" w:rsidRDefault="00F05C83" w:rsidP="00F05C83">
      <w:pPr>
        <w:spacing w:after="0" w:line="480" w:lineRule="auto"/>
        <w:ind w:left="142" w:right="95"/>
        <w:jc w:val="both"/>
        <w:rPr>
          <w:rFonts w:ascii="Arial" w:hAnsi="Arial" w:cs="Arial"/>
        </w:rPr>
      </w:pPr>
    </w:p>
    <w:p w14:paraId="174AAA89" w14:textId="77777777" w:rsidR="00F05C83" w:rsidRPr="000F1700" w:rsidRDefault="00F05C83" w:rsidP="00F05C83">
      <w:pPr>
        <w:tabs>
          <w:tab w:val="left" w:pos="7371"/>
        </w:tabs>
        <w:spacing w:after="0" w:line="480" w:lineRule="auto"/>
        <w:ind w:left="1418" w:right="1655"/>
        <w:jc w:val="both"/>
        <w:rPr>
          <w:rFonts w:ascii="Arial" w:hAnsi="Arial" w:cs="Arial"/>
          <w:b/>
        </w:rPr>
      </w:pPr>
      <w:r w:rsidRPr="000F1700">
        <w:rPr>
          <w:rFonts w:ascii="Arial" w:hAnsi="Arial" w:cs="Arial"/>
          <w:i/>
        </w:rPr>
        <w:t>Walked to meeting room with ANP, she asked me what other ANPs at other practices in my study were like. I started to say ANPs I had encountered worked to a high standard, but she interrupted when I said ‘they are-’ and she said ‘very variable’. When I said, ‘no, I’ve found them to be very good’ she said ‘oh’, pulled a face and sounded surprised.</w:t>
      </w:r>
      <w:r w:rsidRPr="000F1700">
        <w:rPr>
          <w:rFonts w:ascii="Arial" w:hAnsi="Arial" w:cs="Arial"/>
        </w:rPr>
        <w:t xml:space="preserve"> </w:t>
      </w:r>
      <w:r w:rsidRPr="000F1700">
        <w:rPr>
          <w:rFonts w:ascii="Arial" w:hAnsi="Arial" w:cs="Arial"/>
          <w:b/>
        </w:rPr>
        <w:t>[Observational Field Notes Oakcroft, line 286]</w:t>
      </w:r>
    </w:p>
    <w:p w14:paraId="267D0065" w14:textId="77777777" w:rsidR="00F05C83" w:rsidRPr="000F1700" w:rsidRDefault="00F05C83" w:rsidP="00F05C83">
      <w:pPr>
        <w:tabs>
          <w:tab w:val="left" w:pos="7371"/>
        </w:tabs>
        <w:spacing w:after="0" w:line="480" w:lineRule="auto"/>
        <w:ind w:left="1418" w:right="1655"/>
        <w:jc w:val="both"/>
        <w:rPr>
          <w:rFonts w:ascii="Arial" w:hAnsi="Arial" w:cs="Arial"/>
          <w:b/>
        </w:rPr>
      </w:pPr>
    </w:p>
    <w:p w14:paraId="2484E621" w14:textId="7205DB6C" w:rsidR="00F05C83" w:rsidRPr="000F1700" w:rsidRDefault="00F05C83" w:rsidP="00F05C83">
      <w:pPr>
        <w:spacing w:after="0" w:line="480" w:lineRule="auto"/>
        <w:ind w:right="95"/>
        <w:jc w:val="both"/>
        <w:rPr>
          <w:rFonts w:ascii="Arial" w:hAnsi="Arial" w:cs="Arial"/>
        </w:rPr>
      </w:pPr>
      <w:r w:rsidRPr="000F1700">
        <w:rPr>
          <w:rFonts w:ascii="Arial" w:hAnsi="Arial" w:cs="Arial"/>
        </w:rPr>
        <w:t xml:space="preserve">The simultaneous positioning by ANPs as different to the majority of nurses and dissimilar to ANPs as a professional group, can be seen as a mechanism by which ANPs further protect their role and position within practices. Indeed there was some indication that ANPs did not actively support other nurses to develop by implying most nurses were unsuited to advanced </w:t>
      </w:r>
      <w:r w:rsidR="004A31ED" w:rsidRPr="000F1700">
        <w:rPr>
          <w:rFonts w:ascii="Arial" w:hAnsi="Arial" w:cs="Arial"/>
        </w:rPr>
        <w:t>practice</w:t>
      </w:r>
      <w:r w:rsidRPr="000F1700">
        <w:rPr>
          <w:rFonts w:ascii="Arial" w:hAnsi="Arial" w:cs="Arial"/>
        </w:rPr>
        <w:t xml:space="preserve"> and suggesting there was no practice requirement for further AN</w:t>
      </w:r>
      <w:r w:rsidR="002F209D" w:rsidRPr="000F1700">
        <w:rPr>
          <w:rFonts w:ascii="Arial" w:hAnsi="Arial" w:cs="Arial"/>
        </w:rPr>
        <w:t>Ps</w:t>
      </w:r>
      <w:r w:rsidRPr="000F1700">
        <w:rPr>
          <w:rFonts w:ascii="Arial" w:hAnsi="Arial" w:cs="Arial"/>
        </w:rPr>
        <w:t>.</w:t>
      </w:r>
    </w:p>
    <w:p w14:paraId="197D45C0" w14:textId="77777777" w:rsidR="00F05C83" w:rsidRPr="000F1700" w:rsidRDefault="00F05C83" w:rsidP="00F05C83">
      <w:pPr>
        <w:spacing w:after="0" w:line="480" w:lineRule="auto"/>
        <w:ind w:right="95"/>
        <w:jc w:val="both"/>
        <w:rPr>
          <w:rFonts w:ascii="Arial" w:hAnsi="Arial" w:cs="Arial"/>
        </w:rPr>
      </w:pPr>
    </w:p>
    <w:p w14:paraId="75E98E58" w14:textId="77777777" w:rsidR="00F05C83" w:rsidRPr="000F1700" w:rsidRDefault="00F05C83" w:rsidP="00F05C83">
      <w:pPr>
        <w:spacing w:after="0" w:line="480" w:lineRule="auto"/>
        <w:ind w:left="1418" w:right="1655"/>
        <w:jc w:val="both"/>
        <w:rPr>
          <w:rFonts w:ascii="Arial" w:hAnsi="Arial" w:cs="Arial"/>
          <w:b/>
        </w:rPr>
      </w:pPr>
      <w:r w:rsidRPr="000F1700">
        <w:rPr>
          <w:rFonts w:ascii="Arial" w:hAnsi="Arial" w:cs="Arial"/>
          <w:i/>
        </w:rPr>
        <w:t xml:space="preserve">there wouldn’t be another role for another nurse practitioner to be fair. There are 3 practice nurses, one of them has done her nurse prescribing…In my experience she doesn’t prescribe hardly ever, so she doesn’t appear to have a confidence around it...the other practice nurse who is keen to do her independent prescribing…that’s more of a personal desire than any sort of PDP [professional development plan] or anything which is identified that would be useful for her to do. </w:t>
      </w:r>
      <w:r w:rsidRPr="000F1700">
        <w:rPr>
          <w:rFonts w:ascii="Arial" w:hAnsi="Arial" w:cs="Arial"/>
          <w:b/>
        </w:rPr>
        <w:t>[ANP2 Interview, line 341]</w:t>
      </w:r>
    </w:p>
    <w:p w14:paraId="1C06BDA2" w14:textId="77777777" w:rsidR="00F05C83" w:rsidRPr="000F1700" w:rsidRDefault="00F05C83" w:rsidP="00F05C83">
      <w:pPr>
        <w:spacing w:after="0" w:line="480" w:lineRule="auto"/>
        <w:ind w:left="1418" w:right="1655"/>
        <w:jc w:val="both"/>
        <w:rPr>
          <w:rFonts w:ascii="Arial" w:hAnsi="Arial" w:cs="Arial"/>
          <w:b/>
        </w:rPr>
      </w:pPr>
    </w:p>
    <w:p w14:paraId="49A5A679" w14:textId="33212F7E" w:rsidR="00F05C83" w:rsidRPr="000F1700" w:rsidRDefault="00F05C83" w:rsidP="00F05C83">
      <w:pPr>
        <w:spacing w:after="0" w:line="480" w:lineRule="auto"/>
        <w:jc w:val="both"/>
        <w:rPr>
          <w:rFonts w:ascii="Arial" w:hAnsi="Arial" w:cs="Arial"/>
          <w:b/>
        </w:rPr>
      </w:pPr>
      <w:r w:rsidRPr="000F1700">
        <w:rPr>
          <w:rFonts w:ascii="Arial" w:hAnsi="Arial" w:cs="Arial"/>
        </w:rPr>
        <w:t>In this way ANPs were positioned as individual, and exceptional, relative to both nurses and other ANPs. As a consequence of focusing on the individualism of ANPs, there was a lack of trust in ANPs as a professional group and ANPs were positioned as different to the majority of ANPs, for whom a large degree of suspicion persisted. For this reason, practices in this study preferred to employ ANPs they had experience of. Indeed, eight out of the nine ANPs in this study were</w:t>
      </w:r>
      <w:r w:rsidR="00644F2F" w:rsidRPr="000F1700">
        <w:rPr>
          <w:rFonts w:ascii="Arial" w:hAnsi="Arial" w:cs="Arial"/>
        </w:rPr>
        <w:t xml:space="preserve"> previously</w:t>
      </w:r>
      <w:r w:rsidRPr="000F1700">
        <w:rPr>
          <w:rFonts w:ascii="Arial" w:hAnsi="Arial" w:cs="Arial"/>
        </w:rPr>
        <w:t xml:space="preserve"> known by, or recommended to, the practices where they worked. </w:t>
      </w:r>
    </w:p>
    <w:p w14:paraId="72F059C1" w14:textId="77777777" w:rsidR="00F05C83" w:rsidRPr="000F1700" w:rsidRDefault="00F05C83" w:rsidP="00F05C83">
      <w:pPr>
        <w:tabs>
          <w:tab w:val="left" w:pos="1725"/>
        </w:tabs>
        <w:spacing w:after="0" w:line="480" w:lineRule="auto"/>
        <w:ind w:right="-46"/>
        <w:jc w:val="both"/>
        <w:rPr>
          <w:rFonts w:ascii="Arial" w:hAnsi="Arial" w:cs="Arial"/>
        </w:rPr>
      </w:pPr>
    </w:p>
    <w:p w14:paraId="09B02D3D" w14:textId="77777777" w:rsidR="00F05C83" w:rsidRPr="000F1700" w:rsidRDefault="00F05C83" w:rsidP="00F05C83">
      <w:pPr>
        <w:tabs>
          <w:tab w:val="left" w:pos="1725"/>
        </w:tabs>
        <w:spacing w:after="0" w:line="480" w:lineRule="auto"/>
        <w:ind w:right="-46"/>
        <w:jc w:val="both"/>
        <w:rPr>
          <w:rFonts w:ascii="Arial" w:hAnsi="Arial" w:cs="Arial"/>
        </w:rPr>
      </w:pPr>
      <w:r w:rsidRPr="000F1700">
        <w:rPr>
          <w:rFonts w:ascii="Arial" w:hAnsi="Arial" w:cs="Arial"/>
        </w:rPr>
        <w:t xml:space="preserve">While it is important to acknowledge that not all nurses behaved towards, and talked negatively about, ANPs and vice versa, intra-professional working relationships remained a core issue which may contribute to the success, or otherwise, of ANP practice. At both study sites, ANPs used various techniques to forge intra-professional relationships such as explaining their role, taking on overspill work and providing a source of experienced and expert nursing knowledge, as well as seeking advice from other nurses. While this was successful in conciliating nursing to an extent, perceptions of advanced practice appeared to remain relatively fixed and the dichotomy between ANPs and other nurses appeared to hold firm. </w:t>
      </w:r>
    </w:p>
    <w:p w14:paraId="46C434D5" w14:textId="77777777" w:rsidR="00F05C83" w:rsidRPr="000F1700" w:rsidRDefault="00F05C83" w:rsidP="00F05C83">
      <w:pPr>
        <w:spacing w:after="0" w:line="480" w:lineRule="auto"/>
        <w:jc w:val="both"/>
        <w:rPr>
          <w:rFonts w:ascii="Arial" w:hAnsi="Arial" w:cs="Arial"/>
        </w:rPr>
      </w:pPr>
    </w:p>
    <w:p w14:paraId="702BA7A4" w14:textId="77777777" w:rsidR="00F05C83" w:rsidRPr="000F1700" w:rsidRDefault="00F05C83" w:rsidP="00F05C83">
      <w:pPr>
        <w:spacing w:after="0" w:line="480" w:lineRule="auto"/>
        <w:jc w:val="both"/>
        <w:rPr>
          <w:rFonts w:ascii="Arial" w:hAnsi="Arial" w:cs="Arial"/>
          <w:b/>
        </w:rPr>
      </w:pPr>
      <w:r w:rsidRPr="000F1700">
        <w:rPr>
          <w:rFonts w:ascii="Arial" w:hAnsi="Arial" w:cs="Arial"/>
          <w:b/>
        </w:rPr>
        <w:t>Discussion</w:t>
      </w:r>
    </w:p>
    <w:p w14:paraId="1C417176" w14:textId="4A7CB64D" w:rsidR="00994526" w:rsidRPr="000F1700" w:rsidRDefault="00325630" w:rsidP="00F05C83">
      <w:pPr>
        <w:spacing w:after="0" w:line="480" w:lineRule="auto"/>
        <w:jc w:val="both"/>
        <w:rPr>
          <w:rFonts w:ascii="Arial" w:hAnsi="Arial" w:cs="Arial"/>
        </w:rPr>
      </w:pPr>
      <w:r w:rsidRPr="000F1700">
        <w:rPr>
          <w:rFonts w:ascii="Arial" w:hAnsi="Arial" w:cs="Arial"/>
        </w:rPr>
        <w:t xml:space="preserve">This study identified that ANPs of all levels of experience faced undermining and negative views and behaviours from </w:t>
      </w:r>
      <w:r w:rsidR="001E65B3" w:rsidRPr="000F1700">
        <w:rPr>
          <w:rFonts w:ascii="Arial" w:hAnsi="Arial" w:cs="Arial"/>
        </w:rPr>
        <w:t>the wider nursing profession</w:t>
      </w:r>
      <w:r w:rsidR="000B7AEB" w:rsidRPr="000F1700">
        <w:rPr>
          <w:rFonts w:ascii="Arial" w:hAnsi="Arial" w:cs="Arial"/>
        </w:rPr>
        <w:t>, despite working to ameliorate this</w:t>
      </w:r>
      <w:r w:rsidRPr="000F1700">
        <w:rPr>
          <w:rFonts w:ascii="Arial" w:hAnsi="Arial" w:cs="Arial"/>
        </w:rPr>
        <w:t xml:space="preserve">. That even established ANPs continued to experience </w:t>
      </w:r>
      <w:r w:rsidR="00D80564" w:rsidRPr="000F1700">
        <w:rPr>
          <w:rFonts w:ascii="Arial" w:hAnsi="Arial" w:cs="Arial"/>
        </w:rPr>
        <w:t>this contrasts</w:t>
      </w:r>
      <w:r w:rsidRPr="000F1700">
        <w:rPr>
          <w:rFonts w:ascii="Arial" w:hAnsi="Arial" w:cs="Arial"/>
        </w:rPr>
        <w:t xml:space="preserve"> with previous assumptions that time and </w:t>
      </w:r>
      <w:r w:rsidR="008F5335" w:rsidRPr="000F1700">
        <w:rPr>
          <w:rFonts w:ascii="Arial" w:hAnsi="Arial" w:cs="Arial"/>
        </w:rPr>
        <w:t>exposure</w:t>
      </w:r>
      <w:r w:rsidRPr="000F1700">
        <w:rPr>
          <w:rFonts w:ascii="Arial" w:hAnsi="Arial" w:cs="Arial"/>
        </w:rPr>
        <w:t xml:space="preserve"> to ANPs w</w:t>
      </w:r>
      <w:r w:rsidR="006E20DD" w:rsidRPr="000F1700">
        <w:rPr>
          <w:rFonts w:ascii="Arial" w:hAnsi="Arial" w:cs="Arial"/>
        </w:rPr>
        <w:t>ould</w:t>
      </w:r>
      <w:r w:rsidRPr="000F1700">
        <w:rPr>
          <w:rFonts w:ascii="Arial" w:hAnsi="Arial" w:cs="Arial"/>
        </w:rPr>
        <w:t xml:space="preserve"> </w:t>
      </w:r>
      <w:r w:rsidR="006E20DD" w:rsidRPr="000F1700">
        <w:rPr>
          <w:rFonts w:ascii="Arial" w:hAnsi="Arial" w:cs="Arial"/>
        </w:rPr>
        <w:t>minimise</w:t>
      </w:r>
      <w:r w:rsidRPr="000F1700">
        <w:rPr>
          <w:rFonts w:ascii="Arial" w:hAnsi="Arial" w:cs="Arial"/>
        </w:rPr>
        <w:t xml:space="preserve"> such behaviours. This has implications for utilisation, recruitment and retention of ANPs as well as </w:t>
      </w:r>
      <w:r w:rsidR="008F5335" w:rsidRPr="000F1700">
        <w:rPr>
          <w:rFonts w:ascii="Arial" w:hAnsi="Arial" w:cs="Arial"/>
        </w:rPr>
        <w:t>patient</w:t>
      </w:r>
      <w:r w:rsidRPr="000F1700">
        <w:rPr>
          <w:rFonts w:ascii="Arial" w:hAnsi="Arial" w:cs="Arial"/>
        </w:rPr>
        <w:t xml:space="preserve"> safety.</w:t>
      </w:r>
      <w:r w:rsidR="000B7AEB" w:rsidRPr="000F1700">
        <w:rPr>
          <w:rFonts w:ascii="Arial" w:hAnsi="Arial" w:cs="Arial"/>
        </w:rPr>
        <w:t xml:space="preserve"> However, ANPs themselves also engaged in similar behaviour by presenting an individual elite identity and positioning themselves as different to ANPs as a professional group and the wider nursing profession. </w:t>
      </w:r>
      <w:r w:rsidR="00CC2547" w:rsidRPr="000F1700">
        <w:rPr>
          <w:rFonts w:ascii="Arial" w:hAnsi="Arial" w:cs="Arial"/>
        </w:rPr>
        <w:t>As th</w:t>
      </w:r>
      <w:r w:rsidR="005E5064" w:rsidRPr="000F1700">
        <w:rPr>
          <w:rFonts w:ascii="Arial" w:hAnsi="Arial" w:cs="Arial"/>
        </w:rPr>
        <w:t>is</w:t>
      </w:r>
      <w:r w:rsidR="00CC2547" w:rsidRPr="000F1700">
        <w:rPr>
          <w:rFonts w:ascii="Arial" w:hAnsi="Arial" w:cs="Arial"/>
        </w:rPr>
        <w:t xml:space="preserve"> study was underpinned a priori by professional id</w:t>
      </w:r>
      <w:r w:rsidR="008F5335" w:rsidRPr="000F1700">
        <w:rPr>
          <w:rFonts w:ascii="Arial" w:hAnsi="Arial" w:cs="Arial"/>
        </w:rPr>
        <w:t>entity</w:t>
      </w:r>
      <w:r w:rsidR="00CC2547" w:rsidRPr="000F1700">
        <w:rPr>
          <w:rFonts w:ascii="Arial" w:hAnsi="Arial" w:cs="Arial"/>
        </w:rPr>
        <w:t xml:space="preserve"> </w:t>
      </w:r>
      <w:r w:rsidR="00D80564" w:rsidRPr="000F1700">
        <w:rPr>
          <w:rFonts w:ascii="Arial" w:hAnsi="Arial" w:cs="Arial"/>
        </w:rPr>
        <w:t>theories, these</w:t>
      </w:r>
      <w:r w:rsidR="00CC2547" w:rsidRPr="000F1700">
        <w:rPr>
          <w:rFonts w:ascii="Arial" w:hAnsi="Arial" w:cs="Arial"/>
        </w:rPr>
        <w:t xml:space="preserve"> will be used to frame </w:t>
      </w:r>
      <w:r w:rsidR="003B5923" w:rsidRPr="000F1700">
        <w:rPr>
          <w:rFonts w:ascii="Arial" w:hAnsi="Arial" w:cs="Arial"/>
        </w:rPr>
        <w:t xml:space="preserve">subsequent </w:t>
      </w:r>
      <w:r w:rsidR="00CC2547" w:rsidRPr="000F1700">
        <w:rPr>
          <w:rFonts w:ascii="Arial" w:hAnsi="Arial" w:cs="Arial"/>
        </w:rPr>
        <w:t>discussion.</w:t>
      </w:r>
    </w:p>
    <w:p w14:paraId="08F04652" w14:textId="77777777" w:rsidR="00994526" w:rsidRPr="000F1700" w:rsidRDefault="00994526" w:rsidP="00F05C83">
      <w:pPr>
        <w:spacing w:after="0" w:line="480" w:lineRule="auto"/>
        <w:jc w:val="both"/>
        <w:rPr>
          <w:rFonts w:ascii="Arial" w:hAnsi="Arial" w:cs="Arial"/>
        </w:rPr>
      </w:pPr>
    </w:p>
    <w:p w14:paraId="55CB3DBB" w14:textId="6CC387CB" w:rsidR="00F05C83" w:rsidRPr="000F1700" w:rsidRDefault="00F05C83" w:rsidP="00F05C83">
      <w:pPr>
        <w:spacing w:after="0" w:line="480" w:lineRule="auto"/>
        <w:jc w:val="both"/>
        <w:rPr>
          <w:rFonts w:ascii="Arial" w:hAnsi="Arial" w:cs="Arial"/>
        </w:rPr>
      </w:pPr>
      <w:r w:rsidRPr="000F1700">
        <w:rPr>
          <w:rFonts w:ascii="Arial" w:hAnsi="Arial" w:cs="Arial"/>
        </w:rPr>
        <w:t>There is a small but growing body of evidence to suggest that the profession of nursing, and individual</w:t>
      </w:r>
      <w:r w:rsidR="00F63B7D" w:rsidRPr="000F1700">
        <w:rPr>
          <w:rFonts w:ascii="Arial" w:hAnsi="Arial" w:cs="Arial"/>
        </w:rPr>
        <w:t>s</w:t>
      </w:r>
      <w:r w:rsidRPr="000F1700">
        <w:rPr>
          <w:rFonts w:ascii="Arial" w:hAnsi="Arial" w:cs="Arial"/>
        </w:rPr>
        <w:t xml:space="preserve"> within it, may be complicit in undermining and inhibiting advanced nursing practice. For example, studies of ANPs’ experiences of role transition have identified deliberate technique</w:t>
      </w:r>
      <w:r w:rsidR="0006297F" w:rsidRPr="000F1700">
        <w:rPr>
          <w:rFonts w:ascii="Arial" w:hAnsi="Arial" w:cs="Arial"/>
        </w:rPr>
        <w:t>s</w:t>
      </w:r>
      <w:r w:rsidRPr="000F1700">
        <w:rPr>
          <w:rFonts w:ascii="Arial" w:hAnsi="Arial" w:cs="Arial"/>
        </w:rPr>
        <w:t xml:space="preserve"> to undermine individuals and roles by other nurses who withhold information, dismiss, demean and behave in a passive-aggressive way towards ANPs </w:t>
      </w:r>
      <w:r w:rsidRPr="000F1700">
        <w:rPr>
          <w:rFonts w:ascii="Arial" w:hAnsi="Arial" w:cs="Arial"/>
        </w:rPr>
        <w:fldChar w:fldCharType="begin">
          <w:fldData xml:space="preserve">PEVuZE5vdGU+PENpdGU+PEF1dGhvcj5NYWNsZWxsYW48L0F1dGhvcj48WWVhcj4yMDE2PC9ZZWFy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</w:fldData>
        </w:fldChar>
      </w:r>
      <w:r w:rsidRPr="000F1700">
        <w:rPr>
          <w:rFonts w:ascii="Arial" w:hAnsi="Arial" w:cs="Arial"/>
        </w:rPr>
        <w:instrText xml:space="preserve"> ADDIN EN.CITE </w:instrText>
      </w:r>
      <w:r w:rsidRPr="000F1700">
        <w:rPr>
          <w:rFonts w:ascii="Arial" w:hAnsi="Arial" w:cs="Arial"/>
        </w:rPr>
        <w:fldChar w:fldCharType="begin">
          <w:fldData xml:space="preserve">PEVuZE5vdGU+PENpdGU+PEF1dGhvcj5NYWNsZWxsYW48L0F1dGhvcj48WWVhcj4yMDE2PC9ZZWFy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</w:fldData>
        </w:fldChar>
      </w:r>
      <w:r w:rsidRPr="000F1700">
        <w:rPr>
          <w:rFonts w:ascii="Arial" w:hAnsi="Arial" w:cs="Arial"/>
        </w:rPr>
        <w:instrText xml:space="preserve"> ADDIN EN.CITE.DATA </w:instrText>
      </w:r>
      <w:r w:rsidRPr="000F1700">
        <w:rPr>
          <w:rFonts w:ascii="Arial" w:hAnsi="Arial" w:cs="Arial"/>
        </w:rPr>
      </w:r>
      <w:r w:rsidRPr="000F1700">
        <w:rPr>
          <w:rFonts w:ascii="Arial" w:hAnsi="Arial" w:cs="Arial"/>
        </w:rPr>
        <w:fldChar w:fldCharType="end"/>
      </w:r>
      <w:r w:rsidRPr="000F1700">
        <w:rPr>
          <w:rFonts w:ascii="Arial" w:hAnsi="Arial" w:cs="Arial"/>
        </w:rPr>
      </w:r>
      <w:r w:rsidRPr="000F1700">
        <w:rPr>
          <w:rFonts w:ascii="Arial" w:hAnsi="Arial" w:cs="Arial"/>
        </w:rPr>
        <w:fldChar w:fldCharType="separate"/>
      </w:r>
      <w:r w:rsidRPr="000F1700">
        <w:rPr>
          <w:rFonts w:ascii="Arial" w:hAnsi="Arial" w:cs="Arial"/>
          <w:noProof/>
        </w:rPr>
        <w:t>(Brown and Draye, 2003; MacLellan et al., 2016; Martin and Hutchinson, 1999)</w:t>
      </w:r>
      <w:r w:rsidRPr="000F1700">
        <w:rPr>
          <w:rFonts w:ascii="Arial" w:hAnsi="Arial" w:cs="Arial"/>
        </w:rPr>
        <w:fldChar w:fldCharType="end"/>
      </w:r>
      <w:r w:rsidRPr="000F1700">
        <w:rPr>
          <w:rFonts w:ascii="Arial" w:hAnsi="Arial" w:cs="Arial"/>
        </w:rPr>
        <w:t xml:space="preserve">.  MacLellan et al., (2016) </w:t>
      </w:r>
      <w:r w:rsidR="000421C6" w:rsidRPr="000F1700">
        <w:rPr>
          <w:rFonts w:ascii="Arial" w:hAnsi="Arial" w:cs="Arial"/>
        </w:rPr>
        <w:t xml:space="preserve">also </w:t>
      </w:r>
      <w:r w:rsidRPr="000F1700">
        <w:rPr>
          <w:rFonts w:ascii="Arial" w:hAnsi="Arial" w:cs="Arial"/>
        </w:rPr>
        <w:t xml:space="preserve">identified that novice ANPs felt deliberately unsupported by other ANPs. </w:t>
      </w:r>
      <w:r w:rsidR="008E2D0E" w:rsidRPr="000F1700">
        <w:rPr>
          <w:rFonts w:ascii="Arial" w:hAnsi="Arial" w:cs="Arial"/>
        </w:rPr>
        <w:t xml:space="preserve"> While these previous studies focus on novice and ANPs in transition, finding</w:t>
      </w:r>
      <w:r w:rsidR="007229D6" w:rsidRPr="000F1700">
        <w:rPr>
          <w:rFonts w:ascii="Arial" w:hAnsi="Arial" w:cs="Arial"/>
        </w:rPr>
        <w:t>s</w:t>
      </w:r>
      <w:r w:rsidR="008E2D0E" w:rsidRPr="000F1700">
        <w:rPr>
          <w:rFonts w:ascii="Arial" w:hAnsi="Arial" w:cs="Arial"/>
        </w:rPr>
        <w:t xml:space="preserve"> reported in this study demonstrate that such </w:t>
      </w:r>
      <w:r w:rsidR="00D80564" w:rsidRPr="000F1700">
        <w:rPr>
          <w:rFonts w:ascii="Arial" w:hAnsi="Arial" w:cs="Arial"/>
        </w:rPr>
        <w:t>behaviours</w:t>
      </w:r>
      <w:r w:rsidR="008E2D0E" w:rsidRPr="000F1700">
        <w:rPr>
          <w:rFonts w:ascii="Arial" w:hAnsi="Arial" w:cs="Arial"/>
        </w:rPr>
        <w:t xml:space="preserve"> are experienced in environments where </w:t>
      </w:r>
      <w:r w:rsidRPr="000F1700">
        <w:rPr>
          <w:rFonts w:ascii="Arial" w:hAnsi="Arial" w:cs="Arial"/>
        </w:rPr>
        <w:t>ANPs</w:t>
      </w:r>
      <w:r w:rsidR="00211EB6" w:rsidRPr="000F1700">
        <w:rPr>
          <w:rFonts w:ascii="Arial" w:hAnsi="Arial" w:cs="Arial"/>
        </w:rPr>
        <w:t>,</w:t>
      </w:r>
      <w:r w:rsidRPr="000F1700">
        <w:rPr>
          <w:rFonts w:ascii="Arial" w:hAnsi="Arial" w:cs="Arial"/>
        </w:rPr>
        <w:t xml:space="preserve"> both as individuals and as a concept</w:t>
      </w:r>
      <w:r w:rsidR="00211EB6" w:rsidRPr="000F1700">
        <w:rPr>
          <w:rFonts w:ascii="Arial" w:hAnsi="Arial" w:cs="Arial"/>
        </w:rPr>
        <w:t>,</w:t>
      </w:r>
      <w:r w:rsidRPr="000F1700">
        <w:rPr>
          <w:rFonts w:ascii="Arial" w:hAnsi="Arial" w:cs="Arial"/>
        </w:rPr>
        <w:t xml:space="preserve"> </w:t>
      </w:r>
      <w:r w:rsidR="008E2D0E" w:rsidRPr="000F1700">
        <w:rPr>
          <w:rFonts w:ascii="Arial" w:hAnsi="Arial" w:cs="Arial"/>
        </w:rPr>
        <w:t>are</w:t>
      </w:r>
      <w:r w:rsidRPr="000F1700">
        <w:rPr>
          <w:rFonts w:ascii="Arial" w:hAnsi="Arial" w:cs="Arial"/>
        </w:rPr>
        <w:t xml:space="preserve"> long embedded </w:t>
      </w:r>
      <w:r w:rsidR="00211EB6" w:rsidRPr="000F1700">
        <w:rPr>
          <w:rFonts w:ascii="Arial" w:hAnsi="Arial" w:cs="Arial"/>
        </w:rPr>
        <w:t>within</w:t>
      </w:r>
      <w:r w:rsidRPr="000F1700">
        <w:rPr>
          <w:rFonts w:ascii="Arial" w:hAnsi="Arial" w:cs="Arial"/>
        </w:rPr>
        <w:t xml:space="preserve"> study sites. </w:t>
      </w:r>
      <w:r w:rsidR="008E2D0E" w:rsidRPr="000F1700">
        <w:rPr>
          <w:rFonts w:ascii="Arial" w:hAnsi="Arial" w:cs="Arial"/>
        </w:rPr>
        <w:t xml:space="preserve"> While overt </w:t>
      </w:r>
      <w:r w:rsidRPr="000F1700">
        <w:rPr>
          <w:rFonts w:ascii="Arial" w:hAnsi="Arial" w:cs="Arial"/>
        </w:rPr>
        <w:t>aggression described by McLellan et al., (2016) w</w:t>
      </w:r>
      <w:r w:rsidR="008E2D0E" w:rsidRPr="000F1700">
        <w:rPr>
          <w:rFonts w:ascii="Arial" w:hAnsi="Arial" w:cs="Arial"/>
        </w:rPr>
        <w:t>as</w:t>
      </w:r>
      <w:r w:rsidRPr="000F1700">
        <w:rPr>
          <w:rFonts w:ascii="Arial" w:hAnsi="Arial" w:cs="Arial"/>
        </w:rPr>
        <w:t xml:space="preserve"> not evident in this study, subtle undermining of ANPs was demonstrated by some nurses. They ignored ANP contributions, made negative comments, questioned competence and expressed dislike of carrying out work to support ANPs. This constitutes what </w:t>
      </w:r>
      <w:r w:rsidRPr="000F1700">
        <w:rPr>
          <w:rFonts w:ascii="Arial" w:hAnsi="Arial" w:cs="Arial"/>
        </w:rPr>
        <w:fldChar w:fldCharType="begin"/>
      </w:r>
      <w:r w:rsidRPr="000F1700">
        <w:rPr>
          <w:rFonts w:ascii="Arial" w:hAnsi="Arial" w:cs="Arial"/>
        </w:rPr>
        <w:instrText xml:space="preserve"> ADDIN EN.CITE &lt;EndNote&gt;&lt;Cite&gt;&lt;Author&gt;Martin&lt;/Author&gt;&lt;Year&gt;1999&lt;/Year&gt;&lt;IDText&gt;Nurse practitioners and the problem of discounting&lt;/IDText&gt;&lt;DisplayText&gt;(Martin and Hutchinson, 1999)&lt;/DisplayText&gt;&lt;record&gt;&lt;keywords&gt;&lt;keyword&gt;Nurse Practitioners&lt;/keyword&gt;&lt;keyword&gt;Advanced Practice&lt;/keyword&gt;&lt;keyword&gt;Problems In Advanced Practice&lt;/keyword&gt;&lt;keyword&gt;Discounting&lt;/keyword&gt;&lt;/keywords&gt;&lt;isbn&gt;0309-2402&lt;/isbn&gt;&lt;titles&gt;&lt;title&gt;Nurse practitioners and the problem of discounting&lt;/title&gt;&lt;secondary-title&gt;Journal of Advanced Nursing&lt;/secondary-title&gt;&lt;/titles&gt;&lt;pages&gt;9-17&lt;/pages&gt;&lt;number&gt;1&lt;/number&gt;&lt;contributors&gt;&lt;authors&gt;&lt;author&gt;Martin, Patricia D.&lt;/author&gt;&lt;author&gt;Hutchinson, Sally A.&lt;/author&gt;&lt;/authors&gt;&lt;/contributors&gt;&lt;added-date format="utc"&gt;1481215356&lt;/added-date&gt;&lt;pub-location&gt;Oxford UK&lt;/pub-location&gt;&lt;ref-type name="Journal Article"&gt;17&lt;/ref-type&gt;&lt;dates&gt;&lt;year&gt;1999&lt;/year&gt;&lt;/dates&gt;&lt;rec-number&gt;676&lt;/rec-number&gt;&lt;last-updated-date format="utc"&gt;1481215356&lt;/last-updated-date&gt;&lt;electronic-resource-num&gt;10.1046/j.1365-2648.1999.00860.x&lt;/electronic-resource-num&gt;&lt;volume&gt;29&lt;/volume&gt;&lt;/record&gt;&lt;/Cite&gt;&lt;/EndNote&gt;</w:instrText>
      </w:r>
      <w:r w:rsidRPr="000F1700">
        <w:rPr>
          <w:rFonts w:ascii="Arial" w:hAnsi="Arial" w:cs="Arial"/>
        </w:rPr>
        <w:fldChar w:fldCharType="separate"/>
      </w:r>
      <w:r w:rsidRPr="000F1700">
        <w:rPr>
          <w:rFonts w:ascii="Arial" w:hAnsi="Arial" w:cs="Arial"/>
          <w:noProof/>
        </w:rPr>
        <w:t>Martin and Hutchinson (1999)</w:t>
      </w:r>
      <w:r w:rsidRPr="000F1700">
        <w:rPr>
          <w:rFonts w:ascii="Arial" w:hAnsi="Arial" w:cs="Arial"/>
        </w:rPr>
        <w:fldChar w:fldCharType="end"/>
      </w:r>
      <w:r w:rsidRPr="000F1700">
        <w:rPr>
          <w:rFonts w:ascii="Arial" w:hAnsi="Arial" w:cs="Arial"/>
        </w:rPr>
        <w:t xml:space="preserve"> term as discounting and, in this study, was usually covertly insinuated while portraying outward support for ANPs.</w:t>
      </w:r>
      <w:r w:rsidR="00C64DDC" w:rsidRPr="000F1700">
        <w:rPr>
          <w:rFonts w:ascii="Arial" w:hAnsi="Arial" w:cs="Arial"/>
        </w:rPr>
        <w:t xml:space="preserve"> This covert behaviour is potentially</w:t>
      </w:r>
      <w:r w:rsidR="00E63D07" w:rsidRPr="000F1700">
        <w:rPr>
          <w:rFonts w:ascii="Arial" w:hAnsi="Arial" w:cs="Arial"/>
        </w:rPr>
        <w:t xml:space="preserve"> </w:t>
      </w:r>
      <w:r w:rsidR="00C64DDC" w:rsidRPr="000F1700">
        <w:rPr>
          <w:rFonts w:ascii="Arial" w:hAnsi="Arial" w:cs="Arial"/>
        </w:rPr>
        <w:t xml:space="preserve">harmful as both ANPs and </w:t>
      </w:r>
      <w:r w:rsidR="00D80564" w:rsidRPr="000F1700">
        <w:rPr>
          <w:rFonts w:ascii="Arial" w:hAnsi="Arial" w:cs="Arial"/>
        </w:rPr>
        <w:t>others may</w:t>
      </w:r>
      <w:r w:rsidR="00C64DDC" w:rsidRPr="000F1700">
        <w:rPr>
          <w:rFonts w:ascii="Arial" w:hAnsi="Arial" w:cs="Arial"/>
        </w:rPr>
        <w:t xml:space="preserve"> find it difficult to identify and define, consequently making it more difficult to address.</w:t>
      </w:r>
    </w:p>
    <w:p w14:paraId="710C1236" w14:textId="77777777" w:rsidR="00F05C83" w:rsidRPr="000F1700" w:rsidRDefault="00F05C83" w:rsidP="00F05C83">
      <w:pPr>
        <w:spacing w:after="0" w:line="480" w:lineRule="auto"/>
        <w:jc w:val="both"/>
        <w:rPr>
          <w:rFonts w:ascii="Arial" w:hAnsi="Arial" w:cs="Arial"/>
        </w:rPr>
      </w:pPr>
    </w:p>
    <w:p w14:paraId="7723954E" w14:textId="40BFFB9A" w:rsidR="00F05C83" w:rsidRPr="000F1700" w:rsidRDefault="00D80564" w:rsidP="00F05C83">
      <w:pPr>
        <w:spacing w:after="0" w:line="480" w:lineRule="auto"/>
        <w:jc w:val="both"/>
        <w:rPr>
          <w:rFonts w:ascii="Arial" w:hAnsi="Arial" w:cs="Arial"/>
        </w:rPr>
      </w:pPr>
      <w:r w:rsidRPr="000F1700">
        <w:rPr>
          <w:rFonts w:ascii="Arial" w:hAnsi="Arial" w:cs="Arial"/>
        </w:rPr>
        <w:t>Behaviours</w:t>
      </w:r>
      <w:r w:rsidR="00C64DDC" w:rsidRPr="000F1700">
        <w:rPr>
          <w:rFonts w:ascii="Arial" w:hAnsi="Arial" w:cs="Arial"/>
        </w:rPr>
        <w:t xml:space="preserve"> such as </w:t>
      </w:r>
      <w:r w:rsidR="00382758" w:rsidRPr="000F1700">
        <w:rPr>
          <w:rFonts w:ascii="Arial" w:hAnsi="Arial" w:cs="Arial"/>
        </w:rPr>
        <w:t>V</w:t>
      </w:r>
      <w:r w:rsidR="00C64DDC" w:rsidRPr="000F1700">
        <w:rPr>
          <w:rFonts w:ascii="Arial" w:hAnsi="Arial" w:cs="Arial"/>
        </w:rPr>
        <w:t xml:space="preserve">ertical </w:t>
      </w:r>
      <w:r w:rsidR="00382758" w:rsidRPr="000F1700">
        <w:rPr>
          <w:rFonts w:ascii="Arial" w:hAnsi="Arial" w:cs="Arial"/>
        </w:rPr>
        <w:t>D</w:t>
      </w:r>
      <w:r w:rsidR="00C64DDC" w:rsidRPr="000F1700">
        <w:rPr>
          <w:rFonts w:ascii="Arial" w:hAnsi="Arial" w:cs="Arial"/>
        </w:rPr>
        <w:t>iscounting are</w:t>
      </w:r>
      <w:r w:rsidR="00F05C83" w:rsidRPr="000F1700">
        <w:rPr>
          <w:rFonts w:ascii="Arial" w:hAnsi="Arial" w:cs="Arial"/>
        </w:rPr>
        <w:t xml:space="preserve"> usually understood</w:t>
      </w:r>
      <w:r w:rsidR="00C64DDC" w:rsidRPr="000F1700">
        <w:rPr>
          <w:rFonts w:ascii="Arial" w:hAnsi="Arial" w:cs="Arial"/>
        </w:rPr>
        <w:t xml:space="preserve"> in the nursing literature</w:t>
      </w:r>
      <w:r w:rsidR="00F05C83" w:rsidRPr="000F1700">
        <w:rPr>
          <w:rFonts w:ascii="Arial" w:hAnsi="Arial" w:cs="Arial"/>
        </w:rPr>
        <w:t xml:space="preserve"> as a downward trajectory where more influential nurses behave negatively towards new or inexperienced nurses</w:t>
      </w:r>
      <w:r w:rsidR="00C40668" w:rsidRPr="000F1700">
        <w:rPr>
          <w:rFonts w:ascii="Arial" w:hAnsi="Arial" w:cs="Arial"/>
        </w:rPr>
        <w:t xml:space="preserve"> (</w:t>
      </w:r>
      <w:r w:rsidR="00C40668" w:rsidRPr="000F1700">
        <w:rPr>
          <w:rFonts w:ascii="Arial" w:hAnsi="Arial" w:cs="Arial"/>
          <w:noProof/>
          <w:lang w:val="en-US"/>
        </w:rPr>
        <w:t>Daiski, 2004)</w:t>
      </w:r>
      <w:r w:rsidR="00F05C83" w:rsidRPr="000F1700">
        <w:rPr>
          <w:rFonts w:ascii="Arial" w:hAnsi="Arial" w:cs="Arial"/>
        </w:rPr>
        <w:t xml:space="preserve">. However, in this study ANPs who were established at the practice sites and held senior positions, were still exposed to vertical discounting. </w:t>
      </w:r>
      <w:r w:rsidR="00C64DDC" w:rsidRPr="000F1700">
        <w:rPr>
          <w:rFonts w:ascii="Arial" w:hAnsi="Arial" w:cs="Arial"/>
        </w:rPr>
        <w:t>From a Social Identity Theory perspective, t</w:t>
      </w:r>
      <w:r w:rsidR="00F05C83" w:rsidRPr="000F1700">
        <w:rPr>
          <w:rFonts w:ascii="Arial" w:hAnsi="Arial" w:cs="Arial"/>
        </w:rPr>
        <w:t>his can be seen to be underpinned by group</w:t>
      </w:r>
      <w:r w:rsidR="00C64DDC" w:rsidRPr="000F1700">
        <w:rPr>
          <w:rFonts w:ascii="Arial" w:hAnsi="Arial" w:cs="Arial"/>
        </w:rPr>
        <w:t>-</w:t>
      </w:r>
      <w:r w:rsidR="00F05C83" w:rsidRPr="000F1700">
        <w:rPr>
          <w:rFonts w:ascii="Arial" w:hAnsi="Arial" w:cs="Arial"/>
        </w:rPr>
        <w:t>level professional identity in a number of ways. A lack of a strong, coherent ANP identity made it easier for ANPs to be positioned as an out-group in comparison to others with stronger group identity. It was of note that other nurses in this study drew clear distinctions between ANPs and nurses, while some implied that advanced practice was not reconcilable with traditional nursing identity. By implication, ANPs were letting down the profession of nursing by pursuing what were seen by some as non-nursing agendas. It appeared that the historical, political and gendered context from which nursing originate</w:t>
      </w:r>
      <w:r w:rsidR="00AB7FBF" w:rsidRPr="000F1700">
        <w:rPr>
          <w:rFonts w:ascii="Arial" w:hAnsi="Arial" w:cs="Arial"/>
        </w:rPr>
        <w:t>s</w:t>
      </w:r>
      <w:r w:rsidR="00F05C83" w:rsidRPr="000F1700">
        <w:rPr>
          <w:rFonts w:ascii="Arial" w:hAnsi="Arial" w:cs="Arial"/>
        </w:rPr>
        <w:t xml:space="preserve"> (Davies, 1995) proved difficult to shake off and it remained that there was a dissonance between what ANPs and other nurses considered to be the core of nursing identity.</w:t>
      </w:r>
    </w:p>
    <w:p w14:paraId="2B23BC8F" w14:textId="77777777" w:rsidR="00F05C83" w:rsidRPr="000F1700" w:rsidRDefault="00F05C83" w:rsidP="00F05C83">
      <w:pPr>
        <w:spacing w:after="0" w:line="480" w:lineRule="auto"/>
        <w:jc w:val="both"/>
        <w:rPr>
          <w:rFonts w:ascii="Arial" w:hAnsi="Arial" w:cs="Arial"/>
        </w:rPr>
      </w:pPr>
    </w:p>
    <w:p w14:paraId="65CA21B5" w14:textId="7D092503" w:rsidR="00902A83" w:rsidRPr="000F1700" w:rsidRDefault="00F05C83" w:rsidP="00F05C83">
      <w:pPr>
        <w:spacing w:after="0" w:line="480" w:lineRule="auto"/>
        <w:jc w:val="both"/>
        <w:rPr>
          <w:rFonts w:ascii="Arial" w:hAnsi="Arial" w:cs="Arial"/>
        </w:rPr>
      </w:pPr>
      <w:r w:rsidRPr="000F1700">
        <w:rPr>
          <w:rFonts w:ascii="Arial" w:hAnsi="Arial" w:cs="Arial"/>
        </w:rPr>
        <w:t xml:space="preserve">Jealously may play a part in relationships between ANPs and other members of the nursing profession </w:t>
      </w:r>
      <w:r w:rsidRPr="000F1700">
        <w:rPr>
          <w:rFonts w:ascii="Arial" w:hAnsi="Arial" w:cs="Arial"/>
        </w:rPr>
        <w:fldChar w:fldCharType="begin">
          <w:fldData xml:space="preserve">PEVuZE5vdGU+PENpdGU+PEF1dGhvcj5Mb3dlPC9BdXRob3I+PFllYXI+MjAxMzwvWWVhcj48SURU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==
</w:fldData>
        </w:fldChar>
      </w:r>
      <w:r w:rsidRPr="000F1700">
        <w:rPr>
          <w:rFonts w:ascii="Arial" w:hAnsi="Arial" w:cs="Arial"/>
        </w:rPr>
        <w:instrText xml:space="preserve"> ADDIN EN.CITE </w:instrText>
      </w:r>
      <w:r w:rsidRPr="000F1700">
        <w:rPr>
          <w:rFonts w:ascii="Arial" w:hAnsi="Arial" w:cs="Arial"/>
        </w:rPr>
        <w:fldChar w:fldCharType="begin">
          <w:fldData xml:space="preserve">PEVuZE5vdGU+PENpdGU+PEF1dGhvcj5Mb3dlPC9BdXRob3I+PFllYXI+MjAxMzwvWWVhcj48SURU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==
</w:fldData>
        </w:fldChar>
      </w:r>
      <w:r w:rsidRPr="000F1700">
        <w:rPr>
          <w:rFonts w:ascii="Arial" w:hAnsi="Arial" w:cs="Arial"/>
        </w:rPr>
        <w:instrText xml:space="preserve"> ADDIN EN.CITE.DATA </w:instrText>
      </w:r>
      <w:r w:rsidRPr="000F1700">
        <w:rPr>
          <w:rFonts w:ascii="Arial" w:hAnsi="Arial" w:cs="Arial"/>
        </w:rPr>
      </w:r>
      <w:r w:rsidRPr="000F1700">
        <w:rPr>
          <w:rFonts w:ascii="Arial" w:hAnsi="Arial" w:cs="Arial"/>
        </w:rPr>
        <w:fldChar w:fldCharType="end"/>
      </w:r>
      <w:r w:rsidRPr="000F1700">
        <w:rPr>
          <w:rFonts w:ascii="Arial" w:hAnsi="Arial" w:cs="Arial"/>
        </w:rPr>
      </w:r>
      <w:r w:rsidRPr="000F1700">
        <w:rPr>
          <w:rFonts w:ascii="Arial" w:hAnsi="Arial" w:cs="Arial"/>
        </w:rPr>
        <w:fldChar w:fldCharType="separate"/>
      </w:r>
      <w:r w:rsidRPr="000F1700">
        <w:rPr>
          <w:rFonts w:ascii="Arial" w:hAnsi="Arial" w:cs="Arial"/>
          <w:noProof/>
        </w:rPr>
        <w:t>(Lowe et al., 2013; MacLellan et al., 2016)</w:t>
      </w:r>
      <w:r w:rsidRPr="000F1700">
        <w:rPr>
          <w:rFonts w:ascii="Arial" w:hAnsi="Arial" w:cs="Arial"/>
        </w:rPr>
        <w:fldChar w:fldCharType="end"/>
      </w:r>
      <w:r w:rsidRPr="000F1700">
        <w:rPr>
          <w:rFonts w:ascii="Arial" w:hAnsi="Arial" w:cs="Arial"/>
        </w:rPr>
        <w:t xml:space="preserve">. Although there is little empirical evidence to pinpoint motivation for negative intra-professional behaviour, this may have some theoretical basis. </w:t>
      </w:r>
      <w:r w:rsidRPr="000F1700">
        <w:rPr>
          <w:rFonts w:ascii="Arial" w:hAnsi="Arial" w:cs="Arial"/>
        </w:rPr>
        <w:fldChar w:fldCharType="begin"/>
      </w:r>
      <w:r w:rsidRPr="000F1700">
        <w:rPr>
          <w:rFonts w:ascii="Arial" w:hAnsi="Arial" w:cs="Arial"/>
        </w:rPr>
        <w:instrText xml:space="preserve"> ADDIN EN.CITE &lt;EndNote&gt;&lt;Cite&gt;&lt;Author&gt;Evans&lt;/Author&gt;&lt;Year&gt;2014&lt;/Year&gt;&lt;IDText&gt;An exploration of jealousy in nursing: A K leinian analysis&lt;/IDText&gt;&lt;DisplayText&gt;(Evans et al., 2014)&lt;/DisplayText&gt;&lt;record&gt;&lt;keywords&gt;&lt;keyword&gt;Envy&lt;/keyword&gt;&lt;keyword&gt;Jealousy&lt;/keyword&gt;&lt;keyword&gt;Lein&lt;/keyword&gt;&lt;keyword&gt;Nursing Practice&lt;/keyword&gt;&lt;keyword&gt;Psychoanalysis&lt;/keyword&gt;&lt;/keywords&gt;&lt;isbn&gt;1320-7881&lt;/isbn&gt;&lt;titles&gt;&lt;title&gt;An exploration of jealousy in nursing: A K leinian analysis&lt;/title&gt;&lt;secondary-title&gt;Nursing Inquiry&lt;/secondary-title&gt;&lt;/titles&gt;&lt;pages&gt;171-178&lt;/pages&gt;&lt;number&gt;2&lt;/number&gt;&lt;contributors&gt;&lt;authors&gt;&lt;author&gt;Evans, Alicia M.&lt;/author&gt;&lt;author&gt;Traynor, Michael&lt;/author&gt;&lt;author&gt;Glass, Nel&lt;/author&gt;&lt;/authors&gt;&lt;/contributors&gt;&lt;added-date format="utc"&gt;1481221654&lt;/added-date&gt;&lt;ref-type name="Journal Article"&gt;17&lt;/ref-type&gt;&lt;dates&gt;&lt;year&gt;2014&lt;/year&gt;&lt;/dates&gt;&lt;rec-number&gt;677&lt;/rec-number&gt;&lt;last-updated-date format="utc"&gt;1481221654&lt;/last-updated-date&gt;&lt;electronic-resource-num&gt;10.1111/nin.12036&lt;/electronic-resource-num&gt;&lt;volume&gt;21&lt;/volume&gt;&lt;/record&gt;&lt;/Cite&gt;&lt;/EndNote&gt;</w:instrText>
      </w:r>
      <w:r w:rsidRPr="000F1700">
        <w:rPr>
          <w:rFonts w:ascii="Arial" w:hAnsi="Arial" w:cs="Arial"/>
        </w:rPr>
        <w:fldChar w:fldCharType="separate"/>
      </w:r>
      <w:r w:rsidRPr="000F1700">
        <w:rPr>
          <w:rFonts w:ascii="Arial" w:hAnsi="Arial" w:cs="Arial"/>
          <w:noProof/>
        </w:rPr>
        <w:t>Evans et al., (2014)</w:t>
      </w:r>
      <w:r w:rsidRPr="000F1700">
        <w:rPr>
          <w:rFonts w:ascii="Arial" w:hAnsi="Arial" w:cs="Arial"/>
        </w:rPr>
        <w:fldChar w:fldCharType="end"/>
      </w:r>
      <w:r w:rsidRPr="000F1700">
        <w:rPr>
          <w:rFonts w:ascii="Arial" w:hAnsi="Arial" w:cs="Arial"/>
        </w:rPr>
        <w:t xml:space="preserve">, argue that nursing provokes feelings of anxiety, envy and jealousy and suggests that jealousy is related to feeling that others are getting what you deserve and hence rivalry occurs. This can result in negative behaviour and ill-will aimed a spoiling what the other has. Evans et al., (2014) contend that nurses experience feelings of jealousy for privileges afforded to doctors, which has the potential to distract nurses from the main focus of service delivery with potentially </w:t>
      </w:r>
      <w:r w:rsidR="001C044E" w:rsidRPr="000F1700">
        <w:rPr>
          <w:rFonts w:ascii="Arial" w:hAnsi="Arial" w:cs="Arial"/>
        </w:rPr>
        <w:t>harmful</w:t>
      </w:r>
      <w:r w:rsidRPr="000F1700">
        <w:rPr>
          <w:rFonts w:ascii="Arial" w:hAnsi="Arial" w:cs="Arial"/>
        </w:rPr>
        <w:t xml:space="preserve"> consequences</w:t>
      </w:r>
      <w:r w:rsidR="001C044E" w:rsidRPr="000F1700">
        <w:rPr>
          <w:rFonts w:ascii="Arial" w:hAnsi="Arial" w:cs="Arial"/>
        </w:rPr>
        <w:t xml:space="preserve"> for </w:t>
      </w:r>
      <w:r w:rsidR="00D80564" w:rsidRPr="000F1700">
        <w:rPr>
          <w:rFonts w:ascii="Arial" w:hAnsi="Arial" w:cs="Arial"/>
        </w:rPr>
        <w:t>patient</w:t>
      </w:r>
      <w:r w:rsidR="001C044E" w:rsidRPr="000F1700">
        <w:rPr>
          <w:rFonts w:ascii="Arial" w:hAnsi="Arial" w:cs="Arial"/>
        </w:rPr>
        <w:t xml:space="preserve"> care</w:t>
      </w:r>
      <w:r w:rsidRPr="000F1700">
        <w:rPr>
          <w:rFonts w:ascii="Arial" w:hAnsi="Arial" w:cs="Arial"/>
        </w:rPr>
        <w:t>. Furthermore</w:t>
      </w:r>
      <w:r w:rsidR="000E640B" w:rsidRPr="000F1700">
        <w:rPr>
          <w:rFonts w:ascii="Arial" w:hAnsi="Arial" w:cs="Arial"/>
        </w:rPr>
        <w:t xml:space="preserve">, </w:t>
      </w:r>
      <w:r w:rsidRPr="000F1700">
        <w:rPr>
          <w:rFonts w:ascii="Arial" w:hAnsi="Arial" w:cs="Arial"/>
        </w:rPr>
        <w:t>nurses’ jealousy of doctors is seen as taboo and therefore never raised to a conscious level or explored.</w:t>
      </w:r>
      <w:r w:rsidR="00D11980" w:rsidRPr="000F1700">
        <w:rPr>
          <w:rFonts w:ascii="Arial" w:hAnsi="Arial" w:cs="Arial"/>
        </w:rPr>
        <w:t xml:space="preserve"> D</w:t>
      </w:r>
      <w:r w:rsidR="000E640B" w:rsidRPr="000F1700">
        <w:rPr>
          <w:rFonts w:ascii="Arial" w:hAnsi="Arial" w:cs="Arial"/>
        </w:rPr>
        <w:t xml:space="preserve">rawing on McNeil et al’s (2013) theory that negative behaviours occur when professional </w:t>
      </w:r>
      <w:r w:rsidR="001C044E" w:rsidRPr="000F1700">
        <w:rPr>
          <w:rFonts w:ascii="Arial" w:hAnsi="Arial" w:cs="Arial"/>
        </w:rPr>
        <w:t xml:space="preserve">group </w:t>
      </w:r>
      <w:r w:rsidR="000E640B" w:rsidRPr="000F1700">
        <w:rPr>
          <w:rFonts w:ascii="Arial" w:hAnsi="Arial" w:cs="Arial"/>
        </w:rPr>
        <w:t>identity is threated</w:t>
      </w:r>
      <w:r w:rsidR="001C044E" w:rsidRPr="000F1700">
        <w:rPr>
          <w:rFonts w:ascii="Arial" w:hAnsi="Arial" w:cs="Arial"/>
        </w:rPr>
        <w:t xml:space="preserve"> (Table 1)</w:t>
      </w:r>
      <w:r w:rsidR="000E640B" w:rsidRPr="000F1700">
        <w:rPr>
          <w:rFonts w:ascii="Arial" w:hAnsi="Arial" w:cs="Arial"/>
        </w:rPr>
        <w:t xml:space="preserve">,  </w:t>
      </w:r>
      <w:r w:rsidRPr="000F1700">
        <w:rPr>
          <w:rFonts w:ascii="Arial" w:hAnsi="Arial" w:cs="Arial"/>
        </w:rPr>
        <w:t xml:space="preserve">it is possible that </w:t>
      </w:r>
      <w:r w:rsidR="001C044E" w:rsidRPr="000F1700">
        <w:rPr>
          <w:rFonts w:ascii="Arial" w:hAnsi="Arial" w:cs="Arial"/>
        </w:rPr>
        <w:t xml:space="preserve"> Evans et al’s (2014) assertions</w:t>
      </w:r>
      <w:r w:rsidRPr="000F1700">
        <w:rPr>
          <w:rFonts w:ascii="Arial" w:hAnsi="Arial" w:cs="Arial"/>
        </w:rPr>
        <w:t xml:space="preserve"> can be extended to the suggestion that </w:t>
      </w:r>
      <w:r w:rsidR="004545F9" w:rsidRPr="000F1700">
        <w:rPr>
          <w:rFonts w:ascii="Arial" w:hAnsi="Arial" w:cs="Arial"/>
        </w:rPr>
        <w:t xml:space="preserve">professional </w:t>
      </w:r>
      <w:r w:rsidRPr="000F1700">
        <w:rPr>
          <w:rFonts w:ascii="Arial" w:hAnsi="Arial" w:cs="Arial"/>
        </w:rPr>
        <w:t>envy, jealously and rivalry may occur in relation to advanced practice</w:t>
      </w:r>
      <w:r w:rsidR="00A86A46" w:rsidRPr="000F1700">
        <w:rPr>
          <w:rFonts w:ascii="Arial" w:hAnsi="Arial" w:cs="Arial"/>
        </w:rPr>
        <w:t>,</w:t>
      </w:r>
      <w:r w:rsidRPr="000F1700">
        <w:rPr>
          <w:rFonts w:ascii="Arial" w:hAnsi="Arial" w:cs="Arial"/>
        </w:rPr>
        <w:t xml:space="preserve"> with ANPs seen as privileged above other nurses, while remaining less privileged than GPs. </w:t>
      </w:r>
      <w:r w:rsidR="004545F9" w:rsidRPr="000F1700">
        <w:rPr>
          <w:rFonts w:ascii="Arial" w:hAnsi="Arial" w:cs="Arial"/>
        </w:rPr>
        <w:t xml:space="preserve">Contentious issues of status, power and pay may all contribute to perceptions of unfairness. </w:t>
      </w:r>
      <w:r w:rsidRPr="000F1700">
        <w:rPr>
          <w:rFonts w:ascii="Arial" w:hAnsi="Arial" w:cs="Arial"/>
        </w:rPr>
        <w:t>Consequently</w:t>
      </w:r>
      <w:r w:rsidR="004545F9" w:rsidRPr="000F1700">
        <w:rPr>
          <w:rFonts w:ascii="Arial" w:hAnsi="Arial" w:cs="Arial"/>
        </w:rPr>
        <w:t>,</w:t>
      </w:r>
      <w:r w:rsidRPr="000F1700">
        <w:rPr>
          <w:rFonts w:ascii="Arial" w:hAnsi="Arial" w:cs="Arial"/>
        </w:rPr>
        <w:t xml:space="preserve"> the perceived treatment and status differentials of ANPs relative to both GPs and other nurses may underpin professional relationships.</w:t>
      </w:r>
    </w:p>
    <w:p w14:paraId="0D29E759" w14:textId="77777777" w:rsidR="00902A83" w:rsidRPr="000F1700" w:rsidRDefault="00902A83" w:rsidP="00F05C83">
      <w:pPr>
        <w:spacing w:after="0" w:line="480" w:lineRule="auto"/>
        <w:jc w:val="both"/>
        <w:rPr>
          <w:rFonts w:ascii="Arial" w:hAnsi="Arial" w:cs="Arial"/>
        </w:rPr>
      </w:pPr>
    </w:p>
    <w:p w14:paraId="2920D46A" w14:textId="0BD75798" w:rsidR="00F05C83" w:rsidRPr="000F1700" w:rsidRDefault="00902A83" w:rsidP="00F05C83">
      <w:pPr>
        <w:spacing w:after="0" w:line="480" w:lineRule="auto"/>
        <w:jc w:val="both"/>
        <w:rPr>
          <w:rFonts w:ascii="Arial" w:hAnsi="Arial" w:cs="Arial"/>
        </w:rPr>
      </w:pPr>
      <w:r w:rsidRPr="000F1700">
        <w:rPr>
          <w:rFonts w:ascii="Arial" w:hAnsi="Arial" w:cs="Arial"/>
        </w:rPr>
        <w:t>I</w:t>
      </w:r>
      <w:r w:rsidR="00F05C83" w:rsidRPr="000F1700">
        <w:rPr>
          <w:rFonts w:ascii="Arial" w:hAnsi="Arial" w:cs="Arial"/>
        </w:rPr>
        <w:t>t is empirically difficult</w:t>
      </w:r>
      <w:r w:rsidR="001C044E" w:rsidRPr="000F1700">
        <w:rPr>
          <w:rFonts w:ascii="Arial" w:hAnsi="Arial" w:cs="Arial"/>
        </w:rPr>
        <w:t xml:space="preserve"> and methodologically problematic</w:t>
      </w:r>
      <w:r w:rsidR="00F05C83" w:rsidRPr="000F1700">
        <w:rPr>
          <w:rFonts w:ascii="Arial" w:hAnsi="Arial" w:cs="Arial"/>
        </w:rPr>
        <w:t xml:space="preserve"> to demonstrate jealousy and envy</w:t>
      </w:r>
      <w:r w:rsidRPr="000F1700">
        <w:rPr>
          <w:rFonts w:ascii="Arial" w:hAnsi="Arial" w:cs="Arial"/>
        </w:rPr>
        <w:t xml:space="preserve"> (</w:t>
      </w:r>
      <w:r w:rsidRPr="000F1700">
        <w:rPr>
          <w:rFonts w:ascii="Arial" w:hAnsi="Arial" w:cs="Arial"/>
        </w:rPr>
        <w:fldChar w:fldCharType="begin"/>
      </w:r>
      <w:r w:rsidRPr="000F1700">
        <w:rPr>
          <w:rFonts w:ascii="Arial" w:hAnsi="Arial" w:cs="Arial"/>
        </w:rPr>
        <w:instrText xml:space="preserve"> ADDIN EN.CITE &lt;EndNote&gt;&lt;Cite&gt;&lt;Author&gt;Miceli&lt;/Author&gt;&lt;Year&gt;2007&lt;/Year&gt;&lt;IDText&gt;The envious mind&lt;/IDText&gt;&lt;DisplayText&gt;(Miceli and Castelfranchi, 2007)&lt;/DisplayText&gt;&lt;record&gt;&lt;isbn&gt;0269-9931&lt;/isbn&gt;&lt;titles&gt;&lt;title&gt;The envious mind&lt;/title&gt;&lt;secondary-title&gt;Cognition &amp;amp;amp; Emotion&lt;/secondary-title&gt;&lt;/titles&gt;&lt;pages&gt;449-479&lt;/pages&gt;&lt;number&gt;3&lt;/number&gt;&lt;contributors&gt;&lt;authors&gt;&lt;author&gt;Miceli, Maria&lt;/author&gt;&lt;author&gt;Castelfranchi, Cristiano&lt;/author&gt;&lt;/authors&gt;&lt;/contributors&gt;&lt;added-date format="utc"&gt;1481544806&lt;/added-date&gt;&lt;ref-type name="Journal Article"&gt;17&lt;/ref-type&gt;&lt;dates&gt;&lt;year&gt;2007&lt;/year&gt;&lt;/dates&gt;&lt;rec-number&gt;684&lt;/rec-number&gt;&lt;last-updated-date format="utc"&gt;1481544806&lt;/last-updated-date&gt;&lt;electronic-resource-num&gt;10.1080/02699930600814735&lt;/electronic-resource-num&gt;&lt;volume&gt;21&lt;/volume&gt;&lt;/record&gt;&lt;/Cite&gt;&lt;/EndNote&gt;</w:instrText>
      </w:r>
      <w:r w:rsidRPr="000F1700">
        <w:rPr>
          <w:rFonts w:ascii="Arial" w:hAnsi="Arial" w:cs="Arial"/>
        </w:rPr>
        <w:fldChar w:fldCharType="separate"/>
      </w:r>
      <w:r w:rsidRPr="000F1700">
        <w:rPr>
          <w:rFonts w:ascii="Arial" w:hAnsi="Arial" w:cs="Arial"/>
          <w:noProof/>
        </w:rPr>
        <w:t>Miceli and Castelfranchi, 2007)</w:t>
      </w:r>
      <w:r w:rsidRPr="000F1700">
        <w:rPr>
          <w:rFonts w:ascii="Arial" w:hAnsi="Arial" w:cs="Arial"/>
        </w:rPr>
        <w:fldChar w:fldCharType="end"/>
      </w:r>
      <w:r w:rsidR="00F05C83" w:rsidRPr="000F1700">
        <w:rPr>
          <w:rFonts w:ascii="Arial" w:hAnsi="Arial" w:cs="Arial"/>
        </w:rPr>
        <w:t xml:space="preserve"> because both are taboo, rarely admitted and consequently remain at an unconscious level. It can, though, be related to professional identity.</w:t>
      </w:r>
      <w:r w:rsidRPr="000F1700">
        <w:rPr>
          <w:rFonts w:ascii="Arial" w:hAnsi="Arial" w:cs="Arial"/>
        </w:rPr>
        <w:t xml:space="preserve"> </w:t>
      </w:r>
      <w:r w:rsidR="00F05C83" w:rsidRPr="000F1700">
        <w:rPr>
          <w:rFonts w:ascii="Arial" w:hAnsi="Arial" w:cs="Arial"/>
        </w:rPr>
        <w:fldChar w:fldCharType="begin"/>
      </w:r>
      <w:r w:rsidR="00F05C83" w:rsidRPr="000F1700">
        <w:rPr>
          <w:rFonts w:ascii="Arial" w:hAnsi="Arial" w:cs="Arial"/>
        </w:rPr>
        <w:instrText xml:space="preserve"> ADDIN EN.CITE &lt;EndNote&gt;&lt;Cite&gt;&lt;Author&gt;McNeil&lt;/Author&gt;&lt;Year&gt;2013&lt;/Year&gt;&lt;IDText&gt;Interprofessional practice and professional identity threat&lt;/IDText&gt;&lt;DisplayText&gt;(McNeil et al., 2013)&lt;/DisplayText&gt;&lt;record&gt;&lt;keywords&gt;&lt;keyword&gt;Interprofessional Relations&lt;/keyword&gt;&lt;keyword&gt;Conflict Management&lt;/keyword&gt;&lt;keyword&gt;Social Identity&lt;/keyword&gt;&lt;keyword&gt;Multidisciplinary Care Team&lt;/keyword&gt;&lt;keyword&gt;Health Care Delivery -- Trends&lt;/keyword&gt;&lt;keyword&gt;Teamwork&lt;/keyword&gt;&lt;keyword&gt;Cultural Values&lt;/keyword&gt;&lt;keyword&gt;Competitive Behavior&lt;/keyword&gt;&lt;keyword&gt;Assertiveness&lt;/keyword&gt;&lt;keyword&gt;Clinical Indicators&lt;/keyword&gt;&lt;keyword&gt;Knowledge Management&lt;/keyword&gt;&lt;keyword&gt;Respect&lt;/keyword&gt;&lt;/keywords&gt;&lt;urls&gt;&lt;related-urls&gt;&lt;url&gt;http://search.ebscohost.com/login.aspx?direct=true&amp;amp;db=jlh&amp;amp;AN=2012321010&amp;amp;site=ehost-live&lt;/url&gt;&lt;/related-urls&gt;&lt;/urls&gt;&lt;isbn&gt;1446-1242&lt;/isbn&gt;&lt;titles&gt;&lt;title&gt;Interprofessional practice and professional identity threat&lt;/title&gt;&lt;secondary-title&gt;Health Sociology Review&lt;/secondary-title&gt;&lt;/titles&gt;&lt;pages&gt;291-307&lt;/pages&gt;&lt;number&gt;3&lt;/number&gt;&lt;contributors&gt;&lt;authors&gt;&lt;author&gt;McNeil, Karen Anne&lt;/author&gt;&lt;author&gt;Mitchell, Rebecca J.&lt;/author&gt;&lt;author&gt;Parker, Vicki&lt;/author&gt;&lt;/authors&gt;&lt;/contributors&gt;&lt;added-date format="utc"&gt;1406019197&lt;/added-date&gt;&lt;ref-type name="Journal Article"&gt;17&lt;/ref-type&gt;&lt;auth-address&gt;University of Newcastle, Newcastle, NSW, Australia&amp;#xD;Hunter New England Local Health District, University of New England, Armidale, NSW, Australia&lt;/auth-address&gt;&lt;dates&gt;&lt;year&gt;2013&lt;/year&gt;&lt;/dates&gt;&lt;remote-database-provider&gt;EBSCOhost&lt;/remote-database-provider&gt;&lt;rec-number&gt;507&lt;/rec-number&gt;&lt;last-updated-date format="utc"&gt;1406019197&lt;/last-updated-date&gt;&lt;accession-num&gt;2012321010. Language: English. Entry Date: 20131025. Revision Date: 20131025. Publication Type: journal article. Journal Subset: Australia &amp;amp; New Zealand&lt;/accession-num&gt;&lt;electronic-resource-num&gt;10.5172/hesr.2013.22.3.291&lt;/electronic-resource-num&gt;&lt;volume&gt;22&lt;/volume&gt;&lt;remote-database-name&gt;jlh&lt;/remote-database-name&gt;&lt;/record&gt;&lt;/Cite&gt;&lt;/EndNote&gt;</w:instrText>
      </w:r>
      <w:r w:rsidR="00F05C83" w:rsidRPr="000F1700">
        <w:rPr>
          <w:rFonts w:ascii="Arial" w:hAnsi="Arial" w:cs="Arial"/>
        </w:rPr>
        <w:fldChar w:fldCharType="separate"/>
      </w:r>
      <w:r w:rsidR="00F05C83" w:rsidRPr="000F1700">
        <w:rPr>
          <w:rFonts w:ascii="Arial" w:hAnsi="Arial" w:cs="Arial"/>
          <w:noProof/>
        </w:rPr>
        <w:t>McNeil et al., (2013)</w:t>
      </w:r>
      <w:r w:rsidR="00F05C83" w:rsidRPr="000F1700">
        <w:rPr>
          <w:rFonts w:ascii="Arial" w:hAnsi="Arial" w:cs="Arial"/>
        </w:rPr>
        <w:fldChar w:fldCharType="end"/>
      </w:r>
      <w:r w:rsidR="00F05C83" w:rsidRPr="000F1700">
        <w:rPr>
          <w:rFonts w:ascii="Arial" w:hAnsi="Arial" w:cs="Arial"/>
        </w:rPr>
        <w:t xml:space="preserve"> </w:t>
      </w:r>
      <w:r w:rsidR="00D80564" w:rsidRPr="000F1700">
        <w:rPr>
          <w:rFonts w:ascii="Arial" w:hAnsi="Arial" w:cs="Arial"/>
        </w:rPr>
        <w:t>theorise that</w:t>
      </w:r>
      <w:r w:rsidR="00F05C83" w:rsidRPr="000F1700">
        <w:rPr>
          <w:rFonts w:ascii="Arial" w:hAnsi="Arial" w:cs="Arial"/>
        </w:rPr>
        <w:t xml:space="preserve"> professional identity becomes more salient when it is perceived to come under threat, for example if one group of professionals are seen to be privileged over another</w:t>
      </w:r>
      <w:r w:rsidR="00BD70AD" w:rsidRPr="000F1700">
        <w:rPr>
          <w:rFonts w:ascii="Arial" w:hAnsi="Arial" w:cs="Arial"/>
        </w:rPr>
        <w:t xml:space="preserve"> (Table 1)</w:t>
      </w:r>
      <w:r w:rsidR="00F05C83" w:rsidRPr="000F1700">
        <w:rPr>
          <w:rFonts w:ascii="Arial" w:hAnsi="Arial" w:cs="Arial"/>
        </w:rPr>
        <w:t>. This increase</w:t>
      </w:r>
      <w:r w:rsidR="001658C1" w:rsidRPr="000F1700">
        <w:rPr>
          <w:rFonts w:ascii="Arial" w:hAnsi="Arial" w:cs="Arial"/>
        </w:rPr>
        <w:t>s</w:t>
      </w:r>
      <w:r w:rsidR="00F05C83" w:rsidRPr="000F1700">
        <w:rPr>
          <w:rFonts w:ascii="Arial" w:hAnsi="Arial" w:cs="Arial"/>
        </w:rPr>
        <w:t xml:space="preserve"> salience leads to fractures in relationships. In this study the primary healthcare teams appeared to work together effectively on a superficial level and there were no overt conflicts related to ANPs. Furthermore, advanced practice had been established for some time at both sites and, therefore, it may be assumed that threats to professional identity may be less salient. However, evidence of negative behaviour remained. It is suggested here that it is feasible that the weak professional group identity of ANPs may be enough to trigger professional identity threat and may contribute to the experiences of ANPs as they enact their roles in primary care. </w:t>
      </w:r>
    </w:p>
    <w:p w14:paraId="6B81A73E" w14:textId="77777777" w:rsidR="00F05C83" w:rsidRPr="000F1700" w:rsidRDefault="00F05C83" w:rsidP="00F05C83">
      <w:pPr>
        <w:spacing w:after="0" w:line="480" w:lineRule="auto"/>
        <w:jc w:val="both"/>
        <w:rPr>
          <w:rFonts w:ascii="Arial" w:hAnsi="Arial" w:cs="Arial"/>
        </w:rPr>
      </w:pPr>
    </w:p>
    <w:p w14:paraId="67F9F353" w14:textId="5AF52220" w:rsidR="00F05C83" w:rsidRPr="000F1700" w:rsidRDefault="00F05C83" w:rsidP="00F05C83">
      <w:pPr>
        <w:spacing w:after="0" w:line="480" w:lineRule="auto"/>
        <w:jc w:val="both"/>
        <w:rPr>
          <w:rFonts w:ascii="Arial" w:hAnsi="Arial" w:cs="Arial"/>
        </w:rPr>
      </w:pPr>
      <w:r w:rsidRPr="000F1700">
        <w:rPr>
          <w:rFonts w:ascii="Arial" w:hAnsi="Arial" w:cs="Arial"/>
        </w:rPr>
        <w:t>This study also paid attention to the attitudes and behaviour of ANPs. There was a demonstration of low level negative, ambivalent and discounting attitudes and behaviours towards other nurses and ANPs from some ANPs through both narratives and actions. ANPs as individuals positioned themselves as different to other ANPs, and nurses more generally, as a mechanism to defend their position and this has been more widely observed (</w:t>
      </w:r>
      <w:r w:rsidRPr="000F1700">
        <w:rPr>
          <w:rFonts w:ascii="Arial" w:hAnsi="Arial" w:cs="Arial"/>
        </w:rPr>
        <w:fldChar w:fldCharType="begin">
          <w:fldData xml:space="preserve">PEVuZE5vdGU+PENpdGU+PEF1dGhvcj5QaWlsPC9BdXRob3I+PFllYXI+MjAxMjwvWWVhcj48SURU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</w:fldData>
        </w:fldChar>
      </w:r>
      <w:r w:rsidRPr="000F1700">
        <w:rPr>
          <w:rFonts w:ascii="Arial" w:hAnsi="Arial" w:cs="Arial"/>
        </w:rPr>
        <w:instrText xml:space="preserve"> ADDIN EN.CITE </w:instrText>
      </w:r>
      <w:r w:rsidRPr="000F1700">
        <w:rPr>
          <w:rFonts w:ascii="Arial" w:hAnsi="Arial" w:cs="Arial"/>
        </w:rPr>
        <w:fldChar w:fldCharType="begin">
          <w:fldData xml:space="preserve">PEVuZE5vdGU+PENpdGU+PEF1dGhvcj5QaWlsPC9BdXRob3I+PFllYXI+MjAxMjwvWWVhcj48SURU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</w:fldData>
        </w:fldChar>
      </w:r>
      <w:r w:rsidRPr="000F1700">
        <w:rPr>
          <w:rFonts w:ascii="Arial" w:hAnsi="Arial" w:cs="Arial"/>
        </w:rPr>
        <w:instrText xml:space="preserve"> ADDIN EN.CITE.DATA </w:instrText>
      </w:r>
      <w:r w:rsidRPr="000F1700">
        <w:rPr>
          <w:rFonts w:ascii="Arial" w:hAnsi="Arial" w:cs="Arial"/>
        </w:rPr>
      </w:r>
      <w:r w:rsidRPr="000F1700">
        <w:rPr>
          <w:rFonts w:ascii="Arial" w:hAnsi="Arial" w:cs="Arial"/>
        </w:rPr>
        <w:fldChar w:fldCharType="end"/>
      </w:r>
      <w:r w:rsidRPr="000F1700">
        <w:rPr>
          <w:rFonts w:ascii="Arial" w:hAnsi="Arial" w:cs="Arial"/>
        </w:rPr>
      </w:r>
      <w:r w:rsidRPr="000F1700">
        <w:rPr>
          <w:rFonts w:ascii="Arial" w:hAnsi="Arial" w:cs="Arial"/>
        </w:rPr>
        <w:fldChar w:fldCharType="separate"/>
      </w:r>
      <w:r w:rsidRPr="000F1700">
        <w:rPr>
          <w:rFonts w:ascii="Arial" w:hAnsi="Arial" w:cs="Arial"/>
          <w:noProof/>
        </w:rPr>
        <w:t>Piil et al., 2012;</w:t>
      </w:r>
      <w:r w:rsidRPr="000F1700">
        <w:rPr>
          <w:rFonts w:ascii="Arial" w:hAnsi="Arial" w:cs="Arial"/>
        </w:rPr>
        <w:fldChar w:fldCharType="end"/>
      </w:r>
      <w:r w:rsidRPr="000F1700">
        <w:rPr>
          <w:rFonts w:ascii="Arial" w:hAnsi="Arial" w:cs="Arial"/>
        </w:rPr>
        <w:t xml:space="preserve"> Woods, 2000). In this study, some ANPs positioned themselves as elite amongst other ANPs which influenced how others, including powerful decision-makers, perceived ANP practice more broadly.</w:t>
      </w:r>
      <w:r w:rsidR="001A0974" w:rsidRPr="000F1700">
        <w:rPr>
          <w:rFonts w:ascii="Arial" w:hAnsi="Arial" w:cs="Arial"/>
        </w:rPr>
        <w:t xml:space="preserve"> </w:t>
      </w:r>
      <w:r w:rsidR="008A01F1" w:rsidRPr="000F1700">
        <w:rPr>
          <w:rFonts w:ascii="Arial" w:hAnsi="Arial" w:cs="Arial"/>
        </w:rPr>
        <w:t xml:space="preserve">From a Positioning Theory </w:t>
      </w:r>
      <w:r w:rsidR="00D80564" w:rsidRPr="000F1700">
        <w:rPr>
          <w:rFonts w:ascii="Arial" w:hAnsi="Arial" w:cs="Arial"/>
        </w:rPr>
        <w:t>perspective (Davies and</w:t>
      </w:r>
      <w:r w:rsidR="008A01F1" w:rsidRPr="000F1700">
        <w:rPr>
          <w:rFonts w:ascii="Arial" w:hAnsi="Arial" w:cs="Arial"/>
        </w:rPr>
        <w:t xml:space="preserve"> Harre, </w:t>
      </w:r>
      <w:r w:rsidR="00D507D1" w:rsidRPr="000F1700">
        <w:rPr>
          <w:rFonts w:ascii="Arial" w:hAnsi="Arial" w:cs="Arial"/>
        </w:rPr>
        <w:t>1990</w:t>
      </w:r>
      <w:r w:rsidR="008A01F1" w:rsidRPr="000F1700">
        <w:rPr>
          <w:rFonts w:ascii="Arial" w:hAnsi="Arial" w:cs="Arial"/>
        </w:rPr>
        <w:t>) ANPs used master</w:t>
      </w:r>
      <w:r w:rsidR="0000077A" w:rsidRPr="000F1700">
        <w:rPr>
          <w:rFonts w:ascii="Arial" w:hAnsi="Arial" w:cs="Arial"/>
        </w:rPr>
        <w:t>-</w:t>
      </w:r>
      <w:r w:rsidR="008A01F1" w:rsidRPr="000F1700">
        <w:rPr>
          <w:rFonts w:ascii="Arial" w:hAnsi="Arial" w:cs="Arial"/>
        </w:rPr>
        <w:t xml:space="preserve">narratives of widely shared public discourses of what it is to be a nurse to position themselves as </w:t>
      </w:r>
      <w:r w:rsidR="00FF3BA9" w:rsidRPr="000F1700">
        <w:rPr>
          <w:rFonts w:ascii="Arial" w:hAnsi="Arial" w:cs="Arial"/>
        </w:rPr>
        <w:t>different</w:t>
      </w:r>
      <w:r w:rsidR="008A01F1" w:rsidRPr="000F1700">
        <w:rPr>
          <w:rFonts w:ascii="Arial" w:hAnsi="Arial" w:cs="Arial"/>
        </w:rPr>
        <w:t xml:space="preserve">. </w:t>
      </w:r>
      <w:r w:rsidR="001A0974" w:rsidRPr="000F1700">
        <w:rPr>
          <w:rFonts w:ascii="Arial" w:hAnsi="Arial" w:cs="Arial"/>
        </w:rPr>
        <w:t>This has</w:t>
      </w:r>
      <w:r w:rsidR="002314C6" w:rsidRPr="000F1700">
        <w:rPr>
          <w:rFonts w:ascii="Arial" w:hAnsi="Arial" w:cs="Arial"/>
        </w:rPr>
        <w:t xml:space="preserve"> potential</w:t>
      </w:r>
      <w:r w:rsidR="001A0974" w:rsidRPr="000F1700">
        <w:rPr>
          <w:rFonts w:ascii="Arial" w:hAnsi="Arial" w:cs="Arial"/>
        </w:rPr>
        <w:t xml:space="preserve"> consequences for recruitment and utilisation of ANPs as, if </w:t>
      </w:r>
      <w:r w:rsidR="00D80564" w:rsidRPr="000F1700">
        <w:rPr>
          <w:rFonts w:ascii="Arial" w:hAnsi="Arial" w:cs="Arial"/>
        </w:rPr>
        <w:t>individual</w:t>
      </w:r>
      <w:r w:rsidR="001A0974" w:rsidRPr="000F1700">
        <w:rPr>
          <w:rFonts w:ascii="Arial" w:hAnsi="Arial" w:cs="Arial"/>
        </w:rPr>
        <w:t xml:space="preserve"> ANP</w:t>
      </w:r>
      <w:r w:rsidR="005678ED" w:rsidRPr="000F1700">
        <w:rPr>
          <w:rFonts w:ascii="Arial" w:hAnsi="Arial" w:cs="Arial"/>
        </w:rPr>
        <w:t>s</w:t>
      </w:r>
      <w:r w:rsidR="002314C6" w:rsidRPr="000F1700">
        <w:rPr>
          <w:rFonts w:ascii="Arial" w:hAnsi="Arial" w:cs="Arial"/>
        </w:rPr>
        <w:t xml:space="preserve"> </w:t>
      </w:r>
      <w:r w:rsidR="001A0974" w:rsidRPr="000F1700">
        <w:rPr>
          <w:rFonts w:ascii="Arial" w:hAnsi="Arial" w:cs="Arial"/>
        </w:rPr>
        <w:t>are positioned as capable and competent</w:t>
      </w:r>
      <w:r w:rsidR="002314C6" w:rsidRPr="000F1700">
        <w:rPr>
          <w:rFonts w:ascii="Arial" w:hAnsi="Arial" w:cs="Arial"/>
        </w:rPr>
        <w:t xml:space="preserve"> in contrast to ANPs as a professional group,</w:t>
      </w:r>
      <w:r w:rsidR="001A0974" w:rsidRPr="000F1700">
        <w:rPr>
          <w:rFonts w:ascii="Arial" w:hAnsi="Arial" w:cs="Arial"/>
        </w:rPr>
        <w:t xml:space="preserve"> this limits the </w:t>
      </w:r>
      <w:r w:rsidR="00AE1A2A" w:rsidRPr="000F1700">
        <w:rPr>
          <w:rFonts w:ascii="Arial" w:hAnsi="Arial" w:cs="Arial"/>
        </w:rPr>
        <w:t xml:space="preserve">utilisation and </w:t>
      </w:r>
      <w:r w:rsidR="002314C6" w:rsidRPr="000F1700">
        <w:rPr>
          <w:rFonts w:ascii="Arial" w:hAnsi="Arial" w:cs="Arial"/>
        </w:rPr>
        <w:t>employability o</w:t>
      </w:r>
      <w:r w:rsidR="00E004C1" w:rsidRPr="000F1700">
        <w:rPr>
          <w:rFonts w:ascii="Arial" w:hAnsi="Arial" w:cs="Arial"/>
        </w:rPr>
        <w:t>f</w:t>
      </w:r>
      <w:r w:rsidR="002314C6" w:rsidRPr="000F1700">
        <w:rPr>
          <w:rFonts w:ascii="Arial" w:hAnsi="Arial" w:cs="Arial"/>
        </w:rPr>
        <w:t xml:space="preserve"> ANPs as a professional group</w:t>
      </w:r>
      <w:r w:rsidR="001A0974" w:rsidRPr="000F1700">
        <w:rPr>
          <w:rFonts w:ascii="Arial" w:hAnsi="Arial" w:cs="Arial"/>
        </w:rPr>
        <w:t>. As ANPs are considered central to addressing workforce shortfalls, this is problematic for healthcare delivery more broadly.</w:t>
      </w:r>
    </w:p>
    <w:p w14:paraId="7AF8B674" w14:textId="77777777" w:rsidR="00F05C83" w:rsidRPr="000F1700" w:rsidRDefault="00F05C83" w:rsidP="00F05C83">
      <w:pPr>
        <w:spacing w:after="0" w:line="480" w:lineRule="auto"/>
        <w:jc w:val="both"/>
        <w:rPr>
          <w:rFonts w:ascii="Arial" w:hAnsi="Arial" w:cs="Arial"/>
        </w:rPr>
      </w:pPr>
    </w:p>
    <w:p w14:paraId="327C7149" w14:textId="6FF40E57" w:rsidR="00F05C83" w:rsidRPr="000F1700" w:rsidRDefault="00061887" w:rsidP="00F05C83">
      <w:pPr>
        <w:spacing w:after="0" w:line="480" w:lineRule="auto"/>
        <w:ind w:right="-46"/>
        <w:jc w:val="both"/>
        <w:rPr>
          <w:rFonts w:ascii="Arial" w:hAnsi="Arial" w:cs="Arial"/>
        </w:rPr>
      </w:pPr>
      <w:r w:rsidRPr="000F1700">
        <w:rPr>
          <w:rFonts w:ascii="Arial" w:hAnsi="Arial" w:cs="Arial"/>
        </w:rPr>
        <w:t>The reasons why</w:t>
      </w:r>
      <w:r w:rsidR="00F05C83" w:rsidRPr="000F1700">
        <w:rPr>
          <w:rFonts w:ascii="Arial" w:hAnsi="Arial" w:cs="Arial"/>
        </w:rPr>
        <w:t xml:space="preserve"> ANPs</w:t>
      </w:r>
      <w:r w:rsidR="007270A5" w:rsidRPr="000F1700">
        <w:rPr>
          <w:rFonts w:ascii="Arial" w:hAnsi="Arial" w:cs="Arial"/>
        </w:rPr>
        <w:t xml:space="preserve"> displayed </w:t>
      </w:r>
      <w:r w:rsidR="00B32ACF" w:rsidRPr="000F1700">
        <w:rPr>
          <w:rFonts w:ascii="Arial" w:hAnsi="Arial" w:cs="Arial"/>
        </w:rPr>
        <w:t>L</w:t>
      </w:r>
      <w:r w:rsidR="007270A5" w:rsidRPr="000F1700">
        <w:rPr>
          <w:rFonts w:ascii="Arial" w:hAnsi="Arial" w:cs="Arial"/>
        </w:rPr>
        <w:t xml:space="preserve">ateral </w:t>
      </w:r>
      <w:r w:rsidR="0026644F" w:rsidRPr="000F1700">
        <w:rPr>
          <w:rFonts w:ascii="Arial" w:hAnsi="Arial" w:cs="Arial"/>
        </w:rPr>
        <w:t>Othering, in</w:t>
      </w:r>
      <w:r w:rsidR="007270A5" w:rsidRPr="000F1700">
        <w:rPr>
          <w:rFonts w:ascii="Arial" w:hAnsi="Arial" w:cs="Arial"/>
        </w:rPr>
        <w:t xml:space="preserve"> that they</w:t>
      </w:r>
      <w:r w:rsidR="00F05C83" w:rsidRPr="000F1700">
        <w:rPr>
          <w:rFonts w:ascii="Arial" w:hAnsi="Arial" w:cs="Arial"/>
        </w:rPr>
        <w:t xml:space="preserve"> appeared ambivalent and sometimes negative towards other ANPs</w:t>
      </w:r>
      <w:r w:rsidR="00A80BAE" w:rsidRPr="000F1700">
        <w:rPr>
          <w:rFonts w:ascii="Arial" w:hAnsi="Arial" w:cs="Arial"/>
        </w:rPr>
        <w:t>, requires exploration</w:t>
      </w:r>
      <w:r w:rsidR="00F05C83" w:rsidRPr="000F1700">
        <w:rPr>
          <w:rFonts w:ascii="Arial" w:hAnsi="Arial" w:cs="Arial"/>
        </w:rPr>
        <w:t>. That ANPs positioned themselves in an individualistic way can be seen as a consequence of a lack of a cohesive professional identity. Drawing on Social Identity Theory, the very variation and lack of clarity within advanced practice means there are few shared norms and beliefs to mediate the shaping of a shared ANP professional identity. As a consequence, ANPs as a group can be seen as unsuccessful in forging a strong internalised group identity while failing to develop a powerful public image of advanced nursing, thus minimising their strength as a professional group. So while an ANP’s personal credibility and value were promoted by individual ANPs positioning themselves as different, special or unique, ANPs as a profession were less successful in strengthening advanced practice at a professional group level.</w:t>
      </w:r>
    </w:p>
    <w:p w14:paraId="6B12BBC8" w14:textId="77777777" w:rsidR="00F05C83" w:rsidRPr="000F1700" w:rsidRDefault="00F05C83" w:rsidP="00F05C83">
      <w:pPr>
        <w:spacing w:after="0" w:line="480" w:lineRule="auto"/>
        <w:jc w:val="both"/>
        <w:rPr>
          <w:rFonts w:ascii="Arial" w:hAnsi="Arial" w:cs="Arial"/>
        </w:rPr>
      </w:pPr>
    </w:p>
    <w:p w14:paraId="41133D71" w14:textId="2BB734BD" w:rsidR="00754B80" w:rsidRPr="000F1700" w:rsidRDefault="00754B80" w:rsidP="00F05C83">
      <w:pPr>
        <w:spacing w:after="0" w:line="480" w:lineRule="auto"/>
        <w:jc w:val="both"/>
        <w:rPr>
          <w:rFonts w:ascii="Arial" w:hAnsi="Arial" w:cs="Arial"/>
        </w:rPr>
      </w:pPr>
      <w:r w:rsidRPr="000F1700">
        <w:rPr>
          <w:rFonts w:ascii="Arial" w:hAnsi="Arial" w:cs="Arial"/>
        </w:rPr>
        <w:t>La</w:t>
      </w:r>
      <w:r w:rsidR="00F05C83" w:rsidRPr="000F1700">
        <w:rPr>
          <w:rFonts w:ascii="Arial" w:hAnsi="Arial" w:cs="Arial"/>
        </w:rPr>
        <w:t>ck of a cohesive professional group level identity might create a threat of being compared to other ANPs, where there is no established framework for comparison. Because ANPs in England come from di</w:t>
      </w:r>
      <w:r w:rsidR="00D0245A" w:rsidRPr="000F1700">
        <w:rPr>
          <w:rFonts w:ascii="Arial" w:hAnsi="Arial" w:cs="Arial"/>
        </w:rPr>
        <w:t>verse</w:t>
      </w:r>
      <w:r w:rsidR="00F05C83" w:rsidRPr="000F1700">
        <w:rPr>
          <w:rFonts w:ascii="Arial" w:hAnsi="Arial" w:cs="Arial"/>
        </w:rPr>
        <w:t xml:space="preserve"> backgrounds and there is currently no standardised level of education, regulation and no established professional group identity, ANPs may not have felt confident in their individual capabilities and this in itself may be enough to create identity threat. </w:t>
      </w:r>
      <w:r w:rsidRPr="000F1700">
        <w:rPr>
          <w:rFonts w:ascii="Arial" w:hAnsi="Arial" w:cs="Arial"/>
        </w:rPr>
        <w:t>However, while the unclear status of ANPs in England may contribute to threats to professional identity,</w:t>
      </w:r>
      <w:r w:rsidR="007D2BDE" w:rsidRPr="000F1700">
        <w:rPr>
          <w:rFonts w:ascii="Arial" w:hAnsi="Arial" w:cs="Arial"/>
        </w:rPr>
        <w:t xml:space="preserve"> McLellan</w:t>
      </w:r>
      <w:r w:rsidR="009F7391" w:rsidRPr="000F1700">
        <w:rPr>
          <w:rFonts w:ascii="Arial" w:hAnsi="Arial" w:cs="Arial"/>
        </w:rPr>
        <w:t xml:space="preserve"> et al</w:t>
      </w:r>
      <w:r w:rsidR="007D2BDE" w:rsidRPr="000F1700">
        <w:rPr>
          <w:rFonts w:ascii="Arial" w:hAnsi="Arial" w:cs="Arial"/>
        </w:rPr>
        <w:t xml:space="preserve">’s Australian study </w:t>
      </w:r>
      <w:r w:rsidR="00306AF0" w:rsidRPr="000F1700">
        <w:rPr>
          <w:rFonts w:ascii="Arial" w:hAnsi="Arial" w:cs="Arial"/>
        </w:rPr>
        <w:t>shared similar findings despite</w:t>
      </w:r>
      <w:r w:rsidRPr="000F1700">
        <w:rPr>
          <w:rFonts w:ascii="Arial" w:hAnsi="Arial" w:cs="Arial"/>
        </w:rPr>
        <w:t xml:space="preserve"> advanced practice </w:t>
      </w:r>
      <w:r w:rsidR="00306AF0" w:rsidRPr="000F1700">
        <w:rPr>
          <w:rFonts w:ascii="Arial" w:hAnsi="Arial" w:cs="Arial"/>
        </w:rPr>
        <w:t>being</w:t>
      </w:r>
      <w:r w:rsidRPr="000F1700">
        <w:rPr>
          <w:rFonts w:ascii="Arial" w:hAnsi="Arial" w:cs="Arial"/>
        </w:rPr>
        <w:t xml:space="preserve"> regulated and standardised </w:t>
      </w:r>
      <w:r w:rsidR="007D2BDE" w:rsidRPr="000F1700">
        <w:rPr>
          <w:rFonts w:ascii="Arial" w:hAnsi="Arial" w:cs="Arial"/>
        </w:rPr>
        <w:fldChar w:fldCharType="begin">
          <w:fldData xml:space="preserve">PEVuZE5vdGU+PENpdGU+PEF1dGhvcj5NYWNsZWxsYW48L0F1dGhvcj48WWVhcj4yMDE2PC9ZZWFy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</w:fldData>
        </w:fldChar>
      </w:r>
      <w:r w:rsidR="007D2BDE" w:rsidRPr="000F1700">
        <w:rPr>
          <w:rFonts w:ascii="Arial" w:hAnsi="Arial" w:cs="Arial"/>
        </w:rPr>
        <w:instrText xml:space="preserve"> ADDIN EN.CITE </w:instrText>
      </w:r>
      <w:r w:rsidR="007D2BDE" w:rsidRPr="000F1700">
        <w:rPr>
          <w:rFonts w:ascii="Arial" w:hAnsi="Arial" w:cs="Arial"/>
        </w:rPr>
        <w:fldChar w:fldCharType="begin">
          <w:fldData xml:space="preserve">PEVuZE5vdGU+PENpdGU+PEF1dGhvcj5NYWNsZWxsYW48L0F1dGhvcj48WWVhcj4yMDE2PC9ZZWFy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</w:fldData>
        </w:fldChar>
      </w:r>
      <w:r w:rsidR="007D2BDE" w:rsidRPr="000F1700">
        <w:rPr>
          <w:rFonts w:ascii="Arial" w:hAnsi="Arial" w:cs="Arial"/>
        </w:rPr>
        <w:instrText xml:space="preserve"> ADDIN EN.CITE.DATA </w:instrText>
      </w:r>
      <w:r w:rsidR="007D2BDE" w:rsidRPr="000F1700">
        <w:rPr>
          <w:rFonts w:ascii="Arial" w:hAnsi="Arial" w:cs="Arial"/>
        </w:rPr>
      </w:r>
      <w:r w:rsidR="007D2BDE" w:rsidRPr="000F1700">
        <w:rPr>
          <w:rFonts w:ascii="Arial" w:hAnsi="Arial" w:cs="Arial"/>
        </w:rPr>
        <w:fldChar w:fldCharType="end"/>
      </w:r>
      <w:r w:rsidR="007D2BDE" w:rsidRPr="000F1700">
        <w:rPr>
          <w:rFonts w:ascii="Arial" w:hAnsi="Arial" w:cs="Arial"/>
        </w:rPr>
      </w:r>
      <w:r w:rsidR="007D2BDE" w:rsidRPr="000F1700">
        <w:rPr>
          <w:rFonts w:ascii="Arial" w:hAnsi="Arial" w:cs="Arial"/>
        </w:rPr>
        <w:fldChar w:fldCharType="separate"/>
      </w:r>
      <w:r w:rsidR="007D2BDE" w:rsidRPr="000F1700">
        <w:rPr>
          <w:rFonts w:ascii="Arial" w:hAnsi="Arial" w:cs="Arial"/>
          <w:noProof/>
        </w:rPr>
        <w:t>(MacLellan et al., 2016)</w:t>
      </w:r>
      <w:r w:rsidR="007D2BDE" w:rsidRPr="000F1700">
        <w:rPr>
          <w:rFonts w:ascii="Arial" w:hAnsi="Arial" w:cs="Arial"/>
        </w:rPr>
        <w:fldChar w:fldCharType="end"/>
      </w:r>
      <w:r w:rsidR="007D2BDE" w:rsidRPr="000F1700">
        <w:rPr>
          <w:rFonts w:ascii="Arial" w:hAnsi="Arial" w:cs="Arial"/>
        </w:rPr>
        <w:t xml:space="preserve">. This </w:t>
      </w:r>
      <w:r w:rsidR="0026644F" w:rsidRPr="000F1700">
        <w:rPr>
          <w:rFonts w:ascii="Arial" w:hAnsi="Arial" w:cs="Arial"/>
        </w:rPr>
        <w:t>implies these</w:t>
      </w:r>
      <w:r w:rsidR="007D2BDE" w:rsidRPr="000F1700">
        <w:rPr>
          <w:rFonts w:ascii="Arial" w:hAnsi="Arial" w:cs="Arial"/>
        </w:rPr>
        <w:t xml:space="preserve"> </w:t>
      </w:r>
      <w:r w:rsidR="00056025" w:rsidRPr="000F1700">
        <w:rPr>
          <w:rFonts w:ascii="Arial" w:hAnsi="Arial" w:cs="Arial"/>
        </w:rPr>
        <w:t>concerns</w:t>
      </w:r>
      <w:r w:rsidR="007D2BDE" w:rsidRPr="000F1700">
        <w:rPr>
          <w:rFonts w:ascii="Arial" w:hAnsi="Arial" w:cs="Arial"/>
        </w:rPr>
        <w:t xml:space="preserve"> transcend national</w:t>
      </w:r>
      <w:r w:rsidR="00056025" w:rsidRPr="000F1700">
        <w:rPr>
          <w:rFonts w:ascii="Arial" w:hAnsi="Arial" w:cs="Arial"/>
        </w:rPr>
        <w:t xml:space="preserve"> </w:t>
      </w:r>
      <w:r w:rsidR="0026644F" w:rsidRPr="000F1700">
        <w:rPr>
          <w:rFonts w:ascii="Arial" w:hAnsi="Arial" w:cs="Arial"/>
        </w:rPr>
        <w:t>boundaries</w:t>
      </w:r>
      <w:r w:rsidR="007D2BDE" w:rsidRPr="000F1700">
        <w:rPr>
          <w:rFonts w:ascii="Arial" w:hAnsi="Arial" w:cs="Arial"/>
        </w:rPr>
        <w:t xml:space="preserve"> and may be more closely related to the profession of nursing per se.</w:t>
      </w:r>
      <w:r w:rsidR="00C85A31" w:rsidRPr="000F1700">
        <w:rPr>
          <w:rFonts w:ascii="Arial" w:hAnsi="Arial" w:cs="Arial"/>
        </w:rPr>
        <w:t xml:space="preserve"> It also indicates that moves to standardise advanced practice in the UK (Health Education England, 2017) may not be enough to alleviate identified </w:t>
      </w:r>
      <w:r w:rsidR="00C50545" w:rsidRPr="000F1700">
        <w:rPr>
          <w:rFonts w:ascii="Arial" w:hAnsi="Arial" w:cs="Arial"/>
        </w:rPr>
        <w:t xml:space="preserve">cultural </w:t>
      </w:r>
      <w:r w:rsidR="00C85A31" w:rsidRPr="000F1700">
        <w:rPr>
          <w:rFonts w:ascii="Arial" w:hAnsi="Arial" w:cs="Arial"/>
        </w:rPr>
        <w:t>issues.</w:t>
      </w:r>
    </w:p>
    <w:p w14:paraId="7724887E" w14:textId="77777777" w:rsidR="00754B80" w:rsidRPr="000F1700" w:rsidRDefault="00754B80" w:rsidP="00F05C83">
      <w:pPr>
        <w:spacing w:after="0" w:line="480" w:lineRule="auto"/>
        <w:jc w:val="both"/>
        <w:rPr>
          <w:rFonts w:ascii="Arial" w:hAnsi="Arial" w:cs="Arial"/>
        </w:rPr>
      </w:pPr>
    </w:p>
    <w:p w14:paraId="3A119AD7" w14:textId="0B986429" w:rsidR="002100B5" w:rsidRPr="000F1700" w:rsidRDefault="00F05C83" w:rsidP="00F05C83">
      <w:pPr>
        <w:spacing w:after="0" w:line="480" w:lineRule="auto"/>
        <w:jc w:val="both"/>
        <w:rPr>
          <w:rFonts w:ascii="Arial" w:hAnsi="Arial" w:cs="Arial"/>
        </w:rPr>
      </w:pPr>
      <w:r w:rsidRPr="000F1700">
        <w:rPr>
          <w:rFonts w:ascii="Arial" w:hAnsi="Arial" w:cs="Arial"/>
        </w:rPr>
        <w:t>Chulach and Gagnon (2016) argue that advanced practice occupies a space between the cultures of nursing and medicine, which in itself creates instability and uncertainty, therefore, this too may increase identity threat.</w:t>
      </w:r>
      <w:r w:rsidR="00C85A31" w:rsidRPr="000F1700">
        <w:rPr>
          <w:rFonts w:ascii="Arial" w:hAnsi="Arial" w:cs="Arial"/>
        </w:rPr>
        <w:t xml:space="preserve"> It may be that </w:t>
      </w:r>
      <w:r w:rsidR="002100B5" w:rsidRPr="000F1700">
        <w:rPr>
          <w:rFonts w:ascii="Arial" w:hAnsi="Arial" w:cs="Arial"/>
        </w:rPr>
        <w:t xml:space="preserve">moving away </w:t>
      </w:r>
      <w:r w:rsidR="00D80564" w:rsidRPr="000F1700">
        <w:rPr>
          <w:rFonts w:ascii="Arial" w:hAnsi="Arial" w:cs="Arial"/>
        </w:rPr>
        <w:t>from a</w:t>
      </w:r>
      <w:r w:rsidR="002100B5" w:rsidRPr="000F1700">
        <w:rPr>
          <w:rFonts w:ascii="Arial" w:hAnsi="Arial" w:cs="Arial"/>
        </w:rPr>
        <w:t xml:space="preserve"> nursing identity, for example by using the title advanced </w:t>
      </w:r>
      <w:r w:rsidR="00D80564" w:rsidRPr="000F1700">
        <w:rPr>
          <w:rFonts w:ascii="Arial" w:hAnsi="Arial" w:cs="Arial"/>
        </w:rPr>
        <w:t>clinical</w:t>
      </w:r>
      <w:r w:rsidR="002100B5" w:rsidRPr="000F1700">
        <w:rPr>
          <w:rFonts w:ascii="Arial" w:hAnsi="Arial" w:cs="Arial"/>
        </w:rPr>
        <w:t xml:space="preserve"> practitioner which is now gaining prominence in England (HEE, 2017), some of these issues may be addressed. However, as Wacherhausen (2009) identifies, inculcation of professional identity requires retaining commitment to your professional group. </w:t>
      </w:r>
      <w:r w:rsidR="00317241" w:rsidRPr="000F1700">
        <w:rPr>
          <w:rFonts w:ascii="Arial" w:hAnsi="Arial" w:cs="Arial"/>
        </w:rPr>
        <w:t>Therefore</w:t>
      </w:r>
      <w:r w:rsidR="002100B5" w:rsidRPr="000F1700">
        <w:rPr>
          <w:rFonts w:ascii="Arial" w:hAnsi="Arial" w:cs="Arial"/>
        </w:rPr>
        <w:t xml:space="preserve">, breaking away from a nursing </w:t>
      </w:r>
      <w:r w:rsidR="00D80564" w:rsidRPr="000F1700">
        <w:rPr>
          <w:rFonts w:ascii="Arial" w:hAnsi="Arial" w:cs="Arial"/>
        </w:rPr>
        <w:t>identity</w:t>
      </w:r>
      <w:r w:rsidR="002100B5" w:rsidRPr="000F1700">
        <w:rPr>
          <w:rFonts w:ascii="Arial" w:hAnsi="Arial" w:cs="Arial"/>
        </w:rPr>
        <w:t xml:space="preserve"> may be problematic for ANPs.</w:t>
      </w:r>
    </w:p>
    <w:p w14:paraId="1C44F0E5" w14:textId="69099D80" w:rsidR="002100B5" w:rsidRPr="000F1700" w:rsidRDefault="002100B5" w:rsidP="00F05C83">
      <w:pPr>
        <w:spacing w:after="0" w:line="480" w:lineRule="auto"/>
        <w:jc w:val="both"/>
        <w:rPr>
          <w:rFonts w:ascii="Arial" w:hAnsi="Arial" w:cs="Arial"/>
        </w:rPr>
      </w:pPr>
    </w:p>
    <w:p w14:paraId="755F2E3E" w14:textId="02A28E81" w:rsidR="002A288E" w:rsidRPr="000F1700" w:rsidRDefault="002A288E" w:rsidP="002A288E">
      <w:pPr>
        <w:tabs>
          <w:tab w:val="left" w:pos="1725"/>
        </w:tabs>
        <w:spacing w:after="0" w:line="480" w:lineRule="auto"/>
        <w:ind w:right="-46"/>
        <w:jc w:val="both"/>
        <w:rPr>
          <w:rFonts w:ascii="Arial" w:hAnsi="Arial" w:cs="Arial"/>
        </w:rPr>
      </w:pPr>
      <w:r w:rsidRPr="000F1700">
        <w:rPr>
          <w:rFonts w:ascii="Arial" w:hAnsi="Arial" w:cs="Arial"/>
        </w:rPr>
        <w:t xml:space="preserve">Some study participants suggested that internecine discord is somehow intrinsically embedded within the professional identity of nursing. From a Social Identity Theory </w:t>
      </w:r>
      <w:r w:rsidR="00D80564" w:rsidRPr="000F1700">
        <w:rPr>
          <w:rFonts w:ascii="Arial" w:hAnsi="Arial" w:cs="Arial"/>
        </w:rPr>
        <w:t>perspective,</w:t>
      </w:r>
      <w:r w:rsidRPr="000F1700">
        <w:rPr>
          <w:rFonts w:ascii="Arial" w:hAnsi="Arial" w:cs="Arial"/>
        </w:rPr>
        <w:t xml:space="preserve"> it is through developing and maintaining a robust group identity that professional groups are able to negotiate their roles more effectively from a position of strength (Fiol et al., 2009). However, nursing as a profession appears split. On one hand, nursing can be seen to be such a fragmented group that developing cohesive group identity is difficult. This is particularly relevant to advanced practice which can be seen to stray from core nursing identity. By contrast, as a professional group, nursing appears to hold a fixed identity of what it is to be a nurse to such an extent that deviation is seen as illegitimate, even when the idealised identity does not relate to the pragmatic needs for modern healthcare services. </w:t>
      </w:r>
    </w:p>
    <w:p w14:paraId="30EC2CB0" w14:textId="77777777" w:rsidR="002A288E" w:rsidRPr="000F1700" w:rsidRDefault="002A288E" w:rsidP="00F05C83">
      <w:pPr>
        <w:spacing w:after="0" w:line="480" w:lineRule="auto"/>
        <w:jc w:val="both"/>
        <w:rPr>
          <w:rFonts w:ascii="Arial" w:hAnsi="Arial" w:cs="Arial"/>
        </w:rPr>
      </w:pPr>
    </w:p>
    <w:p w14:paraId="2E3360CD" w14:textId="7D09BADF" w:rsidR="00F05C83" w:rsidRPr="000F1700" w:rsidRDefault="002100B5" w:rsidP="003B6914">
      <w:pPr>
        <w:spacing w:after="0" w:line="480" w:lineRule="auto"/>
        <w:jc w:val="both"/>
        <w:rPr>
          <w:rFonts w:ascii="Arial" w:hAnsi="Arial" w:cs="Arial"/>
        </w:rPr>
      </w:pPr>
      <w:r w:rsidRPr="000F1700">
        <w:rPr>
          <w:rFonts w:ascii="Arial" w:hAnsi="Arial" w:cs="Arial"/>
        </w:rPr>
        <w:t>W</w:t>
      </w:r>
      <w:r w:rsidR="00F05C83" w:rsidRPr="000F1700">
        <w:rPr>
          <w:rFonts w:ascii="Arial" w:hAnsi="Arial" w:cs="Arial"/>
        </w:rPr>
        <w:t>orkplaces may also contribute to a culture of professional identity threat because other advanced roles such as advanced physiotherapists, pharmacists, paramedics and other allied health professionals, as well as the introduction of physician associates, may provoke an underlying threat even for established ANPs in relatively stable practice environments. Furthermore, primary care and advanced practice in England are in a significant state of flux and this too may exacerbate professional identity threat.</w:t>
      </w:r>
      <w:r w:rsidR="00C33F2A" w:rsidRPr="000F1700">
        <w:rPr>
          <w:rFonts w:ascii="Arial" w:hAnsi="Arial" w:cs="Arial"/>
        </w:rPr>
        <w:t xml:space="preserve"> While advanced practice may</w:t>
      </w:r>
      <w:r w:rsidR="00511556" w:rsidRPr="000F1700">
        <w:rPr>
          <w:rFonts w:ascii="Arial" w:hAnsi="Arial" w:cs="Arial"/>
        </w:rPr>
        <w:t xml:space="preserve"> have </w:t>
      </w:r>
      <w:r w:rsidR="00C33F2A" w:rsidRPr="000F1700">
        <w:rPr>
          <w:rFonts w:ascii="Arial" w:hAnsi="Arial" w:cs="Arial"/>
        </w:rPr>
        <w:t xml:space="preserve"> </w:t>
      </w:r>
      <w:r w:rsidR="00EF6857" w:rsidRPr="000F1700">
        <w:rPr>
          <w:rFonts w:ascii="Arial" w:hAnsi="Arial" w:cs="Arial"/>
        </w:rPr>
        <w:t>be</w:t>
      </w:r>
      <w:r w:rsidR="00511556" w:rsidRPr="000F1700">
        <w:rPr>
          <w:rFonts w:ascii="Arial" w:hAnsi="Arial" w:cs="Arial"/>
        </w:rPr>
        <w:t>en</w:t>
      </w:r>
      <w:r w:rsidR="00EF6857" w:rsidRPr="000F1700">
        <w:rPr>
          <w:rFonts w:ascii="Arial" w:hAnsi="Arial" w:cs="Arial"/>
        </w:rPr>
        <w:t xml:space="preserve"> developed to </w:t>
      </w:r>
      <w:r w:rsidR="00C33F2A" w:rsidRPr="000F1700">
        <w:rPr>
          <w:rFonts w:ascii="Arial" w:hAnsi="Arial" w:cs="Arial"/>
        </w:rPr>
        <w:t>meet workforce demands, it may</w:t>
      </w:r>
      <w:r w:rsidR="00805718" w:rsidRPr="000F1700">
        <w:rPr>
          <w:rFonts w:ascii="Arial" w:hAnsi="Arial" w:cs="Arial"/>
        </w:rPr>
        <w:t xml:space="preserve"> not positively enhance </w:t>
      </w:r>
      <w:r w:rsidR="00C33F2A" w:rsidRPr="000F1700">
        <w:rPr>
          <w:rFonts w:ascii="Arial" w:hAnsi="Arial" w:cs="Arial"/>
        </w:rPr>
        <w:t xml:space="preserve">the </w:t>
      </w:r>
      <w:r w:rsidR="006750C6" w:rsidRPr="000F1700">
        <w:rPr>
          <w:rFonts w:ascii="Arial" w:hAnsi="Arial" w:cs="Arial"/>
        </w:rPr>
        <w:t>professional identity of nursing</w:t>
      </w:r>
      <w:r w:rsidR="00805718" w:rsidRPr="000F1700">
        <w:rPr>
          <w:rFonts w:ascii="Arial" w:hAnsi="Arial" w:cs="Arial"/>
        </w:rPr>
        <w:t>.</w:t>
      </w:r>
      <w:r w:rsidR="00511556" w:rsidRPr="000F1700">
        <w:rPr>
          <w:rFonts w:ascii="Arial" w:hAnsi="Arial" w:cs="Arial"/>
        </w:rPr>
        <w:t xml:space="preserve"> </w:t>
      </w:r>
      <w:r w:rsidR="0013465C" w:rsidRPr="000F1700">
        <w:rPr>
          <w:rFonts w:ascii="Arial" w:hAnsi="Arial" w:cs="Arial"/>
        </w:rPr>
        <w:t>D</w:t>
      </w:r>
      <w:r w:rsidR="00C33F2A" w:rsidRPr="000F1700">
        <w:rPr>
          <w:rFonts w:ascii="Arial" w:hAnsi="Arial" w:cs="Arial"/>
        </w:rPr>
        <w:t>is</w:t>
      </w:r>
      <w:r w:rsidR="0013465C" w:rsidRPr="000F1700">
        <w:rPr>
          <w:rFonts w:ascii="Arial" w:hAnsi="Arial" w:cs="Arial"/>
        </w:rPr>
        <w:t>sonance</w:t>
      </w:r>
      <w:r w:rsidR="00C33F2A" w:rsidRPr="000F1700">
        <w:rPr>
          <w:rFonts w:ascii="Arial" w:hAnsi="Arial" w:cs="Arial"/>
        </w:rPr>
        <w:t xml:space="preserve"> between the two may increase instability</w:t>
      </w:r>
      <w:r w:rsidR="00543ABB" w:rsidRPr="000F1700">
        <w:rPr>
          <w:rFonts w:ascii="Arial" w:hAnsi="Arial" w:cs="Arial"/>
        </w:rPr>
        <w:t>. The</w:t>
      </w:r>
      <w:r w:rsidR="0013465C" w:rsidRPr="000F1700">
        <w:rPr>
          <w:rFonts w:ascii="Arial" w:hAnsi="Arial" w:cs="Arial"/>
        </w:rPr>
        <w:t>refore, the</w:t>
      </w:r>
      <w:r w:rsidR="00543ABB" w:rsidRPr="000F1700">
        <w:rPr>
          <w:rFonts w:ascii="Arial" w:hAnsi="Arial" w:cs="Arial"/>
        </w:rPr>
        <w:t xml:space="preserve"> nursing profession is required to consider th</w:t>
      </w:r>
      <w:r w:rsidR="00EF6857" w:rsidRPr="000F1700">
        <w:rPr>
          <w:rFonts w:ascii="Arial" w:hAnsi="Arial" w:cs="Arial"/>
        </w:rPr>
        <w:t>ese</w:t>
      </w:r>
      <w:r w:rsidR="00543ABB" w:rsidRPr="000F1700">
        <w:rPr>
          <w:rFonts w:ascii="Arial" w:hAnsi="Arial" w:cs="Arial"/>
        </w:rPr>
        <w:t xml:space="preserve"> </w:t>
      </w:r>
      <w:r w:rsidR="00805718" w:rsidRPr="000F1700">
        <w:rPr>
          <w:rFonts w:ascii="Arial" w:hAnsi="Arial" w:cs="Arial"/>
        </w:rPr>
        <w:t>contentious</w:t>
      </w:r>
      <w:r w:rsidR="00543ABB" w:rsidRPr="000F1700">
        <w:rPr>
          <w:rFonts w:ascii="Arial" w:hAnsi="Arial" w:cs="Arial"/>
        </w:rPr>
        <w:t xml:space="preserve"> issue</w:t>
      </w:r>
      <w:r w:rsidR="00EF6857" w:rsidRPr="000F1700">
        <w:rPr>
          <w:rFonts w:ascii="Arial" w:hAnsi="Arial" w:cs="Arial"/>
        </w:rPr>
        <w:t>s</w:t>
      </w:r>
      <w:r w:rsidR="00543ABB" w:rsidRPr="000F1700">
        <w:rPr>
          <w:rFonts w:ascii="Arial" w:hAnsi="Arial" w:cs="Arial"/>
        </w:rPr>
        <w:t xml:space="preserve"> and how th</w:t>
      </w:r>
      <w:r w:rsidR="00D00F5D" w:rsidRPr="000F1700">
        <w:rPr>
          <w:rFonts w:ascii="Arial" w:hAnsi="Arial" w:cs="Arial"/>
        </w:rPr>
        <w:t>ey</w:t>
      </w:r>
      <w:r w:rsidR="00543ABB" w:rsidRPr="000F1700">
        <w:rPr>
          <w:rFonts w:ascii="Arial" w:hAnsi="Arial" w:cs="Arial"/>
        </w:rPr>
        <w:t xml:space="preserve"> impact on future practice.</w:t>
      </w:r>
    </w:p>
    <w:p w14:paraId="4DE56CCF" w14:textId="77777777" w:rsidR="00EA51EC" w:rsidRPr="000F1700" w:rsidRDefault="00EA51EC" w:rsidP="00F05C83">
      <w:pPr>
        <w:tabs>
          <w:tab w:val="left" w:pos="1725"/>
        </w:tabs>
        <w:spacing w:after="0" w:line="480" w:lineRule="auto"/>
        <w:ind w:right="-46"/>
        <w:jc w:val="both"/>
        <w:rPr>
          <w:rFonts w:ascii="Arial" w:hAnsi="Arial" w:cs="Arial"/>
        </w:rPr>
      </w:pPr>
    </w:p>
    <w:p w14:paraId="04155804" w14:textId="1677B7C0" w:rsidR="00F05C83" w:rsidRPr="000F1700" w:rsidRDefault="0006563F" w:rsidP="00F05C83">
      <w:pPr>
        <w:tabs>
          <w:tab w:val="left" w:pos="1725"/>
        </w:tabs>
        <w:spacing w:after="0" w:line="480" w:lineRule="auto"/>
        <w:ind w:right="-46"/>
        <w:jc w:val="both"/>
        <w:rPr>
          <w:rFonts w:ascii="Arial" w:hAnsi="Arial" w:cs="Arial"/>
        </w:rPr>
      </w:pPr>
      <w:r w:rsidRPr="000F1700">
        <w:rPr>
          <w:rFonts w:ascii="Arial" w:hAnsi="Arial" w:cs="Arial"/>
        </w:rPr>
        <w:t>In this study, despite i</w:t>
      </w:r>
      <w:r w:rsidR="00F05C83" w:rsidRPr="000F1700">
        <w:rPr>
          <w:rFonts w:ascii="Arial" w:hAnsi="Arial" w:cs="Arial"/>
        </w:rPr>
        <w:t>ndividual ANPs work</w:t>
      </w:r>
      <w:r w:rsidRPr="000F1700">
        <w:rPr>
          <w:rFonts w:ascii="Arial" w:hAnsi="Arial" w:cs="Arial"/>
        </w:rPr>
        <w:t>ing</w:t>
      </w:r>
      <w:r w:rsidR="00F05C83" w:rsidRPr="000F1700">
        <w:rPr>
          <w:rFonts w:ascii="Arial" w:hAnsi="Arial" w:cs="Arial"/>
        </w:rPr>
        <w:t xml:space="preserve"> to conciliate nursing and negotiate intra-professional relationships</w:t>
      </w:r>
      <w:r w:rsidR="00DB5A0A" w:rsidRPr="000F1700">
        <w:rPr>
          <w:rFonts w:ascii="Arial" w:hAnsi="Arial" w:cs="Arial"/>
        </w:rPr>
        <w:t>,</w:t>
      </w:r>
      <w:r w:rsidR="00F05C83" w:rsidRPr="000F1700">
        <w:rPr>
          <w:rFonts w:ascii="Arial" w:hAnsi="Arial" w:cs="Arial"/>
        </w:rPr>
        <w:t xml:space="preserve"> it appeared that they were unable to fully overcome professional identity at a group or institutional level. They seemed ill equipped to develop novel strategies to address negative behaviours and attitudes of other nurses. It may be that ANPs concentrated their resources on those traditionally considered more powerful, such as GPs and managers, spending less time and effort engaging in relationships with other nurses who may be seen as less powerful and therefore less able to influence ANP practice. Consequently, negotiative resource was freed up to focus on powerful others. </w:t>
      </w:r>
      <w:r w:rsidR="0026644F" w:rsidRPr="000F1700">
        <w:rPr>
          <w:rFonts w:ascii="Arial" w:hAnsi="Arial" w:cs="Arial"/>
        </w:rPr>
        <w:t>However, nursing</w:t>
      </w:r>
      <w:r w:rsidR="00F05C83" w:rsidRPr="000F1700">
        <w:rPr>
          <w:rFonts w:ascii="Arial" w:hAnsi="Arial" w:cs="Arial"/>
        </w:rPr>
        <w:t xml:space="preserve"> holds its own form of subversive power (Hart, 2004)</w:t>
      </w:r>
      <w:r w:rsidR="00A13F27" w:rsidRPr="000F1700">
        <w:rPr>
          <w:rFonts w:ascii="Arial" w:hAnsi="Arial" w:cs="Arial"/>
        </w:rPr>
        <w:t>, c</w:t>
      </w:r>
      <w:r w:rsidR="00F05C83" w:rsidRPr="000F1700">
        <w:rPr>
          <w:rFonts w:ascii="Arial" w:hAnsi="Arial" w:cs="Arial"/>
        </w:rPr>
        <w:t xml:space="preserve">onsequently, Lateral Othering and Vertical Discounting remained long after advanced practice had been officially established. </w:t>
      </w:r>
      <w:r w:rsidR="00D507D1" w:rsidRPr="000F1700">
        <w:rPr>
          <w:rFonts w:ascii="Arial" w:hAnsi="Arial" w:cs="Arial"/>
        </w:rPr>
        <w:t>Indeed, issues identified in older studies do not appear to have significantly changed over time</w:t>
      </w:r>
      <w:r w:rsidR="002C2E41" w:rsidRPr="000F1700">
        <w:rPr>
          <w:rFonts w:ascii="Arial" w:hAnsi="Arial" w:cs="Arial"/>
        </w:rPr>
        <w:t xml:space="preserve"> or with the establishment of advanced practice</w:t>
      </w:r>
      <w:r w:rsidR="00D507D1" w:rsidRPr="000F1700">
        <w:rPr>
          <w:rFonts w:ascii="Arial" w:hAnsi="Arial" w:cs="Arial"/>
        </w:rPr>
        <w:t xml:space="preserve">. </w:t>
      </w:r>
      <w:r w:rsidR="00E80129" w:rsidRPr="000F1700">
        <w:rPr>
          <w:rFonts w:ascii="Arial" w:hAnsi="Arial" w:cs="Arial"/>
        </w:rPr>
        <w:t>In order to support advanced practice moving forward, it is necessary to consider how nursing as a profession, and advanced nursing practice within</w:t>
      </w:r>
      <w:r w:rsidR="00D80564" w:rsidRPr="000F1700">
        <w:rPr>
          <w:rFonts w:ascii="Arial" w:hAnsi="Arial" w:cs="Arial"/>
        </w:rPr>
        <w:t>, can</w:t>
      </w:r>
      <w:r w:rsidR="00E80129" w:rsidRPr="000F1700">
        <w:rPr>
          <w:rFonts w:ascii="Arial" w:hAnsi="Arial" w:cs="Arial"/>
        </w:rPr>
        <w:t xml:space="preserve"> work to address these key issues.</w:t>
      </w:r>
    </w:p>
    <w:p w14:paraId="41DE4621" w14:textId="77777777" w:rsidR="00F05C83" w:rsidRPr="000F1700" w:rsidRDefault="00F05C83" w:rsidP="00F05C83">
      <w:pPr>
        <w:tabs>
          <w:tab w:val="left" w:pos="1725"/>
        </w:tabs>
        <w:spacing w:after="0" w:line="480" w:lineRule="auto"/>
        <w:ind w:right="-46"/>
        <w:jc w:val="both"/>
        <w:rPr>
          <w:rFonts w:ascii="Arial" w:hAnsi="Arial" w:cs="Arial"/>
        </w:rPr>
      </w:pPr>
    </w:p>
    <w:p w14:paraId="07352E11" w14:textId="77777777" w:rsidR="00F05C83" w:rsidRPr="000F1700" w:rsidRDefault="00F05C83" w:rsidP="00F05C83">
      <w:pPr>
        <w:tabs>
          <w:tab w:val="left" w:pos="1725"/>
        </w:tabs>
        <w:spacing w:after="0" w:line="480" w:lineRule="auto"/>
        <w:ind w:right="-46"/>
        <w:jc w:val="both"/>
        <w:rPr>
          <w:rFonts w:ascii="Arial" w:hAnsi="Arial" w:cs="Arial"/>
          <w:b/>
        </w:rPr>
      </w:pPr>
      <w:r w:rsidRPr="000F1700">
        <w:rPr>
          <w:rFonts w:ascii="Arial" w:hAnsi="Arial" w:cs="Arial"/>
          <w:b/>
        </w:rPr>
        <w:t>Study Strengths and Limitations</w:t>
      </w:r>
    </w:p>
    <w:p w14:paraId="1E34FFFE" w14:textId="20639EAC" w:rsidR="00F05C83" w:rsidRPr="000F1700" w:rsidRDefault="00F05C83" w:rsidP="00F05C83">
      <w:pPr>
        <w:tabs>
          <w:tab w:val="left" w:pos="1725"/>
        </w:tabs>
        <w:spacing w:after="0" w:line="480" w:lineRule="auto"/>
        <w:ind w:right="-46"/>
        <w:jc w:val="both"/>
        <w:rPr>
          <w:rFonts w:ascii="Arial" w:hAnsi="Arial" w:cs="Arial"/>
          <w:shd w:val="clear" w:color="auto" w:fill="FFFFFF"/>
        </w:rPr>
      </w:pPr>
      <w:r w:rsidRPr="000F1700">
        <w:rPr>
          <w:rFonts w:ascii="Arial" w:hAnsi="Arial" w:cs="Arial"/>
        </w:rPr>
        <w:t xml:space="preserve">This study focuses on information-rich data with the aim of gaining deep understanding of complexity (Bowling, 2009). </w:t>
      </w:r>
      <w:r w:rsidR="002E0C65" w:rsidRPr="000F1700">
        <w:rPr>
          <w:rFonts w:ascii="Arial" w:hAnsi="Arial" w:cs="Arial"/>
        </w:rPr>
        <w:t xml:space="preserve">It involved close exploration </w:t>
      </w:r>
      <w:r w:rsidR="00D80564" w:rsidRPr="000F1700">
        <w:rPr>
          <w:rFonts w:ascii="Arial" w:hAnsi="Arial" w:cs="Arial"/>
        </w:rPr>
        <w:t>of two</w:t>
      </w:r>
      <w:r w:rsidR="002E0C65" w:rsidRPr="000F1700">
        <w:rPr>
          <w:rFonts w:ascii="Arial" w:hAnsi="Arial" w:cs="Arial"/>
        </w:rPr>
        <w:t xml:space="preserve"> general practices. </w:t>
      </w:r>
      <w:r w:rsidRPr="000F1700">
        <w:rPr>
          <w:rFonts w:ascii="Arial" w:hAnsi="Arial" w:cs="Arial"/>
        </w:rPr>
        <w:t>While general applicability across contexts in a quantitative sense is not claimed, knowledge gained may be transferred to other situations (Holloway, 2008). Theoretical generalisability and transferability of findings to other contexts may be achieved through thick description, connecting results to current theory, comparing findings to existing work and allowing the reader to situate evidence within existing experiential knowledge (Holloway, 2008</w:t>
      </w:r>
      <w:r w:rsidR="00CE0BC7" w:rsidRPr="000F1700">
        <w:rPr>
          <w:rFonts w:ascii="Arial" w:hAnsi="Arial" w:cs="Arial"/>
        </w:rPr>
        <w:t>)</w:t>
      </w:r>
      <w:r w:rsidRPr="000F1700">
        <w:rPr>
          <w:rFonts w:ascii="Arial" w:hAnsi="Arial" w:cs="Arial"/>
        </w:rPr>
        <w:t xml:space="preserve">. </w:t>
      </w:r>
      <w:r w:rsidRPr="000F1700">
        <w:rPr>
          <w:rFonts w:ascii="Arial" w:hAnsi="Arial" w:cs="Arial"/>
          <w:shd w:val="clear" w:color="auto" w:fill="FFFFFF"/>
        </w:rPr>
        <w:t>While features of practices in this study, and the individuals within them, may not directly reflect other workforces,</w:t>
      </w:r>
      <w:r w:rsidRPr="000F1700">
        <w:rPr>
          <w:rFonts w:ascii="Arial" w:hAnsi="Arial" w:cs="Arial"/>
        </w:rPr>
        <w:t xml:space="preserve"> </w:t>
      </w:r>
      <w:r w:rsidRPr="000F1700">
        <w:rPr>
          <w:rFonts w:ascii="Arial" w:hAnsi="Arial" w:cs="Arial"/>
          <w:shd w:val="clear" w:color="auto" w:fill="FFFFFF"/>
        </w:rPr>
        <w:t>qualitative analysis allows identification of patterns of behaviours and attitudes which may resonate with other institutions, practices and ANPs.</w:t>
      </w:r>
    </w:p>
    <w:p w14:paraId="566AB190" w14:textId="5F308108" w:rsidR="002E0C65" w:rsidRPr="000F1700" w:rsidRDefault="002E0C65" w:rsidP="00F05C83">
      <w:pPr>
        <w:tabs>
          <w:tab w:val="left" w:pos="1725"/>
        </w:tabs>
        <w:spacing w:after="0" w:line="480" w:lineRule="auto"/>
        <w:ind w:right="-46"/>
        <w:jc w:val="both"/>
        <w:rPr>
          <w:rFonts w:ascii="Arial" w:hAnsi="Arial" w:cs="Arial"/>
          <w:shd w:val="clear" w:color="auto" w:fill="FFFFFF"/>
        </w:rPr>
      </w:pPr>
    </w:p>
    <w:p w14:paraId="62D2F941" w14:textId="47D84E4B" w:rsidR="002E0C65" w:rsidRPr="000F1700" w:rsidRDefault="002E0C65" w:rsidP="00F05C83">
      <w:pPr>
        <w:tabs>
          <w:tab w:val="left" w:pos="1725"/>
        </w:tabs>
        <w:spacing w:after="0" w:line="480" w:lineRule="auto"/>
        <w:ind w:right="-46"/>
        <w:jc w:val="both"/>
        <w:rPr>
          <w:rFonts w:ascii="Arial" w:hAnsi="Arial" w:cs="Arial"/>
        </w:rPr>
      </w:pPr>
      <w:r w:rsidRPr="000F1700">
        <w:rPr>
          <w:rFonts w:ascii="Arial" w:hAnsi="Arial" w:cs="Arial"/>
          <w:shd w:val="clear" w:color="auto" w:fill="FFFFFF"/>
        </w:rPr>
        <w:t xml:space="preserve">This study highlights </w:t>
      </w:r>
      <w:r w:rsidR="00D80564" w:rsidRPr="000F1700">
        <w:rPr>
          <w:rFonts w:ascii="Arial" w:hAnsi="Arial" w:cs="Arial"/>
          <w:shd w:val="clear" w:color="auto" w:fill="FFFFFF"/>
        </w:rPr>
        <w:t>cont</w:t>
      </w:r>
      <w:r w:rsidR="004B43A9" w:rsidRPr="000F1700">
        <w:rPr>
          <w:rFonts w:ascii="Arial" w:hAnsi="Arial" w:cs="Arial"/>
          <w:shd w:val="clear" w:color="auto" w:fill="FFFFFF"/>
        </w:rPr>
        <w:t>enti</w:t>
      </w:r>
      <w:r w:rsidR="00D80564" w:rsidRPr="000F1700">
        <w:rPr>
          <w:rFonts w:ascii="Arial" w:hAnsi="Arial" w:cs="Arial"/>
          <w:shd w:val="clear" w:color="auto" w:fill="FFFFFF"/>
        </w:rPr>
        <w:t>ous</w:t>
      </w:r>
      <w:r w:rsidR="00E73C39" w:rsidRPr="000F1700">
        <w:rPr>
          <w:rFonts w:ascii="Arial" w:hAnsi="Arial" w:cs="Arial"/>
          <w:shd w:val="clear" w:color="auto" w:fill="FFFFFF"/>
        </w:rPr>
        <w:t xml:space="preserve"> </w:t>
      </w:r>
      <w:r w:rsidRPr="000F1700">
        <w:rPr>
          <w:rFonts w:ascii="Arial" w:hAnsi="Arial" w:cs="Arial"/>
          <w:shd w:val="clear" w:color="auto" w:fill="FFFFFF"/>
        </w:rPr>
        <w:t xml:space="preserve">issues related to advanced practice </w:t>
      </w:r>
      <w:r w:rsidR="00E73C39" w:rsidRPr="000F1700">
        <w:rPr>
          <w:rFonts w:ascii="Arial" w:hAnsi="Arial" w:cs="Arial"/>
          <w:shd w:val="clear" w:color="auto" w:fill="FFFFFF"/>
        </w:rPr>
        <w:t xml:space="preserve">and the wider nursing profession </w:t>
      </w:r>
      <w:r w:rsidRPr="000F1700">
        <w:rPr>
          <w:rFonts w:ascii="Arial" w:hAnsi="Arial" w:cs="Arial"/>
          <w:shd w:val="clear" w:color="auto" w:fill="FFFFFF"/>
        </w:rPr>
        <w:t xml:space="preserve">and </w:t>
      </w:r>
      <w:r w:rsidR="006A1EC6" w:rsidRPr="000F1700">
        <w:rPr>
          <w:rFonts w:ascii="Arial" w:hAnsi="Arial" w:cs="Arial"/>
          <w:shd w:val="clear" w:color="auto" w:fill="FFFFFF"/>
        </w:rPr>
        <w:t>highlights</w:t>
      </w:r>
      <w:r w:rsidRPr="000F1700">
        <w:rPr>
          <w:rFonts w:ascii="Arial" w:hAnsi="Arial" w:cs="Arial"/>
          <w:shd w:val="clear" w:color="auto" w:fill="FFFFFF"/>
        </w:rPr>
        <w:t xml:space="preserve"> some potential consequences. It does not suggest solutions, but </w:t>
      </w:r>
      <w:r w:rsidR="00D80564" w:rsidRPr="000F1700">
        <w:rPr>
          <w:rFonts w:ascii="Arial" w:hAnsi="Arial" w:cs="Arial"/>
          <w:shd w:val="clear" w:color="auto" w:fill="FFFFFF"/>
        </w:rPr>
        <w:t>rather</w:t>
      </w:r>
      <w:r w:rsidRPr="000F1700">
        <w:rPr>
          <w:rFonts w:ascii="Arial" w:hAnsi="Arial" w:cs="Arial"/>
          <w:shd w:val="clear" w:color="auto" w:fill="FFFFFF"/>
        </w:rPr>
        <w:t xml:space="preserve"> serves to raise these issues to a conscious level and provide </w:t>
      </w:r>
      <w:r w:rsidR="00D80564" w:rsidRPr="000F1700">
        <w:rPr>
          <w:rFonts w:ascii="Arial" w:hAnsi="Arial" w:cs="Arial"/>
          <w:shd w:val="clear" w:color="auto" w:fill="FFFFFF"/>
        </w:rPr>
        <w:t>theoretical</w:t>
      </w:r>
      <w:r w:rsidRPr="000F1700">
        <w:rPr>
          <w:rFonts w:ascii="Arial" w:hAnsi="Arial" w:cs="Arial"/>
          <w:shd w:val="clear" w:color="auto" w:fill="FFFFFF"/>
        </w:rPr>
        <w:t xml:space="preserve"> insight into why these issues </w:t>
      </w:r>
      <w:r w:rsidR="004764F3" w:rsidRPr="000F1700">
        <w:rPr>
          <w:rFonts w:ascii="Arial" w:hAnsi="Arial" w:cs="Arial"/>
          <w:shd w:val="clear" w:color="auto" w:fill="FFFFFF"/>
        </w:rPr>
        <w:t xml:space="preserve">may </w:t>
      </w:r>
      <w:r w:rsidRPr="000F1700">
        <w:rPr>
          <w:rFonts w:ascii="Arial" w:hAnsi="Arial" w:cs="Arial"/>
          <w:shd w:val="clear" w:color="auto" w:fill="FFFFFF"/>
        </w:rPr>
        <w:t>persist long after ANPs have become established</w:t>
      </w:r>
      <w:r w:rsidR="003C3A84" w:rsidRPr="000F1700">
        <w:rPr>
          <w:rFonts w:ascii="Arial" w:hAnsi="Arial" w:cs="Arial"/>
          <w:shd w:val="clear" w:color="auto" w:fill="FFFFFF"/>
        </w:rPr>
        <w:t>, both as individuals and as a professional group</w:t>
      </w:r>
      <w:r w:rsidRPr="000F1700">
        <w:rPr>
          <w:rFonts w:ascii="Arial" w:hAnsi="Arial" w:cs="Arial"/>
          <w:shd w:val="clear" w:color="auto" w:fill="FFFFFF"/>
        </w:rPr>
        <w:t xml:space="preserve">. In doing this it seeks not to blame </w:t>
      </w:r>
      <w:r w:rsidR="00D80564" w:rsidRPr="000F1700">
        <w:rPr>
          <w:rFonts w:ascii="Arial" w:hAnsi="Arial" w:cs="Arial"/>
          <w:shd w:val="clear" w:color="auto" w:fill="FFFFFF"/>
        </w:rPr>
        <w:t>individuals</w:t>
      </w:r>
      <w:r w:rsidRPr="000F1700">
        <w:rPr>
          <w:rFonts w:ascii="Arial" w:hAnsi="Arial" w:cs="Arial"/>
          <w:shd w:val="clear" w:color="auto" w:fill="FFFFFF"/>
        </w:rPr>
        <w:t xml:space="preserve">, or the profession of nursing, but to highlight the </w:t>
      </w:r>
      <w:r w:rsidR="00D80564" w:rsidRPr="000F1700">
        <w:rPr>
          <w:rFonts w:ascii="Arial" w:hAnsi="Arial" w:cs="Arial"/>
          <w:shd w:val="clear" w:color="auto" w:fill="FFFFFF"/>
        </w:rPr>
        <w:t>structural</w:t>
      </w:r>
      <w:r w:rsidRPr="000F1700">
        <w:rPr>
          <w:rFonts w:ascii="Arial" w:hAnsi="Arial" w:cs="Arial"/>
          <w:shd w:val="clear" w:color="auto" w:fill="FFFFFF"/>
        </w:rPr>
        <w:t xml:space="preserve"> underpinnings affecting professional relationships and </w:t>
      </w:r>
      <w:r w:rsidR="00D80564" w:rsidRPr="000F1700">
        <w:rPr>
          <w:rFonts w:ascii="Arial" w:hAnsi="Arial" w:cs="Arial"/>
          <w:shd w:val="clear" w:color="auto" w:fill="FFFFFF"/>
        </w:rPr>
        <w:t>ultimately</w:t>
      </w:r>
      <w:r w:rsidRPr="000F1700">
        <w:rPr>
          <w:rFonts w:ascii="Arial" w:hAnsi="Arial" w:cs="Arial"/>
          <w:shd w:val="clear" w:color="auto" w:fill="FFFFFF"/>
        </w:rPr>
        <w:t xml:space="preserve"> the provision of </w:t>
      </w:r>
      <w:r w:rsidR="00D80564" w:rsidRPr="000F1700">
        <w:rPr>
          <w:rFonts w:ascii="Arial" w:hAnsi="Arial" w:cs="Arial"/>
          <w:shd w:val="clear" w:color="auto" w:fill="FFFFFF"/>
        </w:rPr>
        <w:t>patient</w:t>
      </w:r>
      <w:r w:rsidRPr="000F1700">
        <w:rPr>
          <w:rFonts w:ascii="Arial" w:hAnsi="Arial" w:cs="Arial"/>
          <w:shd w:val="clear" w:color="auto" w:fill="FFFFFF"/>
        </w:rPr>
        <w:t xml:space="preserve"> care.</w:t>
      </w:r>
    </w:p>
    <w:p w14:paraId="0CB27F98" w14:textId="77777777" w:rsidR="00F05C83" w:rsidRPr="000F1700" w:rsidRDefault="00F05C83" w:rsidP="00F05C83">
      <w:pPr>
        <w:spacing w:after="0" w:line="480" w:lineRule="auto"/>
        <w:jc w:val="both"/>
        <w:rPr>
          <w:rFonts w:ascii="Arial" w:hAnsi="Arial" w:cs="Arial"/>
          <w:b/>
        </w:rPr>
      </w:pPr>
    </w:p>
    <w:p w14:paraId="36D59B13" w14:textId="77777777" w:rsidR="00F05C83" w:rsidRPr="000F1700" w:rsidRDefault="00F05C83" w:rsidP="00F05C83">
      <w:pPr>
        <w:spacing w:after="0" w:line="480" w:lineRule="auto"/>
        <w:jc w:val="both"/>
        <w:rPr>
          <w:rFonts w:ascii="Arial" w:hAnsi="Arial" w:cs="Arial"/>
          <w:b/>
        </w:rPr>
      </w:pPr>
      <w:r w:rsidRPr="000F1700">
        <w:rPr>
          <w:rFonts w:ascii="Arial" w:hAnsi="Arial" w:cs="Arial"/>
          <w:b/>
        </w:rPr>
        <w:t>Conclusion</w:t>
      </w:r>
    </w:p>
    <w:p w14:paraId="3BAAEBDD" w14:textId="07470683" w:rsidR="00F05C83" w:rsidRPr="000F1700" w:rsidRDefault="00F05C83" w:rsidP="00F05C83">
      <w:pPr>
        <w:spacing w:after="0" w:line="480" w:lineRule="auto"/>
        <w:jc w:val="both"/>
        <w:rPr>
          <w:rFonts w:ascii="Arial" w:hAnsi="Arial" w:cs="Arial"/>
        </w:rPr>
      </w:pPr>
      <w:r w:rsidRPr="000F1700">
        <w:rPr>
          <w:rFonts w:ascii="Arial" w:hAnsi="Arial" w:cs="Arial"/>
        </w:rPr>
        <w:t xml:space="preserve">Intra-professional relationships within nursing play a significant, but underexplored, </w:t>
      </w:r>
      <w:r w:rsidR="00FC6421" w:rsidRPr="000F1700">
        <w:rPr>
          <w:rFonts w:ascii="Arial" w:hAnsi="Arial" w:cs="Arial"/>
        </w:rPr>
        <w:t>role</w:t>
      </w:r>
      <w:r w:rsidRPr="000F1700">
        <w:rPr>
          <w:rFonts w:ascii="Arial" w:hAnsi="Arial" w:cs="Arial"/>
        </w:rPr>
        <w:t xml:space="preserve"> in shaping ANP practice. Specifically, Vertical Discounting and Lateral Othering were identified as negatively influencing ANP practice. </w:t>
      </w:r>
      <w:r w:rsidR="00B1217E" w:rsidRPr="000F1700">
        <w:rPr>
          <w:rFonts w:ascii="Arial" w:hAnsi="Arial" w:cs="Arial"/>
        </w:rPr>
        <w:t xml:space="preserve">Although ANPs worked to address this through </w:t>
      </w:r>
      <w:r w:rsidR="00E73C39" w:rsidRPr="000F1700">
        <w:rPr>
          <w:rFonts w:ascii="Arial" w:hAnsi="Arial" w:cs="Arial"/>
        </w:rPr>
        <w:t>Conciliat</w:t>
      </w:r>
      <w:r w:rsidR="00B1217E" w:rsidRPr="000F1700">
        <w:rPr>
          <w:rFonts w:ascii="Arial" w:hAnsi="Arial" w:cs="Arial"/>
        </w:rPr>
        <w:t>ing Nursing, they also displayed their own disruptive behaviour.</w:t>
      </w:r>
      <w:r w:rsidRPr="000F1700">
        <w:rPr>
          <w:rFonts w:ascii="Arial" w:hAnsi="Arial" w:cs="Arial"/>
        </w:rPr>
        <w:t xml:space="preserve"> By raising this to a conscious level, alternative ways of negotiating professional relationships</w:t>
      </w:r>
      <w:r w:rsidR="00E7024F" w:rsidRPr="000F1700">
        <w:rPr>
          <w:rFonts w:ascii="Arial" w:hAnsi="Arial" w:cs="Arial"/>
        </w:rPr>
        <w:t>, underpinned by theories of professional identity,</w:t>
      </w:r>
      <w:r w:rsidRPr="000F1700">
        <w:rPr>
          <w:rFonts w:ascii="Arial" w:hAnsi="Arial" w:cs="Arial"/>
        </w:rPr>
        <w:t xml:space="preserve"> may be explored</w:t>
      </w:r>
      <w:r w:rsidR="00B1217E" w:rsidRPr="000F1700">
        <w:rPr>
          <w:rFonts w:ascii="Arial" w:hAnsi="Arial" w:cs="Arial"/>
        </w:rPr>
        <w:t xml:space="preserve">. This </w:t>
      </w:r>
      <w:r w:rsidR="009B3BA9" w:rsidRPr="000F1700">
        <w:rPr>
          <w:rFonts w:ascii="Arial" w:hAnsi="Arial" w:cs="Arial"/>
        </w:rPr>
        <w:t xml:space="preserve">has the potential to </w:t>
      </w:r>
      <w:r w:rsidR="00B1217E" w:rsidRPr="000F1700">
        <w:rPr>
          <w:rFonts w:ascii="Arial" w:hAnsi="Arial" w:cs="Arial"/>
        </w:rPr>
        <w:t>d</w:t>
      </w:r>
      <w:r w:rsidRPr="000F1700">
        <w:rPr>
          <w:rFonts w:ascii="Arial" w:hAnsi="Arial" w:cs="Arial"/>
        </w:rPr>
        <w:t>evelop, rather than inhibit, ANP practice.</w:t>
      </w:r>
      <w:r w:rsidR="00FC6421" w:rsidRPr="000F1700">
        <w:rPr>
          <w:rFonts w:ascii="Arial" w:hAnsi="Arial" w:cs="Arial"/>
        </w:rPr>
        <w:t xml:space="preserve"> It is essential that the profession of nursing confronts unpalatable behaviours, rooted in professional identity, in</w:t>
      </w:r>
      <w:r w:rsidR="00B1217E" w:rsidRPr="000F1700">
        <w:rPr>
          <w:rFonts w:ascii="Arial" w:hAnsi="Arial" w:cs="Arial"/>
        </w:rPr>
        <w:t xml:space="preserve"> </w:t>
      </w:r>
      <w:r w:rsidR="00FC6421" w:rsidRPr="000F1700">
        <w:rPr>
          <w:rFonts w:ascii="Arial" w:hAnsi="Arial" w:cs="Arial"/>
        </w:rPr>
        <w:t>order for advanced practice to develop effectively</w:t>
      </w:r>
      <w:r w:rsidR="00B1217E" w:rsidRPr="000F1700">
        <w:rPr>
          <w:rFonts w:ascii="Arial" w:hAnsi="Arial" w:cs="Arial"/>
        </w:rPr>
        <w:t>,</w:t>
      </w:r>
      <w:r w:rsidR="00FC6421" w:rsidRPr="000F1700">
        <w:rPr>
          <w:rFonts w:ascii="Arial" w:hAnsi="Arial" w:cs="Arial"/>
        </w:rPr>
        <w:t xml:space="preserve"> to ensure utilisation</w:t>
      </w:r>
      <w:r w:rsidR="009B3BA9" w:rsidRPr="000F1700">
        <w:rPr>
          <w:rFonts w:ascii="Arial" w:hAnsi="Arial" w:cs="Arial"/>
        </w:rPr>
        <w:t>, strengthen recruitment and support retention in order to</w:t>
      </w:r>
      <w:r w:rsidR="00E109C4" w:rsidRPr="000F1700">
        <w:rPr>
          <w:rFonts w:ascii="Arial" w:hAnsi="Arial" w:cs="Arial"/>
        </w:rPr>
        <w:t xml:space="preserve"> </w:t>
      </w:r>
      <w:r w:rsidR="00FC6421" w:rsidRPr="000F1700">
        <w:rPr>
          <w:rFonts w:ascii="Arial" w:hAnsi="Arial" w:cs="Arial"/>
        </w:rPr>
        <w:t>enhance healthcare provision.</w:t>
      </w:r>
    </w:p>
    <w:p w14:paraId="719D87E9" w14:textId="77777777" w:rsidR="00794975" w:rsidRPr="000F1700" w:rsidRDefault="00794975" w:rsidP="00F05C83">
      <w:pPr>
        <w:spacing w:after="0" w:line="480" w:lineRule="auto"/>
        <w:jc w:val="both"/>
        <w:rPr>
          <w:rFonts w:ascii="Arial" w:hAnsi="Arial" w:cs="Arial"/>
        </w:rPr>
      </w:pPr>
    </w:p>
    <w:p w14:paraId="27274D76" w14:textId="4373E271" w:rsidR="00F05C83" w:rsidRPr="000F1700" w:rsidRDefault="00794975" w:rsidP="00794975">
      <w:pPr>
        <w:spacing w:after="0" w:line="480" w:lineRule="auto"/>
        <w:ind w:right="95"/>
        <w:jc w:val="both"/>
        <w:rPr>
          <w:rFonts w:ascii="Arial" w:hAnsi="Arial" w:cs="Arial"/>
          <w:b/>
          <w:bCs/>
          <w:shd w:val="clear" w:color="auto" w:fill="FFFFFF"/>
        </w:rPr>
      </w:pPr>
      <w:r w:rsidRPr="000F1700">
        <w:rPr>
          <w:rFonts w:ascii="Arial" w:hAnsi="Arial" w:cs="Arial"/>
          <w:b/>
          <w:bCs/>
          <w:shd w:val="clear" w:color="auto" w:fill="FFFFFF"/>
        </w:rPr>
        <w:t>Relevance to Clinical Practice</w:t>
      </w:r>
    </w:p>
    <w:p w14:paraId="2E6F391B" w14:textId="45C64479" w:rsidR="00F05C83" w:rsidRPr="000F1700" w:rsidRDefault="00F05C83" w:rsidP="00F05C83">
      <w:pPr>
        <w:tabs>
          <w:tab w:val="left" w:pos="1725"/>
        </w:tabs>
        <w:spacing w:after="0" w:line="480" w:lineRule="auto"/>
        <w:ind w:right="-46"/>
        <w:jc w:val="both"/>
        <w:rPr>
          <w:rFonts w:ascii="Arial" w:hAnsi="Arial" w:cs="Arial"/>
        </w:rPr>
      </w:pPr>
      <w:r w:rsidRPr="000F1700">
        <w:rPr>
          <w:rFonts w:ascii="Arial" w:hAnsi="Arial" w:cs="Arial"/>
        </w:rPr>
        <w:t>As advanced practice develops exponentially across and between professions and throughout primary and secondary care, the impact of intra-professional relationships on healthcare delivery is likely to increase</w:t>
      </w:r>
      <w:r w:rsidR="00E109C4" w:rsidRPr="000F1700">
        <w:rPr>
          <w:rFonts w:ascii="Arial" w:hAnsi="Arial" w:cs="Arial"/>
        </w:rPr>
        <w:t>.</w:t>
      </w:r>
      <w:r w:rsidRPr="000F1700">
        <w:rPr>
          <w:rFonts w:ascii="Arial" w:hAnsi="Arial" w:cs="Arial"/>
        </w:rPr>
        <w:t xml:space="preserve"> </w:t>
      </w:r>
      <w:r w:rsidR="00E109C4" w:rsidRPr="000F1700">
        <w:rPr>
          <w:rFonts w:ascii="Arial" w:hAnsi="Arial" w:cs="Arial"/>
        </w:rPr>
        <w:t>Th</w:t>
      </w:r>
      <w:r w:rsidRPr="000F1700">
        <w:rPr>
          <w:rFonts w:ascii="Arial" w:hAnsi="Arial" w:cs="Arial"/>
        </w:rPr>
        <w:t xml:space="preserve">e need to forge strong intra-professional relationships will become </w:t>
      </w:r>
      <w:r w:rsidR="00E109C4" w:rsidRPr="000F1700">
        <w:rPr>
          <w:rFonts w:ascii="Arial" w:hAnsi="Arial" w:cs="Arial"/>
        </w:rPr>
        <w:t>increasingly</w:t>
      </w:r>
      <w:r w:rsidRPr="000F1700">
        <w:rPr>
          <w:rFonts w:ascii="Arial" w:hAnsi="Arial" w:cs="Arial"/>
        </w:rPr>
        <w:t xml:space="preserve"> </w:t>
      </w:r>
      <w:r w:rsidR="00794975" w:rsidRPr="000F1700">
        <w:rPr>
          <w:rFonts w:ascii="Arial" w:hAnsi="Arial" w:cs="Arial"/>
        </w:rPr>
        <w:t>important</w:t>
      </w:r>
      <w:r w:rsidR="00E109C4" w:rsidRPr="000F1700">
        <w:rPr>
          <w:rFonts w:ascii="Arial" w:hAnsi="Arial" w:cs="Arial"/>
        </w:rPr>
        <w:t xml:space="preserve"> and </w:t>
      </w:r>
      <w:r w:rsidRPr="000F1700">
        <w:rPr>
          <w:rFonts w:ascii="Arial" w:hAnsi="Arial" w:cs="Arial"/>
        </w:rPr>
        <w:t>the professional identity of advance practice ever more significant.</w:t>
      </w:r>
    </w:p>
    <w:p w14:paraId="7BEE8511" w14:textId="77777777" w:rsidR="00F05C83" w:rsidRPr="000F1700" w:rsidRDefault="00F05C83" w:rsidP="00F05C83">
      <w:pPr>
        <w:tabs>
          <w:tab w:val="left" w:pos="1725"/>
        </w:tabs>
        <w:spacing w:after="0" w:line="480" w:lineRule="auto"/>
        <w:ind w:right="-46"/>
        <w:jc w:val="both"/>
        <w:rPr>
          <w:rFonts w:ascii="Arial" w:hAnsi="Arial" w:cs="Arial"/>
        </w:rPr>
      </w:pPr>
    </w:p>
    <w:p w14:paraId="0873C93A" w14:textId="77777777" w:rsidR="00227703" w:rsidRPr="000F1700" w:rsidRDefault="00227703" w:rsidP="00227703">
      <w:pPr>
        <w:spacing w:after="0" w:line="480" w:lineRule="auto"/>
        <w:ind w:right="95"/>
        <w:jc w:val="both"/>
        <w:rPr>
          <w:rFonts w:ascii="Arial" w:hAnsi="Arial" w:cs="Arial"/>
          <w:b/>
        </w:rPr>
      </w:pPr>
      <w:r w:rsidRPr="000F1700">
        <w:rPr>
          <w:rFonts w:ascii="Arial" w:hAnsi="Arial" w:cs="Arial"/>
          <w:b/>
        </w:rPr>
        <w:t>Impact Statement – What does this paper contribute to the wider global clinical community?</w:t>
      </w:r>
    </w:p>
    <w:p w14:paraId="5CFB66D9" w14:textId="7704DDDC" w:rsidR="00227703" w:rsidRPr="000F1700" w:rsidRDefault="00227703" w:rsidP="00202734">
      <w:pPr>
        <w:pStyle w:val="ListParagraph"/>
        <w:numPr>
          <w:ilvl w:val="0"/>
          <w:numId w:val="19"/>
        </w:numPr>
        <w:spacing w:after="0" w:line="480" w:lineRule="auto"/>
        <w:ind w:right="95"/>
        <w:jc w:val="both"/>
        <w:rPr>
          <w:rFonts w:ascii="Arial" w:hAnsi="Arial" w:cs="Arial"/>
          <w:lang w:val="en"/>
        </w:rPr>
      </w:pPr>
      <w:r w:rsidRPr="000F1700">
        <w:rPr>
          <w:rFonts w:ascii="Arial" w:hAnsi="Arial" w:cs="Arial"/>
          <w:lang w:val="en"/>
        </w:rPr>
        <w:t>This s</w:t>
      </w:r>
      <w:r w:rsidR="00490CF4" w:rsidRPr="000F1700">
        <w:rPr>
          <w:rFonts w:ascii="Arial" w:hAnsi="Arial" w:cs="Arial"/>
          <w:lang w:val="en"/>
        </w:rPr>
        <w:t xml:space="preserve">tudy </w:t>
      </w:r>
      <w:r w:rsidRPr="000F1700">
        <w:rPr>
          <w:rFonts w:ascii="Arial" w:hAnsi="Arial" w:cs="Arial"/>
          <w:lang w:val="en"/>
        </w:rPr>
        <w:t xml:space="preserve">highlights advanced </w:t>
      </w:r>
      <w:r w:rsidR="006E6498" w:rsidRPr="000F1700">
        <w:rPr>
          <w:rFonts w:ascii="Arial" w:hAnsi="Arial" w:cs="Arial"/>
          <w:lang w:val="en"/>
        </w:rPr>
        <w:t xml:space="preserve">nursing </w:t>
      </w:r>
      <w:r w:rsidRPr="000F1700">
        <w:rPr>
          <w:rFonts w:ascii="Arial" w:hAnsi="Arial" w:cs="Arial"/>
          <w:lang w:val="en"/>
        </w:rPr>
        <w:t xml:space="preserve">practice can be negatively impacted by the </w:t>
      </w:r>
      <w:r w:rsidR="00152D75" w:rsidRPr="000F1700">
        <w:rPr>
          <w:rFonts w:ascii="Arial" w:hAnsi="Arial" w:cs="Arial"/>
          <w:lang w:val="en"/>
        </w:rPr>
        <w:t xml:space="preserve">nursing </w:t>
      </w:r>
      <w:r w:rsidRPr="000F1700">
        <w:rPr>
          <w:rFonts w:ascii="Arial" w:hAnsi="Arial" w:cs="Arial"/>
          <w:lang w:val="en"/>
        </w:rPr>
        <w:t>profession itself, with negative</w:t>
      </w:r>
      <w:r w:rsidRPr="000F1700">
        <w:rPr>
          <w:rFonts w:ascii="Arial" w:hAnsi="Arial" w:cs="Arial"/>
        </w:rPr>
        <w:t xml:space="preserve"> behaviours</w:t>
      </w:r>
      <w:r w:rsidRPr="000F1700">
        <w:rPr>
          <w:rFonts w:ascii="Arial" w:hAnsi="Arial" w:cs="Arial"/>
          <w:lang w:val="en"/>
        </w:rPr>
        <w:t xml:space="preserve"> within the nursing profession undermining even established advanced practitioners. </w:t>
      </w:r>
      <w:r w:rsidR="00D8154F" w:rsidRPr="000F1700">
        <w:rPr>
          <w:rFonts w:ascii="Arial" w:hAnsi="Arial" w:cs="Arial"/>
          <w:lang w:val="en"/>
        </w:rPr>
        <w:t>Furthermore, negative</w:t>
      </w:r>
      <w:r w:rsidR="00D8154F" w:rsidRPr="000F1700">
        <w:rPr>
          <w:rFonts w:ascii="Arial" w:hAnsi="Arial" w:cs="Arial"/>
        </w:rPr>
        <w:t xml:space="preserve"> behaviours</w:t>
      </w:r>
      <w:r w:rsidR="00D8154F" w:rsidRPr="000F1700">
        <w:rPr>
          <w:rFonts w:ascii="Arial" w:hAnsi="Arial" w:cs="Arial"/>
          <w:lang w:val="en"/>
        </w:rPr>
        <w:t xml:space="preserve"> by advanced nurse practitioners towards other nurses were also identified</w:t>
      </w:r>
      <w:r w:rsidR="00202734" w:rsidRPr="000F1700">
        <w:rPr>
          <w:rFonts w:ascii="Arial" w:hAnsi="Arial" w:cs="Arial"/>
          <w:lang w:val="en"/>
        </w:rPr>
        <w:t xml:space="preserve">. </w:t>
      </w:r>
      <w:r w:rsidR="00AD01AB" w:rsidRPr="000F1700">
        <w:rPr>
          <w:rFonts w:ascii="Arial" w:hAnsi="Arial" w:cs="Arial"/>
          <w:lang w:val="en"/>
        </w:rPr>
        <w:t>This</w:t>
      </w:r>
      <w:r w:rsidR="00D8154F" w:rsidRPr="000F1700">
        <w:rPr>
          <w:rFonts w:ascii="Arial" w:hAnsi="Arial" w:cs="Arial"/>
          <w:lang w:val="en"/>
        </w:rPr>
        <w:t xml:space="preserve"> </w:t>
      </w:r>
      <w:r w:rsidR="00202734" w:rsidRPr="000F1700">
        <w:rPr>
          <w:rFonts w:ascii="Arial" w:hAnsi="Arial" w:cs="Arial"/>
          <w:lang w:val="en"/>
        </w:rPr>
        <w:t>V</w:t>
      </w:r>
      <w:r w:rsidR="00D8154F" w:rsidRPr="000F1700">
        <w:rPr>
          <w:rFonts w:ascii="Arial" w:hAnsi="Arial" w:cs="Arial"/>
          <w:lang w:val="en"/>
        </w:rPr>
        <w:t xml:space="preserve">ertical </w:t>
      </w:r>
      <w:r w:rsidR="00202734" w:rsidRPr="000F1700">
        <w:rPr>
          <w:rFonts w:ascii="Arial" w:hAnsi="Arial" w:cs="Arial"/>
          <w:lang w:val="en"/>
        </w:rPr>
        <w:t>D</w:t>
      </w:r>
      <w:r w:rsidR="00D8154F" w:rsidRPr="000F1700">
        <w:rPr>
          <w:rFonts w:ascii="Arial" w:hAnsi="Arial" w:cs="Arial"/>
          <w:lang w:val="en"/>
        </w:rPr>
        <w:t xml:space="preserve">iscounting </w:t>
      </w:r>
      <w:r w:rsidR="00152D75" w:rsidRPr="000F1700">
        <w:rPr>
          <w:rFonts w:ascii="Arial" w:hAnsi="Arial" w:cs="Arial"/>
          <w:lang w:val="en"/>
        </w:rPr>
        <w:t xml:space="preserve">creates tensions, </w:t>
      </w:r>
      <w:r w:rsidR="00AD01AB" w:rsidRPr="000F1700">
        <w:rPr>
          <w:rFonts w:ascii="Arial" w:hAnsi="Arial" w:cs="Arial"/>
          <w:lang w:val="en"/>
        </w:rPr>
        <w:t>undermine</w:t>
      </w:r>
      <w:r w:rsidR="00C03375" w:rsidRPr="000F1700">
        <w:rPr>
          <w:rFonts w:ascii="Arial" w:hAnsi="Arial" w:cs="Arial"/>
          <w:lang w:val="en"/>
        </w:rPr>
        <w:t>s</w:t>
      </w:r>
      <w:r w:rsidR="00AD01AB" w:rsidRPr="000F1700">
        <w:rPr>
          <w:rFonts w:ascii="Arial" w:hAnsi="Arial" w:cs="Arial"/>
          <w:lang w:val="en"/>
        </w:rPr>
        <w:t xml:space="preserve"> advanced practice, </w:t>
      </w:r>
      <w:r w:rsidR="00C03375" w:rsidRPr="000F1700">
        <w:rPr>
          <w:rFonts w:ascii="Arial" w:hAnsi="Arial" w:cs="Arial"/>
          <w:lang w:val="en"/>
        </w:rPr>
        <w:t xml:space="preserve">and may </w:t>
      </w:r>
      <w:r w:rsidR="00AD01AB" w:rsidRPr="000F1700">
        <w:rPr>
          <w:rFonts w:ascii="Arial" w:hAnsi="Arial" w:cs="Arial"/>
          <w:lang w:val="en"/>
        </w:rPr>
        <w:t xml:space="preserve">reduce </w:t>
      </w:r>
      <w:r w:rsidR="00C03375" w:rsidRPr="000F1700">
        <w:rPr>
          <w:rFonts w:ascii="Arial" w:hAnsi="Arial" w:cs="Arial"/>
          <w:lang w:val="en"/>
        </w:rPr>
        <w:t xml:space="preserve">recruitment, </w:t>
      </w:r>
      <w:r w:rsidR="00AD01AB" w:rsidRPr="000F1700">
        <w:rPr>
          <w:rFonts w:ascii="Arial" w:hAnsi="Arial" w:cs="Arial"/>
          <w:lang w:val="en"/>
        </w:rPr>
        <w:t>utilisation and retention</w:t>
      </w:r>
      <w:r w:rsidR="00C907CC" w:rsidRPr="000F1700">
        <w:rPr>
          <w:rFonts w:ascii="Arial" w:hAnsi="Arial" w:cs="Arial"/>
          <w:lang w:val="en"/>
        </w:rPr>
        <w:t>.</w:t>
      </w:r>
    </w:p>
    <w:p w14:paraId="33A57630" w14:textId="77777777" w:rsidR="00365F3E" w:rsidRPr="000F1700" w:rsidRDefault="00365F3E" w:rsidP="00365F3E">
      <w:pPr>
        <w:pStyle w:val="ListParagraph"/>
        <w:spacing w:after="0" w:line="480" w:lineRule="auto"/>
        <w:ind w:right="95"/>
        <w:jc w:val="both"/>
        <w:rPr>
          <w:rFonts w:ascii="Arial" w:hAnsi="Arial" w:cs="Arial"/>
          <w:lang w:val="en"/>
        </w:rPr>
      </w:pPr>
    </w:p>
    <w:p w14:paraId="29346409" w14:textId="633DFECF" w:rsidR="00E64EF3" w:rsidRPr="000F1700" w:rsidRDefault="00227703" w:rsidP="00E64EF3">
      <w:pPr>
        <w:pStyle w:val="ListParagraph"/>
        <w:numPr>
          <w:ilvl w:val="0"/>
          <w:numId w:val="19"/>
        </w:numPr>
        <w:spacing w:after="0" w:line="480" w:lineRule="auto"/>
        <w:ind w:right="95"/>
        <w:jc w:val="both"/>
        <w:rPr>
          <w:rFonts w:ascii="Arial" w:hAnsi="Arial" w:cs="Arial"/>
          <w:lang w:val="en"/>
        </w:rPr>
      </w:pPr>
      <w:r w:rsidRPr="000F1700">
        <w:rPr>
          <w:rFonts w:ascii="Arial" w:hAnsi="Arial" w:cs="Arial"/>
          <w:lang w:val="en"/>
        </w:rPr>
        <w:t xml:space="preserve">As a </w:t>
      </w:r>
      <w:r w:rsidR="00365F3E" w:rsidRPr="000F1700">
        <w:rPr>
          <w:rFonts w:ascii="Arial" w:hAnsi="Arial" w:cs="Arial"/>
          <w:lang w:val="en"/>
        </w:rPr>
        <w:t>result of the weak professional identity of advanced practice</w:t>
      </w:r>
      <w:r w:rsidRPr="000F1700">
        <w:rPr>
          <w:rFonts w:ascii="Arial" w:hAnsi="Arial" w:cs="Arial"/>
          <w:lang w:val="en"/>
        </w:rPr>
        <w:t xml:space="preserve">, individual advanced nurse practitioners </w:t>
      </w:r>
      <w:r w:rsidRPr="000F1700">
        <w:rPr>
          <w:rFonts w:ascii="Arial" w:hAnsi="Arial" w:cs="Arial"/>
        </w:rPr>
        <w:t xml:space="preserve">differentiate themselves from </w:t>
      </w:r>
      <w:r w:rsidRPr="000F1700">
        <w:rPr>
          <w:rFonts w:ascii="Arial" w:hAnsi="Arial" w:cs="Arial"/>
          <w:lang w:val="en"/>
        </w:rPr>
        <w:t>advanced nurse practitioners as a professional group to shore up their position</w:t>
      </w:r>
      <w:r w:rsidR="007D452F" w:rsidRPr="000F1700">
        <w:rPr>
          <w:rFonts w:ascii="Arial" w:hAnsi="Arial" w:cs="Arial"/>
          <w:lang w:val="en"/>
        </w:rPr>
        <w:t xml:space="preserve">. This </w:t>
      </w:r>
      <w:r w:rsidR="009E0CF5" w:rsidRPr="000F1700">
        <w:rPr>
          <w:rFonts w:ascii="Arial" w:hAnsi="Arial" w:cs="Arial"/>
          <w:lang w:val="en"/>
        </w:rPr>
        <w:t>Lateral Othering</w:t>
      </w:r>
      <w:r w:rsidR="007D452F" w:rsidRPr="000F1700">
        <w:rPr>
          <w:rFonts w:ascii="Arial" w:hAnsi="Arial" w:cs="Arial"/>
          <w:lang w:val="en"/>
        </w:rPr>
        <w:t xml:space="preserve"> </w:t>
      </w:r>
      <w:r w:rsidR="009E0CF5" w:rsidRPr="000F1700">
        <w:rPr>
          <w:rFonts w:ascii="Arial" w:hAnsi="Arial" w:cs="Arial"/>
          <w:lang w:val="en"/>
        </w:rPr>
        <w:t>is important as it prevents ANPs developing a strong and cohesive group identity, which in turn limits utilisation and scope</w:t>
      </w:r>
      <w:r w:rsidRPr="000F1700">
        <w:rPr>
          <w:rFonts w:ascii="Arial" w:hAnsi="Arial" w:cs="Arial"/>
          <w:lang w:val="en"/>
        </w:rPr>
        <w:t xml:space="preserve">. </w:t>
      </w:r>
    </w:p>
    <w:p w14:paraId="59EE84B6" w14:textId="77777777" w:rsidR="00E64EF3" w:rsidRPr="000F1700" w:rsidRDefault="00E64EF3" w:rsidP="00E64EF3">
      <w:pPr>
        <w:pStyle w:val="ListParagraph"/>
        <w:spacing w:after="0" w:line="480" w:lineRule="auto"/>
        <w:ind w:right="95"/>
        <w:jc w:val="both"/>
        <w:rPr>
          <w:rFonts w:ascii="Arial" w:hAnsi="Arial" w:cs="Arial"/>
          <w:lang w:val="en"/>
        </w:rPr>
      </w:pPr>
    </w:p>
    <w:p w14:paraId="18F419C1" w14:textId="783C37A3" w:rsidR="006560AC" w:rsidRPr="000F1700" w:rsidRDefault="00227703" w:rsidP="00227703">
      <w:pPr>
        <w:pStyle w:val="ListParagraph"/>
        <w:numPr>
          <w:ilvl w:val="0"/>
          <w:numId w:val="19"/>
        </w:numPr>
        <w:spacing w:after="0" w:line="480" w:lineRule="auto"/>
        <w:ind w:right="95"/>
        <w:jc w:val="both"/>
        <w:rPr>
          <w:rFonts w:ascii="Arial" w:hAnsi="Arial" w:cs="Arial"/>
          <w:lang w:val="en"/>
        </w:rPr>
      </w:pPr>
      <w:r w:rsidRPr="000F1700">
        <w:rPr>
          <w:rFonts w:ascii="Arial" w:hAnsi="Arial" w:cs="Arial"/>
          <w:lang w:val="en"/>
        </w:rPr>
        <w:t>This paper theorizes that professional identity threat coupled</w:t>
      </w:r>
      <w:r w:rsidR="00AF37B6" w:rsidRPr="000F1700">
        <w:rPr>
          <w:rFonts w:ascii="Arial" w:hAnsi="Arial" w:cs="Arial"/>
          <w:lang w:val="en"/>
        </w:rPr>
        <w:t xml:space="preserve"> with the weak professional identity of</w:t>
      </w:r>
      <w:r w:rsidRPr="000F1700">
        <w:rPr>
          <w:rFonts w:ascii="Arial" w:hAnsi="Arial" w:cs="Arial"/>
          <w:lang w:val="en"/>
        </w:rPr>
        <w:t xml:space="preserve"> advanced practitioners play</w:t>
      </w:r>
      <w:r w:rsidR="00707135" w:rsidRPr="000F1700">
        <w:rPr>
          <w:rFonts w:ascii="Arial" w:hAnsi="Arial" w:cs="Arial"/>
          <w:lang w:val="en"/>
        </w:rPr>
        <w:t>s</w:t>
      </w:r>
      <w:r w:rsidRPr="000F1700">
        <w:rPr>
          <w:rFonts w:ascii="Arial" w:hAnsi="Arial" w:cs="Arial"/>
          <w:lang w:val="en"/>
        </w:rPr>
        <w:t xml:space="preserve"> a part in undermining and</w:t>
      </w:r>
      <w:r w:rsidRPr="000F1700">
        <w:rPr>
          <w:rFonts w:ascii="Arial" w:hAnsi="Arial" w:cs="Arial"/>
        </w:rPr>
        <w:t xml:space="preserve"> destabilising</w:t>
      </w:r>
      <w:r w:rsidRPr="000F1700">
        <w:rPr>
          <w:rFonts w:ascii="Arial" w:hAnsi="Arial" w:cs="Arial"/>
          <w:lang w:val="en"/>
        </w:rPr>
        <w:t xml:space="preserve"> advanced practice</w:t>
      </w:r>
      <w:r w:rsidR="00707135" w:rsidRPr="000F1700">
        <w:rPr>
          <w:rFonts w:ascii="Arial" w:hAnsi="Arial" w:cs="Arial"/>
          <w:lang w:val="en"/>
        </w:rPr>
        <w:t xml:space="preserve">. </w:t>
      </w:r>
      <w:r w:rsidR="00EB2BEF" w:rsidRPr="000F1700">
        <w:rPr>
          <w:rFonts w:ascii="Arial" w:hAnsi="Arial" w:cs="Arial"/>
          <w:lang w:val="en"/>
        </w:rPr>
        <w:t>This underpinned</w:t>
      </w:r>
      <w:r w:rsidR="00753D84" w:rsidRPr="000F1700">
        <w:rPr>
          <w:rFonts w:ascii="Arial" w:hAnsi="Arial" w:cs="Arial"/>
          <w:lang w:val="en"/>
        </w:rPr>
        <w:t xml:space="preserve"> </w:t>
      </w:r>
      <w:r w:rsidR="00EB2BEF" w:rsidRPr="000F1700">
        <w:rPr>
          <w:rFonts w:ascii="Arial" w:hAnsi="Arial" w:cs="Arial"/>
          <w:lang w:val="en"/>
        </w:rPr>
        <w:t xml:space="preserve">by invisible structures of professional identity and hierarchy.  </w:t>
      </w:r>
      <w:r w:rsidR="00707135" w:rsidRPr="000F1700">
        <w:rPr>
          <w:rFonts w:ascii="Arial" w:hAnsi="Arial" w:cs="Arial"/>
          <w:lang w:val="en"/>
        </w:rPr>
        <w:t>Raising these issues to a conscious level allows development of alternate strategies to negotiate advanced practice in order to enhance healthcare provision.</w:t>
      </w:r>
      <w:r w:rsidR="009E0CF5" w:rsidRPr="000F1700">
        <w:rPr>
          <w:rFonts w:ascii="Arial" w:hAnsi="Arial" w:cs="Arial"/>
          <w:lang w:val="en"/>
        </w:rPr>
        <w:t xml:space="preserve"> In this way advanced practice can strengthen and thrive in order to further </w:t>
      </w:r>
      <w:r w:rsidR="00093DDC" w:rsidRPr="000F1700">
        <w:rPr>
          <w:rFonts w:ascii="Arial" w:hAnsi="Arial" w:cs="Arial"/>
          <w:lang w:val="en"/>
        </w:rPr>
        <w:t>enhance</w:t>
      </w:r>
      <w:r w:rsidR="009E0CF5" w:rsidRPr="000F1700">
        <w:rPr>
          <w:rFonts w:ascii="Arial" w:hAnsi="Arial" w:cs="Arial"/>
          <w:lang w:val="en"/>
        </w:rPr>
        <w:t xml:space="preserve"> </w:t>
      </w:r>
      <w:r w:rsidR="00093DDC" w:rsidRPr="000F1700">
        <w:rPr>
          <w:rFonts w:ascii="Arial" w:hAnsi="Arial" w:cs="Arial"/>
          <w:lang w:val="en"/>
        </w:rPr>
        <w:t>patient</w:t>
      </w:r>
      <w:r w:rsidR="009E0CF5" w:rsidRPr="000F1700">
        <w:rPr>
          <w:rFonts w:ascii="Arial" w:hAnsi="Arial" w:cs="Arial"/>
          <w:lang w:val="en"/>
        </w:rPr>
        <w:t xml:space="preserve"> care</w:t>
      </w:r>
      <w:r w:rsidR="00B135E1" w:rsidRPr="000F1700">
        <w:rPr>
          <w:rFonts w:ascii="Arial" w:hAnsi="Arial" w:cs="Arial"/>
          <w:lang w:val="en"/>
        </w:rPr>
        <w:t>.</w:t>
      </w:r>
    </w:p>
    <w:p w14:paraId="678CBE2E" w14:textId="00BC48BB" w:rsidR="006560AC" w:rsidRPr="000F1700" w:rsidRDefault="006560AC" w:rsidP="00227703">
      <w:pPr>
        <w:spacing w:after="0" w:line="480" w:lineRule="auto"/>
        <w:ind w:right="95"/>
        <w:jc w:val="both"/>
        <w:rPr>
          <w:rFonts w:ascii="Arial" w:hAnsi="Arial" w:cs="Arial"/>
          <w:b/>
        </w:rPr>
      </w:pPr>
    </w:p>
    <w:p w14:paraId="523ECBC1" w14:textId="7162EA5C" w:rsidR="00444425" w:rsidRPr="000F1700" w:rsidRDefault="00444425" w:rsidP="00227703">
      <w:pPr>
        <w:spacing w:after="0" w:line="480" w:lineRule="auto"/>
        <w:ind w:right="95"/>
        <w:jc w:val="both"/>
        <w:rPr>
          <w:rFonts w:ascii="Arial" w:hAnsi="Arial" w:cs="Arial"/>
          <w:b/>
        </w:rPr>
      </w:pPr>
    </w:p>
    <w:p w14:paraId="7AC5D2AA" w14:textId="165177B4" w:rsidR="00444425" w:rsidRPr="000F1700" w:rsidRDefault="00444425" w:rsidP="00227703">
      <w:pPr>
        <w:spacing w:after="0" w:line="480" w:lineRule="auto"/>
        <w:ind w:right="95"/>
        <w:jc w:val="both"/>
        <w:rPr>
          <w:rFonts w:ascii="Arial" w:hAnsi="Arial" w:cs="Arial"/>
          <w:b/>
        </w:rPr>
      </w:pPr>
    </w:p>
    <w:p w14:paraId="4E69EA31" w14:textId="7725B77E" w:rsidR="00444425" w:rsidRPr="000F1700" w:rsidRDefault="00444425" w:rsidP="00227703">
      <w:pPr>
        <w:spacing w:after="0" w:line="480" w:lineRule="auto"/>
        <w:ind w:right="95"/>
        <w:jc w:val="both"/>
        <w:rPr>
          <w:rFonts w:ascii="Arial" w:hAnsi="Arial" w:cs="Arial"/>
          <w:b/>
        </w:rPr>
      </w:pPr>
    </w:p>
    <w:p w14:paraId="7CFD6151" w14:textId="45627722" w:rsidR="00444425" w:rsidRPr="000F1700" w:rsidRDefault="00444425" w:rsidP="00227703">
      <w:pPr>
        <w:spacing w:after="0" w:line="480" w:lineRule="auto"/>
        <w:ind w:right="95"/>
        <w:jc w:val="both"/>
        <w:rPr>
          <w:rFonts w:ascii="Arial" w:hAnsi="Arial" w:cs="Arial"/>
          <w:b/>
        </w:rPr>
      </w:pPr>
    </w:p>
    <w:p w14:paraId="6D811E34" w14:textId="26D80CA4" w:rsidR="00444425" w:rsidRPr="000F1700" w:rsidRDefault="00444425" w:rsidP="00227703">
      <w:pPr>
        <w:spacing w:after="0" w:line="480" w:lineRule="auto"/>
        <w:ind w:right="95"/>
        <w:jc w:val="both"/>
        <w:rPr>
          <w:rFonts w:ascii="Arial" w:hAnsi="Arial" w:cs="Arial"/>
          <w:b/>
        </w:rPr>
      </w:pPr>
    </w:p>
    <w:p w14:paraId="4969C18D" w14:textId="6CF3FE5B" w:rsidR="00444425" w:rsidRPr="000F1700" w:rsidRDefault="00444425" w:rsidP="00227703">
      <w:pPr>
        <w:spacing w:after="0" w:line="480" w:lineRule="auto"/>
        <w:ind w:right="95"/>
        <w:jc w:val="both"/>
        <w:rPr>
          <w:rFonts w:ascii="Arial" w:hAnsi="Arial" w:cs="Arial"/>
          <w:b/>
        </w:rPr>
      </w:pPr>
    </w:p>
    <w:p w14:paraId="6771D554" w14:textId="4F74FC0A" w:rsidR="00444425" w:rsidRPr="000F1700" w:rsidRDefault="00444425" w:rsidP="00227703">
      <w:pPr>
        <w:spacing w:after="0" w:line="480" w:lineRule="auto"/>
        <w:ind w:right="95"/>
        <w:jc w:val="both"/>
        <w:rPr>
          <w:rFonts w:ascii="Arial" w:hAnsi="Arial" w:cs="Arial"/>
          <w:b/>
        </w:rPr>
      </w:pPr>
    </w:p>
    <w:p w14:paraId="55F5E027" w14:textId="2B78A9E0" w:rsidR="00444425" w:rsidRPr="000F1700" w:rsidRDefault="00444425" w:rsidP="00227703">
      <w:pPr>
        <w:spacing w:after="0" w:line="480" w:lineRule="auto"/>
        <w:ind w:right="95"/>
        <w:jc w:val="both"/>
        <w:rPr>
          <w:rFonts w:ascii="Arial" w:hAnsi="Arial" w:cs="Arial"/>
          <w:b/>
        </w:rPr>
      </w:pPr>
    </w:p>
    <w:p w14:paraId="4F19B9BC" w14:textId="184404F0" w:rsidR="00444425" w:rsidRPr="000F1700" w:rsidRDefault="00444425" w:rsidP="00227703">
      <w:pPr>
        <w:spacing w:after="0" w:line="480" w:lineRule="auto"/>
        <w:ind w:right="95"/>
        <w:jc w:val="both"/>
        <w:rPr>
          <w:rFonts w:ascii="Arial" w:hAnsi="Arial" w:cs="Arial"/>
          <w:b/>
        </w:rPr>
      </w:pPr>
    </w:p>
    <w:p w14:paraId="047E32F9" w14:textId="25C4753B" w:rsidR="00444425" w:rsidRPr="000F1700" w:rsidRDefault="00444425" w:rsidP="00227703">
      <w:pPr>
        <w:spacing w:after="0" w:line="480" w:lineRule="auto"/>
        <w:ind w:right="95"/>
        <w:jc w:val="both"/>
        <w:rPr>
          <w:rFonts w:ascii="Arial" w:hAnsi="Arial" w:cs="Arial"/>
          <w:b/>
        </w:rPr>
      </w:pPr>
    </w:p>
    <w:p w14:paraId="7CD214E6" w14:textId="5BD667F0" w:rsidR="00444425" w:rsidRPr="000F1700" w:rsidRDefault="00444425" w:rsidP="00227703">
      <w:pPr>
        <w:spacing w:after="0" w:line="480" w:lineRule="auto"/>
        <w:ind w:right="95"/>
        <w:jc w:val="both"/>
        <w:rPr>
          <w:rFonts w:ascii="Arial" w:hAnsi="Arial" w:cs="Arial"/>
          <w:b/>
        </w:rPr>
      </w:pPr>
    </w:p>
    <w:p w14:paraId="4B5E5607" w14:textId="7AA737F7" w:rsidR="00444425" w:rsidRPr="000F1700" w:rsidRDefault="00444425" w:rsidP="00227703">
      <w:pPr>
        <w:spacing w:after="0" w:line="480" w:lineRule="auto"/>
        <w:ind w:right="95"/>
        <w:jc w:val="both"/>
        <w:rPr>
          <w:rFonts w:ascii="Arial" w:hAnsi="Arial" w:cs="Arial"/>
          <w:b/>
        </w:rPr>
      </w:pPr>
    </w:p>
    <w:p w14:paraId="7C1AFF7E" w14:textId="2F0F256A" w:rsidR="00444425" w:rsidRPr="000F1700" w:rsidRDefault="00444425" w:rsidP="00227703">
      <w:pPr>
        <w:spacing w:after="0" w:line="480" w:lineRule="auto"/>
        <w:ind w:right="95"/>
        <w:jc w:val="both"/>
        <w:rPr>
          <w:rFonts w:ascii="Arial" w:hAnsi="Arial" w:cs="Arial"/>
          <w:b/>
        </w:rPr>
      </w:pPr>
    </w:p>
    <w:p w14:paraId="731B2DB8" w14:textId="163E8423" w:rsidR="00444425" w:rsidRPr="000F1700" w:rsidRDefault="00444425" w:rsidP="00227703">
      <w:pPr>
        <w:spacing w:after="0" w:line="480" w:lineRule="auto"/>
        <w:ind w:right="95"/>
        <w:jc w:val="both"/>
        <w:rPr>
          <w:rFonts w:ascii="Arial" w:hAnsi="Arial" w:cs="Arial"/>
          <w:b/>
        </w:rPr>
      </w:pPr>
    </w:p>
    <w:p w14:paraId="775FEFA1" w14:textId="3BE54800" w:rsidR="00444425" w:rsidRPr="000F1700" w:rsidRDefault="00444425" w:rsidP="00227703">
      <w:pPr>
        <w:spacing w:after="0" w:line="480" w:lineRule="auto"/>
        <w:ind w:right="95"/>
        <w:jc w:val="both"/>
        <w:rPr>
          <w:rFonts w:ascii="Arial" w:hAnsi="Arial" w:cs="Arial"/>
          <w:b/>
        </w:rPr>
      </w:pPr>
    </w:p>
    <w:p w14:paraId="6607FC84" w14:textId="77777777" w:rsidR="00444425" w:rsidRPr="000F1700" w:rsidRDefault="00444425" w:rsidP="00227703">
      <w:pPr>
        <w:spacing w:after="0" w:line="480" w:lineRule="auto"/>
        <w:ind w:right="95"/>
        <w:jc w:val="both"/>
        <w:rPr>
          <w:rFonts w:ascii="Arial" w:hAnsi="Arial" w:cs="Arial"/>
          <w:b/>
        </w:rPr>
      </w:pPr>
    </w:p>
    <w:p w14:paraId="1D68C5FA" w14:textId="77777777" w:rsidR="002450C0" w:rsidRPr="000F1700" w:rsidRDefault="002450C0" w:rsidP="00642849">
      <w:pPr>
        <w:spacing w:after="0" w:line="480" w:lineRule="auto"/>
        <w:rPr>
          <w:rFonts w:ascii="Arial" w:hAnsi="Arial" w:cs="Arial"/>
          <w:b/>
        </w:rPr>
      </w:pPr>
      <w:r w:rsidRPr="000F1700">
        <w:rPr>
          <w:rFonts w:ascii="Arial" w:hAnsi="Arial" w:cs="Arial"/>
          <w:b/>
        </w:rPr>
        <w:t>References</w:t>
      </w:r>
    </w:p>
    <w:p w14:paraId="68DE34F3" w14:textId="1156B2A6" w:rsidR="00642849" w:rsidRPr="000F1700" w:rsidRDefault="002450C0" w:rsidP="00642849">
      <w:pPr>
        <w:spacing w:after="0" w:line="480" w:lineRule="auto"/>
        <w:rPr>
          <w:rFonts w:ascii="Arial" w:hAnsi="Arial" w:cs="Arial"/>
          <w:shd w:val="clear" w:color="auto" w:fill="FFFFFF"/>
        </w:rPr>
      </w:pPr>
      <w:bookmarkStart w:id="2" w:name="_ENREF_2"/>
      <w:r w:rsidRPr="000F1700">
        <w:rPr>
          <w:rFonts w:ascii="Arial" w:hAnsi="Arial" w:cs="Arial"/>
          <w:noProof/>
          <w:lang w:val="en-US"/>
        </w:rPr>
        <w:t>Andregård, A. C., Jangland, E. (2015) The tortuous journey of introducing the Nurse Practitioner as a new member of the healthcare team: a meta</w:t>
      </w:r>
      <w:r w:rsidRPr="000F1700">
        <w:rPr>
          <w:rFonts w:ascii="Cambria Math" w:hAnsi="Cambria Math" w:cs="Cambria Math"/>
          <w:noProof/>
          <w:lang w:val="en-US"/>
        </w:rPr>
        <w:t>‐</w:t>
      </w:r>
      <w:r w:rsidRPr="000F1700">
        <w:rPr>
          <w:rFonts w:ascii="Arial" w:hAnsi="Arial" w:cs="Arial"/>
          <w:noProof/>
          <w:lang w:val="en-US"/>
        </w:rPr>
        <w:t xml:space="preserve">synthesis. </w:t>
      </w:r>
      <w:r w:rsidRPr="000F1700">
        <w:rPr>
          <w:rFonts w:ascii="Arial" w:hAnsi="Arial" w:cs="Arial"/>
          <w:i/>
          <w:noProof/>
          <w:lang w:val="en-US"/>
        </w:rPr>
        <w:t xml:space="preserve">Scandinavian Journal of Caring Sciences </w:t>
      </w:r>
      <w:r w:rsidRPr="000F1700">
        <w:rPr>
          <w:rFonts w:ascii="Arial" w:hAnsi="Arial" w:cs="Arial"/>
          <w:noProof/>
          <w:lang w:val="en-US"/>
        </w:rPr>
        <w:t>29; 3-14.</w:t>
      </w:r>
      <w:bookmarkEnd w:id="2"/>
      <w:r w:rsidRPr="000F1700">
        <w:rPr>
          <w:rFonts w:ascii="Arial" w:hAnsi="Arial" w:cs="Arial"/>
          <w:shd w:val="clear" w:color="auto" w:fill="FFFFFF"/>
        </w:rPr>
        <w:t xml:space="preserve"> Doi: 10.1111/scs.12120</w:t>
      </w:r>
    </w:p>
    <w:p w14:paraId="46104FD7" w14:textId="77777777" w:rsidR="00642849" w:rsidRPr="000F1700" w:rsidRDefault="00642849" w:rsidP="00642849">
      <w:pPr>
        <w:spacing w:after="0" w:line="480" w:lineRule="auto"/>
        <w:rPr>
          <w:rFonts w:ascii="Arial" w:hAnsi="Arial" w:cs="Arial"/>
          <w:shd w:val="clear" w:color="auto" w:fill="FFFFFF"/>
        </w:rPr>
      </w:pPr>
    </w:p>
    <w:p w14:paraId="71AD10D2" w14:textId="1F032EEB" w:rsidR="00642849" w:rsidRPr="000F1700" w:rsidRDefault="002450C0" w:rsidP="00642849">
      <w:pPr>
        <w:spacing w:after="0" w:line="480" w:lineRule="auto"/>
        <w:rPr>
          <w:rFonts w:ascii="Arial" w:hAnsi="Arial" w:cs="Arial"/>
        </w:rPr>
      </w:pPr>
      <w:r w:rsidRPr="000F1700">
        <w:rPr>
          <w:rFonts w:ascii="Arial" w:hAnsi="Arial" w:cs="Arial"/>
        </w:rPr>
        <w:t xml:space="preserve">Bamberg, M. (1997) Positioning between structure and performance. </w:t>
      </w:r>
      <w:r w:rsidRPr="000F1700">
        <w:rPr>
          <w:rFonts w:ascii="Arial" w:hAnsi="Arial" w:cs="Arial"/>
          <w:i/>
        </w:rPr>
        <w:t>Journal of narrative and life history</w:t>
      </w:r>
      <w:r w:rsidRPr="000F1700">
        <w:rPr>
          <w:rFonts w:ascii="Arial" w:hAnsi="Arial" w:cs="Arial"/>
        </w:rPr>
        <w:t xml:space="preserve"> 7(1-4) 335-242</w:t>
      </w:r>
    </w:p>
    <w:p w14:paraId="582BB899" w14:textId="77777777" w:rsidR="00E64A39" w:rsidRPr="000F1700" w:rsidRDefault="00E64A39" w:rsidP="00642849">
      <w:pPr>
        <w:spacing w:after="0" w:line="480" w:lineRule="auto"/>
        <w:rPr>
          <w:rFonts w:ascii="Arial" w:hAnsi="Arial" w:cs="Arial"/>
          <w:noProof/>
          <w:lang w:val="en-US"/>
        </w:rPr>
      </w:pPr>
    </w:p>
    <w:p w14:paraId="40EE17A0" w14:textId="763E2DAE" w:rsidR="00642849" w:rsidRPr="000F1700" w:rsidRDefault="002450C0" w:rsidP="00642849">
      <w:pPr>
        <w:spacing w:after="0" w:line="480" w:lineRule="auto"/>
        <w:rPr>
          <w:rFonts w:ascii="Arial" w:hAnsi="Arial" w:cs="Arial"/>
        </w:rPr>
      </w:pPr>
      <w:r w:rsidRPr="000F1700">
        <w:rPr>
          <w:rFonts w:ascii="Arial" w:hAnsi="Arial" w:cs="Arial"/>
        </w:rPr>
        <w:t xml:space="preserve">Bamberg, M., Georgakopoulou, A. (2008) Small stories as a new perspective in narrative and identity analysis. </w:t>
      </w:r>
      <w:r w:rsidRPr="000F1700">
        <w:rPr>
          <w:rFonts w:ascii="Arial" w:hAnsi="Arial" w:cs="Arial"/>
          <w:i/>
        </w:rPr>
        <w:t>Text and Talk</w:t>
      </w:r>
      <w:r w:rsidRPr="000F1700">
        <w:rPr>
          <w:rFonts w:ascii="Arial" w:hAnsi="Arial" w:cs="Arial"/>
        </w:rPr>
        <w:t xml:space="preserve"> 28-3 pp377-396. Doi: 10.1515/text.2008.018</w:t>
      </w:r>
      <w:bookmarkStart w:id="3" w:name="_ENREF_10"/>
    </w:p>
    <w:p w14:paraId="4A6B6751" w14:textId="77777777" w:rsidR="00444425" w:rsidRPr="000F1700" w:rsidRDefault="00444425" w:rsidP="00642849">
      <w:pPr>
        <w:spacing w:after="0" w:line="480" w:lineRule="auto"/>
        <w:rPr>
          <w:rFonts w:ascii="Arial" w:hAnsi="Arial" w:cs="Arial"/>
          <w:noProof/>
          <w:lang w:val="en-US"/>
        </w:rPr>
      </w:pPr>
    </w:p>
    <w:p w14:paraId="09430F7D" w14:textId="2BE05ECF" w:rsidR="00642849" w:rsidRPr="000F1700" w:rsidRDefault="002450C0" w:rsidP="00642849">
      <w:pPr>
        <w:spacing w:after="0" w:line="480" w:lineRule="auto"/>
        <w:rPr>
          <w:rFonts w:ascii="Arial" w:hAnsi="Arial" w:cs="Arial"/>
          <w:noProof/>
          <w:lang w:val="en-US"/>
        </w:rPr>
      </w:pPr>
      <w:r w:rsidRPr="000F1700">
        <w:rPr>
          <w:rFonts w:ascii="Arial" w:hAnsi="Arial" w:cs="Arial"/>
          <w:noProof/>
          <w:lang w:val="en-US"/>
        </w:rPr>
        <w:t>Bonsall, K., Cheater, F.M. (2008) What is the impact of advanced primary care nursing roles on patients, nurses and their colleagues? A literature review.</w:t>
      </w:r>
      <w:r w:rsidRPr="000F1700">
        <w:rPr>
          <w:rFonts w:ascii="Arial" w:hAnsi="Arial" w:cs="Arial"/>
          <w:i/>
          <w:noProof/>
          <w:lang w:val="en-US"/>
        </w:rPr>
        <w:t xml:space="preserve"> International Journal of Nursing Studies</w:t>
      </w:r>
      <w:r w:rsidRPr="000F1700">
        <w:rPr>
          <w:rFonts w:ascii="Arial" w:hAnsi="Arial" w:cs="Arial"/>
          <w:noProof/>
          <w:lang w:val="en-US"/>
        </w:rPr>
        <w:t xml:space="preserve"> 45(7) 1090-1102.</w:t>
      </w:r>
      <w:bookmarkEnd w:id="3"/>
      <w:r w:rsidRPr="000F1700">
        <w:rPr>
          <w:rFonts w:ascii="Arial" w:hAnsi="Arial" w:cs="Arial"/>
          <w:noProof/>
          <w:lang w:val="en-US"/>
        </w:rPr>
        <w:t xml:space="preserve"> Doi: 10.1016/j.ijnurstu.2007.07.013</w:t>
      </w:r>
    </w:p>
    <w:p w14:paraId="59A1E531" w14:textId="77777777" w:rsidR="00E64A39" w:rsidRPr="000F1700" w:rsidRDefault="00E64A39" w:rsidP="00642849">
      <w:pPr>
        <w:spacing w:after="0" w:line="480" w:lineRule="auto"/>
        <w:rPr>
          <w:rFonts w:ascii="Arial" w:hAnsi="Arial" w:cs="Arial"/>
          <w:noProof/>
          <w:lang w:val="en-US"/>
        </w:rPr>
      </w:pPr>
    </w:p>
    <w:p w14:paraId="2919328F" w14:textId="6C4B843F" w:rsidR="002450C0" w:rsidRPr="000F1700" w:rsidRDefault="002450C0" w:rsidP="00642849">
      <w:pPr>
        <w:spacing w:after="0" w:line="480" w:lineRule="auto"/>
        <w:rPr>
          <w:rFonts w:ascii="Arial" w:hAnsi="Arial" w:cs="Arial"/>
          <w:u w:val="single"/>
        </w:rPr>
      </w:pPr>
      <w:r w:rsidRPr="000F1700">
        <w:rPr>
          <w:rFonts w:ascii="Arial" w:hAnsi="Arial" w:cs="Arial"/>
        </w:rPr>
        <w:t xml:space="preserve">Bourke, B. (2014) Positionality: Reflecting on the research process. </w:t>
      </w:r>
      <w:r w:rsidRPr="000F1700">
        <w:rPr>
          <w:rFonts w:ascii="Arial" w:hAnsi="Arial" w:cs="Arial"/>
          <w:i/>
        </w:rPr>
        <w:t>The Qualitative Report</w:t>
      </w:r>
      <w:r w:rsidRPr="000F1700">
        <w:rPr>
          <w:rFonts w:ascii="Arial" w:hAnsi="Arial" w:cs="Arial"/>
        </w:rPr>
        <w:t xml:space="preserve"> 19 (How to article 18) 10-9 Retrieved from </w:t>
      </w:r>
      <w:hyperlink r:id="rId8" w:history="1">
        <w:r w:rsidRPr="000F1700">
          <w:rPr>
            <w:rFonts w:ascii="Arial" w:hAnsi="Arial" w:cs="Arial"/>
            <w:u w:val="single"/>
          </w:rPr>
          <w:t>http://www.nova.edu.ssss/QR/QR19/bourke18.pdf</w:t>
        </w:r>
      </w:hyperlink>
    </w:p>
    <w:p w14:paraId="281D5D86" w14:textId="77777777" w:rsidR="00E64A39" w:rsidRPr="000F1700" w:rsidRDefault="00E64A39" w:rsidP="00642849">
      <w:pPr>
        <w:spacing w:after="0" w:line="480" w:lineRule="auto"/>
        <w:rPr>
          <w:rFonts w:ascii="Arial" w:hAnsi="Arial" w:cs="Arial"/>
          <w:noProof/>
          <w:lang w:val="en-US"/>
        </w:rPr>
      </w:pPr>
    </w:p>
    <w:p w14:paraId="46B55AC9" w14:textId="77777777" w:rsidR="002450C0" w:rsidRPr="000F1700" w:rsidRDefault="002450C0" w:rsidP="00642849">
      <w:pPr>
        <w:spacing w:after="0" w:line="480" w:lineRule="auto"/>
        <w:rPr>
          <w:rFonts w:ascii="Arial" w:hAnsi="Arial" w:cs="Arial"/>
          <w:noProof/>
          <w:lang w:val="en-US"/>
        </w:rPr>
      </w:pPr>
      <w:bookmarkStart w:id="4" w:name="_ENREF_11"/>
      <w:r w:rsidRPr="000F1700">
        <w:rPr>
          <w:rFonts w:ascii="Arial" w:hAnsi="Arial" w:cs="Arial"/>
          <w:noProof/>
          <w:lang w:val="en-US"/>
        </w:rPr>
        <w:t xml:space="preserve">Bowling, A. (2009) </w:t>
      </w:r>
      <w:r w:rsidRPr="000F1700">
        <w:rPr>
          <w:rFonts w:ascii="Arial" w:hAnsi="Arial" w:cs="Arial"/>
          <w:i/>
          <w:noProof/>
          <w:lang w:val="en-US"/>
        </w:rPr>
        <w:t>Research methods in health</w:t>
      </w:r>
      <w:r w:rsidRPr="000F1700">
        <w:rPr>
          <w:rFonts w:ascii="Arial" w:hAnsi="Arial" w:cs="Arial"/>
          <w:noProof/>
          <w:lang w:val="en-US"/>
        </w:rPr>
        <w:t>. Maidenhead: Open University Press.</w:t>
      </w:r>
      <w:bookmarkEnd w:id="4"/>
      <w:r w:rsidRPr="000F1700">
        <w:rPr>
          <w:rFonts w:ascii="Arial" w:hAnsi="Arial" w:cs="Arial"/>
          <w:noProof/>
          <w:lang w:val="en-US"/>
        </w:rPr>
        <w:t xml:space="preserve"> </w:t>
      </w:r>
    </w:p>
    <w:p w14:paraId="3668ABC2" w14:textId="77777777" w:rsidR="002450C0" w:rsidRPr="000F1700" w:rsidRDefault="002450C0" w:rsidP="00642849">
      <w:pPr>
        <w:spacing w:after="0" w:line="480" w:lineRule="auto"/>
        <w:rPr>
          <w:rFonts w:ascii="Arial" w:hAnsi="Arial" w:cs="Arial"/>
          <w:noProof/>
          <w:lang w:val="en-US"/>
        </w:rPr>
      </w:pPr>
    </w:p>
    <w:p w14:paraId="68920A0A" w14:textId="77777777" w:rsidR="002450C0" w:rsidRPr="000F1700" w:rsidRDefault="002450C0" w:rsidP="00642849">
      <w:pPr>
        <w:spacing w:after="0" w:line="480" w:lineRule="auto"/>
        <w:rPr>
          <w:rFonts w:ascii="Arial" w:hAnsi="Arial" w:cs="Arial"/>
          <w:noProof/>
          <w:lang w:val="en-US"/>
        </w:rPr>
      </w:pPr>
      <w:r w:rsidRPr="000F1700">
        <w:rPr>
          <w:rFonts w:ascii="Arial" w:hAnsi="Arial" w:cs="Arial"/>
          <w:noProof/>
          <w:lang w:val="en-US"/>
        </w:rPr>
        <w:t>Brown, M. A., Draye, M.A. (2003) Experiences of Pioneer Nurse Practitioners in Establishing Advanced Practice Roles.</w:t>
      </w:r>
      <w:r w:rsidRPr="000F1700">
        <w:rPr>
          <w:rFonts w:ascii="Arial" w:hAnsi="Arial" w:cs="Arial"/>
          <w:i/>
          <w:noProof/>
          <w:lang w:val="en-US"/>
        </w:rPr>
        <w:t xml:space="preserve"> Journal of Nursing Scholarship</w:t>
      </w:r>
      <w:r w:rsidRPr="000F1700">
        <w:rPr>
          <w:rFonts w:ascii="Arial" w:hAnsi="Arial" w:cs="Arial"/>
          <w:noProof/>
          <w:lang w:val="en-US"/>
        </w:rPr>
        <w:t xml:space="preserve"> 35(4) 391-397.</w:t>
      </w:r>
      <w:r w:rsidRPr="000F1700">
        <w:rPr>
          <w:rFonts w:ascii="Arial" w:hAnsi="Arial" w:cs="Arial"/>
        </w:rPr>
        <w:t xml:space="preserve"> Doi: </w:t>
      </w:r>
      <w:r w:rsidRPr="000F1700">
        <w:rPr>
          <w:rFonts w:ascii="Arial" w:hAnsi="Arial" w:cs="Arial"/>
          <w:noProof/>
          <w:lang w:val="en-US"/>
        </w:rPr>
        <w:t>10.1111/j.1547-5069.2003.00391.x</w:t>
      </w:r>
    </w:p>
    <w:p w14:paraId="4598164C" w14:textId="77777777" w:rsidR="002450C0" w:rsidRPr="000F1700" w:rsidRDefault="002450C0" w:rsidP="00642849">
      <w:pPr>
        <w:spacing w:after="0" w:line="480" w:lineRule="auto"/>
        <w:rPr>
          <w:rFonts w:ascii="Arial" w:hAnsi="Arial" w:cs="Arial"/>
        </w:rPr>
      </w:pPr>
    </w:p>
    <w:p w14:paraId="769C3454" w14:textId="6E046EF4" w:rsidR="002450C0" w:rsidRPr="000F1700" w:rsidRDefault="002450C0" w:rsidP="00642849">
      <w:pPr>
        <w:spacing w:after="0" w:line="480" w:lineRule="auto"/>
        <w:rPr>
          <w:rFonts w:ascii="Arial" w:hAnsi="Arial" w:cs="Arial"/>
          <w:noProof/>
          <w:lang w:val="en-US"/>
        </w:rPr>
      </w:pPr>
      <w:r w:rsidRPr="000F1700">
        <w:rPr>
          <w:rFonts w:ascii="Arial" w:hAnsi="Arial" w:cs="Arial"/>
          <w:noProof/>
          <w:lang w:val="en-US"/>
        </w:rPr>
        <w:t>Brunero, S. J., Jeon. Y.H., Foster, K. (2015) The journey of positioning self as both mental health nurse and qualitative researcher: a critical reflection.</w:t>
      </w:r>
      <w:r w:rsidRPr="000F1700">
        <w:rPr>
          <w:rFonts w:ascii="Arial" w:hAnsi="Arial" w:cs="Arial"/>
          <w:i/>
          <w:noProof/>
          <w:lang w:val="en-US"/>
        </w:rPr>
        <w:t xml:space="preserve"> Journal of Psychiatric and Mental Health Nursing</w:t>
      </w:r>
      <w:r w:rsidRPr="000F1700">
        <w:rPr>
          <w:rFonts w:ascii="Arial" w:hAnsi="Arial" w:cs="Arial"/>
          <w:noProof/>
          <w:lang w:val="en-US"/>
        </w:rPr>
        <w:t xml:space="preserve"> 22(7) 543-548. Doi: 10.1111/jpm.12238</w:t>
      </w:r>
    </w:p>
    <w:p w14:paraId="3B217BC1" w14:textId="77777777" w:rsidR="00642849" w:rsidRPr="000F1700" w:rsidRDefault="00642849" w:rsidP="00642849">
      <w:pPr>
        <w:spacing w:after="0" w:line="480" w:lineRule="auto"/>
        <w:rPr>
          <w:rFonts w:ascii="Arial" w:hAnsi="Arial" w:cs="Arial"/>
          <w:noProof/>
          <w:lang w:val="en-US"/>
        </w:rPr>
      </w:pPr>
    </w:p>
    <w:p w14:paraId="65DBD4A6" w14:textId="6E886C9E" w:rsidR="00642849" w:rsidRPr="000F1700" w:rsidRDefault="00642849" w:rsidP="00642849">
      <w:pPr>
        <w:spacing w:after="0" w:line="480" w:lineRule="auto"/>
        <w:rPr>
          <w:rFonts w:ascii="Arial" w:hAnsi="Arial" w:cs="Arial"/>
          <w:noProof/>
          <w:lang w:val="en-US"/>
        </w:rPr>
      </w:pPr>
      <w:bookmarkStart w:id="5" w:name="_ENREF_6"/>
      <w:r w:rsidRPr="000F1700">
        <w:rPr>
          <w:rFonts w:ascii="Arial" w:hAnsi="Arial" w:cs="Arial"/>
          <w:noProof/>
          <w:lang w:val="en-US"/>
        </w:rPr>
        <w:t>Bryant</w:t>
      </w:r>
      <w:r w:rsidRPr="000F1700">
        <w:rPr>
          <w:rFonts w:ascii="Cambria Math" w:hAnsi="Cambria Math" w:cs="Cambria Math"/>
          <w:noProof/>
          <w:lang w:val="en-US"/>
        </w:rPr>
        <w:t>‐</w:t>
      </w:r>
      <w:r w:rsidRPr="000F1700">
        <w:rPr>
          <w:rFonts w:ascii="Arial" w:hAnsi="Arial" w:cs="Arial"/>
          <w:noProof/>
          <w:lang w:val="en-US"/>
        </w:rPr>
        <w:t xml:space="preserve"> Lukosius, D., Dicenso, A., Browne, G., Pinelli, J. (2004) Advanced practice nursing roles: development, implementation and evaluation.</w:t>
      </w:r>
      <w:r w:rsidRPr="000F1700">
        <w:rPr>
          <w:rFonts w:ascii="Arial" w:hAnsi="Arial" w:cs="Arial"/>
          <w:i/>
          <w:noProof/>
          <w:lang w:val="en-US"/>
        </w:rPr>
        <w:t xml:space="preserve"> Journal of Advanced Nursing</w:t>
      </w:r>
      <w:r w:rsidRPr="000F1700">
        <w:rPr>
          <w:rFonts w:ascii="Arial" w:hAnsi="Arial" w:cs="Arial"/>
          <w:noProof/>
          <w:lang w:val="en-US"/>
        </w:rPr>
        <w:t xml:space="preserve"> 48(5) 519-529.</w:t>
      </w:r>
      <w:bookmarkEnd w:id="5"/>
    </w:p>
    <w:p w14:paraId="619068BC" w14:textId="77777777" w:rsidR="002450C0" w:rsidRPr="000F1700" w:rsidRDefault="002450C0" w:rsidP="00642849">
      <w:pPr>
        <w:spacing w:after="0" w:line="480" w:lineRule="auto"/>
        <w:rPr>
          <w:rFonts w:ascii="Arial" w:hAnsi="Arial" w:cs="Arial"/>
          <w:noProof/>
          <w:lang w:val="en-US"/>
        </w:rPr>
      </w:pPr>
    </w:p>
    <w:p w14:paraId="7C0ED5A0" w14:textId="77777777" w:rsidR="002450C0" w:rsidRPr="000F1700" w:rsidRDefault="002450C0" w:rsidP="00642849">
      <w:pPr>
        <w:spacing w:after="0" w:line="480" w:lineRule="auto"/>
        <w:rPr>
          <w:rFonts w:ascii="Arial" w:hAnsi="Arial" w:cs="Arial"/>
          <w:noProof/>
          <w:lang w:val="en-US"/>
        </w:rPr>
      </w:pPr>
      <w:bookmarkStart w:id="6" w:name="_ENREF_15"/>
      <w:r w:rsidRPr="000F1700">
        <w:rPr>
          <w:rFonts w:ascii="Arial" w:hAnsi="Arial" w:cs="Arial"/>
          <w:noProof/>
          <w:lang w:val="en-US"/>
        </w:rPr>
        <w:t>Burford, B. (2012) Group processes in medical education: learning from social identity theory.</w:t>
      </w:r>
      <w:r w:rsidRPr="000F1700">
        <w:rPr>
          <w:rFonts w:ascii="Arial" w:hAnsi="Arial" w:cs="Arial"/>
          <w:i/>
          <w:noProof/>
          <w:lang w:val="en-US"/>
        </w:rPr>
        <w:t xml:space="preserve"> Medical Education</w:t>
      </w:r>
      <w:r w:rsidRPr="000F1700">
        <w:rPr>
          <w:rFonts w:ascii="Arial" w:hAnsi="Arial" w:cs="Arial"/>
          <w:noProof/>
          <w:lang w:val="en-US"/>
        </w:rPr>
        <w:t xml:space="preserve"> 46(2) 143.</w:t>
      </w:r>
      <w:bookmarkEnd w:id="6"/>
      <w:r w:rsidRPr="000F1700">
        <w:rPr>
          <w:rFonts w:ascii="Arial" w:hAnsi="Arial" w:cs="Arial"/>
          <w:noProof/>
          <w:lang w:val="en-US"/>
        </w:rPr>
        <w:t xml:space="preserve"> Doi: 10.1111/j.1365-2923.2011.04099.x.</w:t>
      </w:r>
    </w:p>
    <w:p w14:paraId="60265974" w14:textId="77777777" w:rsidR="002450C0" w:rsidRPr="000F1700" w:rsidRDefault="002450C0" w:rsidP="00642849">
      <w:pPr>
        <w:spacing w:after="0" w:line="480" w:lineRule="auto"/>
        <w:rPr>
          <w:rFonts w:ascii="Arial" w:hAnsi="Arial" w:cs="Arial"/>
          <w:noProof/>
          <w:lang w:val="en-US"/>
        </w:rPr>
      </w:pPr>
    </w:p>
    <w:p w14:paraId="3A429A92" w14:textId="77777777" w:rsidR="002450C0" w:rsidRPr="000F1700" w:rsidRDefault="002450C0" w:rsidP="00642849">
      <w:pPr>
        <w:spacing w:after="0" w:line="480" w:lineRule="auto"/>
        <w:rPr>
          <w:rFonts w:ascii="Arial" w:hAnsi="Arial" w:cs="Arial"/>
        </w:rPr>
      </w:pPr>
      <w:r w:rsidRPr="000F1700">
        <w:rPr>
          <w:rFonts w:ascii="Arial" w:hAnsi="Arial" w:cs="Arial"/>
        </w:rPr>
        <w:t xml:space="preserve">Carr, J., Thorn, N., Rogers, S. (2005) Perceptions of the nurse practitioner role. </w:t>
      </w:r>
      <w:r w:rsidRPr="000F1700">
        <w:rPr>
          <w:rFonts w:ascii="Arial" w:hAnsi="Arial" w:cs="Arial"/>
          <w:i/>
        </w:rPr>
        <w:t>Practice Nursing</w:t>
      </w:r>
      <w:r w:rsidRPr="000F1700">
        <w:rPr>
          <w:rFonts w:ascii="Arial" w:hAnsi="Arial" w:cs="Arial"/>
        </w:rPr>
        <w:t xml:space="preserve"> v16. 7. 350-355. Doi: 10.12968/pnur.2005.16.7.18344</w:t>
      </w:r>
    </w:p>
    <w:p w14:paraId="2830AE4E" w14:textId="77777777" w:rsidR="002450C0" w:rsidRPr="000F1700" w:rsidRDefault="002450C0" w:rsidP="00642849">
      <w:pPr>
        <w:spacing w:after="0" w:line="480" w:lineRule="auto"/>
        <w:rPr>
          <w:rFonts w:ascii="Arial" w:hAnsi="Arial" w:cs="Arial"/>
        </w:rPr>
      </w:pPr>
    </w:p>
    <w:p w14:paraId="6E9BA2F3" w14:textId="77777777" w:rsidR="002450C0" w:rsidRPr="000F1700" w:rsidRDefault="002450C0" w:rsidP="00642849">
      <w:pPr>
        <w:spacing w:after="0" w:line="480" w:lineRule="auto"/>
        <w:rPr>
          <w:rFonts w:ascii="Arial" w:hAnsi="Arial" w:cs="Arial"/>
          <w:noProof/>
          <w:lang w:val="en-US"/>
        </w:rPr>
      </w:pPr>
      <w:bookmarkStart w:id="7" w:name="_ENREF_22"/>
      <w:r w:rsidRPr="000F1700">
        <w:rPr>
          <w:rFonts w:ascii="Arial" w:hAnsi="Arial" w:cs="Arial"/>
          <w:noProof/>
          <w:lang w:val="en-US"/>
        </w:rPr>
        <w:t>Chrobot - Mason, D., Ruderman, M.N., Weber, T.J., Ernst, C. (2009). The challenge of leading on unstable ground: triggers that activate social identity faultlines.(Special Issue: The Context of Leadership)(Author abstract).</w:t>
      </w:r>
      <w:r w:rsidRPr="000F1700">
        <w:rPr>
          <w:rFonts w:ascii="Arial" w:hAnsi="Arial" w:cs="Arial"/>
          <w:i/>
          <w:noProof/>
          <w:lang w:val="en-US"/>
        </w:rPr>
        <w:t xml:space="preserve"> Human Relations</w:t>
      </w:r>
      <w:r w:rsidRPr="000F1700">
        <w:rPr>
          <w:rFonts w:ascii="Arial" w:hAnsi="Arial" w:cs="Arial"/>
          <w:noProof/>
          <w:lang w:val="en-US"/>
        </w:rPr>
        <w:t xml:space="preserve"> 62(11) 1763-1794.</w:t>
      </w:r>
      <w:bookmarkEnd w:id="7"/>
      <w:r w:rsidRPr="000F1700">
        <w:rPr>
          <w:rFonts w:ascii="Arial" w:hAnsi="Arial" w:cs="Arial"/>
          <w:noProof/>
          <w:lang w:val="en-US"/>
        </w:rPr>
        <w:t xml:space="preserve"> Doi: 10.1177/0018726709346376</w:t>
      </w:r>
    </w:p>
    <w:p w14:paraId="63C74274" w14:textId="77777777" w:rsidR="002450C0" w:rsidRPr="000F1700" w:rsidRDefault="002450C0" w:rsidP="00642849">
      <w:pPr>
        <w:spacing w:after="0" w:line="480" w:lineRule="auto"/>
        <w:rPr>
          <w:rFonts w:ascii="Arial" w:hAnsi="Arial" w:cs="Arial"/>
          <w:noProof/>
          <w:lang w:val="en-US"/>
        </w:rPr>
      </w:pPr>
    </w:p>
    <w:p w14:paraId="6E4D57D8" w14:textId="77777777" w:rsidR="002450C0" w:rsidRPr="000F1700" w:rsidRDefault="002450C0" w:rsidP="00642849">
      <w:pPr>
        <w:spacing w:after="0" w:line="480" w:lineRule="auto"/>
        <w:rPr>
          <w:rFonts w:ascii="Arial" w:hAnsi="Arial" w:cs="Arial"/>
          <w:noProof/>
          <w:lang w:val="en-US"/>
        </w:rPr>
      </w:pPr>
      <w:r w:rsidRPr="000F1700">
        <w:rPr>
          <w:rFonts w:ascii="Arial" w:hAnsi="Arial" w:cs="Arial"/>
          <w:noProof/>
          <w:lang w:val="en-US"/>
        </w:rPr>
        <w:t xml:space="preserve">Chulach, T., Gagnon, M. (2016) Working in a ‘third space’: a closer look at the hybridity, identity and agency of nurse practitioners: </w:t>
      </w:r>
      <w:r w:rsidRPr="000F1700">
        <w:rPr>
          <w:rFonts w:ascii="Arial" w:hAnsi="Arial" w:cs="Arial"/>
          <w:i/>
          <w:noProof/>
          <w:lang w:val="en-US"/>
        </w:rPr>
        <w:t>Nursing Inquiry</w:t>
      </w:r>
      <w:r w:rsidRPr="000F1700">
        <w:rPr>
          <w:rFonts w:ascii="Arial" w:hAnsi="Arial" w:cs="Arial"/>
          <w:noProof/>
          <w:lang w:val="en-US"/>
        </w:rPr>
        <w:t>, v. 23, p. 52-63. Doi: 10.1111/nin.12105</w:t>
      </w:r>
    </w:p>
    <w:p w14:paraId="282FF567" w14:textId="77777777" w:rsidR="002450C0" w:rsidRPr="000F1700" w:rsidRDefault="002450C0" w:rsidP="00642849">
      <w:pPr>
        <w:spacing w:after="0" w:line="480" w:lineRule="auto"/>
        <w:rPr>
          <w:rFonts w:ascii="Arial" w:hAnsi="Arial" w:cs="Arial"/>
          <w:noProof/>
          <w:lang w:val="en-US"/>
        </w:rPr>
      </w:pPr>
    </w:p>
    <w:p w14:paraId="52E634AD" w14:textId="77777777" w:rsidR="002450C0" w:rsidRPr="000F1700" w:rsidRDefault="002450C0" w:rsidP="00642849">
      <w:pPr>
        <w:spacing w:after="0" w:line="480" w:lineRule="auto"/>
        <w:rPr>
          <w:rFonts w:ascii="Arial" w:hAnsi="Arial" w:cs="Arial"/>
          <w:noProof/>
          <w:lang w:val="en-US"/>
        </w:rPr>
      </w:pPr>
      <w:bookmarkStart w:id="8" w:name="_ENREF_26"/>
      <w:r w:rsidRPr="000F1700">
        <w:rPr>
          <w:rFonts w:ascii="Arial" w:hAnsi="Arial" w:cs="Arial"/>
          <w:noProof/>
          <w:lang w:val="en-US"/>
        </w:rPr>
        <w:t>Currie, G., Finn, R., Martin, G. (2010) Role Transition and the Interaction of Relational and Social Identity: New Nursing Roles in the English NHS.</w:t>
      </w:r>
      <w:r w:rsidRPr="000F1700">
        <w:rPr>
          <w:rFonts w:ascii="Arial" w:hAnsi="Arial" w:cs="Arial"/>
          <w:i/>
          <w:noProof/>
          <w:lang w:val="en-US"/>
        </w:rPr>
        <w:t xml:space="preserve"> Organization Studies</w:t>
      </w:r>
      <w:r w:rsidRPr="000F1700">
        <w:rPr>
          <w:rFonts w:ascii="Arial" w:hAnsi="Arial" w:cs="Arial"/>
          <w:noProof/>
          <w:lang w:val="en-US"/>
        </w:rPr>
        <w:t xml:space="preserve"> 31(7) 941-961.</w:t>
      </w:r>
      <w:bookmarkEnd w:id="8"/>
      <w:r w:rsidRPr="000F1700">
        <w:rPr>
          <w:rFonts w:ascii="Arial" w:hAnsi="Arial" w:cs="Arial"/>
          <w:noProof/>
          <w:lang w:val="en-US"/>
        </w:rPr>
        <w:t xml:space="preserve"> Doi: 10.1177/0170840610373199</w:t>
      </w:r>
    </w:p>
    <w:p w14:paraId="647FBCE4" w14:textId="77777777" w:rsidR="002450C0" w:rsidRPr="000F1700" w:rsidRDefault="002450C0" w:rsidP="00642849">
      <w:pPr>
        <w:spacing w:after="0" w:line="480" w:lineRule="auto"/>
        <w:rPr>
          <w:rFonts w:ascii="Arial" w:hAnsi="Arial" w:cs="Arial"/>
          <w:noProof/>
          <w:lang w:val="en-US"/>
        </w:rPr>
      </w:pPr>
    </w:p>
    <w:p w14:paraId="137E7430" w14:textId="77777777" w:rsidR="002450C0" w:rsidRPr="000F1700" w:rsidRDefault="002450C0" w:rsidP="00642849">
      <w:pPr>
        <w:spacing w:after="0" w:line="480" w:lineRule="auto"/>
        <w:rPr>
          <w:rFonts w:ascii="Arial" w:hAnsi="Arial" w:cs="Arial"/>
          <w:noProof/>
          <w:lang w:val="en-US"/>
        </w:rPr>
      </w:pPr>
      <w:bookmarkStart w:id="9" w:name="_ENREF_27"/>
      <w:r w:rsidRPr="000F1700">
        <w:rPr>
          <w:rFonts w:ascii="Arial" w:hAnsi="Arial" w:cs="Arial"/>
          <w:noProof/>
          <w:lang w:val="en-US"/>
        </w:rPr>
        <w:t xml:space="preserve">Currie, G., </w:t>
      </w:r>
      <w:hyperlink r:id="rId9" w:tgtFrame="_parent" w:tooltip="Find all records containing" w:history="1">
        <w:r w:rsidRPr="000F1700">
          <w:rPr>
            <w:rFonts w:ascii="Arial" w:eastAsia="Times New Roman" w:hAnsi="Arial" w:cs="Arial"/>
            <w:noProof/>
            <w:lang w:val="en-US" w:eastAsia="en-GB"/>
          </w:rPr>
          <w:t xml:space="preserve">Lockett, A., </w:t>
        </w:r>
      </w:hyperlink>
      <w:r w:rsidRPr="000F1700">
        <w:rPr>
          <w:rFonts w:ascii="Arial" w:hAnsi="Arial" w:cs="Arial"/>
          <w:noProof/>
          <w:lang w:val="en-US"/>
        </w:rPr>
        <w:t>Finn, Martin, G.</w:t>
      </w:r>
      <w:r w:rsidRPr="000F1700">
        <w:rPr>
          <w:rFonts w:ascii="Arial" w:eastAsia="Times New Roman" w:hAnsi="Arial" w:cs="Arial"/>
          <w:noProof/>
          <w:lang w:val="en-US" w:eastAsia="en-GB"/>
        </w:rPr>
        <w:t xml:space="preserve"> </w:t>
      </w:r>
      <w:r w:rsidRPr="000F1700">
        <w:rPr>
          <w:rFonts w:ascii="Arial" w:hAnsi="Arial" w:cs="Arial"/>
          <w:noProof/>
          <w:lang w:val="en-US"/>
        </w:rPr>
        <w:t>Waring, J. (2012) Institutional Work to Maintain Professional Power: Recreating the Model of Medical Professionalism.</w:t>
      </w:r>
      <w:r w:rsidRPr="000F1700">
        <w:rPr>
          <w:rFonts w:ascii="Arial" w:hAnsi="Arial" w:cs="Arial"/>
          <w:i/>
          <w:noProof/>
          <w:lang w:val="en-US"/>
        </w:rPr>
        <w:t xml:space="preserve"> Organization Studies</w:t>
      </w:r>
      <w:r w:rsidRPr="000F1700">
        <w:rPr>
          <w:rFonts w:ascii="Arial" w:hAnsi="Arial" w:cs="Arial"/>
          <w:noProof/>
          <w:lang w:val="en-US"/>
        </w:rPr>
        <w:t xml:space="preserve"> 33(7) 937-962.</w:t>
      </w:r>
      <w:bookmarkEnd w:id="9"/>
      <w:r w:rsidRPr="000F1700">
        <w:rPr>
          <w:rFonts w:ascii="Arial" w:hAnsi="Arial" w:cs="Arial"/>
          <w:noProof/>
          <w:lang w:val="en-US"/>
        </w:rPr>
        <w:t xml:space="preserve"> Doi: 10.1177/0170840612445116</w:t>
      </w:r>
    </w:p>
    <w:p w14:paraId="753C047D" w14:textId="77777777" w:rsidR="002450C0" w:rsidRPr="000F1700" w:rsidRDefault="002450C0" w:rsidP="00642849">
      <w:pPr>
        <w:spacing w:after="0" w:line="480" w:lineRule="auto"/>
        <w:rPr>
          <w:rFonts w:ascii="Arial" w:hAnsi="Arial" w:cs="Arial"/>
        </w:rPr>
      </w:pPr>
    </w:p>
    <w:p w14:paraId="1A853250" w14:textId="77777777" w:rsidR="002450C0" w:rsidRPr="000F1700" w:rsidRDefault="002450C0" w:rsidP="00642849">
      <w:pPr>
        <w:spacing w:after="0" w:line="480" w:lineRule="auto"/>
        <w:rPr>
          <w:rFonts w:ascii="Arial" w:hAnsi="Arial" w:cs="Arial"/>
          <w:noProof/>
          <w:lang w:val="en-US"/>
        </w:rPr>
      </w:pPr>
      <w:r w:rsidRPr="000F1700">
        <w:rPr>
          <w:rFonts w:ascii="Arial" w:hAnsi="Arial" w:cs="Arial"/>
          <w:noProof/>
          <w:lang w:val="en-US"/>
        </w:rPr>
        <w:t>Daiski, I. (2004) Changing nurses’ dis</w:t>
      </w:r>
      <w:r w:rsidRPr="000F1700">
        <w:rPr>
          <w:rFonts w:ascii="Cambria Math" w:hAnsi="Cambria Math" w:cs="Cambria Math"/>
          <w:noProof/>
          <w:lang w:val="en-US"/>
        </w:rPr>
        <w:t>‐</w:t>
      </w:r>
      <w:r w:rsidRPr="000F1700">
        <w:rPr>
          <w:rFonts w:ascii="Arial" w:hAnsi="Arial" w:cs="Arial"/>
          <w:noProof/>
          <w:lang w:val="en-US"/>
        </w:rPr>
        <w:t xml:space="preserve">empowering relationship patterns. </w:t>
      </w:r>
      <w:r w:rsidRPr="000F1700">
        <w:rPr>
          <w:rFonts w:ascii="Arial" w:hAnsi="Arial" w:cs="Arial"/>
          <w:i/>
          <w:noProof/>
          <w:lang w:val="en-US"/>
        </w:rPr>
        <w:t>Journal of Advanced Nursing,</w:t>
      </w:r>
      <w:r w:rsidRPr="000F1700">
        <w:rPr>
          <w:rFonts w:ascii="Arial" w:hAnsi="Arial" w:cs="Arial"/>
          <w:noProof/>
          <w:lang w:val="en-US"/>
        </w:rPr>
        <w:t xml:space="preserve"> 48</w:t>
      </w:r>
      <w:r w:rsidRPr="000F1700">
        <w:rPr>
          <w:rFonts w:ascii="Arial" w:hAnsi="Arial" w:cs="Arial"/>
          <w:b/>
          <w:noProof/>
          <w:lang w:val="en-US"/>
        </w:rPr>
        <w:t>,</w:t>
      </w:r>
      <w:r w:rsidRPr="000F1700">
        <w:rPr>
          <w:rFonts w:ascii="Arial" w:hAnsi="Arial" w:cs="Arial"/>
          <w:noProof/>
          <w:lang w:val="en-US"/>
        </w:rPr>
        <w:t xml:space="preserve"> 43-50. Doi: 10.1111/j.1365-2648.2004.03167.x</w:t>
      </w:r>
    </w:p>
    <w:p w14:paraId="02E7E721" w14:textId="77777777" w:rsidR="002450C0" w:rsidRPr="000F1700" w:rsidRDefault="002450C0" w:rsidP="00642849">
      <w:pPr>
        <w:spacing w:after="0" w:line="480" w:lineRule="auto"/>
        <w:rPr>
          <w:rFonts w:ascii="Arial" w:hAnsi="Arial" w:cs="Arial"/>
          <w:noProof/>
          <w:lang w:val="en-US"/>
        </w:rPr>
      </w:pPr>
    </w:p>
    <w:p w14:paraId="159A9C15" w14:textId="77777777" w:rsidR="002450C0" w:rsidRPr="000F1700" w:rsidRDefault="002450C0" w:rsidP="00642849">
      <w:pPr>
        <w:spacing w:after="0" w:line="480" w:lineRule="auto"/>
        <w:rPr>
          <w:rFonts w:ascii="Arial" w:hAnsi="Arial" w:cs="Arial"/>
          <w:noProof/>
          <w:lang w:val="en-US"/>
        </w:rPr>
      </w:pPr>
      <w:r w:rsidRPr="000F1700">
        <w:rPr>
          <w:rFonts w:ascii="Arial" w:hAnsi="Arial" w:cs="Arial"/>
          <w:noProof/>
          <w:lang w:val="en-US"/>
        </w:rPr>
        <w:t xml:space="preserve">Davies, B., </w:t>
      </w:r>
      <w:r w:rsidRPr="000F1700">
        <w:rPr>
          <w:rFonts w:ascii="Arial" w:hAnsi="Arial" w:cs="Arial"/>
          <w:noProof/>
        </w:rPr>
        <w:t>Harré</w:t>
      </w:r>
      <w:r w:rsidRPr="000F1700">
        <w:rPr>
          <w:rFonts w:ascii="Arial" w:hAnsi="Arial" w:cs="Arial"/>
          <w:noProof/>
          <w:lang w:val="en-US"/>
        </w:rPr>
        <w:t xml:space="preserve"> , R. (1990) Positioning: The discursive production of selves. </w:t>
      </w:r>
      <w:r w:rsidRPr="000F1700">
        <w:rPr>
          <w:rFonts w:ascii="Arial" w:hAnsi="Arial" w:cs="Arial"/>
          <w:i/>
          <w:noProof/>
          <w:lang w:val="en-US"/>
        </w:rPr>
        <w:t>Journal for the Theory of Social Behaviour</w:t>
      </w:r>
      <w:r w:rsidRPr="000F1700">
        <w:rPr>
          <w:rFonts w:ascii="Arial" w:hAnsi="Arial" w:cs="Arial"/>
          <w:noProof/>
          <w:lang w:val="en-US"/>
        </w:rPr>
        <w:t xml:space="preserve"> 20:1 44-63. Doi: 10.1111/j.1468-5914.1990.tb00174.x</w:t>
      </w:r>
    </w:p>
    <w:p w14:paraId="676282DB" w14:textId="77777777" w:rsidR="002450C0" w:rsidRPr="000F1700" w:rsidRDefault="002450C0" w:rsidP="00642849">
      <w:pPr>
        <w:spacing w:after="0" w:line="480" w:lineRule="auto"/>
        <w:rPr>
          <w:rFonts w:ascii="Arial" w:hAnsi="Arial" w:cs="Arial"/>
          <w:noProof/>
          <w:lang w:val="en-US"/>
        </w:rPr>
      </w:pPr>
    </w:p>
    <w:p w14:paraId="4943095D" w14:textId="77777777" w:rsidR="002450C0" w:rsidRPr="000F1700" w:rsidRDefault="002450C0" w:rsidP="00642849">
      <w:pPr>
        <w:spacing w:after="0" w:line="480" w:lineRule="auto"/>
        <w:rPr>
          <w:rFonts w:ascii="Arial" w:hAnsi="Arial" w:cs="Arial"/>
          <w:noProof/>
          <w:lang w:val="en-US"/>
        </w:rPr>
      </w:pPr>
      <w:r w:rsidRPr="000F1700">
        <w:rPr>
          <w:rFonts w:ascii="Arial" w:hAnsi="Arial" w:cs="Arial"/>
          <w:noProof/>
          <w:lang w:val="en-US"/>
        </w:rPr>
        <w:t xml:space="preserve">Davies, C. (1995) </w:t>
      </w:r>
      <w:r w:rsidRPr="000F1700">
        <w:rPr>
          <w:rFonts w:ascii="Arial" w:hAnsi="Arial" w:cs="Arial"/>
          <w:i/>
          <w:noProof/>
          <w:lang w:val="en-US"/>
        </w:rPr>
        <w:t>Gender and the professional predicament in nursing</w:t>
      </w:r>
      <w:r w:rsidRPr="000F1700">
        <w:rPr>
          <w:rFonts w:ascii="Arial" w:hAnsi="Arial" w:cs="Arial"/>
          <w:noProof/>
          <w:lang w:val="en-US"/>
        </w:rPr>
        <w:t xml:space="preserve">. Buckingham: Open University Press. </w:t>
      </w:r>
    </w:p>
    <w:p w14:paraId="2BCB0DA7" w14:textId="77777777" w:rsidR="002450C0" w:rsidRPr="000F1700" w:rsidRDefault="002450C0" w:rsidP="00642849">
      <w:pPr>
        <w:spacing w:after="0" w:line="480" w:lineRule="auto"/>
        <w:rPr>
          <w:rFonts w:ascii="Arial" w:hAnsi="Arial" w:cs="Arial"/>
          <w:noProof/>
          <w:lang w:val="en-US"/>
        </w:rPr>
      </w:pPr>
    </w:p>
    <w:p w14:paraId="27D7837B" w14:textId="77777777" w:rsidR="002450C0" w:rsidRPr="000F1700" w:rsidRDefault="002450C0" w:rsidP="00642849">
      <w:pPr>
        <w:spacing w:after="0" w:line="480" w:lineRule="auto"/>
        <w:rPr>
          <w:rFonts w:ascii="Arial" w:hAnsi="Arial" w:cs="Arial"/>
          <w:noProof/>
          <w:lang w:val="en-US"/>
        </w:rPr>
      </w:pPr>
      <w:bookmarkStart w:id="10" w:name="_ENREF_40"/>
      <w:r w:rsidRPr="000F1700">
        <w:rPr>
          <w:rFonts w:ascii="Arial" w:hAnsi="Arial" w:cs="Arial"/>
          <w:noProof/>
          <w:lang w:val="en-US"/>
        </w:rPr>
        <w:t>Evans, A. M., Traynor, M., Glass, N. (2014). An exploration of jealousy in nursing: A Kleinian analysis.</w:t>
      </w:r>
      <w:r w:rsidRPr="000F1700">
        <w:rPr>
          <w:rFonts w:ascii="Arial" w:hAnsi="Arial" w:cs="Arial"/>
          <w:i/>
          <w:noProof/>
          <w:lang w:val="en-US"/>
        </w:rPr>
        <w:t xml:space="preserve"> Nursing Inquiry</w:t>
      </w:r>
      <w:r w:rsidRPr="000F1700">
        <w:rPr>
          <w:rFonts w:ascii="Arial" w:hAnsi="Arial" w:cs="Arial"/>
          <w:noProof/>
          <w:lang w:val="en-US"/>
        </w:rPr>
        <w:t xml:space="preserve"> 21(2) 171-178.</w:t>
      </w:r>
      <w:bookmarkEnd w:id="10"/>
      <w:r w:rsidRPr="000F1700">
        <w:rPr>
          <w:rFonts w:ascii="Arial" w:hAnsi="Arial" w:cs="Arial"/>
          <w:noProof/>
          <w:lang w:val="en-US"/>
        </w:rPr>
        <w:t xml:space="preserve"> Doi: 10.1111/nin.12036</w:t>
      </w:r>
    </w:p>
    <w:p w14:paraId="11DBC7EC" w14:textId="77777777" w:rsidR="002450C0" w:rsidRPr="000F1700" w:rsidRDefault="002450C0" w:rsidP="00642849">
      <w:pPr>
        <w:spacing w:after="0" w:line="480" w:lineRule="auto"/>
        <w:rPr>
          <w:rFonts w:ascii="Arial" w:hAnsi="Arial" w:cs="Arial"/>
          <w:noProof/>
          <w:lang w:val="en-US"/>
        </w:rPr>
      </w:pPr>
    </w:p>
    <w:p w14:paraId="37917217" w14:textId="09C59064" w:rsidR="002450C0" w:rsidRPr="000F1700" w:rsidRDefault="002450C0" w:rsidP="00642849">
      <w:pPr>
        <w:spacing w:after="0" w:line="480" w:lineRule="auto"/>
        <w:rPr>
          <w:rFonts w:ascii="Arial" w:hAnsi="Arial" w:cs="Arial"/>
          <w:noProof/>
          <w:lang w:val="en-US"/>
        </w:rPr>
      </w:pPr>
      <w:bookmarkStart w:id="11" w:name="_ENREF_44"/>
      <w:r w:rsidRPr="000F1700">
        <w:rPr>
          <w:rFonts w:ascii="Arial" w:hAnsi="Arial" w:cs="Arial"/>
          <w:noProof/>
          <w:lang w:val="en-US"/>
        </w:rPr>
        <w:t>Fiol, C. M., Pratt, M.G., Connor, E.J. (2009) Managing Intractable Identity Conflicts.</w:t>
      </w:r>
      <w:r w:rsidRPr="000F1700">
        <w:rPr>
          <w:rFonts w:ascii="Arial" w:hAnsi="Arial" w:cs="Arial"/>
          <w:i/>
          <w:noProof/>
          <w:lang w:val="en-US"/>
        </w:rPr>
        <w:t xml:space="preserve"> The Academy of Management Review</w:t>
      </w:r>
      <w:r w:rsidRPr="000F1700">
        <w:rPr>
          <w:rFonts w:ascii="Arial" w:hAnsi="Arial" w:cs="Arial"/>
          <w:noProof/>
          <w:lang w:val="en-US"/>
        </w:rPr>
        <w:t xml:space="preserve"> 34(1) 32-55.</w:t>
      </w:r>
      <w:bookmarkEnd w:id="11"/>
      <w:r w:rsidRPr="000F1700">
        <w:rPr>
          <w:rFonts w:ascii="Arial" w:hAnsi="Arial" w:cs="Arial"/>
          <w:noProof/>
          <w:lang w:val="en-US"/>
        </w:rPr>
        <w:t xml:space="preserve"> Doi: 10.5465/amr.2009.35713276</w:t>
      </w:r>
    </w:p>
    <w:p w14:paraId="7B41136F" w14:textId="77777777" w:rsidR="003D715B" w:rsidRPr="000F1700" w:rsidRDefault="003D715B" w:rsidP="00642849">
      <w:pPr>
        <w:spacing w:after="0" w:line="480" w:lineRule="auto"/>
        <w:rPr>
          <w:rFonts w:ascii="Arial" w:hAnsi="Arial" w:cs="Arial"/>
          <w:noProof/>
          <w:lang w:val="en-US"/>
        </w:rPr>
      </w:pPr>
    </w:p>
    <w:p w14:paraId="26BB214A" w14:textId="77777777" w:rsidR="003D715B" w:rsidRPr="000F1700" w:rsidRDefault="003D715B" w:rsidP="00642849">
      <w:pPr>
        <w:spacing w:after="0" w:line="480" w:lineRule="auto"/>
        <w:rPr>
          <w:rFonts w:ascii="Arial" w:hAnsi="Arial" w:cs="Arial"/>
        </w:rPr>
      </w:pPr>
      <w:r w:rsidRPr="000F1700">
        <w:rPr>
          <w:rFonts w:ascii="Arial" w:hAnsi="Arial" w:cs="Arial"/>
        </w:rPr>
        <w:t xml:space="preserve">Freund, T., Everett, C., Griffiths, P., Hudon, L. N., Naccarella, L., Laurant, M. (2015) Skill mix, roles and remuneration in the primary care workforce: who are the healthcare professionals in the primary care teams across the world? </w:t>
      </w:r>
      <w:r w:rsidRPr="000F1700">
        <w:rPr>
          <w:rFonts w:ascii="Arial" w:hAnsi="Arial" w:cs="Arial"/>
          <w:i/>
        </w:rPr>
        <w:t>International Journal of Nursing Studies</w:t>
      </w:r>
      <w:r w:rsidRPr="000F1700">
        <w:rPr>
          <w:rFonts w:ascii="Arial" w:hAnsi="Arial" w:cs="Arial"/>
        </w:rPr>
        <w:t>. 52: 727-743</w:t>
      </w:r>
    </w:p>
    <w:p w14:paraId="61D2AF86" w14:textId="77777777" w:rsidR="002450C0" w:rsidRPr="000F1700" w:rsidRDefault="002450C0" w:rsidP="00642849">
      <w:pPr>
        <w:spacing w:after="0" w:line="480" w:lineRule="auto"/>
        <w:rPr>
          <w:rFonts w:ascii="Arial" w:hAnsi="Arial" w:cs="Arial"/>
          <w:noProof/>
          <w:lang w:val="en-US"/>
        </w:rPr>
      </w:pPr>
    </w:p>
    <w:p w14:paraId="6AA49958" w14:textId="77777777" w:rsidR="002450C0" w:rsidRPr="000F1700" w:rsidRDefault="002450C0" w:rsidP="00642849">
      <w:pPr>
        <w:spacing w:after="0" w:line="480" w:lineRule="auto"/>
        <w:rPr>
          <w:rFonts w:ascii="Arial" w:hAnsi="Arial" w:cs="Arial"/>
          <w:noProof/>
          <w:lang w:val="en-US"/>
        </w:rPr>
      </w:pPr>
      <w:bookmarkStart w:id="12" w:name="_ENREF_48"/>
      <w:r w:rsidRPr="000F1700">
        <w:rPr>
          <w:rFonts w:ascii="Arial" w:hAnsi="Arial" w:cs="Arial"/>
          <w:noProof/>
          <w:lang w:val="en-US"/>
        </w:rPr>
        <w:t>Garcia, P., Hardy, C. (2007). Positioning, similarity and difference: Narratives of individual and organizational identities in an Australian university.</w:t>
      </w:r>
      <w:r w:rsidRPr="000F1700">
        <w:rPr>
          <w:rFonts w:ascii="Arial" w:hAnsi="Arial" w:cs="Arial"/>
          <w:i/>
          <w:noProof/>
          <w:lang w:val="en-US"/>
        </w:rPr>
        <w:t xml:space="preserve"> Scandinavian Journal of Management </w:t>
      </w:r>
      <w:r w:rsidRPr="000F1700">
        <w:rPr>
          <w:rFonts w:ascii="Arial" w:hAnsi="Arial" w:cs="Arial"/>
          <w:noProof/>
          <w:lang w:val="en-US"/>
        </w:rPr>
        <w:t>23(4) 363-383.</w:t>
      </w:r>
      <w:bookmarkEnd w:id="12"/>
      <w:r w:rsidRPr="000F1700">
        <w:rPr>
          <w:rFonts w:ascii="Arial" w:hAnsi="Arial" w:cs="Arial"/>
          <w:noProof/>
          <w:lang w:val="en-US"/>
        </w:rPr>
        <w:t xml:space="preserve"> Doi: 10.1016/j.scaman.2007.09.002</w:t>
      </w:r>
    </w:p>
    <w:p w14:paraId="479BB3DD" w14:textId="77777777" w:rsidR="002450C0" w:rsidRPr="000F1700" w:rsidRDefault="002450C0" w:rsidP="00642849">
      <w:pPr>
        <w:spacing w:after="0" w:line="480" w:lineRule="auto"/>
        <w:rPr>
          <w:rFonts w:ascii="Arial" w:hAnsi="Arial" w:cs="Arial"/>
          <w:noProof/>
          <w:lang w:val="en-US"/>
        </w:rPr>
      </w:pPr>
    </w:p>
    <w:p w14:paraId="3B4FF888" w14:textId="773DBC04" w:rsidR="002450C0" w:rsidRPr="000F1700" w:rsidRDefault="002450C0" w:rsidP="00642849">
      <w:pPr>
        <w:spacing w:after="0" w:line="480" w:lineRule="auto"/>
        <w:rPr>
          <w:rFonts w:ascii="Arial" w:hAnsi="Arial" w:cs="Arial"/>
          <w:noProof/>
          <w:lang w:val="en-US"/>
        </w:rPr>
      </w:pPr>
      <w:r w:rsidRPr="000F1700">
        <w:rPr>
          <w:rFonts w:ascii="Arial" w:hAnsi="Arial" w:cs="Arial"/>
          <w:noProof/>
          <w:lang w:val="en-US"/>
        </w:rPr>
        <w:t xml:space="preserve">Georgakopoulou, A. (2013) Building iterativity into positioning analysis: A practice-based approach to small stories and self. </w:t>
      </w:r>
      <w:r w:rsidRPr="000F1700">
        <w:rPr>
          <w:rFonts w:ascii="Arial" w:hAnsi="Arial" w:cs="Arial"/>
          <w:i/>
          <w:noProof/>
          <w:lang w:val="en-US"/>
        </w:rPr>
        <w:t>Narrative Inquiry</w:t>
      </w:r>
      <w:r w:rsidRPr="000F1700">
        <w:rPr>
          <w:rFonts w:ascii="Arial" w:hAnsi="Arial" w:cs="Arial"/>
          <w:noProof/>
          <w:lang w:val="en-US"/>
        </w:rPr>
        <w:t xml:space="preserve"> 23:1, 89-110. Doi: 10.1075/ni.23.1.05geo</w:t>
      </w:r>
    </w:p>
    <w:p w14:paraId="1662E80F" w14:textId="77777777" w:rsidR="002A763B" w:rsidRPr="000F1700" w:rsidRDefault="002A763B" w:rsidP="00642849">
      <w:pPr>
        <w:spacing w:after="0" w:line="480" w:lineRule="auto"/>
        <w:rPr>
          <w:rFonts w:ascii="Arial" w:hAnsi="Arial" w:cs="Arial"/>
          <w:noProof/>
          <w:lang w:val="en-US"/>
        </w:rPr>
      </w:pPr>
    </w:p>
    <w:p w14:paraId="05FE4BAE" w14:textId="77777777" w:rsidR="002450C0" w:rsidRPr="000F1700" w:rsidRDefault="002450C0" w:rsidP="00642849">
      <w:pPr>
        <w:spacing w:after="0" w:line="480" w:lineRule="auto"/>
        <w:rPr>
          <w:rFonts w:ascii="Arial" w:hAnsi="Arial" w:cs="Arial"/>
          <w:noProof/>
          <w:lang w:val="en-US"/>
        </w:rPr>
      </w:pPr>
      <w:bookmarkStart w:id="13" w:name="_ENREF_58"/>
      <w:r w:rsidRPr="000F1700">
        <w:rPr>
          <w:rFonts w:ascii="Arial" w:hAnsi="Arial" w:cs="Arial"/>
          <w:noProof/>
          <w:lang w:val="en-US"/>
        </w:rPr>
        <w:t xml:space="preserve">Hallam, J. (2000). </w:t>
      </w:r>
      <w:r w:rsidRPr="000F1700">
        <w:rPr>
          <w:rFonts w:ascii="Arial" w:hAnsi="Arial" w:cs="Arial"/>
          <w:i/>
          <w:noProof/>
          <w:lang w:val="en-US"/>
        </w:rPr>
        <w:t>Nursing the image: media, culture and professional identity</w:t>
      </w:r>
      <w:r w:rsidRPr="000F1700">
        <w:rPr>
          <w:rFonts w:ascii="Arial" w:hAnsi="Arial" w:cs="Arial"/>
          <w:noProof/>
          <w:lang w:val="en-US"/>
        </w:rPr>
        <w:t>. London: Routledge.</w:t>
      </w:r>
      <w:bookmarkEnd w:id="13"/>
      <w:r w:rsidRPr="000F1700">
        <w:rPr>
          <w:rFonts w:ascii="Arial" w:hAnsi="Arial" w:cs="Arial"/>
          <w:noProof/>
          <w:lang w:val="en-US"/>
        </w:rPr>
        <w:t xml:space="preserve"> Doi: 10.4324/9780203136027</w:t>
      </w:r>
    </w:p>
    <w:p w14:paraId="07AA16A0" w14:textId="77777777" w:rsidR="002450C0" w:rsidRPr="000F1700" w:rsidRDefault="002450C0" w:rsidP="00642849">
      <w:pPr>
        <w:spacing w:after="0" w:line="480" w:lineRule="auto"/>
        <w:rPr>
          <w:rFonts w:ascii="Arial" w:hAnsi="Arial" w:cs="Arial"/>
          <w:noProof/>
          <w:lang w:val="en-US"/>
        </w:rPr>
      </w:pPr>
    </w:p>
    <w:p w14:paraId="2332A562" w14:textId="77777777" w:rsidR="002450C0" w:rsidRPr="000F1700" w:rsidRDefault="002450C0" w:rsidP="00642849">
      <w:pPr>
        <w:spacing w:after="0" w:line="480" w:lineRule="auto"/>
        <w:rPr>
          <w:rFonts w:ascii="Arial" w:hAnsi="Arial" w:cs="Arial"/>
          <w:noProof/>
          <w:lang w:val="en-US"/>
        </w:rPr>
      </w:pPr>
      <w:r w:rsidRPr="000F1700">
        <w:rPr>
          <w:rFonts w:ascii="Arial" w:hAnsi="Arial" w:cs="Arial"/>
          <w:noProof/>
          <w:lang w:val="en-US"/>
        </w:rPr>
        <w:t xml:space="preserve">Hammersley, M. (1998) </w:t>
      </w:r>
      <w:r w:rsidRPr="000F1700">
        <w:rPr>
          <w:rFonts w:ascii="Arial" w:hAnsi="Arial" w:cs="Arial"/>
          <w:i/>
          <w:noProof/>
          <w:lang w:val="en-US"/>
        </w:rPr>
        <w:t>Reading ethnographic research: A critical guide</w:t>
      </w:r>
      <w:r w:rsidRPr="000F1700">
        <w:rPr>
          <w:rFonts w:ascii="Arial" w:hAnsi="Arial" w:cs="Arial"/>
          <w:noProof/>
          <w:lang w:val="en-US"/>
        </w:rPr>
        <w:t>. 2</w:t>
      </w:r>
      <w:r w:rsidRPr="000F1700">
        <w:rPr>
          <w:rFonts w:ascii="Arial" w:hAnsi="Arial" w:cs="Arial"/>
          <w:noProof/>
          <w:vertAlign w:val="superscript"/>
          <w:lang w:val="en-US"/>
        </w:rPr>
        <w:t>nd</w:t>
      </w:r>
      <w:r w:rsidRPr="000F1700">
        <w:rPr>
          <w:rFonts w:ascii="Arial" w:hAnsi="Arial" w:cs="Arial"/>
          <w:noProof/>
          <w:lang w:val="en-US"/>
        </w:rPr>
        <w:t xml:space="preserve"> edition. Harlow. Longman. Doi: 10.4324/9781315538457</w:t>
      </w:r>
    </w:p>
    <w:p w14:paraId="68FF6F59" w14:textId="77777777" w:rsidR="002450C0" w:rsidRPr="000F1700" w:rsidRDefault="002450C0" w:rsidP="00642849">
      <w:pPr>
        <w:spacing w:after="0" w:line="480" w:lineRule="auto"/>
        <w:rPr>
          <w:rFonts w:ascii="Arial" w:hAnsi="Arial" w:cs="Arial"/>
          <w:noProof/>
          <w:lang w:val="en-US"/>
        </w:rPr>
      </w:pPr>
    </w:p>
    <w:p w14:paraId="2A5FA5DD" w14:textId="77777777" w:rsidR="002450C0" w:rsidRPr="000F1700" w:rsidRDefault="002450C0" w:rsidP="00642849">
      <w:pPr>
        <w:spacing w:after="0" w:line="480" w:lineRule="auto"/>
        <w:rPr>
          <w:rFonts w:ascii="Arial" w:hAnsi="Arial" w:cs="Arial"/>
          <w:noProof/>
          <w:lang w:val="en-US"/>
        </w:rPr>
      </w:pPr>
      <w:r w:rsidRPr="000F1700">
        <w:rPr>
          <w:rFonts w:ascii="Arial" w:hAnsi="Arial" w:cs="Arial"/>
          <w:noProof/>
          <w:lang w:val="en-US"/>
        </w:rPr>
        <w:t xml:space="preserve">Hammersley, M., Atkinson, P. (2007). </w:t>
      </w:r>
      <w:r w:rsidRPr="000F1700">
        <w:rPr>
          <w:rFonts w:ascii="Arial" w:hAnsi="Arial" w:cs="Arial"/>
          <w:i/>
          <w:noProof/>
          <w:lang w:val="en-US"/>
        </w:rPr>
        <w:t>Ethnography: principles in practice</w:t>
      </w:r>
      <w:r w:rsidRPr="000F1700">
        <w:rPr>
          <w:rFonts w:ascii="Arial" w:hAnsi="Arial" w:cs="Arial"/>
          <w:noProof/>
          <w:lang w:val="en-US"/>
        </w:rPr>
        <w:t>. 3</w:t>
      </w:r>
      <w:r w:rsidRPr="000F1700">
        <w:rPr>
          <w:rFonts w:ascii="Arial" w:hAnsi="Arial" w:cs="Arial"/>
          <w:noProof/>
          <w:vertAlign w:val="superscript"/>
          <w:lang w:val="en-US"/>
        </w:rPr>
        <w:t>rd</w:t>
      </w:r>
      <w:r w:rsidRPr="000F1700">
        <w:rPr>
          <w:rFonts w:ascii="Arial" w:hAnsi="Arial" w:cs="Arial"/>
          <w:noProof/>
          <w:lang w:val="en-US"/>
        </w:rPr>
        <w:t xml:space="preserve"> Edition. Abingdon. Routledge. Doi: 10.4324/9780203944769</w:t>
      </w:r>
    </w:p>
    <w:p w14:paraId="326AE4C8" w14:textId="77777777" w:rsidR="002450C0" w:rsidRPr="000F1700" w:rsidRDefault="002450C0" w:rsidP="00642849">
      <w:pPr>
        <w:spacing w:after="0" w:line="480" w:lineRule="auto"/>
        <w:rPr>
          <w:rFonts w:ascii="Arial" w:hAnsi="Arial" w:cs="Arial"/>
          <w:noProof/>
          <w:lang w:val="en-US"/>
        </w:rPr>
      </w:pPr>
    </w:p>
    <w:p w14:paraId="49D789CC" w14:textId="77777777" w:rsidR="002450C0" w:rsidRPr="000F1700" w:rsidRDefault="002450C0" w:rsidP="00642849">
      <w:pPr>
        <w:spacing w:after="0" w:line="480" w:lineRule="auto"/>
        <w:rPr>
          <w:rFonts w:ascii="Arial" w:hAnsi="Arial" w:cs="Arial"/>
        </w:rPr>
      </w:pPr>
      <w:r w:rsidRPr="000F1700">
        <w:rPr>
          <w:rFonts w:ascii="Arial" w:hAnsi="Arial" w:cs="Arial"/>
          <w:noProof/>
        </w:rPr>
        <w:t>Harré,</w:t>
      </w:r>
      <w:r w:rsidRPr="000F1700">
        <w:rPr>
          <w:rFonts w:ascii="Arial" w:hAnsi="Arial" w:cs="Arial"/>
        </w:rPr>
        <w:t xml:space="preserve"> R., Moghaddam F.M., Pilkerton Cairnie, T., Rothbart, D., Sabat, S.R. (2009) Recent advances in positioning theory. </w:t>
      </w:r>
      <w:r w:rsidRPr="000F1700">
        <w:rPr>
          <w:rFonts w:ascii="Arial" w:hAnsi="Arial" w:cs="Arial"/>
          <w:i/>
        </w:rPr>
        <w:t>Theory and Psychology</w:t>
      </w:r>
      <w:r w:rsidRPr="000F1700">
        <w:rPr>
          <w:rFonts w:ascii="Arial" w:hAnsi="Arial" w:cs="Arial"/>
        </w:rPr>
        <w:t xml:space="preserve"> 19:5-27. Doi: 10.1177/0959354308101417</w:t>
      </w:r>
    </w:p>
    <w:p w14:paraId="6CCE3957" w14:textId="77777777" w:rsidR="002450C0" w:rsidRPr="000F1700" w:rsidRDefault="002450C0" w:rsidP="00642849">
      <w:pPr>
        <w:spacing w:after="0" w:line="480" w:lineRule="auto"/>
        <w:rPr>
          <w:rFonts w:ascii="Arial" w:hAnsi="Arial" w:cs="Arial"/>
        </w:rPr>
      </w:pPr>
    </w:p>
    <w:p w14:paraId="3E7A9D77" w14:textId="77777777" w:rsidR="002450C0" w:rsidRPr="000F1700" w:rsidRDefault="002450C0" w:rsidP="00642849">
      <w:pPr>
        <w:spacing w:after="0" w:line="480" w:lineRule="auto"/>
        <w:rPr>
          <w:rFonts w:ascii="Arial" w:hAnsi="Arial" w:cs="Arial"/>
          <w:noProof/>
          <w:lang w:val="en-US"/>
        </w:rPr>
      </w:pPr>
      <w:bookmarkStart w:id="14" w:name="_ENREF_60"/>
      <w:r w:rsidRPr="000F1700">
        <w:rPr>
          <w:rFonts w:ascii="Arial" w:hAnsi="Arial" w:cs="Arial"/>
          <w:noProof/>
          <w:lang w:val="en-US"/>
        </w:rPr>
        <w:t xml:space="preserve">Hart, C. (2004). </w:t>
      </w:r>
      <w:r w:rsidRPr="000F1700">
        <w:rPr>
          <w:rFonts w:ascii="Arial" w:hAnsi="Arial" w:cs="Arial"/>
          <w:i/>
          <w:noProof/>
          <w:lang w:val="en-US"/>
        </w:rPr>
        <w:t>Nurses and politics: the impact of power and practice</w:t>
      </w:r>
      <w:r w:rsidRPr="000F1700">
        <w:rPr>
          <w:rFonts w:ascii="Arial" w:hAnsi="Arial" w:cs="Arial"/>
          <w:noProof/>
          <w:lang w:val="en-US"/>
        </w:rPr>
        <w:t>. Basingstoke: Palgrave.</w:t>
      </w:r>
      <w:bookmarkEnd w:id="14"/>
      <w:r w:rsidRPr="000F1700">
        <w:rPr>
          <w:rFonts w:ascii="Arial" w:hAnsi="Arial" w:cs="Arial"/>
          <w:noProof/>
          <w:lang w:val="en-US"/>
        </w:rPr>
        <w:t xml:space="preserve"> </w:t>
      </w:r>
    </w:p>
    <w:p w14:paraId="00F7B693" w14:textId="5A8DAA12" w:rsidR="002450C0" w:rsidRPr="000F1700" w:rsidRDefault="002A763B" w:rsidP="00642849">
      <w:pPr>
        <w:spacing w:after="0" w:line="480" w:lineRule="auto"/>
        <w:rPr>
          <w:rFonts w:ascii="Arial" w:hAnsi="Arial" w:cs="Arial"/>
        </w:rPr>
      </w:pPr>
      <w:r w:rsidRPr="000F1700">
        <w:rPr>
          <w:rFonts w:ascii="Arial" w:hAnsi="Arial" w:cs="Arial"/>
        </w:rPr>
        <w:t xml:space="preserve">Health Education England  (2017) Definition of advanced clinical practice  </w:t>
      </w:r>
      <w:hyperlink r:id="rId10" w:history="1">
        <w:r w:rsidRPr="000F1700">
          <w:rPr>
            <w:rStyle w:val="Hyperlink"/>
            <w:rFonts w:ascii="Arial" w:hAnsi="Arial" w:cs="Arial"/>
            <w:color w:val="auto"/>
          </w:rPr>
          <w:t>https://www.hee.nhs.uk/our-work/advanced-clinical-practice</w:t>
        </w:r>
      </w:hyperlink>
      <w:r w:rsidR="00E64A39" w:rsidRPr="000F1700">
        <w:rPr>
          <w:rFonts w:ascii="Arial" w:hAnsi="Arial" w:cs="Arial"/>
          <w:u w:val="single"/>
        </w:rPr>
        <w:t xml:space="preserve"> </w:t>
      </w:r>
      <w:r w:rsidRPr="000F1700">
        <w:rPr>
          <w:rFonts w:ascii="Arial" w:hAnsi="Arial" w:cs="Arial"/>
        </w:rPr>
        <w:t>(accessed November 2019)</w:t>
      </w:r>
    </w:p>
    <w:p w14:paraId="07C25FEA" w14:textId="77777777" w:rsidR="00E64A39" w:rsidRPr="000F1700" w:rsidRDefault="00E64A39" w:rsidP="00642849">
      <w:pPr>
        <w:spacing w:after="0" w:line="480" w:lineRule="auto"/>
        <w:rPr>
          <w:rFonts w:ascii="Arial" w:hAnsi="Arial" w:cs="Arial"/>
        </w:rPr>
      </w:pPr>
    </w:p>
    <w:p w14:paraId="3A23DECC" w14:textId="77777777" w:rsidR="002450C0" w:rsidRPr="000F1700" w:rsidRDefault="002450C0" w:rsidP="00642849">
      <w:pPr>
        <w:spacing w:after="0" w:line="480" w:lineRule="auto"/>
        <w:rPr>
          <w:rFonts w:ascii="Arial" w:hAnsi="Arial" w:cs="Arial"/>
        </w:rPr>
      </w:pPr>
      <w:r w:rsidRPr="000F1700">
        <w:rPr>
          <w:rFonts w:ascii="Arial" w:hAnsi="Arial" w:cs="Arial"/>
        </w:rPr>
        <w:t>Hogg, M.A. (2006)</w:t>
      </w:r>
      <w:r w:rsidRPr="000F1700">
        <w:rPr>
          <w:rFonts w:ascii="Arial" w:hAnsi="Arial" w:cs="Arial"/>
          <w:i/>
        </w:rPr>
        <w:t xml:space="preserve"> </w:t>
      </w:r>
      <w:r w:rsidRPr="000F1700">
        <w:rPr>
          <w:rFonts w:ascii="Arial" w:hAnsi="Arial" w:cs="Arial"/>
        </w:rPr>
        <w:t xml:space="preserve">Social Identity theory in Burke, P.J. (Ed) </w:t>
      </w:r>
      <w:r w:rsidRPr="000F1700">
        <w:rPr>
          <w:rFonts w:ascii="Arial" w:hAnsi="Arial" w:cs="Arial"/>
          <w:i/>
        </w:rPr>
        <w:t>Contemporary social psychological theories</w:t>
      </w:r>
      <w:r w:rsidRPr="000F1700">
        <w:rPr>
          <w:rFonts w:ascii="Arial" w:hAnsi="Arial" w:cs="Arial"/>
        </w:rPr>
        <w:t xml:space="preserve">. California. Stanford University press. </w:t>
      </w:r>
    </w:p>
    <w:p w14:paraId="0D271733" w14:textId="77777777" w:rsidR="002450C0" w:rsidRPr="000F1700" w:rsidRDefault="002450C0" w:rsidP="00642849">
      <w:pPr>
        <w:spacing w:after="0" w:line="480" w:lineRule="auto"/>
        <w:rPr>
          <w:rFonts w:ascii="Arial" w:hAnsi="Arial" w:cs="Arial"/>
        </w:rPr>
      </w:pPr>
    </w:p>
    <w:p w14:paraId="2FB1AB5D" w14:textId="77777777" w:rsidR="002450C0" w:rsidRPr="000F1700" w:rsidRDefault="002450C0" w:rsidP="00642849">
      <w:pPr>
        <w:spacing w:after="0" w:line="480" w:lineRule="auto"/>
        <w:rPr>
          <w:rFonts w:ascii="Arial" w:hAnsi="Arial" w:cs="Arial"/>
          <w:noProof/>
          <w:lang w:val="en-US"/>
        </w:rPr>
      </w:pPr>
      <w:r w:rsidRPr="000F1700">
        <w:rPr>
          <w:rFonts w:ascii="Arial" w:hAnsi="Arial" w:cs="Arial"/>
          <w:noProof/>
          <w:lang w:val="en-US"/>
        </w:rPr>
        <w:t xml:space="preserve">Holloway, I. (2008). </w:t>
      </w:r>
      <w:r w:rsidRPr="000F1700">
        <w:rPr>
          <w:rFonts w:ascii="Arial" w:hAnsi="Arial" w:cs="Arial"/>
          <w:i/>
          <w:noProof/>
          <w:lang w:val="en-US"/>
        </w:rPr>
        <w:t>A-Z of qualitative research in healthcare</w:t>
      </w:r>
      <w:r w:rsidRPr="000F1700">
        <w:rPr>
          <w:rFonts w:ascii="Arial" w:hAnsi="Arial" w:cs="Arial"/>
          <w:noProof/>
          <w:lang w:val="en-US"/>
        </w:rPr>
        <w:t xml:space="preserve">. 2nd ed. Oxford: Blackwell Pub. </w:t>
      </w:r>
    </w:p>
    <w:p w14:paraId="4E07CC3A" w14:textId="77777777" w:rsidR="002450C0" w:rsidRPr="000F1700" w:rsidRDefault="002450C0" w:rsidP="00642849">
      <w:pPr>
        <w:spacing w:after="0" w:line="480" w:lineRule="auto"/>
        <w:rPr>
          <w:rFonts w:ascii="Arial" w:hAnsi="Arial" w:cs="Arial"/>
          <w:noProof/>
          <w:lang w:val="en-US"/>
        </w:rPr>
      </w:pPr>
    </w:p>
    <w:p w14:paraId="1C32A4D0" w14:textId="2E236FF3" w:rsidR="002450C0" w:rsidRPr="000F1700" w:rsidRDefault="002450C0" w:rsidP="00642849">
      <w:pPr>
        <w:spacing w:after="0" w:line="480" w:lineRule="auto"/>
        <w:rPr>
          <w:rFonts w:ascii="Arial" w:hAnsi="Arial" w:cs="Arial"/>
          <w:noProof/>
          <w:lang w:val="en-US"/>
        </w:rPr>
      </w:pPr>
      <w:bookmarkStart w:id="15" w:name="_ENREF_61"/>
      <w:r w:rsidRPr="000F1700">
        <w:rPr>
          <w:rFonts w:ascii="Arial" w:hAnsi="Arial" w:cs="Arial"/>
          <w:noProof/>
          <w:lang w:val="en-US"/>
        </w:rPr>
        <w:t>Hongwei, H., Brown, A.D. (2013) Organizational identity and organizational identification: a review of the literature and suggestions for future research.(Report).</w:t>
      </w:r>
      <w:r w:rsidRPr="000F1700">
        <w:rPr>
          <w:rFonts w:ascii="Arial" w:hAnsi="Arial" w:cs="Arial"/>
          <w:i/>
          <w:noProof/>
          <w:lang w:val="en-US"/>
        </w:rPr>
        <w:t xml:space="preserve"> Group &amp; Organization Management</w:t>
      </w:r>
      <w:r w:rsidRPr="000F1700">
        <w:rPr>
          <w:rFonts w:ascii="Arial" w:hAnsi="Arial" w:cs="Arial"/>
          <w:noProof/>
          <w:lang w:val="en-US"/>
        </w:rPr>
        <w:t xml:space="preserve"> 38(1) 3-35.</w:t>
      </w:r>
      <w:bookmarkEnd w:id="15"/>
      <w:r w:rsidRPr="000F1700">
        <w:rPr>
          <w:rFonts w:ascii="Arial" w:hAnsi="Arial" w:cs="Arial"/>
          <w:noProof/>
          <w:lang w:val="en-US"/>
        </w:rPr>
        <w:t xml:space="preserve"> Doi: 10.1177%2F1059601112473815</w:t>
      </w:r>
    </w:p>
    <w:p w14:paraId="208A80F1" w14:textId="77777777" w:rsidR="004906A7" w:rsidRPr="000F1700" w:rsidRDefault="004906A7" w:rsidP="00642849">
      <w:pPr>
        <w:spacing w:after="0" w:line="480" w:lineRule="auto"/>
        <w:rPr>
          <w:rFonts w:ascii="Arial" w:hAnsi="Arial" w:cs="Arial"/>
          <w:noProof/>
          <w:lang w:val="en-US"/>
        </w:rPr>
      </w:pPr>
    </w:p>
    <w:p w14:paraId="7FAC9A42" w14:textId="77777777" w:rsidR="004906A7" w:rsidRPr="000F1700" w:rsidRDefault="004906A7" w:rsidP="00642849">
      <w:pPr>
        <w:spacing w:after="0" w:line="480" w:lineRule="auto"/>
        <w:rPr>
          <w:rFonts w:ascii="Arial" w:hAnsi="Arial" w:cs="Arial"/>
        </w:rPr>
      </w:pPr>
      <w:r w:rsidRPr="000F1700">
        <w:rPr>
          <w:rFonts w:ascii="Arial" w:hAnsi="Arial" w:cs="Arial"/>
        </w:rPr>
        <w:t xml:space="preserve">International Council of Nurses (2002) Definition and characteristics for nurse practitioner/advanced practice nursing roles [official position paper] 2002 June. Available from: URL: </w:t>
      </w:r>
      <w:hyperlink r:id="rId11" w:history="1">
        <w:r w:rsidRPr="000F1700">
          <w:rPr>
            <w:rFonts w:ascii="Arial" w:hAnsi="Arial" w:cs="Arial"/>
            <w:u w:val="single"/>
          </w:rPr>
          <w:t>http://www.icn.ch/networks_ap.htm.PH/2002</w:t>
        </w:r>
      </w:hyperlink>
    </w:p>
    <w:p w14:paraId="5DE98DF0" w14:textId="77777777" w:rsidR="002450C0" w:rsidRPr="000F1700" w:rsidRDefault="002450C0" w:rsidP="00642849">
      <w:pPr>
        <w:shd w:val="clear" w:color="auto" w:fill="FFFFFF"/>
        <w:spacing w:after="0" w:line="480" w:lineRule="auto"/>
        <w:textAlignment w:val="center"/>
        <w:rPr>
          <w:rFonts w:ascii="Arial" w:eastAsia="Times New Roman" w:hAnsi="Arial" w:cs="Arial"/>
          <w:lang w:eastAsia="en-GB"/>
        </w:rPr>
      </w:pPr>
    </w:p>
    <w:p w14:paraId="63F709E0" w14:textId="13F5629A" w:rsidR="002450C0" w:rsidRPr="000F1700" w:rsidRDefault="001713E9" w:rsidP="00642849">
      <w:pPr>
        <w:shd w:val="clear" w:color="auto" w:fill="FFFFFF"/>
        <w:spacing w:after="0" w:line="480" w:lineRule="auto"/>
        <w:rPr>
          <w:rFonts w:ascii="Arial" w:eastAsia="Times New Roman" w:hAnsi="Arial" w:cs="Arial"/>
          <w:bCs/>
          <w:lang w:eastAsia="en-GB"/>
        </w:rPr>
      </w:pPr>
      <w:hyperlink r:id="rId12" w:anchor="CD001271-cr-0002" w:history="1">
        <w:r w:rsidR="002450C0" w:rsidRPr="000F1700">
          <w:rPr>
            <w:rFonts w:ascii="Arial" w:eastAsia="Times New Roman" w:hAnsi="Arial" w:cs="Arial"/>
            <w:bCs/>
            <w:lang w:eastAsia="en-GB"/>
          </w:rPr>
          <w:t>Laurant</w:t>
        </w:r>
      </w:hyperlink>
      <w:r w:rsidR="002450C0" w:rsidRPr="000F1700">
        <w:rPr>
          <w:rFonts w:ascii="Arial" w:eastAsia="Times New Roman" w:hAnsi="Arial" w:cs="Arial"/>
          <w:bCs/>
          <w:lang w:eastAsia="en-GB"/>
        </w:rPr>
        <w:t xml:space="preserve">, M., </w:t>
      </w:r>
      <w:hyperlink r:id="rId13" w:anchor="CD001271-cr-0003" w:history="1">
        <w:r w:rsidR="002450C0" w:rsidRPr="000F1700">
          <w:rPr>
            <w:rFonts w:ascii="Arial" w:eastAsia="Times New Roman" w:hAnsi="Arial" w:cs="Arial"/>
            <w:bCs/>
            <w:lang w:eastAsia="en-GB"/>
          </w:rPr>
          <w:t>van der Biezen</w:t>
        </w:r>
      </w:hyperlink>
      <w:r w:rsidR="002450C0" w:rsidRPr="000F1700">
        <w:rPr>
          <w:rFonts w:ascii="Arial" w:eastAsia="Times New Roman" w:hAnsi="Arial" w:cs="Arial"/>
          <w:bCs/>
          <w:lang w:eastAsia="en-GB"/>
        </w:rPr>
        <w:t xml:space="preserve">, M., </w:t>
      </w:r>
      <w:hyperlink r:id="rId14" w:anchor="CD001271-cr-0004" w:history="1">
        <w:r w:rsidR="002450C0" w:rsidRPr="000F1700">
          <w:rPr>
            <w:rFonts w:ascii="Arial" w:eastAsia="Times New Roman" w:hAnsi="Arial" w:cs="Arial"/>
            <w:bCs/>
            <w:lang w:eastAsia="en-GB"/>
          </w:rPr>
          <w:t>Wijers</w:t>
        </w:r>
      </w:hyperlink>
      <w:r w:rsidR="002450C0" w:rsidRPr="000F1700">
        <w:rPr>
          <w:rFonts w:ascii="Arial" w:eastAsia="Times New Roman" w:hAnsi="Arial" w:cs="Arial"/>
          <w:bCs/>
          <w:lang w:eastAsia="en-GB"/>
        </w:rPr>
        <w:t xml:space="preserve">, N., </w:t>
      </w:r>
      <w:hyperlink r:id="rId15" w:anchor="CD001271-cr-0005" w:history="1">
        <w:r w:rsidR="002450C0" w:rsidRPr="000F1700">
          <w:rPr>
            <w:rFonts w:ascii="Arial" w:eastAsia="Times New Roman" w:hAnsi="Arial" w:cs="Arial"/>
            <w:bCs/>
            <w:lang w:eastAsia="en-GB"/>
          </w:rPr>
          <w:t>Watananirun</w:t>
        </w:r>
      </w:hyperlink>
      <w:r w:rsidR="002450C0" w:rsidRPr="000F1700">
        <w:rPr>
          <w:rFonts w:ascii="Arial" w:eastAsia="Times New Roman" w:hAnsi="Arial" w:cs="Arial"/>
          <w:bCs/>
          <w:lang w:eastAsia="en-GB"/>
        </w:rPr>
        <w:t xml:space="preserve">, K., </w:t>
      </w:r>
      <w:hyperlink r:id="rId16" w:anchor="CD001271-cr-0006" w:history="1">
        <w:r w:rsidR="002450C0" w:rsidRPr="000F1700">
          <w:rPr>
            <w:rFonts w:ascii="Arial" w:eastAsia="Times New Roman" w:hAnsi="Arial" w:cs="Arial"/>
            <w:bCs/>
            <w:lang w:eastAsia="en-GB"/>
          </w:rPr>
          <w:t xml:space="preserve"> Kontopantelis</w:t>
        </w:r>
      </w:hyperlink>
      <w:r w:rsidR="002450C0" w:rsidRPr="000F1700">
        <w:rPr>
          <w:rFonts w:ascii="Arial" w:eastAsia="Times New Roman" w:hAnsi="Arial" w:cs="Arial"/>
          <w:bCs/>
          <w:lang w:eastAsia="en-GB"/>
        </w:rPr>
        <w:t xml:space="preserve">, E., </w:t>
      </w:r>
      <w:hyperlink r:id="rId17" w:anchor="CD001271-cr-0007" w:history="1">
        <w:r w:rsidR="002450C0" w:rsidRPr="000F1700">
          <w:rPr>
            <w:rFonts w:ascii="Arial" w:eastAsia="Times New Roman" w:hAnsi="Arial" w:cs="Arial"/>
            <w:bCs/>
            <w:lang w:eastAsia="en-GB"/>
          </w:rPr>
          <w:t>van Vught</w:t>
        </w:r>
      </w:hyperlink>
      <w:r w:rsidR="002450C0" w:rsidRPr="000F1700">
        <w:rPr>
          <w:rFonts w:ascii="Arial" w:eastAsia="Times New Roman" w:hAnsi="Arial" w:cs="Arial"/>
          <w:bCs/>
          <w:lang w:eastAsia="en-GB"/>
        </w:rPr>
        <w:t>, A.,</w:t>
      </w:r>
      <w:r w:rsidR="002450C0" w:rsidRPr="000F1700">
        <w:rPr>
          <w:rFonts w:ascii="Arial" w:eastAsia="Times New Roman" w:hAnsi="Arial" w:cs="Arial"/>
          <w:lang w:eastAsia="en-GB"/>
        </w:rPr>
        <w:t xml:space="preserve"> (2018)  </w:t>
      </w:r>
      <w:r w:rsidR="002450C0" w:rsidRPr="000F1700">
        <w:rPr>
          <w:rFonts w:ascii="Arial" w:eastAsia="Times New Roman" w:hAnsi="Arial" w:cs="Arial"/>
          <w:bCs/>
          <w:kern w:val="36"/>
          <w:lang w:eastAsia="en-GB"/>
        </w:rPr>
        <w:t>Nurses as substitutes for doctors in primary care</w:t>
      </w:r>
      <w:r w:rsidR="002450C0" w:rsidRPr="000F1700">
        <w:rPr>
          <w:rFonts w:ascii="Arial" w:eastAsia="Times New Roman" w:hAnsi="Arial" w:cs="Arial"/>
          <w:bCs/>
          <w:lang w:eastAsia="en-GB"/>
        </w:rPr>
        <w:t xml:space="preserve">. </w:t>
      </w:r>
      <w:r w:rsidR="002450C0" w:rsidRPr="000F1700">
        <w:rPr>
          <w:rFonts w:ascii="Arial" w:eastAsia="Times New Roman" w:hAnsi="Arial" w:cs="Arial"/>
          <w:lang w:eastAsia="en-GB"/>
        </w:rPr>
        <w:t xml:space="preserve">Cochrane Database of Systematic Reviews </w:t>
      </w:r>
      <w:hyperlink r:id="rId18" w:tgtFrame="_blank" w:history="1">
        <w:r w:rsidR="002450C0" w:rsidRPr="000F1700">
          <w:rPr>
            <w:rFonts w:ascii="Arial" w:eastAsia="Times New Roman" w:hAnsi="Arial" w:cs="Arial"/>
            <w:bCs/>
            <w:lang w:eastAsia="en-GB"/>
          </w:rPr>
          <w:t>https://doi.org/10.1002/14651858.CD001271.pub3</w:t>
        </w:r>
      </w:hyperlink>
      <w:r w:rsidR="002450C0" w:rsidRPr="000F1700">
        <w:rPr>
          <w:rFonts w:ascii="Arial" w:eastAsia="Times New Roman" w:hAnsi="Arial" w:cs="Arial"/>
          <w:bCs/>
          <w:lang w:eastAsia="en-GB"/>
        </w:rPr>
        <w:t xml:space="preserve">. </w:t>
      </w:r>
      <w:r w:rsidR="002450C0" w:rsidRPr="000F1700">
        <w:rPr>
          <w:rFonts w:ascii="Arial" w:eastAsia="Times New Roman" w:hAnsi="Arial" w:cs="Arial"/>
          <w:bCs/>
          <w:lang w:eastAsia="en-GB"/>
        </w:rPr>
        <w:tab/>
      </w:r>
      <w:r w:rsidR="002450C0" w:rsidRPr="000F1700">
        <w:rPr>
          <w:rFonts w:ascii="Arial" w:eastAsia="Times New Roman" w:hAnsi="Arial" w:cs="Arial"/>
          <w:bCs/>
          <w:lang w:eastAsia="en-GB"/>
        </w:rPr>
        <w:tab/>
      </w:r>
      <w:r w:rsidR="002450C0" w:rsidRPr="000F1700">
        <w:rPr>
          <w:rFonts w:ascii="Arial" w:eastAsia="Times New Roman" w:hAnsi="Arial" w:cs="Arial"/>
          <w:bCs/>
          <w:lang w:eastAsia="en-GB"/>
        </w:rPr>
        <w:tab/>
        <w:t xml:space="preserve">             Doi: 10.1002/14651858.CD001271.</w:t>
      </w:r>
    </w:p>
    <w:p w14:paraId="47D45967" w14:textId="77777777" w:rsidR="00E64A39" w:rsidRPr="000F1700" w:rsidRDefault="00E64A39" w:rsidP="00642849">
      <w:pPr>
        <w:shd w:val="clear" w:color="auto" w:fill="FFFFFF"/>
        <w:spacing w:after="0" w:line="480" w:lineRule="auto"/>
        <w:rPr>
          <w:rFonts w:ascii="Arial" w:eastAsia="Times New Roman" w:hAnsi="Arial" w:cs="Arial"/>
          <w:bCs/>
          <w:lang w:eastAsia="en-GB"/>
        </w:rPr>
      </w:pPr>
    </w:p>
    <w:p w14:paraId="1742C07A" w14:textId="77777777" w:rsidR="002450C0" w:rsidRPr="000F1700" w:rsidRDefault="002450C0" w:rsidP="00642849">
      <w:pPr>
        <w:spacing w:after="0" w:line="480" w:lineRule="auto"/>
        <w:rPr>
          <w:rFonts w:ascii="Arial" w:hAnsi="Arial" w:cs="Arial"/>
          <w:noProof/>
          <w:lang w:val="en-US"/>
        </w:rPr>
      </w:pPr>
      <w:bookmarkStart w:id="16" w:name="_ENREF_74"/>
      <w:r w:rsidRPr="000F1700">
        <w:rPr>
          <w:rFonts w:ascii="Arial" w:hAnsi="Arial" w:cs="Arial"/>
          <w:noProof/>
          <w:lang w:val="en-US"/>
        </w:rPr>
        <w:t>Lowe, G., Plummer, V., Boyd, L. (2013). Nurse practitioner roles in Australian healthcare settings.</w:t>
      </w:r>
      <w:r w:rsidRPr="000F1700">
        <w:rPr>
          <w:rFonts w:ascii="Arial" w:hAnsi="Arial" w:cs="Arial"/>
          <w:i/>
          <w:noProof/>
          <w:lang w:val="en-US"/>
        </w:rPr>
        <w:t xml:space="preserve"> Nursing Management </w:t>
      </w:r>
      <w:r w:rsidRPr="000F1700">
        <w:rPr>
          <w:rFonts w:ascii="Arial" w:hAnsi="Arial" w:cs="Arial"/>
          <w:noProof/>
          <w:lang w:val="en-US"/>
        </w:rPr>
        <w:t>(through 2013) 20(2) 28-35.</w:t>
      </w:r>
      <w:bookmarkEnd w:id="16"/>
      <w:r w:rsidRPr="000F1700">
        <w:rPr>
          <w:rFonts w:ascii="Arial" w:hAnsi="Arial" w:cs="Arial"/>
          <w:noProof/>
          <w:lang w:val="en-US"/>
        </w:rPr>
        <w:t xml:space="preserve"> Doi: 10.7748/nm2013.05.20.2.28.e1062</w:t>
      </w:r>
    </w:p>
    <w:p w14:paraId="76DEC396" w14:textId="77777777" w:rsidR="002450C0" w:rsidRPr="000F1700" w:rsidRDefault="002450C0" w:rsidP="00642849">
      <w:pPr>
        <w:spacing w:after="0" w:line="480" w:lineRule="auto"/>
        <w:rPr>
          <w:rFonts w:ascii="Arial" w:hAnsi="Arial" w:cs="Arial"/>
          <w:noProof/>
          <w:lang w:val="en-US"/>
        </w:rPr>
      </w:pPr>
    </w:p>
    <w:p w14:paraId="5B024554" w14:textId="77777777" w:rsidR="002450C0" w:rsidRPr="000F1700" w:rsidRDefault="002450C0" w:rsidP="00642849">
      <w:pPr>
        <w:spacing w:after="0" w:line="480" w:lineRule="auto"/>
        <w:rPr>
          <w:rFonts w:ascii="Arial" w:hAnsi="Arial" w:cs="Arial"/>
          <w:noProof/>
          <w:lang w:val="en-US"/>
        </w:rPr>
      </w:pPr>
      <w:bookmarkStart w:id="17" w:name="_ENREF_76"/>
      <w:r w:rsidRPr="000F1700">
        <w:rPr>
          <w:rFonts w:ascii="Arial" w:hAnsi="Arial" w:cs="Arial"/>
          <w:noProof/>
          <w:lang w:val="en-US"/>
        </w:rPr>
        <w:t>MacLellan, L., Levett-Jones, T., Higgins, I. (2016). The enemy within: Power and politics in the transition to nurse practitioner.</w:t>
      </w:r>
      <w:r w:rsidRPr="000F1700">
        <w:rPr>
          <w:rFonts w:ascii="Arial" w:hAnsi="Arial" w:cs="Arial"/>
          <w:i/>
          <w:noProof/>
          <w:lang w:val="en-US"/>
        </w:rPr>
        <w:t xml:space="preserve"> NursingPlus Open</w:t>
      </w:r>
      <w:r w:rsidRPr="000F1700">
        <w:rPr>
          <w:rFonts w:ascii="Arial" w:hAnsi="Arial" w:cs="Arial"/>
          <w:noProof/>
          <w:lang w:val="en-US"/>
        </w:rPr>
        <w:t xml:space="preserve"> 2 1-7.</w:t>
      </w:r>
      <w:bookmarkEnd w:id="17"/>
      <w:r w:rsidRPr="000F1700">
        <w:rPr>
          <w:rFonts w:ascii="Arial" w:hAnsi="Arial" w:cs="Arial"/>
          <w:noProof/>
          <w:lang w:val="en-US"/>
        </w:rPr>
        <w:t xml:space="preserve"> Doi: 10.1016/j.npls.2016.01.003</w:t>
      </w:r>
    </w:p>
    <w:p w14:paraId="5A31224B" w14:textId="77777777" w:rsidR="00642849" w:rsidRPr="000F1700" w:rsidRDefault="00642849" w:rsidP="00642849">
      <w:pPr>
        <w:spacing w:after="0" w:line="480" w:lineRule="auto"/>
        <w:rPr>
          <w:rFonts w:ascii="Arial" w:eastAsia="Times New Roman" w:hAnsi="Arial" w:cs="Arial"/>
          <w:bCs/>
          <w:kern w:val="36"/>
          <w:lang w:eastAsia="en-GB"/>
        </w:rPr>
      </w:pPr>
      <w:r w:rsidRPr="000F1700">
        <w:rPr>
          <w:rFonts w:ascii="Arial" w:eastAsia="Times New Roman" w:hAnsi="Arial" w:cs="Arial"/>
          <w:bCs/>
          <w:kern w:val="36"/>
          <w:lang w:eastAsia="en-GB"/>
        </w:rPr>
        <w:t xml:space="preserve">Marsden, J., Shaw, M.E., Raynel, S. (2010) Advanced practice in ophthalmic nursing: A comparison of roles and the effects of policy on practice in the UK and New Zealand. </w:t>
      </w:r>
      <w:r w:rsidRPr="000F1700">
        <w:rPr>
          <w:rFonts w:ascii="Arial" w:eastAsia="Times New Roman" w:hAnsi="Arial" w:cs="Arial"/>
          <w:bCs/>
          <w:i/>
          <w:kern w:val="36"/>
          <w:lang w:eastAsia="en-GB"/>
        </w:rPr>
        <w:t>Journal of Research in Nursing</w:t>
      </w:r>
      <w:r w:rsidRPr="000F1700">
        <w:rPr>
          <w:rFonts w:ascii="Arial" w:eastAsia="Times New Roman" w:hAnsi="Arial" w:cs="Arial"/>
          <w:bCs/>
          <w:kern w:val="36"/>
          <w:lang w:eastAsia="en-GB"/>
        </w:rPr>
        <w:t xml:space="preserve"> 18 1 pp 7-18</w:t>
      </w:r>
    </w:p>
    <w:p w14:paraId="012AA0D4" w14:textId="1070891C" w:rsidR="002450C0" w:rsidRPr="000F1700" w:rsidRDefault="002450C0" w:rsidP="00642849">
      <w:pPr>
        <w:spacing w:after="0" w:line="480" w:lineRule="auto"/>
        <w:rPr>
          <w:rFonts w:ascii="Arial" w:hAnsi="Arial" w:cs="Arial"/>
          <w:noProof/>
          <w:lang w:val="en-US"/>
        </w:rPr>
      </w:pPr>
    </w:p>
    <w:p w14:paraId="5B689B6A" w14:textId="77777777" w:rsidR="002450C0" w:rsidRPr="000F1700" w:rsidRDefault="002450C0" w:rsidP="00642849">
      <w:pPr>
        <w:spacing w:after="0" w:line="480" w:lineRule="auto"/>
        <w:rPr>
          <w:rFonts w:ascii="Arial" w:hAnsi="Arial" w:cs="Arial"/>
          <w:noProof/>
          <w:lang w:val="en-US"/>
        </w:rPr>
      </w:pPr>
      <w:r w:rsidRPr="000F1700">
        <w:rPr>
          <w:rFonts w:ascii="Arial" w:hAnsi="Arial" w:cs="Arial"/>
          <w:noProof/>
          <w:lang w:val="en-US"/>
        </w:rPr>
        <w:t>Martin, P. D., Hutchinson, S.A. (1999) Nurse practitioners and the problem of discounting.</w:t>
      </w:r>
      <w:r w:rsidRPr="000F1700">
        <w:rPr>
          <w:rFonts w:ascii="Arial" w:hAnsi="Arial" w:cs="Arial"/>
          <w:i/>
          <w:noProof/>
          <w:lang w:val="en-US"/>
        </w:rPr>
        <w:t xml:space="preserve"> Journal of Advanced Nursing</w:t>
      </w:r>
      <w:r w:rsidRPr="000F1700">
        <w:rPr>
          <w:rFonts w:ascii="Arial" w:hAnsi="Arial" w:cs="Arial"/>
          <w:noProof/>
          <w:lang w:val="en-US"/>
        </w:rPr>
        <w:t xml:space="preserve"> 29(1) 9-17. Doi: 10.1046/j.1365-2648.1999.00860.x</w:t>
      </w:r>
    </w:p>
    <w:p w14:paraId="571F0667" w14:textId="77777777" w:rsidR="002450C0" w:rsidRPr="000F1700" w:rsidRDefault="002450C0" w:rsidP="00642849">
      <w:pPr>
        <w:spacing w:after="0" w:line="480" w:lineRule="auto"/>
        <w:rPr>
          <w:rFonts w:ascii="Arial" w:hAnsi="Arial" w:cs="Arial"/>
          <w:noProof/>
          <w:lang w:val="en-US"/>
        </w:rPr>
      </w:pPr>
    </w:p>
    <w:p w14:paraId="5C457B01" w14:textId="77777777" w:rsidR="002450C0" w:rsidRPr="000F1700" w:rsidRDefault="002450C0" w:rsidP="00642849">
      <w:pPr>
        <w:spacing w:after="0" w:line="480" w:lineRule="auto"/>
        <w:rPr>
          <w:rFonts w:ascii="Arial" w:hAnsi="Arial" w:cs="Arial"/>
          <w:noProof/>
          <w:lang w:val="en-US"/>
        </w:rPr>
      </w:pPr>
      <w:r w:rsidRPr="000F1700">
        <w:rPr>
          <w:rFonts w:ascii="Arial" w:hAnsi="Arial" w:cs="Arial"/>
          <w:noProof/>
          <w:lang w:val="en-US"/>
        </w:rPr>
        <w:t xml:space="preserve">Mays, N., Pope, C. (2006) Quality in qualitative health research. </w:t>
      </w:r>
      <w:r w:rsidRPr="000F1700">
        <w:rPr>
          <w:rFonts w:ascii="Arial" w:hAnsi="Arial" w:cs="Arial"/>
          <w:i/>
          <w:noProof/>
          <w:lang w:val="en-US"/>
        </w:rPr>
        <w:t>Qualitative Research in health care</w:t>
      </w:r>
      <w:r w:rsidRPr="000F1700">
        <w:rPr>
          <w:rFonts w:ascii="Arial" w:hAnsi="Arial" w:cs="Arial"/>
          <w:noProof/>
          <w:lang w:val="en-US"/>
        </w:rPr>
        <w:t>. 3</w:t>
      </w:r>
      <w:r w:rsidRPr="000F1700">
        <w:rPr>
          <w:rFonts w:ascii="Arial" w:hAnsi="Arial" w:cs="Arial"/>
          <w:noProof/>
          <w:vertAlign w:val="superscript"/>
          <w:lang w:val="en-US"/>
        </w:rPr>
        <w:t>rd</w:t>
      </w:r>
      <w:r w:rsidRPr="000F1700">
        <w:rPr>
          <w:rFonts w:ascii="Arial" w:hAnsi="Arial" w:cs="Arial"/>
          <w:noProof/>
          <w:lang w:val="en-US"/>
        </w:rPr>
        <w:t xml:space="preserve"> edition (eds Pope, C., Mays, N.)  Oxford. Blackwell Publishing. Doi: 10.1002/9780470750841.ch8</w:t>
      </w:r>
    </w:p>
    <w:p w14:paraId="708CAA2E" w14:textId="77777777" w:rsidR="002450C0" w:rsidRPr="000F1700" w:rsidRDefault="002450C0" w:rsidP="00642849">
      <w:pPr>
        <w:spacing w:after="0" w:line="480" w:lineRule="auto"/>
        <w:rPr>
          <w:rFonts w:ascii="Arial" w:hAnsi="Arial" w:cs="Arial"/>
          <w:noProof/>
          <w:lang w:val="en-US"/>
        </w:rPr>
      </w:pPr>
    </w:p>
    <w:p w14:paraId="5F69983A" w14:textId="77777777" w:rsidR="002450C0" w:rsidRPr="000F1700" w:rsidRDefault="002450C0" w:rsidP="00642849">
      <w:pPr>
        <w:spacing w:after="0" w:line="480" w:lineRule="auto"/>
        <w:rPr>
          <w:rFonts w:ascii="Arial" w:hAnsi="Arial" w:cs="Arial"/>
          <w:noProof/>
          <w:lang w:val="en-US"/>
        </w:rPr>
      </w:pPr>
      <w:r w:rsidRPr="000F1700">
        <w:rPr>
          <w:rFonts w:ascii="Arial" w:hAnsi="Arial" w:cs="Arial"/>
          <w:noProof/>
          <w:lang w:val="en-US"/>
        </w:rPr>
        <w:t>McMurray, R. (2011) The struggle to professionalize: An ethnographic account of the occupational position of Advanced Nurse Practitioners.</w:t>
      </w:r>
      <w:r w:rsidRPr="000F1700">
        <w:rPr>
          <w:rFonts w:ascii="Arial" w:hAnsi="Arial" w:cs="Arial"/>
          <w:i/>
          <w:noProof/>
          <w:lang w:val="en-US"/>
        </w:rPr>
        <w:t xml:space="preserve"> Human Relations</w:t>
      </w:r>
      <w:r w:rsidRPr="000F1700">
        <w:rPr>
          <w:rFonts w:ascii="Arial" w:hAnsi="Arial" w:cs="Arial"/>
          <w:noProof/>
          <w:lang w:val="en-US"/>
        </w:rPr>
        <w:t xml:space="preserve"> 64(6) 801-822. Doi: 10.1177%2F0018726710387949</w:t>
      </w:r>
    </w:p>
    <w:p w14:paraId="7101CA1A" w14:textId="77777777" w:rsidR="002450C0" w:rsidRPr="000F1700" w:rsidRDefault="002450C0" w:rsidP="00642849">
      <w:pPr>
        <w:spacing w:after="0" w:line="480" w:lineRule="auto"/>
        <w:rPr>
          <w:rFonts w:ascii="Arial" w:hAnsi="Arial" w:cs="Arial"/>
          <w:noProof/>
          <w:lang w:val="en-US"/>
        </w:rPr>
      </w:pPr>
    </w:p>
    <w:p w14:paraId="6CB329E6" w14:textId="77777777" w:rsidR="002450C0" w:rsidRPr="000F1700" w:rsidRDefault="002450C0" w:rsidP="00642849">
      <w:pPr>
        <w:spacing w:after="0" w:line="480" w:lineRule="auto"/>
        <w:rPr>
          <w:rFonts w:ascii="Arial" w:hAnsi="Arial" w:cs="Arial"/>
          <w:noProof/>
          <w:lang w:val="en-US"/>
        </w:rPr>
      </w:pPr>
      <w:r w:rsidRPr="000F1700">
        <w:rPr>
          <w:rFonts w:ascii="Arial" w:hAnsi="Arial" w:cs="Arial"/>
          <w:noProof/>
          <w:lang w:val="en-US"/>
        </w:rPr>
        <w:t>McNeil, K. A., Mitchell, R.J., Parker, V. (2013). Interprofessional practice and professional identity threat.</w:t>
      </w:r>
      <w:r w:rsidRPr="000F1700">
        <w:rPr>
          <w:rFonts w:ascii="Arial" w:hAnsi="Arial" w:cs="Arial"/>
          <w:i/>
          <w:noProof/>
          <w:lang w:val="en-US"/>
        </w:rPr>
        <w:t xml:space="preserve"> Health Sociology Review</w:t>
      </w:r>
      <w:r w:rsidRPr="000F1700">
        <w:rPr>
          <w:rFonts w:ascii="Arial" w:hAnsi="Arial" w:cs="Arial"/>
          <w:noProof/>
          <w:lang w:val="en-US"/>
        </w:rPr>
        <w:t xml:space="preserve"> 22(3) 291-307. Doi: 10.5172/hesr.2013.22.3.291</w:t>
      </w:r>
    </w:p>
    <w:p w14:paraId="305B5078" w14:textId="77777777" w:rsidR="002450C0" w:rsidRPr="000F1700" w:rsidRDefault="002450C0" w:rsidP="00642849">
      <w:pPr>
        <w:spacing w:after="0" w:line="480" w:lineRule="auto"/>
        <w:rPr>
          <w:rFonts w:ascii="Arial" w:hAnsi="Arial" w:cs="Arial"/>
          <w:noProof/>
          <w:lang w:val="en-US"/>
        </w:rPr>
      </w:pPr>
    </w:p>
    <w:p w14:paraId="3A2AE56F" w14:textId="6237D5A3" w:rsidR="002450C0" w:rsidRPr="000F1700" w:rsidRDefault="002450C0" w:rsidP="00642849">
      <w:pPr>
        <w:spacing w:after="0" w:line="480" w:lineRule="auto"/>
        <w:rPr>
          <w:rFonts w:ascii="Arial" w:hAnsi="Arial" w:cs="Arial"/>
          <w:noProof/>
          <w:lang w:val="en-US"/>
        </w:rPr>
      </w:pPr>
      <w:r w:rsidRPr="000F1700">
        <w:rPr>
          <w:rFonts w:ascii="Arial" w:hAnsi="Arial" w:cs="Arial"/>
          <w:noProof/>
          <w:lang w:val="en-US"/>
        </w:rPr>
        <w:t>Miceli, M., Castelfranchi, C. (2007). The envious mind.</w:t>
      </w:r>
      <w:r w:rsidRPr="000F1700">
        <w:rPr>
          <w:rFonts w:ascii="Arial" w:hAnsi="Arial" w:cs="Arial"/>
          <w:i/>
          <w:noProof/>
          <w:lang w:val="en-US"/>
        </w:rPr>
        <w:t xml:space="preserve"> Cognition and Emotion</w:t>
      </w:r>
      <w:r w:rsidRPr="000F1700">
        <w:rPr>
          <w:rFonts w:ascii="Arial" w:hAnsi="Arial" w:cs="Arial"/>
          <w:noProof/>
          <w:lang w:val="en-US"/>
        </w:rPr>
        <w:t xml:space="preserve"> 21(3) 449-479. Doi: 10.1080/02699930600814735</w:t>
      </w:r>
    </w:p>
    <w:p w14:paraId="130BAB6E" w14:textId="77777777" w:rsidR="00642849" w:rsidRPr="000F1700" w:rsidRDefault="00642849" w:rsidP="00642849">
      <w:pPr>
        <w:spacing w:after="0" w:line="480" w:lineRule="auto"/>
        <w:rPr>
          <w:rFonts w:ascii="Arial" w:hAnsi="Arial" w:cs="Arial"/>
          <w:noProof/>
          <w:lang w:val="en-US"/>
        </w:rPr>
      </w:pPr>
    </w:p>
    <w:p w14:paraId="5F0CBDAA" w14:textId="6C0F9267" w:rsidR="00642849" w:rsidRPr="000F1700" w:rsidRDefault="00642849" w:rsidP="00642849">
      <w:pPr>
        <w:spacing w:after="0" w:line="480" w:lineRule="auto"/>
        <w:rPr>
          <w:rFonts w:ascii="Arial" w:hAnsi="Arial" w:cs="Arial"/>
        </w:rPr>
      </w:pPr>
      <w:r w:rsidRPr="000F1700">
        <w:rPr>
          <w:rFonts w:ascii="Arial" w:eastAsia="Times New Roman" w:hAnsi="Arial" w:cs="Arial"/>
          <w:lang w:eastAsia="en-GB"/>
        </w:rPr>
        <w:t xml:space="preserve">Middleton, S., Gardner, A., Gardner, G., Della, P.R  (2011) </w:t>
      </w:r>
      <w:r w:rsidRPr="000F1700">
        <w:rPr>
          <w:rFonts w:ascii="Arial" w:eastAsia="Times New Roman" w:hAnsi="Arial" w:cs="Arial"/>
          <w:bCs/>
          <w:lang w:eastAsia="en-GB"/>
        </w:rPr>
        <w:t xml:space="preserve">The Status of Australian Nurse Practitioners: The second national census. </w:t>
      </w:r>
      <w:r w:rsidRPr="000F1700">
        <w:rPr>
          <w:rFonts w:ascii="Arial" w:eastAsia="Times New Roman" w:hAnsi="Arial" w:cs="Arial"/>
          <w:i/>
          <w:lang w:eastAsia="en-GB"/>
        </w:rPr>
        <w:t>Australian Health Review</w:t>
      </w:r>
      <w:r w:rsidRPr="000F1700">
        <w:rPr>
          <w:rFonts w:ascii="Arial" w:eastAsia="Times New Roman" w:hAnsi="Arial" w:cs="Arial"/>
          <w:lang w:eastAsia="en-GB"/>
        </w:rPr>
        <w:t xml:space="preserve">, 35 (4) </w:t>
      </w:r>
    </w:p>
    <w:p w14:paraId="1AB0A500" w14:textId="77777777" w:rsidR="002450C0" w:rsidRPr="000F1700" w:rsidRDefault="002450C0" w:rsidP="00642849">
      <w:pPr>
        <w:spacing w:after="0" w:line="480" w:lineRule="auto"/>
        <w:rPr>
          <w:rFonts w:ascii="Arial" w:hAnsi="Arial" w:cs="Arial"/>
          <w:noProof/>
          <w:lang w:val="en-US"/>
        </w:rPr>
      </w:pPr>
    </w:p>
    <w:p w14:paraId="05B6A408" w14:textId="77777777" w:rsidR="002450C0" w:rsidRPr="000F1700" w:rsidRDefault="002450C0" w:rsidP="00642849">
      <w:pPr>
        <w:spacing w:after="0" w:line="480" w:lineRule="auto"/>
        <w:rPr>
          <w:rFonts w:ascii="Arial" w:hAnsi="Arial" w:cs="Arial"/>
          <w:noProof/>
          <w:lang w:val="en-US"/>
        </w:rPr>
      </w:pPr>
      <w:bookmarkStart w:id="18" w:name="_ENREF_12"/>
      <w:r w:rsidRPr="000F1700">
        <w:rPr>
          <w:rFonts w:ascii="Arial" w:hAnsi="Arial" w:cs="Arial"/>
          <w:noProof/>
          <w:lang w:val="en-US"/>
        </w:rPr>
        <w:t>Monrouxe, L. V. (2010). Identity, identification and medical education: why should we care?</w:t>
      </w:r>
      <w:r w:rsidRPr="000F1700">
        <w:rPr>
          <w:rFonts w:ascii="Arial" w:hAnsi="Arial" w:cs="Arial"/>
          <w:i/>
          <w:noProof/>
          <w:lang w:val="en-US"/>
        </w:rPr>
        <w:t xml:space="preserve"> Medical  Education</w:t>
      </w:r>
      <w:r w:rsidRPr="000F1700">
        <w:rPr>
          <w:rFonts w:ascii="Arial" w:hAnsi="Arial" w:cs="Arial"/>
          <w:noProof/>
          <w:lang w:val="en-US"/>
        </w:rPr>
        <w:t xml:space="preserve"> 44(1) 40-49.</w:t>
      </w:r>
      <w:bookmarkEnd w:id="18"/>
      <w:r w:rsidRPr="000F1700">
        <w:rPr>
          <w:rFonts w:ascii="Arial" w:hAnsi="Arial" w:cs="Arial"/>
          <w:noProof/>
          <w:lang w:val="en-US"/>
        </w:rPr>
        <w:t xml:space="preserve"> Doi: 10.1111/j.1365-2923.2009.03440.x.</w:t>
      </w:r>
    </w:p>
    <w:p w14:paraId="4ABF6EC5" w14:textId="77777777" w:rsidR="002450C0" w:rsidRPr="000F1700" w:rsidRDefault="002450C0" w:rsidP="00642849">
      <w:pPr>
        <w:spacing w:after="0" w:line="480" w:lineRule="auto"/>
        <w:rPr>
          <w:rFonts w:ascii="Arial" w:hAnsi="Arial" w:cs="Arial"/>
          <w:noProof/>
          <w:lang w:val="en-US"/>
        </w:rPr>
      </w:pPr>
    </w:p>
    <w:p w14:paraId="2D094752" w14:textId="7C704B9F" w:rsidR="002450C0" w:rsidRPr="000F1700" w:rsidRDefault="002450C0" w:rsidP="00642849">
      <w:pPr>
        <w:spacing w:after="0" w:line="480" w:lineRule="auto"/>
        <w:rPr>
          <w:rFonts w:ascii="Arial" w:hAnsi="Arial" w:cs="Arial"/>
          <w:noProof/>
          <w:shd w:val="clear" w:color="auto" w:fill="FFFFFF"/>
          <w:lang w:val="en-US"/>
        </w:rPr>
      </w:pPr>
      <w:bookmarkStart w:id="19" w:name="_ENREF_13"/>
      <w:r w:rsidRPr="000F1700">
        <w:rPr>
          <w:rFonts w:ascii="Arial" w:hAnsi="Arial" w:cs="Arial"/>
          <w:noProof/>
          <w:lang w:val="en-US"/>
        </w:rPr>
        <w:t>Niezen, M. G. H., Mathijssen, J.J.P  (2014). Reframing professional boundaries in healthcare: A systematic review of facilitators and barriers to task reallocation from the domain of medicine to the nursing domain.</w:t>
      </w:r>
      <w:r w:rsidRPr="000F1700">
        <w:rPr>
          <w:rFonts w:ascii="Arial" w:hAnsi="Arial" w:cs="Arial"/>
          <w:i/>
          <w:noProof/>
          <w:lang w:val="en-US"/>
        </w:rPr>
        <w:t xml:space="preserve"> Health policy</w:t>
      </w:r>
      <w:bookmarkEnd w:id="19"/>
      <w:r w:rsidRPr="000F1700">
        <w:rPr>
          <w:rFonts w:ascii="Arial" w:hAnsi="Arial" w:cs="Arial"/>
          <w:noProof/>
          <w:shd w:val="clear" w:color="auto" w:fill="FFFFFF"/>
          <w:lang w:val="en-US"/>
        </w:rPr>
        <w:t xml:space="preserve"> 117(2):151-69. Doi: 10.1016/j.healthpol.2014.04.016</w:t>
      </w:r>
    </w:p>
    <w:p w14:paraId="7B1208B2" w14:textId="77777777" w:rsidR="00642849" w:rsidRPr="000F1700" w:rsidRDefault="00642849" w:rsidP="00642849">
      <w:pPr>
        <w:spacing w:after="0" w:line="480" w:lineRule="auto"/>
        <w:rPr>
          <w:rFonts w:ascii="Arial" w:hAnsi="Arial" w:cs="Arial"/>
          <w:noProof/>
          <w:lang w:val="en-US"/>
        </w:rPr>
      </w:pPr>
    </w:p>
    <w:p w14:paraId="080DE53F" w14:textId="77777777" w:rsidR="00642849" w:rsidRPr="000F1700" w:rsidRDefault="00642849" w:rsidP="00642849">
      <w:pPr>
        <w:spacing w:after="0" w:line="480" w:lineRule="auto"/>
        <w:rPr>
          <w:rFonts w:ascii="Arial" w:hAnsi="Arial" w:cs="Arial"/>
          <w:u w:val="single"/>
        </w:rPr>
      </w:pPr>
      <w:r w:rsidRPr="000F1700">
        <w:rPr>
          <w:rFonts w:ascii="Arial" w:hAnsi="Arial" w:cs="Arial"/>
        </w:rPr>
        <w:t>Nursing and Midwifery Council (2012) Changing priorities at the NMC.</w:t>
      </w:r>
      <w:r w:rsidRPr="000F1700">
        <w:rPr>
          <w:rFonts w:ascii="Arial" w:hAnsi="Arial" w:cs="Arial"/>
          <w:u w:val="single"/>
        </w:rPr>
        <w:t xml:space="preserve"> </w:t>
      </w:r>
      <w:r w:rsidRPr="000F1700">
        <w:rPr>
          <w:rFonts w:ascii="Arial" w:hAnsi="Arial" w:cs="Arial"/>
        </w:rPr>
        <w:t>Nursing and Midwifery Council</w:t>
      </w:r>
      <w:r w:rsidRPr="000F1700">
        <w:rPr>
          <w:rFonts w:ascii="Arial" w:hAnsi="Arial" w:cs="Arial"/>
          <w:u w:val="single"/>
        </w:rPr>
        <w:t xml:space="preserve"> http://www.nmc.org.uk/news/news-and -updates/changing-priorities-at-the-nmc</w:t>
      </w:r>
    </w:p>
    <w:p w14:paraId="5801E0C4" w14:textId="77777777" w:rsidR="002450C0" w:rsidRPr="000F1700" w:rsidRDefault="002450C0" w:rsidP="00642849">
      <w:pPr>
        <w:spacing w:after="0" w:line="480" w:lineRule="auto"/>
        <w:rPr>
          <w:rFonts w:ascii="Arial" w:hAnsi="Arial" w:cs="Arial"/>
          <w:noProof/>
          <w:lang w:val="en-US"/>
        </w:rPr>
      </w:pPr>
    </w:p>
    <w:p w14:paraId="5B18A016" w14:textId="77777777" w:rsidR="002450C0" w:rsidRPr="000F1700" w:rsidRDefault="002450C0" w:rsidP="00642849">
      <w:pPr>
        <w:spacing w:after="0" w:line="480" w:lineRule="auto"/>
        <w:rPr>
          <w:rFonts w:ascii="Arial" w:hAnsi="Arial" w:cs="Arial"/>
          <w:noProof/>
          <w:lang w:val="en-US"/>
        </w:rPr>
      </w:pPr>
      <w:bookmarkStart w:id="20" w:name="_ENREF_100"/>
      <w:r w:rsidRPr="000F1700">
        <w:rPr>
          <w:rFonts w:ascii="Arial" w:hAnsi="Arial" w:cs="Arial"/>
          <w:noProof/>
          <w:lang w:val="en-US"/>
        </w:rPr>
        <w:t>Piil, K.,</w:t>
      </w:r>
      <w:r w:rsidRPr="000F1700">
        <w:rPr>
          <w:rFonts w:ascii="Arial" w:hAnsi="Arial" w:cs="Arial"/>
        </w:rPr>
        <w:t xml:space="preserve"> Kolbaek, R., Ottmann, G., Rasmussen, B</w:t>
      </w:r>
      <w:r w:rsidRPr="000F1700">
        <w:rPr>
          <w:rFonts w:ascii="Arial" w:hAnsi="Arial" w:cs="Arial"/>
          <w:noProof/>
          <w:lang w:val="en-US"/>
        </w:rPr>
        <w:t>. (2012). The impact of the expanded nursing practice on professional identify in denmark.</w:t>
      </w:r>
      <w:r w:rsidRPr="000F1700">
        <w:rPr>
          <w:rFonts w:ascii="Arial" w:hAnsi="Arial" w:cs="Arial"/>
          <w:i/>
          <w:noProof/>
          <w:lang w:val="en-US"/>
        </w:rPr>
        <w:t xml:space="preserve"> Clinical Nurse Specialist: The Journal for Advanced Nursing Practice 26 6 329 -335</w:t>
      </w:r>
      <w:r w:rsidRPr="000F1700">
        <w:rPr>
          <w:rFonts w:ascii="Arial" w:hAnsi="Arial" w:cs="Arial"/>
          <w:noProof/>
          <w:lang w:val="en-US"/>
        </w:rPr>
        <w:t xml:space="preserve"> 26(6) 329-335.</w:t>
      </w:r>
      <w:bookmarkEnd w:id="20"/>
      <w:r w:rsidRPr="000F1700">
        <w:rPr>
          <w:rFonts w:ascii="Arial" w:hAnsi="Arial" w:cs="Arial"/>
          <w:noProof/>
          <w:lang w:val="en-US"/>
        </w:rPr>
        <w:t xml:space="preserve"> Doi: 10.1097/NUR.0b013e31826e3f43 </w:t>
      </w:r>
    </w:p>
    <w:p w14:paraId="5AC24083" w14:textId="77777777" w:rsidR="002450C0" w:rsidRPr="000F1700" w:rsidRDefault="002450C0" w:rsidP="00642849">
      <w:pPr>
        <w:spacing w:after="0" w:line="480" w:lineRule="auto"/>
        <w:rPr>
          <w:rFonts w:ascii="Arial" w:hAnsi="Arial" w:cs="Arial"/>
          <w:noProof/>
          <w:lang w:val="en-US"/>
        </w:rPr>
      </w:pPr>
    </w:p>
    <w:p w14:paraId="6931B73B" w14:textId="77777777" w:rsidR="002450C0" w:rsidRPr="000F1700" w:rsidRDefault="002450C0" w:rsidP="00642849">
      <w:pPr>
        <w:spacing w:after="0" w:line="480" w:lineRule="auto"/>
        <w:rPr>
          <w:rFonts w:ascii="Arial" w:hAnsi="Arial" w:cs="Arial"/>
          <w:noProof/>
          <w:lang w:val="en-US"/>
        </w:rPr>
      </w:pPr>
      <w:bookmarkStart w:id="21" w:name="_ENREF_93"/>
      <w:r w:rsidRPr="000F1700">
        <w:rPr>
          <w:rFonts w:ascii="Arial" w:hAnsi="Arial" w:cs="Arial"/>
          <w:noProof/>
          <w:lang w:val="en-US"/>
        </w:rPr>
        <w:t>Pope, C.,  Ziebland, S., Mays, N. (2000). Qualitative research in health care: Analysing qualitative data.</w:t>
      </w:r>
      <w:r w:rsidRPr="000F1700">
        <w:rPr>
          <w:rFonts w:ascii="Arial" w:hAnsi="Arial" w:cs="Arial"/>
          <w:i/>
          <w:noProof/>
          <w:lang w:val="en-US"/>
        </w:rPr>
        <w:t xml:space="preserve"> British Medical Journal</w:t>
      </w:r>
      <w:r w:rsidRPr="000F1700">
        <w:rPr>
          <w:rFonts w:ascii="Arial" w:hAnsi="Arial" w:cs="Arial"/>
          <w:noProof/>
          <w:lang w:val="en-US"/>
        </w:rPr>
        <w:t xml:space="preserve"> 320(7227) 114-116</w:t>
      </w:r>
      <w:bookmarkEnd w:id="21"/>
      <w:r w:rsidRPr="000F1700">
        <w:rPr>
          <w:rFonts w:ascii="Arial" w:hAnsi="Arial" w:cs="Arial"/>
          <w:noProof/>
          <w:lang w:val="en-US"/>
        </w:rPr>
        <w:t>. Doi: https://dx.doi.org/10.1136%2Fbmj.320.7227.114</w:t>
      </w:r>
    </w:p>
    <w:p w14:paraId="334F43E0" w14:textId="77777777" w:rsidR="002450C0" w:rsidRPr="000F1700" w:rsidRDefault="002450C0" w:rsidP="00642849">
      <w:pPr>
        <w:spacing w:after="0" w:line="480" w:lineRule="auto"/>
        <w:rPr>
          <w:rFonts w:ascii="Arial" w:hAnsi="Arial" w:cs="Arial"/>
          <w:noProof/>
          <w:lang w:val="en-US"/>
        </w:rPr>
      </w:pPr>
    </w:p>
    <w:p w14:paraId="02EBC25E" w14:textId="77777777" w:rsidR="002450C0" w:rsidRPr="000F1700" w:rsidRDefault="002450C0" w:rsidP="00642849">
      <w:pPr>
        <w:spacing w:after="0" w:line="480" w:lineRule="auto"/>
        <w:rPr>
          <w:rFonts w:ascii="Arial" w:hAnsi="Arial" w:cs="Arial"/>
          <w:noProof/>
          <w:lang w:val="en-US"/>
        </w:rPr>
      </w:pPr>
      <w:bookmarkStart w:id="22" w:name="_ENREF_101"/>
      <w:r w:rsidRPr="000F1700">
        <w:rPr>
          <w:rFonts w:ascii="Arial" w:hAnsi="Arial" w:cs="Arial"/>
          <w:noProof/>
          <w:lang w:val="en-US"/>
        </w:rPr>
        <w:t>Powell, A. E., Davies, H.T.O. (2012). The struggle to improve patient care in the face of professional boundaries.</w:t>
      </w:r>
      <w:r w:rsidRPr="000F1700">
        <w:rPr>
          <w:rFonts w:ascii="Arial" w:hAnsi="Arial" w:cs="Arial"/>
          <w:i/>
          <w:noProof/>
          <w:lang w:val="en-US"/>
        </w:rPr>
        <w:t xml:space="preserve"> Social Science and Medicine</w:t>
      </w:r>
      <w:r w:rsidRPr="000F1700">
        <w:rPr>
          <w:rFonts w:ascii="Arial" w:hAnsi="Arial" w:cs="Arial"/>
          <w:noProof/>
          <w:lang w:val="en-US"/>
        </w:rPr>
        <w:t xml:space="preserve"> 75(5) 807-814.</w:t>
      </w:r>
      <w:bookmarkEnd w:id="22"/>
      <w:r w:rsidRPr="000F1700">
        <w:rPr>
          <w:rFonts w:ascii="Arial" w:hAnsi="Arial" w:cs="Arial"/>
          <w:noProof/>
          <w:lang w:val="en-US"/>
        </w:rPr>
        <w:t xml:space="preserve"> Doi: 10.1016/j.socscimed.2012.03.049. </w:t>
      </w:r>
    </w:p>
    <w:p w14:paraId="298C4965" w14:textId="77777777" w:rsidR="002450C0" w:rsidRPr="000F1700" w:rsidRDefault="002450C0" w:rsidP="00642849">
      <w:pPr>
        <w:spacing w:after="0" w:line="480" w:lineRule="auto"/>
        <w:rPr>
          <w:rFonts w:ascii="Arial" w:hAnsi="Arial" w:cs="Arial"/>
          <w:noProof/>
          <w:lang w:val="en-US"/>
        </w:rPr>
      </w:pPr>
    </w:p>
    <w:p w14:paraId="05E878D8" w14:textId="77777777" w:rsidR="002450C0" w:rsidRPr="000F1700" w:rsidRDefault="002450C0" w:rsidP="00642849">
      <w:pPr>
        <w:spacing w:after="0" w:line="480" w:lineRule="auto"/>
        <w:rPr>
          <w:rFonts w:ascii="Arial" w:hAnsi="Arial" w:cs="Arial"/>
          <w:noProof/>
          <w:lang w:val="en-US"/>
        </w:rPr>
      </w:pPr>
      <w:bookmarkStart w:id="23" w:name="_ENREF_120"/>
      <w:r w:rsidRPr="000F1700">
        <w:rPr>
          <w:rFonts w:ascii="Arial" w:hAnsi="Arial" w:cs="Arial"/>
          <w:noProof/>
          <w:lang w:val="en-US"/>
        </w:rPr>
        <w:t>Schadewaldt, V., McInnes, E., Hiller, J. Gardner, A. (2013). Views and experiences of nurse practitioners and medical practitioners with collaborative practice in primary health care - an integrative review.</w:t>
      </w:r>
      <w:r w:rsidRPr="000F1700">
        <w:rPr>
          <w:rFonts w:ascii="Arial" w:hAnsi="Arial" w:cs="Arial"/>
          <w:i/>
          <w:noProof/>
          <w:lang w:val="en-US"/>
        </w:rPr>
        <w:t xml:space="preserve"> BMC Family Practice</w:t>
      </w:r>
      <w:r w:rsidRPr="000F1700">
        <w:rPr>
          <w:rFonts w:ascii="Arial" w:hAnsi="Arial" w:cs="Arial"/>
          <w:noProof/>
          <w:lang w:val="en-US"/>
        </w:rPr>
        <w:t xml:space="preserve"> 14(1).</w:t>
      </w:r>
      <w:bookmarkEnd w:id="23"/>
      <w:r w:rsidRPr="000F1700">
        <w:rPr>
          <w:rFonts w:ascii="Arial" w:hAnsi="Arial" w:cs="Arial"/>
          <w:noProof/>
          <w:lang w:val="en-US"/>
        </w:rPr>
        <w:t xml:space="preserve"> Doi: 10.1186/1471-2296-14-132</w:t>
      </w:r>
    </w:p>
    <w:p w14:paraId="4270B615" w14:textId="77777777" w:rsidR="002450C0" w:rsidRPr="000F1700" w:rsidRDefault="002450C0" w:rsidP="00642849">
      <w:pPr>
        <w:spacing w:after="0" w:line="480" w:lineRule="auto"/>
        <w:rPr>
          <w:rFonts w:ascii="Arial" w:hAnsi="Arial" w:cs="Arial"/>
          <w:noProof/>
          <w:lang w:val="en-US"/>
        </w:rPr>
      </w:pPr>
    </w:p>
    <w:p w14:paraId="790625A2" w14:textId="77777777" w:rsidR="002450C0" w:rsidRPr="000F1700" w:rsidRDefault="002450C0" w:rsidP="00642849">
      <w:pPr>
        <w:spacing w:after="0" w:line="480" w:lineRule="auto"/>
        <w:rPr>
          <w:rFonts w:ascii="Arial" w:hAnsi="Arial" w:cs="Arial"/>
          <w:noProof/>
          <w:lang w:val="en-US"/>
        </w:rPr>
      </w:pPr>
      <w:bookmarkStart w:id="24" w:name="_ENREF_132"/>
      <w:r w:rsidRPr="000F1700">
        <w:rPr>
          <w:rFonts w:ascii="Arial" w:hAnsi="Arial" w:cs="Arial"/>
          <w:noProof/>
          <w:lang w:val="en-US"/>
        </w:rPr>
        <w:t xml:space="preserve">Silverman, D. (2013) </w:t>
      </w:r>
      <w:r w:rsidRPr="000F1700">
        <w:rPr>
          <w:rFonts w:ascii="Arial" w:hAnsi="Arial" w:cs="Arial"/>
          <w:i/>
          <w:noProof/>
          <w:lang w:val="en-US"/>
        </w:rPr>
        <w:t>Doing qualitative research</w:t>
      </w:r>
      <w:r w:rsidRPr="000F1700">
        <w:rPr>
          <w:rFonts w:ascii="Arial" w:hAnsi="Arial" w:cs="Arial"/>
          <w:noProof/>
          <w:lang w:val="en-US"/>
        </w:rPr>
        <w:t>. 4</w:t>
      </w:r>
      <w:r w:rsidRPr="000F1700">
        <w:rPr>
          <w:rFonts w:ascii="Arial" w:hAnsi="Arial" w:cs="Arial"/>
          <w:noProof/>
          <w:vertAlign w:val="superscript"/>
          <w:lang w:val="en-US"/>
        </w:rPr>
        <w:t>th</w:t>
      </w:r>
      <w:r w:rsidRPr="000F1700">
        <w:rPr>
          <w:rFonts w:ascii="Arial" w:hAnsi="Arial" w:cs="Arial"/>
          <w:noProof/>
          <w:lang w:val="en-US"/>
        </w:rPr>
        <w:t xml:space="preserve"> Ed. London. SAGE.</w:t>
      </w:r>
      <w:bookmarkEnd w:id="24"/>
      <w:r w:rsidRPr="000F1700">
        <w:rPr>
          <w:rFonts w:ascii="Arial" w:hAnsi="Arial" w:cs="Arial"/>
          <w:noProof/>
          <w:lang w:val="en-US"/>
        </w:rPr>
        <w:t xml:space="preserve"> Doi: </w:t>
      </w:r>
    </w:p>
    <w:p w14:paraId="7BDEA82A" w14:textId="77777777" w:rsidR="002450C0" w:rsidRPr="000F1700" w:rsidRDefault="002450C0" w:rsidP="00642849">
      <w:pPr>
        <w:spacing w:after="0" w:line="480" w:lineRule="auto"/>
        <w:rPr>
          <w:rFonts w:ascii="Arial" w:hAnsi="Arial" w:cs="Arial"/>
          <w:noProof/>
          <w:lang w:val="en-US"/>
        </w:rPr>
      </w:pPr>
    </w:p>
    <w:p w14:paraId="27E65E40" w14:textId="77777777" w:rsidR="002450C0" w:rsidRPr="000F1700" w:rsidRDefault="002450C0" w:rsidP="00642849">
      <w:pPr>
        <w:spacing w:after="0" w:line="480" w:lineRule="auto"/>
        <w:rPr>
          <w:rFonts w:ascii="Arial" w:hAnsi="Arial" w:cs="Arial"/>
        </w:rPr>
      </w:pPr>
      <w:r w:rsidRPr="000F1700">
        <w:rPr>
          <w:rFonts w:ascii="Arial" w:hAnsi="Arial" w:cs="Arial"/>
        </w:rPr>
        <w:t xml:space="preserve">Sluss, D. M., Ashforth, B. E. (2007) Relational identity and identification: Defining ourselves through work relationships. </w:t>
      </w:r>
      <w:r w:rsidRPr="000F1700">
        <w:rPr>
          <w:rFonts w:ascii="Arial" w:hAnsi="Arial" w:cs="Arial"/>
          <w:i/>
        </w:rPr>
        <w:t>Academy of Management Review</w:t>
      </w:r>
      <w:r w:rsidRPr="000F1700">
        <w:rPr>
          <w:rFonts w:ascii="Arial" w:hAnsi="Arial" w:cs="Arial"/>
        </w:rPr>
        <w:t>, 32, 9-32. Doi: 10.5465/amr.2007.23463672</w:t>
      </w:r>
    </w:p>
    <w:p w14:paraId="2A5693FF" w14:textId="77777777" w:rsidR="002450C0" w:rsidRPr="000F1700" w:rsidRDefault="002450C0" w:rsidP="00642849">
      <w:pPr>
        <w:spacing w:after="0" w:line="480" w:lineRule="auto"/>
        <w:rPr>
          <w:rFonts w:ascii="Arial" w:hAnsi="Arial" w:cs="Arial"/>
        </w:rPr>
      </w:pPr>
    </w:p>
    <w:p w14:paraId="5678615F" w14:textId="77777777" w:rsidR="002450C0" w:rsidRPr="000F1700" w:rsidRDefault="002450C0" w:rsidP="00642849">
      <w:pPr>
        <w:spacing w:after="0" w:line="480" w:lineRule="auto"/>
        <w:rPr>
          <w:rFonts w:ascii="Arial" w:eastAsia="Times New Roman" w:hAnsi="Arial" w:cs="Arial"/>
          <w:lang w:eastAsia="en-GB"/>
        </w:rPr>
      </w:pPr>
      <w:r w:rsidRPr="000F1700">
        <w:rPr>
          <w:rFonts w:ascii="Arial" w:eastAsia="Times New Roman" w:hAnsi="Arial" w:cs="Arial"/>
          <w:lang w:eastAsia="en-GB"/>
        </w:rPr>
        <w:t>Tajfel, H., Turner, J. C. (1986). The social identity theory of inter-group behavior. In S. Worchel and L. W. Austin (eds.), </w:t>
      </w:r>
      <w:r w:rsidRPr="000F1700">
        <w:rPr>
          <w:rFonts w:ascii="Arial" w:eastAsia="Times New Roman" w:hAnsi="Arial" w:cs="Arial"/>
          <w:i/>
          <w:iCs/>
          <w:lang w:eastAsia="en-GB"/>
        </w:rPr>
        <w:t>Psychology of Intergroup Relations</w:t>
      </w:r>
      <w:r w:rsidRPr="000F1700">
        <w:rPr>
          <w:rFonts w:ascii="Arial" w:eastAsia="Times New Roman" w:hAnsi="Arial" w:cs="Arial"/>
          <w:lang w:eastAsia="en-GB"/>
        </w:rPr>
        <w:t xml:space="preserve">. Chicago. Nelson-Hall. </w:t>
      </w:r>
    </w:p>
    <w:p w14:paraId="633C5B24" w14:textId="77777777" w:rsidR="002450C0" w:rsidRPr="000F1700" w:rsidRDefault="002450C0" w:rsidP="00642849">
      <w:pPr>
        <w:spacing w:after="0" w:line="480" w:lineRule="auto"/>
        <w:rPr>
          <w:rFonts w:ascii="Arial" w:hAnsi="Arial" w:cs="Arial"/>
          <w:b/>
          <w:u w:val="single"/>
        </w:rPr>
      </w:pPr>
    </w:p>
    <w:p w14:paraId="1D8167EB" w14:textId="77777777" w:rsidR="002450C0" w:rsidRPr="000F1700" w:rsidRDefault="002450C0" w:rsidP="00642849">
      <w:pPr>
        <w:spacing w:after="0" w:line="480" w:lineRule="auto"/>
        <w:rPr>
          <w:rFonts w:ascii="Arial" w:hAnsi="Arial" w:cs="Arial"/>
          <w:lang w:val="en-US"/>
        </w:rPr>
      </w:pPr>
      <w:r w:rsidRPr="000F1700">
        <w:rPr>
          <w:rFonts w:ascii="Arial" w:hAnsi="Arial" w:cs="Arial"/>
        </w:rPr>
        <w:t xml:space="preserve">Wackerhausen, S. (2009) Collaboration, professional identity and reflection across boundaries. </w:t>
      </w:r>
      <w:r w:rsidRPr="000F1700">
        <w:rPr>
          <w:rFonts w:ascii="Arial" w:hAnsi="Arial" w:cs="Arial"/>
          <w:i/>
        </w:rPr>
        <w:t>Journal of Interprofessional Care</w:t>
      </w:r>
      <w:r w:rsidRPr="000F1700">
        <w:rPr>
          <w:rFonts w:ascii="Arial" w:hAnsi="Arial" w:cs="Arial"/>
        </w:rPr>
        <w:t xml:space="preserve"> 23(5):455-473). Doi: </w:t>
      </w:r>
      <w:r w:rsidRPr="000F1700">
        <w:rPr>
          <w:rFonts w:ascii="Arial" w:hAnsi="Arial" w:cs="Arial"/>
          <w:lang w:val="en-US"/>
        </w:rPr>
        <w:t>10.1080/13561820902921720.</w:t>
      </w:r>
    </w:p>
    <w:p w14:paraId="087C752C" w14:textId="77777777" w:rsidR="002450C0" w:rsidRPr="000F1700" w:rsidRDefault="002450C0" w:rsidP="00642849">
      <w:pPr>
        <w:spacing w:after="0" w:line="480" w:lineRule="auto"/>
        <w:rPr>
          <w:rFonts w:ascii="Arial" w:hAnsi="Arial" w:cs="Arial"/>
        </w:rPr>
      </w:pPr>
    </w:p>
    <w:p w14:paraId="29A7C173" w14:textId="77777777" w:rsidR="002450C0" w:rsidRPr="000F1700" w:rsidRDefault="002450C0" w:rsidP="00642849">
      <w:pPr>
        <w:spacing w:after="0" w:line="480" w:lineRule="auto"/>
        <w:rPr>
          <w:rFonts w:ascii="Arial" w:hAnsi="Arial" w:cs="Arial"/>
          <w:noProof/>
          <w:lang w:val="en-US"/>
        </w:rPr>
      </w:pPr>
      <w:bookmarkStart w:id="25" w:name="_ENREF_135"/>
      <w:r w:rsidRPr="000F1700">
        <w:rPr>
          <w:rFonts w:ascii="Arial" w:hAnsi="Arial" w:cs="Arial"/>
          <w:noProof/>
          <w:lang w:val="en-US"/>
        </w:rPr>
        <w:t>Willetts, G., Clarke, D. (2014). Constructing nurses' professional identity through social identity theory.</w:t>
      </w:r>
      <w:r w:rsidRPr="000F1700">
        <w:rPr>
          <w:rFonts w:ascii="Arial" w:hAnsi="Arial" w:cs="Arial"/>
          <w:i/>
          <w:noProof/>
          <w:lang w:val="en-US"/>
        </w:rPr>
        <w:t xml:space="preserve"> International Journal of Nursing Practice</w:t>
      </w:r>
      <w:r w:rsidRPr="000F1700">
        <w:rPr>
          <w:rFonts w:ascii="Arial" w:hAnsi="Arial" w:cs="Arial"/>
          <w:noProof/>
          <w:lang w:val="en-US"/>
        </w:rPr>
        <w:t xml:space="preserve"> 20(2) 164-169.</w:t>
      </w:r>
      <w:bookmarkEnd w:id="25"/>
      <w:r w:rsidRPr="000F1700">
        <w:rPr>
          <w:rFonts w:ascii="Arial" w:hAnsi="Arial" w:cs="Arial"/>
          <w:noProof/>
          <w:lang w:val="en-US"/>
        </w:rPr>
        <w:t xml:space="preserve"> Doi: 10.1111/ijn.12108.</w:t>
      </w:r>
    </w:p>
    <w:p w14:paraId="23B50F8D" w14:textId="77777777" w:rsidR="002450C0" w:rsidRPr="000F1700" w:rsidRDefault="002450C0" w:rsidP="00642849">
      <w:pPr>
        <w:spacing w:after="0" w:line="480" w:lineRule="auto"/>
        <w:rPr>
          <w:rFonts w:ascii="Arial" w:hAnsi="Arial" w:cs="Arial"/>
          <w:noProof/>
          <w:lang w:val="en-US"/>
        </w:rPr>
      </w:pPr>
    </w:p>
    <w:p w14:paraId="74226598" w14:textId="77777777" w:rsidR="002450C0" w:rsidRPr="000F1700" w:rsidRDefault="002450C0" w:rsidP="00642849">
      <w:pPr>
        <w:spacing w:after="0" w:line="480" w:lineRule="auto"/>
        <w:rPr>
          <w:rFonts w:ascii="Arial" w:hAnsi="Arial" w:cs="Arial"/>
          <w:lang w:val="en-US"/>
        </w:rPr>
      </w:pPr>
      <w:r w:rsidRPr="000F1700">
        <w:rPr>
          <w:rFonts w:ascii="Arial" w:hAnsi="Arial" w:cs="Arial"/>
        </w:rPr>
        <w:t xml:space="preserve">Wilson, I., Cowin, L.S., Johnson, M., Young, H. (2013) Professional identity in medical students: pedagogical challenges to medical education. </w:t>
      </w:r>
      <w:r w:rsidRPr="000F1700">
        <w:rPr>
          <w:rFonts w:ascii="Arial" w:hAnsi="Arial" w:cs="Arial"/>
          <w:i/>
        </w:rPr>
        <w:t>Teaching and learning in medicine: An international journal</w:t>
      </w:r>
      <w:r w:rsidRPr="000F1700">
        <w:rPr>
          <w:rFonts w:ascii="Arial" w:hAnsi="Arial" w:cs="Arial"/>
        </w:rPr>
        <w:t xml:space="preserve">. Vol 25 issue 4 pp369-373. Doi: </w:t>
      </w:r>
      <w:r w:rsidRPr="000F1700">
        <w:rPr>
          <w:rFonts w:ascii="Arial" w:hAnsi="Arial" w:cs="Arial"/>
          <w:lang w:val="en-US"/>
        </w:rPr>
        <w:t>10.1080/10401334.2013.827968</w:t>
      </w:r>
    </w:p>
    <w:p w14:paraId="66A05C19" w14:textId="77777777" w:rsidR="006560AC" w:rsidRPr="000F1700" w:rsidRDefault="006560AC" w:rsidP="00642849">
      <w:pPr>
        <w:spacing w:after="0" w:line="480" w:lineRule="auto"/>
        <w:rPr>
          <w:rFonts w:ascii="Arial" w:hAnsi="Arial" w:cs="Arial"/>
          <w:lang w:val="en-US"/>
        </w:rPr>
      </w:pPr>
    </w:p>
    <w:p w14:paraId="687F194C" w14:textId="77777777" w:rsidR="00E64A39" w:rsidRPr="000F1700" w:rsidRDefault="00E64A39" w:rsidP="00E64A39">
      <w:pPr>
        <w:rPr>
          <w:rFonts w:ascii="Arial" w:hAnsi="Arial" w:cs="Arial"/>
          <w:noProof/>
          <w:lang w:val="en-US"/>
        </w:rPr>
      </w:pPr>
      <w:r w:rsidRPr="000F1700">
        <w:rPr>
          <w:rFonts w:ascii="Arial" w:hAnsi="Arial" w:cs="Arial"/>
          <w:noProof/>
          <w:lang w:val="en-US"/>
        </w:rPr>
        <w:t xml:space="preserve">Woods, L. (2000) </w:t>
      </w:r>
      <w:r w:rsidRPr="000F1700">
        <w:rPr>
          <w:rFonts w:ascii="Arial" w:hAnsi="Arial" w:cs="Arial"/>
          <w:i/>
          <w:noProof/>
          <w:lang w:val="en-US"/>
        </w:rPr>
        <w:t>The enigma of advanced nursing practice</w:t>
      </w:r>
      <w:r w:rsidRPr="000F1700">
        <w:rPr>
          <w:rFonts w:ascii="Arial" w:hAnsi="Arial" w:cs="Arial"/>
          <w:noProof/>
          <w:lang w:val="en-US"/>
        </w:rPr>
        <w:t>. Mark Allen Publishing. Salisbury</w:t>
      </w:r>
    </w:p>
    <w:p w14:paraId="30FA09DE" w14:textId="77777777" w:rsidR="006560AC" w:rsidRPr="000F1700" w:rsidRDefault="006560AC" w:rsidP="00642849">
      <w:pPr>
        <w:spacing w:after="0" w:line="480" w:lineRule="auto"/>
        <w:rPr>
          <w:rFonts w:ascii="Arial" w:hAnsi="Arial" w:cs="Arial"/>
          <w:lang w:val="en-US"/>
        </w:rPr>
      </w:pPr>
    </w:p>
    <w:p w14:paraId="03595AE0" w14:textId="77777777" w:rsidR="006560AC" w:rsidRPr="000F1700" w:rsidRDefault="006560AC" w:rsidP="00642849">
      <w:pPr>
        <w:spacing w:line="480" w:lineRule="auto"/>
        <w:rPr>
          <w:rFonts w:ascii="Arial" w:hAnsi="Arial" w:cs="Arial"/>
          <w:lang w:val="en-US"/>
        </w:rPr>
      </w:pPr>
    </w:p>
    <w:p w14:paraId="15FFF2F5" w14:textId="77777777" w:rsidR="006560AC" w:rsidRPr="000F1700" w:rsidRDefault="006560AC" w:rsidP="00642849">
      <w:pPr>
        <w:spacing w:line="480" w:lineRule="auto"/>
        <w:rPr>
          <w:rFonts w:ascii="Arial" w:hAnsi="Arial" w:cs="Arial"/>
          <w:lang w:val="en-US"/>
        </w:rPr>
      </w:pPr>
    </w:p>
    <w:p w14:paraId="17186198" w14:textId="77777777" w:rsidR="006560AC" w:rsidRPr="000F1700" w:rsidRDefault="006560AC" w:rsidP="002450C0">
      <w:pPr>
        <w:spacing w:line="360" w:lineRule="auto"/>
        <w:rPr>
          <w:rFonts w:ascii="Arial" w:hAnsi="Arial" w:cs="Arial"/>
          <w:lang w:val="en-US"/>
        </w:rPr>
      </w:pPr>
    </w:p>
    <w:p w14:paraId="1D64CDBA" w14:textId="77777777" w:rsidR="006560AC" w:rsidRPr="000F1700" w:rsidRDefault="006560AC" w:rsidP="002450C0">
      <w:pPr>
        <w:spacing w:line="360" w:lineRule="auto"/>
        <w:rPr>
          <w:rFonts w:ascii="Arial" w:hAnsi="Arial" w:cs="Arial"/>
          <w:lang w:val="en-US"/>
        </w:rPr>
      </w:pPr>
    </w:p>
    <w:p w14:paraId="3F351351" w14:textId="77777777" w:rsidR="006560AC" w:rsidRPr="000F1700" w:rsidRDefault="006560AC" w:rsidP="002450C0">
      <w:pPr>
        <w:spacing w:line="360" w:lineRule="auto"/>
        <w:rPr>
          <w:rFonts w:ascii="Arial" w:hAnsi="Arial" w:cs="Arial"/>
          <w:lang w:val="en-US"/>
        </w:rPr>
      </w:pPr>
    </w:p>
    <w:p w14:paraId="7232CD7C" w14:textId="77777777" w:rsidR="006560AC" w:rsidRPr="000F1700" w:rsidRDefault="006560AC" w:rsidP="002450C0">
      <w:pPr>
        <w:spacing w:line="360" w:lineRule="auto"/>
        <w:rPr>
          <w:rFonts w:ascii="Arial" w:hAnsi="Arial" w:cs="Arial"/>
          <w:lang w:val="en-US"/>
        </w:rPr>
      </w:pPr>
    </w:p>
    <w:p w14:paraId="2201FDB1" w14:textId="77777777" w:rsidR="006560AC" w:rsidRPr="000F1700" w:rsidRDefault="006560AC" w:rsidP="002450C0">
      <w:pPr>
        <w:spacing w:line="360" w:lineRule="auto"/>
        <w:rPr>
          <w:rFonts w:ascii="Arial" w:hAnsi="Arial" w:cs="Arial"/>
          <w:lang w:val="en-US"/>
        </w:rPr>
      </w:pPr>
    </w:p>
    <w:p w14:paraId="416E3BA7" w14:textId="77777777" w:rsidR="006560AC" w:rsidRPr="000F1700" w:rsidRDefault="006560AC" w:rsidP="002450C0">
      <w:pPr>
        <w:spacing w:line="360" w:lineRule="auto"/>
        <w:rPr>
          <w:rFonts w:ascii="Arial" w:hAnsi="Arial" w:cs="Arial"/>
          <w:lang w:val="en-US"/>
        </w:rPr>
      </w:pPr>
    </w:p>
    <w:p w14:paraId="3CF35307" w14:textId="77777777" w:rsidR="006560AC" w:rsidRPr="000F1700" w:rsidRDefault="006560AC" w:rsidP="002450C0">
      <w:pPr>
        <w:spacing w:line="360" w:lineRule="auto"/>
        <w:rPr>
          <w:rFonts w:ascii="Arial" w:hAnsi="Arial" w:cs="Arial"/>
          <w:lang w:val="en-US"/>
        </w:rPr>
      </w:pPr>
    </w:p>
    <w:p w14:paraId="5DC519D2" w14:textId="77777777" w:rsidR="006560AC" w:rsidRPr="000F1700" w:rsidRDefault="006560AC" w:rsidP="002450C0">
      <w:pPr>
        <w:spacing w:line="360" w:lineRule="auto"/>
        <w:rPr>
          <w:rFonts w:ascii="Arial" w:hAnsi="Arial" w:cs="Arial"/>
          <w:lang w:val="en-US"/>
        </w:rPr>
      </w:pPr>
    </w:p>
    <w:p w14:paraId="6D7C64CE" w14:textId="77777777" w:rsidR="006560AC" w:rsidRPr="000F1700" w:rsidRDefault="006560AC" w:rsidP="002450C0">
      <w:pPr>
        <w:spacing w:line="360" w:lineRule="auto"/>
        <w:rPr>
          <w:rFonts w:ascii="Arial" w:hAnsi="Arial" w:cs="Arial"/>
          <w:lang w:val="en-US"/>
        </w:rPr>
      </w:pPr>
    </w:p>
    <w:p w14:paraId="583412AB" w14:textId="77777777" w:rsidR="006560AC" w:rsidRPr="000F1700" w:rsidRDefault="006560AC" w:rsidP="002450C0">
      <w:pPr>
        <w:spacing w:line="360" w:lineRule="auto"/>
        <w:rPr>
          <w:rFonts w:ascii="Arial" w:hAnsi="Arial" w:cs="Arial"/>
          <w:lang w:val="en-US"/>
        </w:rPr>
      </w:pPr>
    </w:p>
    <w:p w14:paraId="60BD103F" w14:textId="77777777" w:rsidR="006560AC" w:rsidRPr="000F1700" w:rsidRDefault="006560AC" w:rsidP="002450C0">
      <w:pPr>
        <w:spacing w:line="360" w:lineRule="auto"/>
        <w:rPr>
          <w:rFonts w:ascii="Arial" w:hAnsi="Arial" w:cs="Arial"/>
          <w:lang w:val="en-US"/>
        </w:rPr>
      </w:pPr>
    </w:p>
    <w:p w14:paraId="14BAF1B8" w14:textId="77777777" w:rsidR="006560AC" w:rsidRPr="000F1700" w:rsidRDefault="006560AC" w:rsidP="002450C0">
      <w:pPr>
        <w:spacing w:line="360" w:lineRule="auto"/>
        <w:rPr>
          <w:rFonts w:ascii="Arial" w:hAnsi="Arial" w:cs="Arial"/>
          <w:lang w:val="en-US"/>
        </w:rPr>
      </w:pPr>
    </w:p>
    <w:p w14:paraId="62D7DCC2" w14:textId="5AD9ED3B" w:rsidR="002450C0" w:rsidRPr="000F1700" w:rsidRDefault="002450C0" w:rsidP="002450C0">
      <w:pPr>
        <w:spacing w:line="360" w:lineRule="auto"/>
        <w:rPr>
          <w:rFonts w:ascii="Arial" w:hAnsi="Arial" w:cs="Arial"/>
        </w:rPr>
      </w:pPr>
    </w:p>
    <w:p w14:paraId="756ED210" w14:textId="77777777" w:rsidR="00444425" w:rsidRPr="000F1700" w:rsidRDefault="00444425" w:rsidP="002450C0">
      <w:pPr>
        <w:spacing w:line="360" w:lineRule="auto"/>
        <w:rPr>
          <w:rFonts w:ascii="Arial" w:hAnsi="Arial" w:cs="Arial"/>
        </w:rPr>
      </w:pPr>
    </w:p>
    <w:p w14:paraId="0E3CF22B" w14:textId="77777777" w:rsidR="00227703" w:rsidRPr="000F1700" w:rsidRDefault="003A2FE4" w:rsidP="003A2FE4">
      <w:pPr>
        <w:spacing w:line="360" w:lineRule="auto"/>
        <w:rPr>
          <w:rFonts w:ascii="Arial" w:hAnsi="Arial" w:cs="Arial"/>
          <w:b/>
          <w:noProof/>
          <w:lang w:val="en-US"/>
        </w:rPr>
      </w:pPr>
      <w:r w:rsidRPr="000F1700">
        <w:rPr>
          <w:rFonts w:ascii="Arial" w:hAnsi="Arial" w:cs="Arial"/>
          <w:b/>
          <w:noProof/>
          <w:lang w:val="en-US"/>
        </w:rPr>
        <w:t>Tables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F1700" w:rsidRPr="000F1700" w14:paraId="05A1E5C1" w14:textId="77777777" w:rsidTr="00413A12">
        <w:tc>
          <w:tcPr>
            <w:tcW w:w="10348" w:type="dxa"/>
            <w:tcBorders>
              <w:bottom w:val="single" w:sz="4" w:space="0" w:color="auto"/>
            </w:tcBorders>
          </w:tcPr>
          <w:p w14:paraId="5323207B" w14:textId="77777777" w:rsidR="003A2FE4" w:rsidRPr="000F1700" w:rsidRDefault="003A2FE4" w:rsidP="00413A12">
            <w:pPr>
              <w:spacing w:after="0" w:line="240" w:lineRule="auto"/>
              <w:jc w:val="both"/>
              <w:rPr>
                <w:rFonts w:ascii="Arial" w:hAnsi="Arial" w:cs="Arial"/>
                <w:b/>
              </w:rPr>
            </w:pPr>
            <w:bookmarkStart w:id="26" w:name="_Toc475102210"/>
            <w:r w:rsidRPr="000F1700">
              <w:rPr>
                <w:rFonts w:ascii="Arial" w:hAnsi="Arial" w:cs="Arial"/>
                <w:b/>
              </w:rPr>
              <w:t xml:space="preserve">Table </w:t>
            </w:r>
            <w:r w:rsidRPr="000F1700">
              <w:rPr>
                <w:rFonts w:ascii="Arial" w:hAnsi="Arial" w:cs="Arial"/>
                <w:b/>
              </w:rPr>
              <w:fldChar w:fldCharType="begin"/>
            </w:r>
            <w:r w:rsidRPr="000F1700">
              <w:rPr>
                <w:rFonts w:ascii="Arial" w:hAnsi="Arial" w:cs="Arial"/>
                <w:b/>
              </w:rPr>
              <w:instrText xml:space="preserve"> SEQ Table \* ARABIC </w:instrText>
            </w:r>
            <w:r w:rsidRPr="000F1700">
              <w:rPr>
                <w:rFonts w:ascii="Arial" w:hAnsi="Arial" w:cs="Arial"/>
                <w:b/>
              </w:rPr>
              <w:fldChar w:fldCharType="separate"/>
            </w:r>
            <w:r w:rsidRPr="000F1700">
              <w:rPr>
                <w:rFonts w:ascii="Arial" w:hAnsi="Arial" w:cs="Arial"/>
                <w:b/>
                <w:noProof/>
              </w:rPr>
              <w:t>1</w:t>
            </w:r>
            <w:r w:rsidRPr="000F1700">
              <w:rPr>
                <w:rFonts w:ascii="Arial" w:hAnsi="Arial" w:cs="Arial"/>
                <w:b/>
              </w:rPr>
              <w:fldChar w:fldCharType="end"/>
            </w:r>
            <w:r w:rsidRPr="000F1700">
              <w:rPr>
                <w:rFonts w:ascii="Arial" w:hAnsi="Arial" w:cs="Arial"/>
                <w:b/>
              </w:rPr>
              <w:t>: Potential Identity Threat Triggers (McNeil et al, 2013)</w:t>
            </w:r>
            <w:bookmarkEnd w:id="26"/>
          </w:p>
        </w:tc>
      </w:tr>
      <w:tr w:rsidR="000F1700" w:rsidRPr="000F1700" w14:paraId="4C91ED85" w14:textId="77777777" w:rsidTr="00413A12">
        <w:tc>
          <w:tcPr>
            <w:tcW w:w="10348" w:type="dxa"/>
            <w:tcBorders>
              <w:bottom w:val="nil"/>
            </w:tcBorders>
          </w:tcPr>
          <w:p w14:paraId="2EF7D323" w14:textId="77777777" w:rsidR="003A2FE4" w:rsidRPr="000F1700" w:rsidRDefault="003A2FE4" w:rsidP="00413A12">
            <w:pPr>
              <w:spacing w:after="0" w:line="240" w:lineRule="auto"/>
              <w:ind w:left="714"/>
              <w:contextualSpacing/>
              <w:rPr>
                <w:rFonts w:ascii="Arial" w:hAnsi="Arial" w:cs="Arial"/>
              </w:rPr>
            </w:pPr>
          </w:p>
          <w:p w14:paraId="746BBE21" w14:textId="77777777" w:rsidR="003A2FE4" w:rsidRPr="000F1700" w:rsidRDefault="003A2FE4" w:rsidP="00413A12">
            <w:pPr>
              <w:numPr>
                <w:ilvl w:val="0"/>
                <w:numId w:val="6"/>
              </w:numPr>
              <w:spacing w:after="0" w:line="240" w:lineRule="auto"/>
              <w:ind w:left="714" w:hanging="357"/>
              <w:contextualSpacing/>
              <w:rPr>
                <w:rFonts w:ascii="Arial" w:hAnsi="Arial" w:cs="Arial"/>
              </w:rPr>
            </w:pPr>
            <w:r w:rsidRPr="000F1700">
              <w:rPr>
                <w:rFonts w:ascii="Arial" w:hAnsi="Arial" w:cs="Arial"/>
              </w:rPr>
              <w:t>Differential treatment, when one (usually dominant) group receives preferential treatment.</w:t>
            </w:r>
          </w:p>
          <w:p w14:paraId="6469DEB7" w14:textId="77777777" w:rsidR="003A2FE4" w:rsidRPr="000F1700" w:rsidRDefault="003A2FE4" w:rsidP="00413A12">
            <w:pPr>
              <w:spacing w:after="0" w:line="240" w:lineRule="auto"/>
              <w:ind w:left="714"/>
              <w:contextualSpacing/>
              <w:rPr>
                <w:rFonts w:ascii="Arial" w:hAnsi="Arial" w:cs="Arial"/>
              </w:rPr>
            </w:pPr>
          </w:p>
        </w:tc>
      </w:tr>
      <w:tr w:rsidR="000F1700" w:rsidRPr="000F1700" w14:paraId="2A01EC73" w14:textId="77777777" w:rsidTr="00413A12">
        <w:tc>
          <w:tcPr>
            <w:tcW w:w="10348" w:type="dxa"/>
            <w:tcBorders>
              <w:top w:val="nil"/>
              <w:bottom w:val="nil"/>
            </w:tcBorders>
          </w:tcPr>
          <w:p w14:paraId="1551D565" w14:textId="77777777" w:rsidR="003A2FE4" w:rsidRPr="000F1700" w:rsidRDefault="003A2FE4" w:rsidP="00413A12">
            <w:pPr>
              <w:numPr>
                <w:ilvl w:val="0"/>
                <w:numId w:val="6"/>
              </w:numPr>
              <w:spacing w:after="0" w:line="240" w:lineRule="auto"/>
              <w:ind w:left="714" w:hanging="357"/>
              <w:contextualSpacing/>
              <w:rPr>
                <w:rFonts w:ascii="Arial" w:hAnsi="Arial" w:cs="Arial"/>
              </w:rPr>
            </w:pPr>
            <w:r w:rsidRPr="000F1700">
              <w:rPr>
                <w:rFonts w:ascii="Arial" w:hAnsi="Arial" w:cs="Arial"/>
              </w:rPr>
              <w:t>Differing values (e.g. biomedical/holistic models).</w:t>
            </w:r>
          </w:p>
          <w:p w14:paraId="7F744181" w14:textId="77777777" w:rsidR="003A2FE4" w:rsidRPr="000F1700" w:rsidRDefault="003A2FE4" w:rsidP="00413A12">
            <w:pPr>
              <w:spacing w:after="0" w:line="240" w:lineRule="auto"/>
              <w:ind w:left="714"/>
              <w:contextualSpacing/>
              <w:rPr>
                <w:rFonts w:ascii="Arial" w:hAnsi="Arial" w:cs="Arial"/>
              </w:rPr>
            </w:pPr>
          </w:p>
        </w:tc>
      </w:tr>
      <w:tr w:rsidR="000F1700" w:rsidRPr="000F1700" w14:paraId="05FBBEBB" w14:textId="77777777" w:rsidTr="00413A12">
        <w:tc>
          <w:tcPr>
            <w:tcW w:w="10348" w:type="dxa"/>
            <w:tcBorders>
              <w:top w:val="nil"/>
              <w:bottom w:val="nil"/>
            </w:tcBorders>
          </w:tcPr>
          <w:p w14:paraId="26D8B18D" w14:textId="77777777" w:rsidR="003A2FE4" w:rsidRPr="000F1700" w:rsidRDefault="003A2FE4" w:rsidP="00413A12">
            <w:pPr>
              <w:numPr>
                <w:ilvl w:val="0"/>
                <w:numId w:val="6"/>
              </w:numPr>
              <w:spacing w:after="0" w:line="240" w:lineRule="auto"/>
              <w:ind w:left="714" w:hanging="357"/>
              <w:contextualSpacing/>
              <w:rPr>
                <w:rFonts w:ascii="Arial" w:hAnsi="Arial" w:cs="Arial"/>
              </w:rPr>
            </w:pPr>
            <w:r w:rsidRPr="000F1700">
              <w:rPr>
                <w:rFonts w:ascii="Arial" w:hAnsi="Arial" w:cs="Arial"/>
              </w:rPr>
              <w:t>Assimilation (where dominant group expects subordinate group to assimilate dominant culture)</w:t>
            </w:r>
          </w:p>
          <w:p w14:paraId="6220236C" w14:textId="77777777" w:rsidR="003A2FE4" w:rsidRPr="000F1700" w:rsidRDefault="003A2FE4" w:rsidP="00413A12">
            <w:pPr>
              <w:spacing w:after="0" w:line="240" w:lineRule="auto"/>
              <w:ind w:left="714"/>
              <w:contextualSpacing/>
              <w:rPr>
                <w:rFonts w:ascii="Arial" w:hAnsi="Arial" w:cs="Arial"/>
              </w:rPr>
            </w:pPr>
          </w:p>
        </w:tc>
      </w:tr>
      <w:tr w:rsidR="000F1700" w:rsidRPr="000F1700" w14:paraId="1A723053" w14:textId="77777777" w:rsidTr="00413A12">
        <w:tc>
          <w:tcPr>
            <w:tcW w:w="10348" w:type="dxa"/>
            <w:tcBorders>
              <w:top w:val="nil"/>
              <w:bottom w:val="nil"/>
            </w:tcBorders>
          </w:tcPr>
          <w:p w14:paraId="25D0ACE7" w14:textId="77777777" w:rsidR="003A2FE4" w:rsidRPr="000F1700" w:rsidRDefault="003A2FE4" w:rsidP="00413A12">
            <w:pPr>
              <w:numPr>
                <w:ilvl w:val="0"/>
                <w:numId w:val="6"/>
              </w:numPr>
              <w:spacing w:after="0" w:line="240" w:lineRule="auto"/>
              <w:ind w:left="714" w:hanging="357"/>
              <w:contextualSpacing/>
              <w:rPr>
                <w:rFonts w:ascii="Arial" w:hAnsi="Arial" w:cs="Arial"/>
              </w:rPr>
            </w:pPr>
            <w:r w:rsidRPr="000F1700">
              <w:rPr>
                <w:rFonts w:ascii="Arial" w:hAnsi="Arial" w:cs="Arial"/>
              </w:rPr>
              <w:t>Insulting behaviours (where groups devalue each other)</w:t>
            </w:r>
          </w:p>
          <w:p w14:paraId="5185F0C2" w14:textId="77777777" w:rsidR="003A2FE4" w:rsidRPr="000F1700" w:rsidRDefault="003A2FE4" w:rsidP="00413A12">
            <w:pPr>
              <w:spacing w:after="0" w:line="240" w:lineRule="auto"/>
              <w:ind w:left="714"/>
              <w:contextualSpacing/>
              <w:rPr>
                <w:rFonts w:ascii="Arial" w:hAnsi="Arial" w:cs="Arial"/>
              </w:rPr>
            </w:pPr>
          </w:p>
        </w:tc>
      </w:tr>
      <w:tr w:rsidR="000F1700" w:rsidRPr="000F1700" w14:paraId="11340648" w14:textId="77777777" w:rsidTr="003A2FE4">
        <w:trPr>
          <w:trHeight w:val="80"/>
        </w:trPr>
        <w:tc>
          <w:tcPr>
            <w:tcW w:w="10348" w:type="dxa"/>
            <w:tcBorders>
              <w:top w:val="nil"/>
              <w:bottom w:val="nil"/>
            </w:tcBorders>
          </w:tcPr>
          <w:p w14:paraId="29B49E92" w14:textId="77777777" w:rsidR="003A2FE4" w:rsidRPr="000F1700" w:rsidRDefault="003A2FE4" w:rsidP="00413A12">
            <w:pPr>
              <w:numPr>
                <w:ilvl w:val="0"/>
                <w:numId w:val="6"/>
              </w:numPr>
              <w:spacing w:after="0" w:line="240" w:lineRule="auto"/>
              <w:ind w:left="714" w:hanging="357"/>
              <w:contextualSpacing/>
              <w:rPr>
                <w:rFonts w:ascii="Arial" w:hAnsi="Arial" w:cs="Arial"/>
              </w:rPr>
            </w:pPr>
            <w:r w:rsidRPr="000F1700">
              <w:rPr>
                <w:rFonts w:ascii="Arial" w:hAnsi="Arial" w:cs="Arial"/>
              </w:rPr>
              <w:t>Simple contact  (anxiety of working together  triggers conflict)</w:t>
            </w:r>
          </w:p>
        </w:tc>
      </w:tr>
      <w:tr w:rsidR="000F1700" w:rsidRPr="000F1700" w14:paraId="5542A359" w14:textId="77777777" w:rsidTr="00413A12">
        <w:trPr>
          <w:trHeight w:val="80"/>
        </w:trPr>
        <w:tc>
          <w:tcPr>
            <w:tcW w:w="10348" w:type="dxa"/>
            <w:tcBorders>
              <w:top w:val="nil"/>
            </w:tcBorders>
          </w:tcPr>
          <w:p w14:paraId="13E1B753" w14:textId="77777777" w:rsidR="003A2FE4" w:rsidRPr="000F1700" w:rsidRDefault="003A2FE4" w:rsidP="003A2FE4">
            <w:pPr>
              <w:spacing w:after="0" w:line="240" w:lineRule="auto"/>
              <w:ind w:left="714"/>
              <w:contextualSpacing/>
              <w:rPr>
                <w:rFonts w:ascii="Arial" w:hAnsi="Arial" w:cs="Arial"/>
              </w:rPr>
            </w:pPr>
          </w:p>
        </w:tc>
      </w:tr>
    </w:tbl>
    <w:p w14:paraId="78817002" w14:textId="77777777" w:rsidR="00227703" w:rsidRPr="000F1700" w:rsidRDefault="00227703">
      <w:pPr>
        <w:rPr>
          <w:rFonts w:ascii="Arial" w:hAnsi="Arial" w:cs="Arial"/>
        </w:rPr>
      </w:pPr>
    </w:p>
    <w:p w14:paraId="18B30566" w14:textId="77777777" w:rsidR="003A2FE4" w:rsidRPr="000F1700" w:rsidRDefault="003A2FE4" w:rsidP="003A2FE4">
      <w:pPr>
        <w:spacing w:after="0" w:line="360" w:lineRule="auto"/>
        <w:rPr>
          <w:rFonts w:ascii="Arial" w:hAnsi="Arial" w:cs="Arial"/>
          <w:b/>
        </w:rPr>
      </w:pPr>
    </w:p>
    <w:tbl>
      <w:tblPr>
        <w:tblStyle w:val="TableGrid"/>
        <w:tblW w:w="10348" w:type="dxa"/>
        <w:tblInd w:w="-572" w:type="dxa"/>
        <w:tblLook w:val="04A0" w:firstRow="1" w:lastRow="0" w:firstColumn="1" w:lastColumn="0" w:noHBand="0" w:noVBand="1"/>
      </w:tblPr>
      <w:tblGrid>
        <w:gridCol w:w="10348"/>
      </w:tblGrid>
      <w:tr w:rsidR="000F1700" w:rsidRPr="000F1700" w14:paraId="67BF9762" w14:textId="77777777" w:rsidTr="003A2FE4">
        <w:tc>
          <w:tcPr>
            <w:tcW w:w="10348" w:type="dxa"/>
          </w:tcPr>
          <w:p w14:paraId="26E2D985" w14:textId="77777777" w:rsidR="003A2FE4" w:rsidRPr="000F1700" w:rsidRDefault="003A2FE4" w:rsidP="003A2FE4">
            <w:pPr>
              <w:spacing w:line="360" w:lineRule="auto"/>
              <w:rPr>
                <w:rFonts w:ascii="Arial" w:hAnsi="Arial" w:cs="Arial"/>
                <w:noProof/>
                <w:lang w:val="en-US"/>
              </w:rPr>
            </w:pPr>
            <w:r w:rsidRPr="000F1700">
              <w:rPr>
                <w:rFonts w:ascii="Arial" w:hAnsi="Arial" w:cs="Arial"/>
                <w:b/>
              </w:rPr>
              <w:t>Table 2: Bamberg’s (1997) three level positioning analysis explores:</w:t>
            </w:r>
          </w:p>
        </w:tc>
      </w:tr>
      <w:tr w:rsidR="000F1700" w:rsidRPr="000F1700" w14:paraId="7DC9D4FF" w14:textId="77777777" w:rsidTr="003A2FE4">
        <w:tc>
          <w:tcPr>
            <w:tcW w:w="10348" w:type="dxa"/>
          </w:tcPr>
          <w:p w14:paraId="3C1F8329" w14:textId="77777777" w:rsidR="003A2FE4" w:rsidRPr="000F1700" w:rsidRDefault="003A2FE4" w:rsidP="003A2FE4">
            <w:pPr>
              <w:spacing w:line="360" w:lineRule="auto"/>
              <w:rPr>
                <w:rFonts w:ascii="Arial" w:hAnsi="Arial" w:cs="Arial"/>
                <w:noProof/>
                <w:lang w:val="en-US"/>
              </w:rPr>
            </w:pPr>
          </w:p>
          <w:p w14:paraId="1FF79FB4" w14:textId="77777777" w:rsidR="003A2FE4" w:rsidRPr="000F1700" w:rsidRDefault="003A2FE4" w:rsidP="003A2FE4">
            <w:pPr>
              <w:pStyle w:val="ListParagraph"/>
              <w:numPr>
                <w:ilvl w:val="0"/>
                <w:numId w:val="7"/>
              </w:numPr>
              <w:spacing w:line="360" w:lineRule="auto"/>
              <w:jc w:val="both"/>
              <w:rPr>
                <w:rFonts w:ascii="Arial" w:hAnsi="Arial" w:cs="Arial"/>
              </w:rPr>
            </w:pPr>
            <w:r w:rsidRPr="000F1700">
              <w:rPr>
                <w:rFonts w:ascii="Arial" w:hAnsi="Arial" w:cs="Arial"/>
              </w:rPr>
              <w:t>The narrator as a character in relation to other characters in the narrative</w:t>
            </w:r>
          </w:p>
          <w:p w14:paraId="79B66DC4" w14:textId="77777777" w:rsidR="003A2FE4" w:rsidRPr="000F1700" w:rsidRDefault="003A2FE4" w:rsidP="003A2FE4">
            <w:pPr>
              <w:pStyle w:val="ListParagraph"/>
              <w:numPr>
                <w:ilvl w:val="0"/>
                <w:numId w:val="7"/>
              </w:numPr>
              <w:spacing w:line="360" w:lineRule="auto"/>
              <w:jc w:val="both"/>
              <w:rPr>
                <w:rFonts w:ascii="Arial" w:hAnsi="Arial" w:cs="Arial"/>
              </w:rPr>
            </w:pPr>
            <w:r w:rsidRPr="000F1700">
              <w:rPr>
                <w:rFonts w:ascii="Arial" w:hAnsi="Arial" w:cs="Arial"/>
              </w:rPr>
              <w:t>How the narrator positions him/herself in relation to the audience they are telling their story to, as this reflects culturally embedded identity narratives</w:t>
            </w:r>
          </w:p>
          <w:p w14:paraId="669DECF0" w14:textId="77777777" w:rsidR="003A2FE4" w:rsidRPr="000F1700" w:rsidRDefault="003A2FE4" w:rsidP="003A2FE4">
            <w:pPr>
              <w:pStyle w:val="ListParagraph"/>
              <w:numPr>
                <w:ilvl w:val="0"/>
                <w:numId w:val="7"/>
              </w:numPr>
              <w:spacing w:line="360" w:lineRule="auto"/>
              <w:jc w:val="both"/>
              <w:rPr>
                <w:rFonts w:ascii="Arial" w:hAnsi="Arial" w:cs="Arial"/>
              </w:rPr>
            </w:pPr>
            <w:r w:rsidRPr="000F1700">
              <w:rPr>
                <w:rFonts w:ascii="Arial" w:hAnsi="Arial" w:cs="Arial"/>
              </w:rPr>
              <w:t xml:space="preserve">How the narrator positions him/herself in terms of past events and pre-existing master-narratives i.e. how narrative fits with wider societal discourses. </w:t>
            </w:r>
          </w:p>
          <w:p w14:paraId="5397B364" w14:textId="77777777" w:rsidR="003A2FE4" w:rsidRPr="000F1700" w:rsidRDefault="003A2FE4" w:rsidP="003A2FE4">
            <w:pPr>
              <w:spacing w:line="360" w:lineRule="auto"/>
              <w:rPr>
                <w:rFonts w:ascii="Arial" w:hAnsi="Arial" w:cs="Arial"/>
                <w:b/>
              </w:rPr>
            </w:pPr>
          </w:p>
        </w:tc>
      </w:tr>
    </w:tbl>
    <w:p w14:paraId="42FD3A64" w14:textId="449ED0B3" w:rsidR="003A2FE4" w:rsidRPr="000F1700" w:rsidRDefault="003A2FE4" w:rsidP="003A2FE4">
      <w:pPr>
        <w:spacing w:after="0" w:line="480" w:lineRule="auto"/>
        <w:contextualSpacing/>
        <w:jc w:val="both"/>
        <w:rPr>
          <w:rFonts w:ascii="Arial" w:hAnsi="Arial" w:cs="Arial"/>
        </w:rPr>
      </w:pPr>
    </w:p>
    <w:p w14:paraId="1BB93C32" w14:textId="77777777" w:rsidR="002A763B" w:rsidRPr="000F1700" w:rsidRDefault="002A763B" w:rsidP="003A2FE4">
      <w:pPr>
        <w:spacing w:after="0" w:line="480" w:lineRule="auto"/>
        <w:contextualSpacing/>
        <w:jc w:val="both"/>
        <w:rPr>
          <w:rFonts w:ascii="Arial" w:hAnsi="Arial" w:cs="Arial"/>
        </w:rPr>
      </w:pPr>
    </w:p>
    <w:tbl>
      <w:tblPr>
        <w:tblStyle w:val="TableGrid1"/>
        <w:tblW w:w="10065" w:type="dxa"/>
        <w:tblInd w:w="-856" w:type="dxa"/>
        <w:tblLook w:val="04A0" w:firstRow="1" w:lastRow="0" w:firstColumn="1" w:lastColumn="0" w:noHBand="0" w:noVBand="1"/>
      </w:tblPr>
      <w:tblGrid>
        <w:gridCol w:w="1121"/>
        <w:gridCol w:w="1353"/>
        <w:gridCol w:w="1427"/>
        <w:gridCol w:w="1048"/>
        <w:gridCol w:w="1048"/>
        <w:gridCol w:w="1500"/>
        <w:gridCol w:w="1427"/>
        <w:gridCol w:w="1427"/>
        <w:gridCol w:w="1231"/>
      </w:tblGrid>
      <w:tr w:rsidR="000F1700" w:rsidRPr="000F1700" w:rsidDel="00F2679F" w14:paraId="66DDDF35" w14:textId="69A9ABCD" w:rsidTr="001D230B">
        <w:trPr>
          <w:trHeight w:val="288"/>
        </w:trPr>
        <w:tc>
          <w:tcPr>
            <w:tcW w:w="6397" w:type="dxa"/>
            <w:gridSpan w:val="6"/>
          </w:tcPr>
          <w:p w14:paraId="07B5DCA2" w14:textId="77777777" w:rsidR="00C6655F" w:rsidRPr="000F1700" w:rsidDel="00F2679F" w:rsidRDefault="00C6655F" w:rsidP="00413A12">
            <w:pPr>
              <w:rPr>
                <w:rFonts w:ascii="Arial" w:hAnsi="Arial" w:cs="Arial"/>
                <w:b/>
              </w:rPr>
            </w:pPr>
            <w:r w:rsidRPr="000F1700">
              <w:rPr>
                <w:rFonts w:ascii="Arial" w:hAnsi="Arial" w:cs="Arial"/>
                <w:b/>
              </w:rPr>
              <w:t>Table 3: Site Characteristics</w:t>
            </w:r>
          </w:p>
        </w:tc>
        <w:tc>
          <w:tcPr>
            <w:tcW w:w="1212" w:type="dxa"/>
          </w:tcPr>
          <w:p w14:paraId="0B1B0036" w14:textId="77777777" w:rsidR="00C6655F" w:rsidRPr="000F1700" w:rsidRDefault="00C6655F" w:rsidP="00413A12">
            <w:pPr>
              <w:rPr>
                <w:rFonts w:ascii="Arial" w:hAnsi="Arial" w:cs="Arial"/>
                <w:b/>
              </w:rPr>
            </w:pPr>
          </w:p>
        </w:tc>
        <w:tc>
          <w:tcPr>
            <w:tcW w:w="1212" w:type="dxa"/>
          </w:tcPr>
          <w:p w14:paraId="5D696ED7" w14:textId="77777777" w:rsidR="00C6655F" w:rsidRPr="000F1700" w:rsidRDefault="00C6655F" w:rsidP="00413A12">
            <w:pPr>
              <w:rPr>
                <w:rFonts w:ascii="Arial" w:hAnsi="Arial" w:cs="Arial"/>
                <w:b/>
              </w:rPr>
            </w:pPr>
          </w:p>
        </w:tc>
        <w:tc>
          <w:tcPr>
            <w:tcW w:w="1244" w:type="dxa"/>
          </w:tcPr>
          <w:p w14:paraId="2D30BB0E" w14:textId="77777777" w:rsidR="00C6655F" w:rsidRPr="000F1700" w:rsidRDefault="00C6655F" w:rsidP="00413A12">
            <w:pPr>
              <w:rPr>
                <w:rFonts w:ascii="Arial" w:hAnsi="Arial" w:cs="Arial"/>
                <w:b/>
              </w:rPr>
            </w:pPr>
          </w:p>
        </w:tc>
      </w:tr>
      <w:tr w:rsidR="000F1700" w:rsidRPr="000F1700" w:rsidDel="00F2679F" w14:paraId="154B0FD5" w14:textId="4184CAEC" w:rsidTr="001D230B">
        <w:trPr>
          <w:trHeight w:val="1014"/>
        </w:trPr>
        <w:tc>
          <w:tcPr>
            <w:tcW w:w="961" w:type="dxa"/>
          </w:tcPr>
          <w:p w14:paraId="68C8E279" w14:textId="77777777" w:rsidR="00C6655F" w:rsidRPr="000F1700" w:rsidDel="00F2679F" w:rsidRDefault="00C6655F" w:rsidP="00413A12">
            <w:pPr>
              <w:jc w:val="center"/>
              <w:rPr>
                <w:rFonts w:ascii="Arial" w:hAnsi="Arial" w:cs="Arial"/>
                <w:b/>
              </w:rPr>
            </w:pPr>
            <w:r w:rsidRPr="000F1700" w:rsidDel="00F2679F">
              <w:rPr>
                <w:rFonts w:ascii="Arial" w:hAnsi="Arial" w:cs="Arial"/>
                <w:b/>
              </w:rPr>
              <w:t>Site</w:t>
            </w:r>
          </w:p>
          <w:p w14:paraId="7DA51D36" w14:textId="77777777" w:rsidR="00C6655F" w:rsidRPr="000F1700" w:rsidDel="00F2679F" w:rsidRDefault="00C6655F" w:rsidP="00413A12">
            <w:pPr>
              <w:jc w:val="center"/>
              <w:rPr>
                <w:rFonts w:ascii="Arial" w:hAnsi="Arial" w:cs="Arial"/>
                <w:b/>
              </w:rPr>
            </w:pPr>
          </w:p>
        </w:tc>
        <w:tc>
          <w:tcPr>
            <w:tcW w:w="1152" w:type="dxa"/>
          </w:tcPr>
          <w:p w14:paraId="425E97FA" w14:textId="0C0FE578" w:rsidR="00C6655F" w:rsidRPr="000F1700" w:rsidDel="00F2679F" w:rsidRDefault="00D15408" w:rsidP="00413A12">
            <w:pPr>
              <w:jc w:val="center"/>
              <w:rPr>
                <w:rFonts w:ascii="Arial" w:hAnsi="Arial" w:cs="Arial"/>
                <w:b/>
              </w:rPr>
            </w:pPr>
            <w:r w:rsidRPr="000F1700" w:rsidDel="00F2679F">
              <w:rPr>
                <w:rFonts w:ascii="Arial" w:hAnsi="Arial" w:cs="Arial"/>
                <w:b/>
              </w:rPr>
              <w:t>Total Patient</w:t>
            </w:r>
            <w:r w:rsidR="00C6655F" w:rsidRPr="000F1700" w:rsidDel="00F2679F">
              <w:rPr>
                <w:rFonts w:ascii="Arial" w:hAnsi="Arial" w:cs="Arial"/>
                <w:b/>
              </w:rPr>
              <w:t xml:space="preserve"> Population</w:t>
            </w:r>
          </w:p>
        </w:tc>
        <w:tc>
          <w:tcPr>
            <w:tcW w:w="1212" w:type="dxa"/>
          </w:tcPr>
          <w:p w14:paraId="41F9394C" w14:textId="77777777" w:rsidR="00C6655F" w:rsidRPr="000F1700" w:rsidDel="00F2679F" w:rsidRDefault="00C6655F" w:rsidP="00413A12">
            <w:pPr>
              <w:jc w:val="center"/>
              <w:rPr>
                <w:rFonts w:ascii="Arial" w:hAnsi="Arial" w:cs="Arial"/>
                <w:b/>
              </w:rPr>
            </w:pPr>
            <w:r w:rsidRPr="000F1700">
              <w:rPr>
                <w:rFonts w:ascii="Arial" w:hAnsi="Arial" w:cs="Arial"/>
                <w:b/>
              </w:rPr>
              <w:t>Population Deprivation Decile†</w:t>
            </w:r>
          </w:p>
        </w:tc>
        <w:tc>
          <w:tcPr>
            <w:tcW w:w="900" w:type="dxa"/>
          </w:tcPr>
          <w:p w14:paraId="1117EC88" w14:textId="77777777" w:rsidR="00C6655F" w:rsidRPr="000F1700" w:rsidDel="00F2679F" w:rsidRDefault="00C6655F" w:rsidP="00413A12">
            <w:pPr>
              <w:jc w:val="center"/>
              <w:rPr>
                <w:rFonts w:ascii="Arial" w:hAnsi="Arial" w:cs="Arial"/>
                <w:b/>
              </w:rPr>
            </w:pPr>
            <w:r w:rsidRPr="000F1700" w:rsidDel="00F2679F">
              <w:rPr>
                <w:rFonts w:ascii="Arial" w:hAnsi="Arial" w:cs="Arial"/>
                <w:b/>
              </w:rPr>
              <w:t>Number of ANPs</w:t>
            </w:r>
          </w:p>
        </w:tc>
        <w:tc>
          <w:tcPr>
            <w:tcW w:w="900" w:type="dxa"/>
          </w:tcPr>
          <w:p w14:paraId="5DD9E1AA" w14:textId="77777777" w:rsidR="00C6655F" w:rsidRPr="000F1700" w:rsidDel="00F2679F" w:rsidRDefault="00C6655F" w:rsidP="00413A12">
            <w:pPr>
              <w:jc w:val="center"/>
              <w:rPr>
                <w:rFonts w:ascii="Arial" w:hAnsi="Arial" w:cs="Arial"/>
                <w:b/>
              </w:rPr>
            </w:pPr>
            <w:r w:rsidRPr="000F1700" w:rsidDel="00F2679F">
              <w:rPr>
                <w:rFonts w:ascii="Arial" w:hAnsi="Arial" w:cs="Arial"/>
                <w:b/>
              </w:rPr>
              <w:t>Number of GPs</w:t>
            </w:r>
          </w:p>
        </w:tc>
        <w:tc>
          <w:tcPr>
            <w:tcW w:w="1272" w:type="dxa"/>
          </w:tcPr>
          <w:p w14:paraId="0AB322CF" w14:textId="77777777" w:rsidR="00C6655F" w:rsidRPr="000F1700" w:rsidDel="00F2679F" w:rsidRDefault="00C6655F" w:rsidP="00413A12">
            <w:pPr>
              <w:jc w:val="center"/>
              <w:rPr>
                <w:rFonts w:ascii="Arial" w:hAnsi="Arial" w:cs="Arial"/>
                <w:b/>
              </w:rPr>
            </w:pPr>
            <w:r w:rsidRPr="000F1700" w:rsidDel="00F2679F">
              <w:rPr>
                <w:rFonts w:ascii="Arial" w:hAnsi="Arial" w:cs="Arial"/>
                <w:b/>
              </w:rPr>
              <w:t>Number of Practice</w:t>
            </w:r>
            <w:r w:rsidRPr="000F1700">
              <w:rPr>
                <w:rFonts w:ascii="Arial" w:hAnsi="Arial" w:cs="Arial"/>
                <w:b/>
              </w:rPr>
              <w:t xml:space="preserve"> </w:t>
            </w:r>
            <w:r w:rsidRPr="000F1700" w:rsidDel="00F2679F">
              <w:rPr>
                <w:rFonts w:ascii="Arial" w:hAnsi="Arial" w:cs="Arial"/>
                <w:b/>
              </w:rPr>
              <w:t>(Registered</w:t>
            </w:r>
            <w:r w:rsidRPr="000F1700">
              <w:rPr>
                <w:rFonts w:ascii="Arial" w:hAnsi="Arial" w:cs="Arial"/>
                <w:b/>
              </w:rPr>
              <w:t>) Nurses</w:t>
            </w:r>
          </w:p>
        </w:tc>
        <w:tc>
          <w:tcPr>
            <w:tcW w:w="1212" w:type="dxa"/>
          </w:tcPr>
          <w:p w14:paraId="304EF9BE" w14:textId="5BAD843D" w:rsidR="00C6655F" w:rsidRPr="000F1700" w:rsidDel="00F2679F" w:rsidRDefault="00C6655F" w:rsidP="00413A12">
            <w:pPr>
              <w:jc w:val="center"/>
              <w:rPr>
                <w:rFonts w:ascii="Arial" w:hAnsi="Arial" w:cs="Arial"/>
                <w:b/>
              </w:rPr>
            </w:pPr>
            <w:r w:rsidRPr="000F1700">
              <w:rPr>
                <w:rFonts w:ascii="Arial" w:hAnsi="Arial" w:cs="Arial"/>
                <w:b/>
              </w:rPr>
              <w:t>ANPs Interviewed and Observed</w:t>
            </w:r>
          </w:p>
        </w:tc>
        <w:tc>
          <w:tcPr>
            <w:tcW w:w="1212" w:type="dxa"/>
          </w:tcPr>
          <w:p w14:paraId="6B2D7F6B" w14:textId="00ACACF4" w:rsidR="00C6655F" w:rsidRPr="000F1700" w:rsidRDefault="00C6655F" w:rsidP="00413A12">
            <w:pPr>
              <w:jc w:val="center"/>
              <w:rPr>
                <w:rFonts w:ascii="Arial" w:hAnsi="Arial" w:cs="Arial"/>
                <w:b/>
              </w:rPr>
            </w:pPr>
            <w:r w:rsidRPr="000F1700">
              <w:rPr>
                <w:rFonts w:ascii="Arial" w:hAnsi="Arial" w:cs="Arial"/>
                <w:b/>
              </w:rPr>
              <w:t xml:space="preserve">Practice Nurses Interviewed </w:t>
            </w:r>
          </w:p>
        </w:tc>
        <w:tc>
          <w:tcPr>
            <w:tcW w:w="1244" w:type="dxa"/>
          </w:tcPr>
          <w:p w14:paraId="1E699A7A" w14:textId="33C1F48F" w:rsidR="00C6655F" w:rsidRPr="000F1700" w:rsidRDefault="00C6655F" w:rsidP="00413A12">
            <w:pPr>
              <w:jc w:val="center"/>
              <w:rPr>
                <w:rFonts w:ascii="Arial" w:hAnsi="Arial" w:cs="Arial"/>
                <w:b/>
              </w:rPr>
            </w:pPr>
            <w:r w:rsidRPr="000F1700">
              <w:rPr>
                <w:rFonts w:ascii="Arial" w:hAnsi="Arial" w:cs="Arial"/>
                <w:b/>
              </w:rPr>
              <w:t>Practice Nurses Observed</w:t>
            </w:r>
          </w:p>
        </w:tc>
      </w:tr>
      <w:tr w:rsidR="00C6655F" w:rsidRPr="000F1700" w:rsidDel="00F2679F" w14:paraId="34F59518" w14:textId="5457EC85" w:rsidTr="001D230B">
        <w:trPr>
          <w:trHeight w:val="731"/>
        </w:trPr>
        <w:tc>
          <w:tcPr>
            <w:tcW w:w="961" w:type="dxa"/>
          </w:tcPr>
          <w:p w14:paraId="7BAB0D6E" w14:textId="77777777" w:rsidR="00C6655F" w:rsidRPr="000F1700" w:rsidDel="00F2679F" w:rsidRDefault="00C6655F" w:rsidP="00413A12">
            <w:pPr>
              <w:jc w:val="center"/>
              <w:rPr>
                <w:rFonts w:ascii="Arial" w:hAnsi="Arial" w:cs="Arial"/>
              </w:rPr>
            </w:pPr>
            <w:r w:rsidRPr="000F1700">
              <w:rPr>
                <w:rFonts w:ascii="Arial" w:hAnsi="Arial" w:cs="Arial"/>
              </w:rPr>
              <w:t>Oakcroft Alliance</w:t>
            </w:r>
          </w:p>
        </w:tc>
        <w:tc>
          <w:tcPr>
            <w:tcW w:w="1152" w:type="dxa"/>
          </w:tcPr>
          <w:p w14:paraId="6C2F37DC" w14:textId="77777777" w:rsidR="00C6655F" w:rsidRPr="000F1700" w:rsidDel="00F2679F" w:rsidRDefault="00C6655F" w:rsidP="00413A12">
            <w:pPr>
              <w:jc w:val="center"/>
              <w:rPr>
                <w:rFonts w:ascii="Arial" w:hAnsi="Arial" w:cs="Arial"/>
              </w:rPr>
            </w:pPr>
            <w:r w:rsidRPr="000F1700" w:rsidDel="00F2679F">
              <w:rPr>
                <w:rFonts w:ascii="Arial" w:hAnsi="Arial" w:cs="Arial"/>
              </w:rPr>
              <w:t>39</w:t>
            </w:r>
            <w:r w:rsidRPr="000F1700">
              <w:rPr>
                <w:rFonts w:ascii="Arial" w:hAnsi="Arial" w:cs="Arial"/>
              </w:rPr>
              <w:t>,</w:t>
            </w:r>
            <w:r w:rsidRPr="000F1700" w:rsidDel="00F2679F">
              <w:rPr>
                <w:rFonts w:ascii="Arial" w:hAnsi="Arial" w:cs="Arial"/>
              </w:rPr>
              <w:t>938</w:t>
            </w:r>
            <w:r w:rsidRPr="000F1700">
              <w:rPr>
                <w:rFonts w:ascii="Arial" w:hAnsi="Arial" w:cs="Arial"/>
              </w:rPr>
              <w:t xml:space="preserve"> across 6 practices</w:t>
            </w:r>
          </w:p>
        </w:tc>
        <w:tc>
          <w:tcPr>
            <w:tcW w:w="1212" w:type="dxa"/>
          </w:tcPr>
          <w:p w14:paraId="6A7ED959" w14:textId="77777777" w:rsidR="00C6655F" w:rsidRPr="000F1700" w:rsidDel="00F2679F" w:rsidRDefault="00C6655F" w:rsidP="00413A12">
            <w:pPr>
              <w:jc w:val="center"/>
              <w:rPr>
                <w:rFonts w:ascii="Arial" w:hAnsi="Arial" w:cs="Arial"/>
              </w:rPr>
            </w:pPr>
            <w:r w:rsidRPr="000F1700">
              <w:rPr>
                <w:rFonts w:ascii="Arial" w:hAnsi="Arial" w:cs="Arial"/>
              </w:rPr>
              <w:t>3-7</w:t>
            </w:r>
          </w:p>
        </w:tc>
        <w:tc>
          <w:tcPr>
            <w:tcW w:w="900" w:type="dxa"/>
          </w:tcPr>
          <w:p w14:paraId="1F6510DD" w14:textId="77777777" w:rsidR="00C6655F" w:rsidRPr="000F1700" w:rsidDel="00F2679F" w:rsidRDefault="00C6655F" w:rsidP="00413A12">
            <w:pPr>
              <w:jc w:val="center"/>
              <w:rPr>
                <w:rFonts w:ascii="Arial" w:hAnsi="Arial" w:cs="Arial"/>
              </w:rPr>
            </w:pPr>
            <w:r w:rsidRPr="000F1700">
              <w:rPr>
                <w:rFonts w:ascii="Arial" w:hAnsi="Arial" w:cs="Arial"/>
              </w:rPr>
              <w:t>6</w:t>
            </w:r>
          </w:p>
        </w:tc>
        <w:tc>
          <w:tcPr>
            <w:tcW w:w="900" w:type="dxa"/>
          </w:tcPr>
          <w:p w14:paraId="0344A67C" w14:textId="77777777" w:rsidR="00C6655F" w:rsidRPr="000F1700" w:rsidDel="00F2679F" w:rsidRDefault="00C6655F" w:rsidP="00413A12">
            <w:pPr>
              <w:jc w:val="center"/>
              <w:rPr>
                <w:rFonts w:ascii="Arial" w:hAnsi="Arial" w:cs="Arial"/>
              </w:rPr>
            </w:pPr>
            <w:r w:rsidRPr="000F1700" w:rsidDel="00F2679F">
              <w:rPr>
                <w:rFonts w:ascii="Arial" w:hAnsi="Arial" w:cs="Arial"/>
              </w:rPr>
              <w:t>30</w:t>
            </w:r>
          </w:p>
        </w:tc>
        <w:tc>
          <w:tcPr>
            <w:tcW w:w="1272" w:type="dxa"/>
          </w:tcPr>
          <w:p w14:paraId="7BB39F5C" w14:textId="77777777" w:rsidR="00C6655F" w:rsidRPr="000F1700" w:rsidDel="00F2679F" w:rsidRDefault="00C6655F" w:rsidP="00413A12">
            <w:pPr>
              <w:jc w:val="center"/>
              <w:rPr>
                <w:rFonts w:ascii="Arial" w:hAnsi="Arial" w:cs="Arial"/>
              </w:rPr>
            </w:pPr>
            <w:r w:rsidRPr="000F1700" w:rsidDel="00F2679F">
              <w:rPr>
                <w:rFonts w:ascii="Arial" w:hAnsi="Arial" w:cs="Arial"/>
              </w:rPr>
              <w:t>15</w:t>
            </w:r>
          </w:p>
        </w:tc>
        <w:tc>
          <w:tcPr>
            <w:tcW w:w="1212" w:type="dxa"/>
          </w:tcPr>
          <w:p w14:paraId="1E24DB9B" w14:textId="2AB70016" w:rsidR="00C6655F" w:rsidRPr="000F1700" w:rsidDel="00F2679F" w:rsidRDefault="00C6655F" w:rsidP="00413A12">
            <w:pPr>
              <w:jc w:val="center"/>
              <w:rPr>
                <w:rFonts w:ascii="Arial" w:hAnsi="Arial" w:cs="Arial"/>
              </w:rPr>
            </w:pPr>
            <w:r w:rsidRPr="000F1700">
              <w:rPr>
                <w:rFonts w:ascii="Arial" w:hAnsi="Arial" w:cs="Arial"/>
              </w:rPr>
              <w:t>6</w:t>
            </w:r>
          </w:p>
        </w:tc>
        <w:tc>
          <w:tcPr>
            <w:tcW w:w="1212" w:type="dxa"/>
          </w:tcPr>
          <w:p w14:paraId="428D454D" w14:textId="74025A6D" w:rsidR="00C6655F" w:rsidRPr="000F1700" w:rsidRDefault="00C6655F" w:rsidP="00413A12">
            <w:pPr>
              <w:jc w:val="center"/>
              <w:rPr>
                <w:rFonts w:ascii="Arial" w:hAnsi="Arial" w:cs="Arial"/>
              </w:rPr>
            </w:pPr>
            <w:r w:rsidRPr="000F1700">
              <w:rPr>
                <w:rFonts w:ascii="Arial" w:hAnsi="Arial" w:cs="Arial"/>
              </w:rPr>
              <w:t>2</w:t>
            </w:r>
          </w:p>
        </w:tc>
        <w:tc>
          <w:tcPr>
            <w:tcW w:w="1244" w:type="dxa"/>
          </w:tcPr>
          <w:p w14:paraId="4C199EFB" w14:textId="7D534CFC" w:rsidR="00C6655F" w:rsidRPr="000F1700" w:rsidRDefault="00444425" w:rsidP="00413A12">
            <w:pPr>
              <w:jc w:val="center"/>
              <w:rPr>
                <w:rFonts w:ascii="Arial" w:hAnsi="Arial" w:cs="Arial"/>
              </w:rPr>
            </w:pPr>
            <w:r w:rsidRPr="000F1700">
              <w:rPr>
                <w:rFonts w:ascii="Arial" w:hAnsi="Arial" w:cs="Arial"/>
              </w:rPr>
              <w:t>2</w:t>
            </w:r>
          </w:p>
        </w:tc>
      </w:tr>
      <w:tr w:rsidR="00C6655F" w:rsidRPr="000F1700" w:rsidDel="00F2679F" w14:paraId="453D87E4" w14:textId="0DF4D5E8" w:rsidTr="001D230B">
        <w:trPr>
          <w:trHeight w:val="795"/>
        </w:trPr>
        <w:tc>
          <w:tcPr>
            <w:tcW w:w="961" w:type="dxa"/>
          </w:tcPr>
          <w:p w14:paraId="4C659043" w14:textId="77777777" w:rsidR="00C6655F" w:rsidRPr="000F1700" w:rsidDel="00F2679F" w:rsidRDefault="00C6655F" w:rsidP="00413A12">
            <w:pPr>
              <w:jc w:val="center"/>
              <w:rPr>
                <w:rFonts w:ascii="Arial" w:hAnsi="Arial" w:cs="Arial"/>
              </w:rPr>
            </w:pPr>
            <w:r w:rsidRPr="000F1700">
              <w:rPr>
                <w:rFonts w:ascii="Arial" w:hAnsi="Arial" w:cs="Arial"/>
              </w:rPr>
              <w:t>Moorfield</w:t>
            </w:r>
          </w:p>
        </w:tc>
        <w:tc>
          <w:tcPr>
            <w:tcW w:w="1152" w:type="dxa"/>
          </w:tcPr>
          <w:p w14:paraId="6F5C2C4F" w14:textId="77777777" w:rsidR="00C6655F" w:rsidRPr="000F1700" w:rsidDel="00F2679F" w:rsidRDefault="00C6655F" w:rsidP="00413A12">
            <w:pPr>
              <w:jc w:val="center"/>
              <w:rPr>
                <w:rFonts w:ascii="Arial" w:hAnsi="Arial" w:cs="Arial"/>
              </w:rPr>
            </w:pPr>
            <w:r w:rsidRPr="000F1700" w:rsidDel="00F2679F">
              <w:rPr>
                <w:rFonts w:ascii="Arial" w:hAnsi="Arial" w:cs="Arial"/>
              </w:rPr>
              <w:t>12</w:t>
            </w:r>
            <w:r w:rsidRPr="000F1700">
              <w:rPr>
                <w:rFonts w:ascii="Arial" w:hAnsi="Arial" w:cs="Arial"/>
              </w:rPr>
              <w:t>,</w:t>
            </w:r>
            <w:r w:rsidRPr="000F1700" w:rsidDel="00F2679F">
              <w:rPr>
                <w:rFonts w:ascii="Arial" w:hAnsi="Arial" w:cs="Arial"/>
              </w:rPr>
              <w:t>458</w:t>
            </w:r>
          </w:p>
        </w:tc>
        <w:tc>
          <w:tcPr>
            <w:tcW w:w="1212" w:type="dxa"/>
          </w:tcPr>
          <w:p w14:paraId="3E1CC7F6" w14:textId="77777777" w:rsidR="00C6655F" w:rsidRPr="000F1700" w:rsidDel="00F2679F" w:rsidRDefault="00C6655F" w:rsidP="00413A12">
            <w:pPr>
              <w:jc w:val="center"/>
              <w:rPr>
                <w:rFonts w:ascii="Arial" w:hAnsi="Arial" w:cs="Arial"/>
              </w:rPr>
            </w:pPr>
            <w:r w:rsidRPr="000F1700" w:rsidDel="00F2679F">
              <w:rPr>
                <w:rFonts w:ascii="Arial" w:hAnsi="Arial" w:cs="Arial"/>
              </w:rPr>
              <w:t>3</w:t>
            </w:r>
          </w:p>
        </w:tc>
        <w:tc>
          <w:tcPr>
            <w:tcW w:w="900" w:type="dxa"/>
          </w:tcPr>
          <w:p w14:paraId="71300C8B" w14:textId="77777777" w:rsidR="00C6655F" w:rsidRPr="000F1700" w:rsidDel="00F2679F" w:rsidRDefault="00C6655F" w:rsidP="00413A12">
            <w:pPr>
              <w:jc w:val="center"/>
              <w:rPr>
                <w:rFonts w:ascii="Arial" w:hAnsi="Arial" w:cs="Arial"/>
              </w:rPr>
            </w:pPr>
            <w:r w:rsidRPr="000F1700" w:rsidDel="00F2679F">
              <w:rPr>
                <w:rFonts w:ascii="Arial" w:hAnsi="Arial" w:cs="Arial"/>
              </w:rPr>
              <w:t>1 +</w:t>
            </w:r>
          </w:p>
          <w:p w14:paraId="5B5E2B14" w14:textId="77777777" w:rsidR="00C6655F" w:rsidRPr="000F1700" w:rsidDel="00F2679F" w:rsidRDefault="00C6655F" w:rsidP="00413A12">
            <w:pPr>
              <w:jc w:val="center"/>
              <w:rPr>
                <w:rFonts w:ascii="Arial" w:hAnsi="Arial" w:cs="Arial"/>
              </w:rPr>
            </w:pPr>
            <w:r w:rsidRPr="000F1700" w:rsidDel="00F2679F">
              <w:rPr>
                <w:rFonts w:ascii="Arial" w:hAnsi="Arial" w:cs="Arial"/>
              </w:rPr>
              <w:t xml:space="preserve">1 </w:t>
            </w:r>
            <w:r w:rsidRPr="000F1700">
              <w:rPr>
                <w:rFonts w:ascii="Arial" w:hAnsi="Arial" w:cs="Arial"/>
              </w:rPr>
              <w:t>in training</w:t>
            </w:r>
          </w:p>
        </w:tc>
        <w:tc>
          <w:tcPr>
            <w:tcW w:w="900" w:type="dxa"/>
          </w:tcPr>
          <w:p w14:paraId="46A77E66" w14:textId="77777777" w:rsidR="00C6655F" w:rsidRPr="000F1700" w:rsidDel="00F2679F" w:rsidRDefault="00C6655F" w:rsidP="00413A12">
            <w:pPr>
              <w:jc w:val="center"/>
              <w:rPr>
                <w:rFonts w:ascii="Arial" w:hAnsi="Arial" w:cs="Arial"/>
              </w:rPr>
            </w:pPr>
            <w:r w:rsidRPr="000F1700" w:rsidDel="00F2679F">
              <w:rPr>
                <w:rFonts w:ascii="Arial" w:hAnsi="Arial" w:cs="Arial"/>
              </w:rPr>
              <w:t>9</w:t>
            </w:r>
          </w:p>
        </w:tc>
        <w:tc>
          <w:tcPr>
            <w:tcW w:w="1272" w:type="dxa"/>
          </w:tcPr>
          <w:p w14:paraId="22A8EA9F" w14:textId="77777777" w:rsidR="00C6655F" w:rsidRPr="000F1700" w:rsidDel="00F2679F" w:rsidRDefault="00C6655F" w:rsidP="00413A12">
            <w:pPr>
              <w:jc w:val="center"/>
              <w:rPr>
                <w:rFonts w:ascii="Arial" w:hAnsi="Arial" w:cs="Arial"/>
              </w:rPr>
            </w:pPr>
            <w:r w:rsidRPr="000F1700" w:rsidDel="00F2679F">
              <w:rPr>
                <w:rFonts w:ascii="Arial" w:hAnsi="Arial" w:cs="Arial"/>
              </w:rPr>
              <w:t>3</w:t>
            </w:r>
          </w:p>
        </w:tc>
        <w:tc>
          <w:tcPr>
            <w:tcW w:w="1212" w:type="dxa"/>
          </w:tcPr>
          <w:p w14:paraId="150A39E8" w14:textId="498B235C" w:rsidR="00C6655F" w:rsidRPr="000F1700" w:rsidDel="00F2679F" w:rsidRDefault="00C6655F" w:rsidP="00413A12">
            <w:pPr>
              <w:jc w:val="center"/>
              <w:rPr>
                <w:rFonts w:ascii="Arial" w:hAnsi="Arial" w:cs="Arial"/>
              </w:rPr>
            </w:pPr>
            <w:r w:rsidRPr="000F1700">
              <w:rPr>
                <w:rFonts w:ascii="Arial" w:hAnsi="Arial" w:cs="Arial"/>
              </w:rPr>
              <w:t>2</w:t>
            </w:r>
          </w:p>
        </w:tc>
        <w:tc>
          <w:tcPr>
            <w:tcW w:w="1212" w:type="dxa"/>
          </w:tcPr>
          <w:p w14:paraId="1A9035FC" w14:textId="435D7946" w:rsidR="00C6655F" w:rsidRPr="000F1700" w:rsidRDefault="00C6655F" w:rsidP="00413A12">
            <w:pPr>
              <w:jc w:val="center"/>
              <w:rPr>
                <w:rFonts w:ascii="Arial" w:hAnsi="Arial" w:cs="Arial"/>
              </w:rPr>
            </w:pPr>
            <w:r w:rsidRPr="000F1700">
              <w:rPr>
                <w:rFonts w:ascii="Arial" w:hAnsi="Arial" w:cs="Arial"/>
              </w:rPr>
              <w:t>3</w:t>
            </w:r>
          </w:p>
        </w:tc>
        <w:tc>
          <w:tcPr>
            <w:tcW w:w="1244" w:type="dxa"/>
          </w:tcPr>
          <w:p w14:paraId="04BEED24" w14:textId="3675908D" w:rsidR="00C6655F" w:rsidRPr="000F1700" w:rsidRDefault="00444425" w:rsidP="00413A12">
            <w:pPr>
              <w:jc w:val="center"/>
              <w:rPr>
                <w:rFonts w:ascii="Arial" w:hAnsi="Arial" w:cs="Arial"/>
              </w:rPr>
            </w:pPr>
            <w:r w:rsidRPr="000F1700">
              <w:rPr>
                <w:rFonts w:ascii="Arial" w:hAnsi="Arial" w:cs="Arial"/>
              </w:rPr>
              <w:t>3</w:t>
            </w:r>
          </w:p>
        </w:tc>
      </w:tr>
    </w:tbl>
    <w:p w14:paraId="6492FD28" w14:textId="77777777" w:rsidR="00351919" w:rsidRPr="000F1700" w:rsidRDefault="00351919" w:rsidP="00351919">
      <w:pPr>
        <w:spacing w:after="0" w:line="360" w:lineRule="auto"/>
        <w:jc w:val="both"/>
        <w:rPr>
          <w:rFonts w:ascii="Arial" w:hAnsi="Arial" w:cs="Arial"/>
        </w:rPr>
      </w:pPr>
      <w:r w:rsidRPr="000F1700">
        <w:rPr>
          <w:rFonts w:ascii="Arial" w:hAnsi="Arial" w:cs="Arial"/>
          <w:b/>
        </w:rPr>
        <w:t>†</w:t>
      </w:r>
      <w:r w:rsidRPr="000F1700" w:rsidDel="00F2679F">
        <w:rPr>
          <w:rFonts w:ascii="Arial" w:hAnsi="Arial" w:cs="Arial"/>
        </w:rPr>
        <w:t>Public Health Profile Population Deprivation Decile: 1=highest deprivation, 10=lowest deprivation</w:t>
      </w:r>
    </w:p>
    <w:p w14:paraId="7606E4BC" w14:textId="77777777" w:rsidR="00351919" w:rsidRPr="000F1700" w:rsidRDefault="00351919" w:rsidP="00351919">
      <w:pPr>
        <w:spacing w:after="0" w:line="360" w:lineRule="auto"/>
        <w:jc w:val="both"/>
        <w:rPr>
          <w:rFonts w:ascii="Arial" w:hAnsi="Arial" w:cs="Arial"/>
        </w:rPr>
      </w:pPr>
    </w:p>
    <w:p w14:paraId="220B1F9A" w14:textId="77777777" w:rsidR="00F91134" w:rsidRPr="000F1700" w:rsidRDefault="00F91134" w:rsidP="00731AD8">
      <w:pPr>
        <w:spacing w:after="0" w:line="360" w:lineRule="auto"/>
        <w:ind w:left="1440" w:right="1416"/>
        <w:jc w:val="both"/>
        <w:rPr>
          <w:rFonts w:ascii="Arial" w:eastAsiaTheme="majorEastAsia" w:hAnsi="Arial" w:cs="Arial"/>
          <w:i/>
          <w:iCs/>
          <w:color w:val="000000" w:themeColor="text1"/>
          <w:lang w:eastAsia="en-GB"/>
        </w:rPr>
      </w:pPr>
    </w:p>
    <w:p w14:paraId="0219A715" w14:textId="77777777" w:rsidR="00F91134" w:rsidRPr="000F1700" w:rsidRDefault="00F91134" w:rsidP="00731AD8">
      <w:pPr>
        <w:spacing w:after="0" w:line="360" w:lineRule="auto"/>
        <w:ind w:left="1440" w:right="1416"/>
        <w:jc w:val="both"/>
        <w:rPr>
          <w:rFonts w:ascii="Arial" w:eastAsiaTheme="majorEastAsia" w:hAnsi="Arial" w:cs="Arial"/>
          <w:i/>
          <w:iCs/>
          <w:color w:val="000000" w:themeColor="text1"/>
          <w:lang w:eastAsia="en-GB"/>
        </w:rPr>
      </w:pPr>
    </w:p>
    <w:p w14:paraId="70842D4C" w14:textId="77777777" w:rsidR="00F91134" w:rsidRPr="000F1700" w:rsidRDefault="00F91134" w:rsidP="00731AD8">
      <w:pPr>
        <w:spacing w:after="0" w:line="360" w:lineRule="auto"/>
        <w:ind w:left="1440" w:right="1416"/>
        <w:jc w:val="both"/>
        <w:rPr>
          <w:rFonts w:ascii="Arial" w:eastAsiaTheme="majorEastAsia" w:hAnsi="Arial" w:cs="Arial"/>
          <w:i/>
          <w:iCs/>
          <w:color w:val="000000" w:themeColor="text1"/>
          <w:lang w:eastAsia="en-GB"/>
        </w:rPr>
      </w:pPr>
    </w:p>
    <w:p w14:paraId="5CF68E01" w14:textId="70187F03" w:rsidR="00F91134" w:rsidRPr="000F1700" w:rsidRDefault="00F91134" w:rsidP="00731AD8">
      <w:pPr>
        <w:spacing w:after="0" w:line="360" w:lineRule="auto"/>
        <w:ind w:left="1440" w:right="1416"/>
        <w:jc w:val="both"/>
        <w:rPr>
          <w:rFonts w:ascii="Arial" w:eastAsiaTheme="majorEastAsia" w:hAnsi="Arial" w:cs="Arial"/>
          <w:i/>
          <w:iCs/>
          <w:color w:val="000000" w:themeColor="text1"/>
          <w:lang w:eastAsia="en-GB"/>
        </w:rPr>
      </w:pPr>
    </w:p>
    <w:p w14:paraId="76CD78C4" w14:textId="700985EA" w:rsidR="009108D2" w:rsidRPr="000F1700" w:rsidRDefault="009108D2" w:rsidP="00731AD8">
      <w:pPr>
        <w:spacing w:after="0" w:line="360" w:lineRule="auto"/>
        <w:ind w:left="1440" w:right="1416"/>
        <w:jc w:val="both"/>
        <w:rPr>
          <w:rFonts w:ascii="Arial" w:eastAsiaTheme="majorEastAsia" w:hAnsi="Arial" w:cs="Arial"/>
          <w:i/>
          <w:iCs/>
          <w:color w:val="000000" w:themeColor="text1"/>
          <w:lang w:eastAsia="en-GB"/>
        </w:rPr>
      </w:pPr>
    </w:p>
    <w:p w14:paraId="38635253" w14:textId="0B285799" w:rsidR="009108D2" w:rsidRPr="000F1700" w:rsidRDefault="006E17C4" w:rsidP="006E17C4">
      <w:pPr>
        <w:spacing w:after="0" w:line="360" w:lineRule="auto"/>
        <w:ind w:right="1416"/>
        <w:jc w:val="both"/>
        <w:rPr>
          <w:rFonts w:ascii="Arial" w:eastAsiaTheme="majorEastAsia" w:hAnsi="Arial" w:cs="Arial"/>
          <w:b/>
          <w:bCs/>
          <w:color w:val="000000" w:themeColor="text1"/>
          <w:lang w:eastAsia="en-GB"/>
        </w:rPr>
      </w:pPr>
      <w:r w:rsidRPr="000F1700">
        <w:rPr>
          <w:rFonts w:ascii="Arial" w:eastAsiaTheme="majorEastAsia" w:hAnsi="Arial" w:cs="Arial"/>
          <w:b/>
          <w:bCs/>
          <w:color w:val="000000" w:themeColor="text1"/>
          <w:lang w:eastAsia="en-GB"/>
        </w:rPr>
        <w:t>Figure 1</w:t>
      </w:r>
    </w:p>
    <w:tbl>
      <w:tblPr>
        <w:tblStyle w:val="TableGrid"/>
        <w:tblW w:w="9214" w:type="dxa"/>
        <w:tblInd w:w="-147" w:type="dxa"/>
        <w:tblLook w:val="04A0" w:firstRow="1" w:lastRow="0" w:firstColumn="1" w:lastColumn="0" w:noHBand="0" w:noVBand="1"/>
      </w:tblPr>
      <w:tblGrid>
        <w:gridCol w:w="9214"/>
      </w:tblGrid>
      <w:tr w:rsidR="009108D2" w:rsidRPr="000F1700" w14:paraId="78F092BA" w14:textId="77777777" w:rsidTr="009108D2">
        <w:tc>
          <w:tcPr>
            <w:tcW w:w="9214" w:type="dxa"/>
          </w:tcPr>
          <w:p w14:paraId="528CA707" w14:textId="10C1C863" w:rsidR="009108D2" w:rsidRPr="000F1700" w:rsidRDefault="009108D2" w:rsidP="009108D2">
            <w:pPr>
              <w:spacing w:line="360" w:lineRule="auto"/>
              <w:ind w:right="1416"/>
              <w:jc w:val="center"/>
              <w:rPr>
                <w:rFonts w:ascii="Arial" w:eastAsiaTheme="majorEastAsia" w:hAnsi="Arial" w:cs="Arial"/>
                <w:i/>
                <w:iCs/>
                <w:color w:val="000000" w:themeColor="text1"/>
                <w:lang w:eastAsia="en-GB"/>
              </w:rPr>
            </w:pPr>
            <w:r w:rsidRPr="000F1700">
              <w:rPr>
                <w:rFonts w:ascii="Arial" w:eastAsia="Times New Roman" w:hAnsi="Arial" w:cs="Arial"/>
                <w:b/>
                <w:bCs/>
                <w:color w:val="222222"/>
                <w:lang w:eastAsia="en-GB"/>
              </w:rPr>
              <w:t xml:space="preserve">Health Education England Advanced Clinical Practice Definition </w:t>
            </w:r>
            <w:r w:rsidR="006E17C4" w:rsidRPr="000F1700">
              <w:rPr>
                <w:rFonts w:ascii="Arial" w:eastAsia="Times New Roman" w:hAnsi="Arial" w:cs="Arial"/>
                <w:b/>
                <w:bCs/>
                <w:color w:val="222222"/>
                <w:lang w:eastAsia="en-GB"/>
              </w:rPr>
              <w:t>(HEE,2017)</w:t>
            </w:r>
          </w:p>
        </w:tc>
      </w:tr>
      <w:tr w:rsidR="009108D2" w:rsidRPr="000F1700" w14:paraId="091D7EDB" w14:textId="77777777" w:rsidTr="009108D2">
        <w:tc>
          <w:tcPr>
            <w:tcW w:w="9214" w:type="dxa"/>
          </w:tcPr>
          <w:p w14:paraId="3C97C168" w14:textId="77777777" w:rsidR="009108D2" w:rsidRPr="000F1700" w:rsidRDefault="009108D2" w:rsidP="009108D2">
            <w:pPr>
              <w:spacing w:after="240"/>
              <w:jc w:val="center"/>
              <w:rPr>
                <w:rFonts w:ascii="Arial" w:eastAsia="Times New Roman" w:hAnsi="Arial" w:cs="Arial"/>
                <w:color w:val="222222"/>
                <w:lang w:eastAsia="en-GB"/>
              </w:rPr>
            </w:pPr>
            <w:r w:rsidRPr="000F1700">
              <w:rPr>
                <w:rFonts w:ascii="Arial" w:eastAsia="Times New Roman" w:hAnsi="Arial" w:cs="Arial"/>
                <w:color w:val="222222"/>
                <w:lang w:eastAsia="en-GB"/>
              </w:rPr>
              <w:t>Advanced clinical practice is delivered by experienced, registered health and care practitioners. It is a level of practice characterised by a high degree of autonomy and complex decision making. This is underpinned by a master’s level award or equivalent that encompasses the four pillars of clinical practice, leadership and management, education and research, with demonstration of core capabilities and area specific clinical competence.</w:t>
            </w:r>
          </w:p>
          <w:p w14:paraId="24E39277" w14:textId="77777777" w:rsidR="009108D2" w:rsidRPr="000F1700" w:rsidRDefault="009108D2" w:rsidP="009108D2">
            <w:pPr>
              <w:spacing w:after="240"/>
              <w:jc w:val="center"/>
              <w:rPr>
                <w:rFonts w:ascii="Arial" w:eastAsia="Times New Roman" w:hAnsi="Arial" w:cs="Arial"/>
                <w:color w:val="222222"/>
                <w:lang w:eastAsia="en-GB"/>
              </w:rPr>
            </w:pPr>
            <w:r w:rsidRPr="000F1700">
              <w:rPr>
                <w:rFonts w:ascii="Arial" w:eastAsia="Times New Roman" w:hAnsi="Arial" w:cs="Arial"/>
                <w:color w:val="222222"/>
                <w:lang w:eastAsia="en-GB"/>
              </w:rPr>
              <w:t>Advanced clinical practice embodies the ability to manage clinical care in partnership with individuals, families and carers. It includes the analysis and synthesis of complex problems across a range of settings, enabling innovative solutions to enhance people’s experience and improve outcomes.</w:t>
            </w:r>
          </w:p>
          <w:p w14:paraId="4039EBF2" w14:textId="77777777" w:rsidR="009108D2" w:rsidRPr="000F1700" w:rsidRDefault="009108D2" w:rsidP="00731AD8">
            <w:pPr>
              <w:spacing w:line="360" w:lineRule="auto"/>
              <w:ind w:right="1416"/>
              <w:jc w:val="both"/>
              <w:rPr>
                <w:rFonts w:ascii="Arial" w:eastAsiaTheme="majorEastAsia" w:hAnsi="Arial" w:cs="Arial"/>
                <w:i/>
                <w:iCs/>
                <w:color w:val="000000" w:themeColor="text1"/>
                <w:lang w:eastAsia="en-GB"/>
              </w:rPr>
            </w:pPr>
          </w:p>
        </w:tc>
      </w:tr>
    </w:tbl>
    <w:p w14:paraId="1CF64965" w14:textId="77777777" w:rsidR="00F91134" w:rsidRPr="000F1700" w:rsidRDefault="00F91134" w:rsidP="00731AD8">
      <w:pPr>
        <w:spacing w:after="0" w:line="360" w:lineRule="auto"/>
        <w:ind w:left="1440" w:right="1416"/>
        <w:jc w:val="both"/>
        <w:rPr>
          <w:rFonts w:ascii="Arial" w:eastAsiaTheme="majorEastAsia" w:hAnsi="Arial" w:cs="Arial"/>
          <w:i/>
          <w:iCs/>
          <w:color w:val="000000" w:themeColor="text1"/>
          <w:lang w:eastAsia="en-GB"/>
        </w:rPr>
      </w:pPr>
    </w:p>
    <w:p w14:paraId="083AC742" w14:textId="77777777" w:rsidR="00731AD8" w:rsidRPr="000F1700" w:rsidRDefault="00731AD8">
      <w:pPr>
        <w:rPr>
          <w:rFonts w:ascii="Arial" w:hAnsi="Arial" w:cs="Arial"/>
        </w:rPr>
      </w:pPr>
    </w:p>
    <w:sectPr w:rsidR="00731AD8" w:rsidRPr="000F1700" w:rsidSect="00F13F87">
      <w:footerReference w:type="default" r:id="rId19"/>
      <w:pgSz w:w="11906" w:h="16838" w:code="9"/>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202F0" w14:textId="77777777" w:rsidR="00D774CC" w:rsidRDefault="00D774CC" w:rsidP="00D41366">
      <w:pPr>
        <w:spacing w:after="0" w:line="240" w:lineRule="auto"/>
      </w:pPr>
      <w:r>
        <w:separator/>
      </w:r>
    </w:p>
  </w:endnote>
  <w:endnote w:type="continuationSeparator" w:id="0">
    <w:p w14:paraId="28779313" w14:textId="77777777" w:rsidR="00D774CC" w:rsidRDefault="00D774CC" w:rsidP="00D41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219752"/>
      <w:docPartObj>
        <w:docPartGallery w:val="Page Numbers (Bottom of Page)"/>
        <w:docPartUnique/>
      </w:docPartObj>
    </w:sdtPr>
    <w:sdtEndPr>
      <w:rPr>
        <w:noProof/>
      </w:rPr>
    </w:sdtEndPr>
    <w:sdtContent>
      <w:p w14:paraId="2A8BC963" w14:textId="7A994100" w:rsidR="00642849" w:rsidRDefault="00642849">
        <w:pPr>
          <w:pStyle w:val="Footer"/>
          <w:jc w:val="center"/>
        </w:pPr>
        <w:r>
          <w:fldChar w:fldCharType="begin"/>
        </w:r>
        <w:r>
          <w:instrText xml:space="preserve"> PAGE   \* MERGEFORMAT </w:instrText>
        </w:r>
        <w:r>
          <w:fldChar w:fldCharType="separate"/>
        </w:r>
        <w:r w:rsidR="001713E9">
          <w:rPr>
            <w:noProof/>
          </w:rPr>
          <w:t>1</w:t>
        </w:r>
        <w:r>
          <w:rPr>
            <w:noProof/>
          </w:rPr>
          <w:fldChar w:fldCharType="end"/>
        </w:r>
      </w:p>
    </w:sdtContent>
  </w:sdt>
  <w:p w14:paraId="4FB9B3FB" w14:textId="77777777" w:rsidR="00642849" w:rsidRDefault="00642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A19C8" w14:textId="77777777" w:rsidR="00D774CC" w:rsidRDefault="00D774CC" w:rsidP="00D41366">
      <w:pPr>
        <w:spacing w:after="0" w:line="240" w:lineRule="auto"/>
      </w:pPr>
      <w:r>
        <w:separator/>
      </w:r>
    </w:p>
  </w:footnote>
  <w:footnote w:type="continuationSeparator" w:id="0">
    <w:p w14:paraId="76ADEF3A" w14:textId="77777777" w:rsidR="00D774CC" w:rsidRDefault="00D774CC" w:rsidP="00D41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5BE6"/>
    <w:multiLevelType w:val="hybridMultilevel"/>
    <w:tmpl w:val="237CD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CF5187"/>
    <w:multiLevelType w:val="multilevel"/>
    <w:tmpl w:val="BA7EF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4240BF"/>
    <w:multiLevelType w:val="multilevel"/>
    <w:tmpl w:val="2FCE6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752E04"/>
    <w:multiLevelType w:val="multilevel"/>
    <w:tmpl w:val="F11C8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040FDD"/>
    <w:multiLevelType w:val="multilevel"/>
    <w:tmpl w:val="9044F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390776"/>
    <w:multiLevelType w:val="multilevel"/>
    <w:tmpl w:val="E7B80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095316"/>
    <w:multiLevelType w:val="hybridMultilevel"/>
    <w:tmpl w:val="8F7E7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C6122A"/>
    <w:multiLevelType w:val="hybridMultilevel"/>
    <w:tmpl w:val="11B4A5F4"/>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7531DA"/>
    <w:multiLevelType w:val="hybridMultilevel"/>
    <w:tmpl w:val="6EF2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0808FC"/>
    <w:multiLevelType w:val="multilevel"/>
    <w:tmpl w:val="C832D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837944"/>
    <w:multiLevelType w:val="hybridMultilevel"/>
    <w:tmpl w:val="9D1823DA"/>
    <w:lvl w:ilvl="0" w:tplc="841EE1B6">
      <w:start w:val="1"/>
      <w:numFmt w:val="decimal"/>
      <w:lvlText w:val="%1."/>
      <w:lvlJc w:val="left"/>
      <w:pPr>
        <w:ind w:left="720" w:hanging="360"/>
      </w:pPr>
      <w:rPr>
        <w:rFonts w:ascii="Helvetica" w:hAnsi="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66321E"/>
    <w:multiLevelType w:val="multilevel"/>
    <w:tmpl w:val="85209606"/>
    <w:lvl w:ilvl="0">
      <w:start w:val="1"/>
      <w:numFmt w:val="decimal"/>
      <w:lvlText w:val="%1."/>
      <w:lvlJc w:val="left"/>
      <w:pPr>
        <w:ind w:left="720" w:hanging="360"/>
      </w:pPr>
      <w:rPr>
        <w:rFonts w:hint="default"/>
      </w:rPr>
    </w:lvl>
    <w:lvl w:ilv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66A559E"/>
    <w:multiLevelType w:val="multilevel"/>
    <w:tmpl w:val="BEDC7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C8736E"/>
    <w:multiLevelType w:val="hybridMultilevel"/>
    <w:tmpl w:val="65C22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476EDE"/>
    <w:multiLevelType w:val="hybridMultilevel"/>
    <w:tmpl w:val="2F60D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8C306F"/>
    <w:multiLevelType w:val="hybridMultilevel"/>
    <w:tmpl w:val="AE42C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110B08"/>
    <w:multiLevelType w:val="multilevel"/>
    <w:tmpl w:val="B07AC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194953"/>
    <w:multiLevelType w:val="hybridMultilevel"/>
    <w:tmpl w:val="46E2C82E"/>
    <w:lvl w:ilvl="0" w:tplc="1A8E217A">
      <w:start w:val="1"/>
      <w:numFmt w:val="decimal"/>
      <w:lvlText w:val="%1."/>
      <w:lvlJc w:val="left"/>
      <w:pPr>
        <w:ind w:left="1080" w:hanging="72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21528D"/>
    <w:multiLevelType w:val="hybridMultilevel"/>
    <w:tmpl w:val="4D7CE442"/>
    <w:lvl w:ilvl="0" w:tplc="CFCA145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8"/>
  </w:num>
  <w:num w:numId="2">
    <w:abstractNumId w:val="8"/>
  </w:num>
  <w:num w:numId="3">
    <w:abstractNumId w:val="15"/>
  </w:num>
  <w:num w:numId="4">
    <w:abstractNumId w:val="6"/>
  </w:num>
  <w:num w:numId="5">
    <w:abstractNumId w:val="17"/>
  </w:num>
  <w:num w:numId="6">
    <w:abstractNumId w:val="11"/>
  </w:num>
  <w:num w:numId="7">
    <w:abstractNumId w:val="0"/>
  </w:num>
  <w:num w:numId="8">
    <w:abstractNumId w:val="5"/>
  </w:num>
  <w:num w:numId="9">
    <w:abstractNumId w:val="1"/>
  </w:num>
  <w:num w:numId="10">
    <w:abstractNumId w:val="2"/>
  </w:num>
  <w:num w:numId="11">
    <w:abstractNumId w:val="12"/>
  </w:num>
  <w:num w:numId="12">
    <w:abstractNumId w:val="16"/>
  </w:num>
  <w:num w:numId="13">
    <w:abstractNumId w:val="4"/>
  </w:num>
  <w:num w:numId="14">
    <w:abstractNumId w:val="9"/>
  </w:num>
  <w:num w:numId="15">
    <w:abstractNumId w:val="10"/>
  </w:num>
  <w:num w:numId="16">
    <w:abstractNumId w:val="7"/>
  </w:num>
  <w:num w:numId="17">
    <w:abstractNumId w:val="13"/>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C83"/>
    <w:rsid w:val="00000567"/>
    <w:rsid w:val="00000698"/>
    <w:rsid w:val="0000077A"/>
    <w:rsid w:val="000009C6"/>
    <w:rsid w:val="000011F3"/>
    <w:rsid w:val="00001CB3"/>
    <w:rsid w:val="00001D52"/>
    <w:rsid w:val="00003176"/>
    <w:rsid w:val="00003FF9"/>
    <w:rsid w:val="0000572D"/>
    <w:rsid w:val="00005A28"/>
    <w:rsid w:val="00006F38"/>
    <w:rsid w:val="0000709E"/>
    <w:rsid w:val="00007BE9"/>
    <w:rsid w:val="00007FD9"/>
    <w:rsid w:val="00010122"/>
    <w:rsid w:val="0001044E"/>
    <w:rsid w:val="0001207D"/>
    <w:rsid w:val="0001244A"/>
    <w:rsid w:val="00013690"/>
    <w:rsid w:val="00013912"/>
    <w:rsid w:val="00014453"/>
    <w:rsid w:val="0001650C"/>
    <w:rsid w:val="00016680"/>
    <w:rsid w:val="000174F7"/>
    <w:rsid w:val="0001760E"/>
    <w:rsid w:val="00017CED"/>
    <w:rsid w:val="00017D3B"/>
    <w:rsid w:val="00017F9E"/>
    <w:rsid w:val="00020218"/>
    <w:rsid w:val="000207BD"/>
    <w:rsid w:val="00020DA2"/>
    <w:rsid w:val="000212FD"/>
    <w:rsid w:val="00022D9A"/>
    <w:rsid w:val="00023664"/>
    <w:rsid w:val="00023724"/>
    <w:rsid w:val="00023FAE"/>
    <w:rsid w:val="0002663E"/>
    <w:rsid w:val="00026C27"/>
    <w:rsid w:val="00027B5A"/>
    <w:rsid w:val="00030190"/>
    <w:rsid w:val="00030418"/>
    <w:rsid w:val="00030E15"/>
    <w:rsid w:val="00030F4F"/>
    <w:rsid w:val="000314D1"/>
    <w:rsid w:val="0003220B"/>
    <w:rsid w:val="00034F96"/>
    <w:rsid w:val="00035011"/>
    <w:rsid w:val="0003558C"/>
    <w:rsid w:val="00035D80"/>
    <w:rsid w:val="000368DB"/>
    <w:rsid w:val="00036AEF"/>
    <w:rsid w:val="00036C0A"/>
    <w:rsid w:val="00036C9D"/>
    <w:rsid w:val="0003733E"/>
    <w:rsid w:val="000400BA"/>
    <w:rsid w:val="00040582"/>
    <w:rsid w:val="00040D23"/>
    <w:rsid w:val="00040D70"/>
    <w:rsid w:val="0004148B"/>
    <w:rsid w:val="000421C6"/>
    <w:rsid w:val="000424CA"/>
    <w:rsid w:val="00042990"/>
    <w:rsid w:val="000433F5"/>
    <w:rsid w:val="00043E82"/>
    <w:rsid w:val="00044796"/>
    <w:rsid w:val="00044869"/>
    <w:rsid w:val="00044BC4"/>
    <w:rsid w:val="00045F26"/>
    <w:rsid w:val="0004603E"/>
    <w:rsid w:val="00046429"/>
    <w:rsid w:val="000466B9"/>
    <w:rsid w:val="0004674B"/>
    <w:rsid w:val="00047012"/>
    <w:rsid w:val="00047ACD"/>
    <w:rsid w:val="00047D39"/>
    <w:rsid w:val="0005028E"/>
    <w:rsid w:val="00051768"/>
    <w:rsid w:val="00051D18"/>
    <w:rsid w:val="000520D2"/>
    <w:rsid w:val="00052231"/>
    <w:rsid w:val="0005343C"/>
    <w:rsid w:val="00053930"/>
    <w:rsid w:val="00053AA1"/>
    <w:rsid w:val="00053DC7"/>
    <w:rsid w:val="00054714"/>
    <w:rsid w:val="000547AB"/>
    <w:rsid w:val="000547C8"/>
    <w:rsid w:val="0005519B"/>
    <w:rsid w:val="00055523"/>
    <w:rsid w:val="0005571B"/>
    <w:rsid w:val="00055CF0"/>
    <w:rsid w:val="00055DE4"/>
    <w:rsid w:val="00056025"/>
    <w:rsid w:val="000568B8"/>
    <w:rsid w:val="0005773C"/>
    <w:rsid w:val="00060E6C"/>
    <w:rsid w:val="00061887"/>
    <w:rsid w:val="0006297F"/>
    <w:rsid w:val="00062B4D"/>
    <w:rsid w:val="000631F5"/>
    <w:rsid w:val="00063793"/>
    <w:rsid w:val="0006478C"/>
    <w:rsid w:val="00064889"/>
    <w:rsid w:val="00064CEE"/>
    <w:rsid w:val="0006540A"/>
    <w:rsid w:val="0006563F"/>
    <w:rsid w:val="0006657A"/>
    <w:rsid w:val="000671AC"/>
    <w:rsid w:val="0006772A"/>
    <w:rsid w:val="00067ABC"/>
    <w:rsid w:val="0007054D"/>
    <w:rsid w:val="0007108A"/>
    <w:rsid w:val="000712DA"/>
    <w:rsid w:val="00071474"/>
    <w:rsid w:val="00071DD9"/>
    <w:rsid w:val="00071E5A"/>
    <w:rsid w:val="0007240F"/>
    <w:rsid w:val="0007267B"/>
    <w:rsid w:val="00073113"/>
    <w:rsid w:val="000732A6"/>
    <w:rsid w:val="0007338D"/>
    <w:rsid w:val="00073B13"/>
    <w:rsid w:val="000751CA"/>
    <w:rsid w:val="000751FC"/>
    <w:rsid w:val="0007545D"/>
    <w:rsid w:val="0007566E"/>
    <w:rsid w:val="00075D02"/>
    <w:rsid w:val="00076D6F"/>
    <w:rsid w:val="00076D98"/>
    <w:rsid w:val="00077153"/>
    <w:rsid w:val="00077345"/>
    <w:rsid w:val="00077661"/>
    <w:rsid w:val="0008052B"/>
    <w:rsid w:val="0008067B"/>
    <w:rsid w:val="00083EED"/>
    <w:rsid w:val="00084C62"/>
    <w:rsid w:val="00084C81"/>
    <w:rsid w:val="00084CB0"/>
    <w:rsid w:val="000851CD"/>
    <w:rsid w:val="00085582"/>
    <w:rsid w:val="00085AE5"/>
    <w:rsid w:val="00085D5B"/>
    <w:rsid w:val="00086D8D"/>
    <w:rsid w:val="00086DF1"/>
    <w:rsid w:val="00086E00"/>
    <w:rsid w:val="0008722B"/>
    <w:rsid w:val="000879A6"/>
    <w:rsid w:val="00087F9E"/>
    <w:rsid w:val="00090D8B"/>
    <w:rsid w:val="00091D15"/>
    <w:rsid w:val="00091FD1"/>
    <w:rsid w:val="0009267D"/>
    <w:rsid w:val="000939E0"/>
    <w:rsid w:val="00093DDC"/>
    <w:rsid w:val="0009461A"/>
    <w:rsid w:val="0009475E"/>
    <w:rsid w:val="00095A9F"/>
    <w:rsid w:val="00095AEB"/>
    <w:rsid w:val="00096223"/>
    <w:rsid w:val="00097853"/>
    <w:rsid w:val="000A00FE"/>
    <w:rsid w:val="000A026D"/>
    <w:rsid w:val="000A0958"/>
    <w:rsid w:val="000A0E40"/>
    <w:rsid w:val="000A0E7A"/>
    <w:rsid w:val="000A2183"/>
    <w:rsid w:val="000A28EC"/>
    <w:rsid w:val="000A3820"/>
    <w:rsid w:val="000A455B"/>
    <w:rsid w:val="000A5551"/>
    <w:rsid w:val="000A58AF"/>
    <w:rsid w:val="000A6746"/>
    <w:rsid w:val="000A7BE1"/>
    <w:rsid w:val="000B08F2"/>
    <w:rsid w:val="000B1F3E"/>
    <w:rsid w:val="000B2483"/>
    <w:rsid w:val="000B2967"/>
    <w:rsid w:val="000B30BC"/>
    <w:rsid w:val="000B5188"/>
    <w:rsid w:val="000B5389"/>
    <w:rsid w:val="000B5853"/>
    <w:rsid w:val="000B6407"/>
    <w:rsid w:val="000B6FC2"/>
    <w:rsid w:val="000B7481"/>
    <w:rsid w:val="000B7AEB"/>
    <w:rsid w:val="000C03C1"/>
    <w:rsid w:val="000C0731"/>
    <w:rsid w:val="000C1184"/>
    <w:rsid w:val="000C126A"/>
    <w:rsid w:val="000C2598"/>
    <w:rsid w:val="000C29A1"/>
    <w:rsid w:val="000C3409"/>
    <w:rsid w:val="000C3798"/>
    <w:rsid w:val="000C4685"/>
    <w:rsid w:val="000C4763"/>
    <w:rsid w:val="000C6265"/>
    <w:rsid w:val="000C70AB"/>
    <w:rsid w:val="000C7126"/>
    <w:rsid w:val="000C7A35"/>
    <w:rsid w:val="000C7F27"/>
    <w:rsid w:val="000D0131"/>
    <w:rsid w:val="000D0402"/>
    <w:rsid w:val="000D0790"/>
    <w:rsid w:val="000D0A73"/>
    <w:rsid w:val="000D16BB"/>
    <w:rsid w:val="000D21B2"/>
    <w:rsid w:val="000D2639"/>
    <w:rsid w:val="000D2AC6"/>
    <w:rsid w:val="000D3FA7"/>
    <w:rsid w:val="000D446A"/>
    <w:rsid w:val="000D4F04"/>
    <w:rsid w:val="000D54C3"/>
    <w:rsid w:val="000D73C9"/>
    <w:rsid w:val="000D7625"/>
    <w:rsid w:val="000D78AD"/>
    <w:rsid w:val="000D7BF9"/>
    <w:rsid w:val="000E0022"/>
    <w:rsid w:val="000E0348"/>
    <w:rsid w:val="000E1A4C"/>
    <w:rsid w:val="000E3904"/>
    <w:rsid w:val="000E4B00"/>
    <w:rsid w:val="000E5269"/>
    <w:rsid w:val="000E5749"/>
    <w:rsid w:val="000E5C1F"/>
    <w:rsid w:val="000E5E82"/>
    <w:rsid w:val="000E640B"/>
    <w:rsid w:val="000E7516"/>
    <w:rsid w:val="000F05B6"/>
    <w:rsid w:val="000F0D16"/>
    <w:rsid w:val="000F1627"/>
    <w:rsid w:val="000F1700"/>
    <w:rsid w:val="000F2BD7"/>
    <w:rsid w:val="000F3425"/>
    <w:rsid w:val="000F3773"/>
    <w:rsid w:val="000F3802"/>
    <w:rsid w:val="000F596B"/>
    <w:rsid w:val="000F6FE5"/>
    <w:rsid w:val="000F7D19"/>
    <w:rsid w:val="001009A4"/>
    <w:rsid w:val="00100BDE"/>
    <w:rsid w:val="00101B0D"/>
    <w:rsid w:val="00102A43"/>
    <w:rsid w:val="00102D3A"/>
    <w:rsid w:val="00102F7B"/>
    <w:rsid w:val="00104AA1"/>
    <w:rsid w:val="00104BBB"/>
    <w:rsid w:val="0010681B"/>
    <w:rsid w:val="001075F0"/>
    <w:rsid w:val="001104D6"/>
    <w:rsid w:val="00110817"/>
    <w:rsid w:val="001109C6"/>
    <w:rsid w:val="00111296"/>
    <w:rsid w:val="00111349"/>
    <w:rsid w:val="001118BD"/>
    <w:rsid w:val="001119F7"/>
    <w:rsid w:val="00111ABD"/>
    <w:rsid w:val="00111E85"/>
    <w:rsid w:val="00112665"/>
    <w:rsid w:val="0011285C"/>
    <w:rsid w:val="00113FA7"/>
    <w:rsid w:val="00116DC7"/>
    <w:rsid w:val="001172DA"/>
    <w:rsid w:val="001172E3"/>
    <w:rsid w:val="001178AA"/>
    <w:rsid w:val="00120D85"/>
    <w:rsid w:val="00121833"/>
    <w:rsid w:val="0012194E"/>
    <w:rsid w:val="00123B2F"/>
    <w:rsid w:val="00123F81"/>
    <w:rsid w:val="001244CA"/>
    <w:rsid w:val="00125205"/>
    <w:rsid w:val="00126C75"/>
    <w:rsid w:val="00126F98"/>
    <w:rsid w:val="0012731C"/>
    <w:rsid w:val="00127D0A"/>
    <w:rsid w:val="00130B08"/>
    <w:rsid w:val="00131083"/>
    <w:rsid w:val="001310D1"/>
    <w:rsid w:val="00131519"/>
    <w:rsid w:val="00132992"/>
    <w:rsid w:val="0013465C"/>
    <w:rsid w:val="00134670"/>
    <w:rsid w:val="001350FB"/>
    <w:rsid w:val="00135651"/>
    <w:rsid w:val="00135C4F"/>
    <w:rsid w:val="001364C2"/>
    <w:rsid w:val="00136F6E"/>
    <w:rsid w:val="00137BEF"/>
    <w:rsid w:val="00137BF1"/>
    <w:rsid w:val="001401FE"/>
    <w:rsid w:val="0014028D"/>
    <w:rsid w:val="00141795"/>
    <w:rsid w:val="0014222B"/>
    <w:rsid w:val="001431E5"/>
    <w:rsid w:val="001432DA"/>
    <w:rsid w:val="001441AB"/>
    <w:rsid w:val="00145407"/>
    <w:rsid w:val="0014553F"/>
    <w:rsid w:val="0014557B"/>
    <w:rsid w:val="00145E4F"/>
    <w:rsid w:val="00146315"/>
    <w:rsid w:val="00146776"/>
    <w:rsid w:val="00146914"/>
    <w:rsid w:val="001477BA"/>
    <w:rsid w:val="00150B47"/>
    <w:rsid w:val="001513E0"/>
    <w:rsid w:val="00152504"/>
    <w:rsid w:val="00152A85"/>
    <w:rsid w:val="00152D75"/>
    <w:rsid w:val="00152E54"/>
    <w:rsid w:val="0015306B"/>
    <w:rsid w:val="00154111"/>
    <w:rsid w:val="001542AA"/>
    <w:rsid w:val="00154918"/>
    <w:rsid w:val="00155A87"/>
    <w:rsid w:val="001565C0"/>
    <w:rsid w:val="00156652"/>
    <w:rsid w:val="001579D3"/>
    <w:rsid w:val="00161730"/>
    <w:rsid w:val="00162176"/>
    <w:rsid w:val="001621F1"/>
    <w:rsid w:val="00164414"/>
    <w:rsid w:val="00164959"/>
    <w:rsid w:val="00164FAD"/>
    <w:rsid w:val="00165800"/>
    <w:rsid w:val="0016580E"/>
    <w:rsid w:val="001658C1"/>
    <w:rsid w:val="00166818"/>
    <w:rsid w:val="0017079C"/>
    <w:rsid w:val="00170803"/>
    <w:rsid w:val="00170865"/>
    <w:rsid w:val="00170A16"/>
    <w:rsid w:val="001713E9"/>
    <w:rsid w:val="00171B59"/>
    <w:rsid w:val="00171F94"/>
    <w:rsid w:val="00172D92"/>
    <w:rsid w:val="00174190"/>
    <w:rsid w:val="00174205"/>
    <w:rsid w:val="00175431"/>
    <w:rsid w:val="0017742E"/>
    <w:rsid w:val="00177AD4"/>
    <w:rsid w:val="001800C3"/>
    <w:rsid w:val="001810BB"/>
    <w:rsid w:val="0018264F"/>
    <w:rsid w:val="001828AB"/>
    <w:rsid w:val="00183C0C"/>
    <w:rsid w:val="0018413A"/>
    <w:rsid w:val="001842B5"/>
    <w:rsid w:val="00185380"/>
    <w:rsid w:val="00185441"/>
    <w:rsid w:val="0018569E"/>
    <w:rsid w:val="00186EE0"/>
    <w:rsid w:val="0018793B"/>
    <w:rsid w:val="00187D41"/>
    <w:rsid w:val="00190DDE"/>
    <w:rsid w:val="00191675"/>
    <w:rsid w:val="00191B5B"/>
    <w:rsid w:val="00193043"/>
    <w:rsid w:val="001941B6"/>
    <w:rsid w:val="001952E2"/>
    <w:rsid w:val="001954C5"/>
    <w:rsid w:val="00195EE0"/>
    <w:rsid w:val="00196326"/>
    <w:rsid w:val="001965D8"/>
    <w:rsid w:val="00196B1E"/>
    <w:rsid w:val="001A060A"/>
    <w:rsid w:val="001A0974"/>
    <w:rsid w:val="001A0AFE"/>
    <w:rsid w:val="001A2F0B"/>
    <w:rsid w:val="001A2FE4"/>
    <w:rsid w:val="001A305A"/>
    <w:rsid w:val="001A4D61"/>
    <w:rsid w:val="001A5A67"/>
    <w:rsid w:val="001A5DFF"/>
    <w:rsid w:val="001A6292"/>
    <w:rsid w:val="001A6D1D"/>
    <w:rsid w:val="001B0CDC"/>
    <w:rsid w:val="001B1B71"/>
    <w:rsid w:val="001B1CE2"/>
    <w:rsid w:val="001B1E53"/>
    <w:rsid w:val="001B249B"/>
    <w:rsid w:val="001B2533"/>
    <w:rsid w:val="001B396A"/>
    <w:rsid w:val="001B3ED4"/>
    <w:rsid w:val="001B41DC"/>
    <w:rsid w:val="001B4D44"/>
    <w:rsid w:val="001B4F6B"/>
    <w:rsid w:val="001B612A"/>
    <w:rsid w:val="001B6DC7"/>
    <w:rsid w:val="001B6DE3"/>
    <w:rsid w:val="001B6F96"/>
    <w:rsid w:val="001B73FC"/>
    <w:rsid w:val="001B764D"/>
    <w:rsid w:val="001B7675"/>
    <w:rsid w:val="001C044E"/>
    <w:rsid w:val="001C060D"/>
    <w:rsid w:val="001C0779"/>
    <w:rsid w:val="001C1664"/>
    <w:rsid w:val="001C1C96"/>
    <w:rsid w:val="001C306A"/>
    <w:rsid w:val="001C374B"/>
    <w:rsid w:val="001C380A"/>
    <w:rsid w:val="001C39AA"/>
    <w:rsid w:val="001C4373"/>
    <w:rsid w:val="001C43B0"/>
    <w:rsid w:val="001C55B8"/>
    <w:rsid w:val="001C56F7"/>
    <w:rsid w:val="001C599E"/>
    <w:rsid w:val="001C7125"/>
    <w:rsid w:val="001C76DB"/>
    <w:rsid w:val="001D230B"/>
    <w:rsid w:val="001D24EA"/>
    <w:rsid w:val="001D2761"/>
    <w:rsid w:val="001D2CB5"/>
    <w:rsid w:val="001D2E1E"/>
    <w:rsid w:val="001D47E6"/>
    <w:rsid w:val="001D4C4E"/>
    <w:rsid w:val="001D4C83"/>
    <w:rsid w:val="001D51A9"/>
    <w:rsid w:val="001D64BD"/>
    <w:rsid w:val="001D68F3"/>
    <w:rsid w:val="001D6EFF"/>
    <w:rsid w:val="001D799C"/>
    <w:rsid w:val="001E0412"/>
    <w:rsid w:val="001E0ECA"/>
    <w:rsid w:val="001E1ACC"/>
    <w:rsid w:val="001E1C7E"/>
    <w:rsid w:val="001E2D76"/>
    <w:rsid w:val="001E3195"/>
    <w:rsid w:val="001E3A33"/>
    <w:rsid w:val="001E4189"/>
    <w:rsid w:val="001E4219"/>
    <w:rsid w:val="001E4854"/>
    <w:rsid w:val="001E48F9"/>
    <w:rsid w:val="001E4AAB"/>
    <w:rsid w:val="001E5B05"/>
    <w:rsid w:val="001E65B3"/>
    <w:rsid w:val="001E6BF3"/>
    <w:rsid w:val="001E70BC"/>
    <w:rsid w:val="001E76E3"/>
    <w:rsid w:val="001F0091"/>
    <w:rsid w:val="001F0F6D"/>
    <w:rsid w:val="001F2301"/>
    <w:rsid w:val="001F2701"/>
    <w:rsid w:val="001F3911"/>
    <w:rsid w:val="001F39AC"/>
    <w:rsid w:val="001F5F2F"/>
    <w:rsid w:val="001F78A0"/>
    <w:rsid w:val="001F7FA7"/>
    <w:rsid w:val="00200576"/>
    <w:rsid w:val="00200D06"/>
    <w:rsid w:val="00201B37"/>
    <w:rsid w:val="00202734"/>
    <w:rsid w:val="00204046"/>
    <w:rsid w:val="002042E5"/>
    <w:rsid w:val="002044AF"/>
    <w:rsid w:val="002048F3"/>
    <w:rsid w:val="00204A36"/>
    <w:rsid w:val="002050EF"/>
    <w:rsid w:val="00205478"/>
    <w:rsid w:val="002056FE"/>
    <w:rsid w:val="00205D75"/>
    <w:rsid w:val="00205E49"/>
    <w:rsid w:val="002061F7"/>
    <w:rsid w:val="00206A14"/>
    <w:rsid w:val="0020715A"/>
    <w:rsid w:val="002077B9"/>
    <w:rsid w:val="0021005E"/>
    <w:rsid w:val="002100B5"/>
    <w:rsid w:val="0021095A"/>
    <w:rsid w:val="002114C7"/>
    <w:rsid w:val="00211EB6"/>
    <w:rsid w:val="002122E4"/>
    <w:rsid w:val="00212F62"/>
    <w:rsid w:val="002131A7"/>
    <w:rsid w:val="00214316"/>
    <w:rsid w:val="00214B56"/>
    <w:rsid w:val="00214E53"/>
    <w:rsid w:val="00215660"/>
    <w:rsid w:val="00215C2B"/>
    <w:rsid w:val="00215DAB"/>
    <w:rsid w:val="00216C55"/>
    <w:rsid w:val="002204CC"/>
    <w:rsid w:val="00220DA3"/>
    <w:rsid w:val="00221229"/>
    <w:rsid w:val="00221540"/>
    <w:rsid w:val="002218FF"/>
    <w:rsid w:val="00222725"/>
    <w:rsid w:val="00222A83"/>
    <w:rsid w:val="00222C57"/>
    <w:rsid w:val="00223999"/>
    <w:rsid w:val="00223FD1"/>
    <w:rsid w:val="002248A3"/>
    <w:rsid w:val="002248E5"/>
    <w:rsid w:val="00224E51"/>
    <w:rsid w:val="00224E65"/>
    <w:rsid w:val="0022502C"/>
    <w:rsid w:val="002258CA"/>
    <w:rsid w:val="00226144"/>
    <w:rsid w:val="0022666D"/>
    <w:rsid w:val="00226C46"/>
    <w:rsid w:val="00226FA4"/>
    <w:rsid w:val="00227703"/>
    <w:rsid w:val="002277BE"/>
    <w:rsid w:val="00227BBC"/>
    <w:rsid w:val="00227C8B"/>
    <w:rsid w:val="00227F3E"/>
    <w:rsid w:val="00231045"/>
    <w:rsid w:val="002314C6"/>
    <w:rsid w:val="00231D60"/>
    <w:rsid w:val="00232973"/>
    <w:rsid w:val="00232F5E"/>
    <w:rsid w:val="00233A5F"/>
    <w:rsid w:val="00233BE7"/>
    <w:rsid w:val="002352B1"/>
    <w:rsid w:val="00235E9A"/>
    <w:rsid w:val="002368FB"/>
    <w:rsid w:val="002377D6"/>
    <w:rsid w:val="0024208B"/>
    <w:rsid w:val="00242B7F"/>
    <w:rsid w:val="00242ECA"/>
    <w:rsid w:val="0024360C"/>
    <w:rsid w:val="00244679"/>
    <w:rsid w:val="00244706"/>
    <w:rsid w:val="00244C1E"/>
    <w:rsid w:val="002450C0"/>
    <w:rsid w:val="002458CA"/>
    <w:rsid w:val="0024599D"/>
    <w:rsid w:val="00247366"/>
    <w:rsid w:val="00250803"/>
    <w:rsid w:val="002509B5"/>
    <w:rsid w:val="00250BF3"/>
    <w:rsid w:val="00250DA8"/>
    <w:rsid w:val="002528BF"/>
    <w:rsid w:val="00252B15"/>
    <w:rsid w:val="00252E31"/>
    <w:rsid w:val="00252F2D"/>
    <w:rsid w:val="0025356B"/>
    <w:rsid w:val="0025417B"/>
    <w:rsid w:val="002548D8"/>
    <w:rsid w:val="00254926"/>
    <w:rsid w:val="00255829"/>
    <w:rsid w:val="00255C83"/>
    <w:rsid w:val="00255D7D"/>
    <w:rsid w:val="00256122"/>
    <w:rsid w:val="00256416"/>
    <w:rsid w:val="00256866"/>
    <w:rsid w:val="00256CFE"/>
    <w:rsid w:val="00257894"/>
    <w:rsid w:val="00262694"/>
    <w:rsid w:val="00262875"/>
    <w:rsid w:val="00262A60"/>
    <w:rsid w:val="00262DD6"/>
    <w:rsid w:val="00262E9B"/>
    <w:rsid w:val="002632CC"/>
    <w:rsid w:val="0026398F"/>
    <w:rsid w:val="00263D33"/>
    <w:rsid w:val="00264CBE"/>
    <w:rsid w:val="0026644F"/>
    <w:rsid w:val="00267A91"/>
    <w:rsid w:val="002705AF"/>
    <w:rsid w:val="0027150A"/>
    <w:rsid w:val="0027317D"/>
    <w:rsid w:val="00274056"/>
    <w:rsid w:val="002762DF"/>
    <w:rsid w:val="00276370"/>
    <w:rsid w:val="0027637E"/>
    <w:rsid w:val="00276578"/>
    <w:rsid w:val="0027666B"/>
    <w:rsid w:val="0027684C"/>
    <w:rsid w:val="00276884"/>
    <w:rsid w:val="00276A38"/>
    <w:rsid w:val="0027700A"/>
    <w:rsid w:val="002773F1"/>
    <w:rsid w:val="00281ED4"/>
    <w:rsid w:val="00282143"/>
    <w:rsid w:val="00282A3D"/>
    <w:rsid w:val="00282BB9"/>
    <w:rsid w:val="00284ACC"/>
    <w:rsid w:val="0028508F"/>
    <w:rsid w:val="002851F5"/>
    <w:rsid w:val="00285625"/>
    <w:rsid w:val="00285C2A"/>
    <w:rsid w:val="00285D1D"/>
    <w:rsid w:val="00285DC5"/>
    <w:rsid w:val="00286BC0"/>
    <w:rsid w:val="00287490"/>
    <w:rsid w:val="00287D2E"/>
    <w:rsid w:val="002909D7"/>
    <w:rsid w:val="002915D2"/>
    <w:rsid w:val="002920CF"/>
    <w:rsid w:val="002920F0"/>
    <w:rsid w:val="002923F7"/>
    <w:rsid w:val="00292566"/>
    <w:rsid w:val="00292642"/>
    <w:rsid w:val="00293636"/>
    <w:rsid w:val="0029370A"/>
    <w:rsid w:val="002939CC"/>
    <w:rsid w:val="00293DBE"/>
    <w:rsid w:val="00294B06"/>
    <w:rsid w:val="00294C16"/>
    <w:rsid w:val="002955C7"/>
    <w:rsid w:val="002956AC"/>
    <w:rsid w:val="002957EA"/>
    <w:rsid w:val="0029662B"/>
    <w:rsid w:val="00296DB5"/>
    <w:rsid w:val="00297398"/>
    <w:rsid w:val="002A050A"/>
    <w:rsid w:val="002A0977"/>
    <w:rsid w:val="002A0BB7"/>
    <w:rsid w:val="002A10B4"/>
    <w:rsid w:val="002A15CE"/>
    <w:rsid w:val="002A217D"/>
    <w:rsid w:val="002A241E"/>
    <w:rsid w:val="002A288E"/>
    <w:rsid w:val="002A2D4E"/>
    <w:rsid w:val="002A2F82"/>
    <w:rsid w:val="002A37C3"/>
    <w:rsid w:val="002A40DB"/>
    <w:rsid w:val="002A4198"/>
    <w:rsid w:val="002A4DDD"/>
    <w:rsid w:val="002A4F0D"/>
    <w:rsid w:val="002A59B3"/>
    <w:rsid w:val="002A6840"/>
    <w:rsid w:val="002A6BB9"/>
    <w:rsid w:val="002A755B"/>
    <w:rsid w:val="002A763B"/>
    <w:rsid w:val="002A76C3"/>
    <w:rsid w:val="002A7842"/>
    <w:rsid w:val="002B1863"/>
    <w:rsid w:val="002B1B65"/>
    <w:rsid w:val="002B1E28"/>
    <w:rsid w:val="002B25A6"/>
    <w:rsid w:val="002B2E78"/>
    <w:rsid w:val="002B3739"/>
    <w:rsid w:val="002B4286"/>
    <w:rsid w:val="002B4D7B"/>
    <w:rsid w:val="002B54D6"/>
    <w:rsid w:val="002B5930"/>
    <w:rsid w:val="002B62F6"/>
    <w:rsid w:val="002B6447"/>
    <w:rsid w:val="002B7597"/>
    <w:rsid w:val="002B76B5"/>
    <w:rsid w:val="002C05E9"/>
    <w:rsid w:val="002C0C74"/>
    <w:rsid w:val="002C2070"/>
    <w:rsid w:val="002C2169"/>
    <w:rsid w:val="002C259F"/>
    <w:rsid w:val="002C2CCD"/>
    <w:rsid w:val="002C2E41"/>
    <w:rsid w:val="002C3897"/>
    <w:rsid w:val="002C50AF"/>
    <w:rsid w:val="002C61A2"/>
    <w:rsid w:val="002C6496"/>
    <w:rsid w:val="002C6C4D"/>
    <w:rsid w:val="002C7195"/>
    <w:rsid w:val="002D0453"/>
    <w:rsid w:val="002D0D6B"/>
    <w:rsid w:val="002D1537"/>
    <w:rsid w:val="002D163E"/>
    <w:rsid w:val="002D2902"/>
    <w:rsid w:val="002D2CAC"/>
    <w:rsid w:val="002D326D"/>
    <w:rsid w:val="002D398E"/>
    <w:rsid w:val="002D57A4"/>
    <w:rsid w:val="002D5F9E"/>
    <w:rsid w:val="002D7020"/>
    <w:rsid w:val="002E0433"/>
    <w:rsid w:val="002E09AD"/>
    <w:rsid w:val="002E0C65"/>
    <w:rsid w:val="002E0F28"/>
    <w:rsid w:val="002E1101"/>
    <w:rsid w:val="002E1B45"/>
    <w:rsid w:val="002E1FF0"/>
    <w:rsid w:val="002E293F"/>
    <w:rsid w:val="002E45FE"/>
    <w:rsid w:val="002E572F"/>
    <w:rsid w:val="002E5923"/>
    <w:rsid w:val="002E6BDA"/>
    <w:rsid w:val="002E6CFB"/>
    <w:rsid w:val="002E7C51"/>
    <w:rsid w:val="002F04D7"/>
    <w:rsid w:val="002F0541"/>
    <w:rsid w:val="002F0EDA"/>
    <w:rsid w:val="002F1835"/>
    <w:rsid w:val="002F1EEC"/>
    <w:rsid w:val="002F209D"/>
    <w:rsid w:val="002F23D5"/>
    <w:rsid w:val="002F27E2"/>
    <w:rsid w:val="002F3D0F"/>
    <w:rsid w:val="002F3D31"/>
    <w:rsid w:val="002F512C"/>
    <w:rsid w:val="002F580D"/>
    <w:rsid w:val="002F6CDA"/>
    <w:rsid w:val="00300145"/>
    <w:rsid w:val="003007FE"/>
    <w:rsid w:val="00301777"/>
    <w:rsid w:val="003028D1"/>
    <w:rsid w:val="0030311F"/>
    <w:rsid w:val="003050CC"/>
    <w:rsid w:val="00305479"/>
    <w:rsid w:val="00305702"/>
    <w:rsid w:val="00306550"/>
    <w:rsid w:val="00306676"/>
    <w:rsid w:val="00306AF0"/>
    <w:rsid w:val="00307A23"/>
    <w:rsid w:val="00310987"/>
    <w:rsid w:val="003112FF"/>
    <w:rsid w:val="003113DC"/>
    <w:rsid w:val="00311A70"/>
    <w:rsid w:val="00312D21"/>
    <w:rsid w:val="003134DC"/>
    <w:rsid w:val="0031406D"/>
    <w:rsid w:val="00314140"/>
    <w:rsid w:val="00314B6B"/>
    <w:rsid w:val="00317241"/>
    <w:rsid w:val="0031734A"/>
    <w:rsid w:val="00321A7C"/>
    <w:rsid w:val="00321E61"/>
    <w:rsid w:val="0032232D"/>
    <w:rsid w:val="00323035"/>
    <w:rsid w:val="003230A3"/>
    <w:rsid w:val="003233BF"/>
    <w:rsid w:val="003233CE"/>
    <w:rsid w:val="003233F0"/>
    <w:rsid w:val="00323C2F"/>
    <w:rsid w:val="00325242"/>
    <w:rsid w:val="00325630"/>
    <w:rsid w:val="00325C11"/>
    <w:rsid w:val="00325E7E"/>
    <w:rsid w:val="003260CA"/>
    <w:rsid w:val="003269A1"/>
    <w:rsid w:val="00327833"/>
    <w:rsid w:val="00327E38"/>
    <w:rsid w:val="00330986"/>
    <w:rsid w:val="00330CEB"/>
    <w:rsid w:val="00331AC9"/>
    <w:rsid w:val="00331C78"/>
    <w:rsid w:val="00333656"/>
    <w:rsid w:val="00333B34"/>
    <w:rsid w:val="00333D0C"/>
    <w:rsid w:val="0033406D"/>
    <w:rsid w:val="00335992"/>
    <w:rsid w:val="00335DCD"/>
    <w:rsid w:val="00336155"/>
    <w:rsid w:val="00336438"/>
    <w:rsid w:val="00336A8B"/>
    <w:rsid w:val="00336C1E"/>
    <w:rsid w:val="00336D5A"/>
    <w:rsid w:val="003402AA"/>
    <w:rsid w:val="003409D2"/>
    <w:rsid w:val="00340BBD"/>
    <w:rsid w:val="00341220"/>
    <w:rsid w:val="00341474"/>
    <w:rsid w:val="00341798"/>
    <w:rsid w:val="0034183B"/>
    <w:rsid w:val="003421F3"/>
    <w:rsid w:val="00342F04"/>
    <w:rsid w:val="00343001"/>
    <w:rsid w:val="0034337F"/>
    <w:rsid w:val="003438F3"/>
    <w:rsid w:val="00344297"/>
    <w:rsid w:val="0034432A"/>
    <w:rsid w:val="00345CE7"/>
    <w:rsid w:val="00346386"/>
    <w:rsid w:val="00346AB7"/>
    <w:rsid w:val="00346E60"/>
    <w:rsid w:val="00350784"/>
    <w:rsid w:val="0035095C"/>
    <w:rsid w:val="003512F5"/>
    <w:rsid w:val="00351919"/>
    <w:rsid w:val="0035194F"/>
    <w:rsid w:val="00351AA5"/>
    <w:rsid w:val="00352719"/>
    <w:rsid w:val="00352A9C"/>
    <w:rsid w:val="00352BFE"/>
    <w:rsid w:val="0035359C"/>
    <w:rsid w:val="0035460E"/>
    <w:rsid w:val="00355877"/>
    <w:rsid w:val="00355954"/>
    <w:rsid w:val="00355C7B"/>
    <w:rsid w:val="0035613F"/>
    <w:rsid w:val="00357A62"/>
    <w:rsid w:val="00357A82"/>
    <w:rsid w:val="00357FEB"/>
    <w:rsid w:val="00360009"/>
    <w:rsid w:val="003619C4"/>
    <w:rsid w:val="00361A20"/>
    <w:rsid w:val="00361C5A"/>
    <w:rsid w:val="0036291B"/>
    <w:rsid w:val="00362DEB"/>
    <w:rsid w:val="00363B38"/>
    <w:rsid w:val="0036557A"/>
    <w:rsid w:val="003658BC"/>
    <w:rsid w:val="00365915"/>
    <w:rsid w:val="00365F3E"/>
    <w:rsid w:val="0036787D"/>
    <w:rsid w:val="00370924"/>
    <w:rsid w:val="00372840"/>
    <w:rsid w:val="00372E0A"/>
    <w:rsid w:val="003739F8"/>
    <w:rsid w:val="003740C1"/>
    <w:rsid w:val="00374877"/>
    <w:rsid w:val="00374A65"/>
    <w:rsid w:val="00374DBC"/>
    <w:rsid w:val="00375617"/>
    <w:rsid w:val="00375777"/>
    <w:rsid w:val="00376544"/>
    <w:rsid w:val="003766D4"/>
    <w:rsid w:val="003801FB"/>
    <w:rsid w:val="003803F7"/>
    <w:rsid w:val="003805B0"/>
    <w:rsid w:val="0038145C"/>
    <w:rsid w:val="003824CD"/>
    <w:rsid w:val="00382758"/>
    <w:rsid w:val="00382E0C"/>
    <w:rsid w:val="00383163"/>
    <w:rsid w:val="00383E5C"/>
    <w:rsid w:val="003848EE"/>
    <w:rsid w:val="00384DFC"/>
    <w:rsid w:val="00384E9E"/>
    <w:rsid w:val="00384F49"/>
    <w:rsid w:val="00385095"/>
    <w:rsid w:val="00385D0E"/>
    <w:rsid w:val="00386816"/>
    <w:rsid w:val="00387598"/>
    <w:rsid w:val="003878E1"/>
    <w:rsid w:val="00390853"/>
    <w:rsid w:val="00391410"/>
    <w:rsid w:val="0039246B"/>
    <w:rsid w:val="00392D05"/>
    <w:rsid w:val="003934AF"/>
    <w:rsid w:val="00393E79"/>
    <w:rsid w:val="00394A62"/>
    <w:rsid w:val="00395DE2"/>
    <w:rsid w:val="00395FCC"/>
    <w:rsid w:val="00396951"/>
    <w:rsid w:val="00396BF1"/>
    <w:rsid w:val="00396C44"/>
    <w:rsid w:val="003976DC"/>
    <w:rsid w:val="00397C4E"/>
    <w:rsid w:val="00397E84"/>
    <w:rsid w:val="003A06EF"/>
    <w:rsid w:val="003A0AA2"/>
    <w:rsid w:val="003A17AF"/>
    <w:rsid w:val="003A21CD"/>
    <w:rsid w:val="003A273A"/>
    <w:rsid w:val="003A2A01"/>
    <w:rsid w:val="003A2FE4"/>
    <w:rsid w:val="003A3089"/>
    <w:rsid w:val="003A4429"/>
    <w:rsid w:val="003A49EC"/>
    <w:rsid w:val="003A555B"/>
    <w:rsid w:val="003A59FC"/>
    <w:rsid w:val="003A5C9C"/>
    <w:rsid w:val="003A6F92"/>
    <w:rsid w:val="003A7AEA"/>
    <w:rsid w:val="003B00BD"/>
    <w:rsid w:val="003B1166"/>
    <w:rsid w:val="003B1DF5"/>
    <w:rsid w:val="003B2767"/>
    <w:rsid w:val="003B297B"/>
    <w:rsid w:val="003B2F12"/>
    <w:rsid w:val="003B35A2"/>
    <w:rsid w:val="003B3AED"/>
    <w:rsid w:val="003B48E2"/>
    <w:rsid w:val="003B4905"/>
    <w:rsid w:val="003B4B42"/>
    <w:rsid w:val="003B5923"/>
    <w:rsid w:val="003B5CAB"/>
    <w:rsid w:val="003B63CB"/>
    <w:rsid w:val="003B6914"/>
    <w:rsid w:val="003B74A3"/>
    <w:rsid w:val="003B7EE5"/>
    <w:rsid w:val="003C0037"/>
    <w:rsid w:val="003C0176"/>
    <w:rsid w:val="003C0577"/>
    <w:rsid w:val="003C1797"/>
    <w:rsid w:val="003C2037"/>
    <w:rsid w:val="003C34C5"/>
    <w:rsid w:val="003C3912"/>
    <w:rsid w:val="003C3A84"/>
    <w:rsid w:val="003C433C"/>
    <w:rsid w:val="003C4361"/>
    <w:rsid w:val="003C4E14"/>
    <w:rsid w:val="003C5410"/>
    <w:rsid w:val="003C5A41"/>
    <w:rsid w:val="003C652D"/>
    <w:rsid w:val="003C7183"/>
    <w:rsid w:val="003C71B3"/>
    <w:rsid w:val="003C7638"/>
    <w:rsid w:val="003C78B1"/>
    <w:rsid w:val="003D03C6"/>
    <w:rsid w:val="003D084A"/>
    <w:rsid w:val="003D0865"/>
    <w:rsid w:val="003D0A97"/>
    <w:rsid w:val="003D0C96"/>
    <w:rsid w:val="003D1EED"/>
    <w:rsid w:val="003D2DCE"/>
    <w:rsid w:val="003D4882"/>
    <w:rsid w:val="003D4D71"/>
    <w:rsid w:val="003D5303"/>
    <w:rsid w:val="003D6ADF"/>
    <w:rsid w:val="003D6F38"/>
    <w:rsid w:val="003D715B"/>
    <w:rsid w:val="003D7F7C"/>
    <w:rsid w:val="003E0385"/>
    <w:rsid w:val="003E0E5D"/>
    <w:rsid w:val="003E1205"/>
    <w:rsid w:val="003E2328"/>
    <w:rsid w:val="003E37A0"/>
    <w:rsid w:val="003E4403"/>
    <w:rsid w:val="003E4631"/>
    <w:rsid w:val="003E54F5"/>
    <w:rsid w:val="003E59C7"/>
    <w:rsid w:val="003E5D88"/>
    <w:rsid w:val="003E632B"/>
    <w:rsid w:val="003E7125"/>
    <w:rsid w:val="003E75EE"/>
    <w:rsid w:val="003E7802"/>
    <w:rsid w:val="003F001D"/>
    <w:rsid w:val="003F005B"/>
    <w:rsid w:val="003F1180"/>
    <w:rsid w:val="003F13FA"/>
    <w:rsid w:val="003F20D1"/>
    <w:rsid w:val="003F2D94"/>
    <w:rsid w:val="003F2DAA"/>
    <w:rsid w:val="003F3E2F"/>
    <w:rsid w:val="003F4739"/>
    <w:rsid w:val="003F4A35"/>
    <w:rsid w:val="003F5735"/>
    <w:rsid w:val="003F6880"/>
    <w:rsid w:val="00400B2D"/>
    <w:rsid w:val="00401393"/>
    <w:rsid w:val="00401DDF"/>
    <w:rsid w:val="004020B8"/>
    <w:rsid w:val="00402389"/>
    <w:rsid w:val="00402A2F"/>
    <w:rsid w:val="00402BED"/>
    <w:rsid w:val="004032F3"/>
    <w:rsid w:val="004041DA"/>
    <w:rsid w:val="004044B9"/>
    <w:rsid w:val="00405A4C"/>
    <w:rsid w:val="00405FAB"/>
    <w:rsid w:val="00406A09"/>
    <w:rsid w:val="0040793D"/>
    <w:rsid w:val="00407A1F"/>
    <w:rsid w:val="0041089B"/>
    <w:rsid w:val="00411FD5"/>
    <w:rsid w:val="00412263"/>
    <w:rsid w:val="00413A12"/>
    <w:rsid w:val="00414344"/>
    <w:rsid w:val="00415EFC"/>
    <w:rsid w:val="00416721"/>
    <w:rsid w:val="00416795"/>
    <w:rsid w:val="00416943"/>
    <w:rsid w:val="004169F4"/>
    <w:rsid w:val="00416BB3"/>
    <w:rsid w:val="004170D9"/>
    <w:rsid w:val="00417A13"/>
    <w:rsid w:val="00417AF5"/>
    <w:rsid w:val="004203B3"/>
    <w:rsid w:val="00420833"/>
    <w:rsid w:val="00420B7A"/>
    <w:rsid w:val="00420FB8"/>
    <w:rsid w:val="00422A26"/>
    <w:rsid w:val="00422D58"/>
    <w:rsid w:val="004230F5"/>
    <w:rsid w:val="00423A17"/>
    <w:rsid w:val="00424954"/>
    <w:rsid w:val="00425E53"/>
    <w:rsid w:val="00425F73"/>
    <w:rsid w:val="00426191"/>
    <w:rsid w:val="0042627D"/>
    <w:rsid w:val="0043020F"/>
    <w:rsid w:val="004309B4"/>
    <w:rsid w:val="00430CF0"/>
    <w:rsid w:val="00430D2F"/>
    <w:rsid w:val="00430D70"/>
    <w:rsid w:val="00431742"/>
    <w:rsid w:val="00432345"/>
    <w:rsid w:val="0043257A"/>
    <w:rsid w:val="0043274E"/>
    <w:rsid w:val="00433C70"/>
    <w:rsid w:val="004341EB"/>
    <w:rsid w:val="00434508"/>
    <w:rsid w:val="00434BA4"/>
    <w:rsid w:val="00434C13"/>
    <w:rsid w:val="00435093"/>
    <w:rsid w:val="00435209"/>
    <w:rsid w:val="004365EB"/>
    <w:rsid w:val="00436696"/>
    <w:rsid w:val="00437076"/>
    <w:rsid w:val="0043708C"/>
    <w:rsid w:val="004372B8"/>
    <w:rsid w:val="004374A6"/>
    <w:rsid w:val="00437665"/>
    <w:rsid w:val="00437FF7"/>
    <w:rsid w:val="004403EE"/>
    <w:rsid w:val="004419C6"/>
    <w:rsid w:val="00441AF0"/>
    <w:rsid w:val="0044302E"/>
    <w:rsid w:val="00443D4F"/>
    <w:rsid w:val="00444425"/>
    <w:rsid w:val="004444C6"/>
    <w:rsid w:val="00444D23"/>
    <w:rsid w:val="00445D2C"/>
    <w:rsid w:val="004461EB"/>
    <w:rsid w:val="00446924"/>
    <w:rsid w:val="00450708"/>
    <w:rsid w:val="00452A4C"/>
    <w:rsid w:val="00453921"/>
    <w:rsid w:val="00453DCA"/>
    <w:rsid w:val="004545F9"/>
    <w:rsid w:val="00455541"/>
    <w:rsid w:val="00455CE9"/>
    <w:rsid w:val="00456B19"/>
    <w:rsid w:val="00456BF5"/>
    <w:rsid w:val="00456DD4"/>
    <w:rsid w:val="0045731B"/>
    <w:rsid w:val="00460233"/>
    <w:rsid w:val="004602B1"/>
    <w:rsid w:val="00460471"/>
    <w:rsid w:val="004605DB"/>
    <w:rsid w:val="004612C2"/>
    <w:rsid w:val="004625D0"/>
    <w:rsid w:val="00462BC4"/>
    <w:rsid w:val="00462CAF"/>
    <w:rsid w:val="00464C7F"/>
    <w:rsid w:val="004657C3"/>
    <w:rsid w:val="00465988"/>
    <w:rsid w:val="00465E10"/>
    <w:rsid w:val="00465EAD"/>
    <w:rsid w:val="004668A8"/>
    <w:rsid w:val="00466EFF"/>
    <w:rsid w:val="00467E7E"/>
    <w:rsid w:val="0047051B"/>
    <w:rsid w:val="0047066A"/>
    <w:rsid w:val="004706CE"/>
    <w:rsid w:val="00470FC8"/>
    <w:rsid w:val="00472AFD"/>
    <w:rsid w:val="00474E46"/>
    <w:rsid w:val="0047527F"/>
    <w:rsid w:val="00475CF8"/>
    <w:rsid w:val="00476290"/>
    <w:rsid w:val="004764F3"/>
    <w:rsid w:val="00476D23"/>
    <w:rsid w:val="00476F72"/>
    <w:rsid w:val="004804DF"/>
    <w:rsid w:val="00481497"/>
    <w:rsid w:val="00481CD8"/>
    <w:rsid w:val="0048460F"/>
    <w:rsid w:val="00484F73"/>
    <w:rsid w:val="004858F3"/>
    <w:rsid w:val="00485BEF"/>
    <w:rsid w:val="00486094"/>
    <w:rsid w:val="00487EDA"/>
    <w:rsid w:val="00490106"/>
    <w:rsid w:val="0049044F"/>
    <w:rsid w:val="004906A7"/>
    <w:rsid w:val="00490A4A"/>
    <w:rsid w:val="00490CF4"/>
    <w:rsid w:val="00490E1C"/>
    <w:rsid w:val="004910E6"/>
    <w:rsid w:val="004916B6"/>
    <w:rsid w:val="004917D0"/>
    <w:rsid w:val="00491EED"/>
    <w:rsid w:val="004921C6"/>
    <w:rsid w:val="0049230A"/>
    <w:rsid w:val="00492B07"/>
    <w:rsid w:val="004949CD"/>
    <w:rsid w:val="00495353"/>
    <w:rsid w:val="004967C3"/>
    <w:rsid w:val="004967E3"/>
    <w:rsid w:val="0049685F"/>
    <w:rsid w:val="00497AF4"/>
    <w:rsid w:val="00497F48"/>
    <w:rsid w:val="004A0B1D"/>
    <w:rsid w:val="004A0C26"/>
    <w:rsid w:val="004A0C5B"/>
    <w:rsid w:val="004A280E"/>
    <w:rsid w:val="004A31ED"/>
    <w:rsid w:val="004A344A"/>
    <w:rsid w:val="004A3AF4"/>
    <w:rsid w:val="004A3F7F"/>
    <w:rsid w:val="004A4743"/>
    <w:rsid w:val="004A5143"/>
    <w:rsid w:val="004A544B"/>
    <w:rsid w:val="004A57D4"/>
    <w:rsid w:val="004A598F"/>
    <w:rsid w:val="004A5EBC"/>
    <w:rsid w:val="004A6AEA"/>
    <w:rsid w:val="004A6C7A"/>
    <w:rsid w:val="004A6D98"/>
    <w:rsid w:val="004B1FD1"/>
    <w:rsid w:val="004B2AFD"/>
    <w:rsid w:val="004B2F6C"/>
    <w:rsid w:val="004B2F7F"/>
    <w:rsid w:val="004B3747"/>
    <w:rsid w:val="004B43A9"/>
    <w:rsid w:val="004B4D2C"/>
    <w:rsid w:val="004B5EBD"/>
    <w:rsid w:val="004B60CA"/>
    <w:rsid w:val="004B79A1"/>
    <w:rsid w:val="004C04F0"/>
    <w:rsid w:val="004C0711"/>
    <w:rsid w:val="004C1E4D"/>
    <w:rsid w:val="004C3018"/>
    <w:rsid w:val="004C4F0B"/>
    <w:rsid w:val="004C5F50"/>
    <w:rsid w:val="004C6F8E"/>
    <w:rsid w:val="004C71C8"/>
    <w:rsid w:val="004C7554"/>
    <w:rsid w:val="004D07FD"/>
    <w:rsid w:val="004D083D"/>
    <w:rsid w:val="004D0A9D"/>
    <w:rsid w:val="004D113D"/>
    <w:rsid w:val="004D2230"/>
    <w:rsid w:val="004D3006"/>
    <w:rsid w:val="004D3225"/>
    <w:rsid w:val="004D3EF3"/>
    <w:rsid w:val="004D41D9"/>
    <w:rsid w:val="004D4682"/>
    <w:rsid w:val="004D5299"/>
    <w:rsid w:val="004D5A36"/>
    <w:rsid w:val="004D7319"/>
    <w:rsid w:val="004D73E4"/>
    <w:rsid w:val="004D7A5D"/>
    <w:rsid w:val="004D7A89"/>
    <w:rsid w:val="004D7ECE"/>
    <w:rsid w:val="004E0BC7"/>
    <w:rsid w:val="004E241C"/>
    <w:rsid w:val="004E2D31"/>
    <w:rsid w:val="004E37AD"/>
    <w:rsid w:val="004E3E1F"/>
    <w:rsid w:val="004E4BB1"/>
    <w:rsid w:val="004E655C"/>
    <w:rsid w:val="004E68C0"/>
    <w:rsid w:val="004E6B53"/>
    <w:rsid w:val="004E7A1C"/>
    <w:rsid w:val="004E7D69"/>
    <w:rsid w:val="004F09E5"/>
    <w:rsid w:val="004F116A"/>
    <w:rsid w:val="004F1AC9"/>
    <w:rsid w:val="004F35D3"/>
    <w:rsid w:val="004F37F6"/>
    <w:rsid w:val="004F3F1C"/>
    <w:rsid w:val="004F411C"/>
    <w:rsid w:val="004F5036"/>
    <w:rsid w:val="004F5560"/>
    <w:rsid w:val="004F6523"/>
    <w:rsid w:val="004F6920"/>
    <w:rsid w:val="004F6CF0"/>
    <w:rsid w:val="004F739A"/>
    <w:rsid w:val="004F7884"/>
    <w:rsid w:val="004F7A45"/>
    <w:rsid w:val="004F7E17"/>
    <w:rsid w:val="005009D8"/>
    <w:rsid w:val="0050153E"/>
    <w:rsid w:val="00502624"/>
    <w:rsid w:val="005026C5"/>
    <w:rsid w:val="00503A5C"/>
    <w:rsid w:val="00503F22"/>
    <w:rsid w:val="005040C7"/>
    <w:rsid w:val="00504A82"/>
    <w:rsid w:val="00504DD9"/>
    <w:rsid w:val="00506101"/>
    <w:rsid w:val="00506394"/>
    <w:rsid w:val="005067BF"/>
    <w:rsid w:val="005068C3"/>
    <w:rsid w:val="00506F21"/>
    <w:rsid w:val="00506F7A"/>
    <w:rsid w:val="005074BE"/>
    <w:rsid w:val="0051033F"/>
    <w:rsid w:val="005105F5"/>
    <w:rsid w:val="00510727"/>
    <w:rsid w:val="005107BC"/>
    <w:rsid w:val="0051117C"/>
    <w:rsid w:val="00511556"/>
    <w:rsid w:val="00511E9C"/>
    <w:rsid w:val="0051259E"/>
    <w:rsid w:val="00512E2C"/>
    <w:rsid w:val="00513B34"/>
    <w:rsid w:val="0051528D"/>
    <w:rsid w:val="005159A1"/>
    <w:rsid w:val="00516DBE"/>
    <w:rsid w:val="0052065C"/>
    <w:rsid w:val="005208DC"/>
    <w:rsid w:val="00521006"/>
    <w:rsid w:val="00521385"/>
    <w:rsid w:val="00521406"/>
    <w:rsid w:val="00521E23"/>
    <w:rsid w:val="00522FDB"/>
    <w:rsid w:val="005233F6"/>
    <w:rsid w:val="00523884"/>
    <w:rsid w:val="0052568A"/>
    <w:rsid w:val="00526D5D"/>
    <w:rsid w:val="00530505"/>
    <w:rsid w:val="005311C3"/>
    <w:rsid w:val="005313BD"/>
    <w:rsid w:val="005317E6"/>
    <w:rsid w:val="00531EFA"/>
    <w:rsid w:val="00532048"/>
    <w:rsid w:val="005334F4"/>
    <w:rsid w:val="00533F06"/>
    <w:rsid w:val="0053488C"/>
    <w:rsid w:val="00534BBC"/>
    <w:rsid w:val="00534E2D"/>
    <w:rsid w:val="005351AB"/>
    <w:rsid w:val="005358ED"/>
    <w:rsid w:val="00535DA8"/>
    <w:rsid w:val="005363D2"/>
    <w:rsid w:val="005376E3"/>
    <w:rsid w:val="0053793F"/>
    <w:rsid w:val="00540628"/>
    <w:rsid w:val="005407FB"/>
    <w:rsid w:val="0054181D"/>
    <w:rsid w:val="0054191E"/>
    <w:rsid w:val="00541978"/>
    <w:rsid w:val="00542CAA"/>
    <w:rsid w:val="00543818"/>
    <w:rsid w:val="00543ABB"/>
    <w:rsid w:val="00544F2E"/>
    <w:rsid w:val="0054505C"/>
    <w:rsid w:val="00545E58"/>
    <w:rsid w:val="00547638"/>
    <w:rsid w:val="00547D06"/>
    <w:rsid w:val="005500A3"/>
    <w:rsid w:val="00550100"/>
    <w:rsid w:val="00550524"/>
    <w:rsid w:val="00550C76"/>
    <w:rsid w:val="00551F48"/>
    <w:rsid w:val="00552239"/>
    <w:rsid w:val="00552485"/>
    <w:rsid w:val="00552706"/>
    <w:rsid w:val="00553ABF"/>
    <w:rsid w:val="00553E0E"/>
    <w:rsid w:val="0055446B"/>
    <w:rsid w:val="00555B30"/>
    <w:rsid w:val="00555C6B"/>
    <w:rsid w:val="00555CBE"/>
    <w:rsid w:val="00555D78"/>
    <w:rsid w:val="005560D3"/>
    <w:rsid w:val="00556BE6"/>
    <w:rsid w:val="00557CD8"/>
    <w:rsid w:val="005602CC"/>
    <w:rsid w:val="00560429"/>
    <w:rsid w:val="005628A7"/>
    <w:rsid w:val="00563947"/>
    <w:rsid w:val="00563ABC"/>
    <w:rsid w:val="005655D5"/>
    <w:rsid w:val="005668AF"/>
    <w:rsid w:val="0056786B"/>
    <w:rsid w:val="005678ED"/>
    <w:rsid w:val="005706AB"/>
    <w:rsid w:val="00570A87"/>
    <w:rsid w:val="00573754"/>
    <w:rsid w:val="00574534"/>
    <w:rsid w:val="0057475B"/>
    <w:rsid w:val="005750D1"/>
    <w:rsid w:val="0057510F"/>
    <w:rsid w:val="00575E0B"/>
    <w:rsid w:val="005762DF"/>
    <w:rsid w:val="005763BE"/>
    <w:rsid w:val="0057654F"/>
    <w:rsid w:val="00576594"/>
    <w:rsid w:val="00577CC8"/>
    <w:rsid w:val="005802F0"/>
    <w:rsid w:val="0058089A"/>
    <w:rsid w:val="005810A9"/>
    <w:rsid w:val="005813BF"/>
    <w:rsid w:val="00582936"/>
    <w:rsid w:val="00583261"/>
    <w:rsid w:val="00583441"/>
    <w:rsid w:val="00583BF5"/>
    <w:rsid w:val="00583C27"/>
    <w:rsid w:val="00583DD8"/>
    <w:rsid w:val="00584A82"/>
    <w:rsid w:val="00585A3A"/>
    <w:rsid w:val="00585BF5"/>
    <w:rsid w:val="005865DE"/>
    <w:rsid w:val="0058746B"/>
    <w:rsid w:val="00590A15"/>
    <w:rsid w:val="00590A5B"/>
    <w:rsid w:val="00590E3F"/>
    <w:rsid w:val="00590E6A"/>
    <w:rsid w:val="00591A77"/>
    <w:rsid w:val="00592096"/>
    <w:rsid w:val="00592F91"/>
    <w:rsid w:val="005946BD"/>
    <w:rsid w:val="00594813"/>
    <w:rsid w:val="00594FAD"/>
    <w:rsid w:val="0059518D"/>
    <w:rsid w:val="0059588F"/>
    <w:rsid w:val="005964C5"/>
    <w:rsid w:val="00596D4D"/>
    <w:rsid w:val="0059716B"/>
    <w:rsid w:val="00597606"/>
    <w:rsid w:val="005979B6"/>
    <w:rsid w:val="005A03D5"/>
    <w:rsid w:val="005A0C06"/>
    <w:rsid w:val="005A0C8B"/>
    <w:rsid w:val="005A0EBA"/>
    <w:rsid w:val="005A1292"/>
    <w:rsid w:val="005A22D8"/>
    <w:rsid w:val="005A2753"/>
    <w:rsid w:val="005A29A4"/>
    <w:rsid w:val="005A3721"/>
    <w:rsid w:val="005A4549"/>
    <w:rsid w:val="005A45A4"/>
    <w:rsid w:val="005A4E18"/>
    <w:rsid w:val="005A4F30"/>
    <w:rsid w:val="005A5777"/>
    <w:rsid w:val="005A58F1"/>
    <w:rsid w:val="005A6052"/>
    <w:rsid w:val="005A64D6"/>
    <w:rsid w:val="005A6772"/>
    <w:rsid w:val="005B039A"/>
    <w:rsid w:val="005B03A5"/>
    <w:rsid w:val="005B0EB5"/>
    <w:rsid w:val="005B1587"/>
    <w:rsid w:val="005B1D71"/>
    <w:rsid w:val="005B2482"/>
    <w:rsid w:val="005B2EFE"/>
    <w:rsid w:val="005B300A"/>
    <w:rsid w:val="005B3EA5"/>
    <w:rsid w:val="005B47ED"/>
    <w:rsid w:val="005B4AD0"/>
    <w:rsid w:val="005B568A"/>
    <w:rsid w:val="005B5868"/>
    <w:rsid w:val="005B7E25"/>
    <w:rsid w:val="005C000F"/>
    <w:rsid w:val="005C0C1C"/>
    <w:rsid w:val="005C17AA"/>
    <w:rsid w:val="005C29DD"/>
    <w:rsid w:val="005C38FE"/>
    <w:rsid w:val="005C4A7E"/>
    <w:rsid w:val="005C4AA3"/>
    <w:rsid w:val="005C4C4F"/>
    <w:rsid w:val="005C4DE5"/>
    <w:rsid w:val="005C56A3"/>
    <w:rsid w:val="005C6534"/>
    <w:rsid w:val="005D0076"/>
    <w:rsid w:val="005D0442"/>
    <w:rsid w:val="005D06D2"/>
    <w:rsid w:val="005D0753"/>
    <w:rsid w:val="005D0A6A"/>
    <w:rsid w:val="005D1747"/>
    <w:rsid w:val="005D2886"/>
    <w:rsid w:val="005D4D4B"/>
    <w:rsid w:val="005D52E8"/>
    <w:rsid w:val="005D5F5B"/>
    <w:rsid w:val="005D6ACC"/>
    <w:rsid w:val="005E0116"/>
    <w:rsid w:val="005E032C"/>
    <w:rsid w:val="005E106C"/>
    <w:rsid w:val="005E1734"/>
    <w:rsid w:val="005E181B"/>
    <w:rsid w:val="005E19FF"/>
    <w:rsid w:val="005E2E4A"/>
    <w:rsid w:val="005E3979"/>
    <w:rsid w:val="005E3C75"/>
    <w:rsid w:val="005E3EF1"/>
    <w:rsid w:val="005E5064"/>
    <w:rsid w:val="005E5CE4"/>
    <w:rsid w:val="005E6001"/>
    <w:rsid w:val="005E6031"/>
    <w:rsid w:val="005E664E"/>
    <w:rsid w:val="005E775B"/>
    <w:rsid w:val="005F03AF"/>
    <w:rsid w:val="005F0A32"/>
    <w:rsid w:val="005F0D70"/>
    <w:rsid w:val="005F0E79"/>
    <w:rsid w:val="005F241D"/>
    <w:rsid w:val="005F370A"/>
    <w:rsid w:val="005F3BEE"/>
    <w:rsid w:val="005F3D09"/>
    <w:rsid w:val="005F46CF"/>
    <w:rsid w:val="005F4AD6"/>
    <w:rsid w:val="005F4ED9"/>
    <w:rsid w:val="005F4F11"/>
    <w:rsid w:val="005F56B0"/>
    <w:rsid w:val="005F77CF"/>
    <w:rsid w:val="00600204"/>
    <w:rsid w:val="00600B0C"/>
    <w:rsid w:val="00600D69"/>
    <w:rsid w:val="00601928"/>
    <w:rsid w:val="00601B88"/>
    <w:rsid w:val="00602198"/>
    <w:rsid w:val="0060288C"/>
    <w:rsid w:val="00603CDE"/>
    <w:rsid w:val="006045A1"/>
    <w:rsid w:val="006050C3"/>
    <w:rsid w:val="00605488"/>
    <w:rsid w:val="0060583E"/>
    <w:rsid w:val="00605941"/>
    <w:rsid w:val="00605C56"/>
    <w:rsid w:val="00606946"/>
    <w:rsid w:val="00606F6F"/>
    <w:rsid w:val="0060781D"/>
    <w:rsid w:val="00607A15"/>
    <w:rsid w:val="00607F09"/>
    <w:rsid w:val="00610B81"/>
    <w:rsid w:val="00610E16"/>
    <w:rsid w:val="006113CF"/>
    <w:rsid w:val="006113F5"/>
    <w:rsid w:val="00612397"/>
    <w:rsid w:val="00613051"/>
    <w:rsid w:val="006143EC"/>
    <w:rsid w:val="00616118"/>
    <w:rsid w:val="00616574"/>
    <w:rsid w:val="00616F6B"/>
    <w:rsid w:val="0061747A"/>
    <w:rsid w:val="00620AF6"/>
    <w:rsid w:val="0062110A"/>
    <w:rsid w:val="00621BE6"/>
    <w:rsid w:val="00623F17"/>
    <w:rsid w:val="00623FF4"/>
    <w:rsid w:val="00624C60"/>
    <w:rsid w:val="00625F0E"/>
    <w:rsid w:val="0062721C"/>
    <w:rsid w:val="0062734B"/>
    <w:rsid w:val="006273E3"/>
    <w:rsid w:val="006276C6"/>
    <w:rsid w:val="00627786"/>
    <w:rsid w:val="00627859"/>
    <w:rsid w:val="00627B99"/>
    <w:rsid w:val="00627D65"/>
    <w:rsid w:val="00627D93"/>
    <w:rsid w:val="00630D9C"/>
    <w:rsid w:val="00630F87"/>
    <w:rsid w:val="00631B6F"/>
    <w:rsid w:val="00631E81"/>
    <w:rsid w:val="006322F0"/>
    <w:rsid w:val="006333FD"/>
    <w:rsid w:val="006334AA"/>
    <w:rsid w:val="00633E8C"/>
    <w:rsid w:val="00634BB4"/>
    <w:rsid w:val="00637246"/>
    <w:rsid w:val="00637289"/>
    <w:rsid w:val="00637358"/>
    <w:rsid w:val="00640096"/>
    <w:rsid w:val="00640712"/>
    <w:rsid w:val="00640747"/>
    <w:rsid w:val="006414D4"/>
    <w:rsid w:val="006415A9"/>
    <w:rsid w:val="006421C8"/>
    <w:rsid w:val="00642849"/>
    <w:rsid w:val="00642F23"/>
    <w:rsid w:val="00644F2F"/>
    <w:rsid w:val="006454E2"/>
    <w:rsid w:val="00645858"/>
    <w:rsid w:val="00645888"/>
    <w:rsid w:val="00645A53"/>
    <w:rsid w:val="00645E9D"/>
    <w:rsid w:val="006463CF"/>
    <w:rsid w:val="00650EFC"/>
    <w:rsid w:val="0065115E"/>
    <w:rsid w:val="00651474"/>
    <w:rsid w:val="00652296"/>
    <w:rsid w:val="006526C9"/>
    <w:rsid w:val="006539E8"/>
    <w:rsid w:val="00654172"/>
    <w:rsid w:val="006548FA"/>
    <w:rsid w:val="00654D7C"/>
    <w:rsid w:val="006553A1"/>
    <w:rsid w:val="006560AC"/>
    <w:rsid w:val="0065648C"/>
    <w:rsid w:val="00656673"/>
    <w:rsid w:val="00657118"/>
    <w:rsid w:val="0066017A"/>
    <w:rsid w:val="00660636"/>
    <w:rsid w:val="00662269"/>
    <w:rsid w:val="00662723"/>
    <w:rsid w:val="00662D2B"/>
    <w:rsid w:val="0066458F"/>
    <w:rsid w:val="00664B06"/>
    <w:rsid w:val="00665A35"/>
    <w:rsid w:val="00667364"/>
    <w:rsid w:val="00667F0B"/>
    <w:rsid w:val="0067023B"/>
    <w:rsid w:val="00670D7F"/>
    <w:rsid w:val="00670FA7"/>
    <w:rsid w:val="00672240"/>
    <w:rsid w:val="00672EFD"/>
    <w:rsid w:val="00673403"/>
    <w:rsid w:val="00673419"/>
    <w:rsid w:val="006745F6"/>
    <w:rsid w:val="006750C6"/>
    <w:rsid w:val="006757A4"/>
    <w:rsid w:val="00675C04"/>
    <w:rsid w:val="00675E82"/>
    <w:rsid w:val="006760A1"/>
    <w:rsid w:val="00676417"/>
    <w:rsid w:val="00676496"/>
    <w:rsid w:val="006767B1"/>
    <w:rsid w:val="00676EC5"/>
    <w:rsid w:val="0068021B"/>
    <w:rsid w:val="00681E90"/>
    <w:rsid w:val="00682084"/>
    <w:rsid w:val="00683528"/>
    <w:rsid w:val="006862E7"/>
    <w:rsid w:val="00686860"/>
    <w:rsid w:val="00687023"/>
    <w:rsid w:val="006878B4"/>
    <w:rsid w:val="00687A0D"/>
    <w:rsid w:val="006900C7"/>
    <w:rsid w:val="00690B2B"/>
    <w:rsid w:val="00690E1E"/>
    <w:rsid w:val="006918F1"/>
    <w:rsid w:val="00692D42"/>
    <w:rsid w:val="00693421"/>
    <w:rsid w:val="00693E9B"/>
    <w:rsid w:val="00693F3A"/>
    <w:rsid w:val="006940CD"/>
    <w:rsid w:val="00694585"/>
    <w:rsid w:val="00694E94"/>
    <w:rsid w:val="00694F7F"/>
    <w:rsid w:val="006950F7"/>
    <w:rsid w:val="0069531B"/>
    <w:rsid w:val="006954DC"/>
    <w:rsid w:val="006964D5"/>
    <w:rsid w:val="00696721"/>
    <w:rsid w:val="00696B87"/>
    <w:rsid w:val="006A0A8C"/>
    <w:rsid w:val="006A107B"/>
    <w:rsid w:val="006A13CD"/>
    <w:rsid w:val="006A1AC7"/>
    <w:rsid w:val="006A1EC6"/>
    <w:rsid w:val="006A2550"/>
    <w:rsid w:val="006A2F5B"/>
    <w:rsid w:val="006A337C"/>
    <w:rsid w:val="006A3918"/>
    <w:rsid w:val="006A3EEB"/>
    <w:rsid w:val="006A49A9"/>
    <w:rsid w:val="006A518A"/>
    <w:rsid w:val="006A59DE"/>
    <w:rsid w:val="006A5E6B"/>
    <w:rsid w:val="006A6E32"/>
    <w:rsid w:val="006A73AB"/>
    <w:rsid w:val="006B09F8"/>
    <w:rsid w:val="006B1621"/>
    <w:rsid w:val="006B1D88"/>
    <w:rsid w:val="006B3127"/>
    <w:rsid w:val="006B3868"/>
    <w:rsid w:val="006B3C56"/>
    <w:rsid w:val="006B3E83"/>
    <w:rsid w:val="006B460A"/>
    <w:rsid w:val="006B4D7B"/>
    <w:rsid w:val="006B4F99"/>
    <w:rsid w:val="006B67DD"/>
    <w:rsid w:val="006B6CF8"/>
    <w:rsid w:val="006B738E"/>
    <w:rsid w:val="006B7FAF"/>
    <w:rsid w:val="006C0089"/>
    <w:rsid w:val="006C05D1"/>
    <w:rsid w:val="006C1497"/>
    <w:rsid w:val="006C1569"/>
    <w:rsid w:val="006C191B"/>
    <w:rsid w:val="006C1928"/>
    <w:rsid w:val="006C1CE3"/>
    <w:rsid w:val="006C208D"/>
    <w:rsid w:val="006C232C"/>
    <w:rsid w:val="006C261C"/>
    <w:rsid w:val="006C2798"/>
    <w:rsid w:val="006C43EE"/>
    <w:rsid w:val="006C4DC7"/>
    <w:rsid w:val="006C4F40"/>
    <w:rsid w:val="006C5515"/>
    <w:rsid w:val="006C5766"/>
    <w:rsid w:val="006C6E9B"/>
    <w:rsid w:val="006C704B"/>
    <w:rsid w:val="006C7AD7"/>
    <w:rsid w:val="006C7FF4"/>
    <w:rsid w:val="006D033B"/>
    <w:rsid w:val="006D1ABA"/>
    <w:rsid w:val="006D224D"/>
    <w:rsid w:val="006D2491"/>
    <w:rsid w:val="006D334B"/>
    <w:rsid w:val="006D382F"/>
    <w:rsid w:val="006D3BC5"/>
    <w:rsid w:val="006D558C"/>
    <w:rsid w:val="006D582B"/>
    <w:rsid w:val="006D5D69"/>
    <w:rsid w:val="006D6589"/>
    <w:rsid w:val="006D699E"/>
    <w:rsid w:val="006D6AB1"/>
    <w:rsid w:val="006D6CB2"/>
    <w:rsid w:val="006D76B3"/>
    <w:rsid w:val="006D7FCA"/>
    <w:rsid w:val="006E036B"/>
    <w:rsid w:val="006E04D6"/>
    <w:rsid w:val="006E09DB"/>
    <w:rsid w:val="006E17C4"/>
    <w:rsid w:val="006E1BCD"/>
    <w:rsid w:val="006E20DD"/>
    <w:rsid w:val="006E264E"/>
    <w:rsid w:val="006E3FA6"/>
    <w:rsid w:val="006E464E"/>
    <w:rsid w:val="006E4DE5"/>
    <w:rsid w:val="006E5120"/>
    <w:rsid w:val="006E51D9"/>
    <w:rsid w:val="006E52FF"/>
    <w:rsid w:val="006E587E"/>
    <w:rsid w:val="006E5B4A"/>
    <w:rsid w:val="006E6498"/>
    <w:rsid w:val="006E6A87"/>
    <w:rsid w:val="006E6F3E"/>
    <w:rsid w:val="006E6FF8"/>
    <w:rsid w:val="006E70FA"/>
    <w:rsid w:val="006E7244"/>
    <w:rsid w:val="006E7940"/>
    <w:rsid w:val="006F1075"/>
    <w:rsid w:val="006F18D4"/>
    <w:rsid w:val="006F1F6F"/>
    <w:rsid w:val="006F2A29"/>
    <w:rsid w:val="006F2EE2"/>
    <w:rsid w:val="006F2F87"/>
    <w:rsid w:val="006F38DD"/>
    <w:rsid w:val="006F3F3F"/>
    <w:rsid w:val="006F487C"/>
    <w:rsid w:val="006F5988"/>
    <w:rsid w:val="006F5AB9"/>
    <w:rsid w:val="006F5AD6"/>
    <w:rsid w:val="006F697F"/>
    <w:rsid w:val="006F73E3"/>
    <w:rsid w:val="006F7F9C"/>
    <w:rsid w:val="00700492"/>
    <w:rsid w:val="007006D3"/>
    <w:rsid w:val="0070338D"/>
    <w:rsid w:val="00705232"/>
    <w:rsid w:val="00706FD0"/>
    <w:rsid w:val="00707135"/>
    <w:rsid w:val="007072D8"/>
    <w:rsid w:val="007073E7"/>
    <w:rsid w:val="007073F0"/>
    <w:rsid w:val="00707A33"/>
    <w:rsid w:val="00710494"/>
    <w:rsid w:val="00710C65"/>
    <w:rsid w:val="007116B6"/>
    <w:rsid w:val="00713F26"/>
    <w:rsid w:val="0071462F"/>
    <w:rsid w:val="007149CE"/>
    <w:rsid w:val="007155A4"/>
    <w:rsid w:val="007160ED"/>
    <w:rsid w:val="00716967"/>
    <w:rsid w:val="007173C1"/>
    <w:rsid w:val="007175E2"/>
    <w:rsid w:val="0071773C"/>
    <w:rsid w:val="00717CBB"/>
    <w:rsid w:val="00717D1C"/>
    <w:rsid w:val="00717DDF"/>
    <w:rsid w:val="00717DFB"/>
    <w:rsid w:val="007204EA"/>
    <w:rsid w:val="007208DD"/>
    <w:rsid w:val="007210A7"/>
    <w:rsid w:val="007214E6"/>
    <w:rsid w:val="00721A8B"/>
    <w:rsid w:val="00722027"/>
    <w:rsid w:val="007229D6"/>
    <w:rsid w:val="00723055"/>
    <w:rsid w:val="007230FF"/>
    <w:rsid w:val="00723B03"/>
    <w:rsid w:val="00723D76"/>
    <w:rsid w:val="00723E1F"/>
    <w:rsid w:val="007240A2"/>
    <w:rsid w:val="007240D7"/>
    <w:rsid w:val="00724720"/>
    <w:rsid w:val="00725017"/>
    <w:rsid w:val="0072556D"/>
    <w:rsid w:val="00725AE9"/>
    <w:rsid w:val="00725C42"/>
    <w:rsid w:val="007260B1"/>
    <w:rsid w:val="007262FB"/>
    <w:rsid w:val="0072699A"/>
    <w:rsid w:val="007270A5"/>
    <w:rsid w:val="007279A6"/>
    <w:rsid w:val="00727CE1"/>
    <w:rsid w:val="00731859"/>
    <w:rsid w:val="00731AD8"/>
    <w:rsid w:val="00731E15"/>
    <w:rsid w:val="007320F4"/>
    <w:rsid w:val="00732436"/>
    <w:rsid w:val="0073403F"/>
    <w:rsid w:val="0073481C"/>
    <w:rsid w:val="007349CE"/>
    <w:rsid w:val="0073580E"/>
    <w:rsid w:val="00736352"/>
    <w:rsid w:val="0073650C"/>
    <w:rsid w:val="00740445"/>
    <w:rsid w:val="007410CD"/>
    <w:rsid w:val="00742227"/>
    <w:rsid w:val="00743ABD"/>
    <w:rsid w:val="0074400D"/>
    <w:rsid w:val="00744114"/>
    <w:rsid w:val="0074527C"/>
    <w:rsid w:val="0074586A"/>
    <w:rsid w:val="007469C3"/>
    <w:rsid w:val="00747BFD"/>
    <w:rsid w:val="00747D72"/>
    <w:rsid w:val="007502E7"/>
    <w:rsid w:val="00750959"/>
    <w:rsid w:val="00750E0E"/>
    <w:rsid w:val="007520F9"/>
    <w:rsid w:val="00752D99"/>
    <w:rsid w:val="00752F91"/>
    <w:rsid w:val="007532E9"/>
    <w:rsid w:val="007539A1"/>
    <w:rsid w:val="007539DE"/>
    <w:rsid w:val="00753D84"/>
    <w:rsid w:val="00753FAF"/>
    <w:rsid w:val="00754498"/>
    <w:rsid w:val="00754B80"/>
    <w:rsid w:val="00754FA1"/>
    <w:rsid w:val="007553B7"/>
    <w:rsid w:val="00755EC6"/>
    <w:rsid w:val="007576F9"/>
    <w:rsid w:val="007634EB"/>
    <w:rsid w:val="00764DE2"/>
    <w:rsid w:val="0076643B"/>
    <w:rsid w:val="00767636"/>
    <w:rsid w:val="00767672"/>
    <w:rsid w:val="00770085"/>
    <w:rsid w:val="0077025F"/>
    <w:rsid w:val="00770D81"/>
    <w:rsid w:val="0077163D"/>
    <w:rsid w:val="00772A3F"/>
    <w:rsid w:val="00773124"/>
    <w:rsid w:val="0077318D"/>
    <w:rsid w:val="00773279"/>
    <w:rsid w:val="00774B8F"/>
    <w:rsid w:val="00775C5F"/>
    <w:rsid w:val="00776073"/>
    <w:rsid w:val="00776CAF"/>
    <w:rsid w:val="00777058"/>
    <w:rsid w:val="007804C0"/>
    <w:rsid w:val="0078095B"/>
    <w:rsid w:val="00781974"/>
    <w:rsid w:val="00781CC5"/>
    <w:rsid w:val="00782A3C"/>
    <w:rsid w:val="00783774"/>
    <w:rsid w:val="00783CFF"/>
    <w:rsid w:val="0078467D"/>
    <w:rsid w:val="00784DBD"/>
    <w:rsid w:val="00785782"/>
    <w:rsid w:val="007857E2"/>
    <w:rsid w:val="007861ED"/>
    <w:rsid w:val="0078665A"/>
    <w:rsid w:val="00786865"/>
    <w:rsid w:val="00790161"/>
    <w:rsid w:val="007901DC"/>
    <w:rsid w:val="00790F32"/>
    <w:rsid w:val="00791496"/>
    <w:rsid w:val="007923E0"/>
    <w:rsid w:val="0079312E"/>
    <w:rsid w:val="00793E2D"/>
    <w:rsid w:val="00794975"/>
    <w:rsid w:val="007966DE"/>
    <w:rsid w:val="007969A2"/>
    <w:rsid w:val="00797B9F"/>
    <w:rsid w:val="007A0BFC"/>
    <w:rsid w:val="007A1A79"/>
    <w:rsid w:val="007A2985"/>
    <w:rsid w:val="007A329C"/>
    <w:rsid w:val="007A37C4"/>
    <w:rsid w:val="007A399A"/>
    <w:rsid w:val="007A3E27"/>
    <w:rsid w:val="007A51EB"/>
    <w:rsid w:val="007A54A0"/>
    <w:rsid w:val="007A5625"/>
    <w:rsid w:val="007A608B"/>
    <w:rsid w:val="007A75FD"/>
    <w:rsid w:val="007A786C"/>
    <w:rsid w:val="007B1106"/>
    <w:rsid w:val="007B2BF4"/>
    <w:rsid w:val="007B3C48"/>
    <w:rsid w:val="007B5686"/>
    <w:rsid w:val="007B6E18"/>
    <w:rsid w:val="007C00A5"/>
    <w:rsid w:val="007C00D0"/>
    <w:rsid w:val="007C02F5"/>
    <w:rsid w:val="007C096E"/>
    <w:rsid w:val="007C0F1A"/>
    <w:rsid w:val="007C25BE"/>
    <w:rsid w:val="007C2F3A"/>
    <w:rsid w:val="007C3332"/>
    <w:rsid w:val="007C4E90"/>
    <w:rsid w:val="007C61A0"/>
    <w:rsid w:val="007C685E"/>
    <w:rsid w:val="007C6CB7"/>
    <w:rsid w:val="007C70AB"/>
    <w:rsid w:val="007C7FEC"/>
    <w:rsid w:val="007D0AB0"/>
    <w:rsid w:val="007D0CC5"/>
    <w:rsid w:val="007D1634"/>
    <w:rsid w:val="007D175B"/>
    <w:rsid w:val="007D27DC"/>
    <w:rsid w:val="007D2BDE"/>
    <w:rsid w:val="007D2CA7"/>
    <w:rsid w:val="007D300E"/>
    <w:rsid w:val="007D351C"/>
    <w:rsid w:val="007D3AD7"/>
    <w:rsid w:val="007D452F"/>
    <w:rsid w:val="007D47C5"/>
    <w:rsid w:val="007D5124"/>
    <w:rsid w:val="007D5857"/>
    <w:rsid w:val="007D5E5D"/>
    <w:rsid w:val="007D6495"/>
    <w:rsid w:val="007D746B"/>
    <w:rsid w:val="007E0EBD"/>
    <w:rsid w:val="007E22FF"/>
    <w:rsid w:val="007E2841"/>
    <w:rsid w:val="007E3238"/>
    <w:rsid w:val="007E32BD"/>
    <w:rsid w:val="007E3637"/>
    <w:rsid w:val="007E3F04"/>
    <w:rsid w:val="007E68D3"/>
    <w:rsid w:val="007E74DC"/>
    <w:rsid w:val="007E76F0"/>
    <w:rsid w:val="007E7A79"/>
    <w:rsid w:val="007F0331"/>
    <w:rsid w:val="007F036D"/>
    <w:rsid w:val="007F0410"/>
    <w:rsid w:val="007F1D5F"/>
    <w:rsid w:val="007F2A2B"/>
    <w:rsid w:val="007F2ACE"/>
    <w:rsid w:val="007F4E28"/>
    <w:rsid w:val="007F54A0"/>
    <w:rsid w:val="007F5921"/>
    <w:rsid w:val="007F5D95"/>
    <w:rsid w:val="007F6DD2"/>
    <w:rsid w:val="007F7B1A"/>
    <w:rsid w:val="00800180"/>
    <w:rsid w:val="00800BFE"/>
    <w:rsid w:val="008028EC"/>
    <w:rsid w:val="0080307D"/>
    <w:rsid w:val="00803522"/>
    <w:rsid w:val="00804713"/>
    <w:rsid w:val="0080477D"/>
    <w:rsid w:val="00804AC4"/>
    <w:rsid w:val="0080505F"/>
    <w:rsid w:val="00805467"/>
    <w:rsid w:val="00805620"/>
    <w:rsid w:val="00805718"/>
    <w:rsid w:val="00806251"/>
    <w:rsid w:val="00806BC9"/>
    <w:rsid w:val="00806E60"/>
    <w:rsid w:val="00807677"/>
    <w:rsid w:val="00807765"/>
    <w:rsid w:val="00807CDA"/>
    <w:rsid w:val="00807FE4"/>
    <w:rsid w:val="00810984"/>
    <w:rsid w:val="008113E1"/>
    <w:rsid w:val="00811A25"/>
    <w:rsid w:val="00813D30"/>
    <w:rsid w:val="00813FC5"/>
    <w:rsid w:val="00813FFF"/>
    <w:rsid w:val="008146B6"/>
    <w:rsid w:val="008151A6"/>
    <w:rsid w:val="00816025"/>
    <w:rsid w:val="00816388"/>
    <w:rsid w:val="0081674A"/>
    <w:rsid w:val="00817C2A"/>
    <w:rsid w:val="00820E5F"/>
    <w:rsid w:val="008218D6"/>
    <w:rsid w:val="00821F95"/>
    <w:rsid w:val="008220EA"/>
    <w:rsid w:val="008233A0"/>
    <w:rsid w:val="008242BE"/>
    <w:rsid w:val="008242C4"/>
    <w:rsid w:val="008243B4"/>
    <w:rsid w:val="00824593"/>
    <w:rsid w:val="00824A19"/>
    <w:rsid w:val="00825222"/>
    <w:rsid w:val="008258D4"/>
    <w:rsid w:val="008259B6"/>
    <w:rsid w:val="00826149"/>
    <w:rsid w:val="00826F2E"/>
    <w:rsid w:val="008278D5"/>
    <w:rsid w:val="00827AE6"/>
    <w:rsid w:val="008314CA"/>
    <w:rsid w:val="0083239C"/>
    <w:rsid w:val="008324D9"/>
    <w:rsid w:val="0083257A"/>
    <w:rsid w:val="00832736"/>
    <w:rsid w:val="00834309"/>
    <w:rsid w:val="00834A01"/>
    <w:rsid w:val="008351F9"/>
    <w:rsid w:val="00835BE9"/>
    <w:rsid w:val="008362E5"/>
    <w:rsid w:val="00836CB3"/>
    <w:rsid w:val="0084005D"/>
    <w:rsid w:val="00840416"/>
    <w:rsid w:val="00840B2F"/>
    <w:rsid w:val="00840C81"/>
    <w:rsid w:val="00841A95"/>
    <w:rsid w:val="00841FC0"/>
    <w:rsid w:val="00842216"/>
    <w:rsid w:val="008430FD"/>
    <w:rsid w:val="0084371D"/>
    <w:rsid w:val="00843B39"/>
    <w:rsid w:val="0084425E"/>
    <w:rsid w:val="00844C95"/>
    <w:rsid w:val="0084555E"/>
    <w:rsid w:val="0084621A"/>
    <w:rsid w:val="008463D0"/>
    <w:rsid w:val="00847B9F"/>
    <w:rsid w:val="00851496"/>
    <w:rsid w:val="008515A1"/>
    <w:rsid w:val="0085164E"/>
    <w:rsid w:val="00851651"/>
    <w:rsid w:val="00852475"/>
    <w:rsid w:val="008525D1"/>
    <w:rsid w:val="00852651"/>
    <w:rsid w:val="00852942"/>
    <w:rsid w:val="00852BC4"/>
    <w:rsid w:val="00853217"/>
    <w:rsid w:val="00853663"/>
    <w:rsid w:val="00853CD5"/>
    <w:rsid w:val="008547C5"/>
    <w:rsid w:val="00855494"/>
    <w:rsid w:val="00855824"/>
    <w:rsid w:val="00856661"/>
    <w:rsid w:val="00856C0A"/>
    <w:rsid w:val="008573E4"/>
    <w:rsid w:val="00857FCE"/>
    <w:rsid w:val="008605E8"/>
    <w:rsid w:val="00860E89"/>
    <w:rsid w:val="00860F75"/>
    <w:rsid w:val="00861869"/>
    <w:rsid w:val="00864104"/>
    <w:rsid w:val="008649D2"/>
    <w:rsid w:val="008653F0"/>
    <w:rsid w:val="00865496"/>
    <w:rsid w:val="0086648D"/>
    <w:rsid w:val="0086777F"/>
    <w:rsid w:val="00867A1F"/>
    <w:rsid w:val="00870756"/>
    <w:rsid w:val="00870817"/>
    <w:rsid w:val="008726EA"/>
    <w:rsid w:val="0087328E"/>
    <w:rsid w:val="008735BA"/>
    <w:rsid w:val="008766FC"/>
    <w:rsid w:val="0087689C"/>
    <w:rsid w:val="008768A8"/>
    <w:rsid w:val="00876CE9"/>
    <w:rsid w:val="00877366"/>
    <w:rsid w:val="00877376"/>
    <w:rsid w:val="0087765A"/>
    <w:rsid w:val="008779F3"/>
    <w:rsid w:val="008807A0"/>
    <w:rsid w:val="00881ABD"/>
    <w:rsid w:val="00881D5A"/>
    <w:rsid w:val="00881E1A"/>
    <w:rsid w:val="0088261C"/>
    <w:rsid w:val="00882675"/>
    <w:rsid w:val="008837BA"/>
    <w:rsid w:val="00883C29"/>
    <w:rsid w:val="00884960"/>
    <w:rsid w:val="00886C0F"/>
    <w:rsid w:val="00886D29"/>
    <w:rsid w:val="00886E11"/>
    <w:rsid w:val="00887FE6"/>
    <w:rsid w:val="008905F7"/>
    <w:rsid w:val="008918C8"/>
    <w:rsid w:val="00891B1A"/>
    <w:rsid w:val="00891B6D"/>
    <w:rsid w:val="00891DD5"/>
    <w:rsid w:val="00891EBD"/>
    <w:rsid w:val="00892550"/>
    <w:rsid w:val="008925B6"/>
    <w:rsid w:val="008931DE"/>
    <w:rsid w:val="0089339B"/>
    <w:rsid w:val="00893D9A"/>
    <w:rsid w:val="00894046"/>
    <w:rsid w:val="008956B7"/>
    <w:rsid w:val="008965F1"/>
    <w:rsid w:val="00896B84"/>
    <w:rsid w:val="008970C4"/>
    <w:rsid w:val="0089752F"/>
    <w:rsid w:val="00897A44"/>
    <w:rsid w:val="00897F5B"/>
    <w:rsid w:val="008A01F1"/>
    <w:rsid w:val="008A1211"/>
    <w:rsid w:val="008A26B7"/>
    <w:rsid w:val="008A2747"/>
    <w:rsid w:val="008A3120"/>
    <w:rsid w:val="008A32B1"/>
    <w:rsid w:val="008A383F"/>
    <w:rsid w:val="008A3A18"/>
    <w:rsid w:val="008A4722"/>
    <w:rsid w:val="008A519B"/>
    <w:rsid w:val="008A5704"/>
    <w:rsid w:val="008A6231"/>
    <w:rsid w:val="008A62D8"/>
    <w:rsid w:val="008A7618"/>
    <w:rsid w:val="008A79F0"/>
    <w:rsid w:val="008B0291"/>
    <w:rsid w:val="008B102C"/>
    <w:rsid w:val="008B1A41"/>
    <w:rsid w:val="008B1A72"/>
    <w:rsid w:val="008B2365"/>
    <w:rsid w:val="008B2A25"/>
    <w:rsid w:val="008B32AF"/>
    <w:rsid w:val="008B39A2"/>
    <w:rsid w:val="008B3E95"/>
    <w:rsid w:val="008B46C8"/>
    <w:rsid w:val="008B50DD"/>
    <w:rsid w:val="008B5C7F"/>
    <w:rsid w:val="008B6919"/>
    <w:rsid w:val="008B6CE2"/>
    <w:rsid w:val="008B7078"/>
    <w:rsid w:val="008B78B5"/>
    <w:rsid w:val="008C0033"/>
    <w:rsid w:val="008C0961"/>
    <w:rsid w:val="008C132E"/>
    <w:rsid w:val="008C13CE"/>
    <w:rsid w:val="008C1E29"/>
    <w:rsid w:val="008C2787"/>
    <w:rsid w:val="008C2A31"/>
    <w:rsid w:val="008C3868"/>
    <w:rsid w:val="008C38D6"/>
    <w:rsid w:val="008C39E8"/>
    <w:rsid w:val="008C4C28"/>
    <w:rsid w:val="008C4F1C"/>
    <w:rsid w:val="008C560B"/>
    <w:rsid w:val="008C5FBF"/>
    <w:rsid w:val="008C65DE"/>
    <w:rsid w:val="008C730A"/>
    <w:rsid w:val="008C78C2"/>
    <w:rsid w:val="008C7BBD"/>
    <w:rsid w:val="008D0289"/>
    <w:rsid w:val="008D0489"/>
    <w:rsid w:val="008D0912"/>
    <w:rsid w:val="008D0B30"/>
    <w:rsid w:val="008D1C70"/>
    <w:rsid w:val="008D2937"/>
    <w:rsid w:val="008D32AE"/>
    <w:rsid w:val="008D4C4A"/>
    <w:rsid w:val="008D5FD0"/>
    <w:rsid w:val="008D6278"/>
    <w:rsid w:val="008D6D27"/>
    <w:rsid w:val="008D6EED"/>
    <w:rsid w:val="008D7989"/>
    <w:rsid w:val="008E0C6B"/>
    <w:rsid w:val="008E2967"/>
    <w:rsid w:val="008E2D0E"/>
    <w:rsid w:val="008E327C"/>
    <w:rsid w:val="008E3F48"/>
    <w:rsid w:val="008E41F9"/>
    <w:rsid w:val="008E42D5"/>
    <w:rsid w:val="008E4D1A"/>
    <w:rsid w:val="008E58CF"/>
    <w:rsid w:val="008F016B"/>
    <w:rsid w:val="008F0192"/>
    <w:rsid w:val="008F0C71"/>
    <w:rsid w:val="008F0E8B"/>
    <w:rsid w:val="008F0F7A"/>
    <w:rsid w:val="008F107F"/>
    <w:rsid w:val="008F1610"/>
    <w:rsid w:val="008F17C6"/>
    <w:rsid w:val="008F1986"/>
    <w:rsid w:val="008F256A"/>
    <w:rsid w:val="008F335F"/>
    <w:rsid w:val="008F3901"/>
    <w:rsid w:val="008F3AF0"/>
    <w:rsid w:val="008F3E51"/>
    <w:rsid w:val="008F4485"/>
    <w:rsid w:val="008F5335"/>
    <w:rsid w:val="008F549D"/>
    <w:rsid w:val="008F5ED6"/>
    <w:rsid w:val="008F78A1"/>
    <w:rsid w:val="00901978"/>
    <w:rsid w:val="00901B45"/>
    <w:rsid w:val="0090292D"/>
    <w:rsid w:val="00902A83"/>
    <w:rsid w:val="00903189"/>
    <w:rsid w:val="0090355E"/>
    <w:rsid w:val="00904264"/>
    <w:rsid w:val="0090456A"/>
    <w:rsid w:val="00905805"/>
    <w:rsid w:val="00906C61"/>
    <w:rsid w:val="00907592"/>
    <w:rsid w:val="00910174"/>
    <w:rsid w:val="009108D2"/>
    <w:rsid w:val="009118CA"/>
    <w:rsid w:val="0091221A"/>
    <w:rsid w:val="009125CD"/>
    <w:rsid w:val="00912CE7"/>
    <w:rsid w:val="00913203"/>
    <w:rsid w:val="00913C97"/>
    <w:rsid w:val="0091401D"/>
    <w:rsid w:val="00914CE6"/>
    <w:rsid w:val="00915298"/>
    <w:rsid w:val="00915395"/>
    <w:rsid w:val="009156DF"/>
    <w:rsid w:val="00915754"/>
    <w:rsid w:val="0091603B"/>
    <w:rsid w:val="00916711"/>
    <w:rsid w:val="00920488"/>
    <w:rsid w:val="009207BA"/>
    <w:rsid w:val="0092084D"/>
    <w:rsid w:val="00920A86"/>
    <w:rsid w:val="00921198"/>
    <w:rsid w:val="00921C44"/>
    <w:rsid w:val="0092238F"/>
    <w:rsid w:val="00922674"/>
    <w:rsid w:val="0092271A"/>
    <w:rsid w:val="00922C53"/>
    <w:rsid w:val="00923051"/>
    <w:rsid w:val="0092312C"/>
    <w:rsid w:val="0092389B"/>
    <w:rsid w:val="00924417"/>
    <w:rsid w:val="00926738"/>
    <w:rsid w:val="00926B47"/>
    <w:rsid w:val="0092744D"/>
    <w:rsid w:val="0092787D"/>
    <w:rsid w:val="00930C02"/>
    <w:rsid w:val="00930DCD"/>
    <w:rsid w:val="00931775"/>
    <w:rsid w:val="00932658"/>
    <w:rsid w:val="009326E5"/>
    <w:rsid w:val="0093359C"/>
    <w:rsid w:val="009338B7"/>
    <w:rsid w:val="00934815"/>
    <w:rsid w:val="009361BC"/>
    <w:rsid w:val="00936A08"/>
    <w:rsid w:val="00936F36"/>
    <w:rsid w:val="009371CC"/>
    <w:rsid w:val="00937274"/>
    <w:rsid w:val="009407E1"/>
    <w:rsid w:val="00940C21"/>
    <w:rsid w:val="00941A0F"/>
    <w:rsid w:val="00942854"/>
    <w:rsid w:val="009438C5"/>
    <w:rsid w:val="009439EA"/>
    <w:rsid w:val="00945135"/>
    <w:rsid w:val="00945857"/>
    <w:rsid w:val="009460DF"/>
    <w:rsid w:val="00947C44"/>
    <w:rsid w:val="009515A8"/>
    <w:rsid w:val="00952D15"/>
    <w:rsid w:val="009542A4"/>
    <w:rsid w:val="00954BFB"/>
    <w:rsid w:val="00955BEA"/>
    <w:rsid w:val="009563A0"/>
    <w:rsid w:val="009574BF"/>
    <w:rsid w:val="009575D9"/>
    <w:rsid w:val="0096021B"/>
    <w:rsid w:val="00960358"/>
    <w:rsid w:val="00960648"/>
    <w:rsid w:val="00961A1B"/>
    <w:rsid w:val="009620FA"/>
    <w:rsid w:val="00962DDB"/>
    <w:rsid w:val="009632BE"/>
    <w:rsid w:val="009637FE"/>
    <w:rsid w:val="0096458D"/>
    <w:rsid w:val="00965ECD"/>
    <w:rsid w:val="00965FF0"/>
    <w:rsid w:val="009661CE"/>
    <w:rsid w:val="009663F0"/>
    <w:rsid w:val="00967F70"/>
    <w:rsid w:val="00970067"/>
    <w:rsid w:val="0097016C"/>
    <w:rsid w:val="00971205"/>
    <w:rsid w:val="009719D9"/>
    <w:rsid w:val="009729C0"/>
    <w:rsid w:val="00972B16"/>
    <w:rsid w:val="00972F9E"/>
    <w:rsid w:val="009734DE"/>
    <w:rsid w:val="0097461D"/>
    <w:rsid w:val="00974DDD"/>
    <w:rsid w:val="009756B6"/>
    <w:rsid w:val="009763CD"/>
    <w:rsid w:val="00976675"/>
    <w:rsid w:val="00976DC7"/>
    <w:rsid w:val="00976FCA"/>
    <w:rsid w:val="00977459"/>
    <w:rsid w:val="00980189"/>
    <w:rsid w:val="00980371"/>
    <w:rsid w:val="009806D7"/>
    <w:rsid w:val="00980EB4"/>
    <w:rsid w:val="0098105D"/>
    <w:rsid w:val="00981B32"/>
    <w:rsid w:val="00981EDB"/>
    <w:rsid w:val="00982718"/>
    <w:rsid w:val="00982D39"/>
    <w:rsid w:val="00982D99"/>
    <w:rsid w:val="009832B3"/>
    <w:rsid w:val="00983A6E"/>
    <w:rsid w:val="00984B8C"/>
    <w:rsid w:val="00986C18"/>
    <w:rsid w:val="00987808"/>
    <w:rsid w:val="0099035A"/>
    <w:rsid w:val="009903AC"/>
    <w:rsid w:val="0099283F"/>
    <w:rsid w:val="00992C98"/>
    <w:rsid w:val="00992EF2"/>
    <w:rsid w:val="00993505"/>
    <w:rsid w:val="00994345"/>
    <w:rsid w:val="00994444"/>
    <w:rsid w:val="00994526"/>
    <w:rsid w:val="00994D84"/>
    <w:rsid w:val="009955A2"/>
    <w:rsid w:val="00995971"/>
    <w:rsid w:val="00995CFD"/>
    <w:rsid w:val="0099677E"/>
    <w:rsid w:val="00997A84"/>
    <w:rsid w:val="00997B71"/>
    <w:rsid w:val="00997F39"/>
    <w:rsid w:val="009A0454"/>
    <w:rsid w:val="009A04BD"/>
    <w:rsid w:val="009A0500"/>
    <w:rsid w:val="009A05D8"/>
    <w:rsid w:val="009A0D44"/>
    <w:rsid w:val="009A3FA5"/>
    <w:rsid w:val="009A45D8"/>
    <w:rsid w:val="009A46CB"/>
    <w:rsid w:val="009A568B"/>
    <w:rsid w:val="009A5B4F"/>
    <w:rsid w:val="009A64F7"/>
    <w:rsid w:val="009A6945"/>
    <w:rsid w:val="009A7BF1"/>
    <w:rsid w:val="009A7F6F"/>
    <w:rsid w:val="009B01A2"/>
    <w:rsid w:val="009B196E"/>
    <w:rsid w:val="009B29E1"/>
    <w:rsid w:val="009B2A1C"/>
    <w:rsid w:val="009B2D9D"/>
    <w:rsid w:val="009B30BE"/>
    <w:rsid w:val="009B3BA9"/>
    <w:rsid w:val="009B51EA"/>
    <w:rsid w:val="009B6D82"/>
    <w:rsid w:val="009B748E"/>
    <w:rsid w:val="009B76FD"/>
    <w:rsid w:val="009B7D2B"/>
    <w:rsid w:val="009C220D"/>
    <w:rsid w:val="009C22C1"/>
    <w:rsid w:val="009C27E8"/>
    <w:rsid w:val="009C353C"/>
    <w:rsid w:val="009C547F"/>
    <w:rsid w:val="009C5542"/>
    <w:rsid w:val="009C55D0"/>
    <w:rsid w:val="009C768E"/>
    <w:rsid w:val="009C7C6F"/>
    <w:rsid w:val="009D01AD"/>
    <w:rsid w:val="009D1B26"/>
    <w:rsid w:val="009D25A5"/>
    <w:rsid w:val="009D399C"/>
    <w:rsid w:val="009D48B5"/>
    <w:rsid w:val="009D632B"/>
    <w:rsid w:val="009D702A"/>
    <w:rsid w:val="009D713B"/>
    <w:rsid w:val="009D72BC"/>
    <w:rsid w:val="009D7421"/>
    <w:rsid w:val="009E05EB"/>
    <w:rsid w:val="009E072F"/>
    <w:rsid w:val="009E0CF5"/>
    <w:rsid w:val="009E2DE8"/>
    <w:rsid w:val="009E355A"/>
    <w:rsid w:val="009E3F9A"/>
    <w:rsid w:val="009E41A0"/>
    <w:rsid w:val="009E498C"/>
    <w:rsid w:val="009E499C"/>
    <w:rsid w:val="009F00CB"/>
    <w:rsid w:val="009F0502"/>
    <w:rsid w:val="009F13F3"/>
    <w:rsid w:val="009F1EA5"/>
    <w:rsid w:val="009F25BA"/>
    <w:rsid w:val="009F2C34"/>
    <w:rsid w:val="009F408D"/>
    <w:rsid w:val="009F4AD5"/>
    <w:rsid w:val="009F56BE"/>
    <w:rsid w:val="009F5712"/>
    <w:rsid w:val="009F580A"/>
    <w:rsid w:val="009F58D9"/>
    <w:rsid w:val="009F59B5"/>
    <w:rsid w:val="009F6327"/>
    <w:rsid w:val="009F656C"/>
    <w:rsid w:val="009F6EC3"/>
    <w:rsid w:val="009F7049"/>
    <w:rsid w:val="009F7391"/>
    <w:rsid w:val="00A002EC"/>
    <w:rsid w:val="00A0085D"/>
    <w:rsid w:val="00A01608"/>
    <w:rsid w:val="00A022F8"/>
    <w:rsid w:val="00A0231B"/>
    <w:rsid w:val="00A02552"/>
    <w:rsid w:val="00A02B06"/>
    <w:rsid w:val="00A031C2"/>
    <w:rsid w:val="00A03E02"/>
    <w:rsid w:val="00A03F08"/>
    <w:rsid w:val="00A05D26"/>
    <w:rsid w:val="00A05E94"/>
    <w:rsid w:val="00A05E98"/>
    <w:rsid w:val="00A06C53"/>
    <w:rsid w:val="00A06DE1"/>
    <w:rsid w:val="00A070A4"/>
    <w:rsid w:val="00A0712C"/>
    <w:rsid w:val="00A10AF7"/>
    <w:rsid w:val="00A117D0"/>
    <w:rsid w:val="00A120E5"/>
    <w:rsid w:val="00A12EEB"/>
    <w:rsid w:val="00A13CE1"/>
    <w:rsid w:val="00A13F27"/>
    <w:rsid w:val="00A1463D"/>
    <w:rsid w:val="00A149C7"/>
    <w:rsid w:val="00A15041"/>
    <w:rsid w:val="00A155FB"/>
    <w:rsid w:val="00A15B58"/>
    <w:rsid w:val="00A16AB9"/>
    <w:rsid w:val="00A176C9"/>
    <w:rsid w:val="00A1787F"/>
    <w:rsid w:val="00A21349"/>
    <w:rsid w:val="00A21358"/>
    <w:rsid w:val="00A2162B"/>
    <w:rsid w:val="00A22DD0"/>
    <w:rsid w:val="00A23416"/>
    <w:rsid w:val="00A243FC"/>
    <w:rsid w:val="00A24C3A"/>
    <w:rsid w:val="00A2561B"/>
    <w:rsid w:val="00A26203"/>
    <w:rsid w:val="00A2623F"/>
    <w:rsid w:val="00A268C6"/>
    <w:rsid w:val="00A26CA9"/>
    <w:rsid w:val="00A27089"/>
    <w:rsid w:val="00A273C8"/>
    <w:rsid w:val="00A279E9"/>
    <w:rsid w:val="00A332FD"/>
    <w:rsid w:val="00A33C7E"/>
    <w:rsid w:val="00A35618"/>
    <w:rsid w:val="00A357EE"/>
    <w:rsid w:val="00A35826"/>
    <w:rsid w:val="00A360D3"/>
    <w:rsid w:val="00A36249"/>
    <w:rsid w:val="00A40361"/>
    <w:rsid w:val="00A405C4"/>
    <w:rsid w:val="00A4180C"/>
    <w:rsid w:val="00A422C3"/>
    <w:rsid w:val="00A424CF"/>
    <w:rsid w:val="00A42543"/>
    <w:rsid w:val="00A42D7B"/>
    <w:rsid w:val="00A4349C"/>
    <w:rsid w:val="00A44B15"/>
    <w:rsid w:val="00A4513E"/>
    <w:rsid w:val="00A45256"/>
    <w:rsid w:val="00A452EC"/>
    <w:rsid w:val="00A459DA"/>
    <w:rsid w:val="00A460C5"/>
    <w:rsid w:val="00A4681F"/>
    <w:rsid w:val="00A46C4F"/>
    <w:rsid w:val="00A47618"/>
    <w:rsid w:val="00A47814"/>
    <w:rsid w:val="00A501C7"/>
    <w:rsid w:val="00A501F8"/>
    <w:rsid w:val="00A50B53"/>
    <w:rsid w:val="00A50D5B"/>
    <w:rsid w:val="00A51B1E"/>
    <w:rsid w:val="00A52306"/>
    <w:rsid w:val="00A52DD6"/>
    <w:rsid w:val="00A54564"/>
    <w:rsid w:val="00A551FE"/>
    <w:rsid w:val="00A55886"/>
    <w:rsid w:val="00A56394"/>
    <w:rsid w:val="00A56598"/>
    <w:rsid w:val="00A57580"/>
    <w:rsid w:val="00A576A3"/>
    <w:rsid w:val="00A60BE0"/>
    <w:rsid w:val="00A62AAC"/>
    <w:rsid w:val="00A62ADB"/>
    <w:rsid w:val="00A62F49"/>
    <w:rsid w:val="00A63782"/>
    <w:rsid w:val="00A64B21"/>
    <w:rsid w:val="00A64E59"/>
    <w:rsid w:val="00A65BDB"/>
    <w:rsid w:val="00A67291"/>
    <w:rsid w:val="00A67359"/>
    <w:rsid w:val="00A67831"/>
    <w:rsid w:val="00A67832"/>
    <w:rsid w:val="00A67839"/>
    <w:rsid w:val="00A67A99"/>
    <w:rsid w:val="00A70296"/>
    <w:rsid w:val="00A71E11"/>
    <w:rsid w:val="00A742A5"/>
    <w:rsid w:val="00A744B5"/>
    <w:rsid w:val="00A74ED9"/>
    <w:rsid w:val="00A75ABE"/>
    <w:rsid w:val="00A76181"/>
    <w:rsid w:val="00A802FB"/>
    <w:rsid w:val="00A80BAE"/>
    <w:rsid w:val="00A816B8"/>
    <w:rsid w:val="00A81B0D"/>
    <w:rsid w:val="00A81E00"/>
    <w:rsid w:val="00A82B20"/>
    <w:rsid w:val="00A83438"/>
    <w:rsid w:val="00A86A46"/>
    <w:rsid w:val="00A8701A"/>
    <w:rsid w:val="00A87083"/>
    <w:rsid w:val="00A870C3"/>
    <w:rsid w:val="00A905A1"/>
    <w:rsid w:val="00A90D10"/>
    <w:rsid w:val="00A91478"/>
    <w:rsid w:val="00A91608"/>
    <w:rsid w:val="00A92159"/>
    <w:rsid w:val="00A93021"/>
    <w:rsid w:val="00A94655"/>
    <w:rsid w:val="00A94893"/>
    <w:rsid w:val="00A97D90"/>
    <w:rsid w:val="00A97E58"/>
    <w:rsid w:val="00AA0D6C"/>
    <w:rsid w:val="00AA18BA"/>
    <w:rsid w:val="00AA2079"/>
    <w:rsid w:val="00AA3CEA"/>
    <w:rsid w:val="00AA465A"/>
    <w:rsid w:val="00AA5CED"/>
    <w:rsid w:val="00AA7DFC"/>
    <w:rsid w:val="00AB08FB"/>
    <w:rsid w:val="00AB1894"/>
    <w:rsid w:val="00AB1D00"/>
    <w:rsid w:val="00AB295D"/>
    <w:rsid w:val="00AB3337"/>
    <w:rsid w:val="00AB3512"/>
    <w:rsid w:val="00AB3E45"/>
    <w:rsid w:val="00AB409C"/>
    <w:rsid w:val="00AB439C"/>
    <w:rsid w:val="00AB7270"/>
    <w:rsid w:val="00AB7FBF"/>
    <w:rsid w:val="00AC0570"/>
    <w:rsid w:val="00AC0B68"/>
    <w:rsid w:val="00AC18D2"/>
    <w:rsid w:val="00AC225E"/>
    <w:rsid w:val="00AC25BE"/>
    <w:rsid w:val="00AC2E04"/>
    <w:rsid w:val="00AC2F5D"/>
    <w:rsid w:val="00AC35BD"/>
    <w:rsid w:val="00AC39DA"/>
    <w:rsid w:val="00AC3E6C"/>
    <w:rsid w:val="00AC4E8B"/>
    <w:rsid w:val="00AC6314"/>
    <w:rsid w:val="00AC6D2C"/>
    <w:rsid w:val="00AC7AFC"/>
    <w:rsid w:val="00AD014E"/>
    <w:rsid w:val="00AD017F"/>
    <w:rsid w:val="00AD01AB"/>
    <w:rsid w:val="00AD01BC"/>
    <w:rsid w:val="00AD0A2A"/>
    <w:rsid w:val="00AD1C71"/>
    <w:rsid w:val="00AD440E"/>
    <w:rsid w:val="00AD5A2D"/>
    <w:rsid w:val="00AD5D54"/>
    <w:rsid w:val="00AD5DF5"/>
    <w:rsid w:val="00AD6937"/>
    <w:rsid w:val="00AE06DC"/>
    <w:rsid w:val="00AE0A69"/>
    <w:rsid w:val="00AE1A2A"/>
    <w:rsid w:val="00AE1EC1"/>
    <w:rsid w:val="00AE255C"/>
    <w:rsid w:val="00AE366D"/>
    <w:rsid w:val="00AE38EE"/>
    <w:rsid w:val="00AE40A3"/>
    <w:rsid w:val="00AE5680"/>
    <w:rsid w:val="00AF0E1A"/>
    <w:rsid w:val="00AF1DDC"/>
    <w:rsid w:val="00AF25B8"/>
    <w:rsid w:val="00AF2A6F"/>
    <w:rsid w:val="00AF2ADD"/>
    <w:rsid w:val="00AF37B6"/>
    <w:rsid w:val="00AF3DA9"/>
    <w:rsid w:val="00AF576A"/>
    <w:rsid w:val="00AF6191"/>
    <w:rsid w:val="00AF69FE"/>
    <w:rsid w:val="00B02A99"/>
    <w:rsid w:val="00B04572"/>
    <w:rsid w:val="00B053F7"/>
    <w:rsid w:val="00B058F4"/>
    <w:rsid w:val="00B05C0D"/>
    <w:rsid w:val="00B05EBD"/>
    <w:rsid w:val="00B07B7C"/>
    <w:rsid w:val="00B07F5B"/>
    <w:rsid w:val="00B11C4C"/>
    <w:rsid w:val="00B1217E"/>
    <w:rsid w:val="00B12A06"/>
    <w:rsid w:val="00B12B3B"/>
    <w:rsid w:val="00B12DDF"/>
    <w:rsid w:val="00B131B0"/>
    <w:rsid w:val="00B13566"/>
    <w:rsid w:val="00B135E1"/>
    <w:rsid w:val="00B13D5A"/>
    <w:rsid w:val="00B148B3"/>
    <w:rsid w:val="00B15BD7"/>
    <w:rsid w:val="00B15E84"/>
    <w:rsid w:val="00B16DD1"/>
    <w:rsid w:val="00B17A73"/>
    <w:rsid w:val="00B201FE"/>
    <w:rsid w:val="00B212E9"/>
    <w:rsid w:val="00B218D4"/>
    <w:rsid w:val="00B21BB8"/>
    <w:rsid w:val="00B2208F"/>
    <w:rsid w:val="00B22A58"/>
    <w:rsid w:val="00B22FF2"/>
    <w:rsid w:val="00B23D53"/>
    <w:rsid w:val="00B250F4"/>
    <w:rsid w:val="00B25966"/>
    <w:rsid w:val="00B26C2B"/>
    <w:rsid w:val="00B26F66"/>
    <w:rsid w:val="00B2756F"/>
    <w:rsid w:val="00B27A4C"/>
    <w:rsid w:val="00B30914"/>
    <w:rsid w:val="00B30AC3"/>
    <w:rsid w:val="00B30CEA"/>
    <w:rsid w:val="00B31D0D"/>
    <w:rsid w:val="00B32ACF"/>
    <w:rsid w:val="00B34D53"/>
    <w:rsid w:val="00B36586"/>
    <w:rsid w:val="00B40DE0"/>
    <w:rsid w:val="00B41D87"/>
    <w:rsid w:val="00B42212"/>
    <w:rsid w:val="00B42E82"/>
    <w:rsid w:val="00B430DC"/>
    <w:rsid w:val="00B431AC"/>
    <w:rsid w:val="00B4350A"/>
    <w:rsid w:val="00B4390F"/>
    <w:rsid w:val="00B443DB"/>
    <w:rsid w:val="00B4492B"/>
    <w:rsid w:val="00B44B42"/>
    <w:rsid w:val="00B45C5B"/>
    <w:rsid w:val="00B468A3"/>
    <w:rsid w:val="00B468A9"/>
    <w:rsid w:val="00B476BB"/>
    <w:rsid w:val="00B47C86"/>
    <w:rsid w:val="00B53057"/>
    <w:rsid w:val="00B530DE"/>
    <w:rsid w:val="00B5395F"/>
    <w:rsid w:val="00B5540A"/>
    <w:rsid w:val="00B56B49"/>
    <w:rsid w:val="00B56C5F"/>
    <w:rsid w:val="00B60AED"/>
    <w:rsid w:val="00B6154D"/>
    <w:rsid w:val="00B61553"/>
    <w:rsid w:val="00B61A46"/>
    <w:rsid w:val="00B61E80"/>
    <w:rsid w:val="00B6287A"/>
    <w:rsid w:val="00B65D29"/>
    <w:rsid w:val="00B6708A"/>
    <w:rsid w:val="00B677D3"/>
    <w:rsid w:val="00B6780E"/>
    <w:rsid w:val="00B7146C"/>
    <w:rsid w:val="00B71A75"/>
    <w:rsid w:val="00B7210C"/>
    <w:rsid w:val="00B73A3C"/>
    <w:rsid w:val="00B73E60"/>
    <w:rsid w:val="00B74C39"/>
    <w:rsid w:val="00B74F2C"/>
    <w:rsid w:val="00B75554"/>
    <w:rsid w:val="00B756A0"/>
    <w:rsid w:val="00B75B1E"/>
    <w:rsid w:val="00B76E2E"/>
    <w:rsid w:val="00B76E6A"/>
    <w:rsid w:val="00B77AF0"/>
    <w:rsid w:val="00B77AF1"/>
    <w:rsid w:val="00B800B2"/>
    <w:rsid w:val="00B801C8"/>
    <w:rsid w:val="00B809E8"/>
    <w:rsid w:val="00B80A6F"/>
    <w:rsid w:val="00B810CB"/>
    <w:rsid w:val="00B81805"/>
    <w:rsid w:val="00B81D0E"/>
    <w:rsid w:val="00B82126"/>
    <w:rsid w:val="00B830DA"/>
    <w:rsid w:val="00B85377"/>
    <w:rsid w:val="00B85415"/>
    <w:rsid w:val="00B85FA0"/>
    <w:rsid w:val="00B860C4"/>
    <w:rsid w:val="00B86F96"/>
    <w:rsid w:val="00B87CC8"/>
    <w:rsid w:val="00B9056C"/>
    <w:rsid w:val="00B905F4"/>
    <w:rsid w:val="00B90994"/>
    <w:rsid w:val="00B90E07"/>
    <w:rsid w:val="00B91165"/>
    <w:rsid w:val="00B92309"/>
    <w:rsid w:val="00B92C47"/>
    <w:rsid w:val="00B941D2"/>
    <w:rsid w:val="00B94910"/>
    <w:rsid w:val="00B96586"/>
    <w:rsid w:val="00B96BBE"/>
    <w:rsid w:val="00B9746B"/>
    <w:rsid w:val="00B97F4B"/>
    <w:rsid w:val="00BA1609"/>
    <w:rsid w:val="00BA19EE"/>
    <w:rsid w:val="00BA1B77"/>
    <w:rsid w:val="00BA2449"/>
    <w:rsid w:val="00BA27A4"/>
    <w:rsid w:val="00BA3569"/>
    <w:rsid w:val="00BA3689"/>
    <w:rsid w:val="00BA3A9E"/>
    <w:rsid w:val="00BA417A"/>
    <w:rsid w:val="00BA4412"/>
    <w:rsid w:val="00BA452C"/>
    <w:rsid w:val="00BA737F"/>
    <w:rsid w:val="00BA7CCA"/>
    <w:rsid w:val="00BB08E6"/>
    <w:rsid w:val="00BB2D46"/>
    <w:rsid w:val="00BB3F44"/>
    <w:rsid w:val="00BB40DB"/>
    <w:rsid w:val="00BB4210"/>
    <w:rsid w:val="00BB48ED"/>
    <w:rsid w:val="00BB4B88"/>
    <w:rsid w:val="00BB5185"/>
    <w:rsid w:val="00BB52D5"/>
    <w:rsid w:val="00BB547B"/>
    <w:rsid w:val="00BB58E4"/>
    <w:rsid w:val="00BB6A02"/>
    <w:rsid w:val="00BB7101"/>
    <w:rsid w:val="00BB7856"/>
    <w:rsid w:val="00BC09EE"/>
    <w:rsid w:val="00BC0A90"/>
    <w:rsid w:val="00BC10B3"/>
    <w:rsid w:val="00BC1199"/>
    <w:rsid w:val="00BC159D"/>
    <w:rsid w:val="00BC21B4"/>
    <w:rsid w:val="00BC3153"/>
    <w:rsid w:val="00BC396D"/>
    <w:rsid w:val="00BC5745"/>
    <w:rsid w:val="00BC6108"/>
    <w:rsid w:val="00BC682F"/>
    <w:rsid w:val="00BC74E3"/>
    <w:rsid w:val="00BC7CF5"/>
    <w:rsid w:val="00BD0AE4"/>
    <w:rsid w:val="00BD1BC5"/>
    <w:rsid w:val="00BD2C9F"/>
    <w:rsid w:val="00BD3156"/>
    <w:rsid w:val="00BD3877"/>
    <w:rsid w:val="00BD4197"/>
    <w:rsid w:val="00BD4D2C"/>
    <w:rsid w:val="00BD5A6C"/>
    <w:rsid w:val="00BD68E3"/>
    <w:rsid w:val="00BD70AD"/>
    <w:rsid w:val="00BD790B"/>
    <w:rsid w:val="00BE0B49"/>
    <w:rsid w:val="00BE0D8E"/>
    <w:rsid w:val="00BE3330"/>
    <w:rsid w:val="00BE57F8"/>
    <w:rsid w:val="00BE5E3C"/>
    <w:rsid w:val="00BE7DC5"/>
    <w:rsid w:val="00BF0E48"/>
    <w:rsid w:val="00BF1822"/>
    <w:rsid w:val="00BF194A"/>
    <w:rsid w:val="00BF1A3B"/>
    <w:rsid w:val="00BF2845"/>
    <w:rsid w:val="00BF3684"/>
    <w:rsid w:val="00BF5322"/>
    <w:rsid w:val="00BF53E9"/>
    <w:rsid w:val="00BF59A5"/>
    <w:rsid w:val="00BF68A4"/>
    <w:rsid w:val="00C00F56"/>
    <w:rsid w:val="00C0194D"/>
    <w:rsid w:val="00C01CCC"/>
    <w:rsid w:val="00C02019"/>
    <w:rsid w:val="00C0210F"/>
    <w:rsid w:val="00C022D5"/>
    <w:rsid w:val="00C02C18"/>
    <w:rsid w:val="00C02D1B"/>
    <w:rsid w:val="00C03375"/>
    <w:rsid w:val="00C039B1"/>
    <w:rsid w:val="00C05651"/>
    <w:rsid w:val="00C06244"/>
    <w:rsid w:val="00C06A69"/>
    <w:rsid w:val="00C06AC2"/>
    <w:rsid w:val="00C06D4B"/>
    <w:rsid w:val="00C077E6"/>
    <w:rsid w:val="00C106FF"/>
    <w:rsid w:val="00C107E0"/>
    <w:rsid w:val="00C11099"/>
    <w:rsid w:val="00C11638"/>
    <w:rsid w:val="00C11A06"/>
    <w:rsid w:val="00C11CB9"/>
    <w:rsid w:val="00C122C0"/>
    <w:rsid w:val="00C12D1F"/>
    <w:rsid w:val="00C12ECB"/>
    <w:rsid w:val="00C131A4"/>
    <w:rsid w:val="00C13B04"/>
    <w:rsid w:val="00C13B91"/>
    <w:rsid w:val="00C13E32"/>
    <w:rsid w:val="00C15296"/>
    <w:rsid w:val="00C153C8"/>
    <w:rsid w:val="00C1601C"/>
    <w:rsid w:val="00C16627"/>
    <w:rsid w:val="00C167FF"/>
    <w:rsid w:val="00C16965"/>
    <w:rsid w:val="00C1718E"/>
    <w:rsid w:val="00C17745"/>
    <w:rsid w:val="00C178D6"/>
    <w:rsid w:val="00C217C2"/>
    <w:rsid w:val="00C21A7A"/>
    <w:rsid w:val="00C22E59"/>
    <w:rsid w:val="00C22FD6"/>
    <w:rsid w:val="00C235F6"/>
    <w:rsid w:val="00C2454F"/>
    <w:rsid w:val="00C2483F"/>
    <w:rsid w:val="00C24908"/>
    <w:rsid w:val="00C24C3B"/>
    <w:rsid w:val="00C25303"/>
    <w:rsid w:val="00C259A0"/>
    <w:rsid w:val="00C2627B"/>
    <w:rsid w:val="00C263FB"/>
    <w:rsid w:val="00C26A08"/>
    <w:rsid w:val="00C302D3"/>
    <w:rsid w:val="00C3036A"/>
    <w:rsid w:val="00C309CE"/>
    <w:rsid w:val="00C3149A"/>
    <w:rsid w:val="00C31BD8"/>
    <w:rsid w:val="00C3296E"/>
    <w:rsid w:val="00C32A13"/>
    <w:rsid w:val="00C33663"/>
    <w:rsid w:val="00C33E9E"/>
    <w:rsid w:val="00C33F2A"/>
    <w:rsid w:val="00C3421B"/>
    <w:rsid w:val="00C345F0"/>
    <w:rsid w:val="00C3468D"/>
    <w:rsid w:val="00C349A3"/>
    <w:rsid w:val="00C34B6E"/>
    <w:rsid w:val="00C34F2D"/>
    <w:rsid w:val="00C35485"/>
    <w:rsid w:val="00C35D49"/>
    <w:rsid w:val="00C3623C"/>
    <w:rsid w:val="00C366B3"/>
    <w:rsid w:val="00C37566"/>
    <w:rsid w:val="00C37779"/>
    <w:rsid w:val="00C3779A"/>
    <w:rsid w:val="00C37E50"/>
    <w:rsid w:val="00C4046E"/>
    <w:rsid w:val="00C40668"/>
    <w:rsid w:val="00C40886"/>
    <w:rsid w:val="00C40CD3"/>
    <w:rsid w:val="00C40DA1"/>
    <w:rsid w:val="00C41051"/>
    <w:rsid w:val="00C41118"/>
    <w:rsid w:val="00C41E63"/>
    <w:rsid w:val="00C41F59"/>
    <w:rsid w:val="00C41F76"/>
    <w:rsid w:val="00C426B7"/>
    <w:rsid w:val="00C4340E"/>
    <w:rsid w:val="00C442C0"/>
    <w:rsid w:val="00C44802"/>
    <w:rsid w:val="00C44D78"/>
    <w:rsid w:val="00C45434"/>
    <w:rsid w:val="00C456EC"/>
    <w:rsid w:val="00C46D73"/>
    <w:rsid w:val="00C46DF7"/>
    <w:rsid w:val="00C504F5"/>
    <w:rsid w:val="00C50545"/>
    <w:rsid w:val="00C506EA"/>
    <w:rsid w:val="00C50F72"/>
    <w:rsid w:val="00C51E84"/>
    <w:rsid w:val="00C532C8"/>
    <w:rsid w:val="00C53822"/>
    <w:rsid w:val="00C53A12"/>
    <w:rsid w:val="00C544E0"/>
    <w:rsid w:val="00C54BE9"/>
    <w:rsid w:val="00C5521E"/>
    <w:rsid w:val="00C554D2"/>
    <w:rsid w:val="00C55E21"/>
    <w:rsid w:val="00C56706"/>
    <w:rsid w:val="00C56E16"/>
    <w:rsid w:val="00C57563"/>
    <w:rsid w:val="00C57681"/>
    <w:rsid w:val="00C5787A"/>
    <w:rsid w:val="00C57DE4"/>
    <w:rsid w:val="00C6155C"/>
    <w:rsid w:val="00C62017"/>
    <w:rsid w:val="00C62C44"/>
    <w:rsid w:val="00C63482"/>
    <w:rsid w:val="00C643D3"/>
    <w:rsid w:val="00C646DD"/>
    <w:rsid w:val="00C649DF"/>
    <w:rsid w:val="00C64B02"/>
    <w:rsid w:val="00C64DDC"/>
    <w:rsid w:val="00C653C9"/>
    <w:rsid w:val="00C655F3"/>
    <w:rsid w:val="00C6655F"/>
    <w:rsid w:val="00C70CCD"/>
    <w:rsid w:val="00C713FE"/>
    <w:rsid w:val="00C71F68"/>
    <w:rsid w:val="00C71FCF"/>
    <w:rsid w:val="00C72806"/>
    <w:rsid w:val="00C72A74"/>
    <w:rsid w:val="00C72DE1"/>
    <w:rsid w:val="00C74B7F"/>
    <w:rsid w:val="00C74C09"/>
    <w:rsid w:val="00C74C56"/>
    <w:rsid w:val="00C751D8"/>
    <w:rsid w:val="00C76500"/>
    <w:rsid w:val="00C76832"/>
    <w:rsid w:val="00C76AB8"/>
    <w:rsid w:val="00C80250"/>
    <w:rsid w:val="00C82AC5"/>
    <w:rsid w:val="00C83106"/>
    <w:rsid w:val="00C84078"/>
    <w:rsid w:val="00C846F3"/>
    <w:rsid w:val="00C854A6"/>
    <w:rsid w:val="00C85589"/>
    <w:rsid w:val="00C85971"/>
    <w:rsid w:val="00C85A31"/>
    <w:rsid w:val="00C86A07"/>
    <w:rsid w:val="00C86BED"/>
    <w:rsid w:val="00C878A8"/>
    <w:rsid w:val="00C8793C"/>
    <w:rsid w:val="00C907CC"/>
    <w:rsid w:val="00C91673"/>
    <w:rsid w:val="00C91BCA"/>
    <w:rsid w:val="00C92202"/>
    <w:rsid w:val="00C92691"/>
    <w:rsid w:val="00C927A1"/>
    <w:rsid w:val="00C92BAB"/>
    <w:rsid w:val="00C932C8"/>
    <w:rsid w:val="00C94F91"/>
    <w:rsid w:val="00C95C59"/>
    <w:rsid w:val="00C970CD"/>
    <w:rsid w:val="00C97DE4"/>
    <w:rsid w:val="00CA19CC"/>
    <w:rsid w:val="00CA3C11"/>
    <w:rsid w:val="00CA4EFB"/>
    <w:rsid w:val="00CA69CE"/>
    <w:rsid w:val="00CA7148"/>
    <w:rsid w:val="00CA779E"/>
    <w:rsid w:val="00CA799D"/>
    <w:rsid w:val="00CA7BB7"/>
    <w:rsid w:val="00CA7F7A"/>
    <w:rsid w:val="00CB1637"/>
    <w:rsid w:val="00CB191C"/>
    <w:rsid w:val="00CB2384"/>
    <w:rsid w:val="00CB2760"/>
    <w:rsid w:val="00CB2B9B"/>
    <w:rsid w:val="00CB4CE4"/>
    <w:rsid w:val="00CB4E88"/>
    <w:rsid w:val="00CB4F21"/>
    <w:rsid w:val="00CB4F30"/>
    <w:rsid w:val="00CB5256"/>
    <w:rsid w:val="00CB58A0"/>
    <w:rsid w:val="00CB79CC"/>
    <w:rsid w:val="00CB7C85"/>
    <w:rsid w:val="00CC051C"/>
    <w:rsid w:val="00CC0F9F"/>
    <w:rsid w:val="00CC1252"/>
    <w:rsid w:val="00CC18DF"/>
    <w:rsid w:val="00CC1CAE"/>
    <w:rsid w:val="00CC1FBB"/>
    <w:rsid w:val="00CC2547"/>
    <w:rsid w:val="00CC3BAF"/>
    <w:rsid w:val="00CC3EE8"/>
    <w:rsid w:val="00CC5881"/>
    <w:rsid w:val="00CC5A3D"/>
    <w:rsid w:val="00CC67C7"/>
    <w:rsid w:val="00CD03B1"/>
    <w:rsid w:val="00CD0F7F"/>
    <w:rsid w:val="00CD13D8"/>
    <w:rsid w:val="00CD169B"/>
    <w:rsid w:val="00CD1CE2"/>
    <w:rsid w:val="00CD2480"/>
    <w:rsid w:val="00CD26E8"/>
    <w:rsid w:val="00CD28EE"/>
    <w:rsid w:val="00CD31F6"/>
    <w:rsid w:val="00CD427A"/>
    <w:rsid w:val="00CD4641"/>
    <w:rsid w:val="00CD5A5B"/>
    <w:rsid w:val="00CD5CA3"/>
    <w:rsid w:val="00CD61E2"/>
    <w:rsid w:val="00CD6241"/>
    <w:rsid w:val="00CD64BE"/>
    <w:rsid w:val="00CD681B"/>
    <w:rsid w:val="00CD718C"/>
    <w:rsid w:val="00CD7B5F"/>
    <w:rsid w:val="00CD7F35"/>
    <w:rsid w:val="00CE0BC7"/>
    <w:rsid w:val="00CE1511"/>
    <w:rsid w:val="00CE1915"/>
    <w:rsid w:val="00CE2270"/>
    <w:rsid w:val="00CE2844"/>
    <w:rsid w:val="00CE2B21"/>
    <w:rsid w:val="00CE4109"/>
    <w:rsid w:val="00CE434E"/>
    <w:rsid w:val="00CE5073"/>
    <w:rsid w:val="00CE5090"/>
    <w:rsid w:val="00CE51BF"/>
    <w:rsid w:val="00CE58FD"/>
    <w:rsid w:val="00CE7689"/>
    <w:rsid w:val="00CE79D9"/>
    <w:rsid w:val="00CF01EE"/>
    <w:rsid w:val="00CF034C"/>
    <w:rsid w:val="00CF0864"/>
    <w:rsid w:val="00CF095F"/>
    <w:rsid w:val="00CF197E"/>
    <w:rsid w:val="00CF1BA5"/>
    <w:rsid w:val="00CF24FD"/>
    <w:rsid w:val="00CF33E4"/>
    <w:rsid w:val="00CF4789"/>
    <w:rsid w:val="00CF542D"/>
    <w:rsid w:val="00CF589F"/>
    <w:rsid w:val="00CF5D75"/>
    <w:rsid w:val="00CF61A7"/>
    <w:rsid w:val="00CF625A"/>
    <w:rsid w:val="00CF70EE"/>
    <w:rsid w:val="00CF7863"/>
    <w:rsid w:val="00CF7B05"/>
    <w:rsid w:val="00CF7FC1"/>
    <w:rsid w:val="00CF7FD7"/>
    <w:rsid w:val="00CF7FE8"/>
    <w:rsid w:val="00D00714"/>
    <w:rsid w:val="00D009E6"/>
    <w:rsid w:val="00D00B4A"/>
    <w:rsid w:val="00D00CAE"/>
    <w:rsid w:val="00D00F5D"/>
    <w:rsid w:val="00D01DE6"/>
    <w:rsid w:val="00D0245A"/>
    <w:rsid w:val="00D02611"/>
    <w:rsid w:val="00D0290F"/>
    <w:rsid w:val="00D02AAA"/>
    <w:rsid w:val="00D03219"/>
    <w:rsid w:val="00D03530"/>
    <w:rsid w:val="00D03E1C"/>
    <w:rsid w:val="00D040CB"/>
    <w:rsid w:val="00D04579"/>
    <w:rsid w:val="00D04E30"/>
    <w:rsid w:val="00D1074F"/>
    <w:rsid w:val="00D109A2"/>
    <w:rsid w:val="00D11980"/>
    <w:rsid w:val="00D12108"/>
    <w:rsid w:val="00D12950"/>
    <w:rsid w:val="00D12AF6"/>
    <w:rsid w:val="00D12C58"/>
    <w:rsid w:val="00D1318E"/>
    <w:rsid w:val="00D14D8F"/>
    <w:rsid w:val="00D15026"/>
    <w:rsid w:val="00D153CC"/>
    <w:rsid w:val="00D15408"/>
    <w:rsid w:val="00D174CD"/>
    <w:rsid w:val="00D17E36"/>
    <w:rsid w:val="00D17EF9"/>
    <w:rsid w:val="00D20409"/>
    <w:rsid w:val="00D2097C"/>
    <w:rsid w:val="00D20BD0"/>
    <w:rsid w:val="00D21836"/>
    <w:rsid w:val="00D21C48"/>
    <w:rsid w:val="00D21EDA"/>
    <w:rsid w:val="00D225D1"/>
    <w:rsid w:val="00D22714"/>
    <w:rsid w:val="00D23077"/>
    <w:rsid w:val="00D23737"/>
    <w:rsid w:val="00D245EE"/>
    <w:rsid w:val="00D26BBF"/>
    <w:rsid w:val="00D26F04"/>
    <w:rsid w:val="00D26F46"/>
    <w:rsid w:val="00D3008C"/>
    <w:rsid w:val="00D3013E"/>
    <w:rsid w:val="00D308F5"/>
    <w:rsid w:val="00D309C3"/>
    <w:rsid w:val="00D31524"/>
    <w:rsid w:val="00D319D9"/>
    <w:rsid w:val="00D3231F"/>
    <w:rsid w:val="00D32336"/>
    <w:rsid w:val="00D32652"/>
    <w:rsid w:val="00D330AC"/>
    <w:rsid w:val="00D33427"/>
    <w:rsid w:val="00D33560"/>
    <w:rsid w:val="00D336A2"/>
    <w:rsid w:val="00D33A35"/>
    <w:rsid w:val="00D33C27"/>
    <w:rsid w:val="00D34790"/>
    <w:rsid w:val="00D34A72"/>
    <w:rsid w:val="00D35E75"/>
    <w:rsid w:val="00D36059"/>
    <w:rsid w:val="00D36275"/>
    <w:rsid w:val="00D362AC"/>
    <w:rsid w:val="00D36EDE"/>
    <w:rsid w:val="00D37C6C"/>
    <w:rsid w:val="00D40B10"/>
    <w:rsid w:val="00D4122C"/>
    <w:rsid w:val="00D4123F"/>
    <w:rsid w:val="00D41366"/>
    <w:rsid w:val="00D41474"/>
    <w:rsid w:val="00D41845"/>
    <w:rsid w:val="00D42335"/>
    <w:rsid w:val="00D423DE"/>
    <w:rsid w:val="00D42BCB"/>
    <w:rsid w:val="00D43ACB"/>
    <w:rsid w:val="00D44AF0"/>
    <w:rsid w:val="00D44E87"/>
    <w:rsid w:val="00D45EF9"/>
    <w:rsid w:val="00D46AD9"/>
    <w:rsid w:val="00D46E9E"/>
    <w:rsid w:val="00D47338"/>
    <w:rsid w:val="00D47F85"/>
    <w:rsid w:val="00D507D1"/>
    <w:rsid w:val="00D5119D"/>
    <w:rsid w:val="00D5181F"/>
    <w:rsid w:val="00D51D3D"/>
    <w:rsid w:val="00D53A58"/>
    <w:rsid w:val="00D54EF3"/>
    <w:rsid w:val="00D55375"/>
    <w:rsid w:val="00D55A67"/>
    <w:rsid w:val="00D56F0F"/>
    <w:rsid w:val="00D574C6"/>
    <w:rsid w:val="00D578A3"/>
    <w:rsid w:val="00D57E2B"/>
    <w:rsid w:val="00D57FCC"/>
    <w:rsid w:val="00D60C53"/>
    <w:rsid w:val="00D61172"/>
    <w:rsid w:val="00D61C34"/>
    <w:rsid w:val="00D61E10"/>
    <w:rsid w:val="00D61F02"/>
    <w:rsid w:val="00D6374B"/>
    <w:rsid w:val="00D63DA2"/>
    <w:rsid w:val="00D648C5"/>
    <w:rsid w:val="00D64B28"/>
    <w:rsid w:val="00D64C1B"/>
    <w:rsid w:val="00D64C84"/>
    <w:rsid w:val="00D6543E"/>
    <w:rsid w:val="00D65DF5"/>
    <w:rsid w:val="00D67181"/>
    <w:rsid w:val="00D708FD"/>
    <w:rsid w:val="00D70E46"/>
    <w:rsid w:val="00D71146"/>
    <w:rsid w:val="00D714A2"/>
    <w:rsid w:val="00D72446"/>
    <w:rsid w:val="00D739C9"/>
    <w:rsid w:val="00D74CFD"/>
    <w:rsid w:val="00D74F95"/>
    <w:rsid w:val="00D762BE"/>
    <w:rsid w:val="00D7638C"/>
    <w:rsid w:val="00D76934"/>
    <w:rsid w:val="00D76F9B"/>
    <w:rsid w:val="00D77046"/>
    <w:rsid w:val="00D774CC"/>
    <w:rsid w:val="00D77C5D"/>
    <w:rsid w:val="00D77D76"/>
    <w:rsid w:val="00D80056"/>
    <w:rsid w:val="00D80564"/>
    <w:rsid w:val="00D80B36"/>
    <w:rsid w:val="00D81000"/>
    <w:rsid w:val="00D8154F"/>
    <w:rsid w:val="00D818E5"/>
    <w:rsid w:val="00D836F4"/>
    <w:rsid w:val="00D83A53"/>
    <w:rsid w:val="00D83DC3"/>
    <w:rsid w:val="00D84033"/>
    <w:rsid w:val="00D858A6"/>
    <w:rsid w:val="00D85906"/>
    <w:rsid w:val="00D85FAB"/>
    <w:rsid w:val="00D85FEA"/>
    <w:rsid w:val="00D8673A"/>
    <w:rsid w:val="00D86C34"/>
    <w:rsid w:val="00D87609"/>
    <w:rsid w:val="00D87C39"/>
    <w:rsid w:val="00D90947"/>
    <w:rsid w:val="00D918C9"/>
    <w:rsid w:val="00D92073"/>
    <w:rsid w:val="00D92D25"/>
    <w:rsid w:val="00D93D8F"/>
    <w:rsid w:val="00D94436"/>
    <w:rsid w:val="00D9543C"/>
    <w:rsid w:val="00D95A1C"/>
    <w:rsid w:val="00D95B47"/>
    <w:rsid w:val="00D96192"/>
    <w:rsid w:val="00D973F0"/>
    <w:rsid w:val="00D97A6E"/>
    <w:rsid w:val="00D97EE5"/>
    <w:rsid w:val="00DA0966"/>
    <w:rsid w:val="00DA0AA8"/>
    <w:rsid w:val="00DA18A4"/>
    <w:rsid w:val="00DA18FA"/>
    <w:rsid w:val="00DA1BDF"/>
    <w:rsid w:val="00DA1CCF"/>
    <w:rsid w:val="00DA3C4D"/>
    <w:rsid w:val="00DA41F3"/>
    <w:rsid w:val="00DA4FB1"/>
    <w:rsid w:val="00DA52D4"/>
    <w:rsid w:val="00DA5AAE"/>
    <w:rsid w:val="00DA5CB5"/>
    <w:rsid w:val="00DA5FF7"/>
    <w:rsid w:val="00DA720A"/>
    <w:rsid w:val="00DA7CF9"/>
    <w:rsid w:val="00DB07CE"/>
    <w:rsid w:val="00DB0CC0"/>
    <w:rsid w:val="00DB1B1E"/>
    <w:rsid w:val="00DB1CF7"/>
    <w:rsid w:val="00DB1D3A"/>
    <w:rsid w:val="00DB3A77"/>
    <w:rsid w:val="00DB3B17"/>
    <w:rsid w:val="00DB3C0B"/>
    <w:rsid w:val="00DB421F"/>
    <w:rsid w:val="00DB4289"/>
    <w:rsid w:val="00DB45DE"/>
    <w:rsid w:val="00DB463B"/>
    <w:rsid w:val="00DB4AB0"/>
    <w:rsid w:val="00DB5A0A"/>
    <w:rsid w:val="00DB62CE"/>
    <w:rsid w:val="00DB66B1"/>
    <w:rsid w:val="00DB6B07"/>
    <w:rsid w:val="00DB73E9"/>
    <w:rsid w:val="00DB781F"/>
    <w:rsid w:val="00DB7B2E"/>
    <w:rsid w:val="00DB7B8E"/>
    <w:rsid w:val="00DC04E1"/>
    <w:rsid w:val="00DC09A6"/>
    <w:rsid w:val="00DC0CAC"/>
    <w:rsid w:val="00DC1A53"/>
    <w:rsid w:val="00DC20CC"/>
    <w:rsid w:val="00DC2458"/>
    <w:rsid w:val="00DC291B"/>
    <w:rsid w:val="00DC2AEE"/>
    <w:rsid w:val="00DC2D2B"/>
    <w:rsid w:val="00DC2EEE"/>
    <w:rsid w:val="00DC35AF"/>
    <w:rsid w:val="00DC3E55"/>
    <w:rsid w:val="00DC42DF"/>
    <w:rsid w:val="00DC5459"/>
    <w:rsid w:val="00DC6F0A"/>
    <w:rsid w:val="00DC7D0F"/>
    <w:rsid w:val="00DD00D9"/>
    <w:rsid w:val="00DD0476"/>
    <w:rsid w:val="00DD052B"/>
    <w:rsid w:val="00DD0A9F"/>
    <w:rsid w:val="00DD0BD5"/>
    <w:rsid w:val="00DD0D83"/>
    <w:rsid w:val="00DD33E3"/>
    <w:rsid w:val="00DD3570"/>
    <w:rsid w:val="00DD3C9C"/>
    <w:rsid w:val="00DD44CD"/>
    <w:rsid w:val="00DD4839"/>
    <w:rsid w:val="00DD5BE6"/>
    <w:rsid w:val="00DD6322"/>
    <w:rsid w:val="00DD65A7"/>
    <w:rsid w:val="00DD6908"/>
    <w:rsid w:val="00DD69C6"/>
    <w:rsid w:val="00DD70B8"/>
    <w:rsid w:val="00DD7871"/>
    <w:rsid w:val="00DE0F89"/>
    <w:rsid w:val="00DE1836"/>
    <w:rsid w:val="00DE207F"/>
    <w:rsid w:val="00DE303F"/>
    <w:rsid w:val="00DE3052"/>
    <w:rsid w:val="00DE3A83"/>
    <w:rsid w:val="00DE3F99"/>
    <w:rsid w:val="00DE4393"/>
    <w:rsid w:val="00DE4DCC"/>
    <w:rsid w:val="00DE5033"/>
    <w:rsid w:val="00DE57D4"/>
    <w:rsid w:val="00DE5E33"/>
    <w:rsid w:val="00DE6A38"/>
    <w:rsid w:val="00DF06A6"/>
    <w:rsid w:val="00DF0B94"/>
    <w:rsid w:val="00DF10E7"/>
    <w:rsid w:val="00DF155E"/>
    <w:rsid w:val="00DF1FAC"/>
    <w:rsid w:val="00DF25F8"/>
    <w:rsid w:val="00DF2B3A"/>
    <w:rsid w:val="00DF412C"/>
    <w:rsid w:val="00DF4321"/>
    <w:rsid w:val="00DF45B1"/>
    <w:rsid w:val="00DF45C8"/>
    <w:rsid w:val="00DF5070"/>
    <w:rsid w:val="00DF6E38"/>
    <w:rsid w:val="00DF72BB"/>
    <w:rsid w:val="00DF7354"/>
    <w:rsid w:val="00DF7DEF"/>
    <w:rsid w:val="00DF7E76"/>
    <w:rsid w:val="00E00419"/>
    <w:rsid w:val="00E00424"/>
    <w:rsid w:val="00E004C1"/>
    <w:rsid w:val="00E00588"/>
    <w:rsid w:val="00E00700"/>
    <w:rsid w:val="00E021EB"/>
    <w:rsid w:val="00E04056"/>
    <w:rsid w:val="00E047C3"/>
    <w:rsid w:val="00E06C1F"/>
    <w:rsid w:val="00E06DAE"/>
    <w:rsid w:val="00E0748F"/>
    <w:rsid w:val="00E104B6"/>
    <w:rsid w:val="00E109C4"/>
    <w:rsid w:val="00E110E8"/>
    <w:rsid w:val="00E11A97"/>
    <w:rsid w:val="00E128E6"/>
    <w:rsid w:val="00E12ADC"/>
    <w:rsid w:val="00E13926"/>
    <w:rsid w:val="00E1409B"/>
    <w:rsid w:val="00E14C7C"/>
    <w:rsid w:val="00E1557E"/>
    <w:rsid w:val="00E16247"/>
    <w:rsid w:val="00E166CF"/>
    <w:rsid w:val="00E20ABC"/>
    <w:rsid w:val="00E20D52"/>
    <w:rsid w:val="00E20F26"/>
    <w:rsid w:val="00E21716"/>
    <w:rsid w:val="00E2323E"/>
    <w:rsid w:val="00E24014"/>
    <w:rsid w:val="00E240E6"/>
    <w:rsid w:val="00E253CE"/>
    <w:rsid w:val="00E25880"/>
    <w:rsid w:val="00E25EE2"/>
    <w:rsid w:val="00E26801"/>
    <w:rsid w:val="00E30FDE"/>
    <w:rsid w:val="00E31A38"/>
    <w:rsid w:val="00E31F40"/>
    <w:rsid w:val="00E32749"/>
    <w:rsid w:val="00E331A9"/>
    <w:rsid w:val="00E33501"/>
    <w:rsid w:val="00E33527"/>
    <w:rsid w:val="00E3398D"/>
    <w:rsid w:val="00E34C4B"/>
    <w:rsid w:val="00E34F53"/>
    <w:rsid w:val="00E35107"/>
    <w:rsid w:val="00E35547"/>
    <w:rsid w:val="00E35B51"/>
    <w:rsid w:val="00E35F1C"/>
    <w:rsid w:val="00E3634B"/>
    <w:rsid w:val="00E371FA"/>
    <w:rsid w:val="00E37BFC"/>
    <w:rsid w:val="00E40075"/>
    <w:rsid w:val="00E41BC5"/>
    <w:rsid w:val="00E420D9"/>
    <w:rsid w:val="00E4251B"/>
    <w:rsid w:val="00E42C93"/>
    <w:rsid w:val="00E434BE"/>
    <w:rsid w:val="00E43525"/>
    <w:rsid w:val="00E44014"/>
    <w:rsid w:val="00E442ED"/>
    <w:rsid w:val="00E44753"/>
    <w:rsid w:val="00E44BF8"/>
    <w:rsid w:val="00E44C26"/>
    <w:rsid w:val="00E456E7"/>
    <w:rsid w:val="00E45B16"/>
    <w:rsid w:val="00E47A3E"/>
    <w:rsid w:val="00E5098B"/>
    <w:rsid w:val="00E521B7"/>
    <w:rsid w:val="00E5327D"/>
    <w:rsid w:val="00E533F4"/>
    <w:rsid w:val="00E53794"/>
    <w:rsid w:val="00E538EB"/>
    <w:rsid w:val="00E53BA1"/>
    <w:rsid w:val="00E54809"/>
    <w:rsid w:val="00E54BD2"/>
    <w:rsid w:val="00E56627"/>
    <w:rsid w:val="00E56DD4"/>
    <w:rsid w:val="00E57023"/>
    <w:rsid w:val="00E571CF"/>
    <w:rsid w:val="00E57474"/>
    <w:rsid w:val="00E60700"/>
    <w:rsid w:val="00E60B7E"/>
    <w:rsid w:val="00E6154D"/>
    <w:rsid w:val="00E61B81"/>
    <w:rsid w:val="00E62022"/>
    <w:rsid w:val="00E62456"/>
    <w:rsid w:val="00E62978"/>
    <w:rsid w:val="00E62E79"/>
    <w:rsid w:val="00E6303F"/>
    <w:rsid w:val="00E6382B"/>
    <w:rsid w:val="00E63989"/>
    <w:rsid w:val="00E63D07"/>
    <w:rsid w:val="00E64772"/>
    <w:rsid w:val="00E64A39"/>
    <w:rsid w:val="00E64EF3"/>
    <w:rsid w:val="00E6527E"/>
    <w:rsid w:val="00E65D22"/>
    <w:rsid w:val="00E674B9"/>
    <w:rsid w:val="00E6792B"/>
    <w:rsid w:val="00E7024F"/>
    <w:rsid w:val="00E70812"/>
    <w:rsid w:val="00E7160B"/>
    <w:rsid w:val="00E71B20"/>
    <w:rsid w:val="00E728CF"/>
    <w:rsid w:val="00E72F0F"/>
    <w:rsid w:val="00E72F51"/>
    <w:rsid w:val="00E730D0"/>
    <w:rsid w:val="00E732E0"/>
    <w:rsid w:val="00E73C39"/>
    <w:rsid w:val="00E73D26"/>
    <w:rsid w:val="00E74712"/>
    <w:rsid w:val="00E74C8F"/>
    <w:rsid w:val="00E74F70"/>
    <w:rsid w:val="00E74FA9"/>
    <w:rsid w:val="00E759F3"/>
    <w:rsid w:val="00E765C3"/>
    <w:rsid w:val="00E76B70"/>
    <w:rsid w:val="00E77A78"/>
    <w:rsid w:val="00E77CD3"/>
    <w:rsid w:val="00E80129"/>
    <w:rsid w:val="00E818D3"/>
    <w:rsid w:val="00E81F87"/>
    <w:rsid w:val="00E81FB3"/>
    <w:rsid w:val="00E82785"/>
    <w:rsid w:val="00E82991"/>
    <w:rsid w:val="00E829F2"/>
    <w:rsid w:val="00E82D18"/>
    <w:rsid w:val="00E83CBF"/>
    <w:rsid w:val="00E83DD1"/>
    <w:rsid w:val="00E83F82"/>
    <w:rsid w:val="00E842B6"/>
    <w:rsid w:val="00E84562"/>
    <w:rsid w:val="00E84695"/>
    <w:rsid w:val="00E8483A"/>
    <w:rsid w:val="00E84AA2"/>
    <w:rsid w:val="00E850BF"/>
    <w:rsid w:val="00E85CE3"/>
    <w:rsid w:val="00E85DAB"/>
    <w:rsid w:val="00E85F56"/>
    <w:rsid w:val="00E862D8"/>
    <w:rsid w:val="00E873E9"/>
    <w:rsid w:val="00E874DF"/>
    <w:rsid w:val="00E879D6"/>
    <w:rsid w:val="00E90A04"/>
    <w:rsid w:val="00E915F6"/>
    <w:rsid w:val="00E916F2"/>
    <w:rsid w:val="00E91D27"/>
    <w:rsid w:val="00E91F76"/>
    <w:rsid w:val="00E939FF"/>
    <w:rsid w:val="00E947EE"/>
    <w:rsid w:val="00E94AA0"/>
    <w:rsid w:val="00E94C19"/>
    <w:rsid w:val="00E94C96"/>
    <w:rsid w:val="00E951E3"/>
    <w:rsid w:val="00E958CF"/>
    <w:rsid w:val="00E9606D"/>
    <w:rsid w:val="00E96151"/>
    <w:rsid w:val="00E9661E"/>
    <w:rsid w:val="00E96A5C"/>
    <w:rsid w:val="00E97B50"/>
    <w:rsid w:val="00EA0454"/>
    <w:rsid w:val="00EA0F3B"/>
    <w:rsid w:val="00EA1105"/>
    <w:rsid w:val="00EA1FF5"/>
    <w:rsid w:val="00EA238C"/>
    <w:rsid w:val="00EA2C62"/>
    <w:rsid w:val="00EA3EB0"/>
    <w:rsid w:val="00EA40AF"/>
    <w:rsid w:val="00EA463B"/>
    <w:rsid w:val="00EA51EC"/>
    <w:rsid w:val="00EA5F96"/>
    <w:rsid w:val="00EA72D4"/>
    <w:rsid w:val="00EA7F7A"/>
    <w:rsid w:val="00EB1290"/>
    <w:rsid w:val="00EB1968"/>
    <w:rsid w:val="00EB19F4"/>
    <w:rsid w:val="00EB216A"/>
    <w:rsid w:val="00EB2BEF"/>
    <w:rsid w:val="00EB3095"/>
    <w:rsid w:val="00EB3304"/>
    <w:rsid w:val="00EB362A"/>
    <w:rsid w:val="00EB4110"/>
    <w:rsid w:val="00EB4477"/>
    <w:rsid w:val="00EB6795"/>
    <w:rsid w:val="00EC06A2"/>
    <w:rsid w:val="00EC0831"/>
    <w:rsid w:val="00EC0C0A"/>
    <w:rsid w:val="00EC17A0"/>
    <w:rsid w:val="00EC19A3"/>
    <w:rsid w:val="00EC1BD1"/>
    <w:rsid w:val="00EC1CCB"/>
    <w:rsid w:val="00EC1EA2"/>
    <w:rsid w:val="00EC1FB6"/>
    <w:rsid w:val="00EC2929"/>
    <w:rsid w:val="00EC2BFD"/>
    <w:rsid w:val="00EC37F0"/>
    <w:rsid w:val="00EC3A57"/>
    <w:rsid w:val="00EC3D87"/>
    <w:rsid w:val="00EC4487"/>
    <w:rsid w:val="00EC46AF"/>
    <w:rsid w:val="00EC570B"/>
    <w:rsid w:val="00EC728D"/>
    <w:rsid w:val="00EC7D9D"/>
    <w:rsid w:val="00EC7F64"/>
    <w:rsid w:val="00ED0435"/>
    <w:rsid w:val="00ED1716"/>
    <w:rsid w:val="00ED26D8"/>
    <w:rsid w:val="00ED2E90"/>
    <w:rsid w:val="00ED2F3F"/>
    <w:rsid w:val="00ED3212"/>
    <w:rsid w:val="00ED3373"/>
    <w:rsid w:val="00ED3F5F"/>
    <w:rsid w:val="00ED475F"/>
    <w:rsid w:val="00ED4A4A"/>
    <w:rsid w:val="00ED52F4"/>
    <w:rsid w:val="00ED579D"/>
    <w:rsid w:val="00ED69F2"/>
    <w:rsid w:val="00ED6D40"/>
    <w:rsid w:val="00ED71ED"/>
    <w:rsid w:val="00EE0779"/>
    <w:rsid w:val="00EE0797"/>
    <w:rsid w:val="00EE098C"/>
    <w:rsid w:val="00EE11FD"/>
    <w:rsid w:val="00EE1218"/>
    <w:rsid w:val="00EE1431"/>
    <w:rsid w:val="00EE2A1F"/>
    <w:rsid w:val="00EE3720"/>
    <w:rsid w:val="00EE46A9"/>
    <w:rsid w:val="00EE56A3"/>
    <w:rsid w:val="00EE5A70"/>
    <w:rsid w:val="00EE5EB1"/>
    <w:rsid w:val="00EE69EA"/>
    <w:rsid w:val="00EE7B0D"/>
    <w:rsid w:val="00EE7ED1"/>
    <w:rsid w:val="00EF08D8"/>
    <w:rsid w:val="00EF235A"/>
    <w:rsid w:val="00EF5479"/>
    <w:rsid w:val="00EF606C"/>
    <w:rsid w:val="00EF6857"/>
    <w:rsid w:val="00EF690C"/>
    <w:rsid w:val="00EF7026"/>
    <w:rsid w:val="00EF70C6"/>
    <w:rsid w:val="00F01730"/>
    <w:rsid w:val="00F01BC9"/>
    <w:rsid w:val="00F01D86"/>
    <w:rsid w:val="00F029A4"/>
    <w:rsid w:val="00F03169"/>
    <w:rsid w:val="00F05C83"/>
    <w:rsid w:val="00F0633C"/>
    <w:rsid w:val="00F066DB"/>
    <w:rsid w:val="00F06BAE"/>
    <w:rsid w:val="00F0738C"/>
    <w:rsid w:val="00F103A7"/>
    <w:rsid w:val="00F104C9"/>
    <w:rsid w:val="00F1053D"/>
    <w:rsid w:val="00F10660"/>
    <w:rsid w:val="00F10ACC"/>
    <w:rsid w:val="00F11478"/>
    <w:rsid w:val="00F117BD"/>
    <w:rsid w:val="00F11A9A"/>
    <w:rsid w:val="00F11E94"/>
    <w:rsid w:val="00F12231"/>
    <w:rsid w:val="00F1225F"/>
    <w:rsid w:val="00F135B2"/>
    <w:rsid w:val="00F13F87"/>
    <w:rsid w:val="00F15623"/>
    <w:rsid w:val="00F15BA5"/>
    <w:rsid w:val="00F167E6"/>
    <w:rsid w:val="00F169EB"/>
    <w:rsid w:val="00F1742B"/>
    <w:rsid w:val="00F17CBA"/>
    <w:rsid w:val="00F20242"/>
    <w:rsid w:val="00F212AA"/>
    <w:rsid w:val="00F22EBC"/>
    <w:rsid w:val="00F22F55"/>
    <w:rsid w:val="00F25346"/>
    <w:rsid w:val="00F26A31"/>
    <w:rsid w:val="00F305C1"/>
    <w:rsid w:val="00F31902"/>
    <w:rsid w:val="00F32D27"/>
    <w:rsid w:val="00F33AC1"/>
    <w:rsid w:val="00F33F3E"/>
    <w:rsid w:val="00F3428E"/>
    <w:rsid w:val="00F35CE3"/>
    <w:rsid w:val="00F36D9C"/>
    <w:rsid w:val="00F36E1D"/>
    <w:rsid w:val="00F37091"/>
    <w:rsid w:val="00F37AFB"/>
    <w:rsid w:val="00F4021A"/>
    <w:rsid w:val="00F41A92"/>
    <w:rsid w:val="00F431D6"/>
    <w:rsid w:val="00F43E29"/>
    <w:rsid w:val="00F44828"/>
    <w:rsid w:val="00F44E75"/>
    <w:rsid w:val="00F4573C"/>
    <w:rsid w:val="00F470F7"/>
    <w:rsid w:val="00F47125"/>
    <w:rsid w:val="00F500C6"/>
    <w:rsid w:val="00F5093E"/>
    <w:rsid w:val="00F509A1"/>
    <w:rsid w:val="00F50D08"/>
    <w:rsid w:val="00F52DEB"/>
    <w:rsid w:val="00F530DE"/>
    <w:rsid w:val="00F5321E"/>
    <w:rsid w:val="00F53CA2"/>
    <w:rsid w:val="00F53D5E"/>
    <w:rsid w:val="00F553BD"/>
    <w:rsid w:val="00F55D9C"/>
    <w:rsid w:val="00F5620F"/>
    <w:rsid w:val="00F5696D"/>
    <w:rsid w:val="00F56B36"/>
    <w:rsid w:val="00F56EB9"/>
    <w:rsid w:val="00F60B03"/>
    <w:rsid w:val="00F60C93"/>
    <w:rsid w:val="00F618B4"/>
    <w:rsid w:val="00F62260"/>
    <w:rsid w:val="00F63A80"/>
    <w:rsid w:val="00F63B7D"/>
    <w:rsid w:val="00F63FB8"/>
    <w:rsid w:val="00F6400B"/>
    <w:rsid w:val="00F64F07"/>
    <w:rsid w:val="00F6798D"/>
    <w:rsid w:val="00F70AFB"/>
    <w:rsid w:val="00F70DDB"/>
    <w:rsid w:val="00F7183F"/>
    <w:rsid w:val="00F72DBD"/>
    <w:rsid w:val="00F7333A"/>
    <w:rsid w:val="00F769C8"/>
    <w:rsid w:val="00F77A10"/>
    <w:rsid w:val="00F77F70"/>
    <w:rsid w:val="00F8008F"/>
    <w:rsid w:val="00F80EA4"/>
    <w:rsid w:val="00F813F4"/>
    <w:rsid w:val="00F816DA"/>
    <w:rsid w:val="00F81929"/>
    <w:rsid w:val="00F81EAF"/>
    <w:rsid w:val="00F81F93"/>
    <w:rsid w:val="00F82426"/>
    <w:rsid w:val="00F8265C"/>
    <w:rsid w:val="00F828DF"/>
    <w:rsid w:val="00F84EFB"/>
    <w:rsid w:val="00F872E6"/>
    <w:rsid w:val="00F87A7E"/>
    <w:rsid w:val="00F91134"/>
    <w:rsid w:val="00F91BF7"/>
    <w:rsid w:val="00F9272E"/>
    <w:rsid w:val="00F93147"/>
    <w:rsid w:val="00F93579"/>
    <w:rsid w:val="00F944E9"/>
    <w:rsid w:val="00F95682"/>
    <w:rsid w:val="00F97F10"/>
    <w:rsid w:val="00F97F75"/>
    <w:rsid w:val="00FA1650"/>
    <w:rsid w:val="00FA199F"/>
    <w:rsid w:val="00FA31A7"/>
    <w:rsid w:val="00FA34D6"/>
    <w:rsid w:val="00FA398F"/>
    <w:rsid w:val="00FA424B"/>
    <w:rsid w:val="00FA4462"/>
    <w:rsid w:val="00FA618C"/>
    <w:rsid w:val="00FA78EB"/>
    <w:rsid w:val="00FA7E43"/>
    <w:rsid w:val="00FB061C"/>
    <w:rsid w:val="00FB06EF"/>
    <w:rsid w:val="00FB0A39"/>
    <w:rsid w:val="00FB1F82"/>
    <w:rsid w:val="00FB2C00"/>
    <w:rsid w:val="00FB2CEF"/>
    <w:rsid w:val="00FB2E1A"/>
    <w:rsid w:val="00FB36C0"/>
    <w:rsid w:val="00FB3F7E"/>
    <w:rsid w:val="00FB4606"/>
    <w:rsid w:val="00FB4659"/>
    <w:rsid w:val="00FB4864"/>
    <w:rsid w:val="00FB511D"/>
    <w:rsid w:val="00FB5504"/>
    <w:rsid w:val="00FB5658"/>
    <w:rsid w:val="00FB6118"/>
    <w:rsid w:val="00FB65C2"/>
    <w:rsid w:val="00FC0D38"/>
    <w:rsid w:val="00FC1711"/>
    <w:rsid w:val="00FC201D"/>
    <w:rsid w:val="00FC2D7F"/>
    <w:rsid w:val="00FC2DB3"/>
    <w:rsid w:val="00FC31C5"/>
    <w:rsid w:val="00FC3330"/>
    <w:rsid w:val="00FC3C24"/>
    <w:rsid w:val="00FC430A"/>
    <w:rsid w:val="00FC444F"/>
    <w:rsid w:val="00FC4E73"/>
    <w:rsid w:val="00FC5024"/>
    <w:rsid w:val="00FC5C1E"/>
    <w:rsid w:val="00FC6088"/>
    <w:rsid w:val="00FC6421"/>
    <w:rsid w:val="00FC6AA5"/>
    <w:rsid w:val="00FD267B"/>
    <w:rsid w:val="00FD2D1E"/>
    <w:rsid w:val="00FD30C0"/>
    <w:rsid w:val="00FD420D"/>
    <w:rsid w:val="00FD6567"/>
    <w:rsid w:val="00FD6C83"/>
    <w:rsid w:val="00FD78FD"/>
    <w:rsid w:val="00FE07E5"/>
    <w:rsid w:val="00FE08D4"/>
    <w:rsid w:val="00FE08E3"/>
    <w:rsid w:val="00FE19F8"/>
    <w:rsid w:val="00FE1D17"/>
    <w:rsid w:val="00FE2062"/>
    <w:rsid w:val="00FE211E"/>
    <w:rsid w:val="00FE41A4"/>
    <w:rsid w:val="00FE4253"/>
    <w:rsid w:val="00FE55D3"/>
    <w:rsid w:val="00FE5CD4"/>
    <w:rsid w:val="00FE613E"/>
    <w:rsid w:val="00FE6DA6"/>
    <w:rsid w:val="00FE7B4D"/>
    <w:rsid w:val="00FE7DEC"/>
    <w:rsid w:val="00FE7DF2"/>
    <w:rsid w:val="00FF0112"/>
    <w:rsid w:val="00FF073F"/>
    <w:rsid w:val="00FF0E28"/>
    <w:rsid w:val="00FF150C"/>
    <w:rsid w:val="00FF1AD2"/>
    <w:rsid w:val="00FF1D47"/>
    <w:rsid w:val="00FF1DF5"/>
    <w:rsid w:val="00FF21C5"/>
    <w:rsid w:val="00FF2812"/>
    <w:rsid w:val="00FF2ACF"/>
    <w:rsid w:val="00FF2DFE"/>
    <w:rsid w:val="00FF309C"/>
    <w:rsid w:val="00FF34D8"/>
    <w:rsid w:val="00FF34F3"/>
    <w:rsid w:val="00FF3ABE"/>
    <w:rsid w:val="00FF3BA9"/>
    <w:rsid w:val="00FF48B6"/>
    <w:rsid w:val="00FF490C"/>
    <w:rsid w:val="00FF4FEF"/>
    <w:rsid w:val="00FF62C5"/>
    <w:rsid w:val="00FF6471"/>
    <w:rsid w:val="00FF6B28"/>
    <w:rsid w:val="00FF6F82"/>
    <w:rsid w:val="00FF7283"/>
    <w:rsid w:val="00FF74F3"/>
    <w:rsid w:val="00FF7FD1"/>
    <w:rsid w:val="00FF7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8BD1"/>
  <w15:chartTrackingRefBased/>
  <w15:docId w15:val="{F8550003-52EE-4051-8AE8-2578D795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5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5C83"/>
    <w:pPr>
      <w:ind w:left="720"/>
      <w:contextualSpacing/>
    </w:pPr>
  </w:style>
  <w:style w:type="table" w:customStyle="1" w:styleId="TableGrid1">
    <w:name w:val="Table Grid1"/>
    <w:basedOn w:val="TableNormal"/>
    <w:next w:val="TableGrid"/>
    <w:uiPriority w:val="39"/>
    <w:rsid w:val="00F05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5C83"/>
    <w:rPr>
      <w:sz w:val="16"/>
      <w:szCs w:val="16"/>
    </w:rPr>
  </w:style>
  <w:style w:type="paragraph" w:styleId="CommentText">
    <w:name w:val="annotation text"/>
    <w:basedOn w:val="Normal"/>
    <w:link w:val="CommentTextChar"/>
    <w:uiPriority w:val="99"/>
    <w:semiHidden/>
    <w:unhideWhenUsed/>
    <w:rsid w:val="00F05C83"/>
    <w:pPr>
      <w:spacing w:line="240" w:lineRule="auto"/>
    </w:pPr>
    <w:rPr>
      <w:sz w:val="20"/>
      <w:szCs w:val="20"/>
    </w:rPr>
  </w:style>
  <w:style w:type="character" w:customStyle="1" w:styleId="CommentTextChar">
    <w:name w:val="Comment Text Char"/>
    <w:basedOn w:val="DefaultParagraphFont"/>
    <w:link w:val="CommentText"/>
    <w:uiPriority w:val="99"/>
    <w:semiHidden/>
    <w:rsid w:val="00F05C83"/>
    <w:rPr>
      <w:sz w:val="20"/>
      <w:szCs w:val="20"/>
    </w:rPr>
  </w:style>
  <w:style w:type="paragraph" w:styleId="CommentSubject">
    <w:name w:val="annotation subject"/>
    <w:basedOn w:val="CommentText"/>
    <w:next w:val="CommentText"/>
    <w:link w:val="CommentSubjectChar"/>
    <w:uiPriority w:val="99"/>
    <w:semiHidden/>
    <w:unhideWhenUsed/>
    <w:rsid w:val="00F05C83"/>
    <w:rPr>
      <w:b/>
      <w:bCs/>
    </w:rPr>
  </w:style>
  <w:style w:type="character" w:customStyle="1" w:styleId="CommentSubjectChar">
    <w:name w:val="Comment Subject Char"/>
    <w:basedOn w:val="CommentTextChar"/>
    <w:link w:val="CommentSubject"/>
    <w:uiPriority w:val="99"/>
    <w:semiHidden/>
    <w:rsid w:val="00F05C83"/>
    <w:rPr>
      <w:b/>
      <w:bCs/>
      <w:sz w:val="20"/>
      <w:szCs w:val="20"/>
    </w:rPr>
  </w:style>
  <w:style w:type="paragraph" w:styleId="BalloonText">
    <w:name w:val="Balloon Text"/>
    <w:basedOn w:val="Normal"/>
    <w:link w:val="BalloonTextChar"/>
    <w:uiPriority w:val="99"/>
    <w:semiHidden/>
    <w:unhideWhenUsed/>
    <w:rsid w:val="00F05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C83"/>
    <w:rPr>
      <w:rFonts w:ascii="Segoe UI" w:hAnsi="Segoe UI" w:cs="Segoe UI"/>
      <w:sz w:val="18"/>
      <w:szCs w:val="18"/>
    </w:rPr>
  </w:style>
  <w:style w:type="character" w:styleId="Hyperlink">
    <w:name w:val="Hyperlink"/>
    <w:basedOn w:val="DefaultParagraphFont"/>
    <w:uiPriority w:val="99"/>
    <w:unhideWhenUsed/>
    <w:rsid w:val="00F05C83"/>
    <w:rPr>
      <w:color w:val="0563C1" w:themeColor="hyperlink"/>
      <w:u w:val="single"/>
    </w:rPr>
  </w:style>
  <w:style w:type="paragraph" w:styleId="NormalWeb">
    <w:name w:val="Normal (Web)"/>
    <w:basedOn w:val="Normal"/>
    <w:uiPriority w:val="99"/>
    <w:unhideWhenUsed/>
    <w:rsid w:val="00F05C83"/>
    <w:pPr>
      <w:spacing w:before="100" w:beforeAutospacing="1" w:after="100" w:afterAutospacing="1" w:line="240" w:lineRule="auto"/>
    </w:pPr>
    <w:rPr>
      <w:rFonts w:ascii="Times New Roman" w:hAnsi="Times New Roman" w:cs="Times New Roman"/>
      <w:sz w:val="24"/>
      <w:szCs w:val="24"/>
      <w:lang w:val="en-US"/>
    </w:rPr>
  </w:style>
  <w:style w:type="paragraph" w:styleId="Header">
    <w:name w:val="header"/>
    <w:basedOn w:val="Normal"/>
    <w:link w:val="HeaderChar"/>
    <w:uiPriority w:val="99"/>
    <w:unhideWhenUsed/>
    <w:rsid w:val="00F05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C83"/>
  </w:style>
  <w:style w:type="paragraph" w:styleId="Footer">
    <w:name w:val="footer"/>
    <w:basedOn w:val="Normal"/>
    <w:link w:val="FooterChar"/>
    <w:uiPriority w:val="99"/>
    <w:unhideWhenUsed/>
    <w:rsid w:val="00F05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C83"/>
  </w:style>
  <w:style w:type="character" w:styleId="LineNumber">
    <w:name w:val="line number"/>
    <w:basedOn w:val="DefaultParagraphFont"/>
    <w:uiPriority w:val="99"/>
    <w:semiHidden/>
    <w:unhideWhenUsed/>
    <w:rsid w:val="00F05C83"/>
  </w:style>
  <w:style w:type="character" w:customStyle="1" w:styleId="UnresolvedMention">
    <w:name w:val="Unresolved Mention"/>
    <w:basedOn w:val="DefaultParagraphFont"/>
    <w:uiPriority w:val="99"/>
    <w:semiHidden/>
    <w:unhideWhenUsed/>
    <w:rsid w:val="002A7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071897">
      <w:bodyDiv w:val="1"/>
      <w:marLeft w:val="0"/>
      <w:marRight w:val="0"/>
      <w:marTop w:val="0"/>
      <w:marBottom w:val="0"/>
      <w:divBdr>
        <w:top w:val="none" w:sz="0" w:space="0" w:color="auto"/>
        <w:left w:val="none" w:sz="0" w:space="0" w:color="auto"/>
        <w:bottom w:val="none" w:sz="0" w:space="0" w:color="auto"/>
        <w:right w:val="none" w:sz="0" w:space="0" w:color="auto"/>
      </w:divBdr>
    </w:div>
    <w:div w:id="186864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edu.ssss/QR/QR19/bourke18.pdf" TargetMode="External"/><Relationship Id="rId13" Type="http://schemas.openxmlformats.org/officeDocument/2006/relationships/hyperlink" Target="https://www.cochranelibrary.com/cdsr/doi/10.1002/14651858.CD001271.pub3/information" TargetMode="External"/><Relationship Id="rId18" Type="http://schemas.openxmlformats.org/officeDocument/2006/relationships/hyperlink" Target="https://doi.org/10.1002/14651858.CD001271.pub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chranelibrary.com/cdsr/doi/10.1002/14651858.CD001271.pub3/information" TargetMode="External"/><Relationship Id="rId17" Type="http://schemas.openxmlformats.org/officeDocument/2006/relationships/hyperlink" Target="https://www.cochranelibrary.com/cdsr/doi/10.1002/14651858.CD001271.pub3/information" TargetMode="External"/><Relationship Id="rId2" Type="http://schemas.openxmlformats.org/officeDocument/2006/relationships/numbering" Target="numbering.xml"/><Relationship Id="rId16" Type="http://schemas.openxmlformats.org/officeDocument/2006/relationships/hyperlink" Target="https://www.cochranelibrary.com/cdsr/doi/10.1002/14651858.CD001271.pub3/inform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n.ch/networks_ap.htm.PH/2002" TargetMode="External"/><Relationship Id="rId5" Type="http://schemas.openxmlformats.org/officeDocument/2006/relationships/webSettings" Target="webSettings.xml"/><Relationship Id="rId15" Type="http://schemas.openxmlformats.org/officeDocument/2006/relationships/hyperlink" Target="https://www.cochranelibrary.com/cdsr/doi/10.1002/14651858.CD001271.pub3/information" TargetMode="External"/><Relationship Id="rId10" Type="http://schemas.openxmlformats.org/officeDocument/2006/relationships/hyperlink" Target="https://www.hee.nhs.uk/our-work/advanced-clinical-practic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yorsearch.york.ac.uk/primo_library/libweb/action/search.do?vl(freeText0)=+Lockett%2c+Andy+&amp;vl(138704577UI0)=creator&amp;vl(148523570UI1)=all_items&amp;vl(1UI0)=exact&amp;fn=search&amp;tab=tab2&amp;mode=Basic&amp;vid=44YORK&amp;scp.scps=scope%3a(44YORK)%2cprimo_central_multiple_fe" TargetMode="External"/><Relationship Id="rId14" Type="http://schemas.openxmlformats.org/officeDocument/2006/relationships/hyperlink" Target="https://www.cochranelibrary.com/cdsr/doi/10.1002/14651858.CD001271.pub3/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88005-8C59-4064-9A6F-32E9E1A58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12291</Words>
  <Characters>70059</Characters>
  <Application>Microsoft Office Word</Application>
  <DocSecurity>4</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Baker, S.</cp:lastModifiedBy>
  <cp:revision>2</cp:revision>
  <dcterms:created xsi:type="dcterms:W3CDTF">2020-03-13T14:03:00Z</dcterms:created>
  <dcterms:modified xsi:type="dcterms:W3CDTF">2020-03-13T14:03:00Z</dcterms:modified>
</cp:coreProperties>
</file>