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553" w:rsidRPr="008D49E0" w:rsidRDefault="005D0553" w:rsidP="0031382E">
      <w:pPr>
        <w:spacing w:beforeLines="50" w:before="156" w:line="480" w:lineRule="auto"/>
        <w:jc w:val="left"/>
        <w:rPr>
          <w:rFonts w:ascii="Times New Roman" w:hAnsi="Times New Roman"/>
          <w:b/>
          <w:bCs/>
          <w:sz w:val="28"/>
          <w:szCs w:val="28"/>
        </w:rPr>
      </w:pPr>
      <w:bookmarkStart w:id="0" w:name="_Hlk520840682"/>
      <w:bookmarkStart w:id="1" w:name="_Hlk513747337"/>
      <w:bookmarkStart w:id="2" w:name="_Hlk536035498"/>
      <w:bookmarkStart w:id="3" w:name="_GoBack"/>
      <w:bookmarkEnd w:id="3"/>
      <w:r w:rsidRPr="008D49E0">
        <w:rPr>
          <w:rFonts w:ascii="Times New Roman" w:hAnsi="Times New Roman" w:hint="eastAsia"/>
          <w:b/>
          <w:bCs/>
          <w:sz w:val="28"/>
          <w:szCs w:val="28"/>
        </w:rPr>
        <w:t>Mesophilic and thermophilic a</w:t>
      </w:r>
      <w:r w:rsidRPr="008D49E0">
        <w:rPr>
          <w:rFonts w:ascii="Times New Roman" w:hAnsi="Times New Roman"/>
          <w:b/>
          <w:bCs/>
          <w:sz w:val="28"/>
          <w:szCs w:val="28"/>
        </w:rPr>
        <w:t xml:space="preserve">naerobic digestion of aqueous phase </w:t>
      </w:r>
      <w:r w:rsidRPr="008D49E0">
        <w:rPr>
          <w:rFonts w:ascii="Times New Roman" w:hAnsi="Times New Roman" w:hint="eastAsia"/>
          <w:b/>
          <w:bCs/>
          <w:sz w:val="28"/>
          <w:szCs w:val="28"/>
        </w:rPr>
        <w:t>generated from</w:t>
      </w:r>
      <w:r w:rsidRPr="008D49E0">
        <w:rPr>
          <w:rFonts w:ascii="Times New Roman" w:hAnsi="Times New Roman"/>
          <w:b/>
          <w:bCs/>
          <w:sz w:val="28"/>
          <w:szCs w:val="28"/>
        </w:rPr>
        <w:t xml:space="preserve"> hydrothermal liquef</w:t>
      </w:r>
      <w:r w:rsidRPr="008D49E0">
        <w:rPr>
          <w:rFonts w:ascii="Times New Roman" w:hAnsi="Times New Roman" w:hint="eastAsia"/>
          <w:b/>
          <w:bCs/>
          <w:sz w:val="28"/>
          <w:szCs w:val="28"/>
        </w:rPr>
        <w:t>a</w:t>
      </w:r>
      <w:r w:rsidRPr="008D49E0">
        <w:rPr>
          <w:rFonts w:ascii="Times New Roman" w:hAnsi="Times New Roman"/>
          <w:b/>
          <w:bCs/>
          <w:sz w:val="28"/>
          <w:szCs w:val="28"/>
        </w:rPr>
        <w:t>ction of cornstalk</w:t>
      </w:r>
      <w:r w:rsidRPr="008D49E0">
        <w:rPr>
          <w:rFonts w:ascii="Times New Roman" w:hAnsi="Times New Roman" w:hint="eastAsia"/>
          <w:b/>
          <w:bCs/>
          <w:sz w:val="28"/>
          <w:szCs w:val="28"/>
        </w:rPr>
        <w:t xml:space="preserve">: Molecular and </w:t>
      </w:r>
      <w:r w:rsidRPr="008D49E0">
        <w:rPr>
          <w:rFonts w:ascii="Times New Roman" w:hAnsi="Times New Roman"/>
          <w:b/>
          <w:bCs/>
          <w:sz w:val="28"/>
          <w:szCs w:val="28"/>
        </w:rPr>
        <w:t>metabolic</w:t>
      </w:r>
      <w:r w:rsidR="00062E5C" w:rsidRPr="008D49E0">
        <w:t xml:space="preserve"> </w:t>
      </w:r>
      <w:r w:rsidRPr="008D49E0">
        <w:rPr>
          <w:rFonts w:ascii="Times New Roman" w:hAnsi="Times New Roman" w:hint="eastAsia"/>
          <w:b/>
          <w:bCs/>
          <w:sz w:val="28"/>
          <w:szCs w:val="28"/>
        </w:rPr>
        <w:t>insigh</w:t>
      </w:r>
      <w:r w:rsidRPr="008D49E0">
        <w:rPr>
          <w:rFonts w:ascii="Times New Roman" w:hAnsi="Times New Roman"/>
          <w:b/>
          <w:bCs/>
          <w:sz w:val="28"/>
          <w:szCs w:val="28"/>
        </w:rPr>
        <w:t>t</w:t>
      </w:r>
      <w:r w:rsidRPr="008D49E0">
        <w:rPr>
          <w:rFonts w:ascii="Times New Roman" w:hAnsi="Times New Roman" w:hint="eastAsia"/>
          <w:b/>
          <w:bCs/>
          <w:sz w:val="28"/>
          <w:szCs w:val="28"/>
        </w:rPr>
        <w:t>s</w:t>
      </w:r>
    </w:p>
    <w:p w:rsidR="005D0553" w:rsidRPr="008D49E0" w:rsidRDefault="005D0553" w:rsidP="0031382E">
      <w:pPr>
        <w:spacing w:beforeLines="50" w:before="156" w:line="480" w:lineRule="auto"/>
        <w:rPr>
          <w:rFonts w:ascii="Times New Roman" w:eastAsia="SimSun" w:hAnsi="Times New Roman"/>
          <w:kern w:val="0"/>
          <w:sz w:val="24"/>
          <w:szCs w:val="24"/>
        </w:rPr>
      </w:pPr>
      <w:proofErr w:type="spellStart"/>
      <w:r w:rsidRPr="008D49E0">
        <w:rPr>
          <w:rFonts w:ascii="Times New Roman" w:eastAsia="SimSun" w:hAnsi="Times New Roman"/>
          <w:kern w:val="0"/>
          <w:sz w:val="24"/>
          <w:szCs w:val="24"/>
        </w:rPr>
        <w:t>Huihui</w:t>
      </w:r>
      <w:proofErr w:type="spellEnd"/>
      <w:r w:rsidRPr="008D49E0">
        <w:rPr>
          <w:rFonts w:ascii="Times New Roman" w:eastAsia="SimSun" w:hAnsi="Times New Roman"/>
          <w:kern w:val="0"/>
          <w:sz w:val="24"/>
          <w:szCs w:val="24"/>
        </w:rPr>
        <w:t xml:space="preserve"> Chen</w:t>
      </w:r>
      <w:r w:rsidRPr="008D49E0">
        <w:rPr>
          <w:rFonts w:ascii="Times New Roman" w:eastAsia="SimSun" w:hAnsi="Times New Roman"/>
          <w:kern w:val="0"/>
          <w:sz w:val="24"/>
          <w:szCs w:val="24"/>
          <w:vertAlign w:val="superscript"/>
        </w:rPr>
        <w:t>1</w:t>
      </w:r>
      <w:r w:rsidRPr="008D49E0">
        <w:rPr>
          <w:rFonts w:ascii="Times New Roman" w:eastAsia="SimSun" w:hAnsi="Times New Roman"/>
          <w:kern w:val="0"/>
          <w:sz w:val="24"/>
          <w:szCs w:val="24"/>
        </w:rPr>
        <w:t xml:space="preserve">, </w:t>
      </w:r>
      <w:proofErr w:type="spellStart"/>
      <w:r w:rsidRPr="008D49E0">
        <w:rPr>
          <w:rFonts w:ascii="Times New Roman" w:eastAsia="SimSun" w:hAnsi="Times New Roman"/>
          <w:kern w:val="0"/>
          <w:sz w:val="24"/>
          <w:szCs w:val="24"/>
        </w:rPr>
        <w:t>Shilai</w:t>
      </w:r>
      <w:proofErr w:type="spellEnd"/>
      <w:r w:rsidRPr="008D49E0">
        <w:rPr>
          <w:rFonts w:ascii="Times New Roman" w:eastAsia="SimSun" w:hAnsi="Times New Roman"/>
          <w:kern w:val="0"/>
          <w:sz w:val="24"/>
          <w:szCs w:val="24"/>
        </w:rPr>
        <w:t xml:space="preserve"> Hao</w:t>
      </w:r>
      <w:r w:rsidRPr="008D49E0">
        <w:rPr>
          <w:rFonts w:ascii="Times New Roman" w:eastAsia="SimSun" w:hAnsi="Times New Roman"/>
          <w:kern w:val="0"/>
          <w:sz w:val="24"/>
          <w:szCs w:val="24"/>
          <w:vertAlign w:val="superscript"/>
        </w:rPr>
        <w:t>1</w:t>
      </w:r>
      <w:r w:rsidRPr="008D49E0">
        <w:rPr>
          <w:rFonts w:ascii="Times New Roman" w:eastAsia="SimSun" w:hAnsi="Times New Roman" w:hint="eastAsia"/>
          <w:kern w:val="0"/>
          <w:sz w:val="24"/>
          <w:szCs w:val="24"/>
          <w:vertAlign w:val="superscript"/>
        </w:rPr>
        <w:t>,2</w:t>
      </w:r>
      <w:r w:rsidRPr="008D49E0">
        <w:rPr>
          <w:rFonts w:ascii="Times New Roman" w:eastAsia="SimSun" w:hAnsi="Times New Roman"/>
          <w:kern w:val="0"/>
          <w:sz w:val="24"/>
          <w:szCs w:val="24"/>
        </w:rPr>
        <w:t xml:space="preserve">, </w:t>
      </w:r>
      <w:r w:rsidR="00151B4C" w:rsidRPr="008D49E0">
        <w:rPr>
          <w:rFonts w:ascii="Times New Roman" w:eastAsia="SimSun" w:hAnsi="Times New Roman"/>
          <w:kern w:val="0"/>
          <w:sz w:val="24"/>
          <w:szCs w:val="24"/>
        </w:rPr>
        <w:t>Zheng Chen</w:t>
      </w:r>
      <w:r w:rsidR="00151B4C" w:rsidRPr="008D49E0">
        <w:rPr>
          <w:rFonts w:ascii="Times New Roman" w:eastAsia="SimSun" w:hAnsi="Times New Roman"/>
          <w:kern w:val="0"/>
          <w:sz w:val="24"/>
          <w:szCs w:val="24"/>
          <w:vertAlign w:val="superscript"/>
        </w:rPr>
        <w:t>1</w:t>
      </w:r>
      <w:r w:rsidR="00151B4C" w:rsidRPr="008D49E0">
        <w:rPr>
          <w:rFonts w:ascii="Times New Roman" w:eastAsia="SimSun" w:hAnsi="Times New Roman"/>
          <w:kern w:val="0"/>
          <w:sz w:val="24"/>
          <w:szCs w:val="24"/>
        </w:rPr>
        <w:t xml:space="preserve">, </w:t>
      </w:r>
      <w:proofErr w:type="spellStart"/>
      <w:r w:rsidRPr="008D49E0">
        <w:rPr>
          <w:rFonts w:ascii="Times New Roman" w:eastAsia="SimSun" w:hAnsi="Times New Roman"/>
          <w:kern w:val="0"/>
          <w:sz w:val="24"/>
          <w:szCs w:val="24"/>
        </w:rPr>
        <w:t>Sompong</w:t>
      </w:r>
      <w:proofErr w:type="spellEnd"/>
      <w:r w:rsidRPr="008D49E0">
        <w:rPr>
          <w:rFonts w:ascii="Times New Roman" w:eastAsia="SimSun" w:hAnsi="Times New Roman"/>
          <w:kern w:val="0"/>
          <w:sz w:val="24"/>
          <w:szCs w:val="24"/>
        </w:rPr>
        <w:t xml:space="preserve"> O-</w:t>
      </w:r>
      <w:r w:rsidRPr="008D49E0">
        <w:rPr>
          <w:rFonts w:ascii="Times New Roman" w:eastAsia="SimSun" w:hAnsi="Times New Roman" w:hint="eastAsia"/>
          <w:kern w:val="0"/>
          <w:sz w:val="24"/>
          <w:szCs w:val="24"/>
        </w:rPr>
        <w:t>T</w:t>
      </w:r>
      <w:r w:rsidRPr="008D49E0">
        <w:rPr>
          <w:rFonts w:ascii="Times New Roman" w:eastAsia="SimSun" w:hAnsi="Times New Roman"/>
          <w:kern w:val="0"/>
          <w:sz w:val="24"/>
          <w:szCs w:val="24"/>
        </w:rPr>
        <w:t>hong</w:t>
      </w:r>
      <w:r w:rsidRPr="008D49E0">
        <w:rPr>
          <w:rFonts w:ascii="Times New Roman" w:eastAsia="SimSun" w:hAnsi="Times New Roman"/>
          <w:kern w:val="0"/>
          <w:sz w:val="24"/>
          <w:szCs w:val="24"/>
          <w:vertAlign w:val="superscript"/>
        </w:rPr>
        <w:t>3</w:t>
      </w:r>
      <w:r w:rsidRPr="008D49E0">
        <w:rPr>
          <w:rFonts w:ascii="Times New Roman" w:eastAsia="SimSun" w:hAnsi="Times New Roman"/>
          <w:kern w:val="0"/>
          <w:sz w:val="24"/>
          <w:szCs w:val="24"/>
        </w:rPr>
        <w:t xml:space="preserve">, </w:t>
      </w:r>
      <w:r w:rsidRPr="008D49E0">
        <w:rPr>
          <w:rFonts w:ascii="Times New Roman" w:eastAsia="SimSun" w:hAnsi="Times New Roman" w:hint="eastAsia"/>
          <w:kern w:val="0"/>
          <w:sz w:val="24"/>
          <w:szCs w:val="24"/>
        </w:rPr>
        <w:t>Jiajun Fan</w:t>
      </w:r>
      <w:r w:rsidRPr="008D49E0">
        <w:rPr>
          <w:rFonts w:ascii="Times New Roman" w:eastAsia="SimSun" w:hAnsi="Times New Roman" w:hint="eastAsia"/>
          <w:kern w:val="0"/>
          <w:sz w:val="24"/>
          <w:szCs w:val="24"/>
          <w:vertAlign w:val="superscript"/>
        </w:rPr>
        <w:t>4</w:t>
      </w:r>
      <w:r w:rsidRPr="008D49E0">
        <w:rPr>
          <w:rFonts w:ascii="Times New Roman" w:eastAsia="SimSun" w:hAnsi="Times New Roman" w:hint="eastAsia"/>
          <w:kern w:val="0"/>
          <w:sz w:val="24"/>
          <w:szCs w:val="24"/>
        </w:rPr>
        <w:t>, James Clark</w:t>
      </w:r>
      <w:r w:rsidRPr="008D49E0">
        <w:rPr>
          <w:rFonts w:ascii="Times New Roman" w:eastAsia="SimSun" w:hAnsi="Times New Roman" w:hint="eastAsia"/>
          <w:kern w:val="0"/>
          <w:sz w:val="24"/>
          <w:szCs w:val="24"/>
          <w:vertAlign w:val="superscript"/>
        </w:rPr>
        <w:t>4</w:t>
      </w:r>
      <w:r w:rsidRPr="008D49E0">
        <w:rPr>
          <w:rFonts w:ascii="Times New Roman" w:eastAsia="SimSun" w:hAnsi="Times New Roman" w:hint="eastAsia"/>
          <w:kern w:val="0"/>
          <w:sz w:val="24"/>
          <w:szCs w:val="24"/>
        </w:rPr>
        <w:t xml:space="preserve">, </w:t>
      </w:r>
      <w:r w:rsidRPr="008D49E0">
        <w:rPr>
          <w:rFonts w:ascii="Times New Roman" w:eastAsia="SimSun" w:hAnsi="Times New Roman"/>
          <w:kern w:val="0"/>
          <w:sz w:val="24"/>
          <w:szCs w:val="24"/>
        </w:rPr>
        <w:t>Gang Luo</w:t>
      </w:r>
      <w:r w:rsidRPr="008D49E0">
        <w:rPr>
          <w:rFonts w:ascii="Times New Roman" w:eastAsia="SimSun" w:hAnsi="Times New Roman"/>
          <w:kern w:val="0"/>
          <w:sz w:val="24"/>
          <w:szCs w:val="24"/>
          <w:vertAlign w:val="superscript"/>
        </w:rPr>
        <w:t>1</w:t>
      </w:r>
      <w:r w:rsidRPr="008D49E0">
        <w:rPr>
          <w:rFonts w:ascii="Times New Roman" w:eastAsia="SimSun" w:hAnsi="Times New Roman" w:hint="eastAsia"/>
          <w:kern w:val="0"/>
          <w:sz w:val="24"/>
          <w:szCs w:val="24"/>
          <w:vertAlign w:val="superscript"/>
        </w:rPr>
        <w:t>,5</w:t>
      </w:r>
      <w:r w:rsidRPr="008D49E0">
        <w:rPr>
          <w:rFonts w:ascii="Times New Roman" w:eastAsia="SimSun" w:hAnsi="Times New Roman"/>
          <w:kern w:val="0"/>
          <w:sz w:val="24"/>
          <w:szCs w:val="24"/>
        </w:rPr>
        <w:t xml:space="preserve">*, </w:t>
      </w:r>
      <w:proofErr w:type="spellStart"/>
      <w:r w:rsidRPr="008D49E0">
        <w:rPr>
          <w:rFonts w:ascii="Times New Roman" w:eastAsia="SimSun" w:hAnsi="Times New Roman"/>
          <w:kern w:val="0"/>
          <w:sz w:val="24"/>
          <w:szCs w:val="24"/>
        </w:rPr>
        <w:t>Shicheng</w:t>
      </w:r>
      <w:proofErr w:type="spellEnd"/>
      <w:r w:rsidRPr="008D49E0">
        <w:rPr>
          <w:rFonts w:ascii="Times New Roman" w:eastAsia="SimSun" w:hAnsi="Times New Roman"/>
          <w:kern w:val="0"/>
          <w:sz w:val="24"/>
          <w:szCs w:val="24"/>
        </w:rPr>
        <w:t xml:space="preserve"> Zhang</w:t>
      </w:r>
      <w:r w:rsidRPr="008D49E0">
        <w:rPr>
          <w:rFonts w:ascii="Times New Roman" w:eastAsia="SimSun" w:hAnsi="Times New Roman"/>
          <w:kern w:val="0"/>
          <w:sz w:val="24"/>
          <w:szCs w:val="24"/>
          <w:vertAlign w:val="superscript"/>
        </w:rPr>
        <w:t>1</w:t>
      </w:r>
      <w:r w:rsidRPr="008D49E0">
        <w:rPr>
          <w:rFonts w:ascii="Times New Roman" w:eastAsia="SimSun" w:hAnsi="Times New Roman" w:hint="eastAsia"/>
          <w:kern w:val="0"/>
          <w:sz w:val="24"/>
          <w:szCs w:val="24"/>
          <w:vertAlign w:val="superscript"/>
        </w:rPr>
        <w:t>,5</w:t>
      </w:r>
      <w:r w:rsidRPr="008D49E0">
        <w:rPr>
          <w:rFonts w:ascii="Times New Roman" w:eastAsia="SimSun" w:hAnsi="Times New Roman"/>
          <w:kern w:val="0"/>
          <w:sz w:val="24"/>
          <w:szCs w:val="24"/>
        </w:rPr>
        <w:t>*</w:t>
      </w:r>
    </w:p>
    <w:p w:rsidR="005D0553" w:rsidRPr="008D49E0" w:rsidRDefault="005D0553" w:rsidP="0031382E">
      <w:pPr>
        <w:spacing w:beforeLines="50" w:before="156" w:line="480" w:lineRule="auto"/>
        <w:rPr>
          <w:rFonts w:ascii="Times New Roman" w:hAnsi="Times New Roman"/>
          <w:sz w:val="32"/>
          <w:szCs w:val="24"/>
        </w:rPr>
      </w:pPr>
    </w:p>
    <w:p w:rsidR="005D0553" w:rsidRPr="008D49E0" w:rsidRDefault="005D0553" w:rsidP="0031382E">
      <w:pPr>
        <w:spacing w:line="480" w:lineRule="auto"/>
        <w:rPr>
          <w:rFonts w:ascii="Times New Roman" w:hAnsi="Times New Roman"/>
          <w:i/>
          <w:iCs/>
          <w:sz w:val="22"/>
          <w:vertAlign w:val="superscript"/>
        </w:rPr>
      </w:pPr>
      <w:r w:rsidRPr="008D49E0">
        <w:rPr>
          <w:rFonts w:ascii="Times New Roman" w:eastAsia="SimSun" w:hAnsi="Times New Roman"/>
          <w:sz w:val="22"/>
          <w:vertAlign w:val="superscript"/>
        </w:rPr>
        <w:t>1</w:t>
      </w:r>
      <w:r w:rsidRPr="008D49E0">
        <w:rPr>
          <w:rFonts w:ascii="Times New Roman" w:eastAsia="SimSun" w:hAnsi="Times New Roman"/>
          <w:i/>
          <w:iCs/>
          <w:sz w:val="22"/>
        </w:rPr>
        <w:t xml:space="preserve"> </w:t>
      </w:r>
      <w:bookmarkStart w:id="4" w:name="OLE_LINK10"/>
      <w:r w:rsidRPr="008D49E0">
        <w:rPr>
          <w:rFonts w:ascii="Times New Roman" w:eastAsia="SimSun" w:hAnsi="Times New Roman"/>
          <w:i/>
          <w:iCs/>
          <w:sz w:val="22"/>
        </w:rPr>
        <w:t xml:space="preserve">Shanghai Key Laboratory of Atmospheric Particle Pollution and Prevention (LAP3), </w:t>
      </w:r>
      <w:bookmarkStart w:id="5" w:name="OLE_LINK22"/>
      <w:bookmarkStart w:id="6" w:name="OLE_LINK23"/>
      <w:r w:rsidRPr="008D49E0">
        <w:rPr>
          <w:rFonts w:ascii="Times New Roman" w:eastAsia="SimSun" w:hAnsi="Times New Roman"/>
          <w:i/>
          <w:iCs/>
          <w:sz w:val="22"/>
        </w:rPr>
        <w:t>Department of Environmental Science and Engineering, Fudan University, Shanghai 200433, Chin</w:t>
      </w:r>
      <w:bookmarkEnd w:id="4"/>
      <w:r w:rsidRPr="008D49E0">
        <w:rPr>
          <w:rFonts w:ascii="Times New Roman" w:eastAsia="SimSun" w:hAnsi="Times New Roman"/>
          <w:i/>
          <w:iCs/>
          <w:sz w:val="22"/>
        </w:rPr>
        <w:t>a</w:t>
      </w:r>
      <w:bookmarkEnd w:id="5"/>
      <w:bookmarkEnd w:id="6"/>
    </w:p>
    <w:p w:rsidR="005D0553" w:rsidRPr="008D49E0" w:rsidRDefault="005D0553" w:rsidP="0031382E">
      <w:pPr>
        <w:spacing w:line="480" w:lineRule="auto"/>
        <w:rPr>
          <w:rFonts w:ascii="Times New Roman" w:eastAsia="SimSun" w:hAnsi="Times New Roman"/>
          <w:sz w:val="22"/>
        </w:rPr>
      </w:pPr>
      <w:r w:rsidRPr="008D49E0">
        <w:rPr>
          <w:rFonts w:ascii="Times New Roman" w:eastAsia="SimSun" w:hAnsi="Times New Roman"/>
          <w:sz w:val="22"/>
          <w:vertAlign w:val="superscript"/>
        </w:rPr>
        <w:t>2</w:t>
      </w:r>
      <w:r w:rsidRPr="008D49E0">
        <w:rPr>
          <w:rFonts w:ascii="Times New Roman" w:eastAsia="SimSun" w:hAnsi="Times New Roman"/>
          <w:sz w:val="22"/>
        </w:rPr>
        <w:t xml:space="preserve"> </w:t>
      </w:r>
      <w:r w:rsidRPr="008D49E0">
        <w:rPr>
          <w:rFonts w:ascii="Times New Roman" w:eastAsia="SimSun" w:hAnsi="Times New Roman"/>
          <w:i/>
          <w:iCs/>
          <w:sz w:val="22"/>
        </w:rPr>
        <w:t>Department of Civil and Environmental Engineering, Colorado School of Mines, Golden, Colorado</w:t>
      </w:r>
      <w:r w:rsidRPr="008D49E0">
        <w:rPr>
          <w:rFonts w:ascii="Times New Roman" w:eastAsia="SimSun" w:hAnsi="Times New Roman" w:hint="eastAsia"/>
          <w:sz w:val="22"/>
        </w:rPr>
        <w:t xml:space="preserve"> </w:t>
      </w:r>
      <w:r w:rsidRPr="008D49E0">
        <w:rPr>
          <w:rFonts w:ascii="Times New Roman" w:eastAsia="SimSun" w:hAnsi="Times New Roman"/>
          <w:i/>
          <w:iCs/>
          <w:sz w:val="22"/>
        </w:rPr>
        <w:t>80401, United States</w:t>
      </w:r>
    </w:p>
    <w:p w:rsidR="005D0553" w:rsidRPr="008D49E0" w:rsidRDefault="005D0553" w:rsidP="0031382E">
      <w:pPr>
        <w:spacing w:line="480" w:lineRule="auto"/>
        <w:rPr>
          <w:rFonts w:ascii="Times New Roman" w:eastAsia="SimSun" w:hAnsi="Times New Roman"/>
          <w:i/>
          <w:iCs/>
          <w:sz w:val="22"/>
        </w:rPr>
      </w:pPr>
      <w:r w:rsidRPr="008D49E0">
        <w:rPr>
          <w:rFonts w:ascii="Times New Roman" w:eastAsia="SimSun" w:hAnsi="Times New Roman" w:hint="eastAsia"/>
          <w:sz w:val="22"/>
          <w:vertAlign w:val="superscript"/>
        </w:rPr>
        <w:t>3</w:t>
      </w:r>
      <w:r w:rsidRPr="008D49E0">
        <w:rPr>
          <w:rFonts w:ascii="Times New Roman" w:eastAsia="SimSun" w:hAnsi="Times New Roman" w:hint="eastAsia"/>
          <w:sz w:val="22"/>
        </w:rPr>
        <w:t xml:space="preserve"> </w:t>
      </w:r>
      <w:r w:rsidRPr="008D49E0">
        <w:rPr>
          <w:rFonts w:ascii="Times New Roman" w:eastAsia="SimSun" w:hAnsi="Times New Roman"/>
          <w:i/>
          <w:iCs/>
          <w:sz w:val="22"/>
        </w:rPr>
        <w:t xml:space="preserve">Department of Biology, Faculty of Science, Thaksin University, </w:t>
      </w:r>
      <w:proofErr w:type="spellStart"/>
      <w:r w:rsidRPr="008D49E0">
        <w:rPr>
          <w:rFonts w:ascii="Times New Roman" w:eastAsia="SimSun" w:hAnsi="Times New Roman"/>
          <w:i/>
          <w:iCs/>
          <w:sz w:val="22"/>
        </w:rPr>
        <w:t>Phathalung</w:t>
      </w:r>
      <w:proofErr w:type="spellEnd"/>
      <w:r w:rsidRPr="008D49E0">
        <w:rPr>
          <w:rFonts w:ascii="Times New Roman" w:eastAsia="SimSun" w:hAnsi="Times New Roman"/>
          <w:i/>
          <w:iCs/>
          <w:sz w:val="22"/>
        </w:rPr>
        <w:t xml:space="preserve"> 93110, Thailand</w:t>
      </w:r>
    </w:p>
    <w:p w:rsidR="005D0553" w:rsidRPr="008D49E0" w:rsidRDefault="005D0553" w:rsidP="0031382E">
      <w:pPr>
        <w:spacing w:line="480" w:lineRule="auto"/>
        <w:rPr>
          <w:rFonts w:ascii="Times New Roman" w:eastAsia="SimSun" w:hAnsi="Times New Roman"/>
          <w:i/>
          <w:iCs/>
          <w:sz w:val="22"/>
        </w:rPr>
      </w:pPr>
      <w:r w:rsidRPr="008D49E0">
        <w:rPr>
          <w:rFonts w:ascii="Times New Roman" w:eastAsia="SimSun" w:hAnsi="Times New Roman" w:hint="eastAsia"/>
          <w:i/>
          <w:iCs/>
          <w:sz w:val="22"/>
          <w:vertAlign w:val="superscript"/>
        </w:rPr>
        <w:t xml:space="preserve">4 </w:t>
      </w:r>
      <w:r w:rsidRPr="008D49E0">
        <w:rPr>
          <w:rFonts w:ascii="Times New Roman" w:eastAsia="SimSun" w:hAnsi="Times New Roman"/>
          <w:i/>
          <w:iCs/>
          <w:sz w:val="22"/>
        </w:rPr>
        <w:t>Green Chemistry Centre of Excellence, Department of Chemistry, University of York, York</w:t>
      </w:r>
      <w:r w:rsidRPr="008D49E0">
        <w:rPr>
          <w:rFonts w:ascii="Times New Roman" w:eastAsia="SimSun" w:hAnsi="Times New Roman" w:hint="eastAsia"/>
          <w:i/>
          <w:iCs/>
          <w:sz w:val="22"/>
        </w:rPr>
        <w:t xml:space="preserve"> </w:t>
      </w:r>
      <w:r w:rsidRPr="008D49E0">
        <w:rPr>
          <w:rFonts w:ascii="Times New Roman" w:eastAsia="SimSun" w:hAnsi="Times New Roman"/>
          <w:i/>
          <w:iCs/>
          <w:sz w:val="22"/>
        </w:rPr>
        <w:t>YO10 5DD, UK</w:t>
      </w:r>
    </w:p>
    <w:p w:rsidR="005D0553" w:rsidRPr="008D49E0" w:rsidRDefault="005D0553" w:rsidP="0031382E">
      <w:pPr>
        <w:spacing w:line="480" w:lineRule="auto"/>
        <w:rPr>
          <w:rFonts w:ascii="Times New Roman" w:eastAsia="SimSun" w:hAnsi="Times New Roman"/>
          <w:sz w:val="22"/>
        </w:rPr>
      </w:pPr>
      <w:r w:rsidRPr="008D49E0">
        <w:rPr>
          <w:rFonts w:ascii="Times New Roman" w:eastAsia="SimSun" w:hAnsi="Times New Roman" w:hint="eastAsia"/>
          <w:sz w:val="22"/>
          <w:vertAlign w:val="superscript"/>
        </w:rPr>
        <w:t>5</w:t>
      </w:r>
      <w:r w:rsidRPr="008D49E0">
        <w:rPr>
          <w:rFonts w:ascii="Times New Roman" w:eastAsia="SimSun" w:hAnsi="Times New Roman"/>
          <w:sz w:val="22"/>
        </w:rPr>
        <w:t xml:space="preserve"> </w:t>
      </w:r>
      <w:r w:rsidRPr="008D49E0">
        <w:rPr>
          <w:rFonts w:ascii="Times New Roman" w:eastAsia="SimSun" w:hAnsi="Times New Roman"/>
          <w:i/>
          <w:iCs/>
          <w:sz w:val="22"/>
        </w:rPr>
        <w:t>Shanghai Institute of Pollution Control and Ecological Security, Shanghai 200092, P.R. China</w:t>
      </w:r>
    </w:p>
    <w:p w:rsidR="005D0553" w:rsidRPr="008D49E0" w:rsidRDefault="005D0553" w:rsidP="0031382E">
      <w:pPr>
        <w:spacing w:line="480" w:lineRule="auto"/>
        <w:rPr>
          <w:rFonts w:ascii="Times New Roman" w:eastAsia="SimSun" w:hAnsi="Times New Roman"/>
          <w:b/>
          <w:sz w:val="24"/>
          <w:szCs w:val="24"/>
        </w:rPr>
      </w:pPr>
      <w:r w:rsidRPr="008D49E0">
        <w:rPr>
          <w:rFonts w:ascii="Times New Roman" w:eastAsia="SimSun" w:hAnsi="Times New Roman"/>
          <w:sz w:val="24"/>
          <w:szCs w:val="24"/>
        </w:rPr>
        <w:t xml:space="preserve">* Corresponding author, Tel/fax: +86-21-31248912; E-mail: </w:t>
      </w:r>
      <w:bookmarkStart w:id="7" w:name="_Hlk532569396"/>
      <w:r w:rsidRPr="008D49E0">
        <w:rPr>
          <w:rFonts w:ascii="Times New Roman" w:eastAsia="SimSun" w:hAnsi="Times New Roman"/>
          <w:sz w:val="24"/>
          <w:szCs w:val="24"/>
        </w:rPr>
        <w:fldChar w:fldCharType="begin"/>
      </w:r>
      <w:r w:rsidRPr="008D49E0">
        <w:rPr>
          <w:rFonts w:ascii="Times New Roman" w:eastAsia="SimSun" w:hAnsi="Times New Roman"/>
          <w:sz w:val="24"/>
          <w:szCs w:val="24"/>
        </w:rPr>
        <w:instrText xml:space="preserve"> HYPERLINK "mailto:gangl@fudan.edu.cn" </w:instrText>
      </w:r>
      <w:r w:rsidRPr="008D49E0">
        <w:rPr>
          <w:rFonts w:ascii="Times New Roman" w:eastAsia="SimSun" w:hAnsi="Times New Roman"/>
          <w:sz w:val="24"/>
          <w:szCs w:val="24"/>
        </w:rPr>
        <w:fldChar w:fldCharType="separate"/>
      </w:r>
      <w:r w:rsidRPr="008D49E0">
        <w:rPr>
          <w:rStyle w:val="Hyperlink"/>
          <w:rFonts w:ascii="Times New Roman" w:eastAsia="SimSun" w:hAnsi="Times New Roman"/>
          <w:color w:val="auto"/>
          <w:sz w:val="24"/>
          <w:szCs w:val="24"/>
        </w:rPr>
        <w:t>gangl@fudan.edu.cn</w:t>
      </w:r>
      <w:r w:rsidRPr="008D49E0">
        <w:rPr>
          <w:rFonts w:ascii="Times New Roman" w:eastAsia="SimSun" w:hAnsi="Times New Roman"/>
          <w:sz w:val="24"/>
          <w:szCs w:val="24"/>
        </w:rPr>
        <w:fldChar w:fldCharType="end"/>
      </w:r>
      <w:r w:rsidRPr="008D49E0">
        <w:rPr>
          <w:rFonts w:ascii="Times New Roman" w:eastAsia="SimSun" w:hAnsi="Times New Roman"/>
          <w:sz w:val="24"/>
          <w:szCs w:val="24"/>
        </w:rPr>
        <w:t xml:space="preserve"> (Gang Luo),</w:t>
      </w:r>
      <w:r w:rsidRPr="008D49E0">
        <w:rPr>
          <w:rFonts w:ascii="Times New Roman" w:hAnsi="Times New Roman"/>
          <w:sz w:val="24"/>
          <w:szCs w:val="24"/>
        </w:rPr>
        <w:t xml:space="preserve"> </w:t>
      </w:r>
      <w:bookmarkStart w:id="8" w:name="_Hlk532566809"/>
      <w:r w:rsidRPr="008D49E0">
        <w:rPr>
          <w:rFonts w:ascii="Times New Roman" w:eastAsia="SimSun" w:hAnsi="Times New Roman"/>
          <w:sz w:val="24"/>
          <w:szCs w:val="24"/>
        </w:rPr>
        <w:fldChar w:fldCharType="begin"/>
      </w:r>
      <w:r w:rsidRPr="008D49E0">
        <w:rPr>
          <w:rFonts w:ascii="Times New Roman" w:eastAsia="SimSun" w:hAnsi="Times New Roman"/>
          <w:sz w:val="24"/>
          <w:szCs w:val="24"/>
        </w:rPr>
        <w:instrText xml:space="preserve"> HYPERLINK "mailto:zhangsc@fudan.edu.cn" </w:instrText>
      </w:r>
      <w:r w:rsidRPr="008D49E0">
        <w:rPr>
          <w:rFonts w:ascii="Times New Roman" w:eastAsia="SimSun" w:hAnsi="Times New Roman"/>
          <w:sz w:val="24"/>
          <w:szCs w:val="24"/>
        </w:rPr>
        <w:fldChar w:fldCharType="separate"/>
      </w:r>
      <w:r w:rsidRPr="008D49E0">
        <w:rPr>
          <w:rStyle w:val="Hyperlink"/>
          <w:rFonts w:ascii="Times New Roman" w:eastAsia="SimSun" w:hAnsi="Times New Roman"/>
          <w:color w:val="auto"/>
          <w:sz w:val="24"/>
          <w:szCs w:val="24"/>
        </w:rPr>
        <w:t>zhangsc@fudan.edu.cn</w:t>
      </w:r>
      <w:r w:rsidRPr="008D49E0">
        <w:rPr>
          <w:rFonts w:ascii="Times New Roman" w:eastAsia="SimSun" w:hAnsi="Times New Roman"/>
          <w:sz w:val="24"/>
          <w:szCs w:val="24"/>
        </w:rPr>
        <w:fldChar w:fldCharType="end"/>
      </w:r>
      <w:r w:rsidRPr="008D49E0">
        <w:rPr>
          <w:rFonts w:ascii="Times New Roman" w:eastAsia="SimSun" w:hAnsi="Times New Roman"/>
          <w:sz w:val="24"/>
          <w:szCs w:val="24"/>
        </w:rPr>
        <w:t xml:space="preserve"> (</w:t>
      </w:r>
      <w:proofErr w:type="spellStart"/>
      <w:r w:rsidRPr="008D49E0">
        <w:rPr>
          <w:rFonts w:ascii="Times New Roman" w:eastAsia="SimSun" w:hAnsi="Times New Roman"/>
          <w:sz w:val="24"/>
          <w:szCs w:val="24"/>
        </w:rPr>
        <w:t>Shicheng</w:t>
      </w:r>
      <w:proofErr w:type="spellEnd"/>
      <w:r w:rsidRPr="008D49E0">
        <w:rPr>
          <w:rFonts w:ascii="Times New Roman" w:eastAsia="SimSun" w:hAnsi="Times New Roman"/>
          <w:sz w:val="24"/>
          <w:szCs w:val="24"/>
        </w:rPr>
        <w:t xml:space="preserve"> Zhang).</w:t>
      </w:r>
      <w:bookmarkEnd w:id="7"/>
      <w:bookmarkEnd w:id="8"/>
    </w:p>
    <w:p w:rsidR="005D0553" w:rsidRPr="008D49E0" w:rsidRDefault="005D0553" w:rsidP="0031382E">
      <w:pPr>
        <w:spacing w:line="480" w:lineRule="auto"/>
        <w:rPr>
          <w:rFonts w:ascii="Times New Roman" w:hAnsi="Times New Roman"/>
          <w:sz w:val="22"/>
        </w:rPr>
      </w:pPr>
    </w:p>
    <w:p w:rsidR="005D0553" w:rsidRPr="008D49E0" w:rsidRDefault="005D0553" w:rsidP="0031382E">
      <w:pPr>
        <w:spacing w:line="480" w:lineRule="auto"/>
        <w:rPr>
          <w:rFonts w:ascii="Times New Roman" w:hAnsi="Times New Roman"/>
          <w:sz w:val="24"/>
          <w:szCs w:val="24"/>
        </w:rPr>
      </w:pPr>
    </w:p>
    <w:bookmarkEnd w:id="0"/>
    <w:bookmarkEnd w:id="1"/>
    <w:bookmarkEnd w:id="2"/>
    <w:p w:rsidR="005D0553" w:rsidRPr="008D49E0" w:rsidRDefault="005D0553" w:rsidP="0031382E">
      <w:pPr>
        <w:widowControl/>
        <w:spacing w:line="480" w:lineRule="auto"/>
        <w:jc w:val="left"/>
        <w:rPr>
          <w:rFonts w:ascii="Times New Roman" w:hAnsi="Times New Roman"/>
          <w:sz w:val="24"/>
          <w:szCs w:val="24"/>
        </w:rPr>
      </w:pPr>
      <w:r w:rsidRPr="008D49E0">
        <w:rPr>
          <w:rFonts w:ascii="Times New Roman" w:hAnsi="Times New Roman"/>
          <w:sz w:val="24"/>
          <w:szCs w:val="24"/>
        </w:rPr>
        <w:br w:type="page"/>
      </w:r>
    </w:p>
    <w:p w:rsidR="005D0553" w:rsidRPr="008D49E0" w:rsidRDefault="005D0553" w:rsidP="0031382E">
      <w:pPr>
        <w:spacing w:line="480" w:lineRule="auto"/>
        <w:rPr>
          <w:rFonts w:ascii="Times New Roman" w:eastAsia="SimSun" w:hAnsi="Times New Roman"/>
          <w:b/>
          <w:sz w:val="24"/>
          <w:szCs w:val="24"/>
        </w:rPr>
      </w:pPr>
      <w:bookmarkStart w:id="9" w:name="_Hlk520840529"/>
      <w:bookmarkStart w:id="10" w:name="OLE_LINK1"/>
      <w:bookmarkStart w:id="11" w:name="OLE_LINK5"/>
      <w:r w:rsidRPr="008D49E0">
        <w:rPr>
          <w:rFonts w:ascii="Times New Roman" w:eastAsia="SimSun" w:hAnsi="Times New Roman"/>
          <w:b/>
          <w:sz w:val="24"/>
          <w:szCs w:val="24"/>
        </w:rPr>
        <w:lastRenderedPageBreak/>
        <w:t>ABSTRACT</w:t>
      </w:r>
    </w:p>
    <w:p w:rsidR="005D0553" w:rsidRPr="008D49E0" w:rsidRDefault="005D0553" w:rsidP="0031382E">
      <w:pPr>
        <w:widowControl/>
        <w:spacing w:beforeLines="50" w:before="156" w:line="480" w:lineRule="auto"/>
        <w:rPr>
          <w:rFonts w:ascii="Times New Roman" w:eastAsia="SimSun" w:hAnsi="Times New Roman"/>
          <w:kern w:val="0"/>
          <w:sz w:val="24"/>
          <w:szCs w:val="24"/>
        </w:rPr>
      </w:pPr>
      <w:bookmarkStart w:id="12" w:name="_Hlk536704416"/>
      <w:bookmarkStart w:id="13" w:name="OLE_LINK12"/>
      <w:bookmarkStart w:id="14" w:name="OLE_LINK13"/>
      <w:bookmarkStart w:id="15" w:name="OLE_LINK25"/>
      <w:bookmarkStart w:id="16" w:name="OLE_LINK81"/>
      <w:bookmarkStart w:id="17" w:name="OLE_LINK80"/>
      <w:r w:rsidRPr="008D49E0">
        <w:rPr>
          <w:rFonts w:ascii="Times New Roman" w:eastAsia="SimSun" w:hAnsi="Times New Roman"/>
          <w:kern w:val="0"/>
          <w:sz w:val="24"/>
          <w:szCs w:val="24"/>
        </w:rPr>
        <w:t xml:space="preserve">The critical challenge of hydrothermal liquefaction (HTL) for bio-oil production from biomass is </w:t>
      </w:r>
      <w:r w:rsidRPr="008D49E0">
        <w:rPr>
          <w:rFonts w:ascii="Times New Roman" w:eastAsia="SimSun" w:hAnsi="Times New Roman" w:hint="eastAsia"/>
          <w:kern w:val="0"/>
          <w:sz w:val="24"/>
          <w:szCs w:val="24"/>
        </w:rPr>
        <w:t xml:space="preserve">the </w:t>
      </w:r>
      <w:r w:rsidRPr="008D49E0">
        <w:rPr>
          <w:rFonts w:ascii="Times New Roman" w:eastAsia="SimSun" w:hAnsi="Times New Roman"/>
          <w:kern w:val="0"/>
          <w:sz w:val="24"/>
          <w:szCs w:val="24"/>
        </w:rPr>
        <w:t>production</w:t>
      </w:r>
      <w:r w:rsidRPr="008D49E0">
        <w:rPr>
          <w:rFonts w:ascii="Times New Roman" w:eastAsia="SimSun" w:hAnsi="Times New Roman" w:hint="eastAsia"/>
          <w:kern w:val="0"/>
          <w:sz w:val="24"/>
          <w:szCs w:val="24"/>
        </w:rPr>
        <w:t xml:space="preserve"> of </w:t>
      </w:r>
      <w:r w:rsidRPr="008D49E0">
        <w:rPr>
          <w:rFonts w:ascii="Times New Roman" w:eastAsia="SimSun" w:hAnsi="Times New Roman"/>
          <w:kern w:val="0"/>
          <w:sz w:val="24"/>
          <w:szCs w:val="24"/>
        </w:rPr>
        <w:t xml:space="preserve">large amounts of </w:t>
      </w:r>
      <w:r w:rsidRPr="008D49E0">
        <w:rPr>
          <w:rFonts w:ascii="Times New Roman" w:hAnsi="Times New Roman"/>
          <w:sz w:val="24"/>
          <w:szCs w:val="24"/>
        </w:rPr>
        <w:t>aqueous products</w:t>
      </w:r>
      <w:r w:rsidRPr="008D49E0">
        <w:rPr>
          <w:rFonts w:ascii="Times New Roman" w:eastAsia="SimSun" w:hAnsi="Times New Roman" w:hint="eastAsia"/>
          <w:kern w:val="0"/>
          <w:sz w:val="24"/>
          <w:szCs w:val="24"/>
        </w:rPr>
        <w:t xml:space="preserve"> (HTL-AP)</w:t>
      </w:r>
      <w:r w:rsidRPr="008D49E0">
        <w:rPr>
          <w:rFonts w:ascii="Times New Roman" w:eastAsia="SimSun" w:hAnsi="Times New Roman"/>
          <w:kern w:val="0"/>
          <w:sz w:val="24"/>
          <w:szCs w:val="24"/>
        </w:rPr>
        <w:t xml:space="preserve"> with high organic contents. </w:t>
      </w:r>
      <w:bookmarkStart w:id="18" w:name="_Hlk530321514"/>
      <w:r w:rsidRPr="008D49E0">
        <w:rPr>
          <w:rFonts w:ascii="Times New Roman" w:hAnsi="Times New Roman" w:hint="eastAsia"/>
          <w:sz w:val="24"/>
          <w:szCs w:val="24"/>
        </w:rPr>
        <w:t>T</w:t>
      </w:r>
      <w:r w:rsidRPr="008D49E0">
        <w:rPr>
          <w:rFonts w:ascii="Times New Roman" w:hAnsi="Times New Roman"/>
          <w:sz w:val="24"/>
          <w:szCs w:val="24"/>
        </w:rPr>
        <w:t>he</w:t>
      </w:r>
      <w:r w:rsidRPr="008D49E0">
        <w:rPr>
          <w:rFonts w:ascii="Times New Roman" w:hAnsi="Times New Roman" w:hint="eastAsia"/>
          <w:sz w:val="24"/>
          <w:szCs w:val="24"/>
        </w:rPr>
        <w:t xml:space="preserve"> present study investigated </w:t>
      </w:r>
      <w:r w:rsidRPr="008D49E0">
        <w:rPr>
          <w:rFonts w:ascii="Times New Roman" w:eastAsia="SimSun" w:hAnsi="Times New Roman" w:hint="eastAsia"/>
          <w:kern w:val="0"/>
          <w:sz w:val="24"/>
          <w:szCs w:val="24"/>
        </w:rPr>
        <w:t>t</w:t>
      </w:r>
      <w:r w:rsidRPr="008D49E0">
        <w:rPr>
          <w:rFonts w:ascii="Times New Roman" w:hAnsi="Times New Roman"/>
          <w:sz w:val="24"/>
          <w:szCs w:val="24"/>
        </w:rPr>
        <w:t xml:space="preserve">he </w:t>
      </w:r>
      <w:r w:rsidRPr="008D49E0">
        <w:rPr>
          <w:rFonts w:ascii="Times New Roman" w:eastAsia="SimSun" w:hAnsi="Times New Roman"/>
          <w:kern w:val="0"/>
          <w:sz w:val="24"/>
          <w:szCs w:val="24"/>
        </w:rPr>
        <w:t>anaerobic digestion (AD) performances</w:t>
      </w:r>
      <w:r w:rsidRPr="008D49E0">
        <w:rPr>
          <w:rFonts w:ascii="Times New Roman" w:hAnsi="Times New Roman"/>
          <w:sz w:val="24"/>
          <w:szCs w:val="24"/>
        </w:rPr>
        <w:t xml:space="preserve"> of HTL-AP</w:t>
      </w:r>
      <w:r w:rsidRPr="008D49E0">
        <w:rPr>
          <w:rFonts w:ascii="Times New Roman" w:hAnsi="Times New Roman" w:hint="eastAsia"/>
          <w:sz w:val="24"/>
          <w:szCs w:val="24"/>
        </w:rPr>
        <w:t xml:space="preserve"> </w:t>
      </w:r>
      <w:r w:rsidR="008E254A" w:rsidRPr="008D49E0">
        <w:rPr>
          <w:rFonts w:ascii="Times New Roman" w:hAnsi="Times New Roman"/>
          <w:sz w:val="24"/>
          <w:szCs w:val="24"/>
        </w:rPr>
        <w:t>under</w:t>
      </w:r>
      <w:r w:rsidRPr="008D49E0">
        <w:rPr>
          <w:rFonts w:ascii="Times New Roman" w:hAnsi="Times New Roman" w:hint="eastAsia"/>
          <w:sz w:val="24"/>
          <w:szCs w:val="24"/>
        </w:rPr>
        <w:t xml:space="preserve"> both</w:t>
      </w:r>
      <w:r w:rsidRPr="008D49E0">
        <w:rPr>
          <w:rFonts w:ascii="Times New Roman" w:hAnsi="Times New Roman"/>
          <w:sz w:val="24"/>
          <w:szCs w:val="24"/>
        </w:rPr>
        <w:t xml:space="preserve"> </w:t>
      </w:r>
      <w:bookmarkStart w:id="19" w:name="_Hlk520838094"/>
      <w:r w:rsidRPr="008D49E0">
        <w:rPr>
          <w:rFonts w:ascii="Times New Roman" w:hAnsi="Times New Roman"/>
          <w:sz w:val="24"/>
          <w:szCs w:val="24"/>
        </w:rPr>
        <w:t>thermophilic</w:t>
      </w:r>
      <w:bookmarkEnd w:id="19"/>
      <w:r w:rsidRPr="008D49E0">
        <w:rPr>
          <w:rFonts w:ascii="Times New Roman" w:hAnsi="Times New Roman" w:hint="eastAsia"/>
          <w:sz w:val="24"/>
          <w:szCs w:val="24"/>
        </w:rPr>
        <w:t xml:space="preserve"> </w:t>
      </w:r>
      <w:r w:rsidRPr="008D49E0">
        <w:rPr>
          <w:rFonts w:ascii="Times New Roman" w:hAnsi="Times New Roman"/>
          <w:sz w:val="24"/>
          <w:szCs w:val="24"/>
        </w:rPr>
        <w:t xml:space="preserve">and </w:t>
      </w:r>
      <w:bookmarkStart w:id="20" w:name="_Hlk520837652"/>
      <w:r w:rsidRPr="008D49E0">
        <w:rPr>
          <w:rFonts w:ascii="Times New Roman" w:hAnsi="Times New Roman"/>
          <w:sz w:val="24"/>
          <w:szCs w:val="24"/>
        </w:rPr>
        <w:t xml:space="preserve">mesophilic </w:t>
      </w:r>
      <w:bookmarkEnd w:id="20"/>
      <w:r w:rsidRPr="008D49E0">
        <w:rPr>
          <w:rFonts w:ascii="Times New Roman" w:hAnsi="Times New Roman"/>
          <w:sz w:val="24"/>
          <w:szCs w:val="24"/>
        </w:rPr>
        <w:t>conditions</w:t>
      </w:r>
      <w:r w:rsidRPr="008D49E0">
        <w:rPr>
          <w:rFonts w:ascii="Times New Roman" w:hAnsi="Times New Roman" w:hint="eastAsia"/>
          <w:sz w:val="24"/>
          <w:szCs w:val="24"/>
        </w:rPr>
        <w:t>,</w:t>
      </w:r>
      <w:r w:rsidRPr="008D49E0">
        <w:rPr>
          <w:rFonts w:ascii="Times New Roman" w:hAnsi="Times New Roman"/>
          <w:sz w:val="24"/>
          <w:szCs w:val="24"/>
        </w:rPr>
        <w:t xml:space="preserve"> </w:t>
      </w:r>
      <w:r w:rsidRPr="008D49E0">
        <w:rPr>
          <w:rFonts w:ascii="Times New Roman" w:eastAsia="SimSun" w:hAnsi="Times New Roman"/>
          <w:kern w:val="0"/>
          <w:sz w:val="24"/>
          <w:szCs w:val="24"/>
        </w:rPr>
        <w:t xml:space="preserve">and molecular and metabolic analysis were conducted to provide insights </w:t>
      </w:r>
      <w:r w:rsidR="008E254A" w:rsidRPr="008D49E0">
        <w:rPr>
          <w:rFonts w:ascii="Times New Roman" w:eastAsia="SimSun" w:hAnsi="Times New Roman"/>
          <w:kern w:val="0"/>
          <w:sz w:val="24"/>
          <w:szCs w:val="24"/>
        </w:rPr>
        <w:t>into</w:t>
      </w:r>
      <w:r w:rsidRPr="008D49E0">
        <w:rPr>
          <w:rFonts w:ascii="Times New Roman" w:eastAsia="SimSun" w:hAnsi="Times New Roman"/>
          <w:kern w:val="0"/>
          <w:sz w:val="24"/>
          <w:szCs w:val="24"/>
        </w:rPr>
        <w:t xml:space="preserve"> the differen</w:t>
      </w:r>
      <w:r w:rsidRPr="008D49E0">
        <w:rPr>
          <w:rFonts w:ascii="Times New Roman" w:eastAsia="SimSun" w:hAnsi="Times New Roman" w:hint="eastAsia"/>
          <w:kern w:val="0"/>
          <w:sz w:val="24"/>
          <w:szCs w:val="24"/>
        </w:rPr>
        <w:t>t performances</w:t>
      </w:r>
      <w:r w:rsidRPr="008D49E0">
        <w:rPr>
          <w:rFonts w:ascii="Times New Roman" w:eastAsia="SimSun" w:hAnsi="Times New Roman"/>
          <w:kern w:val="0"/>
          <w:sz w:val="24"/>
          <w:szCs w:val="24"/>
        </w:rPr>
        <w:t>.</w:t>
      </w:r>
      <w:bookmarkStart w:id="21" w:name="_Hlk10028691"/>
      <w:r w:rsidRPr="008D49E0">
        <w:rPr>
          <w:rFonts w:ascii="Times New Roman" w:eastAsia="SimSun" w:hAnsi="Times New Roman"/>
          <w:kern w:val="0"/>
          <w:sz w:val="24"/>
          <w:szCs w:val="24"/>
        </w:rPr>
        <w:t xml:space="preserve"> </w:t>
      </w:r>
      <w:r w:rsidRPr="008D49E0">
        <w:rPr>
          <w:rFonts w:ascii="Times New Roman" w:eastAsia="SimSun" w:hAnsi="Times New Roman" w:hint="eastAsia"/>
          <w:kern w:val="0"/>
          <w:sz w:val="24"/>
          <w:szCs w:val="24"/>
        </w:rPr>
        <w:t>The results</w:t>
      </w:r>
      <w:r w:rsidRPr="008D49E0">
        <w:rPr>
          <w:rFonts w:ascii="Times New Roman" w:eastAsia="SimSun" w:hAnsi="Times New Roman"/>
          <w:kern w:val="0"/>
          <w:sz w:val="24"/>
          <w:szCs w:val="24"/>
        </w:rPr>
        <w:t xml:space="preserve"> showed that thermophilic AD had lower </w:t>
      </w:r>
      <w:bookmarkStart w:id="22" w:name="_Hlk382251"/>
      <w:r w:rsidRPr="008D49E0">
        <w:rPr>
          <w:rFonts w:ascii="Times New Roman" w:eastAsia="SimSun" w:hAnsi="Times New Roman"/>
          <w:kern w:val="0"/>
          <w:sz w:val="24"/>
          <w:szCs w:val="24"/>
        </w:rPr>
        <w:t>COD removal efficiency</w:t>
      </w:r>
      <w:bookmarkEnd w:id="22"/>
      <w:r w:rsidRPr="008D49E0">
        <w:rPr>
          <w:rFonts w:ascii="Times New Roman" w:eastAsia="SimSun" w:hAnsi="Times New Roman"/>
          <w:kern w:val="0"/>
          <w:sz w:val="24"/>
          <w:szCs w:val="24"/>
        </w:rPr>
        <w:t xml:space="preserve"> compared to mesophilic AD (45.0 % vs. 61.6%)</w:t>
      </w:r>
      <w:bookmarkStart w:id="23" w:name="OLE_LINK71"/>
      <w:bookmarkEnd w:id="9"/>
      <w:bookmarkEnd w:id="12"/>
      <w:bookmarkEnd w:id="13"/>
      <w:bookmarkEnd w:id="18"/>
      <w:r w:rsidRPr="008D49E0">
        <w:rPr>
          <w:rFonts w:ascii="Times New Roman" w:eastAsia="SimSun" w:hAnsi="Times New Roman"/>
          <w:kern w:val="0"/>
          <w:sz w:val="24"/>
          <w:szCs w:val="24"/>
        </w:rPr>
        <w:t xml:space="preserve">. Liquid chromatography coupled with organic carbon detection and organic nitrogen (LC-OCD-OND) analysis showed that both </w:t>
      </w:r>
      <w:r w:rsidRPr="008D49E0">
        <w:rPr>
          <w:rFonts w:ascii="Times New Roman" w:hAnsi="Times New Roman"/>
          <w:sz w:val="24"/>
          <w:szCs w:val="24"/>
        </w:rPr>
        <w:t>high molecul</w:t>
      </w:r>
      <w:r w:rsidR="008E254A" w:rsidRPr="008D49E0">
        <w:rPr>
          <w:rFonts w:ascii="Times New Roman" w:hAnsi="Times New Roman"/>
          <w:sz w:val="24"/>
          <w:szCs w:val="24"/>
        </w:rPr>
        <w:t>ar</w:t>
      </w:r>
      <w:r w:rsidRPr="008D49E0">
        <w:rPr>
          <w:rFonts w:ascii="Times New Roman" w:hAnsi="Times New Roman"/>
          <w:sz w:val="24"/>
          <w:szCs w:val="24"/>
        </w:rPr>
        <w:t xml:space="preserve"> weight</w:t>
      </w:r>
      <w:r w:rsidRPr="008D49E0">
        <w:rPr>
          <w:rFonts w:ascii="Times New Roman" w:eastAsia="SimSun" w:hAnsi="Times New Roman"/>
          <w:kern w:val="0"/>
          <w:sz w:val="24"/>
          <w:szCs w:val="24"/>
        </w:rPr>
        <w:t xml:space="preserve"> (HMW) and </w:t>
      </w:r>
      <w:bookmarkStart w:id="24" w:name="_Hlk10210156"/>
      <w:r w:rsidRPr="008D49E0">
        <w:rPr>
          <w:rFonts w:ascii="Times New Roman" w:hAnsi="Times New Roman"/>
          <w:sz w:val="24"/>
          <w:szCs w:val="24"/>
        </w:rPr>
        <w:t>low molecul</w:t>
      </w:r>
      <w:r w:rsidR="008E254A" w:rsidRPr="008D49E0">
        <w:rPr>
          <w:rFonts w:ascii="Times New Roman" w:hAnsi="Times New Roman"/>
          <w:sz w:val="24"/>
          <w:szCs w:val="24"/>
        </w:rPr>
        <w:t>ar</w:t>
      </w:r>
      <w:r w:rsidRPr="008D49E0">
        <w:rPr>
          <w:rFonts w:ascii="Times New Roman" w:hAnsi="Times New Roman"/>
          <w:sz w:val="24"/>
          <w:szCs w:val="24"/>
        </w:rPr>
        <w:t xml:space="preserve"> weight</w:t>
      </w:r>
      <w:r w:rsidRPr="008D49E0">
        <w:rPr>
          <w:rFonts w:ascii="Times New Roman" w:eastAsia="SimSun" w:hAnsi="Times New Roman"/>
          <w:kern w:val="0"/>
          <w:sz w:val="24"/>
          <w:szCs w:val="24"/>
        </w:rPr>
        <w:t xml:space="preserve"> (LMW) compounds</w:t>
      </w:r>
      <w:bookmarkEnd w:id="24"/>
      <w:r w:rsidRPr="008D49E0">
        <w:rPr>
          <w:rFonts w:ascii="Times New Roman" w:eastAsia="SimSun" w:hAnsi="Times New Roman"/>
          <w:kern w:val="0"/>
          <w:sz w:val="24"/>
          <w:szCs w:val="24"/>
        </w:rPr>
        <w:t xml:space="preserve"> were degraded to some extent </w:t>
      </w:r>
      <w:r w:rsidRPr="008D49E0">
        <w:rPr>
          <w:rFonts w:ascii="Times New Roman" w:hAnsi="Times New Roman"/>
          <w:sz w:val="24"/>
          <w:szCs w:val="24"/>
        </w:rPr>
        <w:t xml:space="preserve">and </w:t>
      </w:r>
      <w:r w:rsidRPr="008D49E0">
        <w:rPr>
          <w:rFonts w:ascii="Times New Roman" w:eastAsia="SimSun" w:hAnsi="Times New Roman"/>
          <w:kern w:val="0"/>
          <w:sz w:val="24"/>
          <w:szCs w:val="24"/>
        </w:rPr>
        <w:t xml:space="preserve">more LMW acids (LMWA) and </w:t>
      </w:r>
      <w:bookmarkStart w:id="25" w:name="_Hlk11165364"/>
      <w:r w:rsidRPr="008D49E0">
        <w:rPr>
          <w:rFonts w:ascii="Times New Roman" w:eastAsia="SimSun" w:hAnsi="Times New Roman"/>
          <w:kern w:val="0"/>
          <w:sz w:val="24"/>
          <w:szCs w:val="24"/>
        </w:rPr>
        <w:t xml:space="preserve">recalcitrant </w:t>
      </w:r>
      <w:bookmarkEnd w:id="25"/>
      <w:r w:rsidRPr="008D49E0">
        <w:rPr>
          <w:rFonts w:ascii="Times New Roman" w:eastAsia="SimSun" w:hAnsi="Times New Roman"/>
          <w:kern w:val="0"/>
          <w:sz w:val="24"/>
          <w:szCs w:val="24"/>
        </w:rPr>
        <w:t xml:space="preserve">aromatic compounds were degraded in the </w:t>
      </w:r>
      <w:r w:rsidRPr="008D49E0">
        <w:rPr>
          <w:rFonts w:ascii="Times New Roman" w:eastAsia="SimSun" w:hAnsi="Times New Roman" w:hint="eastAsia"/>
          <w:kern w:val="0"/>
          <w:sz w:val="24"/>
          <w:szCs w:val="24"/>
        </w:rPr>
        <w:t>mesophilic</w:t>
      </w:r>
      <w:r w:rsidRPr="008D49E0">
        <w:rPr>
          <w:rFonts w:ascii="Times New Roman" w:eastAsia="SimSun" w:hAnsi="Times New Roman"/>
          <w:kern w:val="0"/>
          <w:sz w:val="24"/>
          <w:szCs w:val="24"/>
        </w:rPr>
        <w:t xml:space="preserve"> reactor, which </w:t>
      </w:r>
      <w:r w:rsidRPr="008D49E0">
        <w:rPr>
          <w:rFonts w:ascii="Times New Roman" w:eastAsia="SimSun" w:hAnsi="Times New Roman" w:hint="eastAsia"/>
          <w:kern w:val="0"/>
          <w:sz w:val="24"/>
          <w:szCs w:val="24"/>
        </w:rPr>
        <w:t>was</w:t>
      </w:r>
      <w:r w:rsidRPr="008D49E0">
        <w:rPr>
          <w:rFonts w:ascii="Times New Roman" w:eastAsia="SimSun" w:hAnsi="Times New Roman"/>
          <w:kern w:val="0"/>
          <w:sz w:val="24"/>
          <w:szCs w:val="24"/>
        </w:rPr>
        <w:t xml:space="preserve"> the main reason of higher COD removal efficiency</w:t>
      </w:r>
      <w:r w:rsidR="008E254A" w:rsidRPr="008D49E0">
        <w:rPr>
          <w:rFonts w:ascii="Times New Roman" w:eastAsia="SimSun" w:hAnsi="Times New Roman"/>
          <w:kern w:val="0"/>
          <w:sz w:val="24"/>
          <w:szCs w:val="24"/>
        </w:rPr>
        <w:t>.</w:t>
      </w:r>
      <w:r w:rsidRPr="008D49E0">
        <w:rPr>
          <w:rFonts w:ascii="Times New Roman" w:eastAsia="SimSun" w:hAnsi="Times New Roman"/>
          <w:kern w:val="0"/>
          <w:sz w:val="24"/>
          <w:szCs w:val="24"/>
        </w:rPr>
        <w:t xml:space="preserve"> Phenyl compounds (e.g. phenol and 2 methoxyphenol), furans and pyrazines were the recalcitrant chemicals </w:t>
      </w:r>
      <w:r w:rsidR="008E254A" w:rsidRPr="008D49E0">
        <w:rPr>
          <w:rFonts w:ascii="Times New Roman" w:eastAsia="SimSun" w:hAnsi="Times New Roman"/>
          <w:kern w:val="0"/>
          <w:sz w:val="24"/>
          <w:szCs w:val="24"/>
        </w:rPr>
        <w:t xml:space="preserve">detected </w:t>
      </w:r>
      <w:r w:rsidRPr="008D49E0">
        <w:rPr>
          <w:rFonts w:ascii="Times New Roman" w:eastAsia="SimSun" w:hAnsi="Times New Roman"/>
          <w:kern w:val="0"/>
          <w:sz w:val="24"/>
          <w:szCs w:val="24"/>
        </w:rPr>
        <w:t>through GC-MS analysis. Fourier transform ion cyclone resonance mass spectrometry (FT-ICR-MS) analysis demonstrated the complexity of HTL-AP and the proportions of phenolic or condensed aromatic compounds increased especially in the thermophilic effluents. Metabolites analysis showed that the reasons contribut</w:t>
      </w:r>
      <w:r w:rsidR="008E254A" w:rsidRPr="008D49E0">
        <w:rPr>
          <w:rFonts w:ascii="Times New Roman" w:eastAsia="SimSun" w:hAnsi="Times New Roman"/>
          <w:kern w:val="0"/>
          <w:sz w:val="24"/>
          <w:szCs w:val="24"/>
        </w:rPr>
        <w:t>ing</w:t>
      </w:r>
      <w:r w:rsidRPr="008D49E0">
        <w:rPr>
          <w:rFonts w:ascii="Times New Roman" w:eastAsia="SimSun" w:hAnsi="Times New Roman"/>
          <w:kern w:val="0"/>
          <w:sz w:val="24"/>
          <w:szCs w:val="24"/>
        </w:rPr>
        <w:t xml:space="preserve"> to the difference</w:t>
      </w:r>
      <w:r w:rsidR="00BF2DDA" w:rsidRPr="008D49E0">
        <w:rPr>
          <w:rFonts w:ascii="Times New Roman" w:eastAsia="SimSun" w:hAnsi="Times New Roman" w:hint="eastAsia"/>
          <w:kern w:val="0"/>
          <w:sz w:val="24"/>
          <w:szCs w:val="24"/>
        </w:rPr>
        <w:t>s</w:t>
      </w:r>
      <w:r w:rsidRPr="008D49E0">
        <w:rPr>
          <w:rFonts w:ascii="Times New Roman" w:eastAsia="SimSun" w:hAnsi="Times New Roman"/>
          <w:kern w:val="0"/>
          <w:sz w:val="24"/>
          <w:szCs w:val="24"/>
        </w:rPr>
        <w:t xml:space="preserve"> of mesophilic and thermophilic </w:t>
      </w:r>
      <w:r w:rsidR="00BF2DDA" w:rsidRPr="008D49E0">
        <w:rPr>
          <w:rFonts w:ascii="Times New Roman" w:eastAsia="SimSun" w:hAnsi="Times New Roman"/>
          <w:kern w:val="0"/>
          <w:sz w:val="24"/>
          <w:szCs w:val="24"/>
        </w:rPr>
        <w:t>AD</w:t>
      </w:r>
      <w:r w:rsidRPr="008D49E0">
        <w:rPr>
          <w:rFonts w:ascii="Times New Roman" w:eastAsia="SimSun" w:hAnsi="Times New Roman"/>
          <w:kern w:val="0"/>
          <w:sz w:val="24"/>
          <w:szCs w:val="24"/>
        </w:rPr>
        <w:t xml:space="preserve"> were not only relate</w:t>
      </w:r>
      <w:r w:rsidRPr="008D49E0">
        <w:rPr>
          <w:rFonts w:ascii="Times New Roman" w:eastAsia="SimSun" w:hAnsi="Times New Roman" w:hint="eastAsia"/>
          <w:kern w:val="0"/>
          <w:sz w:val="24"/>
          <w:szCs w:val="24"/>
        </w:rPr>
        <w:t>d</w:t>
      </w:r>
      <w:r w:rsidRPr="008D49E0">
        <w:rPr>
          <w:rFonts w:ascii="Times New Roman" w:eastAsia="SimSun" w:hAnsi="Times New Roman"/>
          <w:kern w:val="0"/>
          <w:sz w:val="24"/>
          <w:szCs w:val="24"/>
        </w:rPr>
        <w:t xml:space="preserve"> to </w:t>
      </w:r>
      <w:r w:rsidRPr="008D49E0">
        <w:rPr>
          <w:rFonts w:ascii="Times New Roman" w:eastAsia="SimSun" w:hAnsi="Times New Roman" w:hint="eastAsia"/>
          <w:kern w:val="0"/>
          <w:sz w:val="24"/>
          <w:szCs w:val="24"/>
        </w:rPr>
        <w:t xml:space="preserve">the </w:t>
      </w:r>
      <w:r w:rsidRPr="008D49E0">
        <w:rPr>
          <w:rFonts w:ascii="Times New Roman" w:eastAsia="SimSun" w:hAnsi="Times New Roman"/>
          <w:kern w:val="0"/>
          <w:sz w:val="24"/>
          <w:szCs w:val="24"/>
        </w:rPr>
        <w:t>degradation</w:t>
      </w:r>
      <w:r w:rsidRPr="008D49E0">
        <w:rPr>
          <w:rFonts w:ascii="Times New Roman" w:eastAsia="SimSun" w:hAnsi="Times New Roman" w:hint="eastAsia"/>
          <w:kern w:val="0"/>
          <w:sz w:val="24"/>
          <w:szCs w:val="24"/>
        </w:rPr>
        <w:t xml:space="preserve"> of organic </w:t>
      </w:r>
      <w:r w:rsidRPr="008D49E0">
        <w:rPr>
          <w:rFonts w:ascii="Times New Roman" w:eastAsia="SimSun" w:hAnsi="Times New Roman"/>
          <w:kern w:val="0"/>
          <w:sz w:val="24"/>
          <w:szCs w:val="24"/>
        </w:rPr>
        <w:t>compounds (e.g. benzoate degradation via CoA ligation)</w:t>
      </w:r>
      <w:r w:rsidRPr="008D49E0">
        <w:rPr>
          <w:rFonts w:ascii="Times New Roman" w:eastAsia="SimSun" w:hAnsi="Times New Roman" w:hint="eastAsia"/>
          <w:kern w:val="0"/>
          <w:sz w:val="24"/>
          <w:szCs w:val="24"/>
        </w:rPr>
        <w:t xml:space="preserve"> in HTL-AP</w:t>
      </w:r>
      <w:r w:rsidRPr="008D49E0">
        <w:rPr>
          <w:rFonts w:ascii="Times New Roman" w:eastAsia="SimSun" w:hAnsi="Times New Roman"/>
          <w:kern w:val="0"/>
          <w:sz w:val="24"/>
          <w:szCs w:val="24"/>
        </w:rPr>
        <w:t xml:space="preserve"> but also relate</w:t>
      </w:r>
      <w:r w:rsidRPr="008D49E0">
        <w:rPr>
          <w:rFonts w:ascii="Times New Roman" w:eastAsia="SimSun" w:hAnsi="Times New Roman" w:hint="eastAsia"/>
          <w:kern w:val="0"/>
          <w:sz w:val="24"/>
          <w:szCs w:val="24"/>
        </w:rPr>
        <w:t>d</w:t>
      </w:r>
      <w:r w:rsidRPr="008D49E0">
        <w:rPr>
          <w:rFonts w:ascii="Times New Roman" w:eastAsia="SimSun" w:hAnsi="Times New Roman"/>
          <w:kern w:val="0"/>
          <w:sz w:val="24"/>
          <w:szCs w:val="24"/>
        </w:rPr>
        <w:t xml:space="preserve"> to the microbial autogenesis </w:t>
      </w:r>
      <w:bookmarkStart w:id="26" w:name="_Hlk10489035"/>
      <w:r w:rsidRPr="008D49E0">
        <w:rPr>
          <w:rFonts w:ascii="Times New Roman" w:eastAsia="SimSun" w:hAnsi="Times New Roman"/>
          <w:kern w:val="0"/>
          <w:sz w:val="24"/>
          <w:szCs w:val="24"/>
        </w:rPr>
        <w:t>(e.g. fatty acid biosynthesis) as well as the environmental information processing</w:t>
      </w:r>
      <w:bookmarkEnd w:id="26"/>
      <w:r w:rsidRPr="008D49E0">
        <w:rPr>
          <w:rFonts w:ascii="Times New Roman" w:eastAsia="SimSun" w:hAnsi="Times New Roman"/>
          <w:kern w:val="0"/>
          <w:sz w:val="24"/>
          <w:szCs w:val="24"/>
        </w:rPr>
        <w:t>.</w:t>
      </w:r>
      <w:r w:rsidRPr="008D49E0">
        <w:rPr>
          <w:rFonts w:ascii="Times New Roman" w:eastAsia="SimSun" w:hAnsi="Times New Roman" w:hint="eastAsia"/>
          <w:kern w:val="0"/>
          <w:sz w:val="24"/>
          <w:szCs w:val="24"/>
        </w:rPr>
        <w:t xml:space="preserve"> </w:t>
      </w:r>
      <w:r w:rsidR="00AA3320" w:rsidRPr="008D49E0">
        <w:rPr>
          <w:rFonts w:ascii="Times New Roman" w:eastAsia="SimSun" w:hAnsi="Times New Roman"/>
          <w:kern w:val="0"/>
          <w:sz w:val="24"/>
          <w:szCs w:val="24"/>
        </w:rPr>
        <w:t>In addition, t</w:t>
      </w:r>
      <w:r w:rsidRPr="008D49E0">
        <w:rPr>
          <w:rFonts w:ascii="Times New Roman" w:eastAsia="SimSun" w:hAnsi="Times New Roman"/>
          <w:kern w:val="0"/>
          <w:sz w:val="24"/>
          <w:szCs w:val="24"/>
        </w:rPr>
        <w:t>he enrichment of</w:t>
      </w:r>
      <w:r w:rsidR="00BF2DDA" w:rsidRPr="008D49E0">
        <w:rPr>
          <w:rFonts w:ascii="Times New Roman" w:eastAsia="SimSun" w:hAnsi="Times New Roman"/>
          <w:kern w:val="0"/>
          <w:sz w:val="24"/>
          <w:szCs w:val="24"/>
        </w:rPr>
        <w:t xml:space="preserve"> </w:t>
      </w:r>
      <w:proofErr w:type="spellStart"/>
      <w:r w:rsidRPr="008D49E0">
        <w:rPr>
          <w:rFonts w:ascii="Times New Roman" w:eastAsia="SimSun" w:hAnsi="Times New Roman"/>
          <w:i/>
          <w:iCs/>
          <w:kern w:val="0"/>
          <w:sz w:val="24"/>
          <w:szCs w:val="24"/>
        </w:rPr>
        <w:t>Mesotoga</w:t>
      </w:r>
      <w:proofErr w:type="spellEnd"/>
      <w:r w:rsidR="00BF2DDA" w:rsidRPr="008D49E0">
        <w:rPr>
          <w:rFonts w:ascii="Times New Roman" w:eastAsia="SimSun" w:hAnsi="Times New Roman"/>
          <w:kern w:val="0"/>
          <w:sz w:val="24"/>
          <w:szCs w:val="24"/>
        </w:rPr>
        <w:t xml:space="preserve">, </w:t>
      </w:r>
      <w:r w:rsidRPr="008D49E0">
        <w:rPr>
          <w:rFonts w:ascii="Times New Roman" w:eastAsia="SimSun" w:hAnsi="Times New Roman"/>
          <w:kern w:val="0"/>
          <w:sz w:val="24"/>
          <w:szCs w:val="24"/>
        </w:rPr>
        <w:t xml:space="preserve">responsible for the </w:t>
      </w:r>
      <w:r w:rsidRPr="008D49E0">
        <w:rPr>
          <w:rFonts w:ascii="Times New Roman" w:eastAsia="SimSun" w:hAnsi="Times New Roman"/>
          <w:kern w:val="0"/>
          <w:sz w:val="24"/>
          <w:szCs w:val="24"/>
        </w:rPr>
        <w:lastRenderedPageBreak/>
        <w:t xml:space="preserve">high degradation efficiency of </w:t>
      </w:r>
      <w:r w:rsidR="00AA3320" w:rsidRPr="008D49E0">
        <w:rPr>
          <w:rFonts w:ascii="Times New Roman" w:eastAsia="SimSun" w:hAnsi="Times New Roman"/>
          <w:kern w:val="0"/>
          <w:sz w:val="24"/>
          <w:szCs w:val="24"/>
        </w:rPr>
        <w:t>LMWA</w:t>
      </w:r>
      <w:r w:rsidR="00BF2DDA" w:rsidRPr="008D49E0">
        <w:rPr>
          <w:rFonts w:ascii="Times New Roman" w:eastAsia="SimSun" w:hAnsi="Times New Roman"/>
          <w:kern w:val="0"/>
          <w:sz w:val="24"/>
          <w:szCs w:val="24"/>
        </w:rPr>
        <w:t>, and</w:t>
      </w:r>
      <w:r w:rsidRPr="008D49E0">
        <w:rPr>
          <w:rFonts w:ascii="Times New Roman" w:eastAsia="SimSun" w:hAnsi="Times New Roman"/>
          <w:kern w:val="0"/>
          <w:sz w:val="24"/>
          <w:szCs w:val="24"/>
        </w:rPr>
        <w:t xml:space="preserve"> </w:t>
      </w:r>
      <w:proofErr w:type="spellStart"/>
      <w:r w:rsidRPr="008D49E0">
        <w:rPr>
          <w:rFonts w:ascii="Times New Roman" w:eastAsia="SimSun" w:hAnsi="Times New Roman"/>
          <w:i/>
          <w:iCs/>
          <w:kern w:val="0"/>
          <w:sz w:val="24"/>
          <w:szCs w:val="24"/>
        </w:rPr>
        <w:t>Pelolinea</w:t>
      </w:r>
      <w:proofErr w:type="spellEnd"/>
      <w:r w:rsidR="00BF2DDA" w:rsidRPr="008D49E0">
        <w:rPr>
          <w:rFonts w:ascii="Times New Roman" w:eastAsia="SimSun" w:hAnsi="Times New Roman"/>
          <w:kern w:val="0"/>
          <w:sz w:val="24"/>
          <w:szCs w:val="24"/>
        </w:rPr>
        <w:t xml:space="preserve">, </w:t>
      </w:r>
      <w:r w:rsidRPr="008D49E0">
        <w:rPr>
          <w:rFonts w:ascii="Times New Roman" w:eastAsia="SimSun" w:hAnsi="Times New Roman"/>
          <w:kern w:val="0"/>
          <w:sz w:val="24"/>
          <w:szCs w:val="24"/>
        </w:rPr>
        <w:t>involved in the degradation of phenyl compounds</w:t>
      </w:r>
      <w:r w:rsidR="00BF2DDA" w:rsidRPr="008D49E0">
        <w:rPr>
          <w:rFonts w:ascii="Times New Roman" w:eastAsia="SimSun" w:hAnsi="Times New Roman"/>
          <w:kern w:val="0"/>
          <w:sz w:val="24"/>
          <w:szCs w:val="24"/>
        </w:rPr>
        <w:t>, were found</w:t>
      </w:r>
      <w:r w:rsidRPr="008D49E0">
        <w:rPr>
          <w:rFonts w:ascii="Times New Roman" w:eastAsia="SimSun" w:hAnsi="Times New Roman"/>
          <w:kern w:val="0"/>
          <w:sz w:val="24"/>
          <w:szCs w:val="24"/>
        </w:rPr>
        <w:t xml:space="preserve"> in mesophilic reactor</w:t>
      </w:r>
      <w:r w:rsidR="00AA3320" w:rsidRPr="008D49E0">
        <w:rPr>
          <w:rFonts w:ascii="Times New Roman" w:eastAsia="SimSun" w:hAnsi="Times New Roman"/>
          <w:kern w:val="0"/>
          <w:sz w:val="24"/>
          <w:szCs w:val="24"/>
        </w:rPr>
        <w:t xml:space="preserve">, </w:t>
      </w:r>
      <w:r w:rsidR="006A6FAB" w:rsidRPr="008D49E0">
        <w:rPr>
          <w:rFonts w:ascii="Times New Roman" w:eastAsia="SimSun" w:hAnsi="Times New Roman"/>
          <w:kern w:val="0"/>
          <w:sz w:val="24"/>
          <w:szCs w:val="24"/>
        </w:rPr>
        <w:t xml:space="preserve">which was </w:t>
      </w:r>
      <w:r w:rsidR="00AA3320" w:rsidRPr="008D49E0">
        <w:rPr>
          <w:rFonts w:ascii="Times New Roman" w:eastAsia="SimSun" w:hAnsi="Times New Roman"/>
          <w:kern w:val="0"/>
          <w:sz w:val="24"/>
          <w:szCs w:val="24"/>
        </w:rPr>
        <w:t>consistent with higher removal of corresponding organics.</w:t>
      </w:r>
    </w:p>
    <w:bookmarkEnd w:id="21"/>
    <w:p w:rsidR="005D0553" w:rsidRPr="008D49E0" w:rsidRDefault="005D0553" w:rsidP="0031382E">
      <w:pPr>
        <w:widowControl/>
        <w:spacing w:beforeLines="50" w:before="156" w:line="480" w:lineRule="auto"/>
        <w:rPr>
          <w:rFonts w:ascii="Times New Roman" w:eastAsia="SimSun" w:hAnsi="Times New Roman"/>
          <w:sz w:val="24"/>
          <w:szCs w:val="24"/>
        </w:rPr>
      </w:pPr>
      <w:r w:rsidRPr="008D49E0">
        <w:rPr>
          <w:rFonts w:ascii="Times New Roman" w:eastAsia="SimSun" w:hAnsi="Times New Roman"/>
          <w:b/>
          <w:sz w:val="24"/>
          <w:szCs w:val="24"/>
        </w:rPr>
        <w:t xml:space="preserve">Keywords: </w:t>
      </w:r>
      <w:bookmarkStart w:id="27" w:name="_Hlk536705142"/>
      <w:r w:rsidRPr="008D49E0">
        <w:rPr>
          <w:rFonts w:ascii="Times New Roman" w:eastAsia="SimSun" w:hAnsi="Times New Roman"/>
          <w:sz w:val="24"/>
          <w:szCs w:val="24"/>
        </w:rPr>
        <w:t xml:space="preserve">Hydrothermal liquefaction aqueous phase; Mesophilic/thermophilic anaerobic digestion; </w:t>
      </w:r>
      <w:r w:rsidRPr="008D49E0">
        <w:rPr>
          <w:rFonts w:ascii="Times New Roman" w:eastAsia="SimSun" w:hAnsi="Times New Roman"/>
          <w:kern w:val="0"/>
          <w:sz w:val="24"/>
          <w:szCs w:val="24"/>
        </w:rPr>
        <w:t>Recalcitrant compound</w:t>
      </w:r>
      <w:r w:rsidRPr="008D49E0">
        <w:rPr>
          <w:rFonts w:ascii="Times New Roman" w:eastAsia="SimSun" w:hAnsi="Times New Roman" w:hint="eastAsia"/>
          <w:kern w:val="0"/>
          <w:sz w:val="24"/>
          <w:szCs w:val="24"/>
        </w:rPr>
        <w:t>s</w:t>
      </w:r>
      <w:r w:rsidRPr="008D49E0">
        <w:rPr>
          <w:rFonts w:ascii="Times New Roman" w:eastAsia="SimSun" w:hAnsi="Times New Roman"/>
          <w:sz w:val="24"/>
          <w:szCs w:val="24"/>
        </w:rPr>
        <w:t>; Metaboli</w:t>
      </w:r>
      <w:r w:rsidRPr="008D49E0">
        <w:rPr>
          <w:rFonts w:ascii="Times New Roman" w:eastAsia="SimSun" w:hAnsi="Times New Roman" w:hint="eastAsia"/>
          <w:sz w:val="24"/>
          <w:szCs w:val="24"/>
        </w:rPr>
        <w:t>c</w:t>
      </w:r>
      <w:r w:rsidRPr="008D49E0">
        <w:rPr>
          <w:rFonts w:ascii="Times New Roman" w:eastAsia="SimSun" w:hAnsi="Times New Roman"/>
          <w:sz w:val="24"/>
          <w:szCs w:val="24"/>
        </w:rPr>
        <w:t xml:space="preserve"> pathways</w:t>
      </w:r>
      <w:bookmarkEnd w:id="27"/>
    </w:p>
    <w:bookmarkEnd w:id="14"/>
    <w:bookmarkEnd w:id="15"/>
    <w:bookmarkEnd w:id="16"/>
    <w:bookmarkEnd w:id="17"/>
    <w:bookmarkEnd w:id="23"/>
    <w:p w:rsidR="005D0553" w:rsidRPr="008D49E0" w:rsidRDefault="005D0553" w:rsidP="0031382E">
      <w:pPr>
        <w:pStyle w:val="1"/>
        <w:numPr>
          <w:ilvl w:val="0"/>
          <w:numId w:val="1"/>
        </w:numPr>
        <w:spacing w:beforeLines="50" w:before="156" w:line="480" w:lineRule="auto"/>
        <w:ind w:firstLineChars="0"/>
        <w:rPr>
          <w:rFonts w:ascii="Times New Roman" w:hAnsi="Times New Roman"/>
          <w:b/>
          <w:sz w:val="24"/>
          <w:szCs w:val="24"/>
        </w:rPr>
      </w:pPr>
      <w:r w:rsidRPr="008D49E0">
        <w:rPr>
          <w:rFonts w:ascii="Times New Roman" w:eastAsia="SimSun" w:hAnsi="Times New Roman"/>
          <w:b/>
          <w:sz w:val="24"/>
          <w:szCs w:val="24"/>
        </w:rPr>
        <w:t>Introduction:</w:t>
      </w:r>
      <w:bookmarkEnd w:id="10"/>
      <w:bookmarkEnd w:id="11"/>
    </w:p>
    <w:p w:rsidR="005D0553" w:rsidRPr="008D49E0" w:rsidRDefault="008E254A" w:rsidP="0031382E">
      <w:pPr>
        <w:spacing w:line="480" w:lineRule="auto"/>
        <w:ind w:firstLineChars="200" w:firstLine="480"/>
        <w:rPr>
          <w:rStyle w:val="fontstyle01"/>
          <w:rFonts w:ascii="Times New Roman" w:hAnsi="Times New Roman"/>
          <w:color w:val="auto"/>
          <w:kern w:val="0"/>
          <w:sz w:val="24"/>
          <w:szCs w:val="24"/>
        </w:rPr>
      </w:pPr>
      <w:r w:rsidRPr="008D49E0">
        <w:rPr>
          <w:rFonts w:ascii="Times New Roman" w:hAnsi="Times New Roman"/>
          <w:sz w:val="24"/>
          <w:szCs w:val="24"/>
        </w:rPr>
        <w:t>I</w:t>
      </w:r>
      <w:r w:rsidR="005D0553" w:rsidRPr="008D49E0">
        <w:rPr>
          <w:rFonts w:ascii="Times New Roman" w:hAnsi="Times New Roman"/>
          <w:sz w:val="24"/>
          <w:szCs w:val="24"/>
        </w:rPr>
        <w:t xml:space="preserve">ncreasing energy demand </w:t>
      </w:r>
      <w:r w:rsidRPr="008D49E0">
        <w:rPr>
          <w:rFonts w:ascii="Times New Roman" w:hAnsi="Times New Roman"/>
          <w:sz w:val="24"/>
          <w:szCs w:val="24"/>
        </w:rPr>
        <w:t xml:space="preserve">has </w:t>
      </w:r>
      <w:r w:rsidR="005D0553" w:rsidRPr="008D49E0">
        <w:rPr>
          <w:rFonts w:ascii="Times New Roman" w:hAnsi="Times New Roman"/>
          <w:sz w:val="24"/>
          <w:szCs w:val="24"/>
        </w:rPr>
        <w:t xml:space="preserve">motivated researchers </w:t>
      </w:r>
      <w:r w:rsidR="005D0553" w:rsidRPr="008D49E0">
        <w:rPr>
          <w:rFonts w:ascii="Times New Roman" w:hAnsi="Times New Roman" w:hint="eastAsia"/>
          <w:sz w:val="24"/>
          <w:szCs w:val="24"/>
        </w:rPr>
        <w:t xml:space="preserve">to </w:t>
      </w:r>
      <w:r w:rsidR="005D0553" w:rsidRPr="008D49E0">
        <w:rPr>
          <w:rFonts w:ascii="Times New Roman" w:hAnsi="Times New Roman"/>
          <w:sz w:val="24"/>
          <w:szCs w:val="24"/>
        </w:rPr>
        <w:t xml:space="preserve">consider adopting eco-friendly alternative </w:t>
      </w:r>
      <w:r w:rsidR="005D0553" w:rsidRPr="008D49E0">
        <w:rPr>
          <w:rFonts w:ascii="Times New Roman" w:hAnsi="Times New Roman" w:hint="eastAsia"/>
          <w:sz w:val="24"/>
          <w:szCs w:val="24"/>
        </w:rPr>
        <w:t xml:space="preserve">renewable </w:t>
      </w:r>
      <w:r w:rsidR="005D0553" w:rsidRPr="008D49E0">
        <w:rPr>
          <w:rFonts w:ascii="Times New Roman" w:hAnsi="Times New Roman"/>
          <w:sz w:val="24"/>
          <w:szCs w:val="24"/>
        </w:rPr>
        <w:t>energ</w:t>
      </w:r>
      <w:r w:rsidRPr="008D49E0">
        <w:rPr>
          <w:rFonts w:ascii="Times New Roman" w:hAnsi="Times New Roman"/>
          <w:sz w:val="24"/>
          <w:szCs w:val="24"/>
        </w:rPr>
        <w:t>ies</w:t>
      </w:r>
      <w:r w:rsidR="005D0553" w:rsidRPr="008D49E0">
        <w:rPr>
          <w:rFonts w:ascii="Times New Roman" w:hAnsi="Times New Roman"/>
          <w:sz w:val="24"/>
          <w:szCs w:val="24"/>
        </w:rPr>
        <w:t>. Biomass is the most plentiful source for sustainable renewable energy system</w:t>
      </w:r>
      <w:r w:rsidR="005D0553" w:rsidRPr="008D49E0">
        <w:rPr>
          <w:rFonts w:ascii="Times New Roman" w:hAnsi="Times New Roman" w:hint="eastAsia"/>
          <w:sz w:val="24"/>
          <w:szCs w:val="24"/>
        </w:rPr>
        <w:t>, and it</w:t>
      </w:r>
      <w:r w:rsidR="005D0553" w:rsidRPr="008D49E0">
        <w:rPr>
          <w:rFonts w:ascii="Times New Roman" w:hAnsi="Times New Roman"/>
          <w:sz w:val="24"/>
          <w:szCs w:val="24"/>
        </w:rPr>
        <w:t xml:space="preserve"> can be converted into liquid, solid and gaseous </w:t>
      </w:r>
      <w:r w:rsidR="005D0553" w:rsidRPr="008D49E0">
        <w:rPr>
          <w:rFonts w:ascii="Times New Roman" w:hAnsi="Times New Roman" w:hint="eastAsia"/>
          <w:sz w:val="24"/>
          <w:szCs w:val="24"/>
        </w:rPr>
        <w:t xml:space="preserve">fuels </w:t>
      </w:r>
      <w:r w:rsidR="005D0553" w:rsidRPr="008D49E0">
        <w:rPr>
          <w:rFonts w:ascii="Times New Roman" w:hAnsi="Times New Roman"/>
          <w:sz w:val="24"/>
          <w:szCs w:val="24"/>
        </w:rPr>
        <w:t xml:space="preserve">(bio-oil, bio-char, syngas, etc.) through thermochemical technologies </w:t>
      </w:r>
      <w:r w:rsidR="005D0553" w:rsidRPr="008D49E0">
        <w:rPr>
          <w:rFonts w:ascii="Times New Roman" w:hAnsi="Times New Roman"/>
          <w:sz w:val="24"/>
          <w:szCs w:val="24"/>
        </w:rPr>
        <w:fldChar w:fldCharType="begin">
          <w:fldData xml:space="preserve">PEVuZE5vdGU+PENpdGU+PEF1dGhvcj5DaGVuPC9BdXRob3I+PFllYXI+MjAxNTwvWWVhcj48UmVj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</w:fldData>
        </w:fldChar>
      </w:r>
      <w:r w:rsidR="005D0553" w:rsidRPr="008D49E0">
        <w:rPr>
          <w:rFonts w:ascii="Times New Roman" w:hAnsi="Times New Roman"/>
          <w:sz w:val="24"/>
          <w:szCs w:val="24"/>
        </w:rPr>
        <w:instrText xml:space="preserve"> ADDIN EN.CITE </w:instrText>
      </w:r>
      <w:r w:rsidR="005D0553" w:rsidRPr="008D49E0">
        <w:rPr>
          <w:rFonts w:ascii="Times New Roman" w:hAnsi="Times New Roman"/>
          <w:sz w:val="24"/>
          <w:szCs w:val="24"/>
        </w:rPr>
        <w:fldChar w:fldCharType="begin">
          <w:fldData xml:space="preserve">PEVuZE5vdGU+PENpdGU+PEF1dGhvcj5DaGVuPC9BdXRob3I+PFllYXI+MjAxNTwvWWVhcj48UmVj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</w:fldData>
        </w:fldChar>
      </w:r>
      <w:r w:rsidR="005D0553" w:rsidRPr="008D49E0">
        <w:rPr>
          <w:rFonts w:ascii="Times New Roman" w:hAnsi="Times New Roman"/>
          <w:sz w:val="24"/>
          <w:szCs w:val="24"/>
        </w:rPr>
        <w:instrText xml:space="preserve"> ADDIN EN.CITE.DATA </w:instrText>
      </w:r>
      <w:r w:rsidR="005D0553" w:rsidRPr="008D49E0">
        <w:rPr>
          <w:rFonts w:ascii="Times New Roman" w:hAnsi="Times New Roman"/>
          <w:sz w:val="24"/>
          <w:szCs w:val="24"/>
        </w:rPr>
      </w:r>
      <w:r w:rsidR="005D0553" w:rsidRPr="008D49E0">
        <w:rPr>
          <w:rFonts w:ascii="Times New Roman" w:hAnsi="Times New Roman"/>
          <w:sz w:val="24"/>
          <w:szCs w:val="24"/>
        </w:rPr>
        <w:fldChar w:fldCharType="end"/>
      </w:r>
      <w:r w:rsidR="005D0553" w:rsidRPr="008D49E0">
        <w:rPr>
          <w:rFonts w:ascii="Times New Roman" w:hAnsi="Times New Roman"/>
          <w:sz w:val="24"/>
          <w:szCs w:val="24"/>
        </w:rPr>
      </w:r>
      <w:r w:rsidR="005D0553" w:rsidRPr="008D49E0">
        <w:rPr>
          <w:rFonts w:ascii="Times New Roman" w:hAnsi="Times New Roman"/>
          <w:sz w:val="24"/>
          <w:szCs w:val="24"/>
        </w:rPr>
        <w:fldChar w:fldCharType="separate"/>
      </w:r>
      <w:r w:rsidR="005D0553" w:rsidRPr="008D49E0">
        <w:rPr>
          <w:rFonts w:ascii="Times New Roman" w:hAnsi="Times New Roman"/>
          <w:noProof/>
          <w:sz w:val="24"/>
          <w:szCs w:val="24"/>
        </w:rPr>
        <w:t>(Akhtar and Amin 2011, Chen et al. 2015, Jayaraman and Gökalp 2015, Xu and Lad 2007)</w:t>
      </w:r>
      <w:r w:rsidR="005D0553" w:rsidRPr="008D49E0">
        <w:rPr>
          <w:rFonts w:ascii="Times New Roman" w:hAnsi="Times New Roman"/>
          <w:sz w:val="24"/>
          <w:szCs w:val="24"/>
        </w:rPr>
        <w:fldChar w:fldCharType="end"/>
      </w:r>
      <w:r w:rsidR="005D0553" w:rsidRPr="008D49E0">
        <w:rPr>
          <w:rFonts w:ascii="Times New Roman" w:hAnsi="Times New Roman"/>
          <w:sz w:val="24"/>
          <w:szCs w:val="24"/>
        </w:rPr>
        <w:t xml:space="preserve">. </w:t>
      </w:r>
      <w:r w:rsidR="008E1E2B" w:rsidRPr="008D49E0">
        <w:rPr>
          <w:rFonts w:ascii="Times New Roman" w:hAnsi="Times New Roman"/>
          <w:sz w:val="24"/>
          <w:szCs w:val="24"/>
        </w:rPr>
        <w:t>Cornstalk is one of the most abundant wet agricultural residues and lignocellulosic biomass worldwide</w:t>
      </w:r>
      <w:r w:rsidR="00A333E9" w:rsidRPr="008D49E0">
        <w:rPr>
          <w:rFonts w:ascii="Times New Roman" w:hAnsi="Times New Roman"/>
          <w:sz w:val="24"/>
          <w:szCs w:val="24"/>
        </w:rPr>
        <w:t xml:space="preserve"> </w:t>
      </w:r>
      <w:r w:rsidR="00A333E9" w:rsidRPr="008D49E0">
        <w:rPr>
          <w:rFonts w:ascii="Times New Roman" w:hAnsi="Times New Roman"/>
          <w:sz w:val="24"/>
          <w:szCs w:val="24"/>
        </w:rPr>
        <w:fldChar w:fldCharType="begin"/>
      </w:r>
      <w:r w:rsidR="00A333E9" w:rsidRPr="008D49E0">
        <w:rPr>
          <w:rFonts w:ascii="Times New Roman" w:hAnsi="Times New Roman"/>
          <w:sz w:val="24"/>
          <w:szCs w:val="24"/>
        </w:rPr>
        <w:instrText xml:space="preserve"> ADDIN EN.CITE &lt;EndNote&gt;&lt;Cite&gt;&lt;Author&gt;Zhu&lt;/Author&gt;&lt;Year&gt;2017&lt;/Year&gt;&lt;RecNum&gt;8&lt;/RecNum&gt;&lt;DisplayText&gt;(Zhu et al. 2017)&lt;/DisplayText&gt;&lt;record&gt;&lt;rec-number&gt;8&lt;/rec-number&gt;&lt;foreign-keys&gt;&lt;key app="EN" db-id="fxxazxrdidzrp8eft5qxxtvtvptwxa2x2tz2" timestamp="1570447533"&gt;8&lt;/key&gt;&lt;/foreign-keys&gt;&lt;ref-type name="Journal Article"&gt;17&lt;/ref-type&gt;&lt;contributors&gt;&lt;authors&gt;&lt;author&gt;Zhu, Zhangbing&lt;/author&gt;&lt;author&gt;Si, Buchun&lt;/author&gt;&lt;author&gt;Lu, Jianwen&lt;/author&gt;&lt;author&gt;Watson, Jamison&lt;/author&gt;&lt;author&gt;Zhang, Yuanhui&lt;/author&gt;&lt;author&gt;Liu, Zhidan&lt;/author&gt;&lt;/authors&gt;&lt;/contributors&gt;&lt;titles&gt;&lt;title&gt;Elemental migration and characterization of products during hydrothermal liquefaction of cornstalk&lt;/title&gt;&lt;secondary-title&gt;Bioresource Technology&lt;/secondary-title&gt;&lt;/titles&gt;&lt;periodical&gt;&lt;full-title&gt;Bioresource Technology&lt;/full-title&gt;&lt;/periodical&gt;&lt;pages&gt;9&lt;/pages&gt;&lt;volume&gt;243&lt;/volume&gt;&lt;dates&gt;&lt;year&gt;2017&lt;/year&gt;&lt;/dates&gt;&lt;urls&gt;&lt;/urls&gt;&lt;/record&gt;&lt;/Cite&gt;&lt;/EndNote&gt;</w:instrText>
      </w:r>
      <w:r w:rsidR="00A333E9" w:rsidRPr="008D49E0">
        <w:rPr>
          <w:rFonts w:ascii="Times New Roman" w:hAnsi="Times New Roman"/>
          <w:sz w:val="24"/>
          <w:szCs w:val="24"/>
        </w:rPr>
        <w:fldChar w:fldCharType="separate"/>
      </w:r>
      <w:r w:rsidR="00A333E9" w:rsidRPr="008D49E0">
        <w:rPr>
          <w:rFonts w:ascii="Times New Roman" w:hAnsi="Times New Roman"/>
          <w:noProof/>
          <w:sz w:val="24"/>
          <w:szCs w:val="24"/>
        </w:rPr>
        <w:t>(Zhu et al. 2017)</w:t>
      </w:r>
      <w:r w:rsidR="00A333E9" w:rsidRPr="008D49E0">
        <w:rPr>
          <w:rFonts w:ascii="Times New Roman" w:hAnsi="Times New Roman"/>
          <w:sz w:val="24"/>
          <w:szCs w:val="24"/>
        </w:rPr>
        <w:fldChar w:fldCharType="end"/>
      </w:r>
      <w:r w:rsidR="008E1E2B" w:rsidRPr="008D49E0">
        <w:rPr>
          <w:rFonts w:ascii="Times New Roman" w:hAnsi="Times New Roman"/>
          <w:sz w:val="24"/>
          <w:szCs w:val="24"/>
        </w:rPr>
        <w:t xml:space="preserve">. </w:t>
      </w:r>
      <w:r w:rsidR="005D0553" w:rsidRPr="008D49E0">
        <w:rPr>
          <w:rFonts w:ascii="Times New Roman" w:hAnsi="Times New Roman"/>
          <w:sz w:val="24"/>
          <w:szCs w:val="24"/>
        </w:rPr>
        <w:t xml:space="preserve">Hydrothermal liquefication (HTL) is a water-based treatment by converting </w:t>
      </w:r>
      <w:r w:rsidR="005D0553" w:rsidRPr="008D49E0">
        <w:rPr>
          <w:rFonts w:ascii="Times New Roman" w:hAnsi="Times New Roman" w:hint="eastAsia"/>
          <w:sz w:val="24"/>
          <w:szCs w:val="24"/>
        </w:rPr>
        <w:t xml:space="preserve">wet </w:t>
      </w:r>
      <w:r w:rsidR="005D0553" w:rsidRPr="008D49E0">
        <w:rPr>
          <w:rFonts w:ascii="Times New Roman" w:hAnsi="Times New Roman"/>
          <w:sz w:val="24"/>
          <w:szCs w:val="24"/>
        </w:rPr>
        <w:t xml:space="preserve">biomass into </w:t>
      </w:r>
      <w:r w:rsidR="005D0553" w:rsidRPr="008D49E0">
        <w:rPr>
          <w:rFonts w:ascii="Times New Roman" w:hAnsi="Times New Roman" w:hint="eastAsia"/>
          <w:sz w:val="24"/>
          <w:szCs w:val="24"/>
        </w:rPr>
        <w:t>bio-oil and hydro</w:t>
      </w:r>
      <w:r w:rsidR="005D0553" w:rsidRPr="008D49E0">
        <w:rPr>
          <w:rFonts w:ascii="Times New Roman" w:hAnsi="Times New Roman"/>
          <w:sz w:val="24"/>
          <w:szCs w:val="24"/>
        </w:rPr>
        <w:t>-</w:t>
      </w:r>
      <w:r w:rsidR="005D0553" w:rsidRPr="008D49E0">
        <w:rPr>
          <w:rFonts w:ascii="Times New Roman" w:hAnsi="Times New Roman" w:hint="eastAsia"/>
          <w:sz w:val="24"/>
          <w:szCs w:val="24"/>
        </w:rPr>
        <w:t xml:space="preserve">char </w:t>
      </w:r>
      <w:r w:rsidR="005D0553" w:rsidRPr="008D49E0">
        <w:rPr>
          <w:rFonts w:ascii="Times New Roman" w:hAnsi="Times New Roman"/>
          <w:sz w:val="24"/>
          <w:szCs w:val="24"/>
        </w:rPr>
        <w:fldChar w:fldCharType="begin"/>
      </w:r>
      <w:r w:rsidR="005D0553" w:rsidRPr="008D49E0">
        <w:rPr>
          <w:rFonts w:ascii="Times New Roman" w:hAnsi="Times New Roman"/>
          <w:sz w:val="24"/>
          <w:szCs w:val="24"/>
        </w:rPr>
        <w:instrText xml:space="preserve"> ADDIN EN.CITE &lt;EndNote&gt;&lt;Cite&gt;&lt;Author&gt;Peterson&lt;/Author&gt;&lt;Year&gt;2008&lt;/Year&gt;&lt;RecNum&gt;784&lt;/RecNum&gt;&lt;DisplayText&gt;(Peterson et al. 2008)&lt;/DisplayText&gt;&lt;record&gt;&lt;rec-number&gt;784&lt;/rec-number&gt;&lt;foreign-keys&gt;&lt;key app="EN" db-id="95z2529wxrdppxetf02vtdfxzfrd9vd02sdr" timestamp="1518325609"&gt;784&lt;/key&gt;&lt;/foreign-keys&gt;&lt;ref-type name="Journal Article"&gt;17&lt;/ref-type&gt;&lt;contributors&gt;&lt;authors&gt;&lt;author&gt;Peterson, A. A&lt;/author&gt;&lt;author&gt;Vogel, F&lt;/author&gt;&lt;author&gt;Lachance, R. P&lt;/author&gt;&lt;author&gt;Fröling, M&lt;/author&gt;&lt;author&gt;Antal, M. J., Jr&lt;/author&gt;&lt;author&gt;Tester, J. W&lt;/author&gt;&lt;/authors&gt;&lt;/contributors&gt;&lt;titles&gt;&lt;title&gt;Thermochemical biofuel production in hydrothermal media: a review of sub- and supercritical water technologies&lt;/title&gt;&lt;secondary-title&gt;Energy &amp;amp; Environmental Science&lt;/secondary-title&gt;&lt;/titles&gt;&lt;periodical&gt;&lt;full-title&gt;Energy &amp;amp; Environmental Science&lt;/full-title&gt;&lt;/periodical&gt;&lt;pages&gt;32-65&lt;/pages&gt;&lt;volume&gt;1&lt;/volume&gt;&lt;number&gt;1&lt;/number&gt;&lt;dates&gt;&lt;year&gt;2008&lt;/year&gt;&lt;/dates&gt;&lt;urls&gt;&lt;/urls&gt;&lt;/record&gt;&lt;/Cite&gt;&lt;/EndNote&gt;</w:instrText>
      </w:r>
      <w:r w:rsidR="005D0553" w:rsidRPr="008D49E0">
        <w:rPr>
          <w:rFonts w:ascii="Times New Roman" w:hAnsi="Times New Roman"/>
          <w:sz w:val="24"/>
          <w:szCs w:val="24"/>
        </w:rPr>
        <w:fldChar w:fldCharType="separate"/>
      </w:r>
      <w:r w:rsidR="005D0553" w:rsidRPr="008D49E0">
        <w:rPr>
          <w:rFonts w:ascii="Times New Roman" w:hAnsi="Times New Roman"/>
          <w:noProof/>
          <w:sz w:val="24"/>
          <w:szCs w:val="24"/>
        </w:rPr>
        <w:t>(Peterson et al. 2008)</w:t>
      </w:r>
      <w:r w:rsidR="005D0553" w:rsidRPr="008D49E0">
        <w:rPr>
          <w:rFonts w:ascii="Times New Roman" w:hAnsi="Times New Roman"/>
          <w:sz w:val="24"/>
          <w:szCs w:val="24"/>
        </w:rPr>
        <w:fldChar w:fldCharType="end"/>
      </w:r>
      <w:r w:rsidR="005D0553" w:rsidRPr="008D49E0">
        <w:rPr>
          <w:rStyle w:val="fontstyle01"/>
          <w:rFonts w:ascii="Times New Roman" w:hAnsi="Times New Roman"/>
          <w:color w:val="auto"/>
          <w:kern w:val="0"/>
          <w:sz w:val="24"/>
          <w:szCs w:val="24"/>
        </w:rPr>
        <w:t>. Around 20-50% of the organics were transferred into the aqueous phase (HTL-AP) during the HTL process</w:t>
      </w:r>
      <w:r w:rsidR="005D0553" w:rsidRPr="008D49E0">
        <w:rPr>
          <w:rStyle w:val="fontstyle01"/>
          <w:rFonts w:ascii="Times New Roman" w:hAnsi="Times New Roman" w:hint="eastAsia"/>
          <w:color w:val="auto"/>
          <w:kern w:val="0"/>
          <w:sz w:val="24"/>
          <w:szCs w:val="24"/>
        </w:rPr>
        <w:t xml:space="preserve"> </w:t>
      </w:r>
      <w:r w:rsidR="005D0553" w:rsidRPr="008D49E0">
        <w:rPr>
          <w:rStyle w:val="fontstyle01"/>
          <w:rFonts w:ascii="Times New Roman" w:hAnsi="Times New Roman"/>
          <w:color w:val="auto"/>
          <w:kern w:val="0"/>
          <w:sz w:val="24"/>
          <w:szCs w:val="24"/>
        </w:rPr>
        <w:fldChar w:fldCharType="begin">
          <w:fldData xml:space="preserve">PEVuZE5vdGU+PENpdGU+PEF1dGhvcj5DaGVuPC9BdXRob3I+PFllYXI+MjAxOTwvWWVhcj48UmVj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</w:fldData>
        </w:fldChar>
      </w:r>
      <w:r w:rsidR="005D0553" w:rsidRPr="008D49E0">
        <w:rPr>
          <w:rStyle w:val="fontstyle01"/>
          <w:rFonts w:ascii="Times New Roman" w:hAnsi="Times New Roman"/>
          <w:color w:val="auto"/>
          <w:kern w:val="0"/>
          <w:sz w:val="24"/>
          <w:szCs w:val="24"/>
        </w:rPr>
        <w:instrText xml:space="preserve"> ADDIN EN.CITE </w:instrText>
      </w:r>
      <w:r w:rsidR="005D0553" w:rsidRPr="008D49E0">
        <w:rPr>
          <w:rStyle w:val="fontstyle01"/>
          <w:rFonts w:ascii="Times New Roman" w:hAnsi="Times New Roman"/>
          <w:color w:val="auto"/>
          <w:kern w:val="0"/>
          <w:sz w:val="24"/>
          <w:szCs w:val="24"/>
        </w:rPr>
        <w:fldChar w:fldCharType="begin">
          <w:fldData xml:space="preserve">PEVuZE5vdGU+PENpdGU+PEF1dGhvcj5DaGVuPC9BdXRob3I+PFllYXI+MjAxOTwvWWVhcj48UmVj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</w:fldData>
        </w:fldChar>
      </w:r>
      <w:r w:rsidR="005D0553" w:rsidRPr="008D49E0">
        <w:rPr>
          <w:rStyle w:val="fontstyle01"/>
          <w:rFonts w:ascii="Times New Roman" w:hAnsi="Times New Roman"/>
          <w:color w:val="auto"/>
          <w:kern w:val="0"/>
          <w:sz w:val="24"/>
          <w:szCs w:val="24"/>
        </w:rPr>
        <w:instrText xml:space="preserve"> ADDIN EN.CITE.DATA </w:instrText>
      </w:r>
      <w:r w:rsidR="005D0553" w:rsidRPr="008D49E0">
        <w:rPr>
          <w:rStyle w:val="fontstyle01"/>
          <w:rFonts w:ascii="Times New Roman" w:hAnsi="Times New Roman"/>
          <w:color w:val="auto"/>
          <w:kern w:val="0"/>
          <w:sz w:val="24"/>
          <w:szCs w:val="24"/>
        </w:rPr>
      </w:r>
      <w:r w:rsidR="005D0553" w:rsidRPr="008D49E0">
        <w:rPr>
          <w:rStyle w:val="fontstyle01"/>
          <w:rFonts w:ascii="Times New Roman" w:hAnsi="Times New Roman"/>
          <w:color w:val="auto"/>
          <w:kern w:val="0"/>
          <w:sz w:val="24"/>
          <w:szCs w:val="24"/>
        </w:rPr>
        <w:fldChar w:fldCharType="end"/>
      </w:r>
      <w:r w:rsidR="005D0553" w:rsidRPr="008D49E0">
        <w:rPr>
          <w:rStyle w:val="fontstyle01"/>
          <w:rFonts w:ascii="Times New Roman" w:hAnsi="Times New Roman"/>
          <w:color w:val="auto"/>
          <w:kern w:val="0"/>
          <w:sz w:val="24"/>
          <w:szCs w:val="24"/>
        </w:rPr>
      </w:r>
      <w:r w:rsidR="005D0553" w:rsidRPr="008D49E0">
        <w:rPr>
          <w:rStyle w:val="fontstyle01"/>
          <w:rFonts w:ascii="Times New Roman" w:hAnsi="Times New Roman"/>
          <w:color w:val="auto"/>
          <w:kern w:val="0"/>
          <w:sz w:val="24"/>
          <w:szCs w:val="24"/>
        </w:rPr>
        <w:fldChar w:fldCharType="separate"/>
      </w:r>
      <w:r w:rsidR="005D0553" w:rsidRPr="008D49E0">
        <w:rPr>
          <w:rStyle w:val="fontstyle01"/>
          <w:rFonts w:ascii="Times New Roman" w:hAnsi="Times New Roman"/>
          <w:noProof/>
          <w:color w:val="auto"/>
          <w:kern w:val="0"/>
          <w:sz w:val="24"/>
          <w:szCs w:val="24"/>
        </w:rPr>
        <w:t>(Chen et al. 2019, Chen et al. 2017)</w:t>
      </w:r>
      <w:r w:rsidR="005D0553" w:rsidRPr="008D49E0">
        <w:rPr>
          <w:rStyle w:val="fontstyle01"/>
          <w:rFonts w:ascii="Times New Roman" w:hAnsi="Times New Roman"/>
          <w:color w:val="auto"/>
          <w:kern w:val="0"/>
          <w:sz w:val="24"/>
          <w:szCs w:val="24"/>
        </w:rPr>
        <w:fldChar w:fldCharType="end"/>
      </w:r>
      <w:r w:rsidR="005D0553" w:rsidRPr="008D49E0">
        <w:rPr>
          <w:rStyle w:val="fontstyle01"/>
          <w:rFonts w:ascii="Times New Roman" w:hAnsi="Times New Roman"/>
          <w:color w:val="auto"/>
          <w:kern w:val="0"/>
          <w:sz w:val="24"/>
          <w:szCs w:val="24"/>
        </w:rPr>
        <w:t>.</w:t>
      </w:r>
      <w:r w:rsidR="005D0553" w:rsidRPr="008D49E0">
        <w:rPr>
          <w:rStyle w:val="fontstyle01"/>
          <w:rFonts w:ascii="Times New Roman" w:hAnsi="Times New Roman" w:hint="eastAsia"/>
          <w:color w:val="auto"/>
          <w:sz w:val="24"/>
          <w:szCs w:val="24"/>
        </w:rPr>
        <w:t xml:space="preserve"> </w:t>
      </w:r>
      <w:r w:rsidR="005D0553" w:rsidRPr="008D49E0">
        <w:rPr>
          <w:rStyle w:val="fontstyle01"/>
          <w:rFonts w:ascii="Times New Roman" w:hAnsi="Times New Roman"/>
          <w:color w:val="auto"/>
          <w:kern w:val="0"/>
          <w:sz w:val="24"/>
          <w:szCs w:val="24"/>
        </w:rPr>
        <w:t xml:space="preserve">The compositions of HTL-AP were fairly complicated including direct products, intermediates, as well as secondary polymeric compounds such as saccharides, volatile fatty acids, alcohols, cyclopentenones, phenols and protein broken products depending on the feedstocks and reaction conditions </w:t>
      </w:r>
      <w:r w:rsidR="005D0553" w:rsidRPr="008D49E0">
        <w:rPr>
          <w:rStyle w:val="fontstyle01"/>
          <w:rFonts w:ascii="Times New Roman" w:hAnsi="Times New Roman"/>
          <w:color w:val="auto"/>
          <w:kern w:val="0"/>
          <w:sz w:val="24"/>
          <w:szCs w:val="24"/>
        </w:rPr>
        <w:fldChar w:fldCharType="begin"/>
      </w:r>
      <w:r w:rsidR="005D0553" w:rsidRPr="008D49E0">
        <w:rPr>
          <w:rStyle w:val="fontstyle01"/>
          <w:rFonts w:ascii="Times New Roman" w:hAnsi="Times New Roman"/>
          <w:color w:val="auto"/>
          <w:kern w:val="0"/>
          <w:sz w:val="24"/>
          <w:szCs w:val="24"/>
        </w:rPr>
        <w:instrText xml:space="preserve"> ADDIN EN.CITE &lt;EndNote&gt;&lt;Cite&gt;&lt;Author&gt;Cao&lt;/Author&gt;&lt;Year&gt;2017&lt;/Year&gt;&lt;RecNum&gt;723&lt;/RecNum&gt;&lt;DisplayText&gt;(Cao et al. 2017b, Leng et al. 2018)&lt;/DisplayText&gt;&lt;record&gt;&lt;rec-number&gt;723&lt;/rec-number&gt;&lt;foreign-keys&gt;&lt;key app="EN" db-id="95z2529wxrdppxetf02vtdfxzfrd9vd02sdr" timestamp="1507182125"&gt;723&lt;/key&gt;&lt;/foreign-keys&gt;&lt;ref-type name="Journal Article"&gt;17&lt;/ref-type&gt;&lt;contributors&gt;&lt;authors&gt;&lt;author&gt;Cao, L.&lt;/author&gt;&lt;author&gt;Zhang, C.&lt;/author&gt;&lt;author&gt;Chen, H.&lt;/author&gt;&lt;author&gt;Tsang, Dcw&lt;/author&gt;&lt;author&gt;Luo, G.&lt;/author&gt;&lt;author&gt;Zhang, S.&lt;/author&gt;&lt;author&gt;Chen, J.&lt;/author&gt;&lt;/authors&gt;&lt;/contributors&gt;&lt;titles&gt;&lt;title&gt;Hydrothermal liquefaction of agricultural and forestry wastes: state-of-the-art review and future prospects&lt;/title&gt;&lt;secondary-title&gt;Bioresource Technology&lt;/secondary-title&gt;&lt;/titles&gt;&lt;periodical&gt;&lt;full-title&gt;Bioresource technology&lt;/full-title&gt;&lt;/periodical&gt;&lt;dates&gt;&lt;year&gt;2017&lt;/year&gt;&lt;/dates&gt;&lt;urls&gt;&lt;/urls&gt;&lt;/record&gt;&lt;/Cite&gt;&lt;Cite&gt;&lt;Author&gt;Leng&lt;/Author&gt;&lt;Year&gt;2018&lt;/Year&gt;&lt;RecNum&gt;815&lt;/RecNum&gt;&lt;record&gt;&lt;rec-number&gt;815&lt;/rec-number&gt;&lt;foreign-keys&gt;&lt;key app="EN" db-id="95z2529wxrdppxetf02vtdfxzfrd9vd02sdr" timestamp="1523174431"&gt;815&lt;/key&gt;&lt;/foreign-keys&gt;&lt;ref-type name="Journal Article"&gt;17&lt;/ref-type&gt;&lt;contributors&gt;&lt;authors&gt;&lt;author&gt;Leng, Lijian&lt;/author&gt;&lt;author&gt;Li, Jun&lt;/author&gt;&lt;author&gt;Wen, Zhiyou&lt;/author&gt;&lt;author&gt;Zhou, Wenguang&lt;/author&gt;&lt;/authors&gt;&lt;/contributors&gt;&lt;titles&gt;&lt;title&gt;Use of microalgae to recycle nutrients in aqueous phase derived from hydrothermal liquefaction process&lt;/title&gt;&lt;secondary-title&gt;Bioresource Technology&lt;/secondary-title&gt;&lt;/titles&gt;&lt;periodical&gt;&lt;full-title&gt;Bioresource technology&lt;/full-title&gt;&lt;/periodical&gt;&lt;dates&gt;&lt;year&gt;2018&lt;/year&gt;&lt;/dates&gt;&lt;urls&gt;&lt;/urls&gt;&lt;/record&gt;&lt;/Cite&gt;&lt;/EndNote&gt;</w:instrText>
      </w:r>
      <w:r w:rsidR="005D0553" w:rsidRPr="008D49E0">
        <w:rPr>
          <w:rStyle w:val="fontstyle01"/>
          <w:rFonts w:ascii="Times New Roman" w:hAnsi="Times New Roman"/>
          <w:color w:val="auto"/>
          <w:kern w:val="0"/>
          <w:sz w:val="24"/>
          <w:szCs w:val="24"/>
        </w:rPr>
        <w:fldChar w:fldCharType="separate"/>
      </w:r>
      <w:r w:rsidR="005D0553" w:rsidRPr="008D49E0">
        <w:rPr>
          <w:rStyle w:val="fontstyle01"/>
          <w:rFonts w:ascii="Times New Roman" w:hAnsi="Times New Roman"/>
          <w:noProof/>
          <w:color w:val="auto"/>
          <w:kern w:val="0"/>
          <w:sz w:val="24"/>
          <w:szCs w:val="24"/>
        </w:rPr>
        <w:t>(Cao et al. 2017b, Leng et al. 2018)</w:t>
      </w:r>
      <w:r w:rsidR="005D0553" w:rsidRPr="008D49E0">
        <w:rPr>
          <w:rStyle w:val="fontstyle01"/>
          <w:rFonts w:ascii="Times New Roman" w:hAnsi="Times New Roman"/>
          <w:color w:val="auto"/>
          <w:kern w:val="0"/>
          <w:sz w:val="24"/>
          <w:szCs w:val="24"/>
        </w:rPr>
        <w:fldChar w:fldCharType="end"/>
      </w:r>
      <w:r w:rsidR="005D0553" w:rsidRPr="008D49E0">
        <w:rPr>
          <w:rStyle w:val="fontstyle01"/>
          <w:rFonts w:ascii="Times New Roman" w:hAnsi="Times New Roman"/>
          <w:color w:val="auto"/>
          <w:kern w:val="0"/>
          <w:sz w:val="24"/>
          <w:szCs w:val="24"/>
        </w:rPr>
        <w:t xml:space="preserve">. Direct discharge of HTL-AP </w:t>
      </w:r>
      <w:r w:rsidR="005D0553" w:rsidRPr="008D49E0">
        <w:rPr>
          <w:rStyle w:val="fontstyle01"/>
          <w:rFonts w:ascii="Times New Roman" w:hAnsi="Times New Roman" w:hint="eastAsia"/>
          <w:color w:val="auto"/>
          <w:kern w:val="0"/>
          <w:sz w:val="24"/>
          <w:szCs w:val="24"/>
        </w:rPr>
        <w:t>would</w:t>
      </w:r>
      <w:r w:rsidR="005D0553" w:rsidRPr="008D49E0">
        <w:rPr>
          <w:rStyle w:val="fontstyle01"/>
          <w:rFonts w:ascii="Times New Roman" w:hAnsi="Times New Roman"/>
          <w:color w:val="auto"/>
          <w:kern w:val="0"/>
          <w:sz w:val="24"/>
          <w:szCs w:val="24"/>
        </w:rPr>
        <w:t xml:space="preserve"> waste resources and deteriorate the environment.</w:t>
      </w:r>
      <w:r w:rsidR="005D0553" w:rsidRPr="008D49E0">
        <w:rPr>
          <w:rStyle w:val="fontstyle01"/>
          <w:rFonts w:ascii="Times New Roman" w:hAnsi="Times New Roman" w:hint="eastAsia"/>
          <w:color w:val="auto"/>
          <w:kern w:val="0"/>
          <w:sz w:val="24"/>
          <w:szCs w:val="24"/>
        </w:rPr>
        <w:t xml:space="preserve"> </w:t>
      </w:r>
      <w:r w:rsidR="005D0553" w:rsidRPr="008D49E0">
        <w:rPr>
          <w:rStyle w:val="fontstyle01"/>
          <w:rFonts w:ascii="Times New Roman" w:hAnsi="Times New Roman"/>
          <w:color w:val="auto"/>
          <w:kern w:val="0"/>
          <w:sz w:val="24"/>
          <w:szCs w:val="24"/>
        </w:rPr>
        <w:t xml:space="preserve">Appropriate treatment of HTL-AP can reduce pollution as well as mediate energy input </w:t>
      </w:r>
      <w:r w:rsidR="005D0553" w:rsidRPr="008D49E0">
        <w:rPr>
          <w:rStyle w:val="fontstyle01"/>
          <w:rFonts w:ascii="Times New Roman" w:hAnsi="Times New Roman"/>
          <w:color w:val="auto"/>
          <w:kern w:val="0"/>
          <w:sz w:val="24"/>
          <w:szCs w:val="24"/>
        </w:rPr>
        <w:lastRenderedPageBreak/>
        <w:t>burden of the thermochemical process.</w:t>
      </w:r>
    </w:p>
    <w:p w:rsidR="005D0553" w:rsidRPr="008D49E0" w:rsidRDefault="005D0553" w:rsidP="0031382E">
      <w:pPr>
        <w:spacing w:line="480" w:lineRule="auto"/>
        <w:ind w:firstLineChars="200" w:firstLine="480"/>
        <w:rPr>
          <w:rFonts w:ascii="Times New Roman" w:hAnsi="Times New Roman"/>
          <w:sz w:val="24"/>
          <w:szCs w:val="24"/>
        </w:rPr>
      </w:pPr>
      <w:r w:rsidRPr="008D49E0">
        <w:rPr>
          <w:rStyle w:val="fontstyle01"/>
          <w:rFonts w:ascii="Times New Roman" w:hAnsi="Times New Roman"/>
          <w:color w:val="auto"/>
          <w:kern w:val="0"/>
          <w:sz w:val="24"/>
          <w:szCs w:val="24"/>
        </w:rPr>
        <w:t>Anaerobic digestion (AD) is a promising method applied for</w:t>
      </w:r>
      <w:r w:rsidRPr="008D49E0">
        <w:rPr>
          <w:rStyle w:val="fontstyle01"/>
          <w:rFonts w:ascii="Times New Roman" w:hAnsi="Times New Roman" w:hint="eastAsia"/>
          <w:color w:val="auto"/>
          <w:kern w:val="0"/>
          <w:sz w:val="24"/>
          <w:szCs w:val="24"/>
        </w:rPr>
        <w:t xml:space="preserve"> </w:t>
      </w:r>
      <w:r w:rsidRPr="008D49E0">
        <w:rPr>
          <w:rStyle w:val="fontstyle01"/>
          <w:rFonts w:ascii="Times New Roman" w:hAnsi="Times New Roman"/>
          <w:color w:val="auto"/>
          <w:kern w:val="0"/>
          <w:sz w:val="24"/>
          <w:szCs w:val="24"/>
        </w:rPr>
        <w:t xml:space="preserve">HTL-AP treatment with energy recovery in the form of biogas </w:t>
      </w:r>
      <w:r w:rsidRPr="008D49E0">
        <w:rPr>
          <w:rStyle w:val="fontstyle01"/>
          <w:rFonts w:ascii="Times New Roman" w:hAnsi="Times New Roman"/>
          <w:color w:val="auto"/>
          <w:kern w:val="0"/>
          <w:sz w:val="24"/>
          <w:szCs w:val="24"/>
        </w:rPr>
        <w:fldChar w:fldCharType="begin">
          <w:fldData xml:space="preserve">PEVuZE5vdGU+PENpdGU+PEF1dGhvcj5DaGVuPC9BdXRob3I+PFllYXI+MjAxNjwvWWVhcj48UmVj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</w:fldData>
        </w:fldChar>
      </w:r>
      <w:r w:rsidRPr="008D49E0">
        <w:rPr>
          <w:rStyle w:val="fontstyle01"/>
          <w:rFonts w:ascii="Times New Roman" w:hAnsi="Times New Roman"/>
          <w:color w:val="auto"/>
          <w:kern w:val="0"/>
          <w:sz w:val="24"/>
          <w:szCs w:val="24"/>
        </w:rPr>
        <w:instrText xml:space="preserve"> ADDIN EN.CITE </w:instrText>
      </w:r>
      <w:r w:rsidRPr="008D49E0">
        <w:rPr>
          <w:rStyle w:val="fontstyle01"/>
          <w:rFonts w:ascii="Times New Roman" w:hAnsi="Times New Roman"/>
          <w:color w:val="auto"/>
          <w:kern w:val="0"/>
          <w:sz w:val="24"/>
          <w:szCs w:val="24"/>
        </w:rPr>
        <w:fldChar w:fldCharType="begin">
          <w:fldData xml:space="preserve">PEVuZE5vdGU+PENpdGU+PEF1dGhvcj5DaGVuPC9BdXRob3I+PFllYXI+MjAxNjwvWWVhcj48UmVj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</w:fldData>
        </w:fldChar>
      </w:r>
      <w:r w:rsidRPr="008D49E0">
        <w:rPr>
          <w:rStyle w:val="fontstyle01"/>
          <w:rFonts w:ascii="Times New Roman" w:hAnsi="Times New Roman"/>
          <w:color w:val="auto"/>
          <w:kern w:val="0"/>
          <w:sz w:val="24"/>
          <w:szCs w:val="24"/>
        </w:rPr>
        <w:instrText xml:space="preserve"> ADDIN EN.CITE.DATA </w:instrText>
      </w:r>
      <w:r w:rsidRPr="008D49E0">
        <w:rPr>
          <w:rStyle w:val="fontstyle01"/>
          <w:rFonts w:ascii="Times New Roman" w:hAnsi="Times New Roman"/>
          <w:color w:val="auto"/>
          <w:kern w:val="0"/>
          <w:sz w:val="24"/>
          <w:szCs w:val="24"/>
        </w:rPr>
      </w:r>
      <w:r w:rsidRPr="008D49E0">
        <w:rPr>
          <w:rStyle w:val="fontstyle01"/>
          <w:rFonts w:ascii="Times New Roman" w:hAnsi="Times New Roman"/>
          <w:color w:val="auto"/>
          <w:kern w:val="0"/>
          <w:sz w:val="24"/>
          <w:szCs w:val="24"/>
        </w:rPr>
        <w:fldChar w:fldCharType="end"/>
      </w:r>
      <w:r w:rsidRPr="008D49E0">
        <w:rPr>
          <w:rStyle w:val="fontstyle01"/>
          <w:rFonts w:ascii="Times New Roman" w:hAnsi="Times New Roman"/>
          <w:color w:val="auto"/>
          <w:kern w:val="0"/>
          <w:sz w:val="24"/>
          <w:szCs w:val="24"/>
        </w:rPr>
      </w:r>
      <w:r w:rsidRPr="008D49E0">
        <w:rPr>
          <w:rStyle w:val="fontstyle01"/>
          <w:rFonts w:ascii="Times New Roman" w:hAnsi="Times New Roman"/>
          <w:color w:val="auto"/>
          <w:kern w:val="0"/>
          <w:sz w:val="24"/>
          <w:szCs w:val="24"/>
        </w:rPr>
        <w:fldChar w:fldCharType="separate"/>
      </w:r>
      <w:r w:rsidRPr="008D49E0">
        <w:rPr>
          <w:rStyle w:val="fontstyle01"/>
          <w:rFonts w:ascii="Times New Roman" w:hAnsi="Times New Roman"/>
          <w:noProof/>
          <w:color w:val="auto"/>
          <w:kern w:val="0"/>
          <w:sz w:val="24"/>
          <w:szCs w:val="24"/>
        </w:rPr>
        <w:t>(Chen et al. 2016, Chen et al. 2015, Si et al. 2016)</w:t>
      </w:r>
      <w:r w:rsidRPr="008D49E0">
        <w:rPr>
          <w:rStyle w:val="fontstyle01"/>
          <w:rFonts w:ascii="Times New Roman" w:hAnsi="Times New Roman"/>
          <w:color w:val="auto"/>
          <w:kern w:val="0"/>
          <w:sz w:val="24"/>
          <w:szCs w:val="24"/>
        </w:rPr>
        <w:fldChar w:fldCharType="end"/>
      </w:r>
      <w:r w:rsidRPr="008D49E0">
        <w:rPr>
          <w:rStyle w:val="fontstyle01"/>
          <w:rFonts w:ascii="Times New Roman" w:hAnsi="Times New Roman" w:hint="eastAsia"/>
          <w:color w:val="auto"/>
          <w:kern w:val="0"/>
          <w:sz w:val="24"/>
          <w:szCs w:val="24"/>
        </w:rPr>
        <w:t xml:space="preserve">. </w:t>
      </w:r>
      <w:r w:rsidRPr="008D49E0">
        <w:rPr>
          <w:rStyle w:val="fontstyle01"/>
          <w:rFonts w:ascii="Times New Roman" w:hAnsi="Times New Roman"/>
          <w:color w:val="auto"/>
          <w:kern w:val="0"/>
          <w:sz w:val="24"/>
          <w:szCs w:val="24"/>
        </w:rPr>
        <w:t xml:space="preserve">The HTL-AP of straw was used for biogas production </w:t>
      </w:r>
      <w:r w:rsidR="008E254A" w:rsidRPr="008D49E0">
        <w:rPr>
          <w:rStyle w:val="fontstyle01"/>
          <w:rFonts w:ascii="Times New Roman" w:hAnsi="Times New Roman"/>
          <w:color w:val="auto"/>
          <w:kern w:val="0"/>
          <w:sz w:val="24"/>
          <w:szCs w:val="24"/>
        </w:rPr>
        <w:t>under</w:t>
      </w:r>
      <w:r w:rsidRPr="008D49E0">
        <w:rPr>
          <w:rStyle w:val="fontstyle01"/>
          <w:rFonts w:ascii="Times New Roman" w:hAnsi="Times New Roman"/>
          <w:color w:val="auto"/>
          <w:kern w:val="0"/>
          <w:sz w:val="24"/>
          <w:szCs w:val="24"/>
        </w:rPr>
        <w:t xml:space="preserve"> mesophilic condition</w:t>
      </w:r>
      <w:r w:rsidR="008E254A" w:rsidRPr="008D49E0">
        <w:rPr>
          <w:rStyle w:val="fontstyle01"/>
          <w:rFonts w:ascii="Times New Roman" w:hAnsi="Times New Roman"/>
          <w:color w:val="auto"/>
          <w:kern w:val="0"/>
          <w:sz w:val="24"/>
          <w:szCs w:val="24"/>
        </w:rPr>
        <w:t>s</w:t>
      </w:r>
      <w:r w:rsidRPr="008D49E0">
        <w:rPr>
          <w:rStyle w:val="fontstyle01"/>
          <w:rFonts w:ascii="Times New Roman" w:hAnsi="Times New Roman"/>
          <w:color w:val="auto"/>
          <w:kern w:val="0"/>
          <w:sz w:val="24"/>
          <w:szCs w:val="24"/>
        </w:rPr>
        <w:t xml:space="preserve"> </w:t>
      </w:r>
      <w:r w:rsidR="008E254A" w:rsidRPr="008D49E0">
        <w:rPr>
          <w:rStyle w:val="fontstyle01"/>
          <w:rFonts w:ascii="Times New Roman" w:hAnsi="Times New Roman"/>
          <w:color w:val="auto"/>
          <w:kern w:val="0"/>
          <w:sz w:val="24"/>
          <w:szCs w:val="24"/>
        </w:rPr>
        <w:t>giving an</w:t>
      </w:r>
      <w:r w:rsidRPr="008D49E0">
        <w:rPr>
          <w:rStyle w:val="fontstyle01"/>
          <w:rFonts w:ascii="Times New Roman" w:hAnsi="Times New Roman"/>
          <w:color w:val="auto"/>
          <w:kern w:val="0"/>
          <w:sz w:val="24"/>
          <w:szCs w:val="24"/>
        </w:rPr>
        <w:t xml:space="preserve"> average methane yield of 184 mL/g COD </w:t>
      </w:r>
      <w:r w:rsidRPr="008D49E0">
        <w:rPr>
          <w:rStyle w:val="fontstyle01"/>
          <w:rFonts w:ascii="Times New Roman" w:hAnsi="Times New Roman" w:hint="eastAsia"/>
          <w:color w:val="auto"/>
          <w:kern w:val="0"/>
          <w:sz w:val="24"/>
          <w:szCs w:val="24"/>
        </w:rPr>
        <w:t>and</w:t>
      </w:r>
      <w:r w:rsidRPr="008D49E0">
        <w:rPr>
          <w:rStyle w:val="fontstyle01"/>
          <w:rFonts w:ascii="Times New Roman" w:hAnsi="Times New Roman"/>
          <w:color w:val="auto"/>
          <w:kern w:val="0"/>
          <w:sz w:val="24"/>
          <w:szCs w:val="24"/>
        </w:rPr>
        <w:t xml:space="preserve"> COD removal efficiency of </w:t>
      </w:r>
      <w:r w:rsidRPr="008D49E0">
        <w:rPr>
          <w:rStyle w:val="fontstyle01"/>
          <w:rFonts w:ascii="Times New Roman" w:hAnsi="Times New Roman" w:hint="eastAsia"/>
          <w:color w:val="auto"/>
          <w:kern w:val="0"/>
          <w:sz w:val="24"/>
          <w:szCs w:val="24"/>
        </w:rPr>
        <w:t>around</w:t>
      </w:r>
      <w:r w:rsidRPr="008D49E0">
        <w:rPr>
          <w:rStyle w:val="fontstyle01"/>
          <w:rFonts w:ascii="Times New Roman" w:hAnsi="Times New Roman"/>
          <w:color w:val="auto"/>
          <w:kern w:val="0"/>
          <w:sz w:val="24"/>
          <w:szCs w:val="24"/>
        </w:rPr>
        <w:t xml:space="preserve"> 53% </w:t>
      </w:r>
      <w:r w:rsidRPr="008D49E0">
        <w:rPr>
          <w:rStyle w:val="fontstyle01"/>
          <w:rFonts w:ascii="Times New Roman" w:hAnsi="Times New Roman"/>
          <w:color w:val="auto"/>
          <w:kern w:val="0"/>
          <w:sz w:val="24"/>
          <w:szCs w:val="24"/>
        </w:rPr>
        <w:fldChar w:fldCharType="begin"/>
      </w:r>
      <w:r w:rsidRPr="008D49E0">
        <w:rPr>
          <w:rStyle w:val="fontstyle01"/>
          <w:rFonts w:ascii="Times New Roman" w:hAnsi="Times New Roman"/>
          <w:color w:val="auto"/>
          <w:kern w:val="0"/>
          <w:sz w:val="24"/>
          <w:szCs w:val="24"/>
        </w:rPr>
        <w:instrText xml:space="preserve"> ADDIN EN.CITE &lt;EndNote&gt;&lt;Cite&gt;&lt;Author&gt;Chen&lt;/Author&gt;&lt;Year&gt;2017&lt;/Year&gt;&lt;RecNum&gt;549&lt;/RecNum&gt;&lt;DisplayText&gt;(Chen et al. 2017)&lt;/DisplayText&gt;&lt;record&gt;&lt;rec-number&gt;549&lt;/rec-number&gt;&lt;foreign-keys&gt;&lt;key app="EN" db-id="95z2529wxrdppxetf02vtdfxzfrd9vd02sdr" timestamp="1501298484"&gt;549&lt;/key&gt;&lt;/foreign-keys&gt;&lt;ref-type name="Journal Article"&gt;17&lt;/ref-type&gt;&lt;contributors&gt;&lt;authors&gt;&lt;author&gt;Chen, Huihui&lt;/author&gt;&lt;author&gt;Zhang, Cheng&lt;/author&gt;&lt;author&gt;Rao, Yue&lt;/author&gt;&lt;author&gt;Jing, Yuhang&lt;/author&gt;&lt;author&gt;Luo, Gang&lt;/author&gt;&lt;author&gt;Zhang, Shicheng&lt;/author&gt;&lt;/authors&gt;&lt;/contributors&gt;&lt;titles&gt;&lt;title&gt;Methane potentials of wastewater generated from hydrothermal liquefaction of rice straw: focusing on the wastewater characteristics and microbial community compositions&lt;/title&gt;&lt;secondary-title&gt;Biotechnology for Biofuels&lt;/secondary-title&gt;&lt;/titles&gt;&lt;periodical&gt;&lt;full-title&gt;Biotechnology for Biofuels&lt;/full-title&gt;&lt;/periodical&gt;&lt;volume&gt;10&lt;/volume&gt;&lt;dates&gt;&lt;year&gt;2017&lt;/year&gt;&lt;pub-dates&gt;&lt;date&gt;May 31&lt;/date&gt;&lt;/pub-dates&gt;&lt;/dates&gt;&lt;isbn&gt;1754-6834&lt;/isbn&gt;&lt;accession-num&gt;WOS:000402399200002&lt;/accession-num&gt;&lt;urls&gt;&lt;related-urls&gt;&lt;url&gt;&amp;lt;Go to ISI&amp;gt;://WOS:000402399200002&lt;/url&gt;&lt;/related-urls&gt;&lt;/urls&gt;&lt;custom7&gt;140&lt;/custom7&gt;&lt;electronic-resource-num&gt;10.1186/s13068-017-0830-0&lt;/electronic-resource-num&gt;&lt;/record&gt;&lt;/Cite&gt;&lt;/EndNote&gt;</w:instrText>
      </w:r>
      <w:r w:rsidRPr="008D49E0">
        <w:rPr>
          <w:rStyle w:val="fontstyle01"/>
          <w:rFonts w:ascii="Times New Roman" w:hAnsi="Times New Roman"/>
          <w:color w:val="auto"/>
          <w:kern w:val="0"/>
          <w:sz w:val="24"/>
          <w:szCs w:val="24"/>
        </w:rPr>
        <w:fldChar w:fldCharType="separate"/>
      </w:r>
      <w:r w:rsidRPr="008D49E0">
        <w:rPr>
          <w:rStyle w:val="fontstyle01"/>
          <w:rFonts w:ascii="Times New Roman" w:hAnsi="Times New Roman"/>
          <w:noProof/>
          <w:color w:val="auto"/>
          <w:kern w:val="0"/>
          <w:sz w:val="24"/>
          <w:szCs w:val="24"/>
        </w:rPr>
        <w:t>(Chen et al. 2017)</w:t>
      </w:r>
      <w:r w:rsidRPr="008D49E0">
        <w:rPr>
          <w:rStyle w:val="fontstyle01"/>
          <w:rFonts w:ascii="Times New Roman" w:hAnsi="Times New Roman"/>
          <w:color w:val="auto"/>
          <w:kern w:val="0"/>
          <w:sz w:val="24"/>
          <w:szCs w:val="24"/>
        </w:rPr>
        <w:fldChar w:fldCharType="end"/>
      </w:r>
      <w:r w:rsidRPr="008D49E0">
        <w:rPr>
          <w:rStyle w:val="fontstyle01"/>
          <w:rFonts w:ascii="Times New Roman" w:hAnsi="Times New Roman"/>
          <w:color w:val="auto"/>
          <w:kern w:val="0"/>
          <w:sz w:val="24"/>
          <w:szCs w:val="24"/>
        </w:rPr>
        <w:t xml:space="preserve">. The biogas production from HTL-AP was </w:t>
      </w:r>
      <w:r w:rsidRPr="008D49E0">
        <w:rPr>
          <w:rFonts w:ascii="Times New Roman" w:hAnsi="Times New Roman"/>
          <w:sz w:val="24"/>
          <w:szCs w:val="24"/>
        </w:rPr>
        <w:t>strongly dependent on the HTL temperature</w:t>
      </w:r>
      <w:r w:rsidRPr="008D49E0">
        <w:rPr>
          <w:rFonts w:ascii="Times New Roman" w:hAnsi="Times New Roman" w:hint="eastAsia"/>
          <w:sz w:val="24"/>
          <w:szCs w:val="24"/>
        </w:rPr>
        <w:t>s</w:t>
      </w:r>
      <w:r w:rsidRPr="008D49E0">
        <w:rPr>
          <w:rFonts w:ascii="Times New Roman" w:hAnsi="Times New Roman"/>
          <w:sz w:val="24"/>
          <w:szCs w:val="24"/>
        </w:rPr>
        <w:t xml:space="preserve"> </w:t>
      </w:r>
      <w:r w:rsidRPr="008D49E0">
        <w:rPr>
          <w:rFonts w:ascii="Times New Roman" w:hAnsi="Times New Roman" w:hint="eastAsia"/>
          <w:sz w:val="24"/>
          <w:szCs w:val="24"/>
        </w:rPr>
        <w:t>since</w:t>
      </w:r>
      <w:r w:rsidRPr="008D49E0">
        <w:rPr>
          <w:rFonts w:ascii="Times New Roman" w:hAnsi="Times New Roman"/>
          <w:sz w:val="24"/>
          <w:szCs w:val="24"/>
        </w:rPr>
        <w:t xml:space="preserve"> </w:t>
      </w:r>
      <w:r w:rsidR="008E254A" w:rsidRPr="008D49E0">
        <w:rPr>
          <w:rFonts w:ascii="Times New Roman" w:hAnsi="Times New Roman"/>
          <w:sz w:val="24"/>
          <w:szCs w:val="24"/>
        </w:rPr>
        <w:t>less</w:t>
      </w:r>
      <w:r w:rsidRPr="008D49E0">
        <w:rPr>
          <w:rFonts w:ascii="Times New Roman" w:hAnsi="Times New Roman"/>
          <w:sz w:val="24"/>
          <w:szCs w:val="24"/>
        </w:rPr>
        <w:t xml:space="preserve"> biodegradable organics could be produced </w:t>
      </w:r>
      <w:bookmarkStart w:id="28" w:name="_Hlk11157198"/>
      <w:r w:rsidRPr="008D49E0">
        <w:rPr>
          <w:rFonts w:ascii="Times New Roman" w:hAnsi="Times New Roman"/>
          <w:sz w:val="24"/>
          <w:szCs w:val="24"/>
        </w:rPr>
        <w:t>at higher HTL temperatures</w:t>
      </w:r>
      <w:bookmarkEnd w:id="28"/>
      <w:r w:rsidRPr="008D49E0">
        <w:rPr>
          <w:rFonts w:ascii="Times New Roman" w:hAnsi="Times New Roman"/>
          <w:sz w:val="24"/>
          <w:szCs w:val="24"/>
        </w:rPr>
        <w:t xml:space="preserve"> (&gt;290</w:t>
      </w:r>
      <w:r w:rsidRPr="008D49E0">
        <w:rPr>
          <w:rFonts w:ascii="Times New Roman" w:hAnsi="Times New Roman"/>
          <w:sz w:val="24"/>
          <w:szCs w:val="24"/>
          <w:vertAlign w:val="superscript"/>
        </w:rPr>
        <w:t xml:space="preserve"> </w:t>
      </w:r>
      <w:proofErr w:type="spellStart"/>
      <w:r w:rsidRPr="008D49E0">
        <w:rPr>
          <w:rFonts w:ascii="Times New Roman" w:hAnsi="Times New Roman"/>
          <w:sz w:val="24"/>
          <w:szCs w:val="24"/>
          <w:vertAlign w:val="superscript"/>
        </w:rPr>
        <w:t>o</w:t>
      </w:r>
      <w:r w:rsidRPr="008D49E0">
        <w:rPr>
          <w:rFonts w:ascii="Times New Roman" w:hAnsi="Times New Roman"/>
          <w:sz w:val="24"/>
          <w:szCs w:val="24"/>
        </w:rPr>
        <w:t>C</w:t>
      </w:r>
      <w:proofErr w:type="spellEnd"/>
      <w:r w:rsidRPr="008D49E0">
        <w:rPr>
          <w:rFonts w:ascii="Times New Roman" w:hAnsi="Times New Roman"/>
          <w:sz w:val="24"/>
          <w:szCs w:val="24"/>
        </w:rPr>
        <w:t xml:space="preserve">) </w:t>
      </w:r>
      <w:r w:rsidRPr="008D49E0">
        <w:rPr>
          <w:rFonts w:ascii="Times New Roman" w:hAnsi="Times New Roman"/>
          <w:sz w:val="24"/>
          <w:szCs w:val="24"/>
        </w:rPr>
        <w:fldChar w:fldCharType="begin">
          <w:fldData xml:space="preserve">PEVuZE5vdGU+PENpdGU+PEF1dGhvcj5DaGVuPC9BdXRob3I+PFllYXI+MjAxNzwvWWVhcj48UmVj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</w:fldData>
        </w:fldChar>
      </w:r>
      <w:r w:rsidRPr="008D49E0">
        <w:rPr>
          <w:rFonts w:ascii="Times New Roman" w:hAnsi="Times New Roman"/>
          <w:sz w:val="24"/>
          <w:szCs w:val="24"/>
        </w:rPr>
        <w:instrText xml:space="preserve"> ADDIN EN.CITE </w:instrText>
      </w:r>
      <w:r w:rsidRPr="008D49E0">
        <w:rPr>
          <w:rFonts w:ascii="Times New Roman" w:hAnsi="Times New Roman"/>
          <w:sz w:val="24"/>
          <w:szCs w:val="24"/>
        </w:rPr>
        <w:fldChar w:fldCharType="begin">
          <w:fldData xml:space="preserve">PEVuZE5vdGU+PENpdGU+PEF1dGhvcj5DaGVuPC9BdXRob3I+PFllYXI+MjAxNzwvWWVhcj48UmVj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</w:fldData>
        </w:fldChar>
      </w:r>
      <w:r w:rsidRPr="008D49E0">
        <w:rPr>
          <w:rFonts w:ascii="Times New Roman" w:hAnsi="Times New Roman"/>
          <w:sz w:val="24"/>
          <w:szCs w:val="24"/>
        </w:rPr>
        <w:instrText xml:space="preserve"> ADDIN EN.CITE.DATA </w:instrText>
      </w:r>
      <w:r w:rsidRPr="008D49E0">
        <w:rPr>
          <w:rFonts w:ascii="Times New Roman" w:hAnsi="Times New Roman"/>
          <w:sz w:val="24"/>
          <w:szCs w:val="24"/>
        </w:rPr>
      </w:r>
      <w:r w:rsidRPr="008D49E0">
        <w:rPr>
          <w:rFonts w:ascii="Times New Roman" w:hAnsi="Times New Roman"/>
          <w:sz w:val="24"/>
          <w:szCs w:val="24"/>
        </w:rPr>
        <w:fldChar w:fldCharType="end"/>
      </w:r>
      <w:r w:rsidRPr="008D49E0">
        <w:rPr>
          <w:rFonts w:ascii="Times New Roman" w:hAnsi="Times New Roman"/>
          <w:sz w:val="24"/>
          <w:szCs w:val="24"/>
        </w:rPr>
      </w:r>
      <w:r w:rsidRPr="008D49E0">
        <w:rPr>
          <w:rFonts w:ascii="Times New Roman" w:hAnsi="Times New Roman"/>
          <w:sz w:val="24"/>
          <w:szCs w:val="24"/>
        </w:rPr>
        <w:fldChar w:fldCharType="separate"/>
      </w:r>
      <w:r w:rsidRPr="008D49E0">
        <w:rPr>
          <w:rFonts w:ascii="Times New Roman" w:hAnsi="Times New Roman"/>
          <w:noProof/>
          <w:sz w:val="24"/>
          <w:szCs w:val="24"/>
        </w:rPr>
        <w:t>(Chen et al. 2019, Chen et al. 2017, Si et al. 2018, Usman et al. 2019)</w:t>
      </w:r>
      <w:r w:rsidRPr="008D49E0">
        <w:rPr>
          <w:rFonts w:ascii="Times New Roman" w:hAnsi="Times New Roman"/>
          <w:sz w:val="24"/>
          <w:szCs w:val="24"/>
        </w:rPr>
        <w:fldChar w:fldCharType="end"/>
      </w:r>
      <w:r w:rsidRPr="008D49E0">
        <w:rPr>
          <w:rFonts w:ascii="Times New Roman" w:hAnsi="Times New Roman"/>
          <w:sz w:val="24"/>
          <w:szCs w:val="24"/>
        </w:rPr>
        <w:t xml:space="preserve">. Generally, higher HTL temperature was necessary to obtain a higher bio-oil yield </w:t>
      </w:r>
      <w:r w:rsidRPr="008D49E0">
        <w:rPr>
          <w:rFonts w:ascii="Times New Roman" w:hAnsi="Times New Roman"/>
          <w:sz w:val="24"/>
          <w:szCs w:val="24"/>
        </w:rPr>
        <w:fldChar w:fldCharType="begin"/>
      </w:r>
      <w:r w:rsidRPr="008D49E0">
        <w:rPr>
          <w:rFonts w:ascii="Times New Roman" w:hAnsi="Times New Roman"/>
          <w:sz w:val="24"/>
          <w:szCs w:val="24"/>
        </w:rPr>
        <w:instrText xml:space="preserve"> ADDIN EN.CITE &lt;EndNote&gt;&lt;Cite&gt;&lt;Author&gt;Cao&lt;/Author&gt;&lt;Year&gt;2017&lt;/Year&gt;&lt;RecNum&gt;723&lt;/RecNum&gt;&lt;DisplayText&gt;(Cao et al. 2017b, Usman et al. 2019)&lt;/DisplayText&gt;&lt;record&gt;&lt;rec-number&gt;723&lt;/rec-number&gt;&lt;foreign-keys&gt;&lt;key app="EN" db-id="95z2529wxrdppxetf02vtdfxzfrd9vd02sdr" timestamp="1507182125"&gt;723&lt;/key&gt;&lt;/foreign-keys&gt;&lt;ref-type name="Journal Article"&gt;17&lt;/ref-type&gt;&lt;contributors&gt;&lt;authors&gt;&lt;author&gt;Cao, L.&lt;/author&gt;&lt;author&gt;Zhang, C.&lt;/author&gt;&lt;author&gt;Chen, H.&lt;/author&gt;&lt;author&gt;Tsang, Dcw&lt;/author&gt;&lt;author&gt;Luo, G.&lt;/author&gt;&lt;author&gt;Zhang, S.&lt;/author&gt;&lt;author&gt;Chen, J.&lt;/author&gt;&lt;/authors&gt;&lt;/contributors&gt;&lt;titles&gt;&lt;title&gt;Hydrothermal liquefaction of agricultural and forestry wastes: state-of-the-art review and future prospects&lt;/title&gt;&lt;secondary-title&gt;Bioresource Technology&lt;/secondary-title&gt;&lt;/titles&gt;&lt;periodical&gt;&lt;full-title&gt;Bioresource technology&lt;/full-title&gt;&lt;/periodical&gt;&lt;dates&gt;&lt;year&gt;2017&lt;/year&gt;&lt;/dates&gt;&lt;urls&gt;&lt;/urls&gt;&lt;/record&gt;&lt;/Cite&gt;&lt;Cite&gt;&lt;Author&gt;Usman&lt;/Author&gt;&lt;Year&gt;2019&lt;/Year&gt;&lt;RecNum&gt;1096&lt;/RecNum&gt;&lt;record&gt;&lt;rec-number&gt;1096&lt;/rec-number&gt;&lt;foreign-keys&gt;&lt;key app="EN" db-id="95z2529wxrdppxetf02vtdfxzfrd9vd02sdr" timestamp="1555578773"&gt;1096&lt;/key&gt;&lt;/foreign-keys&gt;&lt;ref-type name="Journal Article"&gt;17&lt;/ref-type&gt;&lt;contributors&gt;&lt;authors&gt;&lt;author&gt;Usman, Muhammad&lt;/author&gt;&lt;author&gt;Chen, Huihui&lt;/author&gt;&lt;author&gt;Chen, Kaifei&lt;/author&gt;&lt;author&gt;Ren, Shuang&lt;/author&gt;&lt;author&gt;Clark, James H&lt;/author&gt;&lt;author&gt;Fan, Jiajun&lt;/author&gt;&lt;author&gt;Luo, Gang&lt;/author&gt;&lt;author&gt;Zhang, Shicheng&lt;/author&gt;&lt;/authors&gt;&lt;/contributors&gt;&lt;titles&gt;&lt;title&gt;Characterization and utilization of aqueous products from hydrothermal conversion of biomass for bio-oil and hydro-char production: a review&lt;/title&gt;&lt;secondary-title&gt;Green Chemistry&lt;/secondary-title&gt;&lt;/titles&gt;&lt;periodical&gt;&lt;full-title&gt;Green Chemistry&lt;/full-title&gt;&lt;/periodical&gt;&lt;pages&gt;1553-1572&lt;/pages&gt;&lt;volume&gt;21&lt;/volume&gt;&lt;number&gt;7&lt;/number&gt;&lt;dates&gt;&lt;year&gt;2019&lt;/year&gt;&lt;/dates&gt;&lt;urls&gt;&lt;/urls&gt;&lt;/record&gt;&lt;/Cite&gt;&lt;/EndNote&gt;</w:instrText>
      </w:r>
      <w:r w:rsidRPr="008D49E0">
        <w:rPr>
          <w:rFonts w:ascii="Times New Roman" w:hAnsi="Times New Roman"/>
          <w:sz w:val="24"/>
          <w:szCs w:val="24"/>
        </w:rPr>
        <w:fldChar w:fldCharType="separate"/>
      </w:r>
      <w:r w:rsidRPr="008D49E0">
        <w:rPr>
          <w:rFonts w:ascii="Times New Roman" w:hAnsi="Times New Roman"/>
          <w:noProof/>
          <w:sz w:val="24"/>
          <w:szCs w:val="24"/>
        </w:rPr>
        <w:t>(Cao et al. 2017b, Usman et al. 2019)</w:t>
      </w:r>
      <w:r w:rsidRPr="008D49E0">
        <w:rPr>
          <w:rFonts w:ascii="Times New Roman" w:hAnsi="Times New Roman"/>
          <w:sz w:val="24"/>
          <w:szCs w:val="24"/>
        </w:rPr>
        <w:fldChar w:fldCharType="end"/>
      </w:r>
      <w:r w:rsidRPr="008D49E0">
        <w:rPr>
          <w:rFonts w:ascii="Times New Roman" w:hAnsi="Times New Roman"/>
          <w:sz w:val="24"/>
          <w:szCs w:val="24"/>
        </w:rPr>
        <w:t xml:space="preserve">. The methane yield of </w:t>
      </w:r>
      <w:r w:rsidRPr="008D49E0">
        <w:rPr>
          <w:rFonts w:ascii="Times New Roman" w:hAnsi="Times New Roman"/>
          <w:kern w:val="0"/>
          <w:sz w:val="24"/>
          <w:szCs w:val="24"/>
          <w:lang w:bidi="th-TH"/>
        </w:rPr>
        <w:t xml:space="preserve">HTL-AP </w:t>
      </w:r>
      <w:r w:rsidRPr="008D49E0">
        <w:rPr>
          <w:rFonts w:ascii="Times New Roman" w:hAnsi="Times New Roman"/>
          <w:sz w:val="24"/>
          <w:szCs w:val="24"/>
        </w:rPr>
        <w:t xml:space="preserve">decreased from 286 mL/g COD to 136 mL/g COD when the HTL temperature was increased from 170 °C to 320 °C </w:t>
      </w:r>
      <w:r w:rsidRPr="008D49E0">
        <w:rPr>
          <w:rFonts w:ascii="Times New Roman" w:hAnsi="Times New Roman"/>
          <w:sz w:val="24"/>
          <w:szCs w:val="24"/>
        </w:rPr>
        <w:fldChar w:fldCharType="begin"/>
      </w:r>
      <w:r w:rsidRPr="008D49E0">
        <w:rPr>
          <w:rFonts w:ascii="Times New Roman" w:hAnsi="Times New Roman"/>
          <w:sz w:val="24"/>
          <w:szCs w:val="24"/>
        </w:rPr>
        <w:instrText xml:space="preserve"> ADDIN EN.CITE &lt;EndNote&gt;&lt;Cite&gt;&lt;Author&gt;Chen&lt;/Author&gt;&lt;Year&gt;2019&lt;/Year&gt;&lt;RecNum&gt;888&lt;/RecNum&gt;&lt;DisplayText&gt;(Chen et al. 2019)&lt;/DisplayText&gt;&lt;record&gt;&lt;rec-number&gt;888&lt;/rec-number&gt;&lt;foreign-keys&gt;&lt;key app="EN" db-id="95z2529wxrdppxetf02vtdfxzfrd9vd02sdr" timestamp="1540522531"&gt;888&lt;/key&gt;&lt;/foreign-keys&gt;&lt;ref-type name="Journal Article"&gt;17&lt;/ref-type&gt;&lt;contributors&gt;&lt;authors&gt;&lt;author&gt;Chen, Huihui&lt;/author&gt;&lt;author&gt;Rao, Yue&lt;/author&gt;&lt;author&gt;Cao, Leichang&lt;/author&gt;&lt;author&gt;Shi, Yan&lt;/author&gt;&lt;author&gt;Hao, Shilai&lt;/author&gt;&lt;author&gt;Luo, Gang&lt;/author&gt;&lt;author&gt;Zhang, Shicheng&lt;/author&gt;&lt;/authors&gt;&lt;/contributors&gt;&lt;titles&gt;&lt;title&gt;Hydrothermal conversion of sewage sludge: Focusing on the characterization of liquid products and their methane yields&lt;/title&gt;&lt;secondary-title&gt;Chemical Engineering Journal&lt;/secondary-title&gt;&lt;/titles&gt;&lt;periodical&gt;&lt;full-title&gt;Chemical Engineering Journal&lt;/full-title&gt;&lt;/periodical&gt;&lt;pages&gt;367-375&lt;/pages&gt;&lt;volume&gt;357&lt;/volume&gt;&lt;keywords&gt;&lt;keyword&gt;Dewatered sewage sludge&lt;/keyword&gt;&lt;keyword&gt;Hydrothermal conversion wastewater&lt;/keyword&gt;&lt;keyword&gt;Anaerobic digestion&lt;/keyword&gt;&lt;keyword&gt;Microbial community composition&lt;/keyword&gt;&lt;/keywords&gt;&lt;dates&gt;&lt;year&gt;2019&lt;/year&gt;&lt;pub-dates&gt;&lt;date&gt;2019/02/01/&lt;/date&gt;&lt;/pub-dates&gt;&lt;/dates&gt;&lt;isbn&gt;1385-8947&lt;/isbn&gt;&lt;urls&gt;&lt;related-urls&gt;&lt;url&gt;http://www.sciencedirect.com/science/article/pii/S1385894718318977&lt;/url&gt;&lt;/related-urls&gt;&lt;/urls&gt;&lt;electronic-resource-num&gt;https://doi.org/10.1016/j.cej.2018.09.180&lt;/electronic-resource-num&gt;&lt;/record&gt;&lt;/Cite&gt;&lt;/EndNote&gt;</w:instrText>
      </w:r>
      <w:r w:rsidRPr="008D49E0">
        <w:rPr>
          <w:rFonts w:ascii="Times New Roman" w:hAnsi="Times New Roman"/>
          <w:sz w:val="24"/>
          <w:szCs w:val="24"/>
        </w:rPr>
        <w:fldChar w:fldCharType="separate"/>
      </w:r>
      <w:r w:rsidRPr="008D49E0">
        <w:rPr>
          <w:rFonts w:ascii="Times New Roman" w:hAnsi="Times New Roman"/>
          <w:noProof/>
          <w:sz w:val="24"/>
          <w:szCs w:val="24"/>
        </w:rPr>
        <w:t>(Chen et al. 2019)</w:t>
      </w:r>
      <w:r w:rsidRPr="008D49E0">
        <w:rPr>
          <w:rFonts w:ascii="Times New Roman" w:hAnsi="Times New Roman"/>
          <w:sz w:val="24"/>
          <w:szCs w:val="24"/>
        </w:rPr>
        <w:fldChar w:fldCharType="end"/>
      </w:r>
      <w:r w:rsidRPr="008D49E0">
        <w:rPr>
          <w:rFonts w:ascii="Times New Roman" w:hAnsi="Times New Roman"/>
          <w:sz w:val="24"/>
          <w:szCs w:val="24"/>
        </w:rPr>
        <w:t xml:space="preserve">. It should be noted that most of </w:t>
      </w:r>
      <w:r w:rsidR="008E254A" w:rsidRPr="008D49E0">
        <w:rPr>
          <w:rFonts w:ascii="Times New Roman" w:hAnsi="Times New Roman"/>
          <w:sz w:val="24"/>
          <w:szCs w:val="24"/>
        </w:rPr>
        <w:t xml:space="preserve">recent </w:t>
      </w:r>
      <w:r w:rsidRPr="008D49E0">
        <w:rPr>
          <w:rFonts w:ascii="Times New Roman" w:hAnsi="Times New Roman"/>
          <w:sz w:val="24"/>
          <w:szCs w:val="24"/>
        </w:rPr>
        <w:t>research</w:t>
      </w:r>
      <w:r w:rsidR="006A6FAB" w:rsidRPr="008D49E0">
        <w:rPr>
          <w:rFonts w:ascii="Times New Roman" w:hAnsi="Times New Roman"/>
          <w:sz w:val="24"/>
          <w:szCs w:val="24"/>
        </w:rPr>
        <w:t>es</w:t>
      </w:r>
      <w:r w:rsidRPr="008D49E0">
        <w:rPr>
          <w:rFonts w:ascii="Times New Roman" w:hAnsi="Times New Roman"/>
          <w:sz w:val="24"/>
          <w:szCs w:val="24"/>
        </w:rPr>
        <w:t xml:space="preserve"> on methane production from HTL-AP </w:t>
      </w:r>
      <w:r w:rsidR="006A6FAB" w:rsidRPr="008D49E0">
        <w:rPr>
          <w:rFonts w:ascii="Times New Roman" w:hAnsi="Times New Roman"/>
          <w:sz w:val="24"/>
          <w:szCs w:val="24"/>
        </w:rPr>
        <w:t>were</w:t>
      </w:r>
      <w:r w:rsidR="008E254A" w:rsidRPr="008D49E0">
        <w:rPr>
          <w:rFonts w:ascii="Times New Roman" w:hAnsi="Times New Roman"/>
          <w:sz w:val="24"/>
          <w:szCs w:val="24"/>
        </w:rPr>
        <w:t xml:space="preserve"> </w:t>
      </w:r>
      <w:r w:rsidRPr="008D49E0">
        <w:rPr>
          <w:rFonts w:ascii="Times New Roman" w:hAnsi="Times New Roman"/>
          <w:sz w:val="24"/>
          <w:szCs w:val="24"/>
        </w:rPr>
        <w:t xml:space="preserve">focused on mesophilic digestion (35–37 </w:t>
      </w:r>
      <w:proofErr w:type="spellStart"/>
      <w:r w:rsidRPr="008D49E0">
        <w:rPr>
          <w:rFonts w:ascii="Times New Roman" w:hAnsi="Times New Roman"/>
          <w:sz w:val="24"/>
          <w:szCs w:val="24"/>
          <w:vertAlign w:val="superscript"/>
        </w:rPr>
        <w:t>o</w:t>
      </w:r>
      <w:r w:rsidRPr="008D49E0">
        <w:rPr>
          <w:rFonts w:ascii="Times New Roman" w:hAnsi="Times New Roman"/>
          <w:sz w:val="24"/>
          <w:szCs w:val="24"/>
        </w:rPr>
        <w:t>C</w:t>
      </w:r>
      <w:proofErr w:type="spellEnd"/>
      <w:r w:rsidRPr="008D49E0">
        <w:rPr>
          <w:rFonts w:ascii="Times New Roman" w:hAnsi="Times New Roman"/>
          <w:sz w:val="24"/>
          <w:szCs w:val="24"/>
        </w:rPr>
        <w:t xml:space="preserve">) </w:t>
      </w:r>
      <w:r w:rsidRPr="008D49E0">
        <w:rPr>
          <w:rFonts w:ascii="Times New Roman" w:hAnsi="Times New Roman"/>
          <w:sz w:val="24"/>
          <w:szCs w:val="24"/>
        </w:rPr>
        <w:fldChar w:fldCharType="begin">
          <w:fldData xml:space="preserve">PEVuZE5vdGU+PENpdGU+PEF1dGhvcj5Vc21hbjwvQXV0aG9yPjxZZWFyPjIwMTk8L1llYXI+PFJl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</w:fldData>
        </w:fldChar>
      </w:r>
      <w:r w:rsidRPr="008D49E0">
        <w:rPr>
          <w:rFonts w:ascii="Times New Roman" w:hAnsi="Times New Roman"/>
          <w:sz w:val="24"/>
          <w:szCs w:val="24"/>
        </w:rPr>
        <w:instrText xml:space="preserve"> ADDIN EN.CITE </w:instrText>
      </w:r>
      <w:r w:rsidRPr="008D49E0">
        <w:rPr>
          <w:rFonts w:ascii="Times New Roman" w:hAnsi="Times New Roman"/>
          <w:sz w:val="24"/>
          <w:szCs w:val="24"/>
        </w:rPr>
        <w:fldChar w:fldCharType="begin">
          <w:fldData xml:space="preserve">PEVuZE5vdGU+PENpdGU+PEF1dGhvcj5Vc21hbjwvQXV0aG9yPjxZZWFyPjIwMTk8L1llYXI+PFJl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</w:fldData>
        </w:fldChar>
      </w:r>
      <w:r w:rsidRPr="008D49E0">
        <w:rPr>
          <w:rFonts w:ascii="Times New Roman" w:hAnsi="Times New Roman"/>
          <w:sz w:val="24"/>
          <w:szCs w:val="24"/>
        </w:rPr>
        <w:instrText xml:space="preserve"> ADDIN EN.CITE.DATA </w:instrText>
      </w:r>
      <w:r w:rsidRPr="008D49E0">
        <w:rPr>
          <w:rFonts w:ascii="Times New Roman" w:hAnsi="Times New Roman"/>
          <w:sz w:val="24"/>
          <w:szCs w:val="24"/>
        </w:rPr>
      </w:r>
      <w:r w:rsidRPr="008D49E0">
        <w:rPr>
          <w:rFonts w:ascii="Times New Roman" w:hAnsi="Times New Roman"/>
          <w:sz w:val="24"/>
          <w:szCs w:val="24"/>
        </w:rPr>
        <w:fldChar w:fldCharType="end"/>
      </w:r>
      <w:r w:rsidRPr="008D49E0">
        <w:rPr>
          <w:rFonts w:ascii="Times New Roman" w:hAnsi="Times New Roman"/>
          <w:sz w:val="24"/>
          <w:szCs w:val="24"/>
        </w:rPr>
      </w:r>
      <w:r w:rsidRPr="008D49E0">
        <w:rPr>
          <w:rFonts w:ascii="Times New Roman" w:hAnsi="Times New Roman"/>
          <w:sz w:val="24"/>
          <w:szCs w:val="24"/>
        </w:rPr>
        <w:fldChar w:fldCharType="separate"/>
      </w:r>
      <w:r w:rsidRPr="008D49E0">
        <w:rPr>
          <w:rFonts w:ascii="Times New Roman" w:hAnsi="Times New Roman"/>
          <w:noProof/>
          <w:sz w:val="24"/>
          <w:szCs w:val="24"/>
        </w:rPr>
        <w:t>(Chen et al. 2019, Tommaso et al. 2015, Usman et al. 2019)</w:t>
      </w:r>
      <w:r w:rsidRPr="008D49E0">
        <w:rPr>
          <w:rFonts w:ascii="Times New Roman" w:hAnsi="Times New Roman"/>
          <w:sz w:val="24"/>
          <w:szCs w:val="24"/>
        </w:rPr>
        <w:fldChar w:fldCharType="end"/>
      </w:r>
      <w:r w:rsidRPr="008D49E0">
        <w:rPr>
          <w:rFonts w:ascii="Times New Roman" w:hAnsi="Times New Roman"/>
          <w:sz w:val="24"/>
          <w:szCs w:val="24"/>
        </w:rPr>
        <w:t>.</w:t>
      </w:r>
      <w:r w:rsidRPr="008D49E0">
        <w:rPr>
          <w:rFonts w:ascii="Times New Roman" w:hAnsi="Times New Roman" w:hint="eastAsia"/>
          <w:sz w:val="24"/>
          <w:szCs w:val="24"/>
        </w:rPr>
        <w:t xml:space="preserve"> </w:t>
      </w:r>
      <w:r w:rsidRPr="008D49E0">
        <w:rPr>
          <w:rFonts w:ascii="Times New Roman" w:hAnsi="Times New Roman"/>
          <w:sz w:val="24"/>
          <w:szCs w:val="24"/>
        </w:rPr>
        <w:t xml:space="preserve">Considering the high temperature of HTL-AP separated from the HTL mixture products, thermophilic digestion (50–55 </w:t>
      </w:r>
      <w:proofErr w:type="spellStart"/>
      <w:r w:rsidRPr="008D49E0">
        <w:rPr>
          <w:rFonts w:ascii="Times New Roman" w:hAnsi="Times New Roman"/>
          <w:sz w:val="24"/>
          <w:szCs w:val="24"/>
          <w:vertAlign w:val="superscript"/>
        </w:rPr>
        <w:t>o</w:t>
      </w:r>
      <w:r w:rsidRPr="008D49E0">
        <w:rPr>
          <w:rFonts w:ascii="Times New Roman" w:hAnsi="Times New Roman"/>
          <w:sz w:val="24"/>
          <w:szCs w:val="24"/>
        </w:rPr>
        <w:t>C</w:t>
      </w:r>
      <w:proofErr w:type="spellEnd"/>
      <w:r w:rsidRPr="008D49E0">
        <w:rPr>
          <w:rFonts w:ascii="Times New Roman" w:hAnsi="Times New Roman"/>
          <w:sz w:val="24"/>
          <w:szCs w:val="24"/>
        </w:rPr>
        <w:t xml:space="preserve">) might also be applied to </w:t>
      </w:r>
      <w:r w:rsidRPr="008D49E0">
        <w:rPr>
          <w:rFonts w:ascii="Times New Roman" w:hAnsi="Times New Roman" w:hint="eastAsia"/>
          <w:sz w:val="24"/>
          <w:szCs w:val="24"/>
        </w:rPr>
        <w:t>convert</w:t>
      </w:r>
      <w:r w:rsidRPr="008D49E0">
        <w:rPr>
          <w:rFonts w:ascii="Times New Roman" w:hAnsi="Times New Roman"/>
          <w:sz w:val="24"/>
          <w:szCs w:val="24"/>
        </w:rPr>
        <w:t xml:space="preserve"> the HTL-AP. </w:t>
      </w:r>
      <w:r w:rsidR="008E254A" w:rsidRPr="008D49E0">
        <w:rPr>
          <w:rFonts w:ascii="Times New Roman" w:hAnsi="Times New Roman"/>
          <w:kern w:val="0"/>
          <w:sz w:val="24"/>
          <w:szCs w:val="24"/>
          <w:lang w:bidi="th-TH"/>
        </w:rPr>
        <w:t>T</w:t>
      </w:r>
      <w:r w:rsidRPr="008D49E0">
        <w:rPr>
          <w:rFonts w:ascii="Times New Roman" w:hAnsi="Times New Roman" w:hint="eastAsia"/>
          <w:kern w:val="0"/>
          <w:sz w:val="24"/>
          <w:szCs w:val="24"/>
          <w:lang w:bidi="th-TH"/>
        </w:rPr>
        <w:t>he degradation efficiencies of organics in</w:t>
      </w:r>
      <w:r w:rsidRPr="008D49E0">
        <w:rPr>
          <w:rFonts w:ascii="Times New Roman" w:hAnsi="Times New Roman" w:hint="eastAsia"/>
          <w:sz w:val="24"/>
          <w:szCs w:val="24"/>
        </w:rPr>
        <w:t xml:space="preserve"> </w:t>
      </w:r>
      <w:r w:rsidRPr="008D49E0">
        <w:rPr>
          <w:rFonts w:ascii="Times New Roman" w:hAnsi="Times New Roman"/>
          <w:sz w:val="24"/>
          <w:szCs w:val="24"/>
        </w:rPr>
        <w:t xml:space="preserve">HTL-AP </w:t>
      </w:r>
      <w:r w:rsidR="008E254A" w:rsidRPr="008D49E0">
        <w:rPr>
          <w:rFonts w:ascii="Times New Roman" w:hAnsi="Times New Roman"/>
          <w:sz w:val="24"/>
          <w:szCs w:val="24"/>
        </w:rPr>
        <w:t>under</w:t>
      </w:r>
      <w:r w:rsidRPr="008D49E0">
        <w:rPr>
          <w:rFonts w:ascii="Times New Roman" w:hAnsi="Times New Roman" w:hint="eastAsia"/>
          <w:sz w:val="24"/>
          <w:szCs w:val="24"/>
        </w:rPr>
        <w:t xml:space="preserve"> both</w:t>
      </w:r>
      <w:r w:rsidRPr="008D49E0">
        <w:rPr>
          <w:rFonts w:ascii="Times New Roman" w:hAnsi="Times New Roman"/>
          <w:sz w:val="24"/>
          <w:szCs w:val="24"/>
        </w:rPr>
        <w:t xml:space="preserve"> mesophilic and thermophilic </w:t>
      </w:r>
      <w:r w:rsidRPr="008D49E0">
        <w:rPr>
          <w:rFonts w:ascii="Times New Roman" w:hAnsi="Times New Roman" w:hint="eastAsia"/>
          <w:sz w:val="24"/>
          <w:szCs w:val="24"/>
        </w:rPr>
        <w:t>conditions</w:t>
      </w:r>
      <w:r w:rsidR="008E254A" w:rsidRPr="008D49E0">
        <w:rPr>
          <w:rFonts w:ascii="Times New Roman" w:hAnsi="Times New Roman"/>
          <w:sz w:val="24"/>
          <w:szCs w:val="24"/>
        </w:rPr>
        <w:t xml:space="preserve"> is still not known</w:t>
      </w:r>
      <w:r w:rsidRPr="008D49E0">
        <w:rPr>
          <w:rFonts w:ascii="Times New Roman" w:hAnsi="Times New Roman"/>
          <w:sz w:val="24"/>
          <w:szCs w:val="24"/>
        </w:rPr>
        <w:t xml:space="preserve">. </w:t>
      </w:r>
      <w:r w:rsidRPr="008D49E0">
        <w:rPr>
          <w:rFonts w:ascii="Times New Roman" w:hAnsi="Times New Roman" w:hint="eastAsia"/>
          <w:sz w:val="24"/>
          <w:szCs w:val="24"/>
        </w:rPr>
        <w:t xml:space="preserve">Previous studies have investigated the mesophilic and thermophilic AD of different </w:t>
      </w:r>
      <w:r w:rsidRPr="008D49E0">
        <w:rPr>
          <w:rFonts w:ascii="Times New Roman" w:hAnsi="Times New Roman"/>
          <w:sz w:val="24"/>
          <w:szCs w:val="24"/>
        </w:rPr>
        <w:t>organic</w:t>
      </w:r>
      <w:r w:rsidRPr="008D49E0">
        <w:rPr>
          <w:rFonts w:ascii="Times New Roman" w:hAnsi="Times New Roman" w:hint="eastAsia"/>
          <w:sz w:val="24"/>
          <w:szCs w:val="24"/>
        </w:rPr>
        <w:t xml:space="preserve"> wastes. I</w:t>
      </w:r>
      <w:r w:rsidRPr="008D49E0">
        <w:rPr>
          <w:rFonts w:ascii="Times New Roman" w:hAnsi="Times New Roman"/>
          <w:sz w:val="24"/>
          <w:szCs w:val="24"/>
        </w:rPr>
        <w:t xml:space="preserve">t was reported that the methane yields </w:t>
      </w:r>
      <w:r w:rsidRPr="008D49E0">
        <w:rPr>
          <w:rFonts w:ascii="Times New Roman" w:hAnsi="Times New Roman" w:hint="eastAsia"/>
          <w:sz w:val="24"/>
          <w:szCs w:val="24"/>
        </w:rPr>
        <w:t>of</w:t>
      </w:r>
      <w:r w:rsidRPr="008D49E0">
        <w:rPr>
          <w:rFonts w:ascii="Times New Roman" w:hAnsi="Times New Roman"/>
          <w:sz w:val="24"/>
          <w:szCs w:val="24"/>
        </w:rPr>
        <w:t xml:space="preserve"> corn straw and wheat straw</w:t>
      </w:r>
      <w:r w:rsidRPr="008D49E0">
        <w:rPr>
          <w:rFonts w:ascii="Times New Roman" w:hAnsi="Times New Roman" w:hint="eastAsia"/>
          <w:sz w:val="24"/>
          <w:szCs w:val="24"/>
        </w:rPr>
        <w:t xml:space="preserve"> </w:t>
      </w:r>
      <w:r w:rsidRPr="008D49E0">
        <w:rPr>
          <w:rFonts w:ascii="Times New Roman" w:hAnsi="Times New Roman"/>
          <w:sz w:val="24"/>
          <w:szCs w:val="24"/>
        </w:rPr>
        <w:t xml:space="preserve">at thermophilic condition were higher than the yields at </w:t>
      </w:r>
      <w:bookmarkStart w:id="29" w:name="_Hlk11667296"/>
      <w:r w:rsidRPr="008D49E0">
        <w:rPr>
          <w:rFonts w:ascii="Times New Roman" w:hAnsi="Times New Roman"/>
          <w:kern w:val="0"/>
          <w:sz w:val="24"/>
          <w:szCs w:val="24"/>
          <w:lang w:bidi="th-TH"/>
        </w:rPr>
        <w:t>mesophilic</w:t>
      </w:r>
      <w:bookmarkEnd w:id="29"/>
      <w:r w:rsidRPr="008D49E0">
        <w:rPr>
          <w:rFonts w:ascii="Times New Roman" w:hAnsi="Times New Roman"/>
          <w:kern w:val="0"/>
          <w:sz w:val="24"/>
          <w:szCs w:val="24"/>
          <w:lang w:bidi="th-TH"/>
        </w:rPr>
        <w:t xml:space="preserve"> condition </w:t>
      </w:r>
      <w:r w:rsidRPr="008D49E0">
        <w:rPr>
          <w:rFonts w:ascii="Times New Roman" w:hAnsi="Times New Roman"/>
          <w:sz w:val="24"/>
          <w:szCs w:val="24"/>
        </w:rPr>
        <w:fldChar w:fldCharType="begin">
          <w:fldData xml:space="preserve">PEVuZE5vdGU+PENpdGU+PEF1dGhvcj5Qb2hsPC9BdXRob3I+PFllYXI+MjAxMjwvWWVhcj48UmVj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</w:fldData>
        </w:fldChar>
      </w:r>
      <w:r w:rsidRPr="008D49E0">
        <w:rPr>
          <w:rFonts w:ascii="Times New Roman" w:hAnsi="Times New Roman"/>
          <w:sz w:val="24"/>
          <w:szCs w:val="24"/>
        </w:rPr>
        <w:instrText xml:space="preserve"> ADDIN EN.CITE </w:instrText>
      </w:r>
      <w:r w:rsidRPr="008D49E0">
        <w:rPr>
          <w:rFonts w:ascii="Times New Roman" w:hAnsi="Times New Roman"/>
          <w:sz w:val="24"/>
          <w:szCs w:val="24"/>
        </w:rPr>
        <w:fldChar w:fldCharType="begin">
          <w:fldData xml:space="preserve">PEVuZE5vdGU+PENpdGU+PEF1dGhvcj5Qb2hsPC9BdXRob3I+PFllYXI+MjAxMjwvWWVhcj48UmVj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</w:fldData>
        </w:fldChar>
      </w:r>
      <w:r w:rsidRPr="008D49E0">
        <w:rPr>
          <w:rFonts w:ascii="Times New Roman" w:hAnsi="Times New Roman"/>
          <w:sz w:val="24"/>
          <w:szCs w:val="24"/>
        </w:rPr>
        <w:instrText xml:space="preserve"> ADDIN EN.CITE.DATA </w:instrText>
      </w:r>
      <w:r w:rsidRPr="008D49E0">
        <w:rPr>
          <w:rFonts w:ascii="Times New Roman" w:hAnsi="Times New Roman"/>
          <w:sz w:val="24"/>
          <w:szCs w:val="24"/>
        </w:rPr>
      </w:r>
      <w:r w:rsidRPr="008D49E0">
        <w:rPr>
          <w:rFonts w:ascii="Times New Roman" w:hAnsi="Times New Roman"/>
          <w:sz w:val="24"/>
          <w:szCs w:val="24"/>
        </w:rPr>
        <w:fldChar w:fldCharType="end"/>
      </w:r>
      <w:r w:rsidRPr="008D49E0">
        <w:rPr>
          <w:rFonts w:ascii="Times New Roman" w:hAnsi="Times New Roman"/>
          <w:sz w:val="24"/>
          <w:szCs w:val="24"/>
        </w:rPr>
      </w:r>
      <w:r w:rsidRPr="008D49E0">
        <w:rPr>
          <w:rFonts w:ascii="Times New Roman" w:hAnsi="Times New Roman"/>
          <w:sz w:val="24"/>
          <w:szCs w:val="24"/>
        </w:rPr>
        <w:fldChar w:fldCharType="separate"/>
      </w:r>
      <w:r w:rsidRPr="008D49E0">
        <w:rPr>
          <w:rFonts w:ascii="Times New Roman" w:hAnsi="Times New Roman"/>
          <w:noProof/>
          <w:sz w:val="24"/>
          <w:szCs w:val="24"/>
        </w:rPr>
        <w:t>(Li et al. 2016, Pohl et al. 2012)</w:t>
      </w:r>
      <w:r w:rsidRPr="008D49E0">
        <w:rPr>
          <w:rFonts w:ascii="Times New Roman" w:hAnsi="Times New Roman"/>
          <w:sz w:val="24"/>
          <w:szCs w:val="24"/>
        </w:rPr>
        <w:fldChar w:fldCharType="end"/>
      </w:r>
      <w:r w:rsidRPr="008D49E0">
        <w:rPr>
          <w:rFonts w:ascii="Times New Roman" w:hAnsi="Times New Roman"/>
          <w:kern w:val="0"/>
          <w:sz w:val="24"/>
          <w:szCs w:val="24"/>
          <w:lang w:bidi="th-TH"/>
        </w:rPr>
        <w:t>. However, some studies drew opposite conclusions.</w:t>
      </w:r>
      <w:r w:rsidRPr="008D49E0">
        <w:rPr>
          <w:rFonts w:ascii="Times New Roman" w:hAnsi="Times New Roman" w:hint="eastAsia"/>
          <w:kern w:val="0"/>
          <w:sz w:val="24"/>
          <w:szCs w:val="24"/>
          <w:lang w:bidi="th-TH"/>
        </w:rPr>
        <w:t xml:space="preserve"> </w:t>
      </w:r>
      <w:r w:rsidRPr="008D49E0">
        <w:rPr>
          <w:rFonts w:ascii="Times New Roman" w:hAnsi="Times New Roman"/>
          <w:kern w:val="0"/>
          <w:sz w:val="24"/>
          <w:szCs w:val="24"/>
          <w:lang w:bidi="th-TH"/>
        </w:rPr>
        <w:t>I</w:t>
      </w:r>
      <w:r w:rsidR="008E254A" w:rsidRPr="008D49E0">
        <w:rPr>
          <w:rFonts w:ascii="Times New Roman" w:hAnsi="Times New Roman"/>
          <w:kern w:val="0"/>
          <w:sz w:val="24"/>
          <w:szCs w:val="24"/>
          <w:lang w:bidi="th-TH"/>
        </w:rPr>
        <w:t>n one case</w:t>
      </w:r>
      <w:r w:rsidR="00FB5608" w:rsidRPr="008D49E0">
        <w:rPr>
          <w:rFonts w:ascii="Times New Roman" w:hAnsi="Times New Roman"/>
          <w:kern w:val="0"/>
          <w:sz w:val="24"/>
          <w:szCs w:val="24"/>
          <w:lang w:bidi="th-TH"/>
        </w:rPr>
        <w:t>,</w:t>
      </w:r>
      <w:r w:rsidR="008E254A" w:rsidRPr="008D49E0">
        <w:rPr>
          <w:rFonts w:ascii="Times New Roman" w:hAnsi="Times New Roman"/>
          <w:kern w:val="0"/>
          <w:sz w:val="24"/>
          <w:szCs w:val="24"/>
          <w:lang w:bidi="th-TH"/>
        </w:rPr>
        <w:t xml:space="preserve"> it was </w:t>
      </w:r>
      <w:r w:rsidRPr="008D49E0">
        <w:rPr>
          <w:rFonts w:ascii="Times New Roman" w:hAnsi="Times New Roman"/>
          <w:kern w:val="0"/>
          <w:sz w:val="24"/>
          <w:szCs w:val="24"/>
          <w:lang w:bidi="th-TH"/>
        </w:rPr>
        <w:t xml:space="preserve">found that the thermophilic </w:t>
      </w:r>
      <w:r w:rsidRPr="008D49E0">
        <w:rPr>
          <w:rFonts w:ascii="Times New Roman" w:hAnsi="Times New Roman"/>
          <w:kern w:val="0"/>
          <w:sz w:val="24"/>
          <w:szCs w:val="24"/>
          <w:lang w:bidi="th-TH"/>
        </w:rPr>
        <w:lastRenderedPageBreak/>
        <w:t>digestion of food waste</w:t>
      </w:r>
      <w:r w:rsidRPr="008D49E0" w:rsidDel="009D2A58">
        <w:rPr>
          <w:rFonts w:ascii="Times New Roman" w:hAnsi="Times New Roman"/>
          <w:kern w:val="0"/>
          <w:sz w:val="24"/>
          <w:szCs w:val="24"/>
          <w:lang w:bidi="th-TH"/>
        </w:rPr>
        <w:t xml:space="preserve"> </w:t>
      </w:r>
      <w:r w:rsidR="008E254A" w:rsidRPr="008D49E0">
        <w:rPr>
          <w:rFonts w:ascii="Times New Roman" w:hAnsi="Times New Roman"/>
          <w:kern w:val="0"/>
          <w:sz w:val="24"/>
          <w:szCs w:val="24"/>
          <w:lang w:bidi="th-TH"/>
        </w:rPr>
        <w:t>gave a</w:t>
      </w:r>
      <w:r w:rsidRPr="008D49E0">
        <w:rPr>
          <w:rFonts w:ascii="Times New Roman" w:hAnsi="Times New Roman"/>
          <w:kern w:val="0"/>
          <w:sz w:val="24"/>
          <w:szCs w:val="24"/>
          <w:lang w:bidi="th-TH"/>
        </w:rPr>
        <w:t xml:space="preserve"> lower methane yield (448 mL CH</w:t>
      </w:r>
      <w:r w:rsidRPr="008D49E0">
        <w:rPr>
          <w:rFonts w:ascii="Times New Roman" w:hAnsi="Times New Roman"/>
          <w:kern w:val="0"/>
          <w:sz w:val="24"/>
          <w:szCs w:val="24"/>
          <w:vertAlign w:val="subscript"/>
          <w:lang w:bidi="th-TH"/>
        </w:rPr>
        <w:t>4</w:t>
      </w:r>
      <w:r w:rsidRPr="008D49E0">
        <w:rPr>
          <w:rFonts w:ascii="Times New Roman" w:hAnsi="Times New Roman"/>
          <w:kern w:val="0"/>
          <w:sz w:val="24"/>
          <w:szCs w:val="24"/>
          <w:lang w:bidi="th-TH"/>
        </w:rPr>
        <w:t>/g VS) compar</w:t>
      </w:r>
      <w:r w:rsidR="008E254A" w:rsidRPr="008D49E0">
        <w:rPr>
          <w:rFonts w:ascii="Times New Roman" w:hAnsi="Times New Roman"/>
          <w:kern w:val="0"/>
          <w:sz w:val="24"/>
          <w:szCs w:val="24"/>
          <w:lang w:bidi="th-TH"/>
        </w:rPr>
        <w:t>ed</w:t>
      </w:r>
      <w:r w:rsidRPr="008D49E0">
        <w:rPr>
          <w:rFonts w:ascii="Times New Roman" w:hAnsi="Times New Roman"/>
          <w:kern w:val="0"/>
          <w:sz w:val="24"/>
          <w:szCs w:val="24"/>
          <w:lang w:bidi="th-TH"/>
        </w:rPr>
        <w:t xml:space="preserve"> to the mesophilic digestion (480 mL CH</w:t>
      </w:r>
      <w:r w:rsidRPr="008D49E0">
        <w:rPr>
          <w:rFonts w:ascii="Times New Roman" w:hAnsi="Times New Roman"/>
          <w:kern w:val="0"/>
          <w:sz w:val="24"/>
          <w:szCs w:val="24"/>
          <w:vertAlign w:val="subscript"/>
          <w:lang w:bidi="th-TH"/>
        </w:rPr>
        <w:t>4</w:t>
      </w:r>
      <w:r w:rsidRPr="008D49E0">
        <w:rPr>
          <w:rFonts w:ascii="Times New Roman" w:hAnsi="Times New Roman"/>
          <w:kern w:val="0"/>
          <w:sz w:val="24"/>
          <w:szCs w:val="24"/>
          <w:lang w:bidi="th-TH"/>
        </w:rPr>
        <w:t xml:space="preserve">/g VS) </w:t>
      </w:r>
      <w:r w:rsidRPr="008D49E0">
        <w:rPr>
          <w:rFonts w:ascii="Times New Roman" w:hAnsi="Times New Roman"/>
          <w:kern w:val="0"/>
          <w:sz w:val="24"/>
          <w:szCs w:val="24"/>
          <w:lang w:bidi="th-TH"/>
        </w:rPr>
        <w:fldChar w:fldCharType="begin"/>
      </w:r>
      <w:r w:rsidRPr="008D49E0">
        <w:rPr>
          <w:rFonts w:ascii="Times New Roman" w:hAnsi="Times New Roman"/>
          <w:kern w:val="0"/>
          <w:sz w:val="24"/>
          <w:szCs w:val="24"/>
          <w:lang w:bidi="th-TH"/>
        </w:rPr>
        <w:instrText xml:space="preserve"> ADDIN EN.CITE &lt;EndNote&gt;&lt;Cite&gt;&lt;Author&gt;Zamanzadeh&lt;/Author&gt;&lt;Year&gt;2016&lt;/Year&gt;&lt;RecNum&gt;1120&lt;/RecNum&gt;&lt;DisplayText&gt;(Zamanzadeh et al. 2016)&lt;/DisplayText&gt;&lt;record&gt;&lt;rec-number&gt;1120&lt;/rec-number&gt;&lt;foreign-keys&gt;&lt;key app="EN" db-id="95z2529wxrdppxetf02vtdfxzfrd9vd02sdr" timestamp="1560745757"&gt;1120&lt;/key&gt;&lt;/foreign-keys&gt;&lt;ref-type name="Journal Article"&gt;17&lt;/ref-type&gt;&lt;contributors&gt;&lt;authors&gt;&lt;author&gt;Zamanzadeh, Mirzaman&lt;/author&gt;&lt;author&gt;Hagen, Live H.&lt;/author&gt;&lt;author&gt;Svensson, Kine&lt;/author&gt;&lt;author&gt;Linjordet, Roar&lt;/author&gt;&lt;author&gt;Horn, Svein J.&lt;/author&gt;&lt;/authors&gt;&lt;/contributors&gt;&lt;titles&gt;&lt;title&gt;Anaerobic digestion of food waste - Effect of recirculation and temperature on performance and microbiology&lt;/title&gt;&lt;secondary-title&gt;Water Research&lt;/secondary-title&gt;&lt;/titles&gt;&lt;periodical&gt;&lt;full-title&gt;Water Research&lt;/full-title&gt;&lt;/periodical&gt;&lt;pages&gt;246-254&lt;/pages&gt;&lt;volume&gt;96&lt;/volume&gt;&lt;dates&gt;&lt;year&gt;2016&lt;/year&gt;&lt;pub-dates&gt;&lt;date&gt;Jun 1&lt;/date&gt;&lt;/pub-dates&gt;&lt;/dates&gt;&lt;isbn&gt;0043-1354&lt;/isbn&gt;&lt;accession-num&gt;WOS:000376211700025&lt;/accession-num&gt;&lt;urls&gt;&lt;related-urls&gt;&lt;url&gt;&amp;lt;Go to ISI&amp;gt;://WOS:000376211700025&lt;/url&gt;&lt;/related-urls&gt;&lt;/urls&gt;&lt;electronic-resource-num&gt;10.1016/j.watres.2016.03.058&lt;/electronic-resource-num&gt;&lt;/record&gt;&lt;/Cite&gt;&lt;/EndNote&gt;</w:instrText>
      </w:r>
      <w:r w:rsidRPr="008D49E0">
        <w:rPr>
          <w:rFonts w:ascii="Times New Roman" w:hAnsi="Times New Roman"/>
          <w:kern w:val="0"/>
          <w:sz w:val="24"/>
          <w:szCs w:val="24"/>
          <w:lang w:bidi="th-TH"/>
        </w:rPr>
        <w:fldChar w:fldCharType="separate"/>
      </w:r>
      <w:r w:rsidRPr="008D49E0">
        <w:rPr>
          <w:rFonts w:ascii="Times New Roman" w:hAnsi="Times New Roman"/>
          <w:noProof/>
          <w:kern w:val="0"/>
          <w:sz w:val="24"/>
          <w:szCs w:val="24"/>
          <w:lang w:bidi="th-TH"/>
        </w:rPr>
        <w:t>(Zamanzadeh et al. 2016)</w:t>
      </w:r>
      <w:r w:rsidRPr="008D49E0">
        <w:rPr>
          <w:rFonts w:ascii="Times New Roman" w:hAnsi="Times New Roman"/>
          <w:kern w:val="0"/>
          <w:sz w:val="24"/>
          <w:szCs w:val="24"/>
          <w:lang w:bidi="th-TH"/>
        </w:rPr>
        <w:fldChar w:fldCharType="end"/>
      </w:r>
      <w:r w:rsidRPr="008D49E0">
        <w:rPr>
          <w:rFonts w:ascii="Times New Roman" w:hAnsi="Times New Roman"/>
          <w:kern w:val="0"/>
          <w:sz w:val="24"/>
          <w:szCs w:val="24"/>
          <w:lang w:bidi="th-TH"/>
        </w:rPr>
        <w:t xml:space="preserve">. </w:t>
      </w:r>
      <w:r w:rsidRPr="008D49E0">
        <w:rPr>
          <w:rFonts w:ascii="Times New Roman" w:hAnsi="Times New Roman"/>
          <w:sz w:val="24"/>
          <w:szCs w:val="24"/>
        </w:rPr>
        <w:t xml:space="preserve">Furthermore, </w:t>
      </w:r>
      <w:r w:rsidRPr="008D49E0">
        <w:rPr>
          <w:rFonts w:ascii="Times New Roman" w:hAnsi="Times New Roman" w:hint="eastAsia"/>
          <w:sz w:val="24"/>
          <w:szCs w:val="24"/>
        </w:rPr>
        <w:t>previous studies comparing mesophilic and thermophilic AD</w:t>
      </w:r>
      <w:r w:rsidRPr="008D49E0">
        <w:rPr>
          <w:rFonts w:ascii="Times New Roman" w:hAnsi="Times New Roman"/>
          <w:sz w:val="24"/>
          <w:szCs w:val="24"/>
        </w:rPr>
        <w:t xml:space="preserve"> focused </w:t>
      </w:r>
      <w:r w:rsidRPr="008D49E0">
        <w:rPr>
          <w:rFonts w:ascii="Times New Roman" w:hAnsi="Times New Roman" w:hint="eastAsia"/>
          <w:sz w:val="24"/>
          <w:szCs w:val="24"/>
        </w:rPr>
        <w:t>mainly</w:t>
      </w:r>
      <w:r w:rsidRPr="008D49E0">
        <w:rPr>
          <w:rFonts w:ascii="Times New Roman" w:hAnsi="Times New Roman"/>
          <w:sz w:val="24"/>
          <w:szCs w:val="24"/>
        </w:rPr>
        <w:t xml:space="preserve"> on the </w:t>
      </w:r>
      <w:r w:rsidRPr="008D49E0">
        <w:rPr>
          <w:rFonts w:ascii="Times New Roman" w:hAnsi="Times New Roman" w:hint="eastAsia"/>
          <w:sz w:val="24"/>
          <w:szCs w:val="24"/>
        </w:rPr>
        <w:t xml:space="preserve">differences in the </w:t>
      </w:r>
      <w:r w:rsidRPr="008D49E0">
        <w:rPr>
          <w:rFonts w:ascii="Times New Roman" w:hAnsi="Times New Roman"/>
          <w:sz w:val="24"/>
          <w:szCs w:val="24"/>
        </w:rPr>
        <w:t xml:space="preserve">removal of COD, the change of biogas yields and the microorganisms. </w:t>
      </w:r>
      <w:r w:rsidR="008E254A" w:rsidRPr="008D49E0">
        <w:rPr>
          <w:rFonts w:ascii="Times New Roman" w:hAnsi="Times New Roman"/>
          <w:sz w:val="24"/>
          <w:szCs w:val="24"/>
        </w:rPr>
        <w:t>An</w:t>
      </w:r>
      <w:r w:rsidRPr="008D49E0">
        <w:rPr>
          <w:rFonts w:ascii="Times New Roman" w:hAnsi="Times New Roman"/>
          <w:sz w:val="24"/>
          <w:szCs w:val="24"/>
        </w:rPr>
        <w:t xml:space="preserve"> </w:t>
      </w:r>
      <w:r w:rsidRPr="008D49E0">
        <w:rPr>
          <w:rFonts w:ascii="Times New Roman" w:hAnsi="Times New Roman" w:hint="eastAsia"/>
          <w:sz w:val="24"/>
          <w:szCs w:val="24"/>
        </w:rPr>
        <w:t>in-</w:t>
      </w:r>
      <w:r w:rsidRPr="008D49E0">
        <w:rPr>
          <w:rFonts w:ascii="Times New Roman" w:hAnsi="Times New Roman"/>
          <w:sz w:val="24"/>
          <w:szCs w:val="24"/>
        </w:rPr>
        <w:t xml:space="preserve">depth understanding of the mesophilic digestion and thermophilic digestion is still lacking </w:t>
      </w:r>
      <w:r w:rsidRPr="008D49E0">
        <w:rPr>
          <w:rFonts w:ascii="Times New Roman" w:hAnsi="Times New Roman"/>
          <w:sz w:val="24"/>
          <w:szCs w:val="24"/>
        </w:rPr>
        <w:fldChar w:fldCharType="begin"/>
      </w:r>
      <w:r w:rsidRPr="008D49E0">
        <w:rPr>
          <w:rFonts w:ascii="Times New Roman" w:hAnsi="Times New Roman"/>
          <w:sz w:val="24"/>
          <w:szCs w:val="24"/>
        </w:rPr>
        <w:instrText xml:space="preserve"> ADDIN EN.CITE &lt;EndNote&gt;&lt;Cite&gt;&lt;Author&gt;Wirth&lt;/Author&gt;&lt;Year&gt;2016&lt;/Year&gt;&lt;RecNum&gt;658&lt;/RecNum&gt;&lt;DisplayText&gt;(Wirth and Reza 2016, Zamanzadeh et al. 2016)&lt;/DisplayText&gt;&lt;record&gt;&lt;rec-number&gt;658&lt;/rec-number&gt;&lt;foreign-keys&gt;&lt;key app="EN" db-id="95z2529wxrdppxetf02vtdfxzfrd9vd02sdr" timestamp="1503991787"&gt;658&lt;/key&gt;&lt;/foreign-keys&gt;&lt;ref-type name="Journal Article"&gt;17&lt;/ref-type&gt;&lt;contributors&gt;&lt;authors&gt;&lt;author&gt;Wirth, Benjamin&lt;/author&gt;&lt;author&gt;Reza, M. Toufiq&lt;/author&gt;&lt;/authors&gt;&lt;/contributors&gt;&lt;titles&gt;&lt;title&gt;Continuous Anaerobic Degradation of Liquid Condensate from Steam-Derived Hydrothermal Carbonization of Sewage Sludge&lt;/title&gt;&lt;secondary-title&gt;Acs Sustainable Chemistry &amp;amp; Engineering&lt;/secondary-title&gt;&lt;/titles&gt;&lt;periodical&gt;&lt;full-title&gt;ACS Sustainable Chemistry &amp;amp; Engineering&lt;/full-title&gt;&lt;/periodical&gt;&lt;volume&gt;4&lt;/volume&gt;&lt;number&gt;3&lt;/number&gt;&lt;dates&gt;&lt;year&gt;2016&lt;/year&gt;&lt;/dates&gt;&lt;urls&gt;&lt;/urls&gt;&lt;/record&gt;&lt;/Cite&gt;&lt;Cite&gt;&lt;Author&gt;Zamanzadeh&lt;/Author&gt;&lt;Year&gt;2016&lt;/Year&gt;&lt;RecNum&gt;1119&lt;/RecNum&gt;&lt;record&gt;&lt;rec-number&gt;1119&lt;/rec-number&gt;&lt;foreign-keys&gt;&lt;key app="EN" db-id="95z2529wxrdppxetf02vtdfxzfrd9vd02sdr" timestamp="1560660778"&gt;1119&lt;/key&gt;&lt;/foreign-keys&gt;&lt;ref-type name="Journal Article"&gt;17&lt;/ref-type&gt;&lt;contributors&gt;&lt;authors&gt;&lt;author&gt;Zamanzadeh, Mirzaman&lt;/author&gt;&lt;author&gt;Hagen, Live H.&lt;/author&gt;&lt;author&gt;Svensson, Kine&lt;/author&gt;&lt;author&gt;Linjordet, Roar&lt;/author&gt;&lt;author&gt;Horn, Svein J.&lt;/author&gt;&lt;/authors&gt;&lt;/contributors&gt;&lt;titles&gt;&lt;title&gt;Anaerobic digestion of food waste - Effect of recirculation and temperature on performance and microbiology&lt;/title&gt;&lt;secondary-title&gt;Water Research&lt;/secondary-title&gt;&lt;/titles&gt;&lt;periodical&gt;&lt;full-title&gt;Water Research&lt;/full-title&gt;&lt;/periodical&gt;&lt;pages&gt;246-254&lt;/pages&gt;&lt;volume&gt;96&lt;/volume&gt;&lt;dates&gt;&lt;year&gt;2016&lt;/year&gt;&lt;pub-dates&gt;&lt;date&gt;Jun 1&lt;/date&gt;&lt;/pub-dates&gt;&lt;/dates&gt;&lt;isbn&gt;0043-1354&lt;/isbn&gt;&lt;accession-num&gt;WOS:000376211700025&lt;/accession-num&gt;&lt;urls&gt;&lt;related-urls&gt;&lt;url&gt;&amp;lt;Go to ISI&amp;gt;://WOS:000376211700025&lt;/url&gt;&lt;/related-urls&gt;&lt;/urls&gt;&lt;electronic-resource-num&gt;10.1016/j.watres.2016.03.058&lt;/electronic-resource-num&gt;&lt;/record&gt;&lt;/Cite&gt;&lt;/EndNote&gt;</w:instrText>
      </w:r>
      <w:r w:rsidRPr="008D49E0">
        <w:rPr>
          <w:rFonts w:ascii="Times New Roman" w:hAnsi="Times New Roman"/>
          <w:sz w:val="24"/>
          <w:szCs w:val="24"/>
        </w:rPr>
        <w:fldChar w:fldCharType="separate"/>
      </w:r>
      <w:r w:rsidRPr="008D49E0">
        <w:rPr>
          <w:rFonts w:ascii="Times New Roman" w:hAnsi="Times New Roman"/>
          <w:noProof/>
          <w:sz w:val="24"/>
          <w:szCs w:val="24"/>
        </w:rPr>
        <w:t>(Wirth and Reza 2016, Zamanzadeh et al. 2016)</w:t>
      </w:r>
      <w:r w:rsidRPr="008D49E0">
        <w:rPr>
          <w:rFonts w:ascii="Times New Roman" w:hAnsi="Times New Roman"/>
          <w:sz w:val="24"/>
          <w:szCs w:val="24"/>
        </w:rPr>
        <w:fldChar w:fldCharType="end"/>
      </w:r>
      <w:r w:rsidRPr="008D49E0">
        <w:rPr>
          <w:rFonts w:ascii="Times New Roman" w:hAnsi="Times New Roman"/>
          <w:sz w:val="24"/>
          <w:szCs w:val="24"/>
        </w:rPr>
        <w:t>.</w:t>
      </w:r>
      <w:r w:rsidRPr="008D49E0">
        <w:rPr>
          <w:rFonts w:ascii="Times New Roman" w:hAnsi="Times New Roman" w:hint="eastAsia"/>
          <w:sz w:val="24"/>
          <w:szCs w:val="24"/>
        </w:rPr>
        <w:t xml:space="preserve"> </w:t>
      </w:r>
    </w:p>
    <w:p w:rsidR="005D0553" w:rsidRPr="008D49E0" w:rsidRDefault="005D0553" w:rsidP="0031382E">
      <w:pPr>
        <w:spacing w:line="480" w:lineRule="auto"/>
        <w:ind w:firstLineChars="200" w:firstLine="480"/>
        <w:rPr>
          <w:rStyle w:val="fontstyle01"/>
          <w:rFonts w:ascii="Times New Roman" w:hAnsi="Times New Roman"/>
          <w:color w:val="auto"/>
          <w:kern w:val="0"/>
          <w:sz w:val="24"/>
          <w:szCs w:val="24"/>
          <w:lang w:bidi="th-TH"/>
        </w:rPr>
      </w:pPr>
      <w:r w:rsidRPr="008D49E0">
        <w:rPr>
          <w:rFonts w:ascii="Times New Roman" w:hAnsi="Times New Roman" w:hint="eastAsia"/>
          <w:sz w:val="24"/>
          <w:szCs w:val="24"/>
        </w:rPr>
        <w:t>T</w:t>
      </w:r>
      <w:r w:rsidRPr="008D49E0">
        <w:rPr>
          <w:rFonts w:ascii="Times New Roman" w:hAnsi="Times New Roman"/>
          <w:sz w:val="24"/>
          <w:szCs w:val="24"/>
        </w:rPr>
        <w:t xml:space="preserve">he components of HTL-AP </w:t>
      </w:r>
      <w:r w:rsidR="008E254A" w:rsidRPr="008D49E0">
        <w:rPr>
          <w:rFonts w:ascii="Times New Roman" w:hAnsi="Times New Roman"/>
          <w:sz w:val="24"/>
          <w:szCs w:val="24"/>
        </w:rPr>
        <w:t>are</w:t>
      </w:r>
      <w:r w:rsidRPr="008D49E0">
        <w:rPr>
          <w:rFonts w:ascii="Times New Roman" w:hAnsi="Times New Roman"/>
          <w:sz w:val="24"/>
          <w:szCs w:val="24"/>
        </w:rPr>
        <w:t xml:space="preserve"> fairly complex with a wide range of molecular weig</w:t>
      </w:r>
      <w:r w:rsidRPr="008D49E0">
        <w:rPr>
          <w:rFonts w:ascii="Times New Roman" w:hAnsi="Times New Roman"/>
          <w:kern w:val="0"/>
          <w:sz w:val="24"/>
          <w:szCs w:val="24"/>
        </w:rPr>
        <w:t>hts</w:t>
      </w:r>
      <w:r w:rsidRPr="008D49E0">
        <w:rPr>
          <w:rFonts w:ascii="Times New Roman" w:hAnsi="Times New Roman"/>
          <w:sz w:val="24"/>
          <w:szCs w:val="24"/>
        </w:rPr>
        <w:t xml:space="preserve"> and most of the </w:t>
      </w:r>
      <w:r w:rsidRPr="008D49E0">
        <w:rPr>
          <w:rFonts w:ascii="Times New Roman" w:hAnsi="Times New Roman" w:hint="eastAsia"/>
          <w:sz w:val="24"/>
          <w:szCs w:val="24"/>
        </w:rPr>
        <w:t>organic</w:t>
      </w:r>
      <w:r w:rsidRPr="008D49E0">
        <w:rPr>
          <w:rFonts w:ascii="Times New Roman" w:hAnsi="Times New Roman"/>
          <w:sz w:val="24"/>
          <w:szCs w:val="24"/>
        </w:rPr>
        <w:t xml:space="preserve"> compounds </w:t>
      </w:r>
      <w:r w:rsidR="008E254A" w:rsidRPr="008D49E0">
        <w:rPr>
          <w:rFonts w:ascii="Times New Roman" w:hAnsi="Times New Roman"/>
          <w:sz w:val="24"/>
          <w:szCs w:val="24"/>
        </w:rPr>
        <w:t xml:space="preserve">have </w:t>
      </w:r>
      <w:r w:rsidRPr="008D49E0">
        <w:rPr>
          <w:rFonts w:ascii="Times New Roman" w:hAnsi="Times New Roman"/>
          <w:sz w:val="24"/>
          <w:szCs w:val="24"/>
        </w:rPr>
        <w:t xml:space="preserve">not </w:t>
      </w:r>
      <w:r w:rsidR="008E254A" w:rsidRPr="008D49E0">
        <w:rPr>
          <w:rFonts w:ascii="Times New Roman" w:hAnsi="Times New Roman"/>
          <w:sz w:val="24"/>
          <w:szCs w:val="24"/>
        </w:rPr>
        <w:t xml:space="preserve">been </w:t>
      </w:r>
      <w:r w:rsidRPr="008D49E0">
        <w:rPr>
          <w:rFonts w:ascii="Times New Roman" w:hAnsi="Times New Roman"/>
          <w:sz w:val="24"/>
          <w:szCs w:val="24"/>
        </w:rPr>
        <w:t xml:space="preserve">well characterized </w:t>
      </w:r>
      <w:r w:rsidRPr="008D49E0">
        <w:rPr>
          <w:rFonts w:ascii="Times New Roman" w:hAnsi="Times New Roman"/>
          <w:sz w:val="24"/>
          <w:szCs w:val="24"/>
        </w:rPr>
        <w:fldChar w:fldCharType="begin"/>
      </w:r>
      <w:r w:rsidRPr="008D49E0">
        <w:rPr>
          <w:rFonts w:ascii="Times New Roman" w:hAnsi="Times New Roman"/>
          <w:sz w:val="24"/>
          <w:szCs w:val="24"/>
        </w:rPr>
        <w:instrText xml:space="preserve"> ADDIN EN.CITE &lt;EndNote&gt;&lt;Cite&gt;&lt;Author&gt;Cao&lt;/Author&gt;&lt;Year&gt;2017&lt;/Year&gt;&lt;RecNum&gt;768&lt;/RecNum&gt;&lt;DisplayText&gt;(Cao et al. 2017a, Wirth et al. 2015)&lt;/DisplayText&gt;&lt;record&gt;&lt;rec-number&gt;768&lt;/rec-number&gt;&lt;foreign-keys&gt;&lt;key app="EN" db-id="95z2529wxrdppxetf02vtdfxzfrd9vd02sdr" timestamp="1516081929"&gt;768&lt;/key&gt;&lt;/foreign-keys&gt;&lt;ref-type name="Journal Article"&gt;17&lt;/ref-type&gt;&lt;contributors&gt;&lt;authors&gt;&lt;author&gt;Cao, L.&lt;/author&gt;&lt;author&gt;Zhang, C.&lt;/author&gt;&lt;author&gt;Chen, H.&lt;/author&gt;&lt;author&gt;Dcw, Tsang&lt;/author&gt;&lt;author&gt;Luo, G.&lt;/author&gt;&lt;author&gt;Zhang, S.&lt;/author&gt;&lt;author&gt;Chen, J.&lt;/author&gt;&lt;/authors&gt;&lt;/contributors&gt;&lt;titles&gt;&lt;title&gt;Hydrothermal liquefaction of agricultural and forestry wastes: state-of-the-art review and future prospects&lt;/title&gt;&lt;secondary-title&gt;Bioresour Technol&lt;/secondary-title&gt;&lt;/titles&gt;&lt;periodical&gt;&lt;full-title&gt;Bioresour Technol&lt;/full-title&gt;&lt;/periodical&gt;&lt;dates&gt;&lt;year&gt;2017&lt;/year&gt;&lt;/dates&gt;&lt;urls&gt;&lt;/urls&gt;&lt;/record&gt;&lt;/Cite&gt;&lt;Cite&gt;&lt;Author&gt;Wirth&lt;/Author&gt;&lt;Year&gt;2015&lt;/Year&gt;&lt;RecNum&gt;657&lt;/RecNum&gt;&lt;record&gt;&lt;rec-number&gt;657&lt;/rec-number&gt;&lt;foreign-keys&gt;&lt;key app="EN" db-id="95z2529wxrdppxetf02vtdfxzfrd9vd02sdr" timestamp="1503991730"&gt;657&lt;/key&gt;&lt;/foreign-keys&gt;&lt;ref-type name="Journal Article"&gt;17&lt;/ref-type&gt;&lt;contributors&gt;&lt;authors&gt;&lt;author&gt;Wirth, B&lt;/author&gt;&lt;author&gt;Reza, T&lt;/author&gt;&lt;author&gt;Mumme, J&lt;/author&gt;&lt;/authors&gt;&lt;/contributors&gt;&lt;titles&gt;&lt;title&gt;Influence of digestion temperature and organic loading rate on the continuous anaerobic treatment of process liquor from hydrothermal carbonization of sewage sludge&lt;/title&gt;&lt;secondary-title&gt;Bioresource Technology&lt;/secondary-title&gt;&lt;/titles&gt;&lt;periodical&gt;&lt;full-title&gt;Bioresource technology&lt;/full-title&gt;&lt;/periodical&gt;&lt;pages&gt;215-222&lt;/pages&gt;&lt;volume&gt;198&lt;/volume&gt;&lt;number&gt;4&lt;/number&gt;&lt;dates&gt;&lt;year&gt;2015&lt;/year&gt;&lt;/dates&gt;&lt;urls&gt;&lt;/urls&gt;&lt;/record&gt;&lt;/Cite&gt;&lt;/EndNote&gt;</w:instrText>
      </w:r>
      <w:r w:rsidRPr="008D49E0">
        <w:rPr>
          <w:rFonts w:ascii="Times New Roman" w:hAnsi="Times New Roman"/>
          <w:sz w:val="24"/>
          <w:szCs w:val="24"/>
        </w:rPr>
        <w:fldChar w:fldCharType="separate"/>
      </w:r>
      <w:r w:rsidRPr="008D49E0">
        <w:rPr>
          <w:rFonts w:ascii="Times New Roman" w:hAnsi="Times New Roman"/>
          <w:noProof/>
          <w:sz w:val="24"/>
          <w:szCs w:val="24"/>
        </w:rPr>
        <w:t>(Cao et al. 2017a, Wirth et al. 2015)</w:t>
      </w:r>
      <w:r w:rsidRPr="008D49E0">
        <w:rPr>
          <w:rFonts w:ascii="Times New Roman" w:hAnsi="Times New Roman"/>
          <w:sz w:val="24"/>
          <w:szCs w:val="24"/>
        </w:rPr>
        <w:fldChar w:fldCharType="end"/>
      </w:r>
      <w:r w:rsidRPr="008D49E0">
        <w:rPr>
          <w:rFonts w:ascii="Times New Roman" w:hAnsi="Times New Roman"/>
          <w:sz w:val="24"/>
          <w:szCs w:val="24"/>
        </w:rPr>
        <w:t>. Very few publications have provided insight into the</w:t>
      </w:r>
      <w:r w:rsidRPr="008D49E0">
        <w:t xml:space="preserve"> </w:t>
      </w:r>
      <w:r w:rsidRPr="008D49E0">
        <w:rPr>
          <w:rFonts w:ascii="Times New Roman" w:hAnsi="Times New Roman"/>
          <w:sz w:val="24"/>
          <w:szCs w:val="24"/>
        </w:rPr>
        <w:t xml:space="preserve">molecular structures in HTL-AP </w:t>
      </w:r>
      <w:r w:rsidR="008E254A" w:rsidRPr="008D49E0">
        <w:rPr>
          <w:rFonts w:ascii="Times New Roman" w:hAnsi="Times New Roman"/>
          <w:sz w:val="24"/>
          <w:szCs w:val="24"/>
        </w:rPr>
        <w:t xml:space="preserve">or </w:t>
      </w:r>
      <w:r w:rsidRPr="008D49E0">
        <w:rPr>
          <w:rFonts w:ascii="Times New Roman" w:hAnsi="Times New Roman"/>
          <w:sz w:val="24"/>
          <w:szCs w:val="24"/>
        </w:rPr>
        <w:t>the relationships</w:t>
      </w:r>
      <w:r w:rsidRPr="008D49E0">
        <w:rPr>
          <w:rFonts w:ascii="Times New Roman" w:hAnsi="Times New Roman" w:hint="eastAsia"/>
          <w:sz w:val="24"/>
          <w:szCs w:val="24"/>
        </w:rPr>
        <w:t xml:space="preserve"> </w:t>
      </w:r>
      <w:r w:rsidRPr="008D49E0">
        <w:rPr>
          <w:rFonts w:ascii="Times New Roman" w:hAnsi="Times New Roman"/>
          <w:sz w:val="24"/>
          <w:szCs w:val="24"/>
        </w:rPr>
        <w:t>between the structures of compounds, microbial communities and their metabolic processes</w:t>
      </w:r>
      <w:r w:rsidRPr="008D49E0">
        <w:rPr>
          <w:rFonts w:ascii="Times New Roman" w:hAnsi="Times New Roman" w:hint="eastAsia"/>
          <w:sz w:val="24"/>
          <w:szCs w:val="24"/>
        </w:rPr>
        <w:t>, even</w:t>
      </w:r>
      <w:r w:rsidRPr="008D49E0">
        <w:rPr>
          <w:rFonts w:ascii="Times New Roman" w:hAnsi="Times New Roman"/>
          <w:sz w:val="24"/>
          <w:szCs w:val="24"/>
        </w:rPr>
        <w:t xml:space="preserve"> at mesophilic condition. Recent </w:t>
      </w:r>
      <w:r w:rsidRPr="008D49E0">
        <w:rPr>
          <w:rFonts w:ascii="Times New Roman" w:hAnsi="Times New Roman" w:hint="eastAsia"/>
          <w:sz w:val="24"/>
          <w:szCs w:val="24"/>
        </w:rPr>
        <w:t>analytical</w:t>
      </w:r>
      <w:r w:rsidRPr="008D49E0">
        <w:rPr>
          <w:rFonts w:ascii="Times New Roman" w:hAnsi="Times New Roman"/>
          <w:sz w:val="24"/>
          <w:szCs w:val="24"/>
        </w:rPr>
        <w:t xml:space="preserve"> techniques including liquid chromatography coupled with organic carbon detection and organic nitrogen (</w:t>
      </w:r>
      <w:bookmarkStart w:id="30" w:name="_Hlk8175457"/>
      <w:r w:rsidRPr="008D49E0">
        <w:rPr>
          <w:rFonts w:ascii="Times New Roman" w:hAnsi="Times New Roman"/>
          <w:sz w:val="24"/>
          <w:szCs w:val="24"/>
        </w:rPr>
        <w:t xml:space="preserve">LC-OCD-OND) and </w:t>
      </w:r>
      <w:bookmarkStart w:id="31" w:name="_Hlk11166500"/>
      <w:r w:rsidR="008E254A" w:rsidRPr="008D49E0">
        <w:rPr>
          <w:rFonts w:ascii="Times New Roman" w:hAnsi="Times New Roman"/>
          <w:sz w:val="24"/>
          <w:szCs w:val="24"/>
        </w:rPr>
        <w:t>F</w:t>
      </w:r>
      <w:r w:rsidRPr="008D49E0">
        <w:rPr>
          <w:rFonts w:ascii="Times New Roman" w:hAnsi="Times New Roman"/>
          <w:sz w:val="24"/>
          <w:szCs w:val="24"/>
        </w:rPr>
        <w:t>ourier transform ion cyclone resonance mass spectrometry</w:t>
      </w:r>
      <w:bookmarkEnd w:id="31"/>
      <w:r w:rsidRPr="008D49E0">
        <w:rPr>
          <w:rFonts w:ascii="Times New Roman" w:hAnsi="Times New Roman"/>
          <w:sz w:val="24"/>
          <w:szCs w:val="24"/>
        </w:rPr>
        <w:t xml:space="preserve"> (FT-ICR MS) </w:t>
      </w:r>
      <w:bookmarkEnd w:id="30"/>
      <w:r w:rsidRPr="008D49E0">
        <w:rPr>
          <w:rFonts w:ascii="Times New Roman" w:hAnsi="Times New Roman"/>
          <w:sz w:val="24"/>
          <w:szCs w:val="24"/>
        </w:rPr>
        <w:t>c</w:t>
      </w:r>
      <w:r w:rsidR="008E254A" w:rsidRPr="008D49E0">
        <w:rPr>
          <w:rFonts w:ascii="Times New Roman" w:hAnsi="Times New Roman"/>
          <w:sz w:val="24"/>
          <w:szCs w:val="24"/>
        </w:rPr>
        <w:t>an</w:t>
      </w:r>
      <w:r w:rsidRPr="008D49E0">
        <w:rPr>
          <w:rFonts w:ascii="Times New Roman" w:hAnsi="Times New Roman"/>
          <w:sz w:val="24"/>
          <w:szCs w:val="24"/>
        </w:rPr>
        <w:t xml:space="preserve"> help us </w:t>
      </w:r>
      <w:r w:rsidR="008E254A" w:rsidRPr="008D49E0">
        <w:rPr>
          <w:rFonts w:ascii="Times New Roman" w:hAnsi="Times New Roman"/>
          <w:kern w:val="0"/>
          <w:sz w:val="24"/>
          <w:szCs w:val="24"/>
        </w:rPr>
        <w:t>reveal</w:t>
      </w:r>
      <w:r w:rsidRPr="008D49E0">
        <w:rPr>
          <w:rFonts w:ascii="Times New Roman" w:hAnsi="Times New Roman"/>
          <w:kern w:val="0"/>
          <w:sz w:val="24"/>
          <w:szCs w:val="24"/>
        </w:rPr>
        <w:t xml:space="preserve"> the detailed molecular</w:t>
      </w:r>
      <w:r w:rsidRPr="008D49E0">
        <w:rPr>
          <w:rFonts w:ascii="Times New Roman" w:hAnsi="Times New Roman" w:hint="eastAsia"/>
          <w:kern w:val="0"/>
          <w:sz w:val="24"/>
          <w:szCs w:val="24"/>
        </w:rPr>
        <w:t xml:space="preserve"> </w:t>
      </w:r>
      <w:r w:rsidR="008E254A" w:rsidRPr="008D49E0">
        <w:rPr>
          <w:rFonts w:ascii="Times New Roman" w:hAnsi="Times New Roman"/>
          <w:kern w:val="0"/>
          <w:sz w:val="24"/>
          <w:szCs w:val="24"/>
        </w:rPr>
        <w:t>structures of the compounds produced</w:t>
      </w:r>
      <w:r w:rsidRPr="008D49E0">
        <w:rPr>
          <w:rFonts w:ascii="Times New Roman" w:hAnsi="Times New Roman"/>
          <w:kern w:val="0"/>
          <w:sz w:val="24"/>
          <w:szCs w:val="24"/>
        </w:rPr>
        <w:t xml:space="preserve"> in biogas reactors, which would facilitate our</w:t>
      </w:r>
      <w:r w:rsidRPr="008D49E0">
        <w:rPr>
          <w:rFonts w:ascii="Times New Roman" w:hAnsi="Times New Roman" w:hint="eastAsia"/>
          <w:kern w:val="0"/>
          <w:sz w:val="24"/>
          <w:szCs w:val="24"/>
        </w:rPr>
        <w:t xml:space="preserve"> </w:t>
      </w:r>
      <w:r w:rsidRPr="008D49E0">
        <w:rPr>
          <w:rFonts w:ascii="Times New Roman" w:hAnsi="Times New Roman"/>
          <w:kern w:val="0"/>
          <w:sz w:val="24"/>
          <w:szCs w:val="24"/>
        </w:rPr>
        <w:t xml:space="preserve">understanding of the nature of </w:t>
      </w:r>
      <w:r w:rsidR="008E254A" w:rsidRPr="008D49E0">
        <w:rPr>
          <w:rFonts w:ascii="Times New Roman" w:hAnsi="Times New Roman"/>
          <w:kern w:val="0"/>
          <w:sz w:val="24"/>
          <w:szCs w:val="24"/>
        </w:rPr>
        <w:t xml:space="preserve">the </w:t>
      </w:r>
      <w:r w:rsidRPr="008D49E0">
        <w:rPr>
          <w:rFonts w:ascii="Times New Roman" w:hAnsi="Times New Roman"/>
          <w:kern w:val="0"/>
          <w:sz w:val="24"/>
          <w:szCs w:val="24"/>
        </w:rPr>
        <w:t xml:space="preserve">reactions in </w:t>
      </w:r>
      <w:r w:rsidRPr="008D49E0">
        <w:rPr>
          <w:rFonts w:ascii="Times New Roman" w:hAnsi="Times New Roman" w:hint="eastAsia"/>
          <w:kern w:val="0"/>
          <w:sz w:val="24"/>
          <w:szCs w:val="24"/>
        </w:rPr>
        <w:t xml:space="preserve">mesophilic and thermophilic </w:t>
      </w:r>
      <w:r w:rsidRPr="008D49E0">
        <w:rPr>
          <w:rFonts w:ascii="Times New Roman" w:hAnsi="Times New Roman"/>
          <w:kern w:val="0"/>
          <w:sz w:val="24"/>
          <w:szCs w:val="24"/>
        </w:rPr>
        <w:t xml:space="preserve">AD </w:t>
      </w:r>
      <w:r w:rsidRPr="008D49E0">
        <w:rPr>
          <w:rFonts w:ascii="Times New Roman" w:hAnsi="Times New Roman"/>
          <w:kern w:val="0"/>
          <w:sz w:val="24"/>
          <w:szCs w:val="24"/>
        </w:rPr>
        <w:fldChar w:fldCharType="begin">
          <w:fldData xml:space="preserve">PEVuZE5vdGU+PENpdGU+PEF1dGhvcj5MdTwvQXV0aG9yPjxZZWFyPjIwMTg8L1llYXI+PFJlY051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</w:fldData>
        </w:fldChar>
      </w:r>
      <w:r w:rsidRPr="008D49E0">
        <w:rPr>
          <w:rFonts w:ascii="Times New Roman" w:hAnsi="Times New Roman"/>
          <w:kern w:val="0"/>
          <w:sz w:val="24"/>
          <w:szCs w:val="24"/>
        </w:rPr>
        <w:instrText xml:space="preserve"> ADDIN EN.CITE </w:instrText>
      </w:r>
      <w:r w:rsidRPr="008D49E0">
        <w:rPr>
          <w:rFonts w:ascii="Times New Roman" w:hAnsi="Times New Roman"/>
          <w:kern w:val="0"/>
          <w:sz w:val="24"/>
          <w:szCs w:val="24"/>
        </w:rPr>
        <w:fldChar w:fldCharType="begin">
          <w:fldData xml:space="preserve">PEVuZE5vdGU+PENpdGU+PEF1dGhvcj5MdTwvQXV0aG9yPjxZZWFyPjIwMTg8L1llYXI+PFJlY051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</w:fldData>
        </w:fldChar>
      </w:r>
      <w:r w:rsidRPr="008D49E0">
        <w:rPr>
          <w:rFonts w:ascii="Times New Roman" w:hAnsi="Times New Roman"/>
          <w:kern w:val="0"/>
          <w:sz w:val="24"/>
          <w:szCs w:val="24"/>
        </w:rPr>
        <w:instrText xml:space="preserve"> ADDIN EN.CITE.DATA </w:instrText>
      </w:r>
      <w:r w:rsidRPr="008D49E0">
        <w:rPr>
          <w:rFonts w:ascii="Times New Roman" w:hAnsi="Times New Roman"/>
          <w:kern w:val="0"/>
          <w:sz w:val="24"/>
          <w:szCs w:val="24"/>
        </w:rPr>
      </w:r>
      <w:r w:rsidRPr="008D49E0">
        <w:rPr>
          <w:rFonts w:ascii="Times New Roman" w:hAnsi="Times New Roman"/>
          <w:kern w:val="0"/>
          <w:sz w:val="24"/>
          <w:szCs w:val="24"/>
        </w:rPr>
        <w:fldChar w:fldCharType="end"/>
      </w:r>
      <w:r w:rsidRPr="008D49E0">
        <w:rPr>
          <w:rFonts w:ascii="Times New Roman" w:hAnsi="Times New Roman"/>
          <w:kern w:val="0"/>
          <w:sz w:val="24"/>
          <w:szCs w:val="24"/>
        </w:rPr>
      </w:r>
      <w:r w:rsidRPr="008D49E0">
        <w:rPr>
          <w:rFonts w:ascii="Times New Roman" w:hAnsi="Times New Roman"/>
          <w:kern w:val="0"/>
          <w:sz w:val="24"/>
          <w:szCs w:val="24"/>
        </w:rPr>
        <w:fldChar w:fldCharType="separate"/>
      </w:r>
      <w:r w:rsidRPr="008D49E0">
        <w:rPr>
          <w:rFonts w:ascii="Times New Roman" w:hAnsi="Times New Roman"/>
          <w:noProof/>
          <w:kern w:val="0"/>
          <w:sz w:val="24"/>
          <w:szCs w:val="24"/>
        </w:rPr>
        <w:t>(Kamjunke et al. 2017, Lu et al. 2018)</w:t>
      </w:r>
      <w:r w:rsidRPr="008D49E0">
        <w:rPr>
          <w:rFonts w:ascii="Times New Roman" w:hAnsi="Times New Roman"/>
          <w:kern w:val="0"/>
          <w:sz w:val="24"/>
          <w:szCs w:val="24"/>
        </w:rPr>
        <w:fldChar w:fldCharType="end"/>
      </w:r>
      <w:r w:rsidRPr="008D49E0">
        <w:rPr>
          <w:rFonts w:ascii="Times New Roman" w:hAnsi="Times New Roman"/>
          <w:kern w:val="0"/>
          <w:sz w:val="24"/>
          <w:szCs w:val="24"/>
        </w:rPr>
        <w:t xml:space="preserve">. </w:t>
      </w:r>
      <w:bookmarkStart w:id="32" w:name="_Hlk515300792"/>
      <w:r w:rsidRPr="008D49E0">
        <w:rPr>
          <w:rStyle w:val="fontstyle01"/>
          <w:rFonts w:ascii="Times New Roman" w:hAnsi="Times New Roman" w:hint="eastAsia"/>
          <w:color w:val="auto"/>
          <w:kern w:val="0"/>
          <w:sz w:val="24"/>
          <w:szCs w:val="24"/>
        </w:rPr>
        <w:t xml:space="preserve">Metabolic analysis might </w:t>
      </w:r>
      <w:r w:rsidR="008E254A" w:rsidRPr="008D49E0">
        <w:rPr>
          <w:rStyle w:val="fontstyle01"/>
          <w:rFonts w:ascii="Times New Roman" w:hAnsi="Times New Roman"/>
          <w:color w:val="auto"/>
          <w:kern w:val="0"/>
          <w:sz w:val="24"/>
          <w:szCs w:val="24"/>
        </w:rPr>
        <w:t xml:space="preserve">also </w:t>
      </w:r>
      <w:r w:rsidRPr="008D49E0">
        <w:rPr>
          <w:rStyle w:val="fontstyle01"/>
          <w:rFonts w:ascii="Times New Roman" w:hAnsi="Times New Roman" w:hint="eastAsia"/>
          <w:color w:val="auto"/>
          <w:kern w:val="0"/>
          <w:sz w:val="24"/>
          <w:szCs w:val="24"/>
        </w:rPr>
        <w:t xml:space="preserve">provide more information for the different AD performances at mesophilic and thermophilic conditions. </w:t>
      </w:r>
      <w:r w:rsidRPr="008D49E0">
        <w:rPr>
          <w:rStyle w:val="fontstyle01"/>
          <w:rFonts w:ascii="Times New Roman" w:hAnsi="Times New Roman"/>
          <w:color w:val="auto"/>
          <w:kern w:val="0"/>
          <w:sz w:val="24"/>
          <w:szCs w:val="24"/>
        </w:rPr>
        <w:t>As the final products of various biological processes, metabolites hold promise as accurate biomarkers that reflect upstream biological events such as environmental changes</w:t>
      </w:r>
      <w:bookmarkEnd w:id="32"/>
      <w:r w:rsidRPr="008D49E0">
        <w:rPr>
          <w:rStyle w:val="fontstyle01"/>
          <w:rFonts w:ascii="Times New Roman" w:hAnsi="Times New Roman"/>
          <w:color w:val="auto"/>
          <w:kern w:val="0"/>
          <w:sz w:val="24"/>
          <w:szCs w:val="24"/>
        </w:rPr>
        <w:t xml:space="preserve"> </w:t>
      </w:r>
      <w:r w:rsidRPr="008D49E0">
        <w:rPr>
          <w:rStyle w:val="fontstyle01"/>
          <w:rFonts w:ascii="Times New Roman" w:hAnsi="Times New Roman"/>
          <w:color w:val="auto"/>
          <w:kern w:val="0"/>
          <w:sz w:val="24"/>
          <w:szCs w:val="24"/>
        </w:rPr>
        <w:fldChar w:fldCharType="begin"/>
      </w:r>
      <w:r w:rsidRPr="008D49E0">
        <w:rPr>
          <w:rStyle w:val="fontstyle01"/>
          <w:rFonts w:ascii="Times New Roman" w:hAnsi="Times New Roman"/>
          <w:color w:val="auto"/>
          <w:kern w:val="0"/>
          <w:sz w:val="24"/>
          <w:szCs w:val="24"/>
        </w:rPr>
        <w:instrText xml:space="preserve"> ADDIN EN.CITE &lt;EndNote&gt;&lt;Cite&gt;&lt;Author&gt;Beale&lt;/Author&gt;&lt;Year&gt;2016&lt;/Year&gt;&lt;RecNum&gt;834&lt;/RecNum&gt;&lt;DisplayText&gt;(Beale et al. 2016)&lt;/DisplayText&gt;&lt;record&gt;&lt;rec-number&gt;834&lt;/rec-number&gt;&lt;foreign-keys&gt;&lt;key app="EN" db-id="95z2529wxrdppxetf02vtdfxzfrd9vd02sdr" timestamp="1528705296"&gt;834&lt;/key&gt;&lt;/foreign-keys&gt;&lt;ref-type name="Journal Article"&gt;17&lt;/ref-type&gt;&lt;contributors&gt;&lt;authors&gt;&lt;author&gt;Beale, D. J&lt;/author&gt;&lt;author&gt;Karpe, A. V&lt;/author&gt;&lt;author&gt;Mcleod, J. D&lt;/author&gt;&lt;author&gt;Gondalia, S. V&lt;/author&gt;&lt;author&gt;Muster, T. H&lt;/author&gt;&lt;author&gt;Othman, M. Z&lt;/author&gt;&lt;author&gt;Palombo, E. A&lt;/author&gt;&lt;author&gt;Joshi, D&lt;/author&gt;&lt;/authors&gt;&lt;/contributors&gt;&lt;titles&gt;&lt;title&gt;An &amp;apos;omics&amp;apos; approach towards the characterisation of laboratory scale anaerobic digesters treating municipal sewage sludge&lt;/title&gt;&lt;secondary-title&gt;Water Research&lt;/secondary-title&gt;&lt;/titles&gt;&lt;periodical&gt;&lt;full-title&gt;Water Research&lt;/full-title&gt;&lt;/periodical&gt;&lt;pages&gt;346-357&lt;/pages&gt;&lt;volume&gt;88&lt;/volume&gt;&lt;dates&gt;&lt;year&gt;2016&lt;/year&gt;&lt;/dates&gt;&lt;urls&gt;&lt;/urls&gt;&lt;/record&gt;&lt;/Cite&gt;&lt;/EndNote&gt;</w:instrText>
      </w:r>
      <w:r w:rsidRPr="008D49E0">
        <w:rPr>
          <w:rStyle w:val="fontstyle01"/>
          <w:rFonts w:ascii="Times New Roman" w:hAnsi="Times New Roman"/>
          <w:color w:val="auto"/>
          <w:kern w:val="0"/>
          <w:sz w:val="24"/>
          <w:szCs w:val="24"/>
        </w:rPr>
        <w:fldChar w:fldCharType="separate"/>
      </w:r>
      <w:r w:rsidRPr="008D49E0">
        <w:rPr>
          <w:rStyle w:val="fontstyle01"/>
          <w:rFonts w:ascii="Times New Roman" w:hAnsi="Times New Roman"/>
          <w:noProof/>
          <w:color w:val="auto"/>
          <w:kern w:val="0"/>
          <w:sz w:val="24"/>
          <w:szCs w:val="24"/>
        </w:rPr>
        <w:t>(Beale et al. 2016)</w:t>
      </w:r>
      <w:r w:rsidRPr="008D49E0">
        <w:rPr>
          <w:rStyle w:val="fontstyle01"/>
          <w:rFonts w:ascii="Times New Roman" w:hAnsi="Times New Roman"/>
          <w:color w:val="auto"/>
          <w:kern w:val="0"/>
          <w:sz w:val="24"/>
          <w:szCs w:val="24"/>
        </w:rPr>
        <w:fldChar w:fldCharType="end"/>
      </w:r>
      <w:r w:rsidRPr="008D49E0">
        <w:rPr>
          <w:rStyle w:val="fontstyle01"/>
          <w:rFonts w:ascii="Times New Roman" w:hAnsi="Times New Roman"/>
          <w:color w:val="auto"/>
          <w:kern w:val="0"/>
          <w:sz w:val="24"/>
          <w:szCs w:val="24"/>
        </w:rPr>
        <w:t xml:space="preserve">. Therefore, </w:t>
      </w:r>
      <w:bookmarkStart w:id="33" w:name="_Hlk10013988"/>
      <w:r w:rsidRPr="008D49E0">
        <w:rPr>
          <w:rStyle w:val="fontstyle01"/>
          <w:rFonts w:ascii="Times New Roman" w:hAnsi="Times New Roman"/>
          <w:color w:val="auto"/>
          <w:kern w:val="0"/>
          <w:sz w:val="24"/>
          <w:szCs w:val="24"/>
        </w:rPr>
        <w:t>the metabolism of microorganism</w:t>
      </w:r>
      <w:r w:rsidR="008E254A" w:rsidRPr="008D49E0">
        <w:rPr>
          <w:rStyle w:val="fontstyle01"/>
          <w:rFonts w:ascii="Times New Roman" w:hAnsi="Times New Roman"/>
          <w:color w:val="auto"/>
          <w:kern w:val="0"/>
          <w:sz w:val="24"/>
          <w:szCs w:val="24"/>
        </w:rPr>
        <w:t>s</w:t>
      </w:r>
      <w:r w:rsidRPr="008D49E0">
        <w:rPr>
          <w:rStyle w:val="fontstyle01"/>
          <w:rFonts w:ascii="Times New Roman" w:hAnsi="Times New Roman"/>
          <w:color w:val="auto"/>
          <w:kern w:val="0"/>
          <w:sz w:val="24"/>
          <w:szCs w:val="24"/>
        </w:rPr>
        <w:t xml:space="preserve"> might help </w:t>
      </w:r>
      <w:r w:rsidR="008E254A" w:rsidRPr="008D49E0">
        <w:rPr>
          <w:rStyle w:val="fontstyle01"/>
          <w:rFonts w:ascii="Times New Roman" w:hAnsi="Times New Roman"/>
          <w:color w:val="auto"/>
          <w:kern w:val="0"/>
          <w:sz w:val="24"/>
          <w:szCs w:val="24"/>
        </w:rPr>
        <w:t xml:space="preserve">us </w:t>
      </w:r>
      <w:r w:rsidRPr="008D49E0">
        <w:rPr>
          <w:rStyle w:val="fontstyle01"/>
          <w:rFonts w:ascii="Times New Roman" w:hAnsi="Times New Roman"/>
          <w:color w:val="auto"/>
          <w:kern w:val="0"/>
          <w:sz w:val="24"/>
          <w:szCs w:val="24"/>
        </w:rPr>
        <w:t>to understand the inherent</w:t>
      </w:r>
      <w:r w:rsidRPr="008D49E0">
        <w:rPr>
          <w:rStyle w:val="fontstyle01"/>
          <w:rFonts w:ascii="Times New Roman" w:hAnsi="Times New Roman" w:hint="eastAsia"/>
          <w:color w:val="auto"/>
          <w:kern w:val="0"/>
          <w:sz w:val="24"/>
          <w:szCs w:val="24"/>
        </w:rPr>
        <w:t xml:space="preserve"> differences of the </w:t>
      </w:r>
      <w:r w:rsidRPr="008D49E0">
        <w:rPr>
          <w:rStyle w:val="fontstyle01"/>
          <w:rFonts w:ascii="Times New Roman" w:hAnsi="Times New Roman"/>
          <w:color w:val="auto"/>
          <w:kern w:val="0"/>
          <w:sz w:val="24"/>
          <w:szCs w:val="24"/>
        </w:rPr>
        <w:lastRenderedPageBreak/>
        <w:t>thermophilic and mesophilic digestion process</w:t>
      </w:r>
      <w:r w:rsidRPr="008D49E0">
        <w:rPr>
          <w:rStyle w:val="fontstyle01"/>
          <w:rFonts w:ascii="Times New Roman" w:hAnsi="Times New Roman" w:hint="eastAsia"/>
          <w:color w:val="auto"/>
          <w:kern w:val="0"/>
          <w:sz w:val="24"/>
          <w:szCs w:val="24"/>
        </w:rPr>
        <w:t>es</w:t>
      </w:r>
      <w:bookmarkEnd w:id="33"/>
      <w:r w:rsidRPr="008D49E0">
        <w:rPr>
          <w:rStyle w:val="fontstyle01"/>
          <w:rFonts w:ascii="Times New Roman" w:hAnsi="Times New Roman"/>
          <w:color w:val="auto"/>
          <w:kern w:val="0"/>
          <w:sz w:val="24"/>
          <w:szCs w:val="24"/>
        </w:rPr>
        <w:t>. Besides, the metabolomic analysis is mainly used in the culture of pure bacteria or targeted drug metabolism research and the study of a mixed AD system with</w:t>
      </w:r>
      <w:r w:rsidRPr="008D49E0">
        <w:rPr>
          <w:rStyle w:val="fontstyle01"/>
          <w:rFonts w:ascii="Times New Roman" w:hAnsi="Times New Roman" w:hint="eastAsia"/>
          <w:color w:val="auto"/>
          <w:kern w:val="0"/>
          <w:sz w:val="24"/>
          <w:szCs w:val="24"/>
        </w:rPr>
        <w:t xml:space="preserve"> </w:t>
      </w:r>
      <w:r w:rsidRPr="008D49E0">
        <w:rPr>
          <w:rStyle w:val="fontstyle01"/>
          <w:rFonts w:ascii="Times New Roman" w:hAnsi="Times New Roman"/>
          <w:color w:val="auto"/>
          <w:kern w:val="0"/>
          <w:sz w:val="24"/>
          <w:szCs w:val="24"/>
        </w:rPr>
        <w:t xml:space="preserve">complex feedstock is </w:t>
      </w:r>
      <w:r w:rsidRPr="008D49E0">
        <w:rPr>
          <w:rStyle w:val="fontstyle01"/>
          <w:rFonts w:ascii="Times New Roman" w:hAnsi="Times New Roman" w:hint="eastAsia"/>
          <w:color w:val="auto"/>
          <w:kern w:val="0"/>
          <w:sz w:val="24"/>
          <w:szCs w:val="24"/>
        </w:rPr>
        <w:t xml:space="preserve">still </w:t>
      </w:r>
      <w:r w:rsidRPr="008D49E0">
        <w:rPr>
          <w:rStyle w:val="fontstyle01"/>
          <w:rFonts w:ascii="Times New Roman" w:hAnsi="Times New Roman"/>
          <w:color w:val="auto"/>
          <w:kern w:val="0"/>
          <w:sz w:val="24"/>
          <w:szCs w:val="24"/>
        </w:rPr>
        <w:t xml:space="preserve">rare </w:t>
      </w:r>
      <w:r w:rsidRPr="008D49E0">
        <w:rPr>
          <w:rStyle w:val="fontstyle01"/>
          <w:rFonts w:ascii="Times New Roman" w:hAnsi="Times New Roman"/>
          <w:color w:val="auto"/>
          <w:kern w:val="0"/>
          <w:sz w:val="24"/>
          <w:szCs w:val="24"/>
        </w:rPr>
        <w:fldChar w:fldCharType="begin">
          <w:fldData xml:space="preserve">PEVuZE5vdGU+PENpdGU+PEF1dGhvcj5MaXU8L0F1dGhvcj48WWVhcj4yMDE3PC9ZZWFyPjxSZWNO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</w:fldData>
        </w:fldChar>
      </w:r>
      <w:r w:rsidRPr="008D49E0">
        <w:rPr>
          <w:rStyle w:val="fontstyle01"/>
          <w:rFonts w:ascii="Times New Roman" w:hAnsi="Times New Roman"/>
          <w:color w:val="auto"/>
          <w:kern w:val="0"/>
          <w:sz w:val="24"/>
          <w:szCs w:val="24"/>
        </w:rPr>
        <w:instrText xml:space="preserve"> ADDIN EN.CITE </w:instrText>
      </w:r>
      <w:r w:rsidRPr="008D49E0">
        <w:rPr>
          <w:rStyle w:val="fontstyle01"/>
          <w:rFonts w:ascii="Times New Roman" w:hAnsi="Times New Roman"/>
          <w:color w:val="auto"/>
          <w:kern w:val="0"/>
          <w:sz w:val="24"/>
          <w:szCs w:val="24"/>
        </w:rPr>
        <w:fldChar w:fldCharType="begin">
          <w:fldData xml:space="preserve">PEVuZE5vdGU+PENpdGU+PEF1dGhvcj5MaXU8L0F1dGhvcj48WWVhcj4yMDE3PC9ZZWFyPjxSZWNO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</w:fldData>
        </w:fldChar>
      </w:r>
      <w:r w:rsidRPr="008D49E0">
        <w:rPr>
          <w:rStyle w:val="fontstyle01"/>
          <w:rFonts w:ascii="Times New Roman" w:hAnsi="Times New Roman"/>
          <w:color w:val="auto"/>
          <w:kern w:val="0"/>
          <w:sz w:val="24"/>
          <w:szCs w:val="24"/>
        </w:rPr>
        <w:instrText xml:space="preserve"> ADDIN EN.CITE.DATA </w:instrText>
      </w:r>
      <w:r w:rsidRPr="008D49E0">
        <w:rPr>
          <w:rStyle w:val="fontstyle01"/>
          <w:rFonts w:ascii="Times New Roman" w:hAnsi="Times New Roman"/>
          <w:color w:val="auto"/>
          <w:kern w:val="0"/>
          <w:sz w:val="24"/>
          <w:szCs w:val="24"/>
        </w:rPr>
      </w:r>
      <w:r w:rsidRPr="008D49E0">
        <w:rPr>
          <w:rStyle w:val="fontstyle01"/>
          <w:rFonts w:ascii="Times New Roman" w:hAnsi="Times New Roman"/>
          <w:color w:val="auto"/>
          <w:kern w:val="0"/>
          <w:sz w:val="24"/>
          <w:szCs w:val="24"/>
        </w:rPr>
        <w:fldChar w:fldCharType="end"/>
      </w:r>
      <w:r w:rsidRPr="008D49E0">
        <w:rPr>
          <w:rStyle w:val="fontstyle01"/>
          <w:rFonts w:ascii="Times New Roman" w:hAnsi="Times New Roman"/>
          <w:color w:val="auto"/>
          <w:kern w:val="0"/>
          <w:sz w:val="24"/>
          <w:szCs w:val="24"/>
        </w:rPr>
      </w:r>
      <w:r w:rsidRPr="008D49E0">
        <w:rPr>
          <w:rStyle w:val="fontstyle01"/>
          <w:rFonts w:ascii="Times New Roman" w:hAnsi="Times New Roman"/>
          <w:color w:val="auto"/>
          <w:kern w:val="0"/>
          <w:sz w:val="24"/>
          <w:szCs w:val="24"/>
        </w:rPr>
        <w:fldChar w:fldCharType="separate"/>
      </w:r>
      <w:r w:rsidRPr="008D49E0">
        <w:rPr>
          <w:rStyle w:val="fontstyle01"/>
          <w:rFonts w:ascii="Times New Roman" w:hAnsi="Times New Roman"/>
          <w:noProof/>
          <w:color w:val="auto"/>
          <w:kern w:val="0"/>
          <w:sz w:val="24"/>
          <w:szCs w:val="24"/>
        </w:rPr>
        <w:t>(Liu et al. 2017, Wang et al. 2017)</w:t>
      </w:r>
      <w:r w:rsidRPr="008D49E0">
        <w:rPr>
          <w:rStyle w:val="fontstyle01"/>
          <w:rFonts w:ascii="Times New Roman" w:hAnsi="Times New Roman"/>
          <w:color w:val="auto"/>
          <w:kern w:val="0"/>
          <w:sz w:val="24"/>
          <w:szCs w:val="24"/>
        </w:rPr>
        <w:fldChar w:fldCharType="end"/>
      </w:r>
      <w:r w:rsidRPr="008D49E0">
        <w:rPr>
          <w:rStyle w:val="fontstyle01"/>
          <w:rFonts w:ascii="Times New Roman" w:hAnsi="Times New Roman" w:hint="eastAsia"/>
          <w:color w:val="auto"/>
          <w:kern w:val="0"/>
          <w:sz w:val="24"/>
          <w:szCs w:val="24"/>
        </w:rPr>
        <w:t>.</w:t>
      </w:r>
    </w:p>
    <w:p w:rsidR="005D0553" w:rsidRPr="008D49E0" w:rsidRDefault="005D0553" w:rsidP="0031382E">
      <w:pPr>
        <w:spacing w:line="480" w:lineRule="auto"/>
        <w:ind w:firstLineChars="200" w:firstLine="480"/>
        <w:rPr>
          <w:rFonts w:ascii="Times New Roman" w:hAnsi="Times New Roman"/>
          <w:sz w:val="24"/>
          <w:szCs w:val="24"/>
        </w:rPr>
      </w:pPr>
      <w:r w:rsidRPr="008D49E0">
        <w:rPr>
          <w:rStyle w:val="fontstyle01"/>
          <w:rFonts w:ascii="Times New Roman" w:hAnsi="Times New Roman" w:hint="eastAsia"/>
          <w:color w:val="auto"/>
          <w:kern w:val="0"/>
          <w:sz w:val="24"/>
          <w:szCs w:val="24"/>
        </w:rPr>
        <w:t xml:space="preserve">Based on the above considerations, the </w:t>
      </w:r>
      <w:r w:rsidRPr="008D49E0">
        <w:rPr>
          <w:rStyle w:val="fontstyle01"/>
          <w:rFonts w:ascii="Times New Roman" w:hAnsi="Times New Roman"/>
          <w:color w:val="auto"/>
          <w:kern w:val="0"/>
          <w:sz w:val="24"/>
          <w:szCs w:val="24"/>
        </w:rPr>
        <w:t>AD</w:t>
      </w:r>
      <w:r w:rsidRPr="008D49E0">
        <w:rPr>
          <w:rStyle w:val="fontstyle01"/>
          <w:rFonts w:ascii="Times New Roman" w:hAnsi="Times New Roman" w:hint="eastAsia"/>
          <w:color w:val="auto"/>
          <w:kern w:val="0"/>
          <w:sz w:val="24"/>
          <w:szCs w:val="24"/>
        </w:rPr>
        <w:t xml:space="preserve"> of </w:t>
      </w:r>
      <w:r w:rsidRPr="008D49E0">
        <w:rPr>
          <w:rStyle w:val="fontstyle01"/>
          <w:rFonts w:ascii="Times New Roman" w:hAnsi="Times New Roman"/>
          <w:color w:val="auto"/>
          <w:kern w:val="0"/>
          <w:sz w:val="24"/>
          <w:szCs w:val="24"/>
        </w:rPr>
        <w:t xml:space="preserve">HTL-AP </w:t>
      </w:r>
      <w:r w:rsidRPr="008D49E0">
        <w:rPr>
          <w:rStyle w:val="fontstyle01"/>
          <w:rFonts w:ascii="Times New Roman" w:hAnsi="Times New Roman" w:hint="eastAsia"/>
          <w:color w:val="auto"/>
          <w:kern w:val="0"/>
          <w:sz w:val="24"/>
          <w:szCs w:val="24"/>
        </w:rPr>
        <w:t xml:space="preserve">obtained </w:t>
      </w:r>
      <w:r w:rsidRPr="008D49E0">
        <w:rPr>
          <w:rStyle w:val="fontstyle01"/>
          <w:rFonts w:ascii="Times New Roman" w:hAnsi="Times New Roman"/>
          <w:color w:val="auto"/>
          <w:kern w:val="0"/>
          <w:sz w:val="24"/>
          <w:szCs w:val="24"/>
        </w:rPr>
        <w:t>from cornstalk was investigate</w:t>
      </w:r>
      <w:r w:rsidRPr="008D49E0">
        <w:rPr>
          <w:rStyle w:val="fontstyle01"/>
          <w:rFonts w:ascii="Times New Roman" w:hAnsi="Times New Roman" w:hint="eastAsia"/>
          <w:color w:val="auto"/>
          <w:kern w:val="0"/>
          <w:sz w:val="24"/>
          <w:szCs w:val="24"/>
        </w:rPr>
        <w:t>d</w:t>
      </w:r>
      <w:r w:rsidRPr="008D49E0">
        <w:rPr>
          <w:rStyle w:val="fontstyle01"/>
          <w:rFonts w:ascii="Times New Roman" w:hAnsi="Times New Roman"/>
          <w:color w:val="auto"/>
          <w:kern w:val="0"/>
          <w:sz w:val="24"/>
          <w:szCs w:val="24"/>
        </w:rPr>
        <w:t xml:space="preserve"> </w:t>
      </w:r>
      <w:r w:rsidR="008E254A" w:rsidRPr="008D49E0">
        <w:rPr>
          <w:rStyle w:val="fontstyle01"/>
          <w:rFonts w:ascii="Times New Roman" w:hAnsi="Times New Roman"/>
          <w:color w:val="auto"/>
          <w:sz w:val="24"/>
          <w:szCs w:val="24"/>
        </w:rPr>
        <w:t>under</w:t>
      </w:r>
      <w:r w:rsidRPr="008D49E0">
        <w:rPr>
          <w:rFonts w:ascii="Times New Roman" w:eastAsia="SimSun" w:hAnsi="Times New Roman"/>
          <w:sz w:val="24"/>
          <w:szCs w:val="24"/>
        </w:rPr>
        <w:t xml:space="preserve"> </w:t>
      </w:r>
      <w:bookmarkStart w:id="34" w:name="_Hlk8174231"/>
      <w:r w:rsidRPr="008D49E0">
        <w:rPr>
          <w:rFonts w:ascii="Times New Roman" w:eastAsia="SimSun" w:hAnsi="Times New Roman" w:hint="eastAsia"/>
          <w:sz w:val="24"/>
          <w:szCs w:val="24"/>
        </w:rPr>
        <w:t>both</w:t>
      </w:r>
      <w:bookmarkStart w:id="35" w:name="_Hlk10014588"/>
      <w:r w:rsidRPr="008D49E0">
        <w:rPr>
          <w:rFonts w:ascii="Times New Roman" w:eastAsia="SimSun" w:hAnsi="Times New Roman" w:hint="eastAsia"/>
          <w:sz w:val="24"/>
          <w:szCs w:val="24"/>
        </w:rPr>
        <w:t xml:space="preserve"> </w:t>
      </w:r>
      <w:r w:rsidRPr="008D49E0">
        <w:rPr>
          <w:rFonts w:ascii="Times New Roman" w:eastAsia="SimSun" w:hAnsi="Times New Roman"/>
          <w:sz w:val="24"/>
          <w:szCs w:val="24"/>
        </w:rPr>
        <w:t>thermophilic and mesophilic</w:t>
      </w:r>
      <w:bookmarkEnd w:id="34"/>
      <w:r w:rsidRPr="008D49E0">
        <w:rPr>
          <w:rFonts w:ascii="Times New Roman" w:eastAsia="SimSun" w:hAnsi="Times New Roman"/>
          <w:sz w:val="24"/>
          <w:szCs w:val="24"/>
        </w:rPr>
        <w:t xml:space="preserve"> </w:t>
      </w:r>
      <w:bookmarkEnd w:id="35"/>
      <w:r w:rsidRPr="008D49E0">
        <w:rPr>
          <w:rFonts w:ascii="Times New Roman" w:eastAsia="SimSun" w:hAnsi="Times New Roman"/>
          <w:sz w:val="24"/>
          <w:szCs w:val="24"/>
        </w:rPr>
        <w:t>conditions</w:t>
      </w:r>
      <w:r w:rsidRPr="008D49E0">
        <w:rPr>
          <w:rStyle w:val="fontstyle01"/>
          <w:rFonts w:ascii="Times New Roman" w:hAnsi="Times New Roman"/>
          <w:color w:val="auto"/>
          <w:kern w:val="0"/>
          <w:sz w:val="24"/>
          <w:szCs w:val="24"/>
        </w:rPr>
        <w:t xml:space="preserve"> </w:t>
      </w:r>
      <w:r w:rsidRPr="008D49E0">
        <w:rPr>
          <w:rStyle w:val="fontstyle01"/>
          <w:rFonts w:ascii="Times New Roman" w:hAnsi="Times New Roman" w:hint="eastAsia"/>
          <w:color w:val="auto"/>
          <w:kern w:val="0"/>
          <w:sz w:val="24"/>
          <w:szCs w:val="24"/>
        </w:rPr>
        <w:t>i</w:t>
      </w:r>
      <w:r w:rsidRPr="008D49E0">
        <w:rPr>
          <w:rStyle w:val="fontstyle01"/>
          <w:rFonts w:ascii="Times New Roman" w:hAnsi="Times New Roman"/>
          <w:color w:val="auto"/>
          <w:kern w:val="0"/>
          <w:sz w:val="24"/>
          <w:szCs w:val="24"/>
        </w:rPr>
        <w:t xml:space="preserve">n </w:t>
      </w:r>
      <w:r w:rsidRPr="008D49E0">
        <w:rPr>
          <w:rStyle w:val="fontstyle01"/>
          <w:rFonts w:ascii="Times New Roman" w:hAnsi="Times New Roman" w:hint="eastAsia"/>
          <w:color w:val="auto"/>
          <w:kern w:val="0"/>
          <w:sz w:val="24"/>
          <w:szCs w:val="24"/>
        </w:rPr>
        <w:t xml:space="preserve">the present </w:t>
      </w:r>
      <w:r w:rsidRPr="008D49E0">
        <w:rPr>
          <w:rStyle w:val="fontstyle01"/>
          <w:rFonts w:ascii="Times New Roman" w:hAnsi="Times New Roman"/>
          <w:color w:val="auto"/>
          <w:kern w:val="0"/>
          <w:sz w:val="24"/>
          <w:szCs w:val="24"/>
        </w:rPr>
        <w:t>study</w:t>
      </w:r>
      <w:r w:rsidRPr="008D49E0">
        <w:rPr>
          <w:rStyle w:val="fontstyle01"/>
          <w:rFonts w:ascii="Times New Roman" w:hAnsi="Times New Roman" w:hint="eastAsia"/>
          <w:color w:val="auto"/>
          <w:kern w:val="0"/>
          <w:sz w:val="24"/>
          <w:szCs w:val="24"/>
        </w:rPr>
        <w:t>. T</w:t>
      </w:r>
      <w:r w:rsidRPr="008D49E0">
        <w:rPr>
          <w:rStyle w:val="fontstyle01"/>
          <w:rFonts w:ascii="Times New Roman" w:hAnsi="Times New Roman"/>
          <w:color w:val="auto"/>
          <w:sz w:val="24"/>
          <w:szCs w:val="24"/>
        </w:rPr>
        <w:t xml:space="preserve">he organic compositions and properties </w:t>
      </w:r>
      <w:bookmarkStart w:id="36" w:name="_Hlk520731224"/>
      <w:r w:rsidRPr="008D49E0">
        <w:rPr>
          <w:rStyle w:val="fontstyle01"/>
          <w:rFonts w:ascii="Times New Roman" w:hAnsi="Times New Roman"/>
          <w:color w:val="auto"/>
          <w:sz w:val="24"/>
          <w:szCs w:val="24"/>
        </w:rPr>
        <w:t>that contributed to the digestion difference</w:t>
      </w:r>
      <w:bookmarkEnd w:id="36"/>
      <w:r w:rsidRPr="008D49E0">
        <w:rPr>
          <w:rStyle w:val="fontstyle01"/>
          <w:rFonts w:ascii="Times New Roman" w:hAnsi="Times New Roman"/>
          <w:color w:val="auto"/>
          <w:sz w:val="24"/>
          <w:szCs w:val="24"/>
        </w:rPr>
        <w:t xml:space="preserve"> </w:t>
      </w:r>
      <w:r w:rsidRPr="008D49E0">
        <w:rPr>
          <w:rStyle w:val="fontstyle01"/>
          <w:rFonts w:ascii="Times New Roman" w:hAnsi="Times New Roman" w:hint="eastAsia"/>
          <w:color w:val="auto"/>
          <w:sz w:val="24"/>
          <w:szCs w:val="24"/>
        </w:rPr>
        <w:t>at</w:t>
      </w:r>
      <w:r w:rsidRPr="008D49E0">
        <w:rPr>
          <w:rFonts w:ascii="Times New Roman" w:eastAsia="SimSun" w:hAnsi="Times New Roman"/>
          <w:sz w:val="24"/>
          <w:szCs w:val="24"/>
        </w:rPr>
        <w:t xml:space="preserve"> both conditions</w:t>
      </w:r>
      <w:r w:rsidRPr="008D49E0">
        <w:rPr>
          <w:rStyle w:val="fontstyle01"/>
          <w:rFonts w:ascii="Times New Roman" w:hAnsi="Times New Roman"/>
          <w:color w:val="auto"/>
          <w:sz w:val="24"/>
          <w:szCs w:val="24"/>
        </w:rPr>
        <w:t xml:space="preserve"> were identified </w:t>
      </w:r>
      <w:r w:rsidRPr="008D49E0">
        <w:rPr>
          <w:rFonts w:ascii="Times New Roman" w:hAnsi="Times New Roman" w:hint="eastAsia"/>
          <w:sz w:val="24"/>
          <w:szCs w:val="24"/>
        </w:rPr>
        <w:t>by the combination of various technologies</w:t>
      </w:r>
      <w:r w:rsidRPr="008D49E0">
        <w:rPr>
          <w:rFonts w:ascii="Times New Roman" w:hAnsi="Times New Roman"/>
          <w:sz w:val="24"/>
          <w:szCs w:val="24"/>
        </w:rPr>
        <w:t xml:space="preserve"> </w:t>
      </w:r>
      <w:r w:rsidRPr="008D49E0">
        <w:rPr>
          <w:rFonts w:ascii="Times New Roman" w:hAnsi="Times New Roman" w:hint="eastAsia"/>
          <w:sz w:val="24"/>
          <w:szCs w:val="24"/>
        </w:rPr>
        <w:t xml:space="preserve">including </w:t>
      </w:r>
      <w:r w:rsidRPr="008D49E0">
        <w:rPr>
          <w:rFonts w:ascii="Times New Roman" w:hAnsi="Times New Roman"/>
          <w:sz w:val="24"/>
          <w:szCs w:val="24"/>
        </w:rPr>
        <w:t>GC-MS,</w:t>
      </w:r>
      <w:r w:rsidRPr="008D49E0">
        <w:t xml:space="preserve"> </w:t>
      </w:r>
      <w:r w:rsidRPr="008D49E0">
        <w:rPr>
          <w:rFonts w:ascii="Times New Roman" w:hAnsi="Times New Roman"/>
          <w:sz w:val="24"/>
          <w:szCs w:val="24"/>
        </w:rPr>
        <w:t>LC-OCD-OND</w:t>
      </w:r>
      <w:r w:rsidRPr="008D49E0">
        <w:rPr>
          <w:rFonts w:ascii="Times New Roman" w:hAnsi="Times New Roman" w:hint="eastAsia"/>
          <w:sz w:val="24"/>
          <w:szCs w:val="24"/>
        </w:rPr>
        <w:t xml:space="preserve"> and</w:t>
      </w:r>
      <w:r w:rsidRPr="008D49E0">
        <w:rPr>
          <w:rFonts w:ascii="Times New Roman" w:hAnsi="Times New Roman"/>
          <w:sz w:val="24"/>
          <w:szCs w:val="24"/>
        </w:rPr>
        <w:t xml:space="preserve"> FT-ICR-MS.</w:t>
      </w:r>
      <w:r w:rsidRPr="008D49E0">
        <w:rPr>
          <w:rFonts w:ascii="Times New Roman" w:hAnsi="Times New Roman" w:hint="eastAsia"/>
          <w:sz w:val="24"/>
          <w:szCs w:val="24"/>
        </w:rPr>
        <w:t xml:space="preserve"> In addition,</w:t>
      </w:r>
      <w:r w:rsidRPr="008D49E0">
        <w:rPr>
          <w:rFonts w:ascii="Times New Roman" w:hAnsi="Times New Roman"/>
          <w:sz w:val="24"/>
          <w:szCs w:val="24"/>
        </w:rPr>
        <w:t xml:space="preserve"> </w:t>
      </w:r>
      <w:r w:rsidRPr="008D49E0">
        <w:rPr>
          <w:rStyle w:val="fontstyle01"/>
          <w:rFonts w:ascii="Times New Roman" w:hAnsi="Times New Roman" w:hint="eastAsia"/>
          <w:color w:val="auto"/>
          <w:kern w:val="0"/>
          <w:sz w:val="24"/>
          <w:szCs w:val="24"/>
        </w:rPr>
        <w:t>a</w:t>
      </w:r>
      <w:r w:rsidRPr="008D49E0">
        <w:rPr>
          <w:rStyle w:val="fontstyle01"/>
          <w:rFonts w:ascii="Times New Roman" w:hAnsi="Times New Roman"/>
          <w:color w:val="auto"/>
          <w:kern w:val="0"/>
          <w:sz w:val="24"/>
          <w:szCs w:val="24"/>
        </w:rPr>
        <w:t xml:space="preserve"> pool of metabolites that underwent significant changes in biological systems in response to</w:t>
      </w:r>
      <w:r w:rsidRPr="008D49E0">
        <w:rPr>
          <w:rFonts w:ascii="Times New Roman" w:hAnsi="Times New Roman"/>
          <w:sz w:val="24"/>
          <w:szCs w:val="24"/>
        </w:rPr>
        <w:t xml:space="preserve"> </w:t>
      </w:r>
      <w:r w:rsidRPr="008D49E0">
        <w:rPr>
          <w:rStyle w:val="fontstyle01"/>
          <w:rFonts w:ascii="Times New Roman" w:hAnsi="Times New Roman"/>
          <w:color w:val="auto"/>
          <w:kern w:val="0"/>
          <w:sz w:val="24"/>
          <w:szCs w:val="24"/>
        </w:rPr>
        <w:t xml:space="preserve">mesophilic and thermophilic AD </w:t>
      </w:r>
      <w:r w:rsidRPr="008D49E0">
        <w:rPr>
          <w:rStyle w:val="fontstyle01"/>
          <w:rFonts w:ascii="Times New Roman" w:hAnsi="Times New Roman" w:hint="eastAsia"/>
          <w:color w:val="auto"/>
          <w:kern w:val="0"/>
          <w:sz w:val="24"/>
          <w:szCs w:val="24"/>
        </w:rPr>
        <w:t xml:space="preserve">were </w:t>
      </w:r>
      <w:r w:rsidRPr="008D49E0">
        <w:rPr>
          <w:rStyle w:val="fontstyle01"/>
          <w:rFonts w:ascii="Times New Roman" w:hAnsi="Times New Roman"/>
          <w:color w:val="auto"/>
          <w:kern w:val="0"/>
          <w:sz w:val="24"/>
          <w:szCs w:val="24"/>
        </w:rPr>
        <w:t xml:space="preserve">established and the specific metabolic reactions </w:t>
      </w:r>
      <w:r w:rsidRPr="008D49E0">
        <w:rPr>
          <w:rStyle w:val="fontstyle01"/>
          <w:rFonts w:ascii="Times New Roman" w:hAnsi="Times New Roman" w:hint="eastAsia"/>
          <w:color w:val="auto"/>
          <w:kern w:val="0"/>
          <w:sz w:val="24"/>
          <w:szCs w:val="24"/>
        </w:rPr>
        <w:t>contributed to the difference of</w:t>
      </w:r>
      <w:r w:rsidRPr="008D49E0">
        <w:rPr>
          <w:rStyle w:val="fontstyle01"/>
          <w:rFonts w:ascii="Times New Roman" w:hAnsi="Times New Roman"/>
          <w:color w:val="auto"/>
          <w:kern w:val="0"/>
          <w:sz w:val="24"/>
          <w:szCs w:val="24"/>
        </w:rPr>
        <w:t xml:space="preserve"> mesophilic and thermophilic </w:t>
      </w:r>
      <w:r w:rsidRPr="008D49E0">
        <w:rPr>
          <w:rStyle w:val="fontstyle01"/>
          <w:rFonts w:ascii="Times New Roman" w:hAnsi="Times New Roman" w:hint="eastAsia"/>
          <w:color w:val="auto"/>
          <w:kern w:val="0"/>
          <w:sz w:val="24"/>
          <w:szCs w:val="24"/>
        </w:rPr>
        <w:t>AD</w:t>
      </w:r>
      <w:r w:rsidRPr="008D49E0">
        <w:rPr>
          <w:rStyle w:val="fontstyle01"/>
          <w:rFonts w:ascii="Times New Roman" w:hAnsi="Times New Roman"/>
          <w:color w:val="auto"/>
          <w:kern w:val="0"/>
          <w:sz w:val="24"/>
          <w:szCs w:val="24"/>
        </w:rPr>
        <w:t xml:space="preserve"> were retrieved from KEGG</w:t>
      </w:r>
      <w:r w:rsidRPr="008D49E0">
        <w:rPr>
          <w:rStyle w:val="fontstyle01"/>
          <w:rFonts w:ascii="Times New Roman" w:hAnsi="Times New Roman" w:hint="eastAsia"/>
          <w:color w:val="auto"/>
          <w:kern w:val="0"/>
          <w:sz w:val="24"/>
          <w:szCs w:val="24"/>
        </w:rPr>
        <w:t xml:space="preserve"> database</w:t>
      </w:r>
      <w:r w:rsidRPr="008D49E0">
        <w:rPr>
          <w:rStyle w:val="fontstyle01"/>
          <w:rFonts w:ascii="Times New Roman" w:hAnsi="Times New Roman"/>
          <w:color w:val="auto"/>
          <w:kern w:val="0"/>
          <w:sz w:val="24"/>
          <w:szCs w:val="24"/>
        </w:rPr>
        <w:t xml:space="preserve">. </w:t>
      </w:r>
      <w:r w:rsidRPr="008D49E0">
        <w:rPr>
          <w:rStyle w:val="fontstyle01"/>
          <w:rFonts w:ascii="Times New Roman" w:hAnsi="Times New Roman" w:hint="eastAsia"/>
          <w:color w:val="auto"/>
          <w:kern w:val="0"/>
          <w:sz w:val="24"/>
          <w:szCs w:val="24"/>
        </w:rPr>
        <w:t>Finally, the microbial communities at both mesophilic and thermophilic conditions were also compared. The present study aimed to provide in-depth understanding of AD of HTL-AP at mesophilic and thermophilic conditions.</w:t>
      </w:r>
    </w:p>
    <w:p w:rsidR="005D0553" w:rsidRPr="008D49E0" w:rsidRDefault="005D0553" w:rsidP="0031382E">
      <w:pPr>
        <w:pStyle w:val="1"/>
        <w:numPr>
          <w:ilvl w:val="0"/>
          <w:numId w:val="1"/>
        </w:numPr>
        <w:spacing w:beforeLines="50" w:before="156" w:line="480" w:lineRule="auto"/>
        <w:ind w:firstLineChars="0"/>
        <w:rPr>
          <w:rFonts w:ascii="Times New Roman" w:eastAsia="SimSun" w:hAnsi="Times New Roman"/>
          <w:b/>
          <w:sz w:val="24"/>
          <w:szCs w:val="24"/>
        </w:rPr>
      </w:pPr>
      <w:r w:rsidRPr="008D49E0">
        <w:rPr>
          <w:rFonts w:ascii="Times New Roman" w:hAnsi="Times New Roman"/>
          <w:b/>
          <w:bCs/>
          <w:sz w:val="24"/>
          <w:szCs w:val="24"/>
        </w:rPr>
        <w:t>Materials and methods</w:t>
      </w:r>
    </w:p>
    <w:p w:rsidR="005D0553" w:rsidRPr="008D49E0" w:rsidRDefault="005D0553" w:rsidP="0031382E">
      <w:pPr>
        <w:widowControl/>
        <w:numPr>
          <w:ilvl w:val="1"/>
          <w:numId w:val="2"/>
        </w:numPr>
        <w:spacing w:beforeLines="50" w:before="156" w:line="480" w:lineRule="auto"/>
        <w:ind w:left="0" w:firstLine="0"/>
        <w:rPr>
          <w:rFonts w:ascii="Times New Roman" w:eastAsia="Microsoft YaHei" w:hAnsi="Times New Roman"/>
          <w:b/>
          <w:kern w:val="0"/>
          <w:sz w:val="24"/>
          <w:szCs w:val="24"/>
        </w:rPr>
      </w:pPr>
      <w:r w:rsidRPr="008D49E0">
        <w:rPr>
          <w:rFonts w:ascii="Times New Roman" w:eastAsia="Microsoft YaHei" w:hAnsi="Times New Roman"/>
          <w:b/>
          <w:kern w:val="0"/>
          <w:sz w:val="24"/>
          <w:szCs w:val="24"/>
        </w:rPr>
        <w:t>HTL-AP feedstock preparation</w:t>
      </w:r>
    </w:p>
    <w:p w:rsidR="005D0553" w:rsidRPr="008D49E0" w:rsidRDefault="005D0553" w:rsidP="0031382E">
      <w:pPr>
        <w:pStyle w:val="1"/>
        <w:spacing w:line="480" w:lineRule="auto"/>
        <w:ind w:firstLine="480"/>
        <w:rPr>
          <w:rFonts w:ascii="Times New Roman" w:hAnsi="Times New Roman"/>
          <w:sz w:val="24"/>
          <w:szCs w:val="24"/>
        </w:rPr>
      </w:pPr>
      <w:r w:rsidRPr="008D49E0">
        <w:rPr>
          <w:rFonts w:ascii="Times New Roman" w:hAnsi="Times New Roman"/>
          <w:sz w:val="24"/>
          <w:szCs w:val="24"/>
        </w:rPr>
        <w:t xml:space="preserve">Cornstalk was </w:t>
      </w:r>
      <w:r w:rsidRPr="008D49E0">
        <w:rPr>
          <w:rFonts w:ascii="Times New Roman" w:hAnsi="Times New Roman" w:hint="eastAsia"/>
          <w:sz w:val="24"/>
          <w:szCs w:val="24"/>
        </w:rPr>
        <w:t xml:space="preserve">used as </w:t>
      </w:r>
      <w:r w:rsidRPr="008D49E0">
        <w:rPr>
          <w:rFonts w:ascii="Times New Roman" w:hAnsi="Times New Roman"/>
          <w:sz w:val="24"/>
          <w:szCs w:val="24"/>
        </w:rPr>
        <w:t>the</w:t>
      </w:r>
      <w:r w:rsidRPr="008D49E0">
        <w:rPr>
          <w:rFonts w:ascii="Times New Roman" w:hAnsi="Times New Roman" w:hint="eastAsia"/>
          <w:sz w:val="24"/>
          <w:szCs w:val="24"/>
        </w:rPr>
        <w:t xml:space="preserve"> substrate</w:t>
      </w:r>
      <w:r w:rsidRPr="008D49E0">
        <w:rPr>
          <w:rFonts w:ascii="Times New Roman" w:hAnsi="Times New Roman"/>
          <w:sz w:val="24"/>
          <w:szCs w:val="24"/>
        </w:rPr>
        <w:t xml:space="preserve">. HTL was carried out in a 3.0 L batch reactor. The HTL reaction temperature was controlled </w:t>
      </w:r>
      <w:r w:rsidRPr="008D49E0">
        <w:rPr>
          <w:rFonts w:ascii="Times New Roman" w:hAnsi="Times New Roman" w:hint="eastAsia"/>
          <w:sz w:val="24"/>
          <w:szCs w:val="24"/>
        </w:rPr>
        <w:t xml:space="preserve">at </w:t>
      </w:r>
      <w:r w:rsidRPr="008D49E0">
        <w:rPr>
          <w:rFonts w:ascii="Times New Roman" w:hAnsi="Times New Roman"/>
          <w:sz w:val="24"/>
          <w:szCs w:val="24"/>
        </w:rPr>
        <w:t xml:space="preserve">300 °C for 60 min, and a high yield of bio-oil could be obtained at </w:t>
      </w:r>
      <w:r w:rsidRPr="008D49E0">
        <w:rPr>
          <w:rFonts w:ascii="Times New Roman" w:hAnsi="Times New Roman" w:hint="eastAsia"/>
          <w:sz w:val="24"/>
          <w:szCs w:val="24"/>
        </w:rPr>
        <w:t>similar</w:t>
      </w:r>
      <w:r w:rsidRPr="008D49E0">
        <w:rPr>
          <w:rFonts w:ascii="Times New Roman" w:hAnsi="Times New Roman"/>
          <w:sz w:val="24"/>
          <w:szCs w:val="24"/>
        </w:rPr>
        <w:t xml:space="preserve"> condition </w:t>
      </w:r>
      <w:r w:rsidRPr="008D49E0">
        <w:rPr>
          <w:rFonts w:ascii="Times New Roman" w:hAnsi="Times New Roman" w:hint="eastAsia"/>
          <w:sz w:val="24"/>
          <w:szCs w:val="24"/>
        </w:rPr>
        <w:t xml:space="preserve">based on a previous study </w:t>
      </w:r>
      <w:r w:rsidRPr="008D49E0">
        <w:rPr>
          <w:rFonts w:ascii="Times New Roman" w:hAnsi="Times New Roman"/>
          <w:sz w:val="24"/>
          <w:szCs w:val="24"/>
        </w:rPr>
        <w:fldChar w:fldCharType="begin"/>
      </w:r>
      <w:r w:rsidRPr="008D49E0">
        <w:rPr>
          <w:rFonts w:ascii="Times New Roman" w:hAnsi="Times New Roman"/>
          <w:sz w:val="24"/>
          <w:szCs w:val="24"/>
        </w:rPr>
        <w:instrText xml:space="preserve"> ADDIN EN.CITE &lt;EndNote&gt;&lt;Cite&gt;&lt;Author&gt;Zhu&lt;/Author&gt;&lt;Year&gt;2015&lt;/Year&gt;&lt;RecNum&gt;1109&lt;/RecNum&gt;&lt;DisplayText&gt;(Zhu et al. 2015)&lt;/DisplayText&gt;&lt;record&gt;&lt;rec-number&gt;1109&lt;/rec-number&gt;&lt;foreign-keys&gt;&lt;key app="EN" db-id="95z2529wxrdppxetf02vtdfxzfrd9vd02sdr" timestamp="1558149719"&gt;1109&lt;/key&gt;&lt;/foreign-keys&gt;&lt;ref-type name="Journal Article"&gt;17&lt;/ref-type&gt;&lt;contributors&gt;&lt;authors&gt;&lt;author&gt;Zhu, Z.&lt;/author&gt;&lt;author&gt;Rosendahl, L.&lt;/author&gt;&lt;author&gt;Toor, S. S.&lt;/author&gt;&lt;author&gt;Yu, D. H.&lt;/author&gt;&lt;author&gt;Chen, G. Y.&lt;/author&gt;&lt;/authors&gt;&lt;/contributors&gt;&lt;titles&gt;&lt;title&gt;Hydrothermal liquefaction of barley straw to bio-crude oil: Effects of reaction temperature and aqueous phase recirculation&lt;/title&gt;&lt;secondary-title&gt;Applied Energy&lt;/secondary-title&gt;&lt;/titles&gt;&lt;periodical&gt;&lt;full-title&gt;Applied Energy&lt;/full-title&gt;&lt;/periodical&gt;&lt;pages&gt;183-192&lt;/pages&gt;&lt;volume&gt;137&lt;/volume&gt;&lt;dates&gt;&lt;year&gt;2015&lt;/year&gt;&lt;pub-dates&gt;&lt;date&gt;Jan&lt;/date&gt;&lt;/pub-dates&gt;&lt;/dates&gt;&lt;isbn&gt;0306-2619&lt;/isbn&gt;&lt;accession-num&gt;WOS:000348006700019&lt;/accession-num&gt;&lt;urls&gt;&lt;related-urls&gt;&lt;url&gt;&amp;lt;Go to ISI&amp;gt;://WOS:000348006700019&lt;/url&gt;&lt;/related-urls&gt;&lt;/urls&gt;&lt;electronic-resource-num&gt;10.1016/j.apenergy.2014.10.005&lt;/electronic-resource-num&gt;&lt;/record&gt;&lt;/Cite&gt;&lt;/EndNote&gt;</w:instrText>
      </w:r>
      <w:r w:rsidRPr="008D49E0">
        <w:rPr>
          <w:rFonts w:ascii="Times New Roman" w:hAnsi="Times New Roman"/>
          <w:sz w:val="24"/>
          <w:szCs w:val="24"/>
        </w:rPr>
        <w:fldChar w:fldCharType="separate"/>
      </w:r>
      <w:r w:rsidRPr="008D49E0">
        <w:rPr>
          <w:rFonts w:ascii="Times New Roman" w:hAnsi="Times New Roman"/>
          <w:noProof/>
          <w:sz w:val="24"/>
          <w:szCs w:val="24"/>
        </w:rPr>
        <w:t>(Zhu et al. 2015)</w:t>
      </w:r>
      <w:r w:rsidRPr="008D49E0">
        <w:rPr>
          <w:rFonts w:ascii="Times New Roman" w:hAnsi="Times New Roman"/>
          <w:sz w:val="24"/>
          <w:szCs w:val="24"/>
        </w:rPr>
        <w:fldChar w:fldCharType="end"/>
      </w:r>
      <w:r w:rsidRPr="008D49E0">
        <w:t>.</w:t>
      </w:r>
      <w:r w:rsidRPr="008D49E0">
        <w:rPr>
          <w:rFonts w:ascii="Times New Roman" w:hAnsi="Times New Roman"/>
          <w:sz w:val="24"/>
          <w:szCs w:val="24"/>
        </w:rPr>
        <w:t xml:space="preserve"> The vessel was removed out and quenched rapidly to room temperature via internal cooling water circulator after 60 min. Subsequently, solid and liquid products </w:t>
      </w:r>
      <w:r w:rsidRPr="008D49E0">
        <w:rPr>
          <w:rFonts w:ascii="Times New Roman" w:hAnsi="Times New Roman"/>
          <w:sz w:val="24"/>
          <w:szCs w:val="24"/>
        </w:rPr>
        <w:lastRenderedPageBreak/>
        <w:t>were separated by centrifugated at 10000 rpm for 10 min. The supernatant was recovery as HTL-AP and kept at 4 °C until used.</w:t>
      </w:r>
    </w:p>
    <w:p w:rsidR="005D0553" w:rsidRPr="008D49E0" w:rsidRDefault="005D0553" w:rsidP="0031382E">
      <w:pPr>
        <w:widowControl/>
        <w:numPr>
          <w:ilvl w:val="1"/>
          <w:numId w:val="2"/>
        </w:numPr>
        <w:spacing w:beforeLines="50" w:before="156" w:line="480" w:lineRule="auto"/>
        <w:ind w:left="0" w:firstLine="0"/>
        <w:rPr>
          <w:rFonts w:ascii="Times New Roman" w:eastAsia="Microsoft YaHei" w:hAnsi="Times New Roman"/>
          <w:b/>
          <w:kern w:val="0"/>
          <w:sz w:val="24"/>
          <w:szCs w:val="24"/>
        </w:rPr>
      </w:pPr>
      <w:r w:rsidRPr="008D49E0">
        <w:rPr>
          <w:rFonts w:ascii="Times New Roman" w:eastAsia="Microsoft YaHei" w:hAnsi="Times New Roman" w:hint="eastAsia"/>
          <w:b/>
          <w:kern w:val="0"/>
          <w:sz w:val="24"/>
          <w:szCs w:val="24"/>
        </w:rPr>
        <w:t>Experimental set-up</w:t>
      </w:r>
    </w:p>
    <w:p w:rsidR="005D0553" w:rsidRPr="008D49E0" w:rsidRDefault="005D0553" w:rsidP="0031382E">
      <w:pPr>
        <w:pStyle w:val="1"/>
        <w:spacing w:line="480" w:lineRule="auto"/>
        <w:ind w:firstLine="480"/>
        <w:rPr>
          <w:rFonts w:ascii="Times New Roman" w:hAnsi="Times New Roman"/>
          <w:sz w:val="24"/>
          <w:szCs w:val="24"/>
        </w:rPr>
      </w:pPr>
      <w:r w:rsidRPr="008D49E0">
        <w:rPr>
          <w:rFonts w:ascii="Times New Roman" w:hAnsi="Times New Roman"/>
          <w:sz w:val="24"/>
          <w:szCs w:val="24"/>
        </w:rPr>
        <w:t>Two</w:t>
      </w:r>
      <w:r w:rsidRPr="008D49E0">
        <w:rPr>
          <w:rFonts w:ascii="Times New Roman" w:hAnsi="Times New Roman" w:hint="eastAsia"/>
          <w:sz w:val="24"/>
          <w:szCs w:val="24"/>
        </w:rPr>
        <w:t xml:space="preserve"> 1.2L</w:t>
      </w:r>
      <w:r w:rsidRPr="008D49E0">
        <w:rPr>
          <w:rFonts w:ascii="Times New Roman" w:hAnsi="Times New Roman"/>
          <w:sz w:val="24"/>
          <w:szCs w:val="24"/>
        </w:rPr>
        <w:t xml:space="preserve"> </w:t>
      </w:r>
      <w:bookmarkStart w:id="37" w:name="_Hlk513820117"/>
      <w:r w:rsidRPr="008D49E0">
        <w:rPr>
          <w:rFonts w:ascii="Times New Roman" w:hAnsi="Times New Roman"/>
          <w:sz w:val="24"/>
          <w:szCs w:val="24"/>
        </w:rPr>
        <w:t xml:space="preserve">up flow anaerobic sludge blanket (UASB) </w:t>
      </w:r>
      <w:r w:rsidRPr="008D49E0">
        <w:rPr>
          <w:rFonts w:ascii="Times New Roman" w:hAnsi="Times New Roman" w:hint="eastAsia"/>
          <w:sz w:val="24"/>
          <w:szCs w:val="24"/>
        </w:rPr>
        <w:t>reactors were</w:t>
      </w:r>
      <w:r w:rsidRPr="008D49E0">
        <w:rPr>
          <w:rFonts w:ascii="Times New Roman" w:hAnsi="Times New Roman"/>
          <w:sz w:val="24"/>
          <w:szCs w:val="24"/>
        </w:rPr>
        <w:t xml:space="preserve"> made of</w:t>
      </w:r>
      <w:bookmarkEnd w:id="37"/>
      <w:r w:rsidRPr="008D49E0">
        <w:rPr>
          <w:rFonts w:ascii="Times New Roman" w:hAnsi="Times New Roman"/>
          <w:sz w:val="24"/>
          <w:szCs w:val="24"/>
        </w:rPr>
        <w:t xml:space="preserve"> stainless steel with a working volume of 1.0 L. The reactors were maintained at </w:t>
      </w:r>
      <w:bookmarkStart w:id="38" w:name="_Hlk513820539"/>
      <w:r w:rsidRPr="008D49E0">
        <w:rPr>
          <w:rFonts w:ascii="Times New Roman" w:hAnsi="Times New Roman"/>
          <w:sz w:val="24"/>
          <w:szCs w:val="24"/>
        </w:rPr>
        <w:t>35 °C</w:t>
      </w:r>
      <w:bookmarkEnd w:id="38"/>
      <w:r w:rsidRPr="008D49E0">
        <w:rPr>
          <w:rFonts w:ascii="Times New Roman" w:hAnsi="Times New Roman"/>
          <w:sz w:val="24"/>
          <w:szCs w:val="24"/>
        </w:rPr>
        <w:t xml:space="preserve"> and 55 °C, respectively, using a water jacket. The influent COD w</w:t>
      </w:r>
      <w:r w:rsidRPr="008D49E0">
        <w:rPr>
          <w:rFonts w:ascii="Times New Roman" w:hAnsi="Times New Roman" w:hint="eastAsia"/>
          <w:sz w:val="24"/>
          <w:szCs w:val="24"/>
        </w:rPr>
        <w:t>as</w:t>
      </w:r>
      <w:r w:rsidRPr="008D49E0">
        <w:rPr>
          <w:rFonts w:ascii="Times New Roman" w:hAnsi="Times New Roman"/>
          <w:sz w:val="24"/>
          <w:szCs w:val="24"/>
        </w:rPr>
        <w:t xml:space="preserve"> controlled to be 10.0 g/L throughout the experiment. The </w:t>
      </w:r>
      <w:r w:rsidRPr="008D49E0">
        <w:rPr>
          <w:rFonts w:ascii="Times New Roman" w:hAnsi="Times New Roman" w:hint="eastAsia"/>
          <w:sz w:val="24"/>
          <w:szCs w:val="24"/>
        </w:rPr>
        <w:t xml:space="preserve">anaerobic granular sludge </w:t>
      </w:r>
      <w:r w:rsidRPr="008D49E0">
        <w:rPr>
          <w:rFonts w:ascii="Times New Roman" w:hAnsi="Times New Roman"/>
          <w:sz w:val="24"/>
          <w:szCs w:val="24"/>
        </w:rPr>
        <w:t>obtained from UASB reactor treating cassava stillage in an ethanol plant (Taicang,</w:t>
      </w:r>
      <w:r w:rsidRPr="008D49E0">
        <w:rPr>
          <w:rFonts w:ascii="Times New Roman" w:hAnsi="Times New Roman" w:hint="eastAsia"/>
          <w:sz w:val="24"/>
          <w:szCs w:val="24"/>
        </w:rPr>
        <w:t xml:space="preserve"> </w:t>
      </w:r>
      <w:r w:rsidRPr="008D49E0">
        <w:rPr>
          <w:rFonts w:ascii="Times New Roman" w:hAnsi="Times New Roman"/>
          <w:sz w:val="24"/>
          <w:szCs w:val="24"/>
        </w:rPr>
        <w:t>Suzhou, China) was used as inoculum.</w:t>
      </w:r>
      <w:r w:rsidRPr="008D49E0">
        <w:rPr>
          <w:rFonts w:ascii="Times New Roman" w:hAnsi="Times New Roman" w:hint="eastAsia"/>
          <w:sz w:val="24"/>
          <w:szCs w:val="24"/>
        </w:rPr>
        <w:t xml:space="preserve"> The </w:t>
      </w:r>
      <w:r w:rsidRPr="008D49E0">
        <w:rPr>
          <w:rFonts w:ascii="Times New Roman" w:hAnsi="Times New Roman"/>
          <w:sz w:val="24"/>
          <w:szCs w:val="24"/>
        </w:rPr>
        <w:t>anaerobic granular sludge w</w:t>
      </w:r>
      <w:r w:rsidRPr="008D49E0">
        <w:rPr>
          <w:rFonts w:ascii="Times New Roman" w:hAnsi="Times New Roman" w:hint="eastAsia"/>
          <w:sz w:val="24"/>
          <w:szCs w:val="24"/>
        </w:rPr>
        <w:t>as pre-cultured by glucose in the UASB reactors at 35</w:t>
      </w:r>
      <w:r w:rsidRPr="008D49E0">
        <w:rPr>
          <w:rFonts w:ascii="Times New Roman" w:hAnsi="Times New Roman"/>
          <w:sz w:val="24"/>
          <w:szCs w:val="24"/>
        </w:rPr>
        <w:t xml:space="preserve"> </w:t>
      </w:r>
      <w:proofErr w:type="spellStart"/>
      <w:r w:rsidRPr="008D49E0">
        <w:rPr>
          <w:rFonts w:ascii="Times New Roman" w:hAnsi="Times New Roman" w:hint="eastAsia"/>
          <w:sz w:val="24"/>
          <w:szCs w:val="24"/>
          <w:vertAlign w:val="superscript"/>
        </w:rPr>
        <w:t>o</w:t>
      </w:r>
      <w:r w:rsidRPr="008D49E0">
        <w:rPr>
          <w:rFonts w:ascii="Times New Roman" w:hAnsi="Times New Roman" w:hint="eastAsia"/>
          <w:sz w:val="24"/>
          <w:szCs w:val="24"/>
        </w:rPr>
        <w:t>C</w:t>
      </w:r>
      <w:proofErr w:type="spellEnd"/>
      <w:r w:rsidRPr="008D49E0">
        <w:rPr>
          <w:rFonts w:ascii="Times New Roman" w:hAnsi="Times New Roman" w:hint="eastAsia"/>
          <w:sz w:val="24"/>
          <w:szCs w:val="24"/>
        </w:rPr>
        <w:t xml:space="preserve"> and 55</w:t>
      </w:r>
      <w:r w:rsidRPr="008D49E0">
        <w:rPr>
          <w:rFonts w:ascii="Times New Roman" w:hAnsi="Times New Roman"/>
          <w:sz w:val="24"/>
          <w:szCs w:val="24"/>
        </w:rPr>
        <w:t xml:space="preserve"> </w:t>
      </w:r>
      <w:proofErr w:type="spellStart"/>
      <w:r w:rsidRPr="008D49E0">
        <w:rPr>
          <w:rFonts w:ascii="Times New Roman" w:hAnsi="Times New Roman" w:hint="eastAsia"/>
          <w:sz w:val="24"/>
          <w:szCs w:val="24"/>
          <w:vertAlign w:val="superscript"/>
        </w:rPr>
        <w:t>o</w:t>
      </w:r>
      <w:r w:rsidRPr="008D49E0">
        <w:rPr>
          <w:rFonts w:ascii="Times New Roman" w:hAnsi="Times New Roman" w:hint="eastAsia"/>
          <w:sz w:val="24"/>
          <w:szCs w:val="24"/>
        </w:rPr>
        <w:t>C.</w:t>
      </w:r>
      <w:proofErr w:type="spellEnd"/>
      <w:r w:rsidRPr="008D49E0">
        <w:rPr>
          <w:rFonts w:ascii="Times New Roman" w:hAnsi="Times New Roman"/>
          <w:sz w:val="24"/>
          <w:szCs w:val="24"/>
        </w:rPr>
        <w:t xml:space="preserve"> </w:t>
      </w:r>
      <w:r w:rsidRPr="008D49E0">
        <w:rPr>
          <w:rFonts w:ascii="Times New Roman" w:hAnsi="Times New Roman" w:hint="eastAsia"/>
          <w:sz w:val="24"/>
          <w:szCs w:val="24"/>
        </w:rPr>
        <w:t>Then, t</w:t>
      </w:r>
      <w:r w:rsidRPr="008D49E0">
        <w:rPr>
          <w:rFonts w:ascii="Times New Roman" w:hAnsi="Times New Roman"/>
          <w:sz w:val="24"/>
          <w:szCs w:val="24"/>
        </w:rPr>
        <w:t xml:space="preserve">he </w:t>
      </w:r>
      <w:r w:rsidRPr="008D49E0">
        <w:rPr>
          <w:rFonts w:ascii="Times New Roman" w:hAnsi="Times New Roman" w:hint="eastAsia"/>
          <w:sz w:val="24"/>
          <w:szCs w:val="24"/>
        </w:rPr>
        <w:t>two</w:t>
      </w:r>
      <w:r w:rsidRPr="008D49E0">
        <w:rPr>
          <w:rFonts w:ascii="Times New Roman" w:hAnsi="Times New Roman"/>
          <w:sz w:val="24"/>
          <w:szCs w:val="24"/>
        </w:rPr>
        <w:t xml:space="preserve"> reactors were operated with 25%, 50% and 75% of HTL-AP diluted with glucose solution based on a COD basis. The 100% of HTL-AP was applied after long time reactor stability of 75% of HTL-AP operation. The reactors were fed at a flow rate of 250 mL HTL-AP /d corresponding to the hydraulic retention time of 4 days. The pH value of HTL-AP was adjusted to 7.5 by 2M NaOH</w:t>
      </w:r>
      <w:bookmarkStart w:id="39" w:name="_Toc464576646"/>
      <w:bookmarkStart w:id="40" w:name="_Toc469315306"/>
      <w:bookmarkStart w:id="41" w:name="_Toc508367802"/>
      <w:bookmarkStart w:id="42" w:name="_Toc425285408"/>
      <w:r w:rsidRPr="008D49E0">
        <w:rPr>
          <w:rFonts w:ascii="Times New Roman" w:hAnsi="Times New Roman" w:hint="eastAsia"/>
          <w:sz w:val="24"/>
          <w:szCs w:val="24"/>
        </w:rPr>
        <w:t>.</w:t>
      </w:r>
    </w:p>
    <w:p w:rsidR="005D0553" w:rsidRPr="008D49E0" w:rsidRDefault="005D0553" w:rsidP="0031382E">
      <w:pPr>
        <w:widowControl/>
        <w:numPr>
          <w:ilvl w:val="1"/>
          <w:numId w:val="2"/>
        </w:numPr>
        <w:spacing w:beforeLines="50" w:before="156" w:line="480" w:lineRule="auto"/>
        <w:ind w:left="0" w:firstLine="0"/>
        <w:rPr>
          <w:rFonts w:ascii="Times New Roman" w:eastAsia="Microsoft YaHei" w:hAnsi="Times New Roman"/>
          <w:b/>
          <w:kern w:val="0"/>
          <w:sz w:val="24"/>
          <w:szCs w:val="24"/>
        </w:rPr>
      </w:pPr>
      <w:bookmarkStart w:id="43" w:name="_Hlk8175198"/>
      <w:bookmarkStart w:id="44" w:name="_Hlk534619822"/>
      <w:bookmarkStart w:id="45" w:name="_Hlk536705027"/>
      <w:bookmarkEnd w:id="39"/>
      <w:bookmarkEnd w:id="40"/>
      <w:bookmarkEnd w:id="41"/>
      <w:bookmarkEnd w:id="42"/>
      <w:r w:rsidRPr="008D49E0">
        <w:rPr>
          <w:rFonts w:ascii="Times New Roman" w:eastAsia="Microsoft YaHei" w:hAnsi="Times New Roman"/>
          <w:b/>
          <w:kern w:val="0"/>
          <w:sz w:val="24"/>
          <w:szCs w:val="24"/>
        </w:rPr>
        <w:t>LC-OCD-OND</w:t>
      </w:r>
      <w:bookmarkEnd w:id="43"/>
      <w:bookmarkEnd w:id="44"/>
      <w:r w:rsidRPr="008D49E0">
        <w:rPr>
          <w:rFonts w:ascii="Times New Roman" w:eastAsia="Microsoft YaHei" w:hAnsi="Times New Roman" w:hint="eastAsia"/>
          <w:b/>
          <w:kern w:val="0"/>
          <w:sz w:val="24"/>
          <w:szCs w:val="24"/>
        </w:rPr>
        <w:t xml:space="preserve"> analysis</w:t>
      </w:r>
    </w:p>
    <w:p w:rsidR="005D0553" w:rsidRPr="008D49E0" w:rsidRDefault="005D0553" w:rsidP="0031382E">
      <w:pPr>
        <w:widowControl/>
        <w:spacing w:beforeLines="50" w:before="156" w:line="480" w:lineRule="auto"/>
        <w:ind w:firstLineChars="200" w:firstLine="480"/>
        <w:rPr>
          <w:rFonts w:ascii="Times New Roman" w:eastAsia="SimSun" w:hAnsi="Times New Roman"/>
          <w:kern w:val="0"/>
          <w:sz w:val="24"/>
          <w:szCs w:val="24"/>
        </w:rPr>
      </w:pPr>
      <w:bookmarkStart w:id="46" w:name="_Hlk9950322"/>
      <w:bookmarkEnd w:id="45"/>
      <w:r w:rsidRPr="008D49E0">
        <w:rPr>
          <w:rFonts w:ascii="Times New Roman" w:eastAsia="SimSun" w:hAnsi="Times New Roman"/>
          <w:kern w:val="0"/>
          <w:sz w:val="24"/>
          <w:szCs w:val="24"/>
        </w:rPr>
        <w:t>The HTL</w:t>
      </w:r>
      <w:r w:rsidRPr="008D49E0">
        <w:rPr>
          <w:rFonts w:ascii="Times New Roman" w:eastAsia="SimSun" w:hAnsi="Times New Roman" w:cs="Angsana New"/>
          <w:kern w:val="0"/>
          <w:sz w:val="24"/>
          <w:szCs w:val="24"/>
          <w:cs/>
          <w:lang w:bidi="th-TH"/>
        </w:rPr>
        <w:t>-</w:t>
      </w:r>
      <w:r w:rsidRPr="008D49E0">
        <w:rPr>
          <w:rFonts w:ascii="Times New Roman" w:eastAsia="SimSun" w:hAnsi="Times New Roman"/>
          <w:kern w:val="0"/>
          <w:sz w:val="24"/>
          <w:szCs w:val="24"/>
        </w:rPr>
        <w:t>AP and effluents from AD reactors were quantified for the specific</w:t>
      </w:r>
      <w:r w:rsidRPr="008D49E0">
        <w:rPr>
          <w:rFonts w:ascii="Times New Roman" w:eastAsia="SimSun" w:hAnsi="Times New Roman" w:cs="Angsana New"/>
          <w:kern w:val="0"/>
          <w:sz w:val="24"/>
          <w:szCs w:val="24"/>
          <w:cs/>
          <w:lang w:bidi="th-TH"/>
        </w:rPr>
        <w:t xml:space="preserve"> </w:t>
      </w:r>
      <w:r w:rsidRPr="008D49E0">
        <w:rPr>
          <w:rFonts w:ascii="Times New Roman" w:eastAsia="SimSun" w:hAnsi="Times New Roman"/>
          <w:kern w:val="0"/>
          <w:sz w:val="24"/>
          <w:szCs w:val="24"/>
        </w:rPr>
        <w:t>molecular weight fractions by</w:t>
      </w:r>
      <w:r w:rsidRPr="008D49E0" w:rsidDel="0011092E">
        <w:rPr>
          <w:rFonts w:ascii="Times New Roman" w:eastAsia="SimSun" w:hAnsi="Times New Roman"/>
          <w:kern w:val="0"/>
          <w:sz w:val="24"/>
          <w:szCs w:val="24"/>
        </w:rPr>
        <w:t xml:space="preserve"> </w:t>
      </w:r>
      <w:bookmarkEnd w:id="46"/>
      <w:r w:rsidRPr="008D49E0">
        <w:rPr>
          <w:rFonts w:ascii="Times New Roman" w:eastAsia="SimSun" w:hAnsi="Times New Roman"/>
          <w:kern w:val="0"/>
          <w:sz w:val="24"/>
          <w:szCs w:val="24"/>
        </w:rPr>
        <w:t>LC-OCD-OND system (DOC-LABOR, Karlsruhe, Germany).</w:t>
      </w:r>
      <w:r w:rsidRPr="008D49E0">
        <w:t xml:space="preserve"> </w:t>
      </w:r>
      <w:r w:rsidRPr="008D49E0">
        <w:rPr>
          <w:rFonts w:ascii="Times New Roman" w:eastAsia="SimSun" w:hAnsi="Times New Roman"/>
          <w:kern w:val="0"/>
          <w:sz w:val="24"/>
          <w:szCs w:val="24"/>
        </w:rPr>
        <w:t xml:space="preserve">The organic separation was based on size-exclusion chromatography (SEC) followed by multi detection with organic carbon (OCD), UV-absorbance at 254 nm (UVD) and organic bound nitrogen (OND). The </w:t>
      </w:r>
      <w:proofErr w:type="spellStart"/>
      <w:r w:rsidRPr="008D49E0">
        <w:rPr>
          <w:rFonts w:ascii="Times New Roman" w:eastAsia="SimSun" w:hAnsi="Times New Roman"/>
          <w:kern w:val="0"/>
          <w:sz w:val="24"/>
          <w:szCs w:val="24"/>
        </w:rPr>
        <w:t>Chrom</w:t>
      </w:r>
      <w:proofErr w:type="spellEnd"/>
      <w:r w:rsidRPr="008D49E0">
        <w:rPr>
          <w:rFonts w:ascii="Times New Roman" w:eastAsia="SimSun" w:hAnsi="Times New Roman"/>
          <w:kern w:val="0"/>
          <w:sz w:val="24"/>
          <w:szCs w:val="24"/>
        </w:rPr>
        <w:t xml:space="preserve"> CALC software (DOC-</w:t>
      </w:r>
      <w:r w:rsidRPr="008D49E0">
        <w:rPr>
          <w:rFonts w:ascii="Times New Roman" w:eastAsia="SimSun" w:hAnsi="Times New Roman"/>
          <w:kern w:val="0"/>
          <w:sz w:val="24"/>
          <w:szCs w:val="24"/>
        </w:rPr>
        <w:lastRenderedPageBreak/>
        <w:t>LABOR, Karlsruhe, Germany) was used</w:t>
      </w:r>
      <w:r w:rsidRPr="008D49E0">
        <w:rPr>
          <w:rFonts w:ascii="Times New Roman" w:eastAsia="SimSun" w:hAnsi="Times New Roman" w:hint="eastAsia"/>
          <w:kern w:val="0"/>
          <w:sz w:val="24"/>
          <w:szCs w:val="24"/>
        </w:rPr>
        <w:t xml:space="preserve"> </w:t>
      </w:r>
      <w:r w:rsidRPr="008D49E0">
        <w:rPr>
          <w:rFonts w:ascii="Times New Roman" w:eastAsia="SimSun" w:hAnsi="Times New Roman"/>
          <w:kern w:val="0"/>
          <w:sz w:val="24"/>
          <w:szCs w:val="24"/>
        </w:rPr>
        <w:t xml:space="preserve">for data acquisition and analysis. All </w:t>
      </w:r>
      <w:r w:rsidRPr="008D49E0">
        <w:rPr>
          <w:rFonts w:ascii="Times New Roman" w:eastAsia="SimSun" w:hAnsi="Times New Roman" w:hint="eastAsia"/>
          <w:kern w:val="0"/>
          <w:sz w:val="24"/>
          <w:szCs w:val="24"/>
        </w:rPr>
        <w:t xml:space="preserve">the </w:t>
      </w:r>
      <w:r w:rsidRPr="008D49E0">
        <w:rPr>
          <w:rFonts w:ascii="Times New Roman" w:eastAsia="SimSun" w:hAnsi="Times New Roman"/>
          <w:kern w:val="0"/>
          <w:sz w:val="24"/>
          <w:szCs w:val="24"/>
        </w:rPr>
        <w:t>values refer</w:t>
      </w:r>
      <w:r w:rsidRPr="008D49E0">
        <w:rPr>
          <w:rFonts w:ascii="Times New Roman" w:eastAsia="SimSun" w:hAnsi="Times New Roman" w:hint="eastAsia"/>
          <w:kern w:val="0"/>
          <w:sz w:val="24"/>
          <w:szCs w:val="24"/>
        </w:rPr>
        <w:t>red</w:t>
      </w:r>
      <w:r w:rsidRPr="008D49E0">
        <w:rPr>
          <w:rFonts w:ascii="Times New Roman" w:eastAsia="SimSun" w:hAnsi="Times New Roman"/>
          <w:kern w:val="0"/>
          <w:sz w:val="24"/>
          <w:szCs w:val="24"/>
        </w:rPr>
        <w:t xml:space="preserve"> to mass of </w:t>
      </w:r>
      <w:bookmarkStart w:id="47" w:name="_Hlk531185651"/>
      <w:r w:rsidRPr="008D49E0">
        <w:rPr>
          <w:rFonts w:ascii="Times New Roman" w:eastAsia="SimSun" w:hAnsi="Times New Roman"/>
          <w:kern w:val="0"/>
          <w:sz w:val="24"/>
          <w:szCs w:val="24"/>
        </w:rPr>
        <w:t>organic bound carbon</w:t>
      </w:r>
      <w:bookmarkEnd w:id="47"/>
      <w:r w:rsidRPr="008D49E0">
        <w:rPr>
          <w:rFonts w:ascii="Times New Roman" w:eastAsia="SimSun" w:hAnsi="Times New Roman"/>
          <w:kern w:val="0"/>
          <w:sz w:val="24"/>
          <w:szCs w:val="24"/>
        </w:rPr>
        <w:t xml:space="preserve"> (OC).</w:t>
      </w:r>
      <w:bookmarkStart w:id="48" w:name="_Hlk531200577"/>
      <w:r w:rsidRPr="008D49E0">
        <w:rPr>
          <w:rFonts w:ascii="Times New Roman" w:eastAsia="SimSun" w:hAnsi="Times New Roman"/>
          <w:kern w:val="0"/>
          <w:sz w:val="24"/>
          <w:szCs w:val="24"/>
        </w:rPr>
        <w:t xml:space="preserve"> The identified organic fractions included</w:t>
      </w:r>
      <w:bookmarkStart w:id="49" w:name="_Hlk531200429"/>
      <w:r w:rsidRPr="008D49E0">
        <w:rPr>
          <w:rFonts w:ascii="Times New Roman" w:eastAsia="SimSun" w:hAnsi="Times New Roman"/>
          <w:kern w:val="0"/>
          <w:sz w:val="24"/>
          <w:szCs w:val="24"/>
        </w:rPr>
        <w:t xml:space="preserve"> </w:t>
      </w:r>
      <w:bookmarkStart w:id="50" w:name="_Hlk531262208"/>
      <w:r w:rsidRPr="008D49E0">
        <w:rPr>
          <w:rFonts w:ascii="Times New Roman" w:eastAsia="SimSun" w:hAnsi="Times New Roman"/>
          <w:kern w:val="0"/>
          <w:sz w:val="24"/>
          <w:szCs w:val="24"/>
        </w:rPr>
        <w:t>dissolved organic carbon</w:t>
      </w:r>
      <w:bookmarkEnd w:id="49"/>
      <w:r w:rsidRPr="008D49E0">
        <w:rPr>
          <w:rFonts w:ascii="Times New Roman" w:eastAsia="SimSun" w:hAnsi="Times New Roman"/>
          <w:kern w:val="0"/>
          <w:sz w:val="24"/>
          <w:szCs w:val="24"/>
        </w:rPr>
        <w:t xml:space="preserve"> (DOC</w:t>
      </w:r>
      <w:r w:rsidRPr="008D49E0">
        <w:rPr>
          <w:rFonts w:ascii="Times New Roman" w:eastAsia="SimSun" w:hAnsi="Times New Roman" w:hint="eastAsia"/>
          <w:kern w:val="0"/>
          <w:sz w:val="24"/>
          <w:szCs w:val="24"/>
        </w:rPr>
        <w:t>)</w:t>
      </w:r>
      <w:bookmarkEnd w:id="50"/>
      <w:r w:rsidRPr="008D49E0">
        <w:rPr>
          <w:rFonts w:ascii="Times New Roman" w:eastAsia="SimSun" w:hAnsi="Times New Roman"/>
          <w:kern w:val="0"/>
          <w:sz w:val="24"/>
          <w:szCs w:val="24"/>
        </w:rPr>
        <w:t xml:space="preserve">, </w:t>
      </w:r>
      <w:bookmarkStart w:id="51" w:name="OLE_LINK6"/>
      <w:bookmarkStart w:id="52" w:name="_Hlk531262219"/>
      <w:r w:rsidRPr="008D49E0">
        <w:rPr>
          <w:rFonts w:ascii="Times New Roman" w:eastAsia="SimSun" w:hAnsi="Times New Roman"/>
          <w:kern w:val="0"/>
          <w:sz w:val="24"/>
          <w:szCs w:val="24"/>
        </w:rPr>
        <w:t>hydrophobic organic carbon</w:t>
      </w:r>
      <w:bookmarkEnd w:id="51"/>
      <w:r w:rsidRPr="008D49E0">
        <w:rPr>
          <w:rFonts w:ascii="Times New Roman" w:eastAsia="SimSun" w:hAnsi="Times New Roman"/>
          <w:kern w:val="0"/>
          <w:sz w:val="24"/>
          <w:szCs w:val="24"/>
        </w:rPr>
        <w:t xml:space="preserve"> (HOC)</w:t>
      </w:r>
      <w:bookmarkEnd w:id="52"/>
      <w:r w:rsidRPr="008D49E0">
        <w:rPr>
          <w:rFonts w:ascii="Times New Roman" w:eastAsia="SimSun" w:hAnsi="Times New Roman"/>
          <w:kern w:val="0"/>
          <w:sz w:val="24"/>
          <w:szCs w:val="24"/>
        </w:rPr>
        <w:t xml:space="preserve">, </w:t>
      </w:r>
      <w:bookmarkStart w:id="53" w:name="_Hlk531262234"/>
      <w:r w:rsidRPr="008D49E0">
        <w:rPr>
          <w:rFonts w:ascii="Times New Roman" w:eastAsia="SimSun" w:hAnsi="Times New Roman"/>
          <w:kern w:val="0"/>
          <w:sz w:val="24"/>
          <w:szCs w:val="24"/>
        </w:rPr>
        <w:t>chromatographic dissolved organic carbon (CDOC)</w:t>
      </w:r>
      <w:bookmarkEnd w:id="53"/>
      <w:r w:rsidRPr="008D49E0">
        <w:rPr>
          <w:rFonts w:ascii="Times New Roman" w:eastAsia="SimSun" w:hAnsi="Times New Roman" w:hint="eastAsia"/>
          <w:kern w:val="0"/>
          <w:sz w:val="24"/>
          <w:szCs w:val="24"/>
        </w:rPr>
        <w:t>,</w:t>
      </w:r>
      <w:r w:rsidRPr="008D49E0">
        <w:t xml:space="preserve"> </w:t>
      </w:r>
      <w:r w:rsidRPr="008D49E0">
        <w:rPr>
          <w:rFonts w:ascii="Times New Roman" w:eastAsia="SimSun" w:hAnsi="Times New Roman"/>
          <w:kern w:val="0"/>
          <w:sz w:val="24"/>
          <w:szCs w:val="24"/>
        </w:rPr>
        <w:t>inorganic colloids, and additional parameter of SUVA</w:t>
      </w:r>
      <w:bookmarkEnd w:id="48"/>
      <w:r w:rsidRPr="008D49E0">
        <w:rPr>
          <w:rFonts w:ascii="Times New Roman" w:eastAsia="SimSun" w:hAnsi="Times New Roman"/>
          <w:kern w:val="0"/>
          <w:sz w:val="24"/>
          <w:szCs w:val="24"/>
        </w:rPr>
        <w:t xml:space="preserve">. DOC was determined in the column bypass after in-line 0.45 </w:t>
      </w:r>
      <w:proofErr w:type="spellStart"/>
      <w:r w:rsidRPr="008D49E0">
        <w:rPr>
          <w:rFonts w:ascii="Times New Roman" w:eastAsia="SimSun" w:hAnsi="Times New Roman"/>
          <w:kern w:val="0"/>
          <w:sz w:val="24"/>
          <w:szCs w:val="24"/>
        </w:rPr>
        <w:t>μm</w:t>
      </w:r>
      <w:proofErr w:type="spellEnd"/>
      <w:r w:rsidRPr="008D49E0">
        <w:rPr>
          <w:rFonts w:ascii="Times New Roman" w:eastAsia="SimSun" w:hAnsi="Times New Roman"/>
          <w:kern w:val="0"/>
          <w:sz w:val="24"/>
          <w:szCs w:val="24"/>
        </w:rPr>
        <w:t xml:space="preserve"> filtration. The organic carbon retained on the column was defined </w:t>
      </w:r>
      <w:bookmarkStart w:id="54" w:name="_Hlk531199985"/>
      <w:r w:rsidR="00FF7F6B" w:rsidRPr="008D49E0">
        <w:rPr>
          <w:rFonts w:ascii="Times New Roman" w:eastAsia="SimSun" w:hAnsi="Times New Roman"/>
          <w:kern w:val="0"/>
          <w:sz w:val="24"/>
          <w:szCs w:val="24"/>
        </w:rPr>
        <w:t xml:space="preserve">as </w:t>
      </w:r>
      <w:r w:rsidRPr="008D49E0">
        <w:rPr>
          <w:rFonts w:ascii="Times New Roman" w:eastAsia="SimSun" w:hAnsi="Times New Roman"/>
          <w:kern w:val="0"/>
          <w:sz w:val="24"/>
          <w:szCs w:val="24"/>
        </w:rPr>
        <w:t>HOC</w:t>
      </w:r>
      <w:bookmarkEnd w:id="54"/>
      <w:r w:rsidRPr="008D49E0">
        <w:rPr>
          <w:rFonts w:ascii="Times New Roman" w:eastAsia="SimSun" w:hAnsi="Times New Roman"/>
          <w:kern w:val="0"/>
          <w:sz w:val="24"/>
          <w:szCs w:val="24"/>
        </w:rPr>
        <w:t xml:space="preserve">. Inorganic colloids with negatively charged inorganic polyelectrolytes, </w:t>
      </w:r>
      <w:proofErr w:type="spellStart"/>
      <w:r w:rsidRPr="008D49E0">
        <w:rPr>
          <w:rFonts w:ascii="Times New Roman" w:eastAsia="SimSun" w:hAnsi="Times New Roman"/>
          <w:kern w:val="0"/>
          <w:sz w:val="24"/>
          <w:szCs w:val="24"/>
        </w:rPr>
        <w:t>polyhydroxides</w:t>
      </w:r>
      <w:proofErr w:type="spellEnd"/>
      <w:r w:rsidRPr="008D49E0">
        <w:rPr>
          <w:rFonts w:ascii="Times New Roman" w:eastAsia="SimSun" w:hAnsi="Times New Roman"/>
          <w:kern w:val="0"/>
          <w:sz w:val="24"/>
          <w:szCs w:val="24"/>
        </w:rPr>
        <w:t xml:space="preserve"> and </w:t>
      </w:r>
      <w:proofErr w:type="spellStart"/>
      <w:r w:rsidRPr="008D49E0">
        <w:rPr>
          <w:rFonts w:ascii="Times New Roman" w:eastAsia="SimSun" w:hAnsi="Times New Roman"/>
          <w:kern w:val="0"/>
          <w:sz w:val="24"/>
          <w:szCs w:val="24"/>
        </w:rPr>
        <w:t>oxidhydrates</w:t>
      </w:r>
      <w:proofErr w:type="spellEnd"/>
      <w:r w:rsidRPr="008D49E0">
        <w:rPr>
          <w:rFonts w:ascii="Times New Roman" w:eastAsia="SimSun" w:hAnsi="Times New Roman"/>
          <w:kern w:val="0"/>
          <w:sz w:val="24"/>
          <w:szCs w:val="24"/>
        </w:rPr>
        <w:t xml:space="preserve"> of Fe, Al, S or Si were detected by UV light-scattering. CDOC was the OC value obtained by area integration of the total chromatogram. </w:t>
      </w:r>
    </w:p>
    <w:p w:rsidR="005D0553" w:rsidRPr="008D49E0" w:rsidRDefault="005D0553" w:rsidP="0031382E">
      <w:pPr>
        <w:widowControl/>
        <w:numPr>
          <w:ilvl w:val="1"/>
          <w:numId w:val="2"/>
        </w:numPr>
        <w:spacing w:beforeLines="50" w:before="156" w:line="480" w:lineRule="auto"/>
        <w:ind w:left="0" w:firstLine="0"/>
        <w:rPr>
          <w:rFonts w:ascii="Times New Roman" w:eastAsia="Microsoft YaHei" w:hAnsi="Times New Roman"/>
          <w:b/>
          <w:kern w:val="0"/>
          <w:sz w:val="24"/>
          <w:szCs w:val="24"/>
        </w:rPr>
      </w:pPr>
      <w:r w:rsidRPr="008D49E0">
        <w:rPr>
          <w:rFonts w:ascii="Times New Roman" w:eastAsia="Microsoft YaHei" w:hAnsi="Times New Roman"/>
          <w:b/>
          <w:kern w:val="0"/>
          <w:sz w:val="24"/>
          <w:szCs w:val="24"/>
        </w:rPr>
        <w:t xml:space="preserve">FT-ICR-MS analysis </w:t>
      </w:r>
    </w:p>
    <w:p w:rsidR="005D0553" w:rsidRPr="008D49E0" w:rsidRDefault="005D0553" w:rsidP="0031382E">
      <w:pPr>
        <w:widowControl/>
        <w:spacing w:beforeLines="50" w:before="156" w:line="480" w:lineRule="auto"/>
        <w:ind w:firstLineChars="200" w:firstLine="480"/>
        <w:rPr>
          <w:rFonts w:ascii="Times New Roman" w:eastAsia="SimSun" w:hAnsi="Times New Roman"/>
          <w:kern w:val="0"/>
          <w:sz w:val="24"/>
          <w:szCs w:val="24"/>
        </w:rPr>
      </w:pPr>
      <w:r w:rsidRPr="008D49E0">
        <w:rPr>
          <w:rFonts w:ascii="Times New Roman" w:eastAsia="SimSun" w:hAnsi="Times New Roman"/>
          <w:kern w:val="0"/>
          <w:sz w:val="24"/>
          <w:szCs w:val="24"/>
        </w:rPr>
        <w:t>HTL-AP and mesophilic and thermophilic effluent samples</w:t>
      </w:r>
      <w:r w:rsidRPr="008D49E0">
        <w:rPr>
          <w:rFonts w:ascii="Times New Roman" w:eastAsia="SimSun" w:hAnsi="Times New Roman" w:hint="eastAsia"/>
          <w:kern w:val="0"/>
          <w:sz w:val="24"/>
          <w:szCs w:val="24"/>
        </w:rPr>
        <w:t>,</w:t>
      </w:r>
      <w:r w:rsidRPr="008D49E0">
        <w:rPr>
          <w:rFonts w:ascii="Times New Roman" w:eastAsia="SimSun" w:hAnsi="Times New Roman"/>
          <w:kern w:val="0"/>
          <w:sz w:val="24"/>
          <w:szCs w:val="24"/>
        </w:rPr>
        <w:t xml:space="preserve"> which </w:t>
      </w:r>
      <w:r w:rsidRPr="008D49E0">
        <w:rPr>
          <w:rFonts w:ascii="Times New Roman" w:eastAsia="SimSun" w:hAnsi="Times New Roman" w:hint="eastAsia"/>
          <w:kern w:val="0"/>
          <w:sz w:val="24"/>
          <w:szCs w:val="24"/>
        </w:rPr>
        <w:t xml:space="preserve">were </w:t>
      </w:r>
      <w:r w:rsidRPr="008D49E0">
        <w:rPr>
          <w:rFonts w:ascii="Times New Roman" w:eastAsia="SimSun" w:hAnsi="Times New Roman"/>
          <w:kern w:val="0"/>
          <w:sz w:val="24"/>
          <w:szCs w:val="24"/>
        </w:rPr>
        <w:t xml:space="preserve">diluted into </w:t>
      </w:r>
      <w:r w:rsidRPr="008D49E0">
        <w:rPr>
          <w:rFonts w:ascii="Times New Roman" w:eastAsia="SimSun" w:hAnsi="Times New Roman" w:hint="eastAsia"/>
          <w:kern w:val="0"/>
          <w:sz w:val="24"/>
          <w:szCs w:val="24"/>
        </w:rPr>
        <w:t xml:space="preserve">the </w:t>
      </w:r>
      <w:r w:rsidRPr="008D49E0">
        <w:rPr>
          <w:rFonts w:ascii="Times New Roman" w:eastAsia="SimSun" w:hAnsi="Times New Roman"/>
          <w:kern w:val="0"/>
          <w:sz w:val="24"/>
          <w:szCs w:val="24"/>
        </w:rPr>
        <w:t>same COD value</w:t>
      </w:r>
      <w:r w:rsidRPr="008D49E0">
        <w:rPr>
          <w:rFonts w:ascii="Times New Roman" w:eastAsia="SimSun" w:hAnsi="Times New Roman" w:hint="eastAsia"/>
          <w:kern w:val="0"/>
          <w:sz w:val="24"/>
          <w:szCs w:val="24"/>
        </w:rPr>
        <w:t>s,</w:t>
      </w:r>
      <w:r w:rsidRPr="008D49E0">
        <w:rPr>
          <w:rFonts w:ascii="Times New Roman" w:eastAsia="SimSun" w:hAnsi="Times New Roman"/>
          <w:kern w:val="0"/>
          <w:sz w:val="24"/>
          <w:szCs w:val="24"/>
        </w:rPr>
        <w:t xml:space="preserve"> were further analyzed using a 9.4 T Bruker apex-ultra FT-ICR-MS equipped with an electrospray ionization source (Bruker</w:t>
      </w:r>
      <w:r w:rsidRPr="008D49E0">
        <w:rPr>
          <w:rFonts w:ascii="Times New Roman" w:eastAsia="SimSun" w:hAnsi="Times New Roman" w:hint="eastAsia"/>
          <w:kern w:val="0"/>
          <w:sz w:val="24"/>
          <w:szCs w:val="24"/>
        </w:rPr>
        <w:t xml:space="preserve"> </w:t>
      </w:r>
      <w:r w:rsidRPr="008D49E0">
        <w:rPr>
          <w:rFonts w:ascii="Times New Roman" w:eastAsia="SimSun" w:hAnsi="Times New Roman"/>
          <w:kern w:val="0"/>
          <w:sz w:val="24"/>
          <w:szCs w:val="24"/>
        </w:rPr>
        <w:t>155 Apollo II) in negative mode.</w:t>
      </w:r>
      <w:r w:rsidRPr="008D49E0">
        <w:rPr>
          <w:rFonts w:ascii="Times New Roman" w:eastAsia="SimSun" w:hAnsi="Times New Roman" w:hint="eastAsia"/>
          <w:kern w:val="0"/>
          <w:sz w:val="24"/>
          <w:szCs w:val="24"/>
        </w:rPr>
        <w:t xml:space="preserve"> </w:t>
      </w:r>
      <w:r w:rsidRPr="008D49E0">
        <w:rPr>
          <w:rFonts w:ascii="Times New Roman" w:eastAsia="SimSun" w:hAnsi="Times New Roman"/>
          <w:kern w:val="0"/>
          <w:sz w:val="24"/>
          <w:szCs w:val="24"/>
        </w:rPr>
        <w:t xml:space="preserve">Typically, 180 </w:t>
      </w:r>
      <w:proofErr w:type="spellStart"/>
      <w:r w:rsidRPr="008D49E0">
        <w:rPr>
          <w:rFonts w:ascii="Times New Roman" w:eastAsia="SimSun" w:hAnsi="Times New Roman"/>
          <w:kern w:val="0"/>
          <w:sz w:val="24"/>
          <w:szCs w:val="24"/>
        </w:rPr>
        <w:t>μL</w:t>
      </w:r>
      <w:proofErr w:type="spellEnd"/>
      <w:r w:rsidRPr="008D49E0">
        <w:rPr>
          <w:rFonts w:ascii="Times New Roman" w:eastAsia="SimSun" w:hAnsi="Times New Roman" w:hint="eastAsia"/>
          <w:kern w:val="0"/>
          <w:sz w:val="24"/>
          <w:szCs w:val="24"/>
        </w:rPr>
        <w:t>/</w:t>
      </w:r>
      <w:r w:rsidRPr="008D49E0">
        <w:rPr>
          <w:rFonts w:ascii="Times New Roman" w:eastAsia="SimSun" w:hAnsi="Times New Roman"/>
          <w:kern w:val="0"/>
          <w:sz w:val="24"/>
          <w:szCs w:val="24"/>
        </w:rPr>
        <w:t>h</w:t>
      </w:r>
      <w:r w:rsidRPr="008D49E0">
        <w:rPr>
          <w:rFonts w:ascii="Times New Roman" w:eastAsia="SimSun" w:hAnsi="Times New Roman"/>
          <w:kern w:val="0"/>
          <w:sz w:val="24"/>
          <w:szCs w:val="24"/>
          <w:vertAlign w:val="superscript"/>
        </w:rPr>
        <w:t xml:space="preserve"> </w:t>
      </w:r>
      <w:r w:rsidRPr="008D49E0">
        <w:rPr>
          <w:rFonts w:ascii="Times New Roman" w:eastAsia="SimSun" w:hAnsi="Times New Roman"/>
          <w:kern w:val="0"/>
          <w:sz w:val="24"/>
          <w:szCs w:val="24"/>
        </w:rPr>
        <w:t>samples were injected into the electrospray source and the voltages of</w:t>
      </w:r>
      <w:r w:rsidRPr="008D49E0">
        <w:t xml:space="preserve"> </w:t>
      </w:r>
      <w:r w:rsidRPr="008D49E0">
        <w:rPr>
          <w:rFonts w:ascii="Times New Roman" w:eastAsia="SimSun" w:hAnsi="Times New Roman"/>
          <w:kern w:val="0"/>
          <w:sz w:val="24"/>
          <w:szCs w:val="24"/>
        </w:rPr>
        <w:t>capillary was stable to be 4.5 kV.</w:t>
      </w:r>
      <w:r w:rsidRPr="008D49E0">
        <w:t xml:space="preserve"> </w:t>
      </w:r>
      <w:r w:rsidRPr="008D49E0">
        <w:rPr>
          <w:rFonts w:ascii="Times New Roman" w:eastAsia="SimSun" w:hAnsi="Times New Roman"/>
          <w:kern w:val="0"/>
          <w:sz w:val="24"/>
          <w:szCs w:val="24"/>
        </w:rPr>
        <w:t>Spectra were improved to 128 scans and mass range of</w:t>
      </w:r>
      <w:bookmarkStart w:id="55" w:name="_Hlk6174310"/>
      <w:r w:rsidRPr="008D49E0">
        <w:rPr>
          <w:rFonts w:ascii="Times New Roman" w:eastAsia="SimSun" w:hAnsi="Times New Roman"/>
          <w:kern w:val="0"/>
          <w:sz w:val="24"/>
          <w:szCs w:val="24"/>
        </w:rPr>
        <w:t xml:space="preserve"> 150−800 Da</w:t>
      </w:r>
      <w:bookmarkEnd w:id="55"/>
      <w:r w:rsidRPr="008D49E0">
        <w:rPr>
          <w:rFonts w:ascii="Times New Roman" w:eastAsia="SimSun" w:hAnsi="Times New Roman"/>
          <w:kern w:val="0"/>
          <w:sz w:val="24"/>
          <w:szCs w:val="24"/>
        </w:rPr>
        <w:t xml:space="preserve"> were considered.</w:t>
      </w:r>
      <w:r w:rsidRPr="008D49E0">
        <w:t xml:space="preserve"> </w:t>
      </w:r>
      <w:r w:rsidRPr="008D49E0">
        <w:rPr>
          <w:rFonts w:ascii="Times New Roman" w:eastAsia="SimSun" w:hAnsi="Times New Roman"/>
          <w:kern w:val="0"/>
          <w:sz w:val="24"/>
          <w:szCs w:val="24"/>
        </w:rPr>
        <w:t xml:space="preserve">Molecular formulas of compounds in AD influent and effluents were calculated using a custom software </w:t>
      </w:r>
      <w:r w:rsidRPr="008D49E0">
        <w:rPr>
          <w:rFonts w:ascii="Times New Roman" w:eastAsia="SimSun" w:hAnsi="Times New Roman"/>
          <w:kern w:val="0"/>
          <w:sz w:val="24"/>
          <w:szCs w:val="24"/>
        </w:rPr>
        <w:fldChar w:fldCharType="begin"/>
      </w:r>
      <w:r w:rsidRPr="008D49E0">
        <w:rPr>
          <w:rFonts w:ascii="Times New Roman" w:eastAsia="SimSun" w:hAnsi="Times New Roman"/>
          <w:kern w:val="0"/>
          <w:sz w:val="24"/>
          <w:szCs w:val="24"/>
        </w:rPr>
        <w:instrText xml:space="preserve"> ADDIN EN.CITE &lt;EndNote&gt;&lt;Cite&gt;&lt;Author&gt;Zhang&lt;/Author&gt;&lt;Year&gt;2012&lt;/Year&gt;&lt;RecNum&gt;1069&lt;/RecNum&gt;&lt;DisplayText&gt;(Zhang et al. 2012)&lt;/DisplayText&gt;&lt;record&gt;&lt;rec-number&gt;1069&lt;/rec-number&gt;&lt;foreign-keys&gt;&lt;key app="EN" db-id="95z2529wxrdppxetf02vtdfxzfrd9vd02sdr" timestamp="1553827554"&gt;1069&lt;/key&gt;&lt;/foreign-keys&gt;&lt;ref-type name="Journal Article"&gt;17&lt;/ref-type&gt;&lt;contributors&gt;&lt;authors&gt;&lt;author&gt;Zhang, H. F.&lt;/author&gt;&lt;author&gt;Zhang, Y. H.&lt;/author&gt;&lt;author&gt;Shi, Q.&lt;/author&gt;&lt;author&gt;Hu, J. Y.&lt;/author&gt;&lt;author&gt;Chu, M. Q.&lt;/author&gt;&lt;author&gt;Yu, J. W.&lt;/author&gt;&lt;author&gt;Yang, M.&lt;/author&gt;&lt;/authors&gt;&lt;/contributors&gt;&lt;titles&gt;&lt;title&gt;Study on Transformation of Natural Organic Matter in Source Water during Chlorination and Its Chlorinated Products using Ultrahigh Resolution Mass Spectrometry&lt;/title&gt;&lt;secondary-title&gt;Environmental Science &amp;amp; Technology&lt;/secondary-title&gt;&lt;/titles&gt;&lt;periodical&gt;&lt;full-title&gt;Environmental Science &amp;amp; Technology&lt;/full-title&gt;&lt;/periodical&gt;&lt;pages&gt;4396-4402&lt;/pages&gt;&lt;volume&gt;46&lt;/volume&gt;&lt;number&gt;8&lt;/number&gt;&lt;dates&gt;&lt;year&gt;2012&lt;/year&gt;&lt;pub-dates&gt;&lt;date&gt;Apr&lt;/date&gt;&lt;/pub-dates&gt;&lt;/dates&gt;&lt;isbn&gt;0013-936X&lt;/isbn&gt;&lt;accession-num&gt;WOS:000302850300021&lt;/accession-num&gt;&lt;urls&gt;&lt;related-urls&gt;&lt;url&gt;&amp;lt;Go to ISI&amp;gt;://WOS:000302850300021&lt;/url&gt;&lt;/related-urls&gt;&lt;/urls&gt;&lt;electronic-resource-num&gt;10.1021/es203587q&lt;/electronic-resource-num&gt;&lt;/record&gt;&lt;/Cite&gt;&lt;/EndNote&gt;</w:instrText>
      </w:r>
      <w:r w:rsidRPr="008D49E0">
        <w:rPr>
          <w:rFonts w:ascii="Times New Roman" w:eastAsia="SimSun" w:hAnsi="Times New Roman"/>
          <w:kern w:val="0"/>
          <w:sz w:val="24"/>
          <w:szCs w:val="24"/>
        </w:rPr>
        <w:fldChar w:fldCharType="separate"/>
      </w:r>
      <w:r w:rsidRPr="008D49E0">
        <w:rPr>
          <w:rFonts w:ascii="Times New Roman" w:eastAsia="SimSun" w:hAnsi="Times New Roman"/>
          <w:noProof/>
          <w:kern w:val="0"/>
          <w:sz w:val="24"/>
          <w:szCs w:val="24"/>
        </w:rPr>
        <w:t>(Zhang et al. 2012)</w:t>
      </w:r>
      <w:r w:rsidRPr="008D49E0">
        <w:rPr>
          <w:rFonts w:ascii="Times New Roman" w:eastAsia="SimSun" w:hAnsi="Times New Roman"/>
          <w:kern w:val="0"/>
          <w:sz w:val="24"/>
          <w:szCs w:val="24"/>
        </w:rPr>
        <w:fldChar w:fldCharType="end"/>
      </w:r>
      <w:r w:rsidRPr="008D49E0">
        <w:rPr>
          <w:rFonts w:ascii="Times New Roman" w:eastAsia="SimSun" w:hAnsi="Times New Roman"/>
          <w:kern w:val="0"/>
          <w:sz w:val="24"/>
          <w:szCs w:val="24"/>
        </w:rPr>
        <w:t>.</w:t>
      </w:r>
      <w:r w:rsidRPr="008D49E0">
        <w:rPr>
          <w:rFonts w:ascii="Times New Roman" w:eastAsia="SimSun" w:hAnsi="Times New Roman" w:hint="eastAsia"/>
          <w:kern w:val="0"/>
          <w:sz w:val="24"/>
          <w:szCs w:val="24"/>
        </w:rPr>
        <w:t xml:space="preserve"> </w:t>
      </w:r>
      <w:r w:rsidRPr="008D49E0">
        <w:rPr>
          <w:rFonts w:ascii="Times New Roman" w:eastAsia="SimSun" w:hAnsi="Times New Roman"/>
          <w:kern w:val="0"/>
          <w:sz w:val="24"/>
          <w:szCs w:val="24"/>
        </w:rPr>
        <w:t>Solvent blanks and C18 SPE extraction blanks were measured. Methanol blank analyses were performed to check whether the instrument was clean prior to analyzing the samples. Methodologies for FT-ICR MS mass calibration, data acquisition, elemental combinations and double bond equivalence calculation rules</w:t>
      </w:r>
      <w:r w:rsidRPr="008D49E0">
        <w:t xml:space="preserve"> </w:t>
      </w:r>
      <w:r w:rsidRPr="008D49E0">
        <w:rPr>
          <w:rFonts w:ascii="Times New Roman" w:eastAsia="SimSun" w:hAnsi="Times New Roman"/>
          <w:kern w:val="0"/>
          <w:sz w:val="24"/>
          <w:szCs w:val="24"/>
        </w:rPr>
        <w:t>through the application of</w:t>
      </w:r>
      <w:r w:rsidRPr="008D49E0">
        <w:rPr>
          <w:rFonts w:ascii="Times New Roman" w:eastAsia="SimSun" w:hAnsi="Times New Roman" w:hint="eastAsia"/>
          <w:kern w:val="0"/>
          <w:sz w:val="24"/>
          <w:szCs w:val="24"/>
        </w:rPr>
        <w:t xml:space="preserve"> </w:t>
      </w:r>
      <w:r w:rsidRPr="008D49E0">
        <w:rPr>
          <w:rFonts w:ascii="Times New Roman" w:eastAsia="SimSun" w:hAnsi="Times New Roman"/>
          <w:kern w:val="0"/>
          <w:sz w:val="24"/>
          <w:szCs w:val="24"/>
        </w:rPr>
        <w:t>criteria formulas</w:t>
      </w:r>
      <w:r w:rsidRPr="008D49E0">
        <w:rPr>
          <w:rFonts w:ascii="Times New Roman" w:eastAsia="SimSun" w:hAnsi="Times New Roman" w:hint="eastAsia"/>
          <w:kern w:val="0"/>
          <w:sz w:val="24"/>
          <w:szCs w:val="24"/>
        </w:rPr>
        <w:t xml:space="preserve"> </w:t>
      </w:r>
      <w:r w:rsidRPr="008D49E0">
        <w:rPr>
          <w:rFonts w:ascii="Times New Roman" w:eastAsia="SimSun" w:hAnsi="Times New Roman"/>
          <w:kern w:val="0"/>
          <w:sz w:val="24"/>
          <w:szCs w:val="24"/>
        </w:rPr>
        <w:t>have been described in previous work</w:t>
      </w:r>
      <w:r w:rsidRPr="008D49E0">
        <w:rPr>
          <w:rFonts w:ascii="Times New Roman" w:eastAsia="SimSun" w:hAnsi="Times New Roman"/>
          <w:kern w:val="0"/>
          <w:sz w:val="24"/>
          <w:szCs w:val="24"/>
        </w:rPr>
        <w:fldChar w:fldCharType="begin"/>
      </w:r>
      <w:r w:rsidRPr="008D49E0">
        <w:rPr>
          <w:rFonts w:ascii="Times New Roman" w:eastAsia="SimSun" w:hAnsi="Times New Roman"/>
          <w:kern w:val="0"/>
          <w:sz w:val="24"/>
          <w:szCs w:val="24"/>
        </w:rPr>
        <w:instrText xml:space="preserve"> ADDIN EN.CITE &lt;EndNote&gt;&lt;Cite&gt;&lt;Author&gt;Li&lt;/Author&gt;&lt;Year&gt;2018&lt;/Year&gt;&lt;RecNum&gt;1070&lt;/RecNum&gt;&lt;DisplayText&gt;(Li et al. 2018a)&lt;/DisplayText&gt;&lt;record&gt;&lt;rec-number&gt;1070&lt;/rec-number&gt;&lt;foreign-keys&gt;&lt;key app="EN" db-id="95z2529wxrdppxetf02vtdfxzfrd9vd02sdr" timestamp="1553837377"&gt;1070&lt;/key&gt;&lt;/foreign-keys&gt;&lt;ref-type name="Journal Article"&gt;17&lt;/ref-type&gt;&lt;contributors&gt;&lt;authors&gt;&lt;author&gt;Li, Xiao-Ming&lt;/author&gt;&lt;author&gt;Sun, Guo-Xin&lt;/author&gt;&lt;author&gt;Chen, Song-Can&lt;/author&gt;&lt;author&gt;Fang, Zhi&lt;/author&gt;&lt;author&gt;Yuan, Hai-Yan&lt;/author&gt;&lt;author&gt;Shi, Quan&lt;/author&gt;&lt;author&gt;Zhu, Yong-Guan&lt;/author&gt;&lt;/authors&gt;&lt;/contributors&gt;&lt;titles&gt;&lt;title&gt;Molecular Chemodiversity of Dissolved Organic Matter in Paddy Soils&lt;/title&gt;&lt;secondary-title&gt;Environmental Science &amp;amp; Technology&lt;/secondary-title&gt;&lt;/titles&gt;&lt;periodical&gt;&lt;full-title&gt;Environmental Science &amp;amp; Technology&lt;/full-title&gt;&lt;/periodical&gt;&lt;pages&gt;963-971&lt;/pages&gt;&lt;volume&gt;52&lt;/volume&gt;&lt;number&gt;3&lt;/number&gt;&lt;dates&gt;&lt;year&gt;2018&lt;/year&gt;&lt;pub-dates&gt;&lt;date&gt;Feb 6&lt;/date&gt;&lt;/pub-dates&gt;&lt;/dates&gt;&lt;isbn&gt;0013-936X&lt;/isbn&gt;&lt;accession-num&gt;WOS:000424851700006&lt;/accession-num&gt;&lt;urls&gt;&lt;related-urls&gt;&lt;url&gt;&amp;lt;Go to ISI&amp;gt;://WOS:000424851700006&lt;/url&gt;&lt;/related-urls&gt;&lt;/urls&gt;&lt;electronic-resource-num&gt;10.1021/acs.est.7b00377&lt;/electronic-resource-num&gt;&lt;/record&gt;&lt;/Cite&gt;&lt;/EndNote&gt;</w:instrText>
      </w:r>
      <w:r w:rsidRPr="008D49E0">
        <w:rPr>
          <w:rFonts w:ascii="Times New Roman" w:eastAsia="SimSun" w:hAnsi="Times New Roman"/>
          <w:kern w:val="0"/>
          <w:sz w:val="24"/>
          <w:szCs w:val="24"/>
        </w:rPr>
        <w:fldChar w:fldCharType="separate"/>
      </w:r>
      <w:r w:rsidRPr="008D49E0">
        <w:rPr>
          <w:rFonts w:ascii="Times New Roman" w:eastAsia="SimSun" w:hAnsi="Times New Roman"/>
          <w:noProof/>
          <w:kern w:val="0"/>
          <w:sz w:val="24"/>
          <w:szCs w:val="24"/>
        </w:rPr>
        <w:t xml:space="preserve">(Li et </w:t>
      </w:r>
      <w:r w:rsidRPr="008D49E0">
        <w:rPr>
          <w:rFonts w:ascii="Times New Roman" w:eastAsia="SimSun" w:hAnsi="Times New Roman"/>
          <w:noProof/>
          <w:kern w:val="0"/>
          <w:sz w:val="24"/>
          <w:szCs w:val="24"/>
        </w:rPr>
        <w:lastRenderedPageBreak/>
        <w:t>al. 2018a)</w:t>
      </w:r>
      <w:r w:rsidRPr="008D49E0">
        <w:rPr>
          <w:rFonts w:ascii="Times New Roman" w:eastAsia="SimSun" w:hAnsi="Times New Roman"/>
          <w:kern w:val="0"/>
          <w:sz w:val="24"/>
          <w:szCs w:val="24"/>
        </w:rPr>
        <w:fldChar w:fldCharType="end"/>
      </w:r>
      <w:r w:rsidRPr="008D49E0">
        <w:rPr>
          <w:rFonts w:ascii="Times New Roman" w:eastAsia="SimSun" w:hAnsi="Times New Roman"/>
          <w:kern w:val="0"/>
          <w:sz w:val="24"/>
          <w:szCs w:val="24"/>
        </w:rPr>
        <w:t>. The compound groups discussed in the following part were</w:t>
      </w:r>
      <w:r w:rsidRPr="008D49E0">
        <w:rPr>
          <w:rFonts w:ascii="Times New Roman" w:eastAsia="SimSun" w:hAnsi="Times New Roman" w:hint="eastAsia"/>
          <w:kern w:val="0"/>
          <w:sz w:val="24"/>
          <w:szCs w:val="24"/>
        </w:rPr>
        <w:t xml:space="preserve"> </w:t>
      </w:r>
      <w:r w:rsidRPr="008D49E0">
        <w:rPr>
          <w:rFonts w:ascii="Times New Roman" w:eastAsia="SimSun" w:hAnsi="Times New Roman"/>
          <w:kern w:val="0"/>
          <w:sz w:val="24"/>
          <w:szCs w:val="24"/>
        </w:rPr>
        <w:t>delineated by elemental ratios, aromaticity index (AI),</w:t>
      </w:r>
      <w:r w:rsidRPr="008D49E0">
        <w:rPr>
          <w:rFonts w:ascii="Times New Roman" w:eastAsia="SimSun" w:hAnsi="Times New Roman" w:hint="eastAsia"/>
          <w:kern w:val="0"/>
          <w:sz w:val="24"/>
          <w:szCs w:val="24"/>
        </w:rPr>
        <w:t xml:space="preserve"> </w:t>
      </w:r>
      <w:r w:rsidRPr="008D49E0">
        <w:rPr>
          <w:rFonts w:ascii="Times New Roman" w:eastAsia="SimSun" w:hAnsi="Times New Roman"/>
          <w:kern w:val="0"/>
          <w:sz w:val="24"/>
          <w:szCs w:val="24"/>
        </w:rPr>
        <w:t>double bond equivalence (DBE) derived from plants, highly</w:t>
      </w:r>
      <w:r w:rsidRPr="008D49E0">
        <w:rPr>
          <w:rFonts w:ascii="Times New Roman" w:eastAsia="SimSun" w:hAnsi="Times New Roman" w:hint="eastAsia"/>
          <w:kern w:val="0"/>
          <w:sz w:val="24"/>
          <w:szCs w:val="24"/>
        </w:rPr>
        <w:t xml:space="preserve"> </w:t>
      </w:r>
      <w:r w:rsidRPr="008D49E0">
        <w:rPr>
          <w:rFonts w:ascii="Times New Roman" w:eastAsia="SimSun" w:hAnsi="Times New Roman"/>
          <w:kern w:val="0"/>
          <w:sz w:val="24"/>
          <w:szCs w:val="24"/>
        </w:rPr>
        <w:t>unsaturated and phenolic compounds, lipids, protein/amino sugars, carbohydrates, and lignin according to the</w:t>
      </w:r>
      <w:r w:rsidRPr="008D49E0">
        <w:t xml:space="preserve"> </w:t>
      </w:r>
      <w:r w:rsidRPr="008D49E0">
        <w:rPr>
          <w:rFonts w:ascii="Times New Roman" w:eastAsia="SimSun" w:hAnsi="Times New Roman"/>
          <w:kern w:val="0"/>
          <w:sz w:val="24"/>
          <w:szCs w:val="24"/>
        </w:rPr>
        <w:t>previous rules</w:t>
      </w:r>
      <w:r w:rsidRPr="008D49E0">
        <w:rPr>
          <w:rFonts w:ascii="Times New Roman" w:eastAsia="SimSun" w:hAnsi="Times New Roman" w:hint="eastAsia"/>
          <w:kern w:val="0"/>
          <w:sz w:val="24"/>
          <w:szCs w:val="24"/>
        </w:rPr>
        <w:t xml:space="preserve"> </w:t>
      </w:r>
      <w:r w:rsidRPr="008D49E0">
        <w:rPr>
          <w:rFonts w:ascii="Times New Roman" w:eastAsia="SimSun" w:hAnsi="Times New Roman"/>
          <w:kern w:val="0"/>
          <w:sz w:val="24"/>
          <w:szCs w:val="24"/>
        </w:rPr>
        <w:fldChar w:fldCharType="begin"/>
      </w:r>
      <w:r w:rsidRPr="008D49E0">
        <w:rPr>
          <w:rFonts w:ascii="Times New Roman" w:eastAsia="SimSun" w:hAnsi="Times New Roman"/>
          <w:kern w:val="0"/>
          <w:sz w:val="24"/>
          <w:szCs w:val="24"/>
        </w:rPr>
        <w:instrText xml:space="preserve"> ADDIN EN.CITE &lt;EndNote&gt;&lt;Cite&gt;&lt;Author&gt;Li&lt;/Author&gt;&lt;Year&gt;2018&lt;/Year&gt;&lt;RecNum&gt;1070&lt;/RecNum&gt;&lt;DisplayText&gt;(Li et al. 2018a)&lt;/DisplayText&gt;&lt;record&gt;&lt;rec-number&gt;1070&lt;/rec-number&gt;&lt;foreign-keys&gt;&lt;key app="EN" db-id="95z2529wxrdppxetf02vtdfxzfrd9vd02sdr" timestamp="1553837377"&gt;1070&lt;/key&gt;&lt;/foreign-keys&gt;&lt;ref-type name="Journal Article"&gt;17&lt;/ref-type&gt;&lt;contributors&gt;&lt;authors&gt;&lt;author&gt;Li, Xiao-Ming&lt;/author&gt;&lt;author&gt;Sun, Guo-Xin&lt;/author&gt;&lt;author&gt;Chen, Song-Can&lt;/author&gt;&lt;author&gt;Fang, Zhi&lt;/author&gt;&lt;author&gt;Yuan, Hai-Yan&lt;/author&gt;&lt;author&gt;Shi, Quan&lt;/author&gt;&lt;author&gt;Zhu, Yong-Guan&lt;/author&gt;&lt;/authors&gt;&lt;/contributors&gt;&lt;titles&gt;&lt;title&gt;Molecular Chemodiversity of Dissolved Organic Matter in Paddy Soils&lt;/title&gt;&lt;secondary-title&gt;Environmental Science &amp;amp; Technology&lt;/secondary-title&gt;&lt;/titles&gt;&lt;periodical&gt;&lt;full-title&gt;Environmental Science &amp;amp; Technology&lt;/full-title&gt;&lt;/periodical&gt;&lt;pages&gt;963-971&lt;/pages&gt;&lt;volume&gt;52&lt;/volume&gt;&lt;number&gt;3&lt;/number&gt;&lt;dates&gt;&lt;year&gt;2018&lt;/year&gt;&lt;pub-dates&gt;&lt;date&gt;Feb 6&lt;/date&gt;&lt;/pub-dates&gt;&lt;/dates&gt;&lt;isbn&gt;0013-936X&lt;/isbn&gt;&lt;accession-num&gt;WOS:000424851700006&lt;/accession-num&gt;&lt;urls&gt;&lt;related-urls&gt;&lt;url&gt;&amp;lt;Go to ISI&amp;gt;://WOS:000424851700006&lt;/url&gt;&lt;/related-urls&gt;&lt;/urls&gt;&lt;electronic-resource-num&gt;10.1021/acs.est.7b00377&lt;/electronic-resource-num&gt;&lt;/record&gt;&lt;/Cite&gt;&lt;/EndNote&gt;</w:instrText>
      </w:r>
      <w:r w:rsidRPr="008D49E0">
        <w:rPr>
          <w:rFonts w:ascii="Times New Roman" w:eastAsia="SimSun" w:hAnsi="Times New Roman"/>
          <w:kern w:val="0"/>
          <w:sz w:val="24"/>
          <w:szCs w:val="24"/>
        </w:rPr>
        <w:fldChar w:fldCharType="separate"/>
      </w:r>
      <w:r w:rsidRPr="008D49E0">
        <w:rPr>
          <w:rFonts w:ascii="Times New Roman" w:eastAsia="SimSun" w:hAnsi="Times New Roman"/>
          <w:noProof/>
          <w:kern w:val="0"/>
          <w:sz w:val="24"/>
          <w:szCs w:val="24"/>
        </w:rPr>
        <w:t>(Li et al. 2018a)</w:t>
      </w:r>
      <w:r w:rsidRPr="008D49E0">
        <w:rPr>
          <w:rFonts w:ascii="Times New Roman" w:eastAsia="SimSun" w:hAnsi="Times New Roman"/>
          <w:kern w:val="0"/>
          <w:sz w:val="24"/>
          <w:szCs w:val="24"/>
        </w:rPr>
        <w:fldChar w:fldCharType="end"/>
      </w:r>
      <w:r w:rsidRPr="008D49E0">
        <w:rPr>
          <w:rFonts w:ascii="Times New Roman" w:eastAsia="SimSun" w:hAnsi="Times New Roman"/>
          <w:kern w:val="0"/>
          <w:sz w:val="24"/>
          <w:szCs w:val="24"/>
        </w:rPr>
        <w:t>.</w:t>
      </w:r>
    </w:p>
    <w:p w:rsidR="005D0553" w:rsidRPr="008D49E0" w:rsidRDefault="005D0553" w:rsidP="0031382E">
      <w:pPr>
        <w:widowControl/>
        <w:numPr>
          <w:ilvl w:val="1"/>
          <w:numId w:val="2"/>
        </w:numPr>
        <w:spacing w:beforeLines="50" w:before="156" w:line="480" w:lineRule="auto"/>
        <w:ind w:left="0" w:firstLine="0"/>
        <w:rPr>
          <w:rFonts w:ascii="Times New Roman" w:eastAsia="Microsoft YaHei" w:hAnsi="Times New Roman"/>
          <w:b/>
          <w:kern w:val="0"/>
          <w:sz w:val="24"/>
          <w:szCs w:val="24"/>
        </w:rPr>
      </w:pPr>
      <w:bookmarkStart w:id="56" w:name="OLE_LINK11"/>
      <w:bookmarkStart w:id="57" w:name="_Hlk513822206"/>
      <w:bookmarkStart w:id="58" w:name="_Hlk513715047"/>
      <w:r w:rsidRPr="008D49E0">
        <w:rPr>
          <w:rFonts w:ascii="Times New Roman" w:eastAsia="Microsoft YaHei" w:hAnsi="Times New Roman" w:hint="eastAsia"/>
          <w:b/>
          <w:kern w:val="0"/>
          <w:sz w:val="24"/>
          <w:szCs w:val="24"/>
        </w:rPr>
        <w:t>M</w:t>
      </w:r>
      <w:r w:rsidRPr="008D49E0">
        <w:rPr>
          <w:rFonts w:ascii="Times New Roman" w:eastAsia="Microsoft YaHei" w:hAnsi="Times New Roman"/>
          <w:b/>
          <w:kern w:val="0"/>
          <w:sz w:val="24"/>
          <w:szCs w:val="24"/>
        </w:rPr>
        <w:t>etabolomic</w:t>
      </w:r>
      <w:bookmarkEnd w:id="56"/>
      <w:r w:rsidRPr="008D49E0">
        <w:rPr>
          <w:rFonts w:ascii="Times New Roman" w:eastAsia="Microsoft YaHei" w:hAnsi="Times New Roman"/>
          <w:b/>
          <w:kern w:val="0"/>
          <w:sz w:val="24"/>
          <w:szCs w:val="24"/>
        </w:rPr>
        <w:t xml:space="preserve"> </w:t>
      </w:r>
      <w:bookmarkEnd w:id="57"/>
      <w:r w:rsidRPr="008D49E0">
        <w:rPr>
          <w:rFonts w:ascii="Times New Roman" w:eastAsia="Microsoft YaHei" w:hAnsi="Times New Roman"/>
          <w:b/>
          <w:kern w:val="0"/>
          <w:sz w:val="24"/>
          <w:szCs w:val="24"/>
        </w:rPr>
        <w:t>analysis</w:t>
      </w:r>
      <w:bookmarkEnd w:id="58"/>
      <w:r w:rsidRPr="008D49E0">
        <w:rPr>
          <w:rFonts w:ascii="Times New Roman" w:eastAsia="Microsoft YaHei" w:hAnsi="Times New Roman"/>
          <w:b/>
          <w:kern w:val="0"/>
          <w:sz w:val="24"/>
          <w:szCs w:val="24"/>
        </w:rPr>
        <w:t xml:space="preserve"> </w:t>
      </w:r>
    </w:p>
    <w:p w:rsidR="005D0553" w:rsidRPr="008D49E0" w:rsidRDefault="005D0553" w:rsidP="0031382E">
      <w:pPr>
        <w:spacing w:line="480" w:lineRule="auto"/>
        <w:ind w:firstLineChars="200" w:firstLine="480"/>
        <w:rPr>
          <w:rFonts w:ascii="Times New Roman" w:eastAsia="SimSun" w:hAnsi="Times New Roman"/>
          <w:sz w:val="24"/>
          <w:szCs w:val="24"/>
        </w:rPr>
      </w:pPr>
      <w:bookmarkStart w:id="59" w:name="_Hlk3798853"/>
      <w:bookmarkStart w:id="60" w:name="_Toc469315307"/>
      <w:bookmarkStart w:id="61" w:name="_Toc425285409"/>
      <w:r w:rsidRPr="008D49E0">
        <w:rPr>
          <w:rFonts w:ascii="Times New Roman" w:eastAsia="SimSun" w:hAnsi="Times New Roman"/>
          <w:sz w:val="24"/>
          <w:szCs w:val="24"/>
          <w:lang w:val="x-none"/>
        </w:rPr>
        <w:t>Five</w:t>
      </w:r>
      <w:bookmarkStart w:id="62" w:name="_Hlk520731289"/>
      <w:r w:rsidRPr="008D49E0">
        <w:rPr>
          <w:rFonts w:ascii="Times New Roman" w:eastAsia="SimSun" w:hAnsi="Times New Roman"/>
          <w:sz w:val="24"/>
          <w:szCs w:val="24"/>
        </w:rPr>
        <w:t xml:space="preserve"> </w:t>
      </w:r>
      <w:bookmarkStart w:id="63" w:name="_Hlk534657244"/>
      <w:bookmarkStart w:id="64" w:name="_Hlk4748158"/>
      <w:bookmarkStart w:id="65" w:name="_Hlk513731198"/>
      <w:r w:rsidRPr="008D49E0">
        <w:rPr>
          <w:rFonts w:ascii="Times New Roman" w:eastAsia="SimSun" w:hAnsi="Times New Roman"/>
          <w:sz w:val="24"/>
          <w:szCs w:val="24"/>
        </w:rPr>
        <w:t xml:space="preserve">thermophilic </w:t>
      </w:r>
      <w:bookmarkEnd w:id="63"/>
      <w:r w:rsidRPr="008D49E0">
        <w:rPr>
          <w:rFonts w:ascii="Times New Roman" w:eastAsia="SimSun" w:hAnsi="Times New Roman"/>
          <w:sz w:val="24"/>
          <w:szCs w:val="24"/>
        </w:rPr>
        <w:t>(Group T) and five mesophilic</w:t>
      </w:r>
      <w:bookmarkEnd w:id="64"/>
      <w:r w:rsidRPr="008D49E0">
        <w:rPr>
          <w:rFonts w:ascii="Times New Roman" w:eastAsia="SimSun" w:hAnsi="Times New Roman"/>
          <w:sz w:val="24"/>
          <w:szCs w:val="24"/>
        </w:rPr>
        <w:t xml:space="preserve"> </w:t>
      </w:r>
      <w:bookmarkStart w:id="66" w:name="_Hlk513715098"/>
      <w:r w:rsidRPr="008D49E0">
        <w:rPr>
          <w:rFonts w:ascii="Times New Roman" w:eastAsia="SimSun" w:hAnsi="Times New Roman"/>
          <w:sz w:val="24"/>
          <w:szCs w:val="24"/>
        </w:rPr>
        <w:t>(</w:t>
      </w:r>
      <w:bookmarkStart w:id="67" w:name="_Hlk513726993"/>
      <w:r w:rsidRPr="008D49E0">
        <w:rPr>
          <w:rFonts w:ascii="Times New Roman" w:eastAsia="SimSun" w:hAnsi="Times New Roman"/>
          <w:sz w:val="24"/>
          <w:szCs w:val="24"/>
        </w:rPr>
        <w:t>Group M)</w:t>
      </w:r>
      <w:bookmarkEnd w:id="66"/>
      <w:r w:rsidRPr="008D49E0">
        <w:rPr>
          <w:rFonts w:ascii="Times New Roman" w:eastAsia="SimSun" w:hAnsi="Times New Roman"/>
          <w:sz w:val="24"/>
          <w:szCs w:val="24"/>
        </w:rPr>
        <w:t xml:space="preserve"> </w:t>
      </w:r>
      <w:bookmarkEnd w:id="62"/>
      <w:bookmarkEnd w:id="67"/>
      <w:r w:rsidRPr="008D49E0">
        <w:rPr>
          <w:rFonts w:ascii="Times New Roman" w:eastAsia="SimSun" w:hAnsi="Times New Roman" w:hint="eastAsia"/>
          <w:sz w:val="24"/>
          <w:szCs w:val="24"/>
        </w:rPr>
        <w:t xml:space="preserve">sludge </w:t>
      </w:r>
      <w:r w:rsidRPr="008D49E0">
        <w:rPr>
          <w:rFonts w:ascii="Times New Roman" w:eastAsia="SimSun" w:hAnsi="Times New Roman"/>
          <w:sz w:val="24"/>
          <w:szCs w:val="24"/>
        </w:rPr>
        <w:t>samples</w:t>
      </w:r>
      <w:bookmarkEnd w:id="65"/>
      <w:r w:rsidRPr="008D49E0">
        <w:rPr>
          <w:rFonts w:ascii="Times New Roman" w:eastAsia="SimSun" w:hAnsi="Times New Roman"/>
          <w:sz w:val="24"/>
          <w:szCs w:val="24"/>
        </w:rPr>
        <w:t xml:space="preserve"> </w:t>
      </w:r>
      <w:r w:rsidRPr="008D49E0">
        <w:rPr>
          <w:rFonts w:ascii="Times New Roman" w:eastAsia="SimSun" w:hAnsi="Times New Roman" w:hint="eastAsia"/>
          <w:sz w:val="24"/>
          <w:szCs w:val="24"/>
        </w:rPr>
        <w:t xml:space="preserve">were obtained from the two UASB reactors </w:t>
      </w:r>
      <w:bookmarkStart w:id="68" w:name="_Hlk4416861"/>
      <w:bookmarkStart w:id="69" w:name="OLE_LINK28"/>
      <w:r w:rsidRPr="008D49E0">
        <w:rPr>
          <w:rFonts w:ascii="Times New Roman" w:eastAsia="SimSun" w:hAnsi="Times New Roman" w:hint="eastAsia"/>
          <w:sz w:val="24"/>
          <w:szCs w:val="24"/>
        </w:rPr>
        <w:t>during the steady-states</w:t>
      </w:r>
      <w:bookmarkEnd w:id="68"/>
      <w:bookmarkEnd w:id="69"/>
      <w:r w:rsidRPr="008D49E0">
        <w:rPr>
          <w:rFonts w:ascii="Times New Roman" w:eastAsia="SimSun" w:hAnsi="Times New Roman" w:hint="eastAsia"/>
          <w:sz w:val="24"/>
          <w:szCs w:val="24"/>
        </w:rPr>
        <w:t xml:space="preserve">, respectively, and they were then </w:t>
      </w:r>
      <w:r w:rsidRPr="008D49E0">
        <w:rPr>
          <w:rFonts w:ascii="Times New Roman" w:eastAsia="SimSun" w:hAnsi="Times New Roman"/>
          <w:sz w:val="24"/>
          <w:szCs w:val="24"/>
        </w:rPr>
        <w:t>used for metabolomic analysis.</w:t>
      </w:r>
      <w:bookmarkEnd w:id="59"/>
      <w:r w:rsidRPr="008D49E0">
        <w:rPr>
          <w:rFonts w:ascii="Times New Roman" w:eastAsia="SimSun" w:hAnsi="Times New Roman"/>
          <w:sz w:val="24"/>
          <w:szCs w:val="24"/>
        </w:rPr>
        <w:t xml:space="preserve"> </w:t>
      </w:r>
      <w:r w:rsidRPr="008D49E0">
        <w:rPr>
          <w:rFonts w:ascii="Times New Roman" w:eastAsia="SimSun" w:hAnsi="Times New Roman"/>
          <w:sz w:val="24"/>
          <w:szCs w:val="24"/>
          <w:lang w:val="x-none"/>
        </w:rPr>
        <w:t xml:space="preserve">A 40 mg of sample was homogenized in 400 </w:t>
      </w:r>
      <w:proofErr w:type="spellStart"/>
      <w:r w:rsidRPr="008D49E0">
        <w:rPr>
          <w:rFonts w:ascii="Times New Roman" w:eastAsia="SimSun" w:hAnsi="Times New Roman"/>
          <w:sz w:val="24"/>
          <w:szCs w:val="24"/>
          <w:lang w:val="x-none"/>
        </w:rPr>
        <w:t>μL</w:t>
      </w:r>
      <w:proofErr w:type="spellEnd"/>
      <w:r w:rsidRPr="008D49E0">
        <w:rPr>
          <w:rFonts w:ascii="Times New Roman" w:eastAsia="SimSun" w:hAnsi="Times New Roman"/>
          <w:sz w:val="24"/>
          <w:szCs w:val="24"/>
          <w:lang w:val="x-none"/>
        </w:rPr>
        <w:t xml:space="preserve"> water containing 10 </w:t>
      </w:r>
      <w:proofErr w:type="spellStart"/>
      <w:r w:rsidRPr="008D49E0">
        <w:rPr>
          <w:rFonts w:ascii="Times New Roman" w:eastAsia="SimSun" w:hAnsi="Times New Roman"/>
          <w:sz w:val="24"/>
          <w:szCs w:val="24"/>
          <w:lang w:val="x-none"/>
        </w:rPr>
        <w:t>μg</w:t>
      </w:r>
      <w:proofErr w:type="spellEnd"/>
      <w:r w:rsidRPr="008D49E0">
        <w:rPr>
          <w:rFonts w:ascii="Times New Roman" w:eastAsia="SimSun" w:hAnsi="Times New Roman"/>
          <w:sz w:val="24"/>
          <w:szCs w:val="24"/>
          <w:lang w:val="x-none"/>
        </w:rPr>
        <w:t xml:space="preserve">/mL of L-norvaline as ab internal standard. Following centrifugation at 14000 g and 4 °C for 15 min, a total of 300 </w:t>
      </w:r>
      <w:proofErr w:type="spellStart"/>
      <w:r w:rsidRPr="008D49E0">
        <w:rPr>
          <w:rFonts w:ascii="Times New Roman" w:eastAsia="SimSun" w:hAnsi="Times New Roman"/>
          <w:sz w:val="24"/>
          <w:szCs w:val="24"/>
          <w:lang w:val="x-none"/>
        </w:rPr>
        <w:t>μL</w:t>
      </w:r>
      <w:proofErr w:type="spellEnd"/>
      <w:r w:rsidRPr="008D49E0">
        <w:rPr>
          <w:rFonts w:ascii="Times New Roman" w:eastAsia="SimSun" w:hAnsi="Times New Roman"/>
          <w:sz w:val="24"/>
          <w:szCs w:val="24"/>
          <w:lang w:val="x-none"/>
        </w:rPr>
        <w:t xml:space="preserve"> supernatant was transferred. The extraction was repeated and the supernatants </w:t>
      </w:r>
      <w:r w:rsidRPr="008D49E0">
        <w:rPr>
          <w:rFonts w:ascii="Times New Roman" w:eastAsia="SimSun" w:hAnsi="Times New Roman"/>
          <w:sz w:val="24"/>
          <w:szCs w:val="24"/>
        </w:rPr>
        <w:t>from the two extractions</w:t>
      </w:r>
      <w:r w:rsidRPr="008D49E0">
        <w:rPr>
          <w:rFonts w:ascii="Times New Roman" w:eastAsia="SimSun" w:hAnsi="Times New Roman"/>
          <w:sz w:val="24"/>
          <w:szCs w:val="24"/>
          <w:lang w:val="x-none"/>
        </w:rPr>
        <w:t xml:space="preserve"> were combined. A 10</w:t>
      </w:r>
      <w:r w:rsidRPr="008D49E0">
        <w:rPr>
          <w:rFonts w:ascii="Times New Roman" w:eastAsia="SimSun" w:hAnsi="Times New Roman"/>
          <w:sz w:val="24"/>
          <w:szCs w:val="24"/>
        </w:rPr>
        <w:t xml:space="preserve">0 </w:t>
      </w:r>
      <w:proofErr w:type="spellStart"/>
      <w:r w:rsidRPr="008D49E0">
        <w:rPr>
          <w:rFonts w:ascii="Times New Roman" w:eastAsia="SimSun" w:hAnsi="Times New Roman"/>
          <w:sz w:val="24"/>
          <w:szCs w:val="24"/>
        </w:rPr>
        <w:t>μL</w:t>
      </w:r>
      <w:proofErr w:type="spellEnd"/>
      <w:r w:rsidRPr="008D49E0">
        <w:rPr>
          <w:rFonts w:ascii="Times New Roman" w:eastAsia="SimSun" w:hAnsi="Times New Roman"/>
          <w:sz w:val="24"/>
          <w:szCs w:val="24"/>
        </w:rPr>
        <w:t xml:space="preserve"> of combined supernatants and 10 </w:t>
      </w:r>
      <w:proofErr w:type="spellStart"/>
      <w:r w:rsidRPr="008D49E0">
        <w:rPr>
          <w:rFonts w:ascii="Times New Roman" w:eastAsia="SimSun" w:hAnsi="Times New Roman"/>
          <w:sz w:val="24"/>
          <w:szCs w:val="24"/>
        </w:rPr>
        <w:t>μL</w:t>
      </w:r>
      <w:proofErr w:type="spellEnd"/>
      <w:r w:rsidRPr="008D49E0">
        <w:rPr>
          <w:rFonts w:ascii="Times New Roman" w:eastAsia="SimSun" w:hAnsi="Times New Roman"/>
          <w:sz w:val="24"/>
          <w:szCs w:val="24"/>
        </w:rPr>
        <w:t xml:space="preserve"> of L-</w:t>
      </w:r>
      <w:proofErr w:type="spellStart"/>
      <w:r w:rsidRPr="008D49E0">
        <w:rPr>
          <w:rFonts w:ascii="Times New Roman" w:eastAsia="SimSun" w:hAnsi="Times New Roman"/>
          <w:sz w:val="24"/>
          <w:szCs w:val="24"/>
        </w:rPr>
        <w:t>norleucine</w:t>
      </w:r>
      <w:proofErr w:type="spellEnd"/>
      <w:r w:rsidRPr="008D49E0">
        <w:rPr>
          <w:rFonts w:ascii="Times New Roman" w:eastAsia="SimSun" w:hAnsi="Times New Roman"/>
          <w:sz w:val="24"/>
          <w:szCs w:val="24"/>
        </w:rPr>
        <w:t xml:space="preserve"> (50 </w:t>
      </w:r>
      <w:proofErr w:type="spellStart"/>
      <w:r w:rsidRPr="008D49E0">
        <w:rPr>
          <w:rFonts w:ascii="Times New Roman" w:eastAsia="SimSun" w:hAnsi="Times New Roman"/>
          <w:sz w:val="24"/>
          <w:szCs w:val="24"/>
        </w:rPr>
        <w:t>μg</w:t>
      </w:r>
      <w:proofErr w:type="spellEnd"/>
      <w:r w:rsidRPr="008D49E0">
        <w:rPr>
          <w:rFonts w:ascii="Times New Roman" w:eastAsia="SimSun" w:hAnsi="Times New Roman"/>
          <w:sz w:val="24"/>
          <w:szCs w:val="24"/>
        </w:rPr>
        <w:t xml:space="preserve">/mL) were mixed and </w:t>
      </w:r>
      <w:r w:rsidRPr="008D49E0">
        <w:rPr>
          <w:rFonts w:ascii="Times New Roman" w:eastAsia="SimSun" w:hAnsi="Times New Roman"/>
          <w:kern w:val="0"/>
          <w:sz w:val="24"/>
          <w:szCs w:val="24"/>
        </w:rPr>
        <w:t>evaporated to dryness under a nitrogen stream.</w:t>
      </w:r>
      <w:r w:rsidRPr="008D49E0">
        <w:rPr>
          <w:rFonts w:ascii="Times New Roman" w:eastAsia="SimSun" w:hAnsi="Times New Roman"/>
          <w:sz w:val="24"/>
          <w:szCs w:val="24"/>
        </w:rPr>
        <w:t xml:space="preserve"> </w:t>
      </w:r>
      <w:r w:rsidRPr="008D49E0">
        <w:rPr>
          <w:rFonts w:ascii="Times New Roman" w:eastAsia="SimSun" w:hAnsi="Times New Roman"/>
          <w:kern w:val="0"/>
          <w:sz w:val="24"/>
          <w:szCs w:val="24"/>
        </w:rPr>
        <w:t xml:space="preserve">The residue was reconstituted in 30 </w:t>
      </w:r>
      <w:proofErr w:type="spellStart"/>
      <w:r w:rsidRPr="008D49E0">
        <w:rPr>
          <w:rFonts w:ascii="Times New Roman" w:eastAsia="SimSun" w:hAnsi="Times New Roman"/>
          <w:kern w:val="0"/>
          <w:sz w:val="24"/>
          <w:szCs w:val="24"/>
        </w:rPr>
        <w:t>μL</w:t>
      </w:r>
      <w:proofErr w:type="spellEnd"/>
      <w:r w:rsidRPr="008D49E0">
        <w:rPr>
          <w:rFonts w:ascii="Times New Roman" w:eastAsia="SimSun" w:hAnsi="Times New Roman"/>
          <w:kern w:val="0"/>
          <w:sz w:val="24"/>
          <w:szCs w:val="24"/>
        </w:rPr>
        <w:t xml:space="preserve"> of 20 mg/mL </w:t>
      </w:r>
      <w:proofErr w:type="spellStart"/>
      <w:r w:rsidRPr="008D49E0">
        <w:rPr>
          <w:rFonts w:ascii="Times New Roman" w:eastAsia="SimSun" w:hAnsi="Times New Roman"/>
          <w:kern w:val="0"/>
          <w:sz w:val="24"/>
          <w:szCs w:val="24"/>
        </w:rPr>
        <w:t>methoxyamine</w:t>
      </w:r>
      <w:proofErr w:type="spellEnd"/>
      <w:r w:rsidRPr="008D49E0">
        <w:rPr>
          <w:rFonts w:ascii="Times New Roman" w:eastAsia="SimSun" w:hAnsi="Times New Roman"/>
          <w:kern w:val="0"/>
          <w:sz w:val="24"/>
          <w:szCs w:val="24"/>
        </w:rPr>
        <w:t xml:space="preserve"> hydrochloride in pyridine, and the resulting mixture was incubated at 37 °C for 90 min. A 30 </w:t>
      </w:r>
      <w:proofErr w:type="spellStart"/>
      <w:r w:rsidRPr="008D49E0">
        <w:rPr>
          <w:rFonts w:ascii="Times New Roman" w:eastAsia="SimSun" w:hAnsi="Times New Roman"/>
          <w:kern w:val="0"/>
          <w:sz w:val="24"/>
          <w:szCs w:val="24"/>
        </w:rPr>
        <w:t>μL</w:t>
      </w:r>
      <w:proofErr w:type="spellEnd"/>
      <w:r w:rsidRPr="008D49E0">
        <w:rPr>
          <w:rFonts w:ascii="Times New Roman" w:eastAsia="SimSun" w:hAnsi="Times New Roman"/>
          <w:kern w:val="0"/>
          <w:sz w:val="24"/>
          <w:szCs w:val="24"/>
        </w:rPr>
        <w:t xml:space="preserve"> of BSTFA (with 1% TMCS) was added into the mixture and derivatized at 70 °C for 60 min prior to GC-MS metabolomics analysis. Quality control (QC) sample pooled from all </w:t>
      </w:r>
      <w:r w:rsidRPr="008D49E0">
        <w:rPr>
          <w:rFonts w:ascii="Times New Roman" w:eastAsia="SimSun" w:hAnsi="Times New Roman" w:hint="eastAsia"/>
          <w:kern w:val="0"/>
          <w:sz w:val="24"/>
          <w:szCs w:val="24"/>
        </w:rPr>
        <w:t xml:space="preserve">the </w:t>
      </w:r>
      <w:r w:rsidRPr="008D49E0">
        <w:rPr>
          <w:rFonts w:ascii="Times New Roman" w:eastAsia="SimSun" w:hAnsi="Times New Roman"/>
          <w:kern w:val="0"/>
          <w:sz w:val="24"/>
          <w:szCs w:val="24"/>
        </w:rPr>
        <w:t>samples were prepared and analyzed with the same procedure as those of the experiment samples</w:t>
      </w:r>
      <w:r w:rsidRPr="008D49E0">
        <w:rPr>
          <w:rFonts w:ascii="Times New Roman" w:eastAsia="SimSun" w:hAnsi="Times New Roman"/>
          <w:sz w:val="24"/>
          <w:szCs w:val="24"/>
        </w:rPr>
        <w:t>.</w:t>
      </w:r>
      <w:bookmarkEnd w:id="60"/>
    </w:p>
    <w:p w:rsidR="005D0553" w:rsidRPr="008D49E0" w:rsidRDefault="005D0553" w:rsidP="0031382E">
      <w:pPr>
        <w:spacing w:line="480" w:lineRule="auto"/>
        <w:ind w:firstLineChars="200" w:firstLine="480"/>
        <w:rPr>
          <w:rFonts w:ascii="Times New Roman" w:eastAsia="SimSun" w:hAnsi="Times New Roman"/>
          <w:sz w:val="24"/>
          <w:szCs w:val="24"/>
        </w:rPr>
      </w:pPr>
      <w:r w:rsidRPr="008D49E0">
        <w:rPr>
          <w:rFonts w:ascii="Times New Roman" w:eastAsia="SimSun" w:hAnsi="Times New Roman"/>
          <w:kern w:val="0"/>
          <w:sz w:val="24"/>
          <w:szCs w:val="24"/>
        </w:rPr>
        <w:t xml:space="preserve">Metabolomics instrumental analysis was performed on an Agilent 7890A gas chromatography system coupled to an Agilent 5975C inert MSD system (Agilent Technologies Inc., CA, USA). </w:t>
      </w:r>
      <w:proofErr w:type="gramStart"/>
      <w:r w:rsidRPr="008D49E0">
        <w:rPr>
          <w:rFonts w:ascii="Times New Roman" w:eastAsia="SimSun" w:hAnsi="Times New Roman"/>
          <w:kern w:val="0"/>
          <w:sz w:val="24"/>
          <w:szCs w:val="24"/>
        </w:rPr>
        <w:t>A</w:t>
      </w:r>
      <w:proofErr w:type="gramEnd"/>
      <w:r w:rsidRPr="008D49E0">
        <w:rPr>
          <w:rFonts w:ascii="Times New Roman" w:eastAsia="SimSun" w:hAnsi="Times New Roman"/>
          <w:kern w:val="0"/>
          <w:sz w:val="24"/>
          <w:szCs w:val="24"/>
        </w:rPr>
        <w:t xml:space="preserve"> OPTIMA</w:t>
      </w:r>
      <w:r w:rsidRPr="008D49E0">
        <w:rPr>
          <w:rFonts w:ascii="Times New Roman" w:eastAsia="SimSun" w:hAnsi="Times New Roman"/>
          <w:kern w:val="0"/>
          <w:sz w:val="24"/>
          <w:szCs w:val="24"/>
          <w:vertAlign w:val="superscript"/>
        </w:rPr>
        <w:t>®</w:t>
      </w:r>
      <w:r w:rsidRPr="008D49E0">
        <w:rPr>
          <w:rFonts w:ascii="Times New Roman" w:eastAsia="SimSun" w:hAnsi="Times New Roman"/>
          <w:kern w:val="0"/>
          <w:sz w:val="24"/>
          <w:szCs w:val="24"/>
        </w:rPr>
        <w:t xml:space="preserve"> 5 MS Accent fused-silica capillary column </w:t>
      </w:r>
      <w:r w:rsidRPr="008D49E0">
        <w:rPr>
          <w:rFonts w:ascii="Times New Roman" w:eastAsia="SimSun" w:hAnsi="Times New Roman"/>
          <w:kern w:val="0"/>
          <w:sz w:val="24"/>
          <w:szCs w:val="24"/>
        </w:rPr>
        <w:lastRenderedPageBreak/>
        <w:t xml:space="preserve">(30 m × 0.25 mm × 0.25μm; MACHEREY-NAGEL, </w:t>
      </w:r>
      <w:proofErr w:type="spellStart"/>
      <w:r w:rsidRPr="008D49E0">
        <w:rPr>
          <w:rFonts w:ascii="Times New Roman" w:eastAsia="SimSun" w:hAnsi="Times New Roman"/>
          <w:kern w:val="0"/>
          <w:sz w:val="24"/>
          <w:szCs w:val="24"/>
        </w:rPr>
        <w:t>Düren</w:t>
      </w:r>
      <w:proofErr w:type="spellEnd"/>
      <w:r w:rsidRPr="008D49E0">
        <w:rPr>
          <w:rFonts w:ascii="Times New Roman" w:eastAsia="SimSun" w:hAnsi="Times New Roman"/>
          <w:kern w:val="0"/>
          <w:sz w:val="24"/>
          <w:szCs w:val="24"/>
        </w:rPr>
        <w:t xml:space="preserve">, GERMAN) was utilized to separate the derivatives. Helium (&gt;99.999%) was used as a carrier gas at a constant flow rate of 1 mL/min through the column. Injection volume was 1 </w:t>
      </w:r>
      <w:proofErr w:type="spellStart"/>
      <w:r w:rsidRPr="008D49E0">
        <w:rPr>
          <w:rFonts w:ascii="Times New Roman" w:eastAsia="SimSun" w:hAnsi="Times New Roman"/>
          <w:kern w:val="0"/>
          <w:sz w:val="24"/>
          <w:szCs w:val="24"/>
        </w:rPr>
        <w:t>μL</w:t>
      </w:r>
      <w:proofErr w:type="spellEnd"/>
      <w:r w:rsidRPr="008D49E0">
        <w:rPr>
          <w:rFonts w:ascii="Times New Roman" w:eastAsia="SimSun" w:hAnsi="Times New Roman"/>
          <w:kern w:val="0"/>
          <w:sz w:val="24"/>
          <w:szCs w:val="24"/>
        </w:rPr>
        <w:t>, and the solvent delay time was 6 min. The initial oven temperature was held at 70 °C for 2 min, ramped to 160 °C at a rate of 6 °C/min, to 240 °C at a rate of 10 °C/min, to 300 °C at a rate of 20 °C/min, and finally held at 300 °C for 6 min. The temperatures of injector, transfer line, and electron impact ion source were set to</w:t>
      </w:r>
      <w:bookmarkStart w:id="70" w:name="_Hlk513840981"/>
      <w:r w:rsidRPr="008D49E0">
        <w:rPr>
          <w:rFonts w:ascii="Times New Roman" w:eastAsia="SimSun" w:hAnsi="Times New Roman"/>
          <w:kern w:val="0"/>
          <w:sz w:val="24"/>
          <w:szCs w:val="24"/>
        </w:rPr>
        <w:t xml:space="preserve"> 250 °C</w:t>
      </w:r>
      <w:bookmarkEnd w:id="70"/>
      <w:r w:rsidRPr="008D49E0">
        <w:rPr>
          <w:rFonts w:ascii="Times New Roman" w:eastAsia="SimSun" w:hAnsi="Times New Roman"/>
          <w:kern w:val="0"/>
          <w:sz w:val="24"/>
          <w:szCs w:val="24"/>
        </w:rPr>
        <w:t>, 260 °C, and 230 °C, respectively. The electron ionization (EI) energy was 70 eV, and data was collected in a full scan mode (m/z 50-600).</w:t>
      </w:r>
    </w:p>
    <w:p w:rsidR="005D0553" w:rsidRPr="008D49E0" w:rsidRDefault="005D0553" w:rsidP="0031382E">
      <w:pPr>
        <w:spacing w:line="480" w:lineRule="auto"/>
        <w:ind w:firstLineChars="200" w:firstLine="480"/>
        <w:rPr>
          <w:rFonts w:ascii="Times New Roman" w:eastAsia="SimSun" w:hAnsi="Times New Roman"/>
          <w:kern w:val="0"/>
          <w:sz w:val="24"/>
          <w:szCs w:val="24"/>
        </w:rPr>
      </w:pPr>
      <w:bookmarkStart w:id="71" w:name="_Toc268174767"/>
      <w:bookmarkEnd w:id="61"/>
      <w:r w:rsidRPr="008D49E0">
        <w:rPr>
          <w:rFonts w:ascii="Times New Roman" w:eastAsia="SimSun" w:hAnsi="Times New Roman"/>
          <w:kern w:val="0"/>
          <w:sz w:val="24"/>
          <w:szCs w:val="24"/>
        </w:rPr>
        <w:t xml:space="preserve">For multivariate statistical analysis, the normalized data were imported to SIMCA software (version 14.1, </w:t>
      </w:r>
      <w:proofErr w:type="spellStart"/>
      <w:r w:rsidRPr="008D49E0">
        <w:rPr>
          <w:rFonts w:ascii="Times New Roman" w:eastAsia="SimSun" w:hAnsi="Times New Roman"/>
          <w:kern w:val="0"/>
          <w:sz w:val="24"/>
          <w:szCs w:val="24"/>
        </w:rPr>
        <w:t>Umetrics</w:t>
      </w:r>
      <w:proofErr w:type="spellEnd"/>
      <w:r w:rsidRPr="008D49E0">
        <w:rPr>
          <w:rFonts w:ascii="Times New Roman" w:eastAsia="SimSun" w:hAnsi="Times New Roman"/>
          <w:kern w:val="0"/>
          <w:sz w:val="24"/>
          <w:szCs w:val="24"/>
        </w:rPr>
        <w:t xml:space="preserve">, Umea, Sweden), where the data were preprocessed by unit variance (UV) scaling and mean centering before performing principal components analysis (PCA) and orthogonal </w:t>
      </w:r>
      <w:bookmarkStart w:id="72" w:name="_Hlk515384553"/>
      <w:r w:rsidRPr="008D49E0">
        <w:rPr>
          <w:rFonts w:ascii="Times New Roman" w:eastAsia="SimSun" w:hAnsi="Times New Roman"/>
          <w:kern w:val="0"/>
          <w:sz w:val="24"/>
          <w:szCs w:val="24"/>
        </w:rPr>
        <w:t>partial least-squares to latent structures discriminate analysis</w:t>
      </w:r>
      <w:bookmarkEnd w:id="72"/>
      <w:r w:rsidRPr="008D49E0">
        <w:rPr>
          <w:rFonts w:ascii="Times New Roman" w:eastAsia="SimSun" w:hAnsi="Times New Roman"/>
          <w:kern w:val="0"/>
          <w:sz w:val="24"/>
          <w:szCs w:val="24"/>
        </w:rPr>
        <w:t xml:space="preserve"> (OPLS-DA). In order to avoid model over-fitting, a default 7-round cross-validation in SIMCA software was performed throughout to determine the optimal number of principal components. </w:t>
      </w:r>
    </w:p>
    <w:p w:rsidR="005D0553" w:rsidRPr="008D49E0" w:rsidRDefault="005D0553" w:rsidP="0031382E">
      <w:pPr>
        <w:spacing w:line="480" w:lineRule="auto"/>
        <w:ind w:firstLineChars="200" w:firstLine="480"/>
        <w:rPr>
          <w:rFonts w:ascii="Times New Roman" w:eastAsia="SimSun" w:hAnsi="Times New Roman"/>
          <w:kern w:val="0"/>
          <w:sz w:val="24"/>
          <w:szCs w:val="24"/>
        </w:rPr>
      </w:pPr>
      <w:r w:rsidRPr="008D49E0">
        <w:rPr>
          <w:rFonts w:ascii="Times New Roman" w:eastAsia="SimSun" w:hAnsi="Times New Roman"/>
          <w:kern w:val="0"/>
          <w:sz w:val="24"/>
          <w:szCs w:val="24"/>
        </w:rPr>
        <w:t>For univariate statistical analysis, the normalized data (p-value) were analyzed in the “</w:t>
      </w:r>
      <w:proofErr w:type="spellStart"/>
      <w:r w:rsidRPr="008D49E0">
        <w:rPr>
          <w:rFonts w:ascii="Times New Roman" w:eastAsia="SimSun" w:hAnsi="Times New Roman"/>
          <w:kern w:val="0"/>
          <w:sz w:val="24"/>
          <w:szCs w:val="24"/>
        </w:rPr>
        <w:t>muma</w:t>
      </w:r>
      <w:proofErr w:type="spellEnd"/>
      <w:r w:rsidRPr="008D49E0">
        <w:rPr>
          <w:rFonts w:ascii="Times New Roman" w:eastAsia="SimSun" w:hAnsi="Times New Roman"/>
          <w:kern w:val="0"/>
          <w:sz w:val="24"/>
          <w:szCs w:val="24"/>
        </w:rPr>
        <w:t xml:space="preserve">” software package in R platform, where the parametric test was performed on the data of normal distribution by Welch’s </w:t>
      </w:r>
      <w:r w:rsidRPr="008D49E0">
        <w:rPr>
          <w:rFonts w:ascii="Times New Roman" w:eastAsia="SimSun" w:hAnsi="Times New Roman"/>
          <w:i/>
          <w:kern w:val="0"/>
          <w:sz w:val="24"/>
          <w:szCs w:val="24"/>
        </w:rPr>
        <w:t>t</w:t>
      </w:r>
      <w:r w:rsidRPr="008D49E0">
        <w:rPr>
          <w:rFonts w:ascii="Times New Roman" w:eastAsia="SimSun" w:hAnsi="Times New Roman"/>
          <w:kern w:val="0"/>
          <w:sz w:val="24"/>
          <w:szCs w:val="24"/>
        </w:rPr>
        <w:t xml:space="preserve">-test, while the nonparametric test was performed on the data of abnormal distribution by Wilcoxon Mann-Whitney test. The structural identification of differential metabolites was performed as follows. </w:t>
      </w:r>
      <w:bookmarkStart w:id="73" w:name="_Hlk513732995"/>
      <w:r w:rsidRPr="008D49E0">
        <w:rPr>
          <w:rFonts w:ascii="Times New Roman" w:eastAsia="SimSun" w:hAnsi="Times New Roman"/>
          <w:kern w:val="0"/>
          <w:sz w:val="24"/>
          <w:szCs w:val="24"/>
        </w:rPr>
        <w:t>Fold change</w:t>
      </w:r>
      <w:bookmarkEnd w:id="73"/>
      <w:r w:rsidRPr="008D49E0">
        <w:rPr>
          <w:rFonts w:ascii="Times New Roman" w:eastAsia="SimSun" w:hAnsi="Times New Roman"/>
          <w:kern w:val="0"/>
          <w:sz w:val="24"/>
          <w:szCs w:val="24"/>
        </w:rPr>
        <w:t xml:space="preserve"> (FC), was calculated as a binary logarithm of the average mass response </w:t>
      </w:r>
      <w:r w:rsidRPr="008D49E0">
        <w:rPr>
          <w:rFonts w:ascii="Times New Roman" w:eastAsia="SimSun" w:hAnsi="Times New Roman"/>
          <w:kern w:val="0"/>
          <w:sz w:val="24"/>
          <w:szCs w:val="24"/>
        </w:rPr>
        <w:lastRenderedPageBreak/>
        <w:t xml:space="preserve">(normalized peak area) ratio between Group T vs Group M, where a </w:t>
      </w:r>
      <w:bookmarkStart w:id="74" w:name="_Hlk513734365"/>
      <w:r w:rsidRPr="008D49E0">
        <w:rPr>
          <w:rFonts w:ascii="Times New Roman" w:eastAsia="SimSun" w:hAnsi="Times New Roman"/>
          <w:kern w:val="0"/>
          <w:sz w:val="24"/>
          <w:szCs w:val="24"/>
        </w:rPr>
        <w:t>positive value</w:t>
      </w:r>
      <w:bookmarkEnd w:id="74"/>
      <w:r w:rsidRPr="008D49E0">
        <w:rPr>
          <w:rFonts w:ascii="Times New Roman" w:eastAsia="SimSun" w:hAnsi="Times New Roman"/>
          <w:kern w:val="0"/>
          <w:sz w:val="24"/>
          <w:szCs w:val="24"/>
        </w:rPr>
        <w:t xml:space="preserve"> means that the average mass response of the metabolite in Group T is larger than that in Group Z.</w:t>
      </w:r>
      <w:r w:rsidRPr="008D49E0">
        <w:rPr>
          <w:rFonts w:ascii="Times New Roman" w:eastAsia="SimSun" w:hAnsi="Times New Roman"/>
          <w:sz w:val="24"/>
          <w:szCs w:val="24"/>
        </w:rPr>
        <w:t xml:space="preserve"> </w:t>
      </w:r>
      <w:bookmarkStart w:id="75" w:name="_Hlk513733994"/>
      <w:r w:rsidRPr="008D49E0">
        <w:rPr>
          <w:rFonts w:ascii="Times New Roman" w:eastAsia="SimSun" w:hAnsi="Times New Roman"/>
          <w:kern w:val="0"/>
          <w:sz w:val="24"/>
          <w:szCs w:val="24"/>
        </w:rPr>
        <w:t xml:space="preserve">The AMDIS software was applied to deconvolute mass spectra from raw GC-MS data, and the purified mass spectra were automatically matched with an in-house standard library including retention time and mass spectra, </w:t>
      </w:r>
      <w:proofErr w:type="spellStart"/>
      <w:r w:rsidRPr="008D49E0">
        <w:rPr>
          <w:rFonts w:ascii="Times New Roman" w:eastAsia="SimSun" w:hAnsi="Times New Roman"/>
          <w:kern w:val="0"/>
          <w:sz w:val="24"/>
          <w:szCs w:val="24"/>
        </w:rPr>
        <w:t>Golm</w:t>
      </w:r>
      <w:proofErr w:type="spellEnd"/>
      <w:r w:rsidRPr="008D49E0">
        <w:rPr>
          <w:rFonts w:ascii="Times New Roman" w:eastAsia="SimSun" w:hAnsi="Times New Roman"/>
          <w:kern w:val="0"/>
          <w:sz w:val="24"/>
          <w:szCs w:val="24"/>
        </w:rPr>
        <w:t xml:space="preserve"> Metabolome Database, and Agilent </w:t>
      </w:r>
      <w:proofErr w:type="spellStart"/>
      <w:r w:rsidRPr="008D49E0">
        <w:rPr>
          <w:rFonts w:ascii="Times New Roman" w:eastAsia="SimSun" w:hAnsi="Times New Roman"/>
          <w:kern w:val="0"/>
          <w:sz w:val="24"/>
          <w:szCs w:val="24"/>
        </w:rPr>
        <w:t>Fiehn</w:t>
      </w:r>
      <w:proofErr w:type="spellEnd"/>
      <w:r w:rsidRPr="008D49E0">
        <w:rPr>
          <w:rFonts w:ascii="Times New Roman" w:eastAsia="SimSun" w:hAnsi="Times New Roman"/>
          <w:kern w:val="0"/>
          <w:sz w:val="24"/>
          <w:szCs w:val="24"/>
        </w:rPr>
        <w:t xml:space="preserve"> GC/MS Metabolomics RTL Library.</w:t>
      </w:r>
      <w:bookmarkEnd w:id="71"/>
      <w:bookmarkEnd w:id="75"/>
    </w:p>
    <w:p w:rsidR="005D0553" w:rsidRPr="008D49E0" w:rsidRDefault="005D0553" w:rsidP="0031382E">
      <w:pPr>
        <w:widowControl/>
        <w:numPr>
          <w:ilvl w:val="1"/>
          <w:numId w:val="2"/>
        </w:numPr>
        <w:spacing w:beforeLines="50" w:before="156" w:line="480" w:lineRule="auto"/>
        <w:ind w:left="0" w:firstLine="0"/>
        <w:rPr>
          <w:rFonts w:ascii="Times New Roman" w:eastAsia="Microsoft YaHei" w:hAnsi="Times New Roman"/>
          <w:b/>
          <w:kern w:val="0"/>
          <w:sz w:val="24"/>
          <w:szCs w:val="24"/>
        </w:rPr>
      </w:pPr>
      <w:bookmarkStart w:id="76" w:name="_Hlk3799289"/>
      <w:r w:rsidRPr="008D49E0">
        <w:rPr>
          <w:rFonts w:ascii="Times New Roman" w:eastAsia="Microsoft YaHei" w:hAnsi="Times New Roman"/>
          <w:b/>
          <w:kern w:val="0"/>
          <w:sz w:val="24"/>
          <w:szCs w:val="24"/>
        </w:rPr>
        <w:t>Microbial community analysis</w:t>
      </w:r>
    </w:p>
    <w:bookmarkEnd w:id="76"/>
    <w:p w:rsidR="005D0553" w:rsidRPr="008D49E0" w:rsidRDefault="005D0553" w:rsidP="0031382E">
      <w:pPr>
        <w:spacing w:line="480" w:lineRule="auto"/>
        <w:ind w:firstLineChars="200" w:firstLine="480"/>
        <w:rPr>
          <w:rFonts w:ascii="Times New Roman" w:hAnsi="Times New Roman"/>
          <w:sz w:val="24"/>
          <w:szCs w:val="24"/>
        </w:rPr>
      </w:pPr>
      <w:r w:rsidRPr="008D49E0">
        <w:rPr>
          <w:rFonts w:ascii="Times New Roman" w:hAnsi="Times New Roman"/>
          <w:sz w:val="24"/>
          <w:szCs w:val="24"/>
        </w:rPr>
        <w:t xml:space="preserve">Thermophilic and mesophilic sludge samples collected from UASB reactors </w:t>
      </w:r>
      <w:r w:rsidRPr="008D49E0">
        <w:rPr>
          <w:rFonts w:ascii="Times New Roman" w:eastAsia="SimSun" w:hAnsi="Times New Roman" w:hint="eastAsia"/>
          <w:sz w:val="24"/>
          <w:szCs w:val="24"/>
        </w:rPr>
        <w:t xml:space="preserve">during the </w:t>
      </w:r>
      <w:proofErr w:type="gramStart"/>
      <w:r w:rsidRPr="008D49E0">
        <w:rPr>
          <w:rFonts w:ascii="Times New Roman" w:eastAsia="SimSun" w:hAnsi="Times New Roman" w:hint="eastAsia"/>
          <w:sz w:val="24"/>
          <w:szCs w:val="24"/>
        </w:rPr>
        <w:t>steady-states</w:t>
      </w:r>
      <w:proofErr w:type="gramEnd"/>
      <w:r w:rsidRPr="008D49E0">
        <w:rPr>
          <w:rFonts w:ascii="Times New Roman" w:hAnsi="Times New Roman"/>
          <w:sz w:val="24"/>
          <w:szCs w:val="24"/>
        </w:rPr>
        <w:t xml:space="preserve"> were used for microbial community analysis. Genomic DNA was </w:t>
      </w:r>
      <w:proofErr w:type="gramStart"/>
      <w:r w:rsidRPr="008D49E0">
        <w:rPr>
          <w:rFonts w:ascii="Times New Roman" w:hAnsi="Times New Roman"/>
          <w:sz w:val="24"/>
          <w:szCs w:val="24"/>
        </w:rPr>
        <w:t>extracted</w:t>
      </w:r>
      <w:proofErr w:type="gramEnd"/>
      <w:r w:rsidRPr="008D49E0">
        <w:rPr>
          <w:rFonts w:ascii="Times New Roman" w:hAnsi="Times New Roman"/>
          <w:sz w:val="24"/>
          <w:szCs w:val="24"/>
        </w:rPr>
        <w:t xml:space="preserve"> and PCR was conducted with the primers of ArBa515F and Arch806R (ABI </w:t>
      </w:r>
      <w:proofErr w:type="spellStart"/>
      <w:r w:rsidRPr="008D49E0">
        <w:rPr>
          <w:rFonts w:ascii="Times New Roman" w:hAnsi="Times New Roman"/>
          <w:sz w:val="24"/>
          <w:szCs w:val="24"/>
        </w:rPr>
        <w:t>GeneAmp</w:t>
      </w:r>
      <w:proofErr w:type="spellEnd"/>
      <w:r w:rsidRPr="008D49E0">
        <w:rPr>
          <w:rFonts w:ascii="Times New Roman" w:hAnsi="Times New Roman"/>
          <w:sz w:val="24"/>
          <w:szCs w:val="24"/>
        </w:rPr>
        <w:t xml:space="preserve">® 9700). The PCR products were purified, quantified, and used for barcoded libraries preparation and then sequenced on an Illumina </w:t>
      </w:r>
      <w:proofErr w:type="spellStart"/>
      <w:r w:rsidRPr="008D49E0">
        <w:rPr>
          <w:rFonts w:ascii="Times New Roman" w:hAnsi="Times New Roman"/>
          <w:sz w:val="24"/>
          <w:szCs w:val="24"/>
        </w:rPr>
        <w:t>Miseq</w:t>
      </w:r>
      <w:proofErr w:type="spellEnd"/>
      <w:r w:rsidRPr="008D49E0">
        <w:rPr>
          <w:rFonts w:ascii="Times New Roman" w:hAnsi="Times New Roman"/>
          <w:sz w:val="24"/>
          <w:szCs w:val="24"/>
        </w:rPr>
        <w:t xml:space="preserve"> platform according to the standard protocols. The high-quality sequences were phylogenetically assigned to taxonomic classification by RDP Classifier </w:t>
      </w:r>
      <w:r w:rsidRPr="008D49E0">
        <w:rPr>
          <w:rFonts w:ascii="Times New Roman" w:hAnsi="Times New Roman"/>
          <w:sz w:val="24"/>
          <w:szCs w:val="24"/>
        </w:rPr>
        <w:fldChar w:fldCharType="begin"/>
      </w:r>
      <w:r w:rsidRPr="008D49E0">
        <w:rPr>
          <w:rFonts w:ascii="Times New Roman" w:hAnsi="Times New Roman"/>
          <w:sz w:val="24"/>
          <w:szCs w:val="24"/>
        </w:rPr>
        <w:instrText xml:space="preserve"> ADDIN EN.CITE &lt;EndNote&gt;&lt;Cite&gt;&lt;Author&gt;Luo&lt;/Author&gt;&lt;Year&gt;2013&lt;/Year&gt;&lt;RecNum&gt;816&lt;/RecNum&gt;&lt;DisplayText&gt;(Luo et al. 2013)&lt;/DisplayText&gt;&lt;record&gt;&lt;rec-number&gt;816&lt;/rec-number&gt;&lt;foreign-keys&gt;&lt;key app="EN" db-id="95z2529wxrdppxetf02vtdfxzfrd9vd02sdr" timestamp="1523435869"&gt;816&lt;/key&gt;&lt;/foreign-keys&gt;&lt;ref-type name="Journal Article"&gt;17&lt;/ref-type&gt;&lt;contributors&gt;&lt;authors&gt;&lt;author&gt;Luo, G.&lt;/author&gt;&lt;author&gt;Wang, W.&lt;/author&gt;&lt;author&gt;Angelidaki, I&lt;/author&gt;&lt;/authors&gt;&lt;/contributors&gt;&lt;titles&gt;&lt;title&gt;Anaerobic digestion for simultaneous sewage sludge treatment and CO biomethanation: process performance and microbial ecology&lt;/title&gt;&lt;secondary-title&gt;Environmental Science &amp;amp; Technology&lt;/secondary-title&gt;&lt;/titles&gt;&lt;periodical&gt;&lt;full-title&gt;Environmental Science &amp;amp; Technology&lt;/full-title&gt;&lt;/periodical&gt;&lt;pages&gt;10685&lt;/pages&gt;&lt;volume&gt;47&lt;/volume&gt;&lt;number&gt;18&lt;/number&gt;&lt;dates&gt;&lt;year&gt;2013&lt;/year&gt;&lt;/dates&gt;&lt;urls&gt;&lt;/urls&gt;&lt;/record&gt;&lt;/Cite&gt;&lt;/EndNote&gt;</w:instrText>
      </w:r>
      <w:r w:rsidRPr="008D49E0">
        <w:rPr>
          <w:rFonts w:ascii="Times New Roman" w:hAnsi="Times New Roman"/>
          <w:sz w:val="24"/>
          <w:szCs w:val="24"/>
        </w:rPr>
        <w:fldChar w:fldCharType="separate"/>
      </w:r>
      <w:r w:rsidRPr="008D49E0">
        <w:rPr>
          <w:rFonts w:ascii="Times New Roman" w:hAnsi="Times New Roman"/>
          <w:noProof/>
          <w:sz w:val="24"/>
          <w:szCs w:val="24"/>
        </w:rPr>
        <w:t>(Luo et al. 2013)</w:t>
      </w:r>
      <w:r w:rsidRPr="008D49E0">
        <w:rPr>
          <w:rFonts w:ascii="Times New Roman" w:hAnsi="Times New Roman"/>
          <w:sz w:val="24"/>
          <w:szCs w:val="24"/>
        </w:rPr>
        <w:fldChar w:fldCharType="end"/>
      </w:r>
      <w:r w:rsidRPr="008D49E0">
        <w:rPr>
          <w:rFonts w:ascii="Times New Roman" w:hAnsi="Times New Roman"/>
          <w:sz w:val="24"/>
          <w:szCs w:val="24"/>
        </w:rPr>
        <w:t xml:space="preserve">. OTUs clustering and taxonomic assignment were done using </w:t>
      </w:r>
      <w:proofErr w:type="spellStart"/>
      <w:r w:rsidRPr="008D49E0">
        <w:rPr>
          <w:rFonts w:ascii="Times New Roman" w:hAnsi="Times New Roman"/>
          <w:sz w:val="24"/>
          <w:szCs w:val="24"/>
        </w:rPr>
        <w:t>Usearch</w:t>
      </w:r>
      <w:proofErr w:type="spellEnd"/>
      <w:r w:rsidRPr="008D49E0">
        <w:rPr>
          <w:rFonts w:ascii="Times New Roman" w:hAnsi="Times New Roman"/>
          <w:sz w:val="24"/>
          <w:szCs w:val="24"/>
        </w:rPr>
        <w:t xml:space="preserve"> </w:t>
      </w:r>
      <w:r w:rsidRPr="008D49E0">
        <w:rPr>
          <w:rFonts w:ascii="Times New Roman" w:hAnsi="Times New Roman" w:hint="eastAsia"/>
          <w:sz w:val="24"/>
          <w:szCs w:val="24"/>
        </w:rPr>
        <w:t>(</w:t>
      </w:r>
      <w:r w:rsidRPr="008D49E0">
        <w:rPr>
          <w:rFonts w:ascii="Times New Roman" w:hAnsi="Times New Roman"/>
          <w:sz w:val="24"/>
          <w:szCs w:val="24"/>
        </w:rPr>
        <w:t xml:space="preserve">version 7.0 </w:t>
      </w:r>
      <w:hyperlink r:id="rId8" w:history="1">
        <w:r w:rsidRPr="008D49E0">
          <w:rPr>
            <w:rStyle w:val="Hyperlink"/>
            <w:rFonts w:ascii="Times New Roman" w:hAnsi="Times New Roman"/>
            <w:color w:val="auto"/>
            <w:sz w:val="24"/>
            <w:szCs w:val="24"/>
          </w:rPr>
          <w:t>http://drive5.com/usearch/</w:t>
        </w:r>
      </w:hyperlink>
      <w:r w:rsidRPr="008D49E0">
        <w:rPr>
          <w:rFonts w:ascii="Times New Roman" w:hAnsi="Times New Roman"/>
          <w:sz w:val="24"/>
          <w:szCs w:val="24"/>
        </w:rPr>
        <w:t>) (clustered at 97%) with multiple sequence comparison. The raw data were submitted to NCBI with accession number SUB5724044.</w:t>
      </w:r>
    </w:p>
    <w:p w:rsidR="005D0553" w:rsidRPr="008D49E0" w:rsidRDefault="005D0553" w:rsidP="0031382E">
      <w:pPr>
        <w:widowControl/>
        <w:numPr>
          <w:ilvl w:val="1"/>
          <w:numId w:val="2"/>
        </w:numPr>
        <w:spacing w:beforeLines="50" w:before="156" w:line="480" w:lineRule="auto"/>
        <w:ind w:left="0" w:firstLine="0"/>
        <w:rPr>
          <w:rFonts w:ascii="Times New Roman" w:eastAsia="Microsoft YaHei" w:hAnsi="Times New Roman"/>
          <w:b/>
          <w:kern w:val="0"/>
          <w:sz w:val="24"/>
          <w:szCs w:val="24"/>
        </w:rPr>
      </w:pPr>
      <w:bookmarkStart w:id="77" w:name="_Hlk3798376"/>
      <w:r w:rsidRPr="008D49E0">
        <w:rPr>
          <w:rFonts w:ascii="Times New Roman" w:eastAsia="Microsoft YaHei" w:hAnsi="Times New Roman"/>
          <w:b/>
          <w:kern w:val="0"/>
          <w:sz w:val="24"/>
          <w:szCs w:val="24"/>
        </w:rPr>
        <w:t>Other analytical methods</w:t>
      </w:r>
    </w:p>
    <w:bookmarkEnd w:id="77"/>
    <w:p w:rsidR="005D0553" w:rsidRPr="008D49E0" w:rsidRDefault="005D0553" w:rsidP="0031382E">
      <w:pPr>
        <w:spacing w:line="480" w:lineRule="auto"/>
        <w:ind w:firstLineChars="200" w:firstLine="480"/>
        <w:rPr>
          <w:rFonts w:ascii="Times New Roman" w:hAnsi="Times New Roman"/>
          <w:sz w:val="24"/>
          <w:szCs w:val="24"/>
        </w:rPr>
      </w:pPr>
      <w:r w:rsidRPr="008D49E0">
        <w:rPr>
          <w:rFonts w:ascii="Times New Roman" w:hAnsi="Times New Roman"/>
          <w:sz w:val="24"/>
          <w:szCs w:val="24"/>
        </w:rPr>
        <w:t xml:space="preserve">Chemical oxygen demand (COD) was analyzed according to APHA </w:t>
      </w:r>
      <w:r w:rsidRPr="008D49E0">
        <w:rPr>
          <w:rFonts w:ascii="Times New Roman" w:hAnsi="Times New Roman"/>
          <w:sz w:val="24"/>
          <w:szCs w:val="24"/>
        </w:rPr>
        <w:fldChar w:fldCharType="begin"/>
      </w:r>
      <w:r w:rsidRPr="008D49E0">
        <w:rPr>
          <w:rFonts w:ascii="Times New Roman" w:hAnsi="Times New Roman"/>
          <w:sz w:val="24"/>
          <w:szCs w:val="24"/>
        </w:rPr>
        <w:instrText xml:space="preserve"> ADDIN EN.CITE &lt;EndNote&gt;&lt;Cite&gt;&lt;Author&gt;Association&lt;/Author&gt;&lt;Year&gt;1995&lt;/Year&gt;&lt;RecNum&gt;787&lt;/RecNum&gt;&lt;DisplayText&gt;(Association and Washington 1995)&lt;/DisplayText&gt;&lt;record&gt;&lt;rec-number&gt;787&lt;/rec-number&gt;&lt;foreign-keys&gt;&lt;key app="EN" db-id="95z2529wxrdppxetf02vtdfxzfrd9vd02sdr" timestamp="1520503965"&gt;787&lt;/key&gt;&lt;/foreign-keys&gt;&lt;ref-type name="Journal Article"&gt;17&lt;/ref-type&gt;&lt;contributors&gt;&lt;authors&gt;&lt;author&gt;Association, C&lt;/author&gt;&lt;author&gt;Washington, D&lt;/author&gt;&lt;/authors&gt;&lt;/contributors&gt;&lt;titles&gt;&lt;title&gt;APHA, A. P. H. A. : Standard Methods for the Examination of water and Wastewater&lt;/title&gt;&lt;secondary-title&gt;American Physical Education Review&lt;/secondary-title&gt;&lt;/titles&gt;&lt;periodical&gt;&lt;full-title&gt;American Physical Education Review&lt;/full-title&gt;&lt;/periodical&gt;&lt;pages&gt;481-486&lt;/pages&gt;&lt;volume&gt;24&lt;/volume&gt;&lt;number&gt;9&lt;/number&gt;&lt;dates&gt;&lt;year&gt;1995&lt;/year&gt;&lt;/dates&gt;&lt;urls&gt;&lt;/urls&gt;&lt;/record&gt;&lt;/Cite&gt;&lt;/EndNote&gt;</w:instrText>
      </w:r>
      <w:r w:rsidRPr="008D49E0">
        <w:rPr>
          <w:rFonts w:ascii="Times New Roman" w:hAnsi="Times New Roman"/>
          <w:sz w:val="24"/>
          <w:szCs w:val="24"/>
        </w:rPr>
        <w:fldChar w:fldCharType="separate"/>
      </w:r>
      <w:r w:rsidRPr="008D49E0">
        <w:rPr>
          <w:rFonts w:ascii="Times New Roman" w:hAnsi="Times New Roman"/>
          <w:noProof/>
          <w:sz w:val="24"/>
          <w:szCs w:val="24"/>
        </w:rPr>
        <w:t>(Association and Washington 1995)</w:t>
      </w:r>
      <w:r w:rsidRPr="008D49E0">
        <w:rPr>
          <w:rFonts w:ascii="Times New Roman" w:hAnsi="Times New Roman"/>
          <w:sz w:val="24"/>
          <w:szCs w:val="24"/>
        </w:rPr>
        <w:fldChar w:fldCharType="end"/>
      </w:r>
      <w:r w:rsidRPr="008D49E0">
        <w:rPr>
          <w:rFonts w:ascii="Times New Roman" w:hAnsi="Times New Roman"/>
          <w:sz w:val="24"/>
          <w:szCs w:val="24"/>
        </w:rPr>
        <w:t xml:space="preserve">. The methane content in </w:t>
      </w:r>
      <w:r w:rsidRPr="008D49E0">
        <w:rPr>
          <w:rFonts w:ascii="Times New Roman" w:hAnsi="Times New Roman" w:hint="eastAsia"/>
          <w:sz w:val="24"/>
          <w:szCs w:val="24"/>
        </w:rPr>
        <w:t xml:space="preserve">the </w:t>
      </w:r>
      <w:r w:rsidRPr="008D49E0">
        <w:rPr>
          <w:rFonts w:ascii="Times New Roman" w:hAnsi="Times New Roman"/>
          <w:sz w:val="24"/>
          <w:szCs w:val="24"/>
        </w:rPr>
        <w:t xml:space="preserve">biogas </w:t>
      </w:r>
      <w:r w:rsidRPr="008D49E0">
        <w:rPr>
          <w:rFonts w:ascii="Times New Roman" w:hAnsi="Times New Roman" w:hint="eastAsia"/>
          <w:sz w:val="24"/>
          <w:szCs w:val="24"/>
        </w:rPr>
        <w:t>and</w:t>
      </w:r>
      <w:r w:rsidRPr="008D49E0">
        <w:rPr>
          <w:rFonts w:ascii="Times New Roman" w:hAnsi="Times New Roman"/>
          <w:sz w:val="24"/>
          <w:szCs w:val="24"/>
        </w:rPr>
        <w:t xml:space="preserve"> </w:t>
      </w:r>
      <w:r w:rsidRPr="008D49E0">
        <w:rPr>
          <w:rFonts w:ascii="Times New Roman" w:hAnsi="Times New Roman" w:hint="eastAsia"/>
          <w:sz w:val="24"/>
          <w:szCs w:val="24"/>
        </w:rPr>
        <w:t xml:space="preserve">volatile fatty acids in the effluents </w:t>
      </w:r>
      <w:r w:rsidRPr="008D49E0">
        <w:rPr>
          <w:rFonts w:ascii="Times New Roman" w:hAnsi="Times New Roman"/>
          <w:sz w:val="24"/>
          <w:szCs w:val="24"/>
        </w:rPr>
        <w:t>w</w:t>
      </w:r>
      <w:r w:rsidRPr="008D49E0">
        <w:rPr>
          <w:rFonts w:ascii="Times New Roman" w:hAnsi="Times New Roman" w:hint="eastAsia"/>
          <w:sz w:val="24"/>
          <w:szCs w:val="24"/>
        </w:rPr>
        <w:t>ere</w:t>
      </w:r>
      <w:r w:rsidRPr="008D49E0">
        <w:rPr>
          <w:rFonts w:ascii="Times New Roman" w:hAnsi="Times New Roman"/>
          <w:sz w:val="24"/>
          <w:szCs w:val="24"/>
        </w:rPr>
        <w:t xml:space="preserve"> measured by gas chromatography </w:t>
      </w:r>
      <w:r w:rsidRPr="008D49E0">
        <w:rPr>
          <w:rFonts w:ascii="Times New Roman" w:hAnsi="Times New Roman" w:hint="eastAsia"/>
          <w:sz w:val="24"/>
          <w:szCs w:val="24"/>
        </w:rPr>
        <w:t xml:space="preserve">based on </w:t>
      </w:r>
      <w:r w:rsidRPr="008D49E0">
        <w:rPr>
          <w:rFonts w:ascii="Times New Roman" w:hAnsi="Times New Roman"/>
          <w:sz w:val="24"/>
          <w:szCs w:val="24"/>
        </w:rPr>
        <w:t xml:space="preserve">our previous </w:t>
      </w:r>
      <w:r w:rsidRPr="008D49E0">
        <w:rPr>
          <w:rFonts w:ascii="Times New Roman" w:hAnsi="Times New Roman" w:hint="eastAsia"/>
          <w:sz w:val="24"/>
          <w:szCs w:val="24"/>
        </w:rPr>
        <w:t>study</w:t>
      </w:r>
      <w:r w:rsidRPr="008D49E0">
        <w:rPr>
          <w:rFonts w:ascii="Times New Roman" w:hAnsi="Times New Roman"/>
          <w:sz w:val="24"/>
          <w:szCs w:val="24"/>
        </w:rPr>
        <w:t xml:space="preserve"> </w:t>
      </w:r>
      <w:r w:rsidRPr="008D49E0">
        <w:rPr>
          <w:rFonts w:ascii="Times New Roman" w:hAnsi="Times New Roman"/>
          <w:sz w:val="24"/>
          <w:szCs w:val="24"/>
        </w:rPr>
        <w:fldChar w:fldCharType="begin"/>
      </w:r>
      <w:r w:rsidRPr="008D49E0">
        <w:rPr>
          <w:rFonts w:ascii="Times New Roman" w:hAnsi="Times New Roman"/>
          <w:sz w:val="24"/>
          <w:szCs w:val="24"/>
        </w:rPr>
        <w:instrText xml:space="preserve"> ADDIN EN.CITE &lt;EndNote&gt;&lt;Cite&gt;&lt;Author&gt;Chen&lt;/Author&gt;&lt;Year&gt;2017&lt;/Year&gt;&lt;RecNum&gt;549&lt;/RecNum&gt;&lt;DisplayText&gt;(Chen et al. 2017)&lt;/DisplayText&gt;&lt;record&gt;&lt;rec-number&gt;549&lt;/rec-number&gt;&lt;foreign-keys&gt;&lt;key app="EN" db-id="95z2529wxrdppxetf02vtdfxzfrd9vd02sdr" timestamp="1501298484"&gt;549&lt;/key&gt;&lt;/foreign-keys&gt;&lt;ref-type name="Journal Article"&gt;17&lt;/ref-type&gt;&lt;contributors&gt;&lt;authors&gt;&lt;author&gt;Chen, Huihui&lt;/author&gt;&lt;author&gt;Zhang, Cheng&lt;/author&gt;&lt;author&gt;Rao, Yue&lt;/author&gt;&lt;author&gt;Jing, Yuhang&lt;/author&gt;&lt;author&gt;Luo, Gang&lt;/author&gt;&lt;author&gt;Zhang, Shicheng&lt;/author&gt;&lt;/authors&gt;&lt;/contributors&gt;&lt;titles&gt;&lt;title&gt;Methane potentials of wastewater generated from hydrothermal liquefaction of rice straw: focusing on the wastewater characteristics and microbial community compositions&lt;/title&gt;&lt;secondary-title&gt;Biotechnology for Biofuels&lt;/secondary-title&gt;&lt;/titles&gt;&lt;periodical&gt;&lt;full-title&gt;Biotechnology for Biofuels&lt;/full-title&gt;&lt;/periodical&gt;&lt;volume&gt;10&lt;/volume&gt;&lt;dates&gt;&lt;year&gt;2017&lt;/year&gt;&lt;pub-dates&gt;&lt;date&gt;May 31&lt;/date&gt;&lt;/pub-dates&gt;&lt;/dates&gt;&lt;isbn&gt;1754-6834&lt;/isbn&gt;&lt;accession-num&gt;WOS:000402399200002&lt;/accession-num&gt;&lt;urls&gt;&lt;related-urls&gt;&lt;url&gt;&amp;lt;Go to ISI&amp;gt;://WOS:000402399200002&lt;/url&gt;&lt;/related-urls&gt;&lt;/urls&gt;&lt;custom7&gt;140&lt;/custom7&gt;&lt;electronic-resource-num&gt;10.1186/s13068-017-0830-0&lt;/electronic-resource-num&gt;&lt;/record&gt;&lt;/Cite&gt;&lt;/EndNote&gt;</w:instrText>
      </w:r>
      <w:r w:rsidRPr="008D49E0">
        <w:rPr>
          <w:rFonts w:ascii="Times New Roman" w:hAnsi="Times New Roman"/>
          <w:sz w:val="24"/>
          <w:szCs w:val="24"/>
        </w:rPr>
        <w:fldChar w:fldCharType="separate"/>
      </w:r>
      <w:r w:rsidRPr="008D49E0">
        <w:rPr>
          <w:rFonts w:ascii="Times New Roman" w:hAnsi="Times New Roman"/>
          <w:noProof/>
          <w:sz w:val="24"/>
          <w:szCs w:val="24"/>
        </w:rPr>
        <w:t>(Chen et al. 2017)</w:t>
      </w:r>
      <w:r w:rsidRPr="008D49E0">
        <w:rPr>
          <w:rFonts w:ascii="Times New Roman" w:hAnsi="Times New Roman"/>
          <w:sz w:val="24"/>
          <w:szCs w:val="24"/>
        </w:rPr>
        <w:fldChar w:fldCharType="end"/>
      </w:r>
      <w:r w:rsidRPr="008D49E0">
        <w:rPr>
          <w:rFonts w:ascii="Times New Roman" w:hAnsi="Times New Roman"/>
          <w:sz w:val="24"/>
          <w:szCs w:val="24"/>
        </w:rPr>
        <w:t xml:space="preserve">. Methane yield was corrected to standard temperature and pressure (STP) </w:t>
      </w:r>
      <w:r w:rsidRPr="008D49E0">
        <w:rPr>
          <w:rFonts w:ascii="Times New Roman" w:hAnsi="Times New Roman"/>
          <w:sz w:val="24"/>
          <w:szCs w:val="24"/>
        </w:rPr>
        <w:lastRenderedPageBreak/>
        <w:fldChar w:fldCharType="begin"/>
      </w:r>
      <w:r w:rsidRPr="008D49E0">
        <w:rPr>
          <w:rFonts w:ascii="Times New Roman" w:hAnsi="Times New Roman"/>
          <w:sz w:val="24"/>
          <w:szCs w:val="24"/>
        </w:rPr>
        <w:instrText xml:space="preserve"> ADDIN EN.CITE &lt;EndNote&gt;&lt;Cite&gt;&lt;Author&gt;Chen&lt;/Author&gt;&lt;Year&gt;2017&lt;/Year&gt;&lt;RecNum&gt;549&lt;/RecNum&gt;&lt;DisplayText&gt;(Chen et al. 2017)&lt;/DisplayText&gt;&lt;record&gt;&lt;rec-number&gt;549&lt;/rec-number&gt;&lt;foreign-keys&gt;&lt;key app="EN" db-id="95z2529wxrdppxetf02vtdfxzfrd9vd02sdr" timestamp="1501298484"&gt;549&lt;/key&gt;&lt;/foreign-keys&gt;&lt;ref-type name="Journal Article"&gt;17&lt;/ref-type&gt;&lt;contributors&gt;&lt;authors&gt;&lt;author&gt;Chen, Huihui&lt;/author&gt;&lt;author&gt;Zhang, Cheng&lt;/author&gt;&lt;author&gt;Rao, Yue&lt;/author&gt;&lt;author&gt;Jing, Yuhang&lt;/author&gt;&lt;author&gt;Luo, Gang&lt;/author&gt;&lt;author&gt;Zhang, Shicheng&lt;/author&gt;&lt;/authors&gt;&lt;/contributors&gt;&lt;titles&gt;&lt;title&gt;Methane potentials of wastewater generated from hydrothermal liquefaction of rice straw: focusing on the wastewater characteristics and microbial community compositions&lt;/title&gt;&lt;secondary-title&gt;Biotechnology for Biofuels&lt;/secondary-title&gt;&lt;/titles&gt;&lt;periodical&gt;&lt;full-title&gt;Biotechnology for Biofuels&lt;/full-title&gt;&lt;/periodical&gt;&lt;volume&gt;10&lt;/volume&gt;&lt;dates&gt;&lt;year&gt;2017&lt;/year&gt;&lt;pub-dates&gt;&lt;date&gt;May 31&lt;/date&gt;&lt;/pub-dates&gt;&lt;/dates&gt;&lt;isbn&gt;1754-6834&lt;/isbn&gt;&lt;accession-num&gt;WOS:000402399200002&lt;/accession-num&gt;&lt;urls&gt;&lt;related-urls&gt;&lt;url&gt;&amp;lt;Go to ISI&amp;gt;://WOS:000402399200002&lt;/url&gt;&lt;/related-urls&gt;&lt;/urls&gt;&lt;custom7&gt;140&lt;/custom7&gt;&lt;electronic-resource-num&gt;10.1186/s13068-017-0830-0&lt;/electronic-resource-num&gt;&lt;/record&gt;&lt;/Cite&gt;&lt;/EndNote&gt;</w:instrText>
      </w:r>
      <w:r w:rsidRPr="008D49E0">
        <w:rPr>
          <w:rFonts w:ascii="Times New Roman" w:hAnsi="Times New Roman"/>
          <w:sz w:val="24"/>
          <w:szCs w:val="24"/>
        </w:rPr>
        <w:fldChar w:fldCharType="separate"/>
      </w:r>
      <w:r w:rsidRPr="008D49E0">
        <w:rPr>
          <w:rFonts w:ascii="Times New Roman" w:hAnsi="Times New Roman"/>
          <w:noProof/>
          <w:sz w:val="24"/>
          <w:szCs w:val="24"/>
        </w:rPr>
        <w:t>(Chen et al. 2017)</w:t>
      </w:r>
      <w:r w:rsidRPr="008D49E0">
        <w:rPr>
          <w:rFonts w:ascii="Times New Roman" w:hAnsi="Times New Roman"/>
          <w:sz w:val="24"/>
          <w:szCs w:val="24"/>
        </w:rPr>
        <w:fldChar w:fldCharType="end"/>
      </w:r>
      <w:r w:rsidRPr="008D49E0">
        <w:rPr>
          <w:rFonts w:ascii="Times New Roman" w:hAnsi="Times New Roman"/>
          <w:sz w:val="24"/>
          <w:szCs w:val="24"/>
        </w:rPr>
        <w:t>. All values of methane and biogas</w:t>
      </w:r>
      <w:r w:rsidRPr="008D49E0">
        <w:rPr>
          <w:rFonts w:ascii="Times New Roman" w:hAnsi="Times New Roman" w:hint="eastAsia"/>
          <w:sz w:val="24"/>
          <w:szCs w:val="24"/>
        </w:rPr>
        <w:t xml:space="preserve"> were</w:t>
      </w:r>
      <w:r w:rsidRPr="008D49E0">
        <w:rPr>
          <w:rFonts w:ascii="Times New Roman" w:hAnsi="Times New Roman"/>
          <w:sz w:val="24"/>
          <w:szCs w:val="24"/>
        </w:rPr>
        <w:t xml:space="preserve"> reported at STP throughout the study. GC-MS was also used to characterize the chemical compositions of aqueous samples and the organics were extracted by ethyl acetate according to our previous extraction procedures </w:t>
      </w:r>
      <w:r w:rsidRPr="008D49E0">
        <w:rPr>
          <w:rFonts w:ascii="Times New Roman" w:hAnsi="Times New Roman"/>
          <w:sz w:val="24"/>
          <w:szCs w:val="24"/>
        </w:rPr>
        <w:fldChar w:fldCharType="begin"/>
      </w:r>
      <w:r w:rsidRPr="008D49E0">
        <w:rPr>
          <w:rFonts w:ascii="Times New Roman" w:hAnsi="Times New Roman"/>
          <w:sz w:val="24"/>
          <w:szCs w:val="24"/>
        </w:rPr>
        <w:instrText xml:space="preserve"> ADDIN EN.CITE &lt;EndNote&gt;&lt;Cite&gt;&lt;Author&gt;Chen&lt;/Author&gt;&lt;Year&gt;2016&lt;/Year&gt;&lt;RecNum&gt;251&lt;/RecNum&gt;&lt;DisplayText&gt;(Chen et al. 2016)&lt;/DisplayText&gt;&lt;record&gt;&lt;rec-number&gt;251&lt;/rec-number&gt;&lt;foreign-keys&gt;&lt;key app="EN" db-id="95z2529wxrdppxetf02vtdfxzfrd9vd02sdr" timestamp="1489513025"&gt;251&lt;/key&gt;&lt;/foreign-keys&gt;&lt;ref-type name="Journal Article"&gt;17&lt;/ref-type&gt;&lt;contributors&gt;&lt;authors&gt;&lt;author&gt;Chen, Huihui&lt;/author&gt;&lt;author&gt;Wan, Jingjing&lt;/author&gt;&lt;author&gt;Chen, Kaifei&lt;/author&gt;&lt;author&gt;Gang, Luo&lt;/author&gt;&lt;author&gt;Fan, Jiajun&lt;/author&gt;&lt;author&gt;Clark, James&lt;/author&gt;&lt;author&gt;Zhang, Shicheng&lt;/author&gt;&lt;/authors&gt;&lt;/contributors&gt;&lt;titles&gt;&lt;title&gt;Biogas production from hydrothermal liquefaction wastewater (HTLWW): Focusing on the microbial communities as revealed by high-throughput sequencing of full-length 16S rRNA genes&lt;/title&gt;&lt;secondary-title&gt;Water Research&lt;/secondary-title&gt;&lt;/titles&gt;&lt;periodical&gt;&lt;full-title&gt;Water Research&lt;/full-title&gt;&lt;/periodical&gt;&lt;pages&gt;98-107&lt;/pages&gt;&lt;volume&gt;106&lt;/volume&gt;&lt;dates&gt;&lt;year&gt;2016&lt;/year&gt;&lt;/dates&gt;&lt;urls&gt;&lt;/urls&gt;&lt;/record&gt;&lt;/Cite&gt;&lt;/EndNote&gt;</w:instrText>
      </w:r>
      <w:r w:rsidRPr="008D49E0">
        <w:rPr>
          <w:rFonts w:ascii="Times New Roman" w:hAnsi="Times New Roman"/>
          <w:sz w:val="24"/>
          <w:szCs w:val="24"/>
        </w:rPr>
        <w:fldChar w:fldCharType="separate"/>
      </w:r>
      <w:r w:rsidRPr="008D49E0">
        <w:rPr>
          <w:rFonts w:ascii="Times New Roman" w:hAnsi="Times New Roman"/>
          <w:noProof/>
          <w:sz w:val="24"/>
          <w:szCs w:val="24"/>
        </w:rPr>
        <w:t>(Chen et al. 2016)</w:t>
      </w:r>
      <w:r w:rsidRPr="008D49E0">
        <w:rPr>
          <w:rFonts w:ascii="Times New Roman" w:hAnsi="Times New Roman"/>
          <w:sz w:val="24"/>
          <w:szCs w:val="24"/>
        </w:rPr>
        <w:fldChar w:fldCharType="end"/>
      </w:r>
      <w:r w:rsidRPr="008D49E0">
        <w:rPr>
          <w:rFonts w:ascii="Times New Roman" w:hAnsi="Times New Roman"/>
          <w:sz w:val="24"/>
          <w:szCs w:val="24"/>
        </w:rPr>
        <w:t>.</w:t>
      </w:r>
      <w:r w:rsidRPr="008D49E0">
        <w:rPr>
          <w:rFonts w:ascii="Times New Roman" w:hAnsi="Times New Roman" w:hint="eastAsia"/>
          <w:sz w:val="24"/>
          <w:szCs w:val="24"/>
        </w:rPr>
        <w:t xml:space="preserve"> </w:t>
      </w:r>
      <w:r w:rsidRPr="008D49E0">
        <w:rPr>
          <w:rFonts w:ascii="Times New Roman" w:hAnsi="Times New Roman"/>
          <w:sz w:val="24"/>
          <w:szCs w:val="24"/>
        </w:rPr>
        <w:t>Gas chromatography was performed on a 30 m HP-</w:t>
      </w:r>
      <w:proofErr w:type="spellStart"/>
      <w:r w:rsidRPr="008D49E0">
        <w:rPr>
          <w:rFonts w:ascii="Times New Roman" w:hAnsi="Times New Roman"/>
          <w:sz w:val="24"/>
          <w:szCs w:val="24"/>
        </w:rPr>
        <w:t>INNOWax</w:t>
      </w:r>
      <w:proofErr w:type="spellEnd"/>
      <w:r w:rsidRPr="008D49E0">
        <w:rPr>
          <w:rFonts w:ascii="Times New Roman" w:hAnsi="Times New Roman"/>
          <w:sz w:val="24"/>
          <w:szCs w:val="24"/>
        </w:rPr>
        <w:t xml:space="preserve"> quartz capillary column with 0.25 mm inner diameter (I.D.) and 0.25 mm film thickness with an injection temperature of 250 °C. The column was initially held at 60 °C for 2 min and heated to 250 °C and held there for 10 min. Helium was used as the carrier gas (1.0 mL/min). A NIST Mass Spectral Database was used for compound identification.</w:t>
      </w:r>
    </w:p>
    <w:p w:rsidR="005D0553" w:rsidRPr="008D49E0" w:rsidRDefault="005D0553" w:rsidP="0031382E">
      <w:pPr>
        <w:pStyle w:val="1"/>
        <w:numPr>
          <w:ilvl w:val="0"/>
          <w:numId w:val="1"/>
        </w:numPr>
        <w:spacing w:beforeLines="50" w:before="156" w:line="480" w:lineRule="auto"/>
        <w:ind w:firstLineChars="0"/>
        <w:rPr>
          <w:rFonts w:ascii="Times New Roman" w:hAnsi="Times New Roman"/>
          <w:b/>
          <w:bCs/>
          <w:sz w:val="24"/>
          <w:szCs w:val="24"/>
        </w:rPr>
      </w:pPr>
      <w:r w:rsidRPr="008D49E0">
        <w:rPr>
          <w:rFonts w:ascii="Times New Roman" w:hAnsi="Times New Roman"/>
          <w:b/>
          <w:bCs/>
          <w:sz w:val="24"/>
          <w:szCs w:val="24"/>
        </w:rPr>
        <w:t>Results and Discussion</w:t>
      </w:r>
    </w:p>
    <w:p w:rsidR="005D0553" w:rsidRPr="008D49E0" w:rsidRDefault="005D0553" w:rsidP="0031382E">
      <w:pPr>
        <w:pStyle w:val="1"/>
        <w:numPr>
          <w:ilvl w:val="1"/>
          <w:numId w:val="13"/>
        </w:numPr>
        <w:spacing w:beforeLines="50" w:before="156" w:line="480" w:lineRule="auto"/>
        <w:ind w:left="0" w:firstLineChars="0" w:firstLine="0"/>
        <w:rPr>
          <w:rFonts w:ascii="Times New Roman" w:hAnsi="Times New Roman"/>
          <w:b/>
          <w:sz w:val="24"/>
          <w:szCs w:val="24"/>
        </w:rPr>
      </w:pPr>
      <w:r w:rsidRPr="008D49E0">
        <w:rPr>
          <w:rFonts w:ascii="Times New Roman" w:hAnsi="Times New Roman"/>
          <w:b/>
          <w:sz w:val="24"/>
          <w:szCs w:val="24"/>
        </w:rPr>
        <w:t xml:space="preserve">The </w:t>
      </w:r>
      <w:bookmarkStart w:id="78" w:name="_Hlk530496337"/>
      <w:r w:rsidRPr="008D49E0">
        <w:rPr>
          <w:rFonts w:ascii="Times New Roman" w:hAnsi="Times New Roman"/>
          <w:b/>
          <w:sz w:val="24"/>
          <w:szCs w:val="24"/>
        </w:rPr>
        <w:t>removal efficiencies</w:t>
      </w:r>
      <w:bookmarkEnd w:id="78"/>
      <w:r w:rsidRPr="008D49E0">
        <w:rPr>
          <w:rFonts w:ascii="Times New Roman" w:hAnsi="Times New Roman"/>
          <w:b/>
          <w:sz w:val="24"/>
          <w:szCs w:val="24"/>
        </w:rPr>
        <w:t xml:space="preserve"> of </w:t>
      </w:r>
      <w:bookmarkStart w:id="79" w:name="_Hlk530496329"/>
      <w:r w:rsidRPr="008D49E0">
        <w:rPr>
          <w:rFonts w:ascii="Times New Roman" w:hAnsi="Times New Roman"/>
          <w:b/>
          <w:sz w:val="24"/>
          <w:szCs w:val="24"/>
        </w:rPr>
        <w:t xml:space="preserve">organics </w:t>
      </w:r>
      <w:bookmarkEnd w:id="79"/>
      <w:r w:rsidRPr="008D49E0">
        <w:rPr>
          <w:rFonts w:ascii="Times New Roman" w:hAnsi="Times New Roman"/>
          <w:b/>
          <w:sz w:val="24"/>
          <w:szCs w:val="24"/>
        </w:rPr>
        <w:t xml:space="preserve">in HTL-AP </w:t>
      </w:r>
      <w:bookmarkStart w:id="80" w:name="_Hlk534620061"/>
      <w:r w:rsidR="008E254A" w:rsidRPr="008D49E0">
        <w:rPr>
          <w:rFonts w:ascii="Times New Roman" w:hAnsi="Times New Roman"/>
          <w:b/>
          <w:sz w:val="24"/>
          <w:szCs w:val="24"/>
        </w:rPr>
        <w:t>under</w:t>
      </w:r>
      <w:r w:rsidRPr="008D49E0">
        <w:rPr>
          <w:rFonts w:ascii="Times New Roman" w:hAnsi="Times New Roman"/>
          <w:b/>
          <w:sz w:val="24"/>
          <w:szCs w:val="24"/>
        </w:rPr>
        <w:t xml:space="preserve"> both mesophilic and thermophilic conditions</w:t>
      </w:r>
    </w:p>
    <w:bookmarkEnd w:id="80"/>
    <w:p w:rsidR="005D0553" w:rsidRPr="008D49E0" w:rsidRDefault="005D0553" w:rsidP="0031382E">
      <w:pPr>
        <w:pStyle w:val="a1"/>
        <w:spacing w:line="480" w:lineRule="auto"/>
        <w:rPr>
          <w:rFonts w:eastAsia="DengXian"/>
          <w:kern w:val="2"/>
          <w:lang w:val="en-US" w:eastAsia="zh-CN"/>
        </w:rPr>
      </w:pPr>
      <w:r w:rsidRPr="008D49E0">
        <w:rPr>
          <w:rFonts w:hint="eastAsia"/>
          <w:lang w:eastAsia="zh-CN"/>
        </w:rPr>
        <w:t xml:space="preserve">The performances of the reactors </w:t>
      </w:r>
      <w:r w:rsidR="00DB0F78" w:rsidRPr="008D49E0">
        <w:rPr>
          <w:lang w:eastAsia="zh-CN"/>
        </w:rPr>
        <w:t>are</w:t>
      </w:r>
      <w:r w:rsidRPr="008D49E0">
        <w:rPr>
          <w:rFonts w:hint="eastAsia"/>
          <w:lang w:eastAsia="zh-CN"/>
        </w:rPr>
        <w:t xml:space="preserve"> summarized in Table </w:t>
      </w:r>
      <w:r w:rsidRPr="008D49E0">
        <w:rPr>
          <w:lang w:eastAsia="zh-CN"/>
        </w:rPr>
        <w:t>1</w:t>
      </w:r>
      <w:r w:rsidRPr="008D49E0">
        <w:rPr>
          <w:rFonts w:hint="eastAsia"/>
          <w:lang w:eastAsia="zh-CN"/>
        </w:rPr>
        <w:t xml:space="preserve">. </w:t>
      </w:r>
      <w:r w:rsidRPr="008D49E0">
        <w:rPr>
          <w:lang w:eastAsia="zh-CN"/>
        </w:rPr>
        <w:t xml:space="preserve">The identified low molecular weight organic acids (C1-C4) were well degraded </w:t>
      </w:r>
      <w:r w:rsidR="00DB0F78" w:rsidRPr="008D49E0">
        <w:rPr>
          <w:lang w:eastAsia="zh-CN"/>
        </w:rPr>
        <w:t>under</w:t>
      </w:r>
      <w:r w:rsidR="00CD42B6" w:rsidRPr="008D49E0">
        <w:rPr>
          <w:lang w:eastAsia="zh-CN"/>
        </w:rPr>
        <w:t xml:space="preserve"> </w:t>
      </w:r>
      <w:r w:rsidR="00CD42B6" w:rsidRPr="008D49E0">
        <w:rPr>
          <w:rFonts w:hint="eastAsia"/>
          <w:lang w:eastAsia="zh-CN"/>
        </w:rPr>
        <w:t>mesophilic condition</w:t>
      </w:r>
      <w:r w:rsidRPr="008D49E0">
        <w:rPr>
          <w:lang w:eastAsia="zh-CN"/>
        </w:rPr>
        <w:t xml:space="preserve"> (Table 1). </w:t>
      </w:r>
      <w:r w:rsidRPr="008D49E0">
        <w:rPr>
          <w:rFonts w:hint="eastAsia"/>
          <w:lang w:eastAsia="zh-CN"/>
        </w:rPr>
        <w:t xml:space="preserve">The </w:t>
      </w:r>
      <w:bookmarkStart w:id="81" w:name="_Hlk384151"/>
      <w:r w:rsidRPr="008D49E0">
        <w:rPr>
          <w:rFonts w:hint="eastAsia"/>
          <w:lang w:eastAsia="zh-CN"/>
        </w:rPr>
        <w:t>COD</w:t>
      </w:r>
      <w:r w:rsidRPr="008D49E0">
        <w:t xml:space="preserve"> remov</w:t>
      </w:r>
      <w:r w:rsidRPr="008D49E0">
        <w:rPr>
          <w:rFonts w:hint="eastAsia"/>
          <w:lang w:eastAsia="zh-CN"/>
        </w:rPr>
        <w:t>al</w:t>
      </w:r>
      <w:r w:rsidRPr="008D49E0">
        <w:t xml:space="preserve"> efficienc</w:t>
      </w:r>
      <w:r w:rsidRPr="008D49E0">
        <w:rPr>
          <w:rFonts w:hint="eastAsia"/>
          <w:lang w:eastAsia="zh-CN"/>
        </w:rPr>
        <w:t>ies</w:t>
      </w:r>
      <w:r w:rsidRPr="008D49E0">
        <w:t xml:space="preserve"> </w:t>
      </w:r>
      <w:bookmarkStart w:id="82" w:name="_Hlk530497537"/>
      <w:r w:rsidRPr="008D49E0">
        <w:rPr>
          <w:rFonts w:hint="eastAsia"/>
          <w:lang w:eastAsia="zh-CN"/>
        </w:rPr>
        <w:t xml:space="preserve">of </w:t>
      </w:r>
      <w:r w:rsidRPr="008D49E0">
        <w:rPr>
          <w:lang w:eastAsia="zh-CN"/>
        </w:rPr>
        <w:t>HTL-AP</w:t>
      </w:r>
      <w:r w:rsidRPr="008D49E0">
        <w:t xml:space="preserve"> at</w:t>
      </w:r>
      <w:bookmarkStart w:id="83" w:name="OLE_LINK26"/>
      <w:bookmarkStart w:id="84" w:name="OLE_LINK27"/>
      <w:r w:rsidRPr="008D49E0">
        <w:t xml:space="preserve"> mesophilic (35 </w:t>
      </w:r>
      <w:proofErr w:type="spellStart"/>
      <w:r w:rsidRPr="008D49E0">
        <w:rPr>
          <w:vertAlign w:val="superscript"/>
        </w:rPr>
        <w:t>o</w:t>
      </w:r>
      <w:r w:rsidRPr="008D49E0">
        <w:t>C</w:t>
      </w:r>
      <w:proofErr w:type="spellEnd"/>
      <w:r w:rsidRPr="008D49E0">
        <w:t>) and thermophilic</w:t>
      </w:r>
      <w:bookmarkEnd w:id="83"/>
      <w:bookmarkEnd w:id="84"/>
      <w:r w:rsidRPr="008D49E0">
        <w:t xml:space="preserve"> (55 </w:t>
      </w:r>
      <w:proofErr w:type="spellStart"/>
      <w:r w:rsidRPr="008D49E0">
        <w:rPr>
          <w:vertAlign w:val="superscript"/>
        </w:rPr>
        <w:t>o</w:t>
      </w:r>
      <w:r w:rsidRPr="008D49E0">
        <w:t>C</w:t>
      </w:r>
      <w:proofErr w:type="spellEnd"/>
      <w:r w:rsidRPr="008D49E0">
        <w:t>) conditions</w:t>
      </w:r>
      <w:bookmarkEnd w:id="82"/>
      <w:r w:rsidRPr="008D49E0">
        <w:t xml:space="preserve"> w</w:t>
      </w:r>
      <w:r w:rsidRPr="008D49E0">
        <w:rPr>
          <w:rFonts w:hint="eastAsia"/>
          <w:lang w:eastAsia="zh-CN"/>
        </w:rPr>
        <w:t>ere</w:t>
      </w:r>
      <w:r w:rsidRPr="008D49E0">
        <w:t xml:space="preserve"> 61.6 % and 45.0 %</w:t>
      </w:r>
      <w:bookmarkEnd w:id="81"/>
      <w:r w:rsidRPr="008D49E0">
        <w:rPr>
          <w:rFonts w:hint="eastAsia"/>
          <w:lang w:eastAsia="zh-CN"/>
        </w:rPr>
        <w:t>, respectively</w:t>
      </w:r>
      <w:r w:rsidRPr="008D49E0">
        <w:t>. Therefore, it could be inferred that increased digestion temperature decreased COD removal efficiency</w:t>
      </w:r>
      <w:r w:rsidRPr="008D49E0">
        <w:rPr>
          <w:rFonts w:hint="eastAsia"/>
          <w:lang w:eastAsia="zh-CN"/>
        </w:rPr>
        <w:t xml:space="preserve"> </w:t>
      </w:r>
      <w:r w:rsidRPr="008D49E0">
        <w:t>(Fig</w:t>
      </w:r>
      <w:r w:rsidR="00683CAF" w:rsidRPr="008D49E0">
        <w:t>.</w:t>
      </w:r>
      <w:r w:rsidRPr="008D49E0">
        <w:t xml:space="preserve"> 1)</w:t>
      </w:r>
      <w:bookmarkStart w:id="85" w:name="_Hlk530497197"/>
      <w:r w:rsidRPr="008D49E0">
        <w:t xml:space="preserve"> and the average methane yields were 194 mL CH</w:t>
      </w:r>
      <w:r w:rsidRPr="008D49E0">
        <w:rPr>
          <w:vertAlign w:val="subscript"/>
        </w:rPr>
        <w:t>4</w:t>
      </w:r>
      <w:r w:rsidRPr="008D49E0">
        <w:t xml:space="preserve">/g COD </w:t>
      </w:r>
      <w:r w:rsidR="00DB0F78" w:rsidRPr="008D49E0">
        <w:rPr>
          <w:lang w:val="en-US" w:eastAsia="zh-CN"/>
        </w:rPr>
        <w:t>under</w:t>
      </w:r>
      <w:r w:rsidRPr="008D49E0">
        <w:rPr>
          <w:rFonts w:hint="eastAsia"/>
          <w:lang w:eastAsia="zh-CN"/>
        </w:rPr>
        <w:t xml:space="preserve"> </w:t>
      </w:r>
      <w:r w:rsidRPr="008D49E0">
        <w:rPr>
          <w:lang w:eastAsia="zh-CN"/>
        </w:rPr>
        <w:t xml:space="preserve"> </w:t>
      </w:r>
      <w:r w:rsidRPr="008D49E0">
        <w:rPr>
          <w:rFonts w:hint="eastAsia"/>
          <w:lang w:eastAsia="zh-CN"/>
        </w:rPr>
        <w:t>mesophilic condition</w:t>
      </w:r>
      <w:r w:rsidR="00DB0F78" w:rsidRPr="008D49E0">
        <w:rPr>
          <w:lang w:val="en-US" w:eastAsia="zh-CN"/>
        </w:rPr>
        <w:t>s</w:t>
      </w:r>
      <w:r w:rsidRPr="008D49E0">
        <w:rPr>
          <w:rFonts w:hint="eastAsia"/>
          <w:lang w:eastAsia="zh-CN"/>
        </w:rPr>
        <w:t xml:space="preserve"> </w:t>
      </w:r>
      <w:r w:rsidRPr="008D49E0">
        <w:t xml:space="preserve">and </w:t>
      </w:r>
      <w:bookmarkStart w:id="86" w:name="OLE_LINK18"/>
      <w:bookmarkStart w:id="87" w:name="OLE_LINK19"/>
      <w:r w:rsidRPr="008D49E0">
        <w:t>137 mL CH</w:t>
      </w:r>
      <w:r w:rsidRPr="008D49E0">
        <w:rPr>
          <w:vertAlign w:val="subscript"/>
        </w:rPr>
        <w:t>4</w:t>
      </w:r>
      <w:r w:rsidRPr="008D49E0">
        <w:t>/g COD</w:t>
      </w:r>
      <w:bookmarkEnd w:id="86"/>
      <w:bookmarkEnd w:id="87"/>
      <w:r w:rsidRPr="008D49E0">
        <w:rPr>
          <w:rFonts w:hint="eastAsia"/>
          <w:lang w:eastAsia="zh-CN"/>
        </w:rPr>
        <w:t xml:space="preserve"> </w:t>
      </w:r>
      <w:r w:rsidR="00DB0F78" w:rsidRPr="008D49E0">
        <w:rPr>
          <w:lang w:val="en-US" w:eastAsia="zh-CN"/>
        </w:rPr>
        <w:t>under</w:t>
      </w:r>
      <w:r w:rsidRPr="008D49E0">
        <w:rPr>
          <w:rFonts w:hint="eastAsia"/>
          <w:lang w:eastAsia="zh-CN"/>
        </w:rPr>
        <w:t xml:space="preserve"> thermophilic condition</w:t>
      </w:r>
      <w:r w:rsidR="00DB0F78" w:rsidRPr="008D49E0">
        <w:rPr>
          <w:lang w:val="en-US" w:eastAsia="zh-CN"/>
        </w:rPr>
        <w:t>s</w:t>
      </w:r>
      <w:r w:rsidR="006B4878" w:rsidRPr="008D49E0">
        <w:rPr>
          <w:rStyle w:val="fontstyle01"/>
          <w:rFonts w:ascii="Times New Roman" w:hAnsi="Times New Roman"/>
          <w:color w:val="auto"/>
          <w:sz w:val="24"/>
          <w:szCs w:val="24"/>
        </w:rPr>
        <w:t xml:space="preserve"> (P &lt; 0.01, ANOVA)</w:t>
      </w:r>
      <w:r w:rsidRPr="008D49E0">
        <w:t xml:space="preserve">. However, </w:t>
      </w:r>
      <w:r w:rsidRPr="008D49E0">
        <w:rPr>
          <w:rFonts w:hint="eastAsia"/>
          <w:lang w:eastAsia="zh-CN"/>
        </w:rPr>
        <w:t xml:space="preserve">a previous study showed that </w:t>
      </w:r>
      <w:r w:rsidRPr="008D49E0">
        <w:t xml:space="preserve">the methane yield of </w:t>
      </w:r>
      <w:r w:rsidRPr="008D49E0">
        <w:rPr>
          <w:rFonts w:hint="eastAsia"/>
          <w:lang w:eastAsia="zh-CN"/>
        </w:rPr>
        <w:t>cornstalk</w:t>
      </w:r>
      <w:r w:rsidRPr="008D49E0">
        <w:t xml:space="preserve"> </w:t>
      </w:r>
      <w:r w:rsidR="00DB0F78" w:rsidRPr="008D49E0">
        <w:t>under</w:t>
      </w:r>
      <w:r w:rsidRPr="008D49E0">
        <w:t xml:space="preserve"> thermophilic condition</w:t>
      </w:r>
      <w:r w:rsidR="00DB0F78" w:rsidRPr="008D49E0">
        <w:t>s</w:t>
      </w:r>
      <w:r w:rsidRPr="008D49E0">
        <w:t xml:space="preserve"> (325.18 mL/</w:t>
      </w:r>
      <w:proofErr w:type="spellStart"/>
      <w:r w:rsidRPr="008D49E0">
        <w:t>gVS</w:t>
      </w:r>
      <w:proofErr w:type="spellEnd"/>
      <w:r w:rsidRPr="008D49E0">
        <w:t xml:space="preserve">) was higher than the yield </w:t>
      </w:r>
      <w:r w:rsidR="00DB0F78" w:rsidRPr="008D49E0">
        <w:t>under</w:t>
      </w:r>
      <w:r w:rsidRPr="008D49E0">
        <w:t xml:space="preserve"> </w:t>
      </w:r>
      <w:r w:rsidRPr="008D49E0">
        <w:lastRenderedPageBreak/>
        <w:t>mesophilic condition</w:t>
      </w:r>
      <w:r w:rsidR="00DB0F78" w:rsidRPr="008D49E0">
        <w:t>s</w:t>
      </w:r>
      <w:r w:rsidRPr="008D49E0">
        <w:t xml:space="preserve"> (308.63 mL/g VS)</w:t>
      </w:r>
      <w:r w:rsidRPr="008D49E0">
        <w:rPr>
          <w:rFonts w:hint="eastAsia"/>
          <w:lang w:eastAsia="zh-CN"/>
        </w:rPr>
        <w:t xml:space="preserve">. Another study also showed </w:t>
      </w:r>
      <w:r w:rsidRPr="008D49E0">
        <w:t xml:space="preserve">thermophilic </w:t>
      </w:r>
      <w:r w:rsidRPr="008D49E0">
        <w:rPr>
          <w:lang w:eastAsia="zh-CN"/>
        </w:rPr>
        <w:t>AD</w:t>
      </w:r>
      <w:r w:rsidRPr="008D49E0">
        <w:t xml:space="preserve"> </w:t>
      </w:r>
      <w:r w:rsidRPr="008D49E0">
        <w:rPr>
          <w:rFonts w:hint="eastAsia"/>
          <w:lang w:eastAsia="zh-CN"/>
        </w:rPr>
        <w:t xml:space="preserve">of wheat straw </w:t>
      </w:r>
      <w:r w:rsidR="00DB0F78" w:rsidRPr="008D49E0">
        <w:rPr>
          <w:lang w:val="en-US" w:eastAsia="zh-CN"/>
        </w:rPr>
        <w:t>gave</w:t>
      </w:r>
      <w:r w:rsidRPr="008D49E0">
        <w:rPr>
          <w:rFonts w:hint="eastAsia"/>
          <w:lang w:eastAsia="zh-CN"/>
        </w:rPr>
        <w:t xml:space="preserve"> </w:t>
      </w:r>
      <w:r w:rsidRPr="008D49E0">
        <w:t>a 36% higher methane yield (0.165 L/</w:t>
      </w:r>
      <w:proofErr w:type="spellStart"/>
      <w:r w:rsidRPr="008D49E0">
        <w:t>gVS</w:t>
      </w:r>
      <w:proofErr w:type="spellEnd"/>
      <w:r w:rsidRPr="008D49E0">
        <w:t>)</w:t>
      </w:r>
      <w:r w:rsidRPr="008D49E0">
        <w:rPr>
          <w:rFonts w:hint="eastAsia"/>
          <w:lang w:eastAsia="zh-CN"/>
        </w:rPr>
        <w:t xml:space="preserve"> compared to </w:t>
      </w:r>
      <w:r w:rsidRPr="008D49E0">
        <w:t xml:space="preserve">AD </w:t>
      </w:r>
      <w:r w:rsidR="00DB0F78" w:rsidRPr="008D49E0">
        <w:t>under</w:t>
      </w:r>
      <w:r w:rsidRPr="008D49E0">
        <w:t xml:space="preserve"> mesophilic condition</w:t>
      </w:r>
      <w:r w:rsidR="00DB0F78" w:rsidRPr="008D49E0">
        <w:t>s</w:t>
      </w:r>
      <w:r w:rsidRPr="008D49E0">
        <w:t xml:space="preserve"> because higher</w:t>
      </w:r>
      <w:r w:rsidRPr="008D49E0">
        <w:rPr>
          <w:rFonts w:hint="eastAsia"/>
          <w:lang w:eastAsia="zh-CN"/>
        </w:rPr>
        <w:t xml:space="preserve"> </w:t>
      </w:r>
      <w:r w:rsidRPr="008D49E0">
        <w:rPr>
          <w:lang w:eastAsia="zh-CN"/>
        </w:rPr>
        <w:t xml:space="preserve">AD </w:t>
      </w:r>
      <w:r w:rsidRPr="008D49E0">
        <w:t xml:space="preserve">temperature was more favorable for the </w:t>
      </w:r>
      <w:bookmarkStart w:id="88" w:name="_Hlk9545920"/>
      <w:r w:rsidRPr="008D49E0">
        <w:t xml:space="preserve">hydrolysis </w:t>
      </w:r>
      <w:bookmarkEnd w:id="88"/>
      <w:r w:rsidRPr="008D49E0">
        <w:t>of</w:t>
      </w:r>
      <w:r w:rsidRPr="008D49E0">
        <w:rPr>
          <w:rFonts w:hint="eastAsia"/>
          <w:lang w:eastAsia="zh-CN"/>
        </w:rPr>
        <w:t xml:space="preserve"> </w:t>
      </w:r>
      <w:r w:rsidRPr="008D49E0">
        <w:t>straw</w:t>
      </w:r>
      <w:r w:rsidRPr="008D49E0">
        <w:rPr>
          <w:rFonts w:hint="eastAsia"/>
          <w:lang w:eastAsia="zh-CN"/>
        </w:rPr>
        <w:t xml:space="preserve"> </w:t>
      </w:r>
      <w:r w:rsidRPr="008D49E0">
        <w:fldChar w:fldCharType="begin">
          <w:fldData xml:space="preserve">PEVuZE5vdGU+PENpdGU+PEF1dGhvcj5Qb2hsPC9BdXRob3I+PFllYXI+MjAxMjwvWWVhcj48UmVj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</w:fldData>
        </w:fldChar>
      </w:r>
      <w:r w:rsidRPr="008D49E0">
        <w:instrText xml:space="preserve"> ADDIN EN.CITE </w:instrText>
      </w:r>
      <w:r w:rsidRPr="008D49E0">
        <w:fldChar w:fldCharType="begin">
          <w:fldData xml:space="preserve">PEVuZE5vdGU+PENpdGU+PEF1dGhvcj5Qb2hsPC9BdXRob3I+PFllYXI+MjAxMjwvWWVhcj48UmVj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</w:fldData>
        </w:fldChar>
      </w:r>
      <w:r w:rsidRPr="008D49E0">
        <w:instrText xml:space="preserve"> ADDIN EN.CITE.DATA </w:instrText>
      </w:r>
      <w:r w:rsidRPr="008D49E0">
        <w:fldChar w:fldCharType="end"/>
      </w:r>
      <w:r w:rsidRPr="008D49E0">
        <w:fldChar w:fldCharType="separate"/>
      </w:r>
      <w:r w:rsidRPr="008D49E0">
        <w:rPr>
          <w:noProof/>
        </w:rPr>
        <w:t>(Li et al. 2016, Pohl et al. 2012)</w:t>
      </w:r>
      <w:r w:rsidRPr="008D49E0">
        <w:fldChar w:fldCharType="end"/>
      </w:r>
      <w:r w:rsidRPr="008D49E0">
        <w:t>.</w:t>
      </w:r>
      <w:r w:rsidRPr="008D49E0">
        <w:rPr>
          <w:rFonts w:hint="eastAsia"/>
          <w:lang w:eastAsia="zh-CN"/>
        </w:rPr>
        <w:t xml:space="preserve"> </w:t>
      </w:r>
      <w:r w:rsidRPr="008D49E0">
        <w:rPr>
          <w:lang w:eastAsia="zh-CN"/>
        </w:rPr>
        <w:t xml:space="preserve">However, hydrolysis was not the rate-limiting step </w:t>
      </w:r>
      <w:r w:rsidRPr="008D49E0">
        <w:rPr>
          <w:rFonts w:hint="eastAsia"/>
          <w:lang w:eastAsia="zh-CN"/>
        </w:rPr>
        <w:t xml:space="preserve">in the present study </w:t>
      </w:r>
      <w:r w:rsidRPr="008D49E0">
        <w:rPr>
          <w:lang w:eastAsia="zh-CN"/>
        </w:rPr>
        <w:t xml:space="preserve">since </w:t>
      </w:r>
      <w:r w:rsidRPr="008D49E0">
        <w:rPr>
          <w:rFonts w:hint="eastAsia"/>
          <w:lang w:eastAsia="zh-CN"/>
        </w:rPr>
        <w:t xml:space="preserve">all the organics were solubilized in </w:t>
      </w:r>
      <w:r w:rsidRPr="008D49E0">
        <w:rPr>
          <w:lang w:eastAsia="zh-CN"/>
        </w:rPr>
        <w:t>HTL-AP. The low organic degradation efficiency of thermophilic AD c</w:t>
      </w:r>
      <w:r w:rsidR="00DB0F78" w:rsidRPr="008D49E0">
        <w:rPr>
          <w:lang w:eastAsia="zh-CN"/>
        </w:rPr>
        <w:t>an</w:t>
      </w:r>
      <w:r w:rsidRPr="008D49E0">
        <w:rPr>
          <w:lang w:eastAsia="zh-CN"/>
        </w:rPr>
        <w:t xml:space="preserve"> be relate</w:t>
      </w:r>
      <w:r w:rsidRPr="008D49E0">
        <w:rPr>
          <w:rFonts w:hint="eastAsia"/>
          <w:lang w:eastAsia="zh-CN"/>
        </w:rPr>
        <w:t>d</w:t>
      </w:r>
      <w:r w:rsidRPr="008D49E0">
        <w:rPr>
          <w:lang w:eastAsia="zh-CN"/>
        </w:rPr>
        <w:t xml:space="preserve"> to </w:t>
      </w:r>
      <w:r w:rsidRPr="008D49E0">
        <w:rPr>
          <w:rFonts w:hint="eastAsia"/>
          <w:lang w:eastAsia="zh-CN"/>
        </w:rPr>
        <w:t>inefficient degradation of certain organics</w:t>
      </w:r>
      <w:r w:rsidRPr="008D49E0">
        <w:rPr>
          <w:lang w:eastAsia="zh-CN"/>
        </w:rPr>
        <w:t xml:space="preserve"> in HTL-AP</w:t>
      </w:r>
      <w:r w:rsidRPr="008D49E0">
        <w:rPr>
          <w:rFonts w:hint="eastAsia"/>
          <w:lang w:eastAsia="zh-CN"/>
        </w:rPr>
        <w:t xml:space="preserve"> by the anaerobic microorganisms</w:t>
      </w:r>
      <w:r w:rsidRPr="008D49E0">
        <w:rPr>
          <w:lang w:eastAsia="zh-CN"/>
        </w:rPr>
        <w:t xml:space="preserve">. </w:t>
      </w:r>
      <w:r w:rsidRPr="008D49E0">
        <w:rPr>
          <w:rFonts w:hint="eastAsia"/>
          <w:lang w:eastAsia="zh-CN"/>
        </w:rPr>
        <w:t xml:space="preserve">There were still organics left in the effluent in both conditions, which showed </w:t>
      </w:r>
      <w:r w:rsidRPr="008D49E0">
        <w:rPr>
          <w:rFonts w:eastAsia="DengXian"/>
          <w:kern w:val="2"/>
          <w:lang w:val="en-US" w:eastAsia="zh-CN"/>
        </w:rPr>
        <w:t>the HTL-AP contained</w:t>
      </w:r>
      <w:r w:rsidRPr="008D49E0">
        <w:rPr>
          <w:rFonts w:ascii="Calibri" w:eastAsia="DengXian" w:hAnsi="Calibri" w:cs="Calibri"/>
          <w:kern w:val="2"/>
          <w:sz w:val="22"/>
          <w:szCs w:val="22"/>
          <w:lang w:val="en-US" w:eastAsia="zh-CN"/>
        </w:rPr>
        <w:t xml:space="preserve"> </w:t>
      </w:r>
      <w:r w:rsidRPr="008D49E0">
        <w:rPr>
          <w:rFonts w:eastAsia="DengXian"/>
          <w:kern w:val="2"/>
          <w:lang w:val="en-US" w:eastAsia="zh-CN"/>
        </w:rPr>
        <w:t>some recalcitrant</w:t>
      </w:r>
      <w:r w:rsidRPr="008D49E0">
        <w:rPr>
          <w:rFonts w:eastAsia="DengXian" w:hint="eastAsia"/>
          <w:kern w:val="2"/>
          <w:lang w:val="en-US" w:eastAsia="zh-CN"/>
        </w:rPr>
        <w:t xml:space="preserve"> </w:t>
      </w:r>
      <w:bookmarkEnd w:id="85"/>
      <w:r w:rsidRPr="008D49E0">
        <w:rPr>
          <w:rFonts w:eastAsia="DengXian" w:hint="eastAsia"/>
          <w:kern w:val="2"/>
          <w:lang w:val="en-US" w:eastAsia="zh-CN"/>
        </w:rPr>
        <w:t>organics</w:t>
      </w:r>
      <w:r w:rsidRPr="008D49E0">
        <w:rPr>
          <w:rFonts w:eastAsia="DengXian"/>
          <w:kern w:val="2"/>
          <w:lang w:val="en-US" w:eastAsia="zh-CN"/>
        </w:rPr>
        <w:t xml:space="preserve">. Deficient digestion efficiencies resulting from some inhibitors in HTL-AP were also inferred in previous reports </w:t>
      </w:r>
      <w:r w:rsidRPr="008D49E0">
        <w:rPr>
          <w:rFonts w:eastAsia="DengXian"/>
          <w:kern w:val="2"/>
          <w:lang w:val="en-US" w:eastAsia="zh-CN"/>
        </w:rPr>
        <w:fldChar w:fldCharType="begin"/>
      </w:r>
      <w:r w:rsidRPr="008D49E0">
        <w:rPr>
          <w:rFonts w:eastAsia="DengXian"/>
          <w:kern w:val="2"/>
          <w:lang w:val="en-US" w:eastAsia="zh-CN"/>
        </w:rPr>
        <w:instrText xml:space="preserve"> ADDIN EN.CITE &lt;EndNote&gt;&lt;Cite&gt;&lt;Author&gt;Chen&lt;/Author&gt;&lt;Year&gt;2016&lt;/Year&gt;&lt;RecNum&gt;251&lt;/RecNum&gt;&lt;DisplayText&gt;(Chen et al. 2016, Si et al. 2018)&lt;/DisplayText&gt;&lt;record&gt;&lt;rec-number&gt;251&lt;/rec-number&gt;&lt;foreign-keys&gt;&lt;key app="EN" db-id="95z2529wxrdppxetf02vtdfxzfrd9vd02sdr" timestamp="1489513025"&gt;251&lt;/key&gt;&lt;/foreign-keys&gt;&lt;ref-type name="Journal Article"&gt;17&lt;/ref-type&gt;&lt;contributors&gt;&lt;authors&gt;&lt;author&gt;Chen, Huihui&lt;/author&gt;&lt;author&gt;Wan, Jingjing&lt;/author&gt;&lt;author&gt;Chen, Kaifei&lt;/author&gt;&lt;author&gt;Gang, Luo&lt;/author&gt;&lt;author&gt;Fan, Jiajun&lt;/author&gt;&lt;author&gt;Clark, James&lt;/author&gt;&lt;author&gt;Zhang, Shicheng&lt;/author&gt;&lt;/authors&gt;&lt;/contributors&gt;&lt;titles&gt;&lt;title&gt;Biogas production from hydrothermal liquefaction wastewater (HTLWW): Focusing on the microbial communities as revealed by high-throughput sequencing of full-length 16S rRNA genes&lt;/title&gt;&lt;secondary-title&gt;Water Research&lt;/secondary-title&gt;&lt;/titles&gt;&lt;periodical&gt;&lt;full-title&gt;Water Research&lt;/full-title&gt;&lt;/periodical&gt;&lt;pages&gt;98-107&lt;/pages&gt;&lt;volume&gt;106&lt;/volume&gt;&lt;dates&gt;&lt;year&gt;2016&lt;/year&gt;&lt;/dates&gt;&lt;urls&gt;&lt;/urls&gt;&lt;/record&gt;&lt;/Cite&gt;&lt;Cite&gt;&lt;Author&gt;Si&lt;/Author&gt;&lt;Year&gt;2018&lt;/Year&gt;&lt;RecNum&gt;823&lt;/RecNum&gt;&lt;record&gt;&lt;rec-number&gt;823&lt;/rec-number&gt;&lt;foreign-keys&gt;&lt;key app="EN" db-id="95z2529wxrdppxetf02vtdfxzfrd9vd02sdr" timestamp="1524921711"&gt;823&lt;/key&gt;&lt;/foreign-keys&gt;&lt;ref-type name="Journal Article"&gt;17&lt;/ref-type&gt;&lt;contributors&gt;&lt;authors&gt;&lt;author&gt;Si, Buchun&lt;/author&gt;&lt;author&gt;Li, Jiaming&lt;/author&gt;&lt;author&gt;Zhu, Zhangbing&lt;/author&gt;&lt;author&gt;Shen, Mengmeng&lt;/author&gt;&lt;author&gt;Lu, Jianwen&lt;/author&gt;&lt;author&gt;Duan, Na&lt;/author&gt;&lt;author&gt;Zhang, Yuanhui&lt;/author&gt;&lt;author&gt;Liao, Qiang&lt;/author&gt;&lt;author&gt;Huang, Yun&lt;/author&gt;&lt;author&gt;Liu, Zhidan&lt;/author&gt;&lt;/authors&gt;&lt;/contributors&gt;&lt;titles&gt;&lt;title&gt;Inhibitors degradation and microbial response during continuous anaerobic conversion of hydrothermal liquefaction wastewater&lt;/title&gt;&lt;secondary-title&gt;Science of the Total Environment&lt;/secondary-title&gt;&lt;/titles&gt;&lt;periodical&gt;&lt;full-title&gt;Science of the Total Environment&lt;/full-title&gt;&lt;/periodical&gt;&lt;pages&gt;1124-1132&lt;/pages&gt;&lt;volume&gt;630&lt;/volume&gt;&lt;dates&gt;&lt;year&gt;2018&lt;/year&gt;&lt;/dates&gt;&lt;urls&gt;&lt;/urls&gt;&lt;/record&gt;&lt;/Cite&gt;&lt;/EndNote&gt;</w:instrText>
      </w:r>
      <w:r w:rsidRPr="008D49E0">
        <w:rPr>
          <w:rFonts w:eastAsia="DengXian"/>
          <w:kern w:val="2"/>
          <w:lang w:val="en-US" w:eastAsia="zh-CN"/>
        </w:rPr>
        <w:fldChar w:fldCharType="separate"/>
      </w:r>
      <w:r w:rsidRPr="008D49E0">
        <w:rPr>
          <w:rFonts w:eastAsia="DengXian"/>
          <w:noProof/>
          <w:kern w:val="2"/>
          <w:lang w:val="en-US" w:eastAsia="zh-CN"/>
        </w:rPr>
        <w:t>(Chen et al. 2016, Si et al. 2018)</w:t>
      </w:r>
      <w:r w:rsidRPr="008D49E0">
        <w:rPr>
          <w:rFonts w:eastAsia="DengXian"/>
          <w:kern w:val="2"/>
          <w:lang w:val="en-US" w:eastAsia="zh-CN"/>
        </w:rPr>
        <w:fldChar w:fldCharType="end"/>
      </w:r>
      <w:r w:rsidRPr="008D49E0">
        <w:rPr>
          <w:rFonts w:eastAsia="DengXian"/>
          <w:kern w:val="2"/>
          <w:lang w:val="en-US" w:eastAsia="zh-CN"/>
        </w:rPr>
        <w:t xml:space="preserve">. Therefore, it is necessary to </w:t>
      </w:r>
      <w:bookmarkStart w:id="89" w:name="_Hlk384262"/>
      <w:r w:rsidRPr="008D49E0">
        <w:rPr>
          <w:rFonts w:eastAsia="DengXian"/>
          <w:kern w:val="2"/>
          <w:lang w:val="en-US" w:eastAsia="zh-CN"/>
        </w:rPr>
        <w:t xml:space="preserve">further clarify the relationships </w:t>
      </w:r>
      <w:r w:rsidRPr="008D49E0">
        <w:rPr>
          <w:rFonts w:eastAsia="DengXian" w:hint="eastAsia"/>
          <w:kern w:val="2"/>
          <w:lang w:val="en-US" w:eastAsia="zh-CN"/>
        </w:rPr>
        <w:t>among</w:t>
      </w:r>
      <w:r w:rsidRPr="008D49E0">
        <w:rPr>
          <w:rFonts w:eastAsia="DengXian"/>
          <w:kern w:val="2"/>
          <w:lang w:val="en-US" w:eastAsia="zh-CN"/>
        </w:rPr>
        <w:t xml:space="preserve"> the recalcitrant compounds, organic remov</w:t>
      </w:r>
      <w:r w:rsidRPr="008D49E0">
        <w:rPr>
          <w:rFonts w:eastAsia="DengXian" w:hint="eastAsia"/>
          <w:kern w:val="2"/>
          <w:lang w:val="en-US" w:eastAsia="zh-CN"/>
        </w:rPr>
        <w:t>al</w:t>
      </w:r>
      <w:r w:rsidRPr="008D49E0">
        <w:rPr>
          <w:rFonts w:eastAsia="DengXian"/>
          <w:kern w:val="2"/>
          <w:lang w:val="en-US" w:eastAsia="zh-CN"/>
        </w:rPr>
        <w:t xml:space="preserve"> efficiencies</w:t>
      </w:r>
      <w:bookmarkEnd w:id="89"/>
      <w:r w:rsidRPr="008D49E0">
        <w:rPr>
          <w:rFonts w:eastAsia="DengXian"/>
          <w:kern w:val="2"/>
          <w:lang w:val="en-US" w:eastAsia="zh-CN"/>
        </w:rPr>
        <w:t xml:space="preserve"> and microbial communities at different AD temperatures.</w:t>
      </w:r>
    </w:p>
    <w:p w:rsidR="005D0553" w:rsidRPr="008D49E0" w:rsidRDefault="005D0553" w:rsidP="0031382E">
      <w:pPr>
        <w:pStyle w:val="1"/>
        <w:numPr>
          <w:ilvl w:val="1"/>
          <w:numId w:val="13"/>
        </w:numPr>
        <w:spacing w:beforeLines="50" w:before="156" w:line="480" w:lineRule="auto"/>
        <w:ind w:left="0" w:firstLineChars="0" w:firstLine="0"/>
        <w:rPr>
          <w:rFonts w:ascii="Times New Roman" w:hAnsi="Times New Roman"/>
          <w:b/>
          <w:sz w:val="24"/>
          <w:szCs w:val="24"/>
        </w:rPr>
      </w:pPr>
      <w:bookmarkStart w:id="90" w:name="_Hlk534646177"/>
      <w:r w:rsidRPr="008D49E0">
        <w:rPr>
          <w:rFonts w:ascii="Times New Roman" w:hAnsi="Times New Roman"/>
          <w:b/>
          <w:sz w:val="24"/>
          <w:szCs w:val="24"/>
        </w:rPr>
        <w:t xml:space="preserve">Specific fractions with different molecular weights </w:t>
      </w:r>
      <w:bookmarkEnd w:id="90"/>
      <w:r w:rsidRPr="008D49E0">
        <w:rPr>
          <w:rFonts w:ascii="Times New Roman" w:hAnsi="Times New Roman" w:hint="eastAsia"/>
          <w:b/>
          <w:sz w:val="24"/>
          <w:szCs w:val="24"/>
        </w:rPr>
        <w:t xml:space="preserve">as </w:t>
      </w:r>
      <w:r w:rsidRPr="008D49E0">
        <w:rPr>
          <w:rFonts w:ascii="Times New Roman" w:hAnsi="Times New Roman"/>
          <w:b/>
          <w:sz w:val="24"/>
          <w:szCs w:val="24"/>
        </w:rPr>
        <w:t>revealed by LC-OCD-OND analysis</w:t>
      </w:r>
    </w:p>
    <w:p w:rsidR="005D0553" w:rsidRPr="008D49E0" w:rsidRDefault="005D0553" w:rsidP="0031382E">
      <w:pPr>
        <w:pStyle w:val="a1"/>
        <w:spacing w:line="480" w:lineRule="auto"/>
        <w:rPr>
          <w:lang w:eastAsia="zh-CN"/>
        </w:rPr>
      </w:pPr>
      <w:r w:rsidRPr="008D49E0">
        <w:t xml:space="preserve">DOC, HOC, CDOC, biopolymers (BP, &gt;20 </w:t>
      </w:r>
      <w:proofErr w:type="spellStart"/>
      <w:r w:rsidRPr="008D49E0">
        <w:t>kDa</w:t>
      </w:r>
      <w:proofErr w:type="spellEnd"/>
      <w:r w:rsidRPr="008D49E0">
        <w:t xml:space="preserve">), </w:t>
      </w:r>
      <w:proofErr w:type="spellStart"/>
      <w:r w:rsidRPr="008D49E0">
        <w:t>humic</w:t>
      </w:r>
      <w:proofErr w:type="spellEnd"/>
      <w:r w:rsidRPr="008D49E0">
        <w:t xml:space="preserve"> substance (HS, 300-450 Da), building blocks (BB, 300-450 Da), low molecular weight </w:t>
      </w:r>
      <w:bookmarkStart w:id="91" w:name="_Hlk11164571"/>
      <w:r w:rsidRPr="008D49E0">
        <w:t xml:space="preserve">neutrals </w:t>
      </w:r>
      <w:bookmarkEnd w:id="91"/>
      <w:r w:rsidRPr="008D49E0">
        <w:t>(LMWN, &lt; 350 Da) and low molecular weight acids (LMWA, &lt; 350 Da)</w:t>
      </w:r>
      <w:r w:rsidRPr="008D49E0">
        <w:rPr>
          <w:rFonts w:hint="eastAsia"/>
          <w:lang w:eastAsia="zh-CN"/>
        </w:rPr>
        <w:t xml:space="preserve"> </w:t>
      </w:r>
      <w:r w:rsidRPr="008D49E0">
        <w:t xml:space="preserve">were </w:t>
      </w:r>
      <w:r w:rsidR="00DB0F78" w:rsidRPr="008D49E0">
        <w:t>anal</w:t>
      </w:r>
      <w:r w:rsidR="00465300" w:rsidRPr="008D49E0">
        <w:t>yz</w:t>
      </w:r>
      <w:r w:rsidR="00DB0F78" w:rsidRPr="008D49E0">
        <w:t>ed</w:t>
      </w:r>
      <w:r w:rsidRPr="008D49E0">
        <w:t xml:space="preserve"> before and after mesophilic and thermophilic digestion (Table 2 and Fig</w:t>
      </w:r>
      <w:r w:rsidR="00683CAF" w:rsidRPr="008D49E0">
        <w:t>.</w:t>
      </w:r>
      <w:r w:rsidRPr="008D49E0">
        <w:t xml:space="preserve"> 2).</w:t>
      </w:r>
      <w:r w:rsidRPr="008D49E0">
        <w:rPr>
          <w:rFonts w:hint="eastAsia"/>
          <w:lang w:eastAsia="zh-CN"/>
        </w:rPr>
        <w:t xml:space="preserve"> </w:t>
      </w:r>
      <w:r w:rsidRPr="008D49E0">
        <w:rPr>
          <w:lang w:eastAsia="zh-CN"/>
        </w:rPr>
        <w:t>In Fig</w:t>
      </w:r>
      <w:r w:rsidR="00683CAF" w:rsidRPr="008D49E0">
        <w:rPr>
          <w:lang w:eastAsia="zh-CN"/>
        </w:rPr>
        <w:t>.</w:t>
      </w:r>
      <w:r w:rsidRPr="008D49E0">
        <w:rPr>
          <w:lang w:eastAsia="zh-CN"/>
        </w:rPr>
        <w:t xml:space="preserve"> 2, </w:t>
      </w:r>
      <w:bookmarkStart w:id="92" w:name="_Hlk10199382"/>
      <w:r w:rsidRPr="008D49E0">
        <w:rPr>
          <w:lang w:eastAsia="zh-CN"/>
        </w:rPr>
        <w:t xml:space="preserve">the results show that the chemicals of all fractions in HTL-AP were degraded to some extent </w:t>
      </w:r>
      <w:r w:rsidR="00652D99" w:rsidRPr="008D49E0">
        <w:rPr>
          <w:lang w:eastAsia="zh-CN"/>
        </w:rPr>
        <w:t>under</w:t>
      </w:r>
      <w:r w:rsidRPr="008D49E0">
        <w:rPr>
          <w:lang w:eastAsia="zh-CN"/>
        </w:rPr>
        <w:t xml:space="preserve"> both mesophilic and thermophilic conditions.</w:t>
      </w:r>
      <w:bookmarkEnd w:id="92"/>
      <w:r w:rsidRPr="008D49E0">
        <w:rPr>
          <w:lang w:eastAsia="zh-CN"/>
        </w:rPr>
        <w:t xml:space="preserve"> For instance, the concentrations of HOC decreased from 1155 mg/L to 461 mg/L and 607 mg/L, which indicated that part of </w:t>
      </w:r>
      <w:r w:rsidRPr="008D49E0">
        <w:rPr>
          <w:lang w:eastAsia="zh-CN"/>
        </w:rPr>
        <w:lastRenderedPageBreak/>
        <w:t xml:space="preserve">them might be transformed into hydrophilic compounds or degraded during </w:t>
      </w:r>
      <w:r w:rsidR="00652D99" w:rsidRPr="008D49E0">
        <w:rPr>
          <w:lang w:eastAsia="zh-CN"/>
        </w:rPr>
        <w:t xml:space="preserve">the </w:t>
      </w:r>
      <w:r w:rsidRPr="008D49E0">
        <w:rPr>
          <w:lang w:eastAsia="zh-CN"/>
        </w:rPr>
        <w:t xml:space="preserve">AD process. The concentrations of HS decreased from 529 mg/L to 142 mg/L and 147 mg/L </w:t>
      </w:r>
      <w:r w:rsidR="00652D99" w:rsidRPr="008D49E0">
        <w:rPr>
          <w:lang w:eastAsia="zh-CN"/>
        </w:rPr>
        <w:t>under</w:t>
      </w:r>
      <w:r w:rsidRPr="008D49E0">
        <w:rPr>
          <w:lang w:eastAsia="zh-CN"/>
        </w:rPr>
        <w:t xml:space="preserve"> mesophilic </w:t>
      </w:r>
      <w:r w:rsidRPr="008D49E0">
        <w:rPr>
          <w:rFonts w:hint="eastAsia"/>
          <w:lang w:eastAsia="zh-CN"/>
        </w:rPr>
        <w:t xml:space="preserve">and </w:t>
      </w:r>
      <w:r w:rsidRPr="008D49E0">
        <w:rPr>
          <w:lang w:eastAsia="zh-CN"/>
        </w:rPr>
        <w:t>thermophilic conditions, respectively.</w:t>
      </w:r>
      <w:r w:rsidRPr="008D49E0">
        <w:rPr>
          <w:rFonts w:hint="eastAsia"/>
          <w:lang w:eastAsia="zh-CN"/>
        </w:rPr>
        <w:t xml:space="preserve"> </w:t>
      </w:r>
      <w:r w:rsidRPr="008D49E0">
        <w:rPr>
          <w:lang w:eastAsia="zh-CN"/>
        </w:rPr>
        <w:t xml:space="preserve">At the same time, </w:t>
      </w:r>
      <w:r w:rsidRPr="008D49E0">
        <w:rPr>
          <w:rFonts w:hint="eastAsia"/>
          <w:lang w:eastAsia="zh-CN"/>
        </w:rPr>
        <w:t xml:space="preserve">the </w:t>
      </w:r>
      <w:r w:rsidRPr="008D49E0">
        <w:rPr>
          <w:lang w:eastAsia="zh-CN"/>
        </w:rPr>
        <w:t xml:space="preserve">average </w:t>
      </w:r>
      <w:bookmarkStart w:id="93" w:name="_Hlk531617717"/>
      <w:r w:rsidRPr="008D49E0">
        <w:rPr>
          <w:lang w:eastAsia="zh-CN"/>
        </w:rPr>
        <w:t>molecular weight</w:t>
      </w:r>
      <w:bookmarkEnd w:id="93"/>
      <w:r w:rsidRPr="008D49E0">
        <w:rPr>
          <w:lang w:eastAsia="zh-CN"/>
        </w:rPr>
        <w:t xml:space="preserve"> </w:t>
      </w:r>
      <w:r w:rsidRPr="008D49E0">
        <w:rPr>
          <w:rFonts w:hint="eastAsia"/>
          <w:lang w:eastAsia="zh-CN"/>
        </w:rPr>
        <w:t>(310 Da</w:t>
      </w:r>
      <w:r w:rsidRPr="008D49E0">
        <w:rPr>
          <w:lang w:eastAsia="zh-CN"/>
        </w:rPr>
        <w:t xml:space="preserve"> in HTL-AP</w:t>
      </w:r>
      <w:r w:rsidRPr="008D49E0">
        <w:rPr>
          <w:rFonts w:hint="eastAsia"/>
          <w:lang w:eastAsia="zh-CN"/>
        </w:rPr>
        <w:t xml:space="preserve">) </w:t>
      </w:r>
      <w:r w:rsidRPr="008D49E0">
        <w:rPr>
          <w:lang w:eastAsia="zh-CN"/>
        </w:rPr>
        <w:t>w</w:t>
      </w:r>
      <w:r w:rsidR="00652D99" w:rsidRPr="008D49E0">
        <w:rPr>
          <w:lang w:eastAsia="zh-CN"/>
        </w:rPr>
        <w:t>as</w:t>
      </w:r>
      <w:r w:rsidRPr="008D49E0">
        <w:rPr>
          <w:lang w:eastAsia="zh-CN"/>
        </w:rPr>
        <w:t xml:space="preserve"> increased</w:t>
      </w:r>
      <w:r w:rsidRPr="008D49E0">
        <w:rPr>
          <w:rFonts w:hint="eastAsia"/>
          <w:lang w:eastAsia="zh-CN"/>
        </w:rPr>
        <w:t xml:space="preserve"> </w:t>
      </w:r>
      <w:r w:rsidRPr="008D49E0">
        <w:rPr>
          <w:lang w:eastAsia="zh-CN"/>
        </w:rPr>
        <w:t>to around 430 Da</w:t>
      </w:r>
      <w:r w:rsidRPr="008D49E0">
        <w:rPr>
          <w:rFonts w:hint="eastAsia"/>
          <w:lang w:eastAsia="zh-CN"/>
        </w:rPr>
        <w:t xml:space="preserve"> in both effluents</w:t>
      </w:r>
      <w:r w:rsidRPr="008D49E0">
        <w:rPr>
          <w:lang w:eastAsia="zh-CN"/>
        </w:rPr>
        <w:t xml:space="preserve"> (Table 2). </w:t>
      </w:r>
      <w:r w:rsidR="00652D99" w:rsidRPr="008D49E0">
        <w:rPr>
          <w:lang w:eastAsia="zh-CN"/>
        </w:rPr>
        <w:t>This</w:t>
      </w:r>
      <w:r w:rsidRPr="008D49E0">
        <w:rPr>
          <w:lang w:eastAsia="zh-CN"/>
        </w:rPr>
        <w:t xml:space="preserve"> showed that</w:t>
      </w:r>
      <w:r w:rsidRPr="008D49E0">
        <w:rPr>
          <w:rFonts w:hint="eastAsia"/>
          <w:lang w:eastAsia="zh-CN"/>
        </w:rPr>
        <w:t xml:space="preserve"> </w:t>
      </w:r>
      <w:r w:rsidRPr="008D49E0">
        <w:rPr>
          <w:lang w:eastAsia="zh-CN"/>
        </w:rPr>
        <w:t>part</w:t>
      </w:r>
      <w:r w:rsidRPr="008D49E0">
        <w:rPr>
          <w:rFonts w:hint="eastAsia"/>
          <w:lang w:eastAsia="zh-CN"/>
        </w:rPr>
        <w:t>s</w:t>
      </w:r>
      <w:r w:rsidRPr="008D49E0">
        <w:rPr>
          <w:lang w:eastAsia="zh-CN"/>
        </w:rPr>
        <w:t xml:space="preserve"> of </w:t>
      </w:r>
      <w:r w:rsidRPr="008D49E0">
        <w:rPr>
          <w:rFonts w:hint="eastAsia"/>
          <w:lang w:eastAsia="zh-CN"/>
        </w:rPr>
        <w:t xml:space="preserve">the </w:t>
      </w:r>
      <w:r w:rsidRPr="008D49E0">
        <w:rPr>
          <w:lang w:eastAsia="zh-CN"/>
        </w:rPr>
        <w:t xml:space="preserve">LMW HS were degraded at mesophilic and </w:t>
      </w:r>
      <w:bookmarkStart w:id="94" w:name="_Hlk535660343"/>
      <w:r w:rsidRPr="008D49E0">
        <w:rPr>
          <w:lang w:eastAsia="zh-CN"/>
        </w:rPr>
        <w:t>thermophilic</w:t>
      </w:r>
      <w:r w:rsidRPr="008D49E0">
        <w:rPr>
          <w:rFonts w:hint="eastAsia"/>
          <w:lang w:eastAsia="zh-CN"/>
        </w:rPr>
        <w:t xml:space="preserve"> </w:t>
      </w:r>
      <w:bookmarkEnd w:id="94"/>
      <w:r w:rsidRPr="008D49E0">
        <w:rPr>
          <w:lang w:eastAsia="zh-CN"/>
        </w:rPr>
        <w:t xml:space="preserve">conditions and there were still HMW recalcitrant HS </w:t>
      </w:r>
      <w:r w:rsidRPr="008D49E0">
        <w:rPr>
          <w:rFonts w:hint="eastAsia"/>
          <w:lang w:eastAsia="zh-CN"/>
        </w:rPr>
        <w:t>in HTL-</w:t>
      </w:r>
      <w:r w:rsidR="00226532" w:rsidRPr="008D49E0">
        <w:rPr>
          <w:rFonts w:hint="eastAsia"/>
          <w:lang w:eastAsia="zh-CN"/>
        </w:rPr>
        <w:t>AP</w:t>
      </w:r>
      <w:r w:rsidRPr="008D49E0">
        <w:rPr>
          <w:rFonts w:hint="eastAsia"/>
          <w:lang w:eastAsia="zh-CN"/>
        </w:rPr>
        <w:t xml:space="preserve"> </w:t>
      </w:r>
      <w:r w:rsidRPr="008D49E0">
        <w:rPr>
          <w:lang w:eastAsia="zh-CN"/>
        </w:rPr>
        <w:t xml:space="preserve">that was </w:t>
      </w:r>
      <w:r w:rsidRPr="008D49E0">
        <w:rPr>
          <w:rFonts w:hint="eastAsia"/>
          <w:lang w:eastAsia="zh-CN"/>
        </w:rPr>
        <w:t>not degraded</w:t>
      </w:r>
      <w:r w:rsidRPr="008D49E0">
        <w:rPr>
          <w:lang w:eastAsia="zh-CN"/>
        </w:rPr>
        <w:t xml:space="preserve"> due to their</w:t>
      </w:r>
      <w:r w:rsidRPr="008D49E0">
        <w:rPr>
          <w:rFonts w:hint="eastAsia"/>
          <w:lang w:eastAsia="zh-CN"/>
        </w:rPr>
        <w:t xml:space="preserve"> </w:t>
      </w:r>
      <w:r w:rsidRPr="008D49E0">
        <w:rPr>
          <w:lang w:eastAsia="zh-CN"/>
        </w:rPr>
        <w:t>polycyclic or heterocyclic aromatic structures</w:t>
      </w:r>
      <w:r w:rsidR="00652D99" w:rsidRPr="008D49E0">
        <w:rPr>
          <w:lang w:eastAsia="zh-CN"/>
        </w:rPr>
        <w:t xml:space="preserve">. This </w:t>
      </w:r>
      <w:r w:rsidRPr="008D49E0">
        <w:rPr>
          <w:lang w:eastAsia="zh-CN"/>
        </w:rPr>
        <w:t>m</w:t>
      </w:r>
      <w:r w:rsidRPr="008D49E0">
        <w:rPr>
          <w:rFonts w:hint="eastAsia"/>
          <w:lang w:eastAsia="zh-CN"/>
        </w:rPr>
        <w:t>ight</w:t>
      </w:r>
      <w:r w:rsidRPr="008D49E0">
        <w:rPr>
          <w:lang w:eastAsia="zh-CN"/>
        </w:rPr>
        <w:t xml:space="preserve"> be </w:t>
      </w:r>
      <w:r w:rsidRPr="008D49E0">
        <w:rPr>
          <w:rFonts w:hint="eastAsia"/>
          <w:lang w:eastAsia="zh-CN"/>
        </w:rPr>
        <w:t>one</w:t>
      </w:r>
      <w:r w:rsidRPr="008D49E0">
        <w:rPr>
          <w:lang w:eastAsia="zh-CN"/>
        </w:rPr>
        <w:t xml:space="preserve"> of the reasons </w:t>
      </w:r>
      <w:r w:rsidR="00652D99" w:rsidRPr="008D49E0">
        <w:rPr>
          <w:lang w:eastAsia="zh-CN"/>
        </w:rPr>
        <w:t>for</w:t>
      </w:r>
      <w:r w:rsidRPr="008D49E0">
        <w:rPr>
          <w:lang w:eastAsia="zh-CN"/>
        </w:rPr>
        <w:t xml:space="preserve"> inadequate COD removal </w:t>
      </w:r>
      <w:r w:rsidRPr="008D49E0">
        <w:rPr>
          <w:rFonts w:hint="eastAsia"/>
          <w:lang w:eastAsia="zh-CN"/>
        </w:rPr>
        <w:t xml:space="preserve">efficiencies </w:t>
      </w:r>
      <w:r w:rsidR="00652D99" w:rsidRPr="008D49E0">
        <w:rPr>
          <w:lang w:val="en-US" w:eastAsia="zh-CN"/>
        </w:rPr>
        <w:t xml:space="preserve">reported </w:t>
      </w:r>
      <w:r w:rsidRPr="008D49E0">
        <w:rPr>
          <w:rFonts w:hint="eastAsia"/>
          <w:lang w:eastAsia="zh-CN"/>
        </w:rPr>
        <w:t>by AD</w:t>
      </w:r>
      <w:r w:rsidRPr="008D49E0">
        <w:rPr>
          <w:lang w:eastAsia="zh-CN"/>
        </w:rPr>
        <w:t xml:space="preserve"> </w:t>
      </w:r>
      <w:r w:rsidRPr="008D49E0">
        <w:rPr>
          <w:lang w:eastAsia="zh-CN"/>
        </w:rPr>
        <w:fldChar w:fldCharType="begin"/>
      </w:r>
      <w:r w:rsidRPr="008D49E0">
        <w:rPr>
          <w:lang w:eastAsia="zh-CN"/>
        </w:rPr>
        <w:instrText xml:space="preserve"> ADDIN EN.CITE &lt;EndNote&gt;&lt;Cite&gt;&lt;Author&gt;Lu&lt;/Author&gt;&lt;Year&gt;2018&lt;/Year&gt;&lt;RecNum&gt;1100&lt;/RecNum&gt;&lt;DisplayText&gt;(Lu et al. 2018)&lt;/DisplayText&gt;&lt;record&gt;&lt;rec-number&gt;1100&lt;/rec-number&gt;&lt;foreign-keys&gt;&lt;key app="EN" db-id="95z2529wxrdppxetf02vtdfxzfrd9vd02sdr" timestamp="1556626939"&gt;1100&lt;/key&gt;&lt;/foreign-keys&gt;&lt;ref-type name="Journal Article"&gt;17&lt;/ref-type&gt;&lt;contributors&gt;&lt;authors&gt;&lt;author&gt;Lu, Dan&lt;/author&gt;&lt;author&gt;Xiao, Keke&lt;/author&gt;&lt;author&gt;Chen, Yun&lt;/author&gt;&lt;author&gt;Soh, Yan Ni Annie&lt;/author&gt;&lt;author&gt;Zhou, Yan&lt;/author&gt;&lt;/authors&gt;&lt;/contributors&gt;&lt;titles&gt;&lt;title&gt;Transformation of dissolved organic matters produced from alkaline-ultrasonic sludge pretreatment in anaerobic digestion: From macro to micro&lt;/title&gt;&lt;secondary-title&gt;Water Research&lt;/secondary-title&gt;&lt;/titles&gt;&lt;periodical&gt;&lt;full-title&gt;Water Research&lt;/full-title&gt;&lt;/periodical&gt;&lt;pages&gt;138-146&lt;/pages&gt;&lt;volume&gt;142&lt;/volume&gt;&lt;dates&gt;&lt;year&gt;2018&lt;/year&gt;&lt;pub-dates&gt;&lt;date&gt;Oct 1&lt;/date&gt;&lt;/pub-dates&gt;&lt;/dates&gt;&lt;isbn&gt;0043-1354&lt;/isbn&gt;&lt;accession-num&gt;WOS:000440125800014&lt;/accession-num&gt;&lt;urls&gt;&lt;related-urls&gt;&lt;url&gt;&amp;lt;Go to ISI&amp;gt;://WOS:000440125800014&lt;/url&gt;&lt;/related-urls&gt;&lt;/urls&gt;&lt;electronic-resource-num&gt;10.1016/j.watres.2018.05.044&lt;/electronic-resource-num&gt;&lt;/record&gt;&lt;/Cite&gt;&lt;/EndNote&gt;</w:instrText>
      </w:r>
      <w:r w:rsidRPr="008D49E0">
        <w:rPr>
          <w:lang w:eastAsia="zh-CN"/>
        </w:rPr>
        <w:fldChar w:fldCharType="separate"/>
      </w:r>
      <w:r w:rsidRPr="008D49E0">
        <w:rPr>
          <w:noProof/>
          <w:lang w:eastAsia="zh-CN"/>
        </w:rPr>
        <w:t>(Lu et al. 2018)</w:t>
      </w:r>
      <w:r w:rsidRPr="008D49E0">
        <w:rPr>
          <w:lang w:eastAsia="zh-CN"/>
        </w:rPr>
        <w:fldChar w:fldCharType="end"/>
      </w:r>
      <w:r w:rsidRPr="008D49E0">
        <w:rPr>
          <w:lang w:eastAsia="zh-CN"/>
        </w:rPr>
        <w:t>. In addition, the aromaticity of HS increase</w:t>
      </w:r>
      <w:r w:rsidRPr="008D49E0">
        <w:rPr>
          <w:rFonts w:hint="eastAsia"/>
          <w:lang w:eastAsia="zh-CN"/>
        </w:rPr>
        <w:t>d</w:t>
      </w:r>
      <w:r w:rsidRPr="008D49E0">
        <w:rPr>
          <w:lang w:eastAsia="zh-CN"/>
        </w:rPr>
        <w:t xml:space="preserve"> dramatically from 0.87 to 4.88 and to 6.49 after mesophilic and thermophilic digestion, respectively, suggesting that many of the aromatic compounds belong</w:t>
      </w:r>
      <w:r w:rsidRPr="008D49E0">
        <w:rPr>
          <w:rFonts w:hint="eastAsia"/>
          <w:lang w:eastAsia="zh-CN"/>
        </w:rPr>
        <w:t>ing</w:t>
      </w:r>
      <w:r w:rsidRPr="008D49E0">
        <w:rPr>
          <w:lang w:eastAsia="zh-CN"/>
        </w:rPr>
        <w:t xml:space="preserve"> to HS were recalcitrant compounds</w:t>
      </w:r>
      <w:r w:rsidRPr="008D49E0">
        <w:t xml:space="preserve"> </w:t>
      </w:r>
      <w:r w:rsidRPr="008D49E0">
        <w:rPr>
          <w:lang w:eastAsia="zh-CN"/>
        </w:rPr>
        <w:t xml:space="preserve">and accumulated in AD systems. </w:t>
      </w:r>
      <w:bookmarkStart w:id="95" w:name="_Hlk533587704"/>
    </w:p>
    <w:bookmarkEnd w:id="95"/>
    <w:p w:rsidR="005D0553" w:rsidRPr="008D49E0" w:rsidRDefault="005D0553" w:rsidP="0031382E">
      <w:pPr>
        <w:pStyle w:val="a1"/>
        <w:spacing w:line="480" w:lineRule="auto"/>
        <w:rPr>
          <w:lang w:eastAsia="zh-CN"/>
        </w:rPr>
      </w:pPr>
      <w:r w:rsidRPr="008D49E0">
        <w:rPr>
          <w:lang w:eastAsia="zh-CN"/>
        </w:rPr>
        <w:t xml:space="preserve">For </w:t>
      </w:r>
      <w:r w:rsidRPr="008D49E0">
        <w:rPr>
          <w:rFonts w:hint="eastAsia"/>
          <w:lang w:eastAsia="zh-CN"/>
        </w:rPr>
        <w:t xml:space="preserve">the </w:t>
      </w:r>
      <w:r w:rsidRPr="008D49E0">
        <w:rPr>
          <w:lang w:eastAsia="zh-CN"/>
        </w:rPr>
        <w:t xml:space="preserve">fraction of LMWA (e.g. lactic acid and benzoic acid), the concentration </w:t>
      </w:r>
      <w:r w:rsidRPr="008D49E0">
        <w:rPr>
          <w:rFonts w:hint="eastAsia"/>
          <w:lang w:eastAsia="zh-CN"/>
        </w:rPr>
        <w:t xml:space="preserve">decreased </w:t>
      </w:r>
      <w:r w:rsidRPr="008D49E0">
        <w:rPr>
          <w:lang w:eastAsia="zh-CN"/>
        </w:rPr>
        <w:t>from 726 mg/L to 59 mg/L after</w:t>
      </w:r>
      <w:bookmarkStart w:id="96" w:name="_Hlk531616287"/>
      <w:r w:rsidRPr="008D49E0">
        <w:rPr>
          <w:lang w:eastAsia="zh-CN"/>
        </w:rPr>
        <w:t xml:space="preserve"> </w:t>
      </w:r>
      <w:bookmarkStart w:id="97" w:name="_Hlk534717676"/>
      <w:bookmarkStart w:id="98" w:name="_Hlk531617130"/>
      <w:bookmarkStart w:id="99" w:name="_Hlk10103619"/>
      <w:bookmarkStart w:id="100" w:name="_Hlk531617560"/>
      <w:r w:rsidRPr="008D49E0">
        <w:rPr>
          <w:lang w:eastAsia="zh-CN"/>
        </w:rPr>
        <w:t xml:space="preserve">mesophilic </w:t>
      </w:r>
      <w:bookmarkEnd w:id="97"/>
      <w:r w:rsidRPr="008D49E0">
        <w:rPr>
          <w:lang w:eastAsia="zh-CN"/>
        </w:rPr>
        <w:t>digestion</w:t>
      </w:r>
      <w:bookmarkEnd w:id="98"/>
      <w:r w:rsidRPr="008D49E0">
        <w:rPr>
          <w:rFonts w:hint="eastAsia"/>
          <w:lang w:eastAsia="zh-CN"/>
        </w:rPr>
        <w:t xml:space="preserve">, </w:t>
      </w:r>
      <w:bookmarkEnd w:id="96"/>
      <w:r w:rsidRPr="008D49E0">
        <w:rPr>
          <w:rFonts w:hint="eastAsia"/>
          <w:lang w:eastAsia="zh-CN"/>
        </w:rPr>
        <w:t>while it only decreased</w:t>
      </w:r>
      <w:r w:rsidRPr="008D49E0">
        <w:rPr>
          <w:lang w:eastAsia="zh-CN"/>
        </w:rPr>
        <w:t xml:space="preserve"> to 349 mg/L </w:t>
      </w:r>
      <w:r w:rsidRPr="008D49E0">
        <w:rPr>
          <w:rFonts w:hint="eastAsia"/>
          <w:lang w:eastAsia="zh-CN"/>
        </w:rPr>
        <w:t xml:space="preserve">after </w:t>
      </w:r>
      <w:r w:rsidRPr="008D49E0">
        <w:rPr>
          <w:lang w:eastAsia="zh-CN"/>
        </w:rPr>
        <w:t>thermophilic</w:t>
      </w:r>
      <w:bookmarkEnd w:id="99"/>
      <w:r w:rsidRPr="008D49E0">
        <w:rPr>
          <w:lang w:eastAsia="zh-CN"/>
        </w:rPr>
        <w:t xml:space="preserve"> digestion</w:t>
      </w:r>
      <w:bookmarkEnd w:id="100"/>
      <w:r w:rsidRPr="008D49E0">
        <w:rPr>
          <w:lang w:eastAsia="zh-CN"/>
        </w:rPr>
        <w:t xml:space="preserve"> (Fig</w:t>
      </w:r>
      <w:r w:rsidR="00683CAF" w:rsidRPr="008D49E0">
        <w:rPr>
          <w:lang w:eastAsia="zh-CN"/>
        </w:rPr>
        <w:t>.</w:t>
      </w:r>
      <w:r w:rsidRPr="008D49E0">
        <w:rPr>
          <w:lang w:eastAsia="zh-CN"/>
        </w:rPr>
        <w:t xml:space="preserve"> 2 and Table 2).</w:t>
      </w:r>
      <w:bookmarkStart w:id="101" w:name="_Hlk384725"/>
      <w:r w:rsidRPr="008D49E0">
        <w:rPr>
          <w:lang w:eastAsia="zh-CN"/>
        </w:rPr>
        <w:t xml:space="preserve"> </w:t>
      </w:r>
      <w:r w:rsidR="006572A6" w:rsidRPr="008D49E0">
        <w:rPr>
          <w:lang w:eastAsia="zh-CN"/>
        </w:rPr>
        <w:t>This implies</w:t>
      </w:r>
      <w:bookmarkStart w:id="102" w:name="_Hlk384808"/>
      <w:bookmarkEnd w:id="101"/>
      <w:r w:rsidRPr="008D49E0">
        <w:rPr>
          <w:lang w:eastAsia="zh-CN"/>
        </w:rPr>
        <w:t xml:space="preserve"> that </w:t>
      </w:r>
      <w:r w:rsidRPr="008D49E0">
        <w:rPr>
          <w:rFonts w:hint="eastAsia"/>
          <w:lang w:eastAsia="zh-CN"/>
        </w:rPr>
        <w:t>LMWA</w:t>
      </w:r>
      <w:r w:rsidRPr="008D49E0">
        <w:rPr>
          <w:lang w:eastAsia="zh-CN"/>
        </w:rPr>
        <w:t xml:space="preserve"> </w:t>
      </w:r>
      <w:r w:rsidRPr="008D49E0">
        <w:rPr>
          <w:rFonts w:hint="eastAsia"/>
          <w:lang w:eastAsia="zh-CN"/>
        </w:rPr>
        <w:t>was more efficiently utilized</w:t>
      </w:r>
      <w:r w:rsidRPr="008D49E0">
        <w:rPr>
          <w:lang w:eastAsia="zh-CN"/>
        </w:rPr>
        <w:t xml:space="preserve"> in the mesophilic reactor</w:t>
      </w:r>
      <w:r w:rsidRPr="008D49E0">
        <w:rPr>
          <w:rFonts w:hint="eastAsia"/>
          <w:lang w:eastAsia="zh-CN"/>
        </w:rPr>
        <w:t xml:space="preserve">, which was related </w:t>
      </w:r>
      <w:r w:rsidR="006572A6" w:rsidRPr="008D49E0">
        <w:rPr>
          <w:lang w:val="en-US" w:eastAsia="zh-CN"/>
        </w:rPr>
        <w:t>to</w:t>
      </w:r>
      <w:r w:rsidRPr="008D49E0">
        <w:rPr>
          <w:lang w:eastAsia="zh-CN"/>
        </w:rPr>
        <w:t xml:space="preserve"> the higher COD remov</w:t>
      </w:r>
      <w:r w:rsidRPr="008D49E0">
        <w:rPr>
          <w:rFonts w:hint="eastAsia"/>
          <w:lang w:eastAsia="zh-CN"/>
        </w:rPr>
        <w:t>al</w:t>
      </w:r>
      <w:r w:rsidRPr="008D49E0">
        <w:rPr>
          <w:lang w:eastAsia="zh-CN"/>
        </w:rPr>
        <w:t xml:space="preserve"> </w:t>
      </w:r>
      <w:r w:rsidRPr="008D49E0">
        <w:rPr>
          <w:rFonts w:hint="eastAsia"/>
          <w:lang w:eastAsia="zh-CN"/>
        </w:rPr>
        <w:t>efficiency</w:t>
      </w:r>
      <w:bookmarkEnd w:id="102"/>
      <w:r w:rsidRPr="008D49E0">
        <w:rPr>
          <w:lang w:eastAsia="zh-CN"/>
        </w:rPr>
        <w:t xml:space="preserve">. Previous studies also showed that acids with low molecular weights (e.g. VFAs) in other HTL-AP were well digested </w:t>
      </w:r>
      <w:r w:rsidR="006572A6" w:rsidRPr="008D49E0">
        <w:rPr>
          <w:lang w:eastAsia="zh-CN"/>
        </w:rPr>
        <w:t>under</w:t>
      </w:r>
      <w:r w:rsidRPr="008D49E0">
        <w:rPr>
          <w:lang w:eastAsia="zh-CN"/>
        </w:rPr>
        <w:t xml:space="preserve"> </w:t>
      </w:r>
      <w:bookmarkStart w:id="103" w:name="_Hlk535657833"/>
      <w:r w:rsidRPr="008D49E0">
        <w:rPr>
          <w:lang w:eastAsia="zh-CN"/>
        </w:rPr>
        <w:t xml:space="preserve">mesophilic </w:t>
      </w:r>
      <w:bookmarkEnd w:id="103"/>
      <w:r w:rsidRPr="008D49E0">
        <w:rPr>
          <w:lang w:eastAsia="zh-CN"/>
        </w:rPr>
        <w:t>condition</w:t>
      </w:r>
      <w:r w:rsidR="006572A6" w:rsidRPr="008D49E0">
        <w:rPr>
          <w:lang w:eastAsia="zh-CN"/>
        </w:rPr>
        <w:t>s</w:t>
      </w:r>
      <w:r w:rsidRPr="008D49E0">
        <w:rPr>
          <w:lang w:eastAsia="zh-CN"/>
        </w:rPr>
        <w:t xml:space="preserve"> and the methane yield was strongly correlated to the</w:t>
      </w:r>
      <w:r w:rsidR="006572A6" w:rsidRPr="008D49E0">
        <w:rPr>
          <w:lang w:eastAsia="zh-CN"/>
        </w:rPr>
        <w:t>ir</w:t>
      </w:r>
      <w:r w:rsidRPr="008D49E0">
        <w:rPr>
          <w:lang w:eastAsia="zh-CN"/>
        </w:rPr>
        <w:t xml:space="preserve"> concentrations </w:t>
      </w:r>
      <w:r w:rsidRPr="008D49E0">
        <w:rPr>
          <w:lang w:eastAsia="zh-CN"/>
        </w:rPr>
        <w:fldChar w:fldCharType="begin">
          <w:fldData xml:space="preserve">PEVuZE5vdGU+PENpdGU+PEF1dGhvcj5TaTwvQXV0aG9yPjxZZWFyPjIwMTg8L1llYXI+PFJlY051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</w:fldData>
        </w:fldChar>
      </w:r>
      <w:r w:rsidRPr="008D49E0">
        <w:rPr>
          <w:lang w:eastAsia="zh-CN"/>
        </w:rPr>
        <w:instrText xml:space="preserve"> ADDIN EN.CITE </w:instrText>
      </w:r>
      <w:r w:rsidRPr="008D49E0">
        <w:rPr>
          <w:lang w:eastAsia="zh-CN"/>
        </w:rPr>
        <w:fldChar w:fldCharType="begin">
          <w:fldData xml:space="preserve">PEVuZE5vdGU+PENpdGU+PEF1dGhvcj5TaTwvQXV0aG9yPjxZZWFyPjIwMTg8L1llYXI+PFJlY051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</w:fldData>
        </w:fldChar>
      </w:r>
      <w:r w:rsidRPr="008D49E0">
        <w:rPr>
          <w:lang w:eastAsia="zh-CN"/>
        </w:rPr>
        <w:instrText xml:space="preserve"> ADDIN EN.CITE.DATA </w:instrText>
      </w:r>
      <w:r w:rsidRPr="008D49E0">
        <w:rPr>
          <w:lang w:eastAsia="zh-CN"/>
        </w:rPr>
      </w:r>
      <w:r w:rsidRPr="008D49E0">
        <w:rPr>
          <w:lang w:eastAsia="zh-CN"/>
        </w:rPr>
        <w:fldChar w:fldCharType="end"/>
      </w:r>
      <w:r w:rsidRPr="008D49E0">
        <w:rPr>
          <w:lang w:eastAsia="zh-CN"/>
        </w:rPr>
      </w:r>
      <w:r w:rsidRPr="008D49E0">
        <w:rPr>
          <w:lang w:eastAsia="zh-CN"/>
        </w:rPr>
        <w:fldChar w:fldCharType="separate"/>
      </w:r>
      <w:r w:rsidRPr="008D49E0">
        <w:rPr>
          <w:noProof/>
          <w:lang w:eastAsia="zh-CN"/>
        </w:rPr>
        <w:t>(Chen et al. 2019, Lu et al. 2018, Si et al. 2018)</w:t>
      </w:r>
      <w:r w:rsidRPr="008D49E0">
        <w:rPr>
          <w:lang w:eastAsia="zh-CN"/>
        </w:rPr>
        <w:fldChar w:fldCharType="end"/>
      </w:r>
      <w:bookmarkStart w:id="104" w:name="_Hlk384864"/>
      <w:r w:rsidRPr="008D49E0">
        <w:rPr>
          <w:lang w:eastAsia="zh-CN"/>
        </w:rPr>
        <w:t>. LMWN</w:t>
      </w:r>
      <w:r w:rsidRPr="008D49E0">
        <w:rPr>
          <w:rFonts w:hint="eastAsia"/>
          <w:lang w:eastAsia="zh-CN"/>
        </w:rPr>
        <w:t xml:space="preserve"> </w:t>
      </w:r>
      <w:r w:rsidRPr="008D49E0">
        <w:rPr>
          <w:lang w:eastAsia="zh-CN"/>
        </w:rPr>
        <w:t xml:space="preserve">included aldehydes, ketones and alcohols </w:t>
      </w:r>
      <w:r w:rsidR="006572A6" w:rsidRPr="008D49E0">
        <w:rPr>
          <w:lang w:eastAsia="zh-CN"/>
        </w:rPr>
        <w:t xml:space="preserve">and </w:t>
      </w:r>
      <w:r w:rsidRPr="008D49E0">
        <w:rPr>
          <w:rFonts w:hint="eastAsia"/>
          <w:lang w:eastAsia="zh-CN"/>
        </w:rPr>
        <w:t xml:space="preserve">were </w:t>
      </w:r>
      <w:r w:rsidRPr="008D49E0">
        <w:rPr>
          <w:lang w:eastAsia="zh-CN"/>
        </w:rPr>
        <w:t>slightly accumulated</w:t>
      </w:r>
      <w:bookmarkEnd w:id="104"/>
      <w:r w:rsidRPr="008D49E0">
        <w:rPr>
          <w:rFonts w:hint="eastAsia"/>
          <w:lang w:eastAsia="zh-CN"/>
        </w:rPr>
        <w:t xml:space="preserve"> </w:t>
      </w:r>
      <w:r w:rsidRPr="008D49E0">
        <w:rPr>
          <w:lang w:eastAsia="zh-CN"/>
        </w:rPr>
        <w:t xml:space="preserve">(the remove efficiency was lower than their COD remove efficiency) </w:t>
      </w:r>
      <w:r w:rsidRPr="008D49E0">
        <w:rPr>
          <w:rFonts w:hint="eastAsia"/>
          <w:lang w:eastAsia="zh-CN"/>
        </w:rPr>
        <w:t xml:space="preserve">as their percentages increased from 25% to 35% </w:t>
      </w:r>
      <w:r w:rsidR="006572A6" w:rsidRPr="008D49E0">
        <w:rPr>
          <w:lang w:val="en-US" w:eastAsia="zh-CN"/>
        </w:rPr>
        <w:t>under</w:t>
      </w:r>
      <w:r w:rsidRPr="008D49E0">
        <w:rPr>
          <w:rFonts w:hint="eastAsia"/>
          <w:lang w:eastAsia="zh-CN"/>
        </w:rPr>
        <w:t xml:space="preserve"> </w:t>
      </w:r>
      <w:bookmarkStart w:id="105" w:name="_Hlk10199187"/>
      <w:r w:rsidRPr="008D49E0">
        <w:rPr>
          <w:lang w:eastAsia="zh-CN"/>
        </w:rPr>
        <w:t xml:space="preserve">mesophilic </w:t>
      </w:r>
      <w:r w:rsidRPr="008D49E0">
        <w:rPr>
          <w:rFonts w:hint="eastAsia"/>
          <w:lang w:eastAsia="zh-CN"/>
        </w:rPr>
        <w:lastRenderedPageBreak/>
        <w:t>condition</w:t>
      </w:r>
      <w:r w:rsidR="006572A6" w:rsidRPr="008D49E0">
        <w:rPr>
          <w:lang w:val="en-US" w:eastAsia="zh-CN"/>
        </w:rPr>
        <w:t>s</w:t>
      </w:r>
      <w:r w:rsidRPr="008D49E0">
        <w:rPr>
          <w:rFonts w:hint="eastAsia"/>
          <w:lang w:eastAsia="zh-CN"/>
        </w:rPr>
        <w:t xml:space="preserve"> </w:t>
      </w:r>
      <w:r w:rsidRPr="008D49E0">
        <w:rPr>
          <w:lang w:eastAsia="zh-CN"/>
        </w:rPr>
        <w:t xml:space="preserve">and </w:t>
      </w:r>
      <w:r w:rsidRPr="008D49E0">
        <w:rPr>
          <w:rFonts w:hint="eastAsia"/>
          <w:lang w:eastAsia="zh-CN"/>
        </w:rPr>
        <w:t xml:space="preserve">to 31% </w:t>
      </w:r>
      <w:r w:rsidR="006572A6" w:rsidRPr="008D49E0">
        <w:rPr>
          <w:lang w:val="en-US" w:eastAsia="zh-CN"/>
        </w:rPr>
        <w:t>under</w:t>
      </w:r>
      <w:r w:rsidRPr="008D49E0">
        <w:rPr>
          <w:rFonts w:hint="eastAsia"/>
          <w:lang w:eastAsia="zh-CN"/>
        </w:rPr>
        <w:t xml:space="preserve"> </w:t>
      </w:r>
      <w:r w:rsidRPr="008D49E0">
        <w:rPr>
          <w:lang w:eastAsia="zh-CN"/>
        </w:rPr>
        <w:t>thermophilic</w:t>
      </w:r>
      <w:bookmarkEnd w:id="105"/>
      <w:r w:rsidRPr="008D49E0">
        <w:rPr>
          <w:rFonts w:hint="eastAsia"/>
          <w:lang w:eastAsia="zh-CN"/>
        </w:rPr>
        <w:t xml:space="preserve"> condition</w:t>
      </w:r>
      <w:r w:rsidR="006572A6" w:rsidRPr="008D49E0">
        <w:rPr>
          <w:lang w:val="en-US" w:eastAsia="zh-CN"/>
        </w:rPr>
        <w:t>s</w:t>
      </w:r>
      <w:r w:rsidRPr="008D49E0">
        <w:rPr>
          <w:lang w:eastAsia="zh-CN"/>
        </w:rPr>
        <w:t xml:space="preserve"> </w:t>
      </w:r>
      <w:r w:rsidRPr="008D49E0">
        <w:rPr>
          <w:lang w:eastAsia="zh-CN"/>
        </w:rPr>
        <w:fldChar w:fldCharType="begin"/>
      </w:r>
      <w:r w:rsidRPr="008D49E0">
        <w:rPr>
          <w:lang w:eastAsia="zh-CN"/>
        </w:rPr>
        <w:instrText xml:space="preserve"> ADDIN EN.CITE &lt;EndNote&gt;&lt;Cite&gt;&lt;Author&gt;Xiao&lt;/Author&gt;&lt;Year&gt;2016&lt;/Year&gt;&lt;RecNum&gt;1118&lt;/RecNum&gt;&lt;DisplayText&gt;(Xiao et al. 2016)&lt;/DisplayText&gt;&lt;record&gt;&lt;rec-number&gt;1118&lt;/rec-number&gt;&lt;foreign-keys&gt;&lt;key app="EN" db-id="95z2529wxrdppxetf02vtdfxzfrd9vd02sdr" timestamp="1560150069"&gt;1118&lt;/key&gt;&lt;/foreign-keys&gt;&lt;ref-type name="Journal Article"&gt;17&lt;/ref-type&gt;&lt;contributors&gt;&lt;authors&gt;&lt;author&gt;Xiao, Keke&lt;/author&gt;&lt;author&gt;Chen, Yun&lt;/author&gt;&lt;author&gt;Jiang, Xie&lt;/author&gt;&lt;author&gt;Tyagi, Vinay Kumar&lt;/author&gt;&lt;author&gt;Zhou, Yan&lt;/author&gt;&lt;/authors&gt;&lt;/contributors&gt;&lt;titles&gt;&lt;title&gt;Characterization of key organic compounds affecting sludge dewaterability during ultrasonication and acidification treatments&lt;/title&gt;&lt;secondary-title&gt;Water Research&lt;/secondary-title&gt;&lt;/titles&gt;&lt;periodical&gt;&lt;full-title&gt;Water Research&lt;/full-title&gt;&lt;/periodical&gt;&lt;pages&gt;470-478&lt;/pages&gt;&lt;volume&gt;105&lt;/volume&gt;&lt;dates&gt;&lt;year&gt;2016&lt;/year&gt;&lt;pub-dates&gt;&lt;date&gt;Nov 15&lt;/date&gt;&lt;/pub-dates&gt;&lt;/dates&gt;&lt;isbn&gt;0043-1354&lt;/isbn&gt;&lt;accession-num&gt;WOS:000385902000048&lt;/accession-num&gt;&lt;urls&gt;&lt;related-urls&gt;&lt;url&gt;&amp;lt;Go to ISI&amp;gt;://WOS:000385902000048&lt;/url&gt;&lt;/related-urls&gt;&lt;/urls&gt;&lt;electronic-resource-num&gt;10.1016/j.watres.2016.09.030&lt;/electronic-resource-num&gt;&lt;/record&gt;&lt;/Cite&gt;&lt;/EndNote&gt;</w:instrText>
      </w:r>
      <w:r w:rsidRPr="008D49E0">
        <w:rPr>
          <w:lang w:eastAsia="zh-CN"/>
        </w:rPr>
        <w:fldChar w:fldCharType="separate"/>
      </w:r>
      <w:r w:rsidRPr="008D49E0">
        <w:rPr>
          <w:noProof/>
          <w:lang w:eastAsia="zh-CN"/>
        </w:rPr>
        <w:t>(Xiao et al. 2016)</w:t>
      </w:r>
      <w:r w:rsidRPr="008D49E0">
        <w:rPr>
          <w:lang w:eastAsia="zh-CN"/>
        </w:rPr>
        <w:fldChar w:fldCharType="end"/>
      </w:r>
      <w:r w:rsidRPr="008D49E0">
        <w:rPr>
          <w:rFonts w:hint="eastAsia"/>
          <w:lang w:eastAsia="zh-CN"/>
        </w:rPr>
        <w:t xml:space="preserve">. </w:t>
      </w:r>
      <w:r w:rsidRPr="008D49E0">
        <w:rPr>
          <w:lang w:eastAsia="zh-CN"/>
        </w:rPr>
        <w:t>It</w:t>
      </w:r>
      <w:r w:rsidRPr="008D49E0">
        <w:rPr>
          <w:rFonts w:hint="eastAsia"/>
          <w:lang w:eastAsia="zh-CN"/>
        </w:rPr>
        <w:t xml:space="preserve"> </w:t>
      </w:r>
      <w:r w:rsidRPr="008D49E0">
        <w:rPr>
          <w:lang w:eastAsia="zh-CN"/>
        </w:rPr>
        <w:t>could be speculate</w:t>
      </w:r>
      <w:r w:rsidRPr="008D49E0">
        <w:rPr>
          <w:rFonts w:hint="eastAsia"/>
          <w:lang w:eastAsia="zh-CN"/>
        </w:rPr>
        <w:t>d</w:t>
      </w:r>
      <w:r w:rsidRPr="008D49E0">
        <w:rPr>
          <w:lang w:eastAsia="zh-CN"/>
        </w:rPr>
        <w:t xml:space="preserve"> that LMWN </w:t>
      </w:r>
      <w:r w:rsidRPr="008D49E0">
        <w:rPr>
          <w:rFonts w:hint="eastAsia"/>
          <w:lang w:eastAsia="zh-CN"/>
        </w:rPr>
        <w:t>contained</w:t>
      </w:r>
      <w:r w:rsidRPr="008D49E0">
        <w:rPr>
          <w:lang w:eastAsia="zh-CN"/>
        </w:rPr>
        <w:t xml:space="preserve"> many recalcitrant compounds and therefore, their </w:t>
      </w:r>
      <w:r w:rsidRPr="008D49E0">
        <w:rPr>
          <w:rFonts w:hint="eastAsia"/>
          <w:lang w:eastAsia="zh-CN"/>
        </w:rPr>
        <w:t xml:space="preserve">percentages increased </w:t>
      </w:r>
      <w:r w:rsidRPr="008D49E0">
        <w:rPr>
          <w:lang w:eastAsia="zh-CN"/>
        </w:rPr>
        <w:t xml:space="preserve">especially </w:t>
      </w:r>
      <w:r w:rsidR="006572A6" w:rsidRPr="008D49E0">
        <w:rPr>
          <w:lang w:eastAsia="zh-CN"/>
        </w:rPr>
        <w:t>under</w:t>
      </w:r>
      <w:r w:rsidRPr="008D49E0">
        <w:rPr>
          <w:lang w:eastAsia="zh-CN"/>
        </w:rPr>
        <w:t xml:space="preserve"> mesophilic condition</w:t>
      </w:r>
      <w:r w:rsidR="006572A6" w:rsidRPr="008D49E0">
        <w:rPr>
          <w:lang w:eastAsia="zh-CN"/>
        </w:rPr>
        <w:t>s</w:t>
      </w:r>
      <w:r w:rsidRPr="008D49E0">
        <w:rPr>
          <w:rFonts w:hint="eastAsia"/>
          <w:lang w:eastAsia="zh-CN"/>
        </w:rPr>
        <w:t xml:space="preserve"> as more easily degraded compounds were digested. </w:t>
      </w:r>
      <w:r w:rsidRPr="008D49E0">
        <w:rPr>
          <w:lang w:eastAsia="zh-CN"/>
        </w:rPr>
        <w:t xml:space="preserve">The specific molecular weight fractions before and after AD have been identified through LC-OCD-OND analysis and the fractions that affected digestion properties have also been discussed but more information </w:t>
      </w:r>
      <w:r w:rsidR="006572A6" w:rsidRPr="008D49E0">
        <w:rPr>
          <w:lang w:eastAsia="zh-CN"/>
        </w:rPr>
        <w:t>is</w:t>
      </w:r>
      <w:r w:rsidRPr="008D49E0">
        <w:rPr>
          <w:lang w:eastAsia="zh-CN"/>
        </w:rPr>
        <w:t xml:space="preserve"> need</w:t>
      </w:r>
      <w:r w:rsidRPr="008D49E0">
        <w:rPr>
          <w:rFonts w:hint="eastAsia"/>
          <w:lang w:eastAsia="zh-CN"/>
        </w:rPr>
        <w:t>ed</w:t>
      </w:r>
      <w:r w:rsidRPr="008D49E0">
        <w:rPr>
          <w:lang w:eastAsia="zh-CN"/>
        </w:rPr>
        <w:t xml:space="preserve"> to further understand the difference</w:t>
      </w:r>
      <w:r w:rsidR="006572A6" w:rsidRPr="008D49E0">
        <w:rPr>
          <w:lang w:eastAsia="zh-CN"/>
        </w:rPr>
        <w:t xml:space="preserve">s between </w:t>
      </w:r>
      <w:r w:rsidRPr="008D49E0">
        <w:rPr>
          <w:rFonts w:hint="eastAsia"/>
          <w:lang w:eastAsia="zh-CN"/>
        </w:rPr>
        <w:t>mesophilic</w:t>
      </w:r>
      <w:r w:rsidRPr="008D49E0">
        <w:rPr>
          <w:lang w:eastAsia="zh-CN"/>
        </w:rPr>
        <w:t xml:space="preserve"> and thermophilic AD. </w:t>
      </w:r>
    </w:p>
    <w:p w:rsidR="005D0553" w:rsidRPr="008D49E0" w:rsidRDefault="005D0553" w:rsidP="0031382E">
      <w:pPr>
        <w:pStyle w:val="1"/>
        <w:numPr>
          <w:ilvl w:val="1"/>
          <w:numId w:val="13"/>
        </w:numPr>
        <w:spacing w:beforeLines="50" w:before="156" w:line="480" w:lineRule="auto"/>
        <w:ind w:left="0" w:firstLineChars="0" w:firstLine="0"/>
        <w:rPr>
          <w:rFonts w:ascii="Times New Roman" w:hAnsi="Times New Roman"/>
          <w:b/>
          <w:sz w:val="24"/>
          <w:szCs w:val="24"/>
        </w:rPr>
      </w:pPr>
      <w:bookmarkStart w:id="106" w:name="_Hlk3979830"/>
      <w:r w:rsidRPr="008D49E0">
        <w:rPr>
          <w:rFonts w:ascii="Times New Roman" w:hAnsi="Times New Roman"/>
          <w:b/>
          <w:sz w:val="24"/>
          <w:szCs w:val="24"/>
        </w:rPr>
        <w:t>GC–MS analysis of HTL-AP samples before and after AD</w:t>
      </w:r>
    </w:p>
    <w:p w:rsidR="005D0553" w:rsidRPr="008D49E0" w:rsidRDefault="005D0553" w:rsidP="0031382E">
      <w:pPr>
        <w:pStyle w:val="a1"/>
        <w:spacing w:line="480" w:lineRule="auto"/>
      </w:pPr>
      <w:r w:rsidRPr="008D49E0">
        <w:rPr>
          <w:rFonts w:hint="eastAsia"/>
          <w:lang w:eastAsia="zh-CN"/>
        </w:rPr>
        <w:t xml:space="preserve">The </w:t>
      </w:r>
      <w:r w:rsidRPr="008D49E0">
        <w:rPr>
          <w:lang w:eastAsia="zh-CN"/>
        </w:rPr>
        <w:t xml:space="preserve">aqueous </w:t>
      </w:r>
      <w:bookmarkStart w:id="107" w:name="_Hlk12277043"/>
      <w:r w:rsidRPr="008D49E0">
        <w:rPr>
          <w:lang w:eastAsia="zh-CN"/>
        </w:rPr>
        <w:t>influent and effluent</w:t>
      </w:r>
      <w:bookmarkEnd w:id="107"/>
      <w:r w:rsidRPr="008D49E0">
        <w:rPr>
          <w:lang w:eastAsia="zh-CN"/>
        </w:rPr>
        <w:t xml:space="preserve"> </w:t>
      </w:r>
      <w:r w:rsidRPr="008D49E0">
        <w:rPr>
          <w:rFonts w:hint="eastAsia"/>
          <w:lang w:eastAsia="zh-CN"/>
        </w:rPr>
        <w:t>samples</w:t>
      </w:r>
      <w:r w:rsidRPr="008D49E0">
        <w:t xml:space="preserve"> </w:t>
      </w:r>
      <w:r w:rsidR="00931A9D" w:rsidRPr="008D49E0">
        <w:t xml:space="preserve">of the HTL-AP </w:t>
      </w:r>
      <w:r w:rsidRPr="008D49E0">
        <w:t xml:space="preserve">were </w:t>
      </w:r>
      <w:r w:rsidRPr="008D49E0">
        <w:rPr>
          <w:rFonts w:hint="eastAsia"/>
          <w:lang w:eastAsia="zh-CN"/>
        </w:rPr>
        <w:t xml:space="preserve">also </w:t>
      </w:r>
      <w:r w:rsidRPr="008D49E0">
        <w:t xml:space="preserve">extracted by ethyl acetate to qualitative investigate the variation of chemicals before and after AD </w:t>
      </w:r>
      <w:r w:rsidR="006572A6" w:rsidRPr="008D49E0">
        <w:t>under</w:t>
      </w:r>
      <w:r w:rsidRPr="008D49E0">
        <w:t xml:space="preserve"> </w:t>
      </w:r>
      <w:r w:rsidRPr="008D49E0">
        <w:rPr>
          <w:lang w:eastAsia="zh-CN"/>
        </w:rPr>
        <w:t xml:space="preserve">mesophilic and thermophilic conditions </w:t>
      </w:r>
      <w:r w:rsidR="006572A6" w:rsidRPr="008D49E0">
        <w:t>using</w:t>
      </w:r>
      <w:r w:rsidRPr="008D49E0">
        <w:t xml:space="preserve"> GC-MS.</w:t>
      </w:r>
      <w:bookmarkEnd w:id="106"/>
      <w:r w:rsidRPr="008D49E0">
        <w:t xml:space="preserve"> </w:t>
      </w:r>
      <w:bookmarkStart w:id="108" w:name="_Hlk385053"/>
      <w:r w:rsidRPr="008D49E0">
        <w:rPr>
          <w:kern w:val="2"/>
          <w:lang w:val="en-US" w:eastAsia="zh-CN"/>
        </w:rPr>
        <w:t>Phenols, ketone</w:t>
      </w:r>
      <w:r w:rsidR="006572A6" w:rsidRPr="008D49E0">
        <w:rPr>
          <w:kern w:val="2"/>
          <w:lang w:val="en-US" w:eastAsia="zh-CN"/>
        </w:rPr>
        <w:t>s</w:t>
      </w:r>
      <w:r w:rsidRPr="008D49E0">
        <w:rPr>
          <w:kern w:val="2"/>
          <w:lang w:val="en-US" w:eastAsia="zh-CN"/>
        </w:rPr>
        <w:t xml:space="preserve"> and </w:t>
      </w:r>
      <w:r w:rsidR="006572A6" w:rsidRPr="008D49E0">
        <w:rPr>
          <w:kern w:val="2"/>
          <w:lang w:val="en-US" w:eastAsia="zh-CN"/>
        </w:rPr>
        <w:t xml:space="preserve">some </w:t>
      </w:r>
      <w:r w:rsidRPr="008D49E0">
        <w:rPr>
          <w:kern w:val="2"/>
          <w:lang w:val="en-US" w:eastAsia="zh-CN"/>
        </w:rPr>
        <w:t>N-heterocyclic c</w:t>
      </w:r>
      <w:r w:rsidR="006572A6" w:rsidRPr="008D49E0">
        <w:rPr>
          <w:kern w:val="2"/>
          <w:lang w:val="en-US" w:eastAsia="zh-CN"/>
        </w:rPr>
        <w:t>ompounds</w:t>
      </w:r>
      <w:r w:rsidRPr="008D49E0">
        <w:rPr>
          <w:kern w:val="2"/>
          <w:lang w:val="en-US" w:eastAsia="zh-CN"/>
        </w:rPr>
        <w:t xml:space="preserve"> were the main three groups of identified </w:t>
      </w:r>
      <w:r w:rsidR="006572A6" w:rsidRPr="008D49E0">
        <w:rPr>
          <w:kern w:val="2"/>
          <w:lang w:val="en-US" w:eastAsia="zh-CN"/>
        </w:rPr>
        <w:t xml:space="preserve">chemicals </w:t>
      </w:r>
      <w:bookmarkEnd w:id="108"/>
      <w:r w:rsidRPr="008D49E0">
        <w:rPr>
          <w:kern w:val="2"/>
          <w:lang w:val="en-US" w:eastAsia="zh-CN"/>
        </w:rPr>
        <w:t>(Table S2). Phenyl compounds</w:t>
      </w:r>
      <w:r w:rsidR="006572A6" w:rsidRPr="008D49E0">
        <w:rPr>
          <w:kern w:val="2"/>
          <w:lang w:val="en-US" w:eastAsia="zh-CN"/>
        </w:rPr>
        <w:t>,</w:t>
      </w:r>
      <w:r w:rsidRPr="008D49E0">
        <w:rPr>
          <w:kern w:val="2"/>
          <w:lang w:val="en-US" w:eastAsia="zh-CN"/>
        </w:rPr>
        <w:t xml:space="preserve"> considered </w:t>
      </w:r>
      <w:r w:rsidR="006572A6" w:rsidRPr="008D49E0">
        <w:rPr>
          <w:kern w:val="2"/>
          <w:lang w:val="en-US" w:eastAsia="zh-CN"/>
        </w:rPr>
        <w:t>to be</w:t>
      </w:r>
      <w:r w:rsidRPr="008D49E0">
        <w:rPr>
          <w:kern w:val="2"/>
          <w:lang w:val="en-US" w:eastAsia="zh-CN"/>
        </w:rPr>
        <w:t xml:space="preserve"> potential inhibitor </w:t>
      </w:r>
      <w:r w:rsidRPr="008D49E0">
        <w:rPr>
          <w:rFonts w:hint="eastAsia"/>
          <w:kern w:val="2"/>
          <w:lang w:val="en-US" w:eastAsia="zh-CN"/>
        </w:rPr>
        <w:t>originated</w:t>
      </w:r>
      <w:r w:rsidRPr="008D49E0">
        <w:rPr>
          <w:kern w:val="2"/>
          <w:lang w:val="en-US" w:eastAsia="zh-CN"/>
        </w:rPr>
        <w:t xml:space="preserve"> from lignin component</w:t>
      </w:r>
      <w:r w:rsidR="006572A6" w:rsidRPr="008D49E0">
        <w:rPr>
          <w:kern w:val="2"/>
          <w:lang w:val="en-US" w:eastAsia="zh-CN"/>
        </w:rPr>
        <w:t>s</w:t>
      </w:r>
      <w:r w:rsidRPr="008D49E0">
        <w:rPr>
          <w:kern w:val="2"/>
          <w:lang w:val="en-US" w:eastAsia="zh-CN"/>
        </w:rPr>
        <w:t xml:space="preserve"> of cornstalk and they were the main contributor of </w:t>
      </w:r>
      <w:bookmarkStart w:id="109" w:name="_Hlk3988321"/>
      <w:bookmarkStart w:id="110" w:name="_Hlk534632579"/>
      <w:r w:rsidRPr="008D49E0">
        <w:rPr>
          <w:kern w:val="2"/>
          <w:lang w:val="en-US" w:eastAsia="zh-CN"/>
        </w:rPr>
        <w:t xml:space="preserve">aromaticity </w:t>
      </w:r>
      <w:bookmarkEnd w:id="109"/>
      <w:r w:rsidRPr="008D49E0">
        <w:rPr>
          <w:kern w:val="2"/>
          <w:lang w:val="en-US" w:eastAsia="zh-CN"/>
        </w:rPr>
        <w:t xml:space="preserve">of </w:t>
      </w:r>
      <w:bookmarkEnd w:id="110"/>
      <w:r w:rsidRPr="008D49E0">
        <w:rPr>
          <w:kern w:val="2"/>
          <w:lang w:val="en-US" w:eastAsia="zh-CN"/>
        </w:rPr>
        <w:t xml:space="preserve">the HTL-AP </w:t>
      </w:r>
      <w:r w:rsidRPr="008D49E0">
        <w:rPr>
          <w:kern w:val="2"/>
          <w:lang w:val="en-US" w:eastAsia="zh-CN"/>
        </w:rPr>
        <w:fldChar w:fldCharType="begin"/>
      </w:r>
      <w:r w:rsidRPr="008D49E0">
        <w:rPr>
          <w:kern w:val="2"/>
          <w:lang w:val="en-US" w:eastAsia="zh-CN"/>
        </w:rPr>
        <w:instrText xml:space="preserve"> ADDIN EN.CITE &lt;EndNote&gt;&lt;Cite&gt;&lt;Author&gt;Si&lt;/Author&gt;&lt;Year&gt;2018&lt;/Year&gt;&lt;RecNum&gt;823&lt;/RecNum&gt;&lt;DisplayText&gt;(Si et al. 2018)&lt;/DisplayText&gt;&lt;record&gt;&lt;rec-number&gt;823&lt;/rec-number&gt;&lt;foreign-keys&gt;&lt;key app="EN" db-id="95z2529wxrdppxetf02vtdfxzfrd9vd02sdr" timestamp="1524921711"&gt;823&lt;/key&gt;&lt;/foreign-keys&gt;&lt;ref-type name="Journal Article"&gt;17&lt;/ref-type&gt;&lt;contributors&gt;&lt;authors&gt;&lt;author&gt;Si, Buchun&lt;/author&gt;&lt;author&gt;Li, Jiaming&lt;/author&gt;&lt;author&gt;Zhu, Zhangbing&lt;/author&gt;&lt;author&gt;Shen, Mengmeng&lt;/author&gt;&lt;author&gt;Lu, Jianwen&lt;/author&gt;&lt;author&gt;Duan, Na&lt;/author&gt;&lt;author&gt;Zhang, Yuanhui&lt;/author&gt;&lt;author&gt;Liao, Qiang&lt;/author&gt;&lt;author&gt;Huang, Yun&lt;/author&gt;&lt;author&gt;Liu, Zhidan&lt;/author&gt;&lt;/authors&gt;&lt;/contributors&gt;&lt;titles&gt;&lt;title&gt;Inhibitors degradation and microbial response during continuous anaerobic conversion of hydrothermal liquefaction wastewater&lt;/title&gt;&lt;secondary-title&gt;Science of the Total Environment&lt;/secondary-title&gt;&lt;/titles&gt;&lt;periodical&gt;&lt;full-title&gt;Science of the Total Environment&lt;/full-title&gt;&lt;/periodical&gt;&lt;pages&gt;1124-1132&lt;/pages&gt;&lt;volume&gt;630&lt;/volume&gt;&lt;dates&gt;&lt;year&gt;2018&lt;/year&gt;&lt;/dates&gt;&lt;urls&gt;&lt;/urls&gt;&lt;/record&gt;&lt;/Cite&gt;&lt;/EndNote&gt;</w:instrText>
      </w:r>
      <w:r w:rsidRPr="008D49E0">
        <w:rPr>
          <w:kern w:val="2"/>
          <w:lang w:val="en-US" w:eastAsia="zh-CN"/>
        </w:rPr>
        <w:fldChar w:fldCharType="separate"/>
      </w:r>
      <w:r w:rsidRPr="008D49E0">
        <w:rPr>
          <w:noProof/>
          <w:kern w:val="2"/>
          <w:lang w:val="en-US" w:eastAsia="zh-CN"/>
        </w:rPr>
        <w:t>(Si et al. 2018)</w:t>
      </w:r>
      <w:r w:rsidRPr="008D49E0">
        <w:rPr>
          <w:kern w:val="2"/>
          <w:lang w:val="en-US" w:eastAsia="zh-CN"/>
        </w:rPr>
        <w:fldChar w:fldCharType="end"/>
      </w:r>
      <w:r w:rsidRPr="008D49E0">
        <w:rPr>
          <w:kern w:val="2"/>
          <w:lang w:val="en-US" w:eastAsia="zh-CN"/>
        </w:rPr>
        <w:t>. The percentage</w:t>
      </w:r>
      <w:r w:rsidRPr="008D49E0">
        <w:rPr>
          <w:rFonts w:hint="eastAsia"/>
          <w:kern w:val="2"/>
          <w:lang w:val="en-US" w:eastAsia="zh-CN"/>
        </w:rPr>
        <w:t>s</w:t>
      </w:r>
      <w:r w:rsidRPr="008D49E0">
        <w:rPr>
          <w:kern w:val="2"/>
          <w:lang w:val="en-US" w:eastAsia="zh-CN"/>
        </w:rPr>
        <w:t xml:space="preserve"> of</w:t>
      </w:r>
      <w:bookmarkStart w:id="111" w:name="_Hlk534635487"/>
      <w:r w:rsidRPr="008D49E0">
        <w:rPr>
          <w:kern w:val="2"/>
          <w:lang w:val="en-US" w:eastAsia="zh-CN"/>
        </w:rPr>
        <w:t xml:space="preserve"> phenyl compounds</w:t>
      </w:r>
      <w:bookmarkEnd w:id="111"/>
      <w:r w:rsidRPr="008D49E0">
        <w:rPr>
          <w:kern w:val="2"/>
          <w:lang w:val="en-US" w:eastAsia="zh-CN"/>
        </w:rPr>
        <w:t xml:space="preserve"> (Table S2) in </w:t>
      </w:r>
      <w:bookmarkStart w:id="112" w:name="_Hlk534636787"/>
      <w:r w:rsidRPr="008D49E0">
        <w:rPr>
          <w:kern w:val="2"/>
          <w:lang w:val="en-US" w:eastAsia="zh-CN"/>
        </w:rPr>
        <w:t xml:space="preserve">HTL-AP, thermophilic </w:t>
      </w:r>
      <w:bookmarkEnd w:id="112"/>
      <w:r w:rsidRPr="008D49E0">
        <w:rPr>
          <w:kern w:val="2"/>
          <w:lang w:val="en-US" w:eastAsia="zh-CN"/>
        </w:rPr>
        <w:t>and mesophilic effluent</w:t>
      </w:r>
      <w:r w:rsidRPr="008D49E0">
        <w:rPr>
          <w:rFonts w:hint="eastAsia"/>
          <w:kern w:val="2"/>
          <w:lang w:val="en-US" w:eastAsia="zh-CN"/>
        </w:rPr>
        <w:t>s</w:t>
      </w:r>
      <w:r w:rsidRPr="008D49E0">
        <w:rPr>
          <w:kern w:val="2"/>
          <w:lang w:val="en-US" w:eastAsia="zh-CN"/>
        </w:rPr>
        <w:t xml:space="preserve"> w</w:t>
      </w:r>
      <w:r w:rsidRPr="008D49E0">
        <w:rPr>
          <w:rFonts w:hint="eastAsia"/>
          <w:kern w:val="2"/>
          <w:lang w:val="en-US" w:eastAsia="zh-CN"/>
        </w:rPr>
        <w:t xml:space="preserve">ere </w:t>
      </w:r>
      <w:r w:rsidRPr="008D49E0">
        <w:rPr>
          <w:kern w:val="2"/>
          <w:lang w:val="en-US" w:eastAsia="zh-CN"/>
        </w:rPr>
        <w:t xml:space="preserve">43%, 42% and 36%, </w:t>
      </w:r>
      <w:r w:rsidRPr="008D49E0">
        <w:rPr>
          <w:rFonts w:hint="eastAsia"/>
          <w:kern w:val="2"/>
          <w:lang w:val="en-US" w:eastAsia="zh-CN"/>
        </w:rPr>
        <w:t>while</w:t>
      </w:r>
      <w:r w:rsidRPr="008D49E0">
        <w:rPr>
          <w:kern w:val="2"/>
          <w:lang w:val="en-US" w:eastAsia="zh-CN"/>
        </w:rPr>
        <w:t xml:space="preserve"> the </w:t>
      </w:r>
      <w:r w:rsidR="00931A9D" w:rsidRPr="008D49E0">
        <w:rPr>
          <w:kern w:val="2"/>
          <w:lang w:val="en-US" w:eastAsia="zh-CN"/>
        </w:rPr>
        <w:t xml:space="preserve">aromaticity </w:t>
      </w:r>
      <w:r w:rsidRPr="008D49E0">
        <w:rPr>
          <w:kern w:val="2"/>
          <w:lang w:val="en-US" w:eastAsia="zh-CN"/>
        </w:rPr>
        <w:t xml:space="preserve">of HS </w:t>
      </w:r>
      <w:r w:rsidRPr="008D49E0">
        <w:rPr>
          <w:rFonts w:hint="eastAsia"/>
          <w:kern w:val="2"/>
          <w:lang w:val="en-US" w:eastAsia="zh-CN"/>
        </w:rPr>
        <w:t xml:space="preserve">in the above three samples </w:t>
      </w:r>
      <w:r w:rsidR="00931A9D" w:rsidRPr="008D49E0">
        <w:rPr>
          <w:kern w:val="2"/>
          <w:lang w:val="en-US" w:eastAsia="zh-CN"/>
        </w:rPr>
        <w:t>was</w:t>
      </w:r>
      <w:r w:rsidRPr="008D49E0">
        <w:rPr>
          <w:kern w:val="2"/>
          <w:lang w:val="en-US" w:eastAsia="zh-CN"/>
        </w:rPr>
        <w:t xml:space="preserve"> 0.58, 6.49 and 4.88 </w:t>
      </w:r>
      <w:r w:rsidR="00931A9D" w:rsidRPr="008D49E0">
        <w:rPr>
          <w:kern w:val="2"/>
          <w:lang w:val="en-US" w:eastAsia="zh-CN"/>
        </w:rPr>
        <w:t xml:space="preserve">respectively </w:t>
      </w:r>
      <w:r w:rsidRPr="008D49E0">
        <w:rPr>
          <w:kern w:val="2"/>
          <w:lang w:val="en-US" w:eastAsia="zh-CN"/>
        </w:rPr>
        <w:t>(Table 2)</w:t>
      </w:r>
      <w:r w:rsidRPr="008D49E0">
        <w:rPr>
          <w:rFonts w:hint="eastAsia"/>
          <w:kern w:val="2"/>
          <w:lang w:val="en-US" w:eastAsia="zh-CN"/>
        </w:rPr>
        <w:t>,</w:t>
      </w:r>
      <w:r w:rsidRPr="008D49E0">
        <w:rPr>
          <w:kern w:val="2"/>
          <w:lang w:val="en-US" w:eastAsia="zh-CN"/>
        </w:rPr>
        <w:t xml:space="preserve"> suggesting that only part of the organics could be identified through traditional GC-MS analysis. It had been report</w:t>
      </w:r>
      <w:r w:rsidRPr="008D49E0">
        <w:rPr>
          <w:rFonts w:hint="eastAsia"/>
          <w:kern w:val="2"/>
          <w:lang w:val="en-US" w:eastAsia="zh-CN"/>
        </w:rPr>
        <w:t>ed</w:t>
      </w:r>
      <w:r w:rsidRPr="008D49E0">
        <w:rPr>
          <w:kern w:val="2"/>
          <w:lang w:val="en-US" w:eastAsia="zh-CN"/>
        </w:rPr>
        <w:t xml:space="preserve"> that only part of </w:t>
      </w:r>
      <w:r w:rsidR="00977A40" w:rsidRPr="008D49E0">
        <w:rPr>
          <w:kern w:val="2"/>
          <w:lang w:val="en-US" w:eastAsia="zh-CN"/>
        </w:rPr>
        <w:t xml:space="preserve">the </w:t>
      </w:r>
      <w:r w:rsidRPr="008D49E0">
        <w:rPr>
          <w:kern w:val="2"/>
          <w:lang w:val="en-US" w:eastAsia="zh-CN"/>
        </w:rPr>
        <w:t xml:space="preserve">volatile or semi-volatile organic compounds (15-20 % of the total compounds) could be identified through GC-MS analysis as the oven temperature of the GC was limited </w:t>
      </w:r>
      <w:r w:rsidRPr="008D49E0">
        <w:rPr>
          <w:kern w:val="2"/>
          <w:lang w:val="en-US" w:eastAsia="zh-CN"/>
        </w:rPr>
        <w:fldChar w:fldCharType="begin"/>
      </w:r>
      <w:r w:rsidRPr="008D49E0">
        <w:rPr>
          <w:kern w:val="2"/>
          <w:lang w:val="en-US" w:eastAsia="zh-CN"/>
        </w:rPr>
        <w:instrText xml:space="preserve"> ADDIN EN.CITE &lt;EndNote&gt;&lt;Cite&gt;&lt;Author&gt;Cao&lt;/Author&gt;&lt;Year&gt;2017&lt;/Year&gt;&lt;RecNum&gt;723&lt;/RecNum&gt;&lt;DisplayText&gt;(Cao et al. 2017b)&lt;/DisplayText&gt;&lt;record&gt;&lt;rec-number&gt;723&lt;/rec-number&gt;&lt;foreign-keys&gt;&lt;key app="EN" db-id="95z2529wxrdppxetf02vtdfxzfrd9vd02sdr" timestamp="1507182125"&gt;723&lt;/key&gt;&lt;/foreign-keys&gt;&lt;ref-type name="Journal Article"&gt;17&lt;/ref-type&gt;&lt;contributors&gt;&lt;authors&gt;&lt;author&gt;Cao, L.&lt;/author&gt;&lt;author&gt;Zhang, C.&lt;/author&gt;&lt;author&gt;Chen, H.&lt;/author&gt;&lt;author&gt;Tsang, Dcw&lt;/author&gt;&lt;author&gt;Luo, G.&lt;/author&gt;&lt;author&gt;Zhang, S.&lt;/author&gt;&lt;author&gt;Chen, J.&lt;/author&gt;&lt;/authors&gt;&lt;/contributors&gt;&lt;titles&gt;&lt;title&gt;Hydrothermal liquefaction of agricultural and forestry wastes: state-of-the-art review and future prospects&lt;/title&gt;&lt;secondary-title&gt;Bioresource Technology&lt;/secondary-title&gt;&lt;/titles&gt;&lt;periodical&gt;&lt;full-title&gt;Bioresource technology&lt;/full-title&gt;&lt;/periodical&gt;&lt;dates&gt;&lt;year&gt;2017&lt;/year&gt;&lt;/dates&gt;&lt;urls&gt;&lt;/urls&gt;&lt;/record&gt;&lt;/Cite&gt;&lt;/EndNote&gt;</w:instrText>
      </w:r>
      <w:r w:rsidRPr="008D49E0">
        <w:rPr>
          <w:kern w:val="2"/>
          <w:lang w:val="en-US" w:eastAsia="zh-CN"/>
        </w:rPr>
        <w:fldChar w:fldCharType="separate"/>
      </w:r>
      <w:r w:rsidRPr="008D49E0">
        <w:rPr>
          <w:noProof/>
          <w:kern w:val="2"/>
          <w:lang w:val="en-US" w:eastAsia="zh-CN"/>
        </w:rPr>
        <w:t>(Cao et al. 2017b)</w:t>
      </w:r>
      <w:r w:rsidRPr="008D49E0">
        <w:rPr>
          <w:kern w:val="2"/>
          <w:lang w:val="en-US" w:eastAsia="zh-CN"/>
        </w:rPr>
        <w:fldChar w:fldCharType="end"/>
      </w:r>
      <w:r w:rsidRPr="008D49E0">
        <w:rPr>
          <w:kern w:val="2"/>
          <w:lang w:val="en-US" w:eastAsia="zh-CN"/>
        </w:rPr>
        <w:t>. Nevertheless, GC-MS analysis</w:t>
      </w:r>
      <w:r w:rsidRPr="008D49E0">
        <w:rPr>
          <w:rFonts w:hint="eastAsia"/>
          <w:kern w:val="2"/>
          <w:lang w:val="en-US" w:eastAsia="zh-CN"/>
        </w:rPr>
        <w:t xml:space="preserve"> </w:t>
      </w:r>
      <w:r w:rsidRPr="008D49E0">
        <w:t xml:space="preserve">revealed </w:t>
      </w:r>
      <w:r w:rsidRPr="008D49E0">
        <w:rPr>
          <w:rFonts w:hint="eastAsia"/>
          <w:lang w:eastAsia="zh-CN"/>
        </w:rPr>
        <w:t>that</w:t>
      </w:r>
      <w:r w:rsidRPr="008D49E0">
        <w:t xml:space="preserve"> phenyl or other compounds (N-</w:t>
      </w:r>
      <w:r w:rsidRPr="008D49E0">
        <w:lastRenderedPageBreak/>
        <w:t xml:space="preserve">contained compounds) were the recalcitrant compounds especially </w:t>
      </w:r>
      <w:r w:rsidR="00977A40" w:rsidRPr="008D49E0">
        <w:t>under</w:t>
      </w:r>
      <w:r w:rsidRPr="008D49E0">
        <w:t xml:space="preserve"> the </w:t>
      </w:r>
      <w:r w:rsidRPr="008D49E0">
        <w:rPr>
          <w:kern w:val="2"/>
          <w:lang w:val="en-US" w:eastAsia="zh-CN"/>
        </w:rPr>
        <w:t>thermophilic</w:t>
      </w:r>
      <w:r w:rsidRPr="008D49E0">
        <w:t xml:space="preserve"> condition.</w:t>
      </w:r>
    </w:p>
    <w:p w:rsidR="005D0553" w:rsidRPr="008D49E0" w:rsidRDefault="005D0553" w:rsidP="0031382E">
      <w:pPr>
        <w:pStyle w:val="1"/>
        <w:numPr>
          <w:ilvl w:val="1"/>
          <w:numId w:val="13"/>
        </w:numPr>
        <w:spacing w:beforeLines="50" w:before="156" w:line="480" w:lineRule="auto"/>
        <w:ind w:left="0" w:firstLineChars="0" w:firstLine="0"/>
        <w:rPr>
          <w:rFonts w:ascii="Times New Roman" w:eastAsia="SimSun" w:hAnsi="Times New Roman"/>
          <w:kern w:val="0"/>
          <w:sz w:val="24"/>
          <w:szCs w:val="24"/>
          <w:lang w:val="x-none" w:eastAsia="x-none"/>
        </w:rPr>
      </w:pPr>
      <w:r w:rsidRPr="008D49E0">
        <w:rPr>
          <w:rFonts w:ascii="Times New Roman" w:eastAsia="楷体" w:hAnsi="Times New Roman"/>
          <w:b/>
          <w:sz w:val="24"/>
          <w:szCs w:val="24"/>
          <w:lang w:val="x-none"/>
        </w:rPr>
        <w:t>FT-ICR-MS analysis</w:t>
      </w:r>
      <w:r w:rsidRPr="008D49E0">
        <w:rPr>
          <w:rFonts w:ascii="Times New Roman" w:hAnsi="Times New Roman"/>
          <w:b/>
          <w:sz w:val="24"/>
          <w:szCs w:val="24"/>
        </w:rPr>
        <w:t xml:space="preserve"> of HTL-AP samples before and after AD</w:t>
      </w:r>
    </w:p>
    <w:p w:rsidR="005D0553" w:rsidRPr="008D49E0" w:rsidRDefault="005D0553" w:rsidP="0031382E">
      <w:pPr>
        <w:pStyle w:val="1"/>
        <w:spacing w:beforeLines="50" w:before="156" w:line="480" w:lineRule="auto"/>
        <w:ind w:firstLine="480"/>
        <w:rPr>
          <w:rFonts w:ascii="Times New Roman" w:eastAsia="SimSun" w:hAnsi="Times New Roman"/>
          <w:kern w:val="0"/>
          <w:sz w:val="24"/>
          <w:szCs w:val="24"/>
          <w:lang w:val="x-none"/>
        </w:rPr>
      </w:pPr>
      <w:r w:rsidRPr="008D49E0">
        <w:rPr>
          <w:rFonts w:ascii="Times New Roman" w:eastAsia="SimSun" w:hAnsi="Times New Roman"/>
          <w:kern w:val="0"/>
          <w:sz w:val="24"/>
          <w:szCs w:val="24"/>
          <w:lang w:val="x-none" w:eastAsia="x-none"/>
        </w:rPr>
        <w:t xml:space="preserve">Quantitative and qualitative analysis of </w:t>
      </w:r>
      <w:r w:rsidRPr="008D49E0">
        <w:rPr>
          <w:rFonts w:ascii="Times New Roman" w:eastAsia="SimSun" w:hAnsi="Times New Roman"/>
          <w:kern w:val="0"/>
          <w:sz w:val="24"/>
          <w:szCs w:val="24"/>
          <w:lang w:val="x-none"/>
        </w:rPr>
        <w:t xml:space="preserve">the </w:t>
      </w:r>
      <w:r w:rsidRPr="008D49E0">
        <w:rPr>
          <w:rFonts w:ascii="Times New Roman" w:eastAsia="SimSun" w:hAnsi="Times New Roman"/>
          <w:kern w:val="0"/>
          <w:sz w:val="24"/>
          <w:szCs w:val="24"/>
          <w:lang w:val="x-none" w:eastAsia="x-none"/>
        </w:rPr>
        <w:t>specific components in influent and effluents have been conducted through the LC-OCD-OND and GC-MS analysis. To facilitate our understanding of the nature of organic compounds in HTL-AP and biogas reactors and related biochemical reactions in AD, further molecular properties of the organics were analyzed by FT-ICR-MS analysis.</w:t>
      </w:r>
      <w:r w:rsidRPr="008D49E0">
        <w:t xml:space="preserve"> </w:t>
      </w:r>
      <w:r w:rsidRPr="008D49E0">
        <w:rPr>
          <w:rFonts w:ascii="Times New Roman" w:eastAsia="SimSun" w:hAnsi="Times New Roman"/>
          <w:kern w:val="0"/>
          <w:sz w:val="24"/>
          <w:szCs w:val="24"/>
          <w:lang w:val="x-none" w:eastAsia="x-none"/>
        </w:rPr>
        <w:t xml:space="preserve">A total of 1488 and 1525 ions were </w:t>
      </w:r>
      <w:r w:rsidR="00977A40" w:rsidRPr="008D49E0">
        <w:rPr>
          <w:rFonts w:ascii="Times New Roman" w:eastAsia="SimSun" w:hAnsi="Times New Roman"/>
          <w:kern w:val="0"/>
          <w:sz w:val="24"/>
          <w:szCs w:val="24"/>
          <w:lang w:val="x-none" w:eastAsia="x-none"/>
        </w:rPr>
        <w:t>identified</w:t>
      </w:r>
      <w:r w:rsidRPr="008D49E0">
        <w:rPr>
          <w:rFonts w:ascii="Times New Roman" w:eastAsia="SimSun" w:hAnsi="Times New Roman"/>
          <w:kern w:val="0"/>
          <w:sz w:val="24"/>
          <w:szCs w:val="24"/>
          <w:lang w:val="x-none" w:eastAsia="x-none"/>
        </w:rPr>
        <w:t xml:space="preserve"> from the spectra of mesophilic and thermophilic samples (1599 ions in HTL-AP, Fig</w:t>
      </w:r>
      <w:r w:rsidR="00683CAF" w:rsidRPr="008D49E0">
        <w:rPr>
          <w:rFonts w:ascii="Times New Roman" w:eastAsia="SimSun" w:hAnsi="Times New Roman"/>
          <w:kern w:val="0"/>
          <w:sz w:val="24"/>
          <w:szCs w:val="24"/>
          <w:lang w:val="x-none" w:eastAsia="x-none"/>
        </w:rPr>
        <w:t>.</w:t>
      </w:r>
      <w:r w:rsidRPr="008D49E0">
        <w:rPr>
          <w:rFonts w:ascii="Times New Roman" w:eastAsia="SimSun" w:hAnsi="Times New Roman"/>
          <w:kern w:val="0"/>
          <w:sz w:val="24"/>
          <w:szCs w:val="24"/>
          <w:lang w:val="x-none" w:eastAsia="x-none"/>
        </w:rPr>
        <w:t xml:space="preserve"> S2), which demonstrated the complexity of HTL-AP.</w:t>
      </w:r>
      <w:r w:rsidRPr="008D49E0">
        <w:rPr>
          <w:rFonts w:ascii="Times New Roman" w:eastAsia="SimSun" w:hAnsi="Times New Roman" w:hint="eastAsia"/>
          <w:kern w:val="0"/>
          <w:sz w:val="24"/>
          <w:szCs w:val="24"/>
          <w:lang w:val="x-none"/>
        </w:rPr>
        <w:t xml:space="preserve"> </w:t>
      </w:r>
      <w:r w:rsidRPr="008D49E0">
        <w:rPr>
          <w:rFonts w:ascii="Times New Roman" w:eastAsia="SimSun" w:hAnsi="Times New Roman"/>
          <w:kern w:val="0"/>
          <w:sz w:val="24"/>
          <w:szCs w:val="24"/>
          <w:lang w:val="x-none"/>
        </w:rPr>
        <w:t xml:space="preserve">The </w:t>
      </w:r>
      <w:r w:rsidRPr="008D49E0">
        <w:rPr>
          <w:rFonts w:ascii="Times New Roman" w:eastAsia="SimSun" w:hAnsi="Times New Roman"/>
          <w:kern w:val="0"/>
          <w:sz w:val="24"/>
          <w:szCs w:val="24"/>
          <w:lang w:val="x-none" w:eastAsia="x-none"/>
        </w:rPr>
        <w:t xml:space="preserve">molecular mass distribution (150−800 Da) of effluents from </w:t>
      </w:r>
      <w:bookmarkStart w:id="113" w:name="_Hlk6175935"/>
      <w:r w:rsidRPr="008D49E0">
        <w:rPr>
          <w:rFonts w:ascii="Times New Roman" w:eastAsia="SimSun" w:hAnsi="Times New Roman"/>
          <w:kern w:val="0"/>
          <w:sz w:val="24"/>
          <w:szCs w:val="24"/>
          <w:lang w:val="x-none" w:eastAsia="x-none"/>
        </w:rPr>
        <w:t>mesophilic and thermophilic reactors</w:t>
      </w:r>
      <w:r w:rsidRPr="008D49E0">
        <w:rPr>
          <w:rFonts w:ascii="Times New Roman" w:eastAsia="SimSun" w:hAnsi="Times New Roman" w:hint="eastAsia"/>
          <w:kern w:val="0"/>
          <w:sz w:val="24"/>
          <w:szCs w:val="24"/>
          <w:lang w:val="x-none" w:eastAsia="x-none"/>
        </w:rPr>
        <w:t xml:space="preserve"> </w:t>
      </w:r>
      <w:bookmarkEnd w:id="113"/>
      <w:r w:rsidRPr="008D49E0">
        <w:rPr>
          <w:rFonts w:ascii="Times New Roman" w:eastAsia="SimSun" w:hAnsi="Times New Roman"/>
          <w:kern w:val="0"/>
          <w:sz w:val="24"/>
          <w:szCs w:val="24"/>
          <w:lang w:val="x-none" w:eastAsia="x-none"/>
        </w:rPr>
        <w:t>showed</w:t>
      </w:r>
      <w:r w:rsidRPr="008D49E0">
        <w:rPr>
          <w:rFonts w:ascii="Times New Roman" w:eastAsia="SimSun" w:hAnsi="Times New Roman" w:hint="eastAsia"/>
          <w:kern w:val="0"/>
          <w:sz w:val="24"/>
          <w:szCs w:val="24"/>
          <w:lang w:val="x-none" w:eastAsia="x-none"/>
        </w:rPr>
        <w:t xml:space="preserve"> </w:t>
      </w:r>
      <w:r w:rsidRPr="008D49E0">
        <w:rPr>
          <w:rFonts w:ascii="Times New Roman" w:eastAsia="SimSun" w:hAnsi="Times New Roman"/>
          <w:kern w:val="0"/>
          <w:sz w:val="24"/>
          <w:szCs w:val="24"/>
          <w:lang w:val="x-none" w:eastAsia="x-none"/>
        </w:rPr>
        <w:t xml:space="preserve">distinct differences </w:t>
      </w:r>
      <w:r w:rsidRPr="008D49E0">
        <w:rPr>
          <w:rFonts w:ascii="Times New Roman" w:eastAsia="SimSun" w:hAnsi="Times New Roman" w:hint="eastAsia"/>
          <w:kern w:val="0"/>
          <w:sz w:val="24"/>
          <w:szCs w:val="24"/>
          <w:lang w:val="x-none"/>
        </w:rPr>
        <w:t>from</w:t>
      </w:r>
      <w:r w:rsidRPr="008D49E0">
        <w:rPr>
          <w:rFonts w:ascii="Times New Roman" w:eastAsia="SimSun" w:hAnsi="Times New Roman"/>
          <w:kern w:val="0"/>
          <w:sz w:val="24"/>
          <w:szCs w:val="24"/>
          <w:lang w:val="x-none" w:eastAsia="x-none"/>
        </w:rPr>
        <w:t xml:space="preserve"> HTL-AP (Fig</w:t>
      </w:r>
      <w:r w:rsidR="00683CAF" w:rsidRPr="008D49E0">
        <w:rPr>
          <w:rFonts w:ascii="Times New Roman" w:eastAsia="SimSun" w:hAnsi="Times New Roman"/>
          <w:kern w:val="0"/>
          <w:sz w:val="24"/>
          <w:szCs w:val="24"/>
          <w:lang w:val="x-none" w:eastAsia="x-none"/>
        </w:rPr>
        <w:t>.</w:t>
      </w:r>
      <w:r w:rsidRPr="008D49E0">
        <w:rPr>
          <w:rFonts w:ascii="Times New Roman" w:eastAsia="SimSun" w:hAnsi="Times New Roman"/>
          <w:kern w:val="0"/>
          <w:sz w:val="24"/>
          <w:szCs w:val="24"/>
          <w:lang w:val="x-none" w:eastAsia="x-none"/>
        </w:rPr>
        <w:t xml:space="preserve"> 3) and moved left for AD effluents especially for the mesophilic effluent</w:t>
      </w:r>
      <w:r w:rsidRPr="008D49E0">
        <w:rPr>
          <w:rFonts w:ascii="Times New Roman" w:eastAsia="SimSun" w:hAnsi="Times New Roman" w:hint="eastAsia"/>
          <w:kern w:val="0"/>
          <w:sz w:val="24"/>
          <w:szCs w:val="24"/>
          <w:lang w:val="x-none"/>
        </w:rPr>
        <w:t>,</w:t>
      </w:r>
      <w:r w:rsidRPr="008D49E0">
        <w:rPr>
          <w:rFonts w:ascii="Times New Roman" w:eastAsia="SimSun" w:hAnsi="Times New Roman"/>
          <w:kern w:val="0"/>
          <w:sz w:val="24"/>
          <w:szCs w:val="24"/>
          <w:lang w:val="x-none" w:eastAsia="x-none"/>
        </w:rPr>
        <w:t xml:space="preserve"> which implied </w:t>
      </w:r>
      <w:r w:rsidRPr="008D49E0">
        <w:rPr>
          <w:rFonts w:ascii="Times New Roman" w:eastAsia="SimSun" w:hAnsi="Times New Roman" w:hint="eastAsia"/>
          <w:kern w:val="0"/>
          <w:sz w:val="24"/>
          <w:szCs w:val="24"/>
          <w:lang w:val="x-none"/>
        </w:rPr>
        <w:t>that there was</w:t>
      </w:r>
      <w:r w:rsidRPr="008D49E0">
        <w:rPr>
          <w:rFonts w:ascii="Times New Roman" w:eastAsia="SimSun" w:hAnsi="Times New Roman"/>
          <w:kern w:val="0"/>
          <w:sz w:val="24"/>
          <w:szCs w:val="24"/>
          <w:lang w:val="x-none" w:eastAsia="x-none"/>
        </w:rPr>
        <w:t xml:space="preserve"> efficient organic degradation </w:t>
      </w:r>
      <w:r w:rsidRPr="008D49E0">
        <w:rPr>
          <w:rFonts w:ascii="Times New Roman" w:eastAsia="SimSun" w:hAnsi="Times New Roman" w:hint="eastAsia"/>
          <w:kern w:val="0"/>
          <w:sz w:val="24"/>
          <w:szCs w:val="24"/>
          <w:lang w:val="x-none"/>
        </w:rPr>
        <w:t xml:space="preserve">by AD </w:t>
      </w:r>
      <w:r w:rsidR="00977A40" w:rsidRPr="008D49E0">
        <w:rPr>
          <w:rFonts w:ascii="Times New Roman" w:eastAsia="SimSun" w:hAnsi="Times New Roman"/>
          <w:kern w:val="0"/>
          <w:sz w:val="24"/>
          <w:szCs w:val="24"/>
          <w:lang w:val="x-none"/>
        </w:rPr>
        <w:t>under</w:t>
      </w:r>
      <w:r w:rsidRPr="008D49E0">
        <w:rPr>
          <w:rFonts w:ascii="Times New Roman" w:eastAsia="SimSun" w:hAnsi="Times New Roman"/>
          <w:kern w:val="0"/>
          <w:sz w:val="24"/>
          <w:szCs w:val="24"/>
          <w:lang w:val="x-none"/>
        </w:rPr>
        <w:t xml:space="preserve"> </w:t>
      </w:r>
      <w:r w:rsidRPr="008D49E0">
        <w:rPr>
          <w:rFonts w:ascii="Times New Roman" w:eastAsia="SimSun" w:hAnsi="Times New Roman"/>
          <w:kern w:val="0"/>
          <w:sz w:val="24"/>
          <w:szCs w:val="24"/>
          <w:lang w:val="x-none" w:eastAsia="x-none"/>
        </w:rPr>
        <w:t xml:space="preserve">mesophilic condition. The </w:t>
      </w:r>
      <w:r w:rsidRPr="008D49E0">
        <w:rPr>
          <w:rFonts w:ascii="Times New Roman" w:eastAsia="SimSun" w:hAnsi="Times New Roman" w:hint="eastAsia"/>
          <w:kern w:val="0"/>
          <w:sz w:val="24"/>
          <w:szCs w:val="24"/>
          <w:lang w:val="x-none"/>
        </w:rPr>
        <w:t>three samples</w:t>
      </w:r>
      <w:r w:rsidRPr="008D49E0">
        <w:rPr>
          <w:rFonts w:ascii="Times New Roman" w:eastAsia="SimSun" w:hAnsi="Times New Roman"/>
          <w:kern w:val="0"/>
          <w:sz w:val="24"/>
          <w:szCs w:val="24"/>
          <w:lang w:val="x-none" w:eastAsia="x-none"/>
        </w:rPr>
        <w:t xml:space="preserve"> c</w:t>
      </w:r>
      <w:r w:rsidR="00977A40" w:rsidRPr="008D49E0">
        <w:rPr>
          <w:rFonts w:ascii="Times New Roman" w:eastAsia="SimSun" w:hAnsi="Times New Roman"/>
          <w:kern w:val="0"/>
          <w:sz w:val="24"/>
          <w:szCs w:val="24"/>
        </w:rPr>
        <w:t xml:space="preserve">ontained </w:t>
      </w:r>
      <w:r w:rsidRPr="008D49E0">
        <w:rPr>
          <w:rFonts w:ascii="Times New Roman" w:eastAsia="SimSun" w:hAnsi="Times New Roman"/>
          <w:kern w:val="0"/>
          <w:sz w:val="24"/>
          <w:szCs w:val="24"/>
          <w:lang w:val="x-none" w:eastAsia="x-none"/>
        </w:rPr>
        <w:t>heteroatomic CHO and CHON compounds (delineated by elemental</w:t>
      </w:r>
      <w:r w:rsidRPr="008D49E0">
        <w:rPr>
          <w:rFonts w:ascii="Times New Roman" w:eastAsia="SimSun" w:hAnsi="Times New Roman" w:hint="eastAsia"/>
          <w:kern w:val="0"/>
          <w:sz w:val="24"/>
          <w:szCs w:val="24"/>
          <w:lang w:val="x-none"/>
        </w:rPr>
        <w:t xml:space="preserve"> </w:t>
      </w:r>
      <w:r w:rsidRPr="008D49E0">
        <w:rPr>
          <w:rFonts w:ascii="Times New Roman" w:eastAsia="SimSun" w:hAnsi="Times New Roman"/>
          <w:kern w:val="0"/>
          <w:sz w:val="24"/>
          <w:szCs w:val="24"/>
          <w:lang w:val="x-none" w:eastAsia="x-none"/>
        </w:rPr>
        <w:t>formula combinations</w:t>
      </w:r>
      <w:r w:rsidR="00977A40" w:rsidRPr="008D49E0">
        <w:rPr>
          <w:rFonts w:ascii="Times New Roman" w:eastAsia="SimSun" w:hAnsi="Times New Roman"/>
          <w:kern w:val="0"/>
          <w:sz w:val="24"/>
          <w:szCs w:val="24"/>
          <w:lang w:val="x-none" w:eastAsia="x-none"/>
        </w:rPr>
        <w:t>,</w:t>
      </w:r>
      <w:r w:rsidRPr="008D49E0">
        <w:rPr>
          <w:rFonts w:ascii="Times New Roman" w:eastAsia="SimSun" w:hAnsi="Times New Roman"/>
          <w:kern w:val="0"/>
          <w:sz w:val="24"/>
          <w:szCs w:val="24"/>
          <w:lang w:val="x-none" w:eastAsia="x-none"/>
        </w:rPr>
        <w:t xml:space="preserve"> Table S1). CHO were the dominant class in HTL-AP influent</w:t>
      </w:r>
      <w:r w:rsidRPr="008D49E0">
        <w:rPr>
          <w:rFonts w:ascii="Times New Roman" w:eastAsia="SimSun" w:hAnsi="Times New Roman"/>
          <w:kern w:val="0"/>
          <w:sz w:val="24"/>
          <w:szCs w:val="24"/>
          <w:lang w:val="x-none"/>
        </w:rPr>
        <w:t>,</w:t>
      </w:r>
      <w:r w:rsidRPr="008D49E0">
        <w:rPr>
          <w:rFonts w:ascii="Times New Roman" w:eastAsia="SimSun" w:hAnsi="Times New Roman" w:hint="eastAsia"/>
          <w:kern w:val="0"/>
          <w:sz w:val="24"/>
          <w:szCs w:val="24"/>
          <w:lang w:val="x-none"/>
        </w:rPr>
        <w:t xml:space="preserve"> while</w:t>
      </w:r>
      <w:r w:rsidRPr="008D49E0">
        <w:rPr>
          <w:rFonts w:ascii="Times New Roman" w:eastAsia="SimSun" w:hAnsi="Times New Roman"/>
          <w:kern w:val="0"/>
          <w:sz w:val="24"/>
          <w:szCs w:val="24"/>
          <w:lang w:val="x-none"/>
        </w:rPr>
        <w:t xml:space="preserve"> </w:t>
      </w:r>
      <w:r w:rsidRPr="008D49E0">
        <w:rPr>
          <w:rFonts w:ascii="Times New Roman" w:eastAsia="SimSun" w:hAnsi="Times New Roman" w:hint="eastAsia"/>
          <w:kern w:val="0"/>
          <w:sz w:val="24"/>
          <w:szCs w:val="24"/>
          <w:lang w:val="x-none"/>
        </w:rPr>
        <w:t xml:space="preserve">the </w:t>
      </w:r>
      <w:r w:rsidRPr="008D49E0">
        <w:rPr>
          <w:rFonts w:ascii="Times New Roman" w:eastAsia="SimSun" w:hAnsi="Times New Roman"/>
          <w:kern w:val="0"/>
          <w:sz w:val="24"/>
          <w:szCs w:val="24"/>
          <w:lang w:val="x-none"/>
        </w:rPr>
        <w:t xml:space="preserve">numbers of </w:t>
      </w:r>
      <w:r w:rsidRPr="008D49E0">
        <w:rPr>
          <w:rFonts w:ascii="Times New Roman" w:eastAsia="SimSun" w:hAnsi="Times New Roman"/>
          <w:kern w:val="0"/>
          <w:sz w:val="24"/>
          <w:szCs w:val="24"/>
          <w:lang w:val="x-none" w:eastAsia="x-none"/>
        </w:rPr>
        <w:t xml:space="preserve">CHON compounds were </w:t>
      </w:r>
      <w:r w:rsidRPr="008D49E0">
        <w:rPr>
          <w:rFonts w:ascii="Times New Roman" w:eastAsia="SimSun" w:hAnsi="Times New Roman" w:hint="eastAsia"/>
          <w:kern w:val="0"/>
          <w:sz w:val="24"/>
          <w:szCs w:val="24"/>
          <w:lang w:val="x-none"/>
        </w:rPr>
        <w:t xml:space="preserve">increased after </w:t>
      </w:r>
      <w:r w:rsidRPr="008D49E0">
        <w:rPr>
          <w:rFonts w:ascii="Times New Roman" w:eastAsia="SimSun" w:hAnsi="Times New Roman"/>
          <w:kern w:val="0"/>
          <w:sz w:val="24"/>
          <w:szCs w:val="24"/>
          <w:lang w:val="x-none" w:eastAsia="x-none"/>
        </w:rPr>
        <w:t>AD (Table S1)</w:t>
      </w:r>
      <w:r w:rsidRPr="008D49E0">
        <w:rPr>
          <w:rFonts w:ascii="Times New Roman" w:eastAsia="SimSun" w:hAnsi="Times New Roman" w:hint="eastAsia"/>
          <w:kern w:val="0"/>
          <w:sz w:val="24"/>
          <w:szCs w:val="24"/>
          <w:lang w:val="x-none"/>
        </w:rPr>
        <w:t>,</w:t>
      </w:r>
      <w:r w:rsidRPr="008D49E0">
        <w:rPr>
          <w:rFonts w:ascii="Times New Roman" w:eastAsia="SimSun" w:hAnsi="Times New Roman"/>
          <w:kern w:val="0"/>
          <w:sz w:val="24"/>
          <w:szCs w:val="24"/>
          <w:lang w:val="x-none" w:eastAsia="x-none"/>
        </w:rPr>
        <w:t xml:space="preserve"> which co</w:t>
      </w:r>
      <w:r w:rsidRPr="008D49E0">
        <w:rPr>
          <w:rFonts w:ascii="Times New Roman" w:eastAsia="SimSun" w:hAnsi="Times New Roman"/>
          <w:kern w:val="0"/>
          <w:sz w:val="24"/>
          <w:szCs w:val="24"/>
          <w:lang w:val="x-none"/>
        </w:rPr>
        <w:t xml:space="preserve">uld </w:t>
      </w:r>
      <w:r w:rsidRPr="008D49E0">
        <w:rPr>
          <w:rFonts w:ascii="Times New Roman" w:eastAsia="SimSun" w:hAnsi="Times New Roman" w:hint="eastAsia"/>
          <w:kern w:val="0"/>
          <w:sz w:val="24"/>
          <w:szCs w:val="24"/>
          <w:lang w:val="x-none"/>
        </w:rPr>
        <w:t xml:space="preserve">be due to </w:t>
      </w:r>
      <w:r w:rsidRPr="008D49E0">
        <w:rPr>
          <w:rFonts w:ascii="Times New Roman" w:eastAsia="SimSun" w:hAnsi="Times New Roman"/>
          <w:kern w:val="0"/>
          <w:sz w:val="24"/>
          <w:szCs w:val="24"/>
          <w:lang w:val="x-none"/>
        </w:rPr>
        <w:t xml:space="preserve">more N containing organics </w:t>
      </w:r>
      <w:r w:rsidR="00977A40" w:rsidRPr="008D49E0">
        <w:rPr>
          <w:rFonts w:ascii="Times New Roman" w:eastAsia="SimSun" w:hAnsi="Times New Roman"/>
          <w:kern w:val="0"/>
          <w:sz w:val="24"/>
          <w:szCs w:val="24"/>
          <w:lang w:val="x-none"/>
        </w:rPr>
        <w:t>being</w:t>
      </w:r>
      <w:r w:rsidRPr="008D49E0">
        <w:rPr>
          <w:rFonts w:ascii="Times New Roman" w:eastAsia="SimSun" w:hAnsi="Times New Roman"/>
          <w:kern w:val="0"/>
          <w:sz w:val="24"/>
          <w:szCs w:val="24"/>
          <w:lang w:val="x-none"/>
        </w:rPr>
        <w:t xml:space="preserve"> accumulated or produced through microbial</w:t>
      </w:r>
      <w:r w:rsidRPr="008D49E0">
        <w:rPr>
          <w:rFonts w:ascii="Times New Roman" w:eastAsia="SimSun" w:hAnsi="Times New Roman" w:hint="eastAsia"/>
          <w:kern w:val="0"/>
          <w:sz w:val="24"/>
          <w:szCs w:val="24"/>
          <w:lang w:val="x-none"/>
        </w:rPr>
        <w:t xml:space="preserve"> </w:t>
      </w:r>
      <w:r w:rsidRPr="008D49E0">
        <w:rPr>
          <w:rFonts w:ascii="Times New Roman" w:eastAsia="SimSun" w:hAnsi="Times New Roman"/>
          <w:kern w:val="0"/>
          <w:sz w:val="24"/>
          <w:szCs w:val="24"/>
          <w:lang w:val="x-none" w:eastAsia="x-none"/>
        </w:rPr>
        <w:t xml:space="preserve">metabolism </w:t>
      </w:r>
      <w:r w:rsidRPr="008D49E0">
        <w:rPr>
          <w:rFonts w:ascii="Times New Roman" w:eastAsia="SimSun" w:hAnsi="Times New Roman" w:hint="eastAsia"/>
          <w:kern w:val="0"/>
          <w:sz w:val="24"/>
          <w:szCs w:val="24"/>
          <w:lang w:val="x-none"/>
        </w:rPr>
        <w:t>in</w:t>
      </w:r>
      <w:r w:rsidRPr="008D49E0">
        <w:rPr>
          <w:rFonts w:ascii="Times New Roman" w:eastAsia="SimSun" w:hAnsi="Times New Roman"/>
          <w:kern w:val="0"/>
          <w:sz w:val="24"/>
          <w:szCs w:val="24"/>
          <w:lang w:val="x-none" w:eastAsia="x-none"/>
        </w:rPr>
        <w:t xml:space="preserve"> </w:t>
      </w:r>
      <w:r w:rsidR="00977A40" w:rsidRPr="008D49E0">
        <w:rPr>
          <w:rFonts w:ascii="Times New Roman" w:eastAsia="SimSun" w:hAnsi="Times New Roman"/>
          <w:kern w:val="0"/>
          <w:sz w:val="24"/>
          <w:szCs w:val="24"/>
          <w:lang w:val="x-none" w:eastAsia="x-none"/>
        </w:rPr>
        <w:t xml:space="preserve">the </w:t>
      </w:r>
      <w:r w:rsidRPr="008D49E0">
        <w:rPr>
          <w:rFonts w:ascii="Times New Roman" w:eastAsia="SimSun" w:hAnsi="Times New Roman"/>
          <w:kern w:val="0"/>
          <w:sz w:val="24"/>
          <w:szCs w:val="24"/>
          <w:lang w:val="x-none" w:eastAsia="x-none"/>
        </w:rPr>
        <w:t xml:space="preserve">AD process </w:t>
      </w:r>
      <w:r w:rsidRPr="008D49E0">
        <w:rPr>
          <w:rFonts w:ascii="Times New Roman" w:eastAsia="SimSun" w:hAnsi="Times New Roman"/>
          <w:kern w:val="0"/>
          <w:sz w:val="24"/>
          <w:szCs w:val="24"/>
          <w:lang w:val="x-none" w:eastAsia="x-none"/>
        </w:rPr>
        <w:fldChar w:fldCharType="begin"/>
      </w:r>
      <w:r w:rsidRPr="008D49E0">
        <w:rPr>
          <w:rFonts w:ascii="Times New Roman" w:eastAsia="SimSun" w:hAnsi="Times New Roman"/>
          <w:kern w:val="0"/>
          <w:sz w:val="24"/>
          <w:szCs w:val="24"/>
          <w:lang w:val="x-none" w:eastAsia="x-none"/>
        </w:rPr>
        <w:instrText xml:space="preserve"> ADDIN EN.CITE &lt;EndNote&gt;&lt;Cite&gt;&lt;Author&gt;Li&lt;/Author&gt;&lt;Year&gt;2019&lt;/Year&gt;&lt;RecNum&gt;1099&lt;/RecNum&gt;&lt;DisplayText&gt;(Li et al. 2019)&lt;/DisplayText&gt;&lt;record&gt;&lt;rec-number&gt;1099&lt;/rec-number&gt;&lt;foreign-keys&gt;&lt;key app="EN" db-id="95z2529wxrdppxetf02vtdfxzfrd9vd02sdr" timestamp="1556440779"&gt;1099&lt;/key&gt;&lt;/foreign-keys&gt;&lt;ref-type name="Journal Article"&gt;17&lt;/ref-type&gt;&lt;contributors&gt;&lt;authors&gt;&lt;author&gt;Li, X. M.&lt;/author&gt;&lt;author&gt;Chen, Q. L.&lt;/author&gt;&lt;author&gt;He, C.&lt;/author&gt;&lt;author&gt;Shi, Q.&lt;/author&gt;&lt;author&gt;Chen, S. C.&lt;/author&gt;&lt;author&gt;Reid, B. J.&lt;/author&gt;&lt;author&gt;Zhu, Y. G.&lt;/author&gt;&lt;author&gt;Sun, G. X.&lt;/author&gt;&lt;/authors&gt;&lt;/contributors&gt;&lt;titles&gt;&lt;title&gt;Organic Carbon Amendments Affect the Chemodiversity of Soil Dissolved Organic Matter and Its Associations with Soil Microbial Communities&lt;/title&gt;&lt;secondary-title&gt;Environmental Science &amp;amp; Technology&lt;/secondary-title&gt;&lt;/titles&gt;&lt;periodical&gt;&lt;full-title&gt;Environmental Science &amp;amp; Technology&lt;/full-title&gt;&lt;/periodical&gt;&lt;pages&gt;50-59&lt;/pages&gt;&lt;volume&gt;53&lt;/volume&gt;&lt;number&gt;1&lt;/number&gt;&lt;dates&gt;&lt;year&gt;2019&lt;/year&gt;&lt;pub-dates&gt;&lt;date&gt;Jan&lt;/date&gt;&lt;/pub-dates&gt;&lt;/dates&gt;&lt;isbn&gt;0013-936X&lt;/isbn&gt;&lt;accession-num&gt;WOS:000455076600006&lt;/accession-num&gt;&lt;urls&gt;&lt;related-urls&gt;&lt;url&gt;&amp;lt;Go to ISI&amp;gt;://WOS:000455076600006&lt;/url&gt;&lt;/related-urls&gt;&lt;/urls&gt;&lt;electronic-resource-num&gt;10.1021/acs.est.8b04673&lt;/electronic-resource-num&gt;&lt;/record&gt;&lt;/Cite&gt;&lt;/EndNote&gt;</w:instrText>
      </w:r>
      <w:r w:rsidRPr="008D49E0">
        <w:rPr>
          <w:rFonts w:ascii="Times New Roman" w:eastAsia="SimSun" w:hAnsi="Times New Roman"/>
          <w:kern w:val="0"/>
          <w:sz w:val="24"/>
          <w:szCs w:val="24"/>
          <w:lang w:val="x-none" w:eastAsia="x-none"/>
        </w:rPr>
        <w:fldChar w:fldCharType="separate"/>
      </w:r>
      <w:r w:rsidRPr="008D49E0">
        <w:rPr>
          <w:rFonts w:ascii="Times New Roman" w:eastAsia="SimSun" w:hAnsi="Times New Roman"/>
          <w:noProof/>
          <w:kern w:val="0"/>
          <w:sz w:val="24"/>
          <w:szCs w:val="24"/>
          <w:lang w:val="x-none" w:eastAsia="x-none"/>
        </w:rPr>
        <w:t>(Li et al. 2019)</w:t>
      </w:r>
      <w:r w:rsidRPr="008D49E0">
        <w:rPr>
          <w:rFonts w:ascii="Times New Roman" w:eastAsia="SimSun" w:hAnsi="Times New Roman"/>
          <w:kern w:val="0"/>
          <w:sz w:val="24"/>
          <w:szCs w:val="24"/>
          <w:lang w:val="x-none" w:eastAsia="x-none"/>
        </w:rPr>
        <w:fldChar w:fldCharType="end"/>
      </w:r>
      <w:r w:rsidRPr="008D49E0">
        <w:rPr>
          <w:rFonts w:ascii="Times New Roman" w:eastAsia="SimSun" w:hAnsi="Times New Roman"/>
          <w:kern w:val="0"/>
          <w:sz w:val="24"/>
          <w:szCs w:val="24"/>
          <w:lang w:val="x-none" w:eastAsia="x-none"/>
        </w:rPr>
        <w:t>.</w:t>
      </w:r>
    </w:p>
    <w:p w:rsidR="005D0553" w:rsidRPr="008D49E0" w:rsidRDefault="005D0553" w:rsidP="0031382E">
      <w:pPr>
        <w:pStyle w:val="1"/>
        <w:spacing w:beforeLines="50" w:before="156" w:line="480" w:lineRule="auto"/>
        <w:ind w:firstLine="480"/>
        <w:rPr>
          <w:rFonts w:ascii="Times New Roman" w:eastAsia="SimSun" w:hAnsi="Times New Roman"/>
          <w:kern w:val="0"/>
          <w:sz w:val="24"/>
          <w:szCs w:val="24"/>
          <w:lang w:val="x-none"/>
        </w:rPr>
      </w:pPr>
      <w:r w:rsidRPr="008D49E0">
        <w:rPr>
          <w:rFonts w:ascii="Times New Roman" w:eastAsia="SimSun" w:hAnsi="Times New Roman"/>
          <w:kern w:val="0"/>
          <w:sz w:val="24"/>
          <w:szCs w:val="24"/>
          <w:lang w:val="x-none" w:eastAsia="x-none"/>
        </w:rPr>
        <w:t xml:space="preserve">Van </w:t>
      </w:r>
      <w:proofErr w:type="spellStart"/>
      <w:r w:rsidRPr="008D49E0">
        <w:rPr>
          <w:rFonts w:ascii="Times New Roman" w:eastAsia="SimSun" w:hAnsi="Times New Roman"/>
          <w:kern w:val="0"/>
          <w:sz w:val="24"/>
          <w:szCs w:val="24"/>
          <w:lang w:val="x-none" w:eastAsia="x-none"/>
        </w:rPr>
        <w:t>Krevelen</w:t>
      </w:r>
      <w:proofErr w:type="spellEnd"/>
      <w:r w:rsidRPr="008D49E0">
        <w:rPr>
          <w:rFonts w:ascii="Times New Roman" w:eastAsia="SimSun" w:hAnsi="Times New Roman"/>
          <w:kern w:val="0"/>
          <w:sz w:val="24"/>
          <w:szCs w:val="24"/>
          <w:lang w:val="x-none" w:eastAsia="x-none"/>
        </w:rPr>
        <w:t xml:space="preserve"> diagrams that cross-plotted hydrogen to carbon</w:t>
      </w:r>
      <w:r w:rsidRPr="008D49E0">
        <w:rPr>
          <w:rFonts w:ascii="Times New Roman" w:eastAsia="SimSun" w:hAnsi="Times New Roman" w:hint="eastAsia"/>
          <w:kern w:val="0"/>
          <w:sz w:val="24"/>
          <w:szCs w:val="24"/>
          <w:lang w:val="x-none"/>
        </w:rPr>
        <w:t xml:space="preserve"> </w:t>
      </w:r>
      <w:r w:rsidRPr="008D49E0">
        <w:rPr>
          <w:rFonts w:ascii="Times New Roman" w:eastAsia="SimSun" w:hAnsi="Times New Roman"/>
          <w:kern w:val="0"/>
          <w:sz w:val="24"/>
          <w:szCs w:val="24"/>
          <w:lang w:val="x-none" w:eastAsia="x-none"/>
        </w:rPr>
        <w:t xml:space="preserve">(H/C) ratio and oxygen to carbon (O/C) ratio versus mass plots for mesophilic and thermophilic </w:t>
      </w:r>
      <w:r w:rsidRPr="008D49E0">
        <w:rPr>
          <w:rFonts w:ascii="Times New Roman" w:eastAsia="SimSun" w:hAnsi="Times New Roman"/>
          <w:kern w:val="0"/>
          <w:sz w:val="24"/>
          <w:szCs w:val="24"/>
          <w:lang w:val="x-none" w:eastAsia="x-none"/>
        </w:rPr>
        <w:lastRenderedPageBreak/>
        <w:t xml:space="preserve">effluents and HTL-AP influent </w:t>
      </w:r>
      <w:r w:rsidRPr="008D49E0">
        <w:rPr>
          <w:rFonts w:ascii="Times New Roman" w:eastAsia="SimSun" w:hAnsi="Times New Roman"/>
          <w:kern w:val="0"/>
          <w:sz w:val="24"/>
          <w:szCs w:val="24"/>
          <w:lang w:val="x-none"/>
        </w:rPr>
        <w:t>are</w:t>
      </w:r>
      <w:r w:rsidRPr="008D49E0">
        <w:rPr>
          <w:rFonts w:ascii="Times New Roman" w:eastAsia="SimSun" w:hAnsi="Times New Roman"/>
          <w:kern w:val="0"/>
          <w:sz w:val="24"/>
          <w:szCs w:val="24"/>
          <w:lang w:val="x-none" w:eastAsia="x-none"/>
        </w:rPr>
        <w:t xml:space="preserve"> shown in Fig</w:t>
      </w:r>
      <w:r w:rsidR="00683CAF" w:rsidRPr="008D49E0">
        <w:rPr>
          <w:rFonts w:ascii="Times New Roman" w:eastAsia="SimSun" w:hAnsi="Times New Roman"/>
          <w:kern w:val="0"/>
          <w:sz w:val="24"/>
          <w:szCs w:val="24"/>
          <w:lang w:val="x-none" w:eastAsia="x-none"/>
        </w:rPr>
        <w:t>.</w:t>
      </w:r>
      <w:r w:rsidRPr="008D49E0">
        <w:rPr>
          <w:rFonts w:ascii="Times New Roman" w:eastAsia="SimSun" w:hAnsi="Times New Roman"/>
          <w:kern w:val="0"/>
          <w:sz w:val="24"/>
          <w:szCs w:val="24"/>
          <w:lang w:val="x-none" w:eastAsia="x-none"/>
        </w:rPr>
        <w:t xml:space="preserve"> 4 (</w:t>
      </w:r>
      <w:r w:rsidRPr="008D49E0">
        <w:rPr>
          <w:rFonts w:ascii="Times New Roman" w:eastAsia="SimSun" w:hAnsi="Times New Roman" w:hint="eastAsia"/>
          <w:kern w:val="0"/>
          <w:sz w:val="24"/>
          <w:szCs w:val="24"/>
          <w:lang w:val="x-none"/>
        </w:rPr>
        <w:t>a</w:t>
      </w:r>
      <w:r w:rsidRPr="008D49E0">
        <w:rPr>
          <w:rFonts w:ascii="Times New Roman" w:eastAsia="SimSun" w:hAnsi="Times New Roman"/>
          <w:kern w:val="0"/>
          <w:sz w:val="24"/>
          <w:szCs w:val="24"/>
          <w:lang w:val="x-none" w:eastAsia="x-none"/>
        </w:rPr>
        <w:t xml:space="preserve">, b and c). The intensity data </w:t>
      </w:r>
      <w:r w:rsidR="00977A40" w:rsidRPr="008D49E0">
        <w:rPr>
          <w:rFonts w:ascii="Times New Roman" w:eastAsia="SimSun" w:hAnsi="Times New Roman"/>
          <w:kern w:val="0"/>
          <w:sz w:val="24"/>
          <w:szCs w:val="24"/>
          <w:lang w:val="x-none" w:eastAsia="x-none"/>
        </w:rPr>
        <w:t>is</w:t>
      </w:r>
      <w:r w:rsidRPr="008D49E0">
        <w:rPr>
          <w:rFonts w:ascii="Times New Roman" w:eastAsia="SimSun" w:hAnsi="Times New Roman" w:hint="eastAsia"/>
          <w:kern w:val="0"/>
          <w:sz w:val="24"/>
          <w:szCs w:val="24"/>
          <w:lang w:val="x-none"/>
        </w:rPr>
        <w:t xml:space="preserve"> </w:t>
      </w:r>
      <w:r w:rsidRPr="008D49E0">
        <w:rPr>
          <w:rFonts w:ascii="Times New Roman" w:eastAsia="SimSun" w:hAnsi="Times New Roman"/>
          <w:kern w:val="0"/>
          <w:sz w:val="24"/>
          <w:szCs w:val="24"/>
          <w:lang w:val="x-none" w:eastAsia="x-none"/>
        </w:rPr>
        <w:t>represented by the size of the dots for the individual molecular</w:t>
      </w:r>
      <w:r w:rsidRPr="008D49E0">
        <w:rPr>
          <w:rFonts w:ascii="Times New Roman" w:eastAsia="SimSun" w:hAnsi="Times New Roman" w:hint="eastAsia"/>
          <w:kern w:val="0"/>
          <w:sz w:val="24"/>
          <w:szCs w:val="24"/>
          <w:lang w:val="x-none"/>
        </w:rPr>
        <w:t xml:space="preserve"> </w:t>
      </w:r>
      <w:r w:rsidRPr="008D49E0">
        <w:rPr>
          <w:rFonts w:ascii="Times New Roman" w:eastAsia="SimSun" w:hAnsi="Times New Roman"/>
          <w:kern w:val="0"/>
          <w:sz w:val="24"/>
          <w:szCs w:val="24"/>
          <w:lang w:val="x-none" w:eastAsia="x-none"/>
        </w:rPr>
        <w:t>formulas in the van</w:t>
      </w:r>
      <w:r w:rsidRPr="008D49E0">
        <w:rPr>
          <w:rFonts w:ascii="Times New Roman" w:eastAsia="SimSun" w:hAnsi="Times New Roman" w:hint="eastAsia"/>
          <w:kern w:val="0"/>
          <w:sz w:val="24"/>
          <w:szCs w:val="24"/>
          <w:lang w:val="x-none"/>
        </w:rPr>
        <w:t xml:space="preserve"> </w:t>
      </w:r>
      <w:proofErr w:type="spellStart"/>
      <w:r w:rsidRPr="008D49E0">
        <w:rPr>
          <w:rFonts w:ascii="Times New Roman" w:eastAsia="SimSun" w:hAnsi="Times New Roman"/>
          <w:kern w:val="0"/>
          <w:sz w:val="24"/>
          <w:szCs w:val="24"/>
          <w:lang w:val="x-none" w:eastAsia="x-none"/>
        </w:rPr>
        <w:t>Krevelen</w:t>
      </w:r>
      <w:proofErr w:type="spellEnd"/>
      <w:r w:rsidRPr="008D49E0">
        <w:rPr>
          <w:rFonts w:ascii="Times New Roman" w:eastAsia="SimSun" w:hAnsi="Times New Roman"/>
          <w:kern w:val="0"/>
          <w:sz w:val="24"/>
          <w:szCs w:val="24"/>
          <w:lang w:val="x-none" w:eastAsia="x-none"/>
        </w:rPr>
        <w:t xml:space="preserve"> diagrams. The variation of dots size suggested that the O/C ratio decreased (much lower in mesophilic effluent in Fig</w:t>
      </w:r>
      <w:r w:rsidR="00683CAF" w:rsidRPr="008D49E0">
        <w:rPr>
          <w:rFonts w:ascii="Times New Roman" w:eastAsia="SimSun" w:hAnsi="Times New Roman"/>
          <w:kern w:val="0"/>
          <w:sz w:val="24"/>
          <w:szCs w:val="24"/>
          <w:lang w:val="x-none" w:eastAsia="x-none"/>
        </w:rPr>
        <w:t>. 4</w:t>
      </w:r>
      <w:r w:rsidRPr="008D49E0">
        <w:rPr>
          <w:rFonts w:ascii="Times New Roman" w:eastAsia="SimSun" w:hAnsi="Times New Roman"/>
          <w:kern w:val="0"/>
          <w:sz w:val="24"/>
          <w:szCs w:val="24"/>
          <w:lang w:val="x-none" w:eastAsia="x-none"/>
        </w:rPr>
        <w:t xml:space="preserve"> (b)) and it was a deoxidization process during AD as carbon dioxide was produced a</w:t>
      </w:r>
      <w:r w:rsidR="00D13970" w:rsidRPr="008D49E0">
        <w:rPr>
          <w:rFonts w:ascii="Times New Roman" w:eastAsia="SimSun" w:hAnsi="Times New Roman"/>
          <w:kern w:val="0"/>
          <w:sz w:val="24"/>
          <w:szCs w:val="24"/>
          <w:lang w:val="x-none" w:eastAsia="x-none"/>
        </w:rPr>
        <w:t xml:space="preserve">longside </w:t>
      </w:r>
      <w:r w:rsidRPr="008D49E0">
        <w:rPr>
          <w:rFonts w:ascii="Times New Roman" w:eastAsia="SimSun" w:hAnsi="Times New Roman"/>
          <w:kern w:val="0"/>
          <w:sz w:val="24"/>
          <w:szCs w:val="24"/>
          <w:lang w:val="x-none" w:eastAsia="x-none"/>
        </w:rPr>
        <w:t xml:space="preserve">methane production. The Van </w:t>
      </w:r>
      <w:proofErr w:type="spellStart"/>
      <w:r w:rsidRPr="008D49E0">
        <w:rPr>
          <w:rFonts w:ascii="Times New Roman" w:eastAsia="SimSun" w:hAnsi="Times New Roman"/>
          <w:kern w:val="0"/>
          <w:sz w:val="24"/>
          <w:szCs w:val="24"/>
          <w:lang w:val="x-none" w:eastAsia="x-none"/>
        </w:rPr>
        <w:t>Krevelen</w:t>
      </w:r>
      <w:proofErr w:type="spellEnd"/>
      <w:r w:rsidRPr="008D49E0">
        <w:rPr>
          <w:rFonts w:ascii="Times New Roman" w:eastAsia="SimSun" w:hAnsi="Times New Roman"/>
          <w:kern w:val="0"/>
          <w:sz w:val="24"/>
          <w:szCs w:val="24"/>
          <w:lang w:val="x-none" w:eastAsia="x-none"/>
        </w:rPr>
        <w:t xml:space="preserve"> diagrams also facilitate</w:t>
      </w:r>
      <w:r w:rsidRPr="008D49E0">
        <w:rPr>
          <w:rFonts w:ascii="Times New Roman" w:eastAsia="SimSun" w:hAnsi="Times New Roman" w:hint="eastAsia"/>
          <w:kern w:val="0"/>
          <w:sz w:val="24"/>
          <w:szCs w:val="24"/>
          <w:lang w:val="x-none"/>
        </w:rPr>
        <w:t>d</w:t>
      </w:r>
      <w:r w:rsidRPr="008D49E0">
        <w:rPr>
          <w:rFonts w:ascii="Times New Roman" w:eastAsia="SimSun" w:hAnsi="Times New Roman"/>
          <w:kern w:val="0"/>
          <w:sz w:val="24"/>
          <w:szCs w:val="24"/>
          <w:lang w:val="x-none" w:eastAsia="x-none"/>
        </w:rPr>
        <w:t xml:space="preserve"> the</w:t>
      </w:r>
      <w:r w:rsidRPr="008D49E0">
        <w:rPr>
          <w:rFonts w:ascii="Times New Roman" w:eastAsia="SimSun" w:hAnsi="Times New Roman" w:hint="eastAsia"/>
          <w:kern w:val="0"/>
          <w:sz w:val="24"/>
          <w:szCs w:val="24"/>
          <w:lang w:val="x-none"/>
        </w:rPr>
        <w:t xml:space="preserve"> </w:t>
      </w:r>
      <w:r w:rsidRPr="008D49E0">
        <w:rPr>
          <w:rFonts w:ascii="Times New Roman" w:eastAsia="SimSun" w:hAnsi="Times New Roman"/>
          <w:kern w:val="0"/>
          <w:sz w:val="24"/>
          <w:szCs w:val="24"/>
          <w:lang w:val="x-none" w:eastAsia="x-none"/>
        </w:rPr>
        <w:t>assignment of molecular formulas into different broad</w:t>
      </w:r>
      <w:r w:rsidRPr="008D49E0">
        <w:rPr>
          <w:rFonts w:ascii="Times New Roman" w:eastAsia="SimSun" w:hAnsi="Times New Roman" w:hint="eastAsia"/>
          <w:kern w:val="0"/>
          <w:sz w:val="24"/>
          <w:szCs w:val="24"/>
          <w:lang w:val="x-none"/>
        </w:rPr>
        <w:t xml:space="preserve"> </w:t>
      </w:r>
      <w:r w:rsidRPr="008D49E0">
        <w:rPr>
          <w:rFonts w:ascii="Times New Roman" w:eastAsia="SimSun" w:hAnsi="Times New Roman"/>
          <w:kern w:val="0"/>
          <w:sz w:val="24"/>
          <w:szCs w:val="24"/>
          <w:lang w:val="x-none" w:eastAsia="x-none"/>
        </w:rPr>
        <w:t xml:space="preserve">molecular groups including lipids, proteins/amino sugars, lignin, condensed aromatics, tannin and unsaturated hydrocarbon. The majority of the HTL-AP and AD effluents molecules had </w:t>
      </w:r>
      <w:bookmarkStart w:id="114" w:name="_Hlk6314053"/>
      <w:r w:rsidRPr="008D49E0">
        <w:rPr>
          <w:rFonts w:ascii="Times New Roman" w:eastAsia="SimSun" w:hAnsi="Times New Roman"/>
          <w:kern w:val="0"/>
          <w:sz w:val="24"/>
          <w:szCs w:val="24"/>
          <w:lang w:val="x-none" w:eastAsia="x-none"/>
        </w:rPr>
        <w:t>H/C ratio</w:t>
      </w:r>
      <w:r w:rsidRPr="008D49E0">
        <w:rPr>
          <w:rFonts w:ascii="Times New Roman" w:eastAsia="SimSun" w:hAnsi="Times New Roman" w:hint="eastAsia"/>
          <w:kern w:val="0"/>
          <w:sz w:val="24"/>
          <w:szCs w:val="24"/>
          <w:lang w:val="x-none"/>
        </w:rPr>
        <w:t xml:space="preserve"> </w:t>
      </w:r>
      <w:r w:rsidRPr="008D49E0">
        <w:rPr>
          <w:rFonts w:ascii="Times New Roman" w:eastAsia="SimSun" w:hAnsi="Times New Roman"/>
          <w:kern w:val="0"/>
          <w:sz w:val="24"/>
          <w:szCs w:val="24"/>
          <w:lang w:val="x-none" w:eastAsia="x-none"/>
        </w:rPr>
        <w:t xml:space="preserve">between 0.7-1.5 and O/C ratio between 0.1-0.67, </w:t>
      </w:r>
      <w:bookmarkEnd w:id="114"/>
      <w:r w:rsidRPr="008D49E0">
        <w:rPr>
          <w:rFonts w:ascii="Times New Roman" w:eastAsia="SimSun" w:hAnsi="Times New Roman"/>
          <w:kern w:val="0"/>
          <w:sz w:val="24"/>
          <w:szCs w:val="24"/>
          <w:lang w:val="x-none" w:eastAsia="x-none"/>
        </w:rPr>
        <w:t xml:space="preserve">which constrained highly unsaturated and phenolic or polyphenols compounds derived from the vascular lignin structure </w:t>
      </w:r>
      <w:r w:rsidRPr="008D49E0">
        <w:rPr>
          <w:rFonts w:ascii="Times New Roman" w:eastAsia="SimSun" w:hAnsi="Times New Roman"/>
          <w:kern w:val="0"/>
          <w:sz w:val="24"/>
          <w:szCs w:val="24"/>
          <w:lang w:val="x-none" w:eastAsia="x-none"/>
        </w:rPr>
        <w:fldChar w:fldCharType="begin">
          <w:fldData xml:space="preserve">PEVuZE5vdGU+PENpdGU+PEF1dGhvcj5MaTwvQXV0aG9yPjxZZWFyPjIwMTg8L1llYXI+PFJlY051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</w:fldData>
        </w:fldChar>
      </w:r>
      <w:r w:rsidRPr="008D49E0">
        <w:rPr>
          <w:rFonts w:ascii="Times New Roman" w:eastAsia="SimSun" w:hAnsi="Times New Roman"/>
          <w:kern w:val="0"/>
          <w:sz w:val="24"/>
          <w:szCs w:val="24"/>
          <w:lang w:val="x-none" w:eastAsia="x-none"/>
        </w:rPr>
        <w:instrText xml:space="preserve"> ADDIN EN.CITE </w:instrText>
      </w:r>
      <w:r w:rsidRPr="008D49E0">
        <w:rPr>
          <w:rFonts w:ascii="Times New Roman" w:eastAsia="SimSun" w:hAnsi="Times New Roman"/>
          <w:kern w:val="0"/>
          <w:sz w:val="24"/>
          <w:szCs w:val="24"/>
          <w:lang w:val="x-none" w:eastAsia="x-none"/>
        </w:rPr>
        <w:fldChar w:fldCharType="begin">
          <w:fldData xml:space="preserve">PEVuZE5vdGU+PENpdGU+PEF1dGhvcj5MaTwvQXV0aG9yPjxZZWFyPjIwMTg8L1llYXI+PFJlY051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</w:fldData>
        </w:fldChar>
      </w:r>
      <w:r w:rsidRPr="008D49E0">
        <w:rPr>
          <w:rFonts w:ascii="Times New Roman" w:eastAsia="SimSun" w:hAnsi="Times New Roman"/>
          <w:kern w:val="0"/>
          <w:sz w:val="24"/>
          <w:szCs w:val="24"/>
          <w:lang w:val="x-none" w:eastAsia="x-none"/>
        </w:rPr>
        <w:instrText xml:space="preserve"> ADDIN EN.CITE.DATA </w:instrText>
      </w:r>
      <w:r w:rsidRPr="008D49E0">
        <w:rPr>
          <w:rFonts w:ascii="Times New Roman" w:eastAsia="SimSun" w:hAnsi="Times New Roman"/>
          <w:kern w:val="0"/>
          <w:sz w:val="24"/>
          <w:szCs w:val="24"/>
          <w:lang w:val="x-none" w:eastAsia="x-none"/>
        </w:rPr>
      </w:r>
      <w:r w:rsidRPr="008D49E0">
        <w:rPr>
          <w:rFonts w:ascii="Times New Roman" w:eastAsia="SimSun" w:hAnsi="Times New Roman"/>
          <w:kern w:val="0"/>
          <w:sz w:val="24"/>
          <w:szCs w:val="24"/>
          <w:lang w:val="x-none" w:eastAsia="x-none"/>
        </w:rPr>
        <w:fldChar w:fldCharType="end"/>
      </w:r>
      <w:r w:rsidRPr="008D49E0">
        <w:rPr>
          <w:rFonts w:ascii="Times New Roman" w:eastAsia="SimSun" w:hAnsi="Times New Roman"/>
          <w:kern w:val="0"/>
          <w:sz w:val="24"/>
          <w:szCs w:val="24"/>
          <w:lang w:val="x-none" w:eastAsia="x-none"/>
        </w:rPr>
      </w:r>
      <w:r w:rsidRPr="008D49E0">
        <w:rPr>
          <w:rFonts w:ascii="Times New Roman" w:eastAsia="SimSun" w:hAnsi="Times New Roman"/>
          <w:kern w:val="0"/>
          <w:sz w:val="24"/>
          <w:szCs w:val="24"/>
          <w:lang w:val="x-none" w:eastAsia="x-none"/>
        </w:rPr>
        <w:fldChar w:fldCharType="separate"/>
      </w:r>
      <w:r w:rsidRPr="008D49E0">
        <w:rPr>
          <w:rFonts w:ascii="Times New Roman" w:eastAsia="SimSun" w:hAnsi="Times New Roman"/>
          <w:noProof/>
          <w:kern w:val="0"/>
          <w:sz w:val="24"/>
          <w:szCs w:val="24"/>
          <w:lang w:val="x-none" w:eastAsia="x-none"/>
        </w:rPr>
        <w:t>(Li et al. 2018b, Sepehr Shakeri et al. 2012, Yuan et al. 2017)</w:t>
      </w:r>
      <w:r w:rsidRPr="008D49E0">
        <w:rPr>
          <w:rFonts w:ascii="Times New Roman" w:eastAsia="SimSun" w:hAnsi="Times New Roman"/>
          <w:kern w:val="0"/>
          <w:sz w:val="24"/>
          <w:szCs w:val="24"/>
          <w:lang w:val="x-none" w:eastAsia="x-none"/>
        </w:rPr>
        <w:fldChar w:fldCharType="end"/>
      </w:r>
      <w:r w:rsidRPr="008D49E0">
        <w:rPr>
          <w:rFonts w:ascii="Times New Roman" w:eastAsia="SimSun" w:hAnsi="Times New Roman"/>
          <w:kern w:val="0"/>
          <w:sz w:val="24"/>
          <w:szCs w:val="24"/>
          <w:lang w:val="x-none" w:eastAsia="x-none"/>
        </w:rPr>
        <w:t>. The proportions of this compounds in mesophilic and thermophilic effluents increased</w:t>
      </w:r>
      <w:r w:rsidRPr="008D49E0">
        <w:rPr>
          <w:rFonts w:ascii="Times New Roman" w:eastAsia="SimSun" w:hAnsi="Times New Roman" w:hint="eastAsia"/>
          <w:kern w:val="0"/>
          <w:sz w:val="24"/>
          <w:szCs w:val="24"/>
          <w:lang w:val="x-none"/>
        </w:rPr>
        <w:t xml:space="preserve"> compared to the HTL-AP</w:t>
      </w:r>
      <w:r w:rsidRPr="008D49E0">
        <w:rPr>
          <w:rFonts w:ascii="Times New Roman" w:eastAsia="SimSun" w:hAnsi="Times New Roman"/>
          <w:kern w:val="0"/>
          <w:sz w:val="24"/>
          <w:szCs w:val="24"/>
          <w:lang w:val="x-none"/>
        </w:rPr>
        <w:t xml:space="preserve"> (</w:t>
      </w:r>
      <w:r w:rsidRPr="008D49E0">
        <w:rPr>
          <w:rFonts w:ascii="Times New Roman" w:eastAsia="SimSun" w:hAnsi="Times New Roman"/>
          <w:kern w:val="0"/>
          <w:sz w:val="24"/>
          <w:szCs w:val="24"/>
          <w:lang w:val="x-none" w:eastAsia="x-none"/>
        </w:rPr>
        <w:t>Fig</w:t>
      </w:r>
      <w:r w:rsidR="00683CAF" w:rsidRPr="008D49E0">
        <w:rPr>
          <w:rFonts w:ascii="Times New Roman" w:eastAsia="SimSun" w:hAnsi="Times New Roman"/>
          <w:kern w:val="0"/>
          <w:sz w:val="24"/>
          <w:szCs w:val="24"/>
          <w:lang w:val="x-none" w:eastAsia="x-none"/>
        </w:rPr>
        <w:t>.</w:t>
      </w:r>
      <w:r w:rsidRPr="008D49E0">
        <w:rPr>
          <w:rFonts w:ascii="Times New Roman" w:eastAsia="SimSun" w:hAnsi="Times New Roman"/>
          <w:kern w:val="0"/>
          <w:sz w:val="24"/>
          <w:szCs w:val="24"/>
          <w:lang w:val="x-none" w:eastAsia="x-none"/>
        </w:rPr>
        <w:t xml:space="preserve"> 4(d)</w:t>
      </w:r>
      <w:r w:rsidRPr="008D49E0">
        <w:rPr>
          <w:rFonts w:ascii="Times New Roman" w:eastAsia="SimSun" w:hAnsi="Times New Roman"/>
          <w:kern w:val="0"/>
          <w:sz w:val="24"/>
          <w:szCs w:val="24"/>
          <w:lang w:val="x-none"/>
        </w:rPr>
        <w:t>)</w:t>
      </w:r>
      <w:r w:rsidRPr="008D49E0">
        <w:rPr>
          <w:rFonts w:ascii="Times New Roman" w:eastAsia="SimSun" w:hAnsi="Times New Roman" w:hint="eastAsia"/>
          <w:kern w:val="0"/>
          <w:sz w:val="24"/>
          <w:szCs w:val="24"/>
          <w:lang w:val="x-none"/>
        </w:rPr>
        <w:t>,</w:t>
      </w:r>
      <w:r w:rsidRPr="008D49E0">
        <w:rPr>
          <w:rFonts w:ascii="Times New Roman" w:eastAsia="SimSun" w:hAnsi="Times New Roman"/>
          <w:kern w:val="0"/>
          <w:sz w:val="24"/>
          <w:szCs w:val="24"/>
          <w:lang w:val="x-none" w:eastAsia="x-none"/>
        </w:rPr>
        <w:t xml:space="preserve"> suggesting </w:t>
      </w:r>
      <w:bookmarkStart w:id="115" w:name="_Hlk10018700"/>
      <w:r w:rsidRPr="008D49E0">
        <w:rPr>
          <w:rFonts w:ascii="Times New Roman" w:eastAsia="SimSun" w:hAnsi="Times New Roman"/>
          <w:kern w:val="0"/>
          <w:sz w:val="24"/>
          <w:szCs w:val="24"/>
          <w:lang w:val="x-none" w:eastAsia="x-none"/>
        </w:rPr>
        <w:t>that aromatic compounds might accumulate in a</w:t>
      </w:r>
      <w:r w:rsidR="00D13970" w:rsidRPr="008D49E0">
        <w:rPr>
          <w:rFonts w:ascii="Times New Roman" w:eastAsia="SimSun" w:hAnsi="Times New Roman"/>
          <w:kern w:val="0"/>
          <w:sz w:val="24"/>
          <w:szCs w:val="24"/>
          <w:lang w:val="x-none" w:eastAsia="x-none"/>
        </w:rPr>
        <w:t>greement</w:t>
      </w:r>
      <w:r w:rsidRPr="008D49E0">
        <w:rPr>
          <w:rFonts w:ascii="Times New Roman" w:eastAsia="SimSun" w:hAnsi="Times New Roman"/>
          <w:kern w:val="0"/>
          <w:sz w:val="24"/>
          <w:szCs w:val="24"/>
          <w:lang w:val="x-none" w:eastAsia="x-none"/>
        </w:rPr>
        <w:t xml:space="preserve"> with LC-OCD-OND results</w:t>
      </w:r>
      <w:bookmarkEnd w:id="115"/>
      <w:r w:rsidRPr="008D49E0">
        <w:rPr>
          <w:rFonts w:ascii="Times New Roman" w:eastAsia="SimSun" w:hAnsi="Times New Roman"/>
          <w:kern w:val="0"/>
          <w:sz w:val="24"/>
          <w:szCs w:val="24"/>
          <w:lang w:val="x-none" w:eastAsia="x-none"/>
        </w:rPr>
        <w:t xml:space="preserve"> of aromaticity </w:t>
      </w:r>
      <w:r w:rsidRPr="008D49E0">
        <w:rPr>
          <w:rFonts w:ascii="Times New Roman" w:eastAsia="SimSun" w:hAnsi="Times New Roman" w:hint="eastAsia"/>
          <w:kern w:val="0"/>
          <w:sz w:val="24"/>
          <w:szCs w:val="24"/>
          <w:lang w:val="x-none"/>
        </w:rPr>
        <w:t>value</w:t>
      </w:r>
      <w:r w:rsidRPr="008D49E0">
        <w:rPr>
          <w:rFonts w:ascii="Times New Roman" w:eastAsia="SimSun" w:hAnsi="Times New Roman"/>
          <w:kern w:val="0"/>
          <w:sz w:val="24"/>
          <w:szCs w:val="24"/>
          <w:lang w:val="x-none"/>
        </w:rPr>
        <w:t>s</w:t>
      </w:r>
      <w:r w:rsidRPr="008D49E0">
        <w:rPr>
          <w:rFonts w:ascii="Times New Roman" w:eastAsia="SimSun" w:hAnsi="Times New Roman"/>
          <w:kern w:val="0"/>
          <w:sz w:val="24"/>
          <w:szCs w:val="24"/>
          <w:lang w:val="x-none" w:eastAsia="x-none"/>
        </w:rPr>
        <w:t xml:space="preserve"> in Table 2.</w:t>
      </w:r>
      <w:r w:rsidRPr="008D49E0">
        <w:rPr>
          <w:rFonts w:ascii="Times New Roman" w:eastAsia="SimSun" w:hAnsi="Times New Roman" w:hint="eastAsia"/>
          <w:kern w:val="0"/>
          <w:sz w:val="24"/>
          <w:szCs w:val="24"/>
          <w:lang w:val="x-none"/>
        </w:rPr>
        <w:t xml:space="preserve"> </w:t>
      </w:r>
      <w:r w:rsidRPr="008D49E0">
        <w:rPr>
          <w:rFonts w:ascii="Times New Roman" w:eastAsia="SimSun" w:hAnsi="Times New Roman"/>
          <w:kern w:val="0"/>
          <w:sz w:val="24"/>
          <w:szCs w:val="24"/>
          <w:lang w:val="x-none" w:eastAsia="x-none"/>
        </w:rPr>
        <w:t>It should be pointed out that the percentage of the condensed aromatic compounds in thermophilic effluent was higher than that in mesophilic effluent</w:t>
      </w:r>
      <w:r w:rsidRPr="008D49E0">
        <w:rPr>
          <w:rFonts w:ascii="Times New Roman" w:eastAsia="SimSun" w:hAnsi="Times New Roman" w:hint="eastAsia"/>
          <w:kern w:val="0"/>
          <w:sz w:val="24"/>
          <w:szCs w:val="24"/>
          <w:lang w:val="x-none"/>
        </w:rPr>
        <w:t>,</w:t>
      </w:r>
      <w:r w:rsidRPr="008D49E0">
        <w:rPr>
          <w:rFonts w:ascii="Times New Roman" w:eastAsia="SimSun" w:hAnsi="Times New Roman"/>
          <w:kern w:val="0"/>
          <w:sz w:val="24"/>
          <w:szCs w:val="24"/>
          <w:lang w:val="x-none" w:eastAsia="x-none"/>
        </w:rPr>
        <w:t xml:space="preserve"> suggesting that the aromatic compounds were better </w:t>
      </w:r>
      <w:r w:rsidRPr="008D49E0">
        <w:rPr>
          <w:rFonts w:ascii="Times New Roman" w:eastAsia="SimSun" w:hAnsi="Times New Roman" w:hint="eastAsia"/>
          <w:kern w:val="0"/>
          <w:sz w:val="24"/>
          <w:szCs w:val="24"/>
          <w:lang w:val="x-none"/>
        </w:rPr>
        <w:t xml:space="preserve">degraded </w:t>
      </w:r>
      <w:r w:rsidRPr="008D49E0">
        <w:rPr>
          <w:rFonts w:ascii="Times New Roman" w:eastAsia="SimSun" w:hAnsi="Times New Roman"/>
          <w:kern w:val="0"/>
          <w:sz w:val="24"/>
          <w:szCs w:val="24"/>
          <w:lang w:val="x-none" w:eastAsia="x-none"/>
        </w:rPr>
        <w:t>in the mesophilic reactor.</w:t>
      </w:r>
    </w:p>
    <w:p w:rsidR="005D0553" w:rsidRPr="008D49E0" w:rsidRDefault="005D0553" w:rsidP="0031382E">
      <w:pPr>
        <w:pStyle w:val="1"/>
        <w:spacing w:beforeLines="50" w:before="156" w:line="480" w:lineRule="auto"/>
        <w:ind w:firstLine="480"/>
        <w:rPr>
          <w:rFonts w:ascii="Times New Roman" w:eastAsia="SimSun" w:hAnsi="Times New Roman"/>
          <w:kern w:val="0"/>
          <w:sz w:val="24"/>
          <w:szCs w:val="24"/>
          <w:lang w:val="x-none" w:eastAsia="x-none"/>
        </w:rPr>
      </w:pPr>
      <w:r w:rsidRPr="008D49E0">
        <w:rPr>
          <w:rFonts w:ascii="Times New Roman" w:eastAsia="SimSun" w:hAnsi="Times New Roman"/>
          <w:kern w:val="0"/>
          <w:sz w:val="24"/>
          <w:szCs w:val="24"/>
          <w:lang w:val="x-none" w:eastAsia="x-none"/>
        </w:rPr>
        <w:t>New</w:t>
      </w:r>
      <w:r w:rsidRPr="008D49E0">
        <w:rPr>
          <w:rFonts w:ascii="Times New Roman" w:eastAsia="SimSun" w:hAnsi="Times New Roman" w:hint="eastAsia"/>
          <w:kern w:val="0"/>
          <w:sz w:val="24"/>
          <w:szCs w:val="24"/>
          <w:lang w:val="x-none"/>
        </w:rPr>
        <w:t>ly</w:t>
      </w:r>
      <w:r w:rsidRPr="008D49E0">
        <w:rPr>
          <w:rFonts w:ascii="Times New Roman" w:eastAsia="SimSun" w:hAnsi="Times New Roman"/>
          <w:kern w:val="0"/>
          <w:sz w:val="24"/>
          <w:szCs w:val="24"/>
          <w:lang w:val="x-none" w:eastAsia="x-none"/>
        </w:rPr>
        <w:t xml:space="preserve"> produced compounds after </w:t>
      </w:r>
      <w:bookmarkStart w:id="116" w:name="OLE_LINK41"/>
      <w:r w:rsidRPr="008D49E0">
        <w:rPr>
          <w:rFonts w:ascii="Times New Roman" w:eastAsia="SimSun" w:hAnsi="Times New Roman"/>
          <w:kern w:val="0"/>
          <w:sz w:val="24"/>
          <w:szCs w:val="24"/>
          <w:lang w:val="x-none" w:eastAsia="x-none"/>
        </w:rPr>
        <w:t>mesophilic and thermophilic</w:t>
      </w:r>
      <w:bookmarkEnd w:id="116"/>
      <w:r w:rsidRPr="008D49E0">
        <w:rPr>
          <w:rFonts w:ascii="Times New Roman" w:eastAsia="SimSun" w:hAnsi="Times New Roman"/>
          <w:kern w:val="0"/>
          <w:sz w:val="24"/>
          <w:szCs w:val="24"/>
          <w:lang w:val="x-none" w:eastAsia="x-none"/>
        </w:rPr>
        <w:t xml:space="preserve"> digestion </w:t>
      </w:r>
      <w:r w:rsidR="00D13970" w:rsidRPr="008D49E0">
        <w:rPr>
          <w:rFonts w:ascii="Times New Roman" w:eastAsia="SimSun" w:hAnsi="Times New Roman"/>
          <w:kern w:val="0"/>
          <w:sz w:val="24"/>
          <w:szCs w:val="24"/>
          <w:lang w:val="x-none" w:eastAsia="x-none"/>
        </w:rPr>
        <w:t xml:space="preserve">are indicated in </w:t>
      </w:r>
      <w:r w:rsidRPr="008D49E0">
        <w:rPr>
          <w:rFonts w:ascii="Times New Roman" w:eastAsia="SimSun" w:hAnsi="Times New Roman"/>
          <w:kern w:val="0"/>
          <w:sz w:val="24"/>
          <w:szCs w:val="24"/>
          <w:lang w:val="x-none" w:eastAsia="x-none"/>
        </w:rPr>
        <w:t>Fig</w:t>
      </w:r>
      <w:r w:rsidR="00683CAF" w:rsidRPr="008D49E0">
        <w:rPr>
          <w:rFonts w:ascii="Times New Roman" w:eastAsia="SimSun" w:hAnsi="Times New Roman"/>
          <w:kern w:val="0"/>
          <w:sz w:val="24"/>
          <w:szCs w:val="24"/>
          <w:lang w:val="x-none" w:eastAsia="x-none"/>
        </w:rPr>
        <w:t>.</w:t>
      </w:r>
      <w:r w:rsidRPr="008D49E0">
        <w:rPr>
          <w:rFonts w:ascii="Times New Roman" w:eastAsia="SimSun" w:hAnsi="Times New Roman"/>
          <w:kern w:val="0"/>
          <w:sz w:val="24"/>
          <w:szCs w:val="24"/>
          <w:lang w:val="x-none" w:eastAsia="x-none"/>
        </w:rPr>
        <w:t xml:space="preserve"> 5 and might be intermediate by-products of the refractory compounds.</w:t>
      </w:r>
      <w:r w:rsidRPr="008D49E0">
        <w:rPr>
          <w:rFonts w:ascii="Times New Roman" w:eastAsia="SimSun" w:hAnsi="Times New Roman" w:hint="eastAsia"/>
          <w:kern w:val="0"/>
          <w:sz w:val="24"/>
          <w:szCs w:val="24"/>
          <w:lang w:val="x-none"/>
        </w:rPr>
        <w:t xml:space="preserve"> </w:t>
      </w:r>
      <w:r w:rsidRPr="008D49E0">
        <w:rPr>
          <w:rFonts w:ascii="Times New Roman" w:eastAsia="SimSun" w:hAnsi="Times New Roman"/>
          <w:kern w:val="0"/>
          <w:sz w:val="24"/>
          <w:szCs w:val="24"/>
          <w:lang w:val="x-none" w:eastAsia="x-none"/>
        </w:rPr>
        <w:t>The refractory nature of aromatic compounds w</w:t>
      </w:r>
      <w:r w:rsidR="00D13970" w:rsidRPr="008D49E0">
        <w:rPr>
          <w:rFonts w:ascii="Times New Roman" w:eastAsia="SimSun" w:hAnsi="Times New Roman"/>
          <w:kern w:val="0"/>
          <w:sz w:val="24"/>
          <w:szCs w:val="24"/>
          <w:lang w:val="x-none" w:eastAsia="x-none"/>
        </w:rPr>
        <w:t>as</w:t>
      </w:r>
      <w:r w:rsidRPr="008D49E0">
        <w:rPr>
          <w:rFonts w:ascii="Times New Roman" w:eastAsia="SimSun" w:hAnsi="Times New Roman"/>
          <w:kern w:val="0"/>
          <w:sz w:val="24"/>
          <w:szCs w:val="24"/>
          <w:lang w:val="x-none" w:eastAsia="x-none"/>
        </w:rPr>
        <w:t xml:space="preserve"> also found in the lignin-like region of the van</w:t>
      </w:r>
      <w:r w:rsidRPr="008D49E0">
        <w:rPr>
          <w:rFonts w:ascii="Times New Roman" w:eastAsia="SimSun" w:hAnsi="Times New Roman" w:hint="eastAsia"/>
          <w:kern w:val="0"/>
          <w:sz w:val="24"/>
          <w:szCs w:val="24"/>
          <w:lang w:val="x-none"/>
        </w:rPr>
        <w:t xml:space="preserve"> </w:t>
      </w:r>
      <w:proofErr w:type="spellStart"/>
      <w:r w:rsidRPr="008D49E0">
        <w:rPr>
          <w:rFonts w:ascii="Times New Roman" w:eastAsia="SimSun" w:hAnsi="Times New Roman"/>
          <w:kern w:val="0"/>
          <w:sz w:val="24"/>
          <w:szCs w:val="24"/>
          <w:lang w:val="x-none" w:eastAsia="x-none"/>
        </w:rPr>
        <w:t>Krevelen</w:t>
      </w:r>
      <w:proofErr w:type="spellEnd"/>
      <w:r w:rsidRPr="008D49E0">
        <w:rPr>
          <w:rFonts w:ascii="Times New Roman" w:eastAsia="SimSun" w:hAnsi="Times New Roman" w:hint="eastAsia"/>
          <w:kern w:val="0"/>
          <w:sz w:val="24"/>
          <w:szCs w:val="24"/>
          <w:lang w:val="x-none"/>
        </w:rPr>
        <w:t xml:space="preserve"> </w:t>
      </w:r>
      <w:r w:rsidRPr="008D49E0">
        <w:rPr>
          <w:rFonts w:ascii="Times New Roman" w:eastAsia="SimSun" w:hAnsi="Times New Roman"/>
          <w:kern w:val="0"/>
          <w:sz w:val="24"/>
          <w:szCs w:val="24"/>
          <w:lang w:val="x-none" w:eastAsia="x-none"/>
        </w:rPr>
        <w:t>diagram after AD degradation in the full</w:t>
      </w:r>
      <w:r w:rsidRPr="008D49E0">
        <w:rPr>
          <w:rFonts w:ascii="Times New Roman" w:eastAsia="SimSun" w:hAnsi="Times New Roman" w:hint="eastAsia"/>
          <w:kern w:val="0"/>
          <w:sz w:val="24"/>
          <w:szCs w:val="24"/>
          <w:lang w:val="x-none"/>
        </w:rPr>
        <w:t xml:space="preserve"> </w:t>
      </w:r>
      <w:r w:rsidRPr="008D49E0">
        <w:rPr>
          <w:rFonts w:ascii="Times New Roman" w:eastAsia="SimSun" w:hAnsi="Times New Roman"/>
          <w:kern w:val="0"/>
          <w:sz w:val="24"/>
          <w:szCs w:val="24"/>
          <w:lang w:val="x-none" w:eastAsia="x-none"/>
        </w:rPr>
        <w:t xml:space="preserve">scale continuous stirred tank biogas reactor </w:t>
      </w:r>
      <w:r w:rsidRPr="008D49E0">
        <w:rPr>
          <w:rFonts w:ascii="Times New Roman" w:eastAsia="SimSun" w:hAnsi="Times New Roman"/>
          <w:kern w:val="0"/>
          <w:sz w:val="24"/>
          <w:szCs w:val="24"/>
          <w:lang w:val="x-none" w:eastAsia="x-none"/>
        </w:rPr>
        <w:fldChar w:fldCharType="begin"/>
      </w:r>
      <w:r w:rsidRPr="008D49E0">
        <w:rPr>
          <w:rFonts w:ascii="Times New Roman" w:eastAsia="SimSun" w:hAnsi="Times New Roman"/>
          <w:kern w:val="0"/>
          <w:sz w:val="24"/>
          <w:szCs w:val="24"/>
          <w:lang w:val="x-none" w:eastAsia="x-none"/>
        </w:rPr>
        <w:instrText xml:space="preserve"> ADDIN EN.CITE &lt;EndNote&gt;&lt;Cite&gt;&lt;Author&gt;Sepehr Shakeri&lt;/Author&gt;&lt;Year&gt;2012&lt;/Year&gt;&lt;RecNum&gt;1087&lt;/RecNum&gt;&lt;DisplayText&gt;(Sepehr Shakeri et al. 2012)&lt;/DisplayText&gt;&lt;record&gt;&lt;rec-number&gt;1087&lt;/rec-number&gt;&lt;foreign-keys&gt;&lt;key app="EN" db-id="95z2529wxrdppxetf02vtdfxzfrd9vd02sdr" timestamp="1555348177"&gt;1087&lt;/key&gt;&lt;/foreign-keys&gt;&lt;ref-type name="Journal Article"&gt;17&lt;/ref-type&gt;&lt;contributors&gt;&lt;authors&gt;&lt;author&gt;Sepehr Shakeri, Yekta&lt;/author&gt;&lt;author&gt;Michael, Gonsior&lt;/author&gt;&lt;author&gt;Philippe, Schmitt Kopplin&lt;/author&gt;&lt;author&gt;Bo, H, Svensson&lt;/author&gt;&lt;/authors&gt;&lt;/contributors&gt;&lt;titles&gt;&lt;title&gt;Characterization of dissolved organic matter in full scale continuous stirred tank biogas reactors using ultrahigh resolution mass spectrometry: a qualitative overview&lt;/title&gt;&lt;secondary-title&gt;Environmental Science &amp;amp; Technology&lt;/secondary-title&gt;&lt;/titles&gt;&lt;periodical&gt;&lt;full-title&gt;Environmental Science &amp;amp; Technology&lt;/full-title&gt;&lt;/periodical&gt;&lt;pages&gt;12711&lt;/pages&gt;&lt;volume&gt;46&lt;/volume&gt;&lt;number&gt;22&lt;/number&gt;&lt;dates&gt;&lt;year&gt;2012&lt;/year&gt;&lt;/dates&gt;&lt;urls&gt;&lt;/urls&gt;&lt;/record&gt;&lt;/Cite&gt;&lt;/EndNote&gt;</w:instrText>
      </w:r>
      <w:r w:rsidRPr="008D49E0">
        <w:rPr>
          <w:rFonts w:ascii="Times New Roman" w:eastAsia="SimSun" w:hAnsi="Times New Roman"/>
          <w:kern w:val="0"/>
          <w:sz w:val="24"/>
          <w:szCs w:val="24"/>
          <w:lang w:val="x-none" w:eastAsia="x-none"/>
        </w:rPr>
        <w:fldChar w:fldCharType="separate"/>
      </w:r>
      <w:r w:rsidRPr="008D49E0">
        <w:rPr>
          <w:rFonts w:ascii="Times New Roman" w:eastAsia="SimSun" w:hAnsi="Times New Roman"/>
          <w:noProof/>
          <w:kern w:val="0"/>
          <w:sz w:val="24"/>
          <w:szCs w:val="24"/>
          <w:lang w:val="x-none" w:eastAsia="x-none"/>
        </w:rPr>
        <w:t>(Sepehr Shakeri et al. 2012)</w:t>
      </w:r>
      <w:r w:rsidRPr="008D49E0">
        <w:rPr>
          <w:rFonts w:ascii="Times New Roman" w:eastAsia="SimSun" w:hAnsi="Times New Roman"/>
          <w:kern w:val="0"/>
          <w:sz w:val="24"/>
          <w:szCs w:val="24"/>
          <w:lang w:val="x-none" w:eastAsia="x-none"/>
        </w:rPr>
        <w:fldChar w:fldCharType="end"/>
      </w:r>
      <w:r w:rsidRPr="008D49E0">
        <w:rPr>
          <w:rFonts w:ascii="Times New Roman" w:eastAsia="SimSun" w:hAnsi="Times New Roman"/>
          <w:kern w:val="0"/>
          <w:sz w:val="24"/>
          <w:szCs w:val="24"/>
          <w:lang w:val="x-none" w:eastAsia="x-none"/>
        </w:rPr>
        <w:t xml:space="preserve">. It was also reported that carboxylic </w:t>
      </w:r>
      <w:r w:rsidRPr="008D49E0">
        <w:rPr>
          <w:rFonts w:ascii="Times New Roman" w:eastAsia="SimSun" w:hAnsi="Times New Roman"/>
          <w:kern w:val="0"/>
          <w:sz w:val="24"/>
          <w:szCs w:val="24"/>
          <w:lang w:val="x-none" w:eastAsia="x-none"/>
        </w:rPr>
        <w:lastRenderedPageBreak/>
        <w:t>and alicyclic compounds within H/C and O/C ratios of</w:t>
      </w:r>
      <w:r w:rsidRPr="008D49E0">
        <w:rPr>
          <w:rFonts w:ascii="Times New Roman" w:eastAsia="SimSun" w:hAnsi="Times New Roman" w:hint="eastAsia"/>
          <w:kern w:val="0"/>
          <w:sz w:val="24"/>
          <w:szCs w:val="24"/>
          <w:lang w:val="x-none"/>
        </w:rPr>
        <w:t xml:space="preserve"> </w:t>
      </w:r>
      <w:r w:rsidRPr="008D49E0">
        <w:rPr>
          <w:rFonts w:ascii="Times New Roman" w:eastAsia="SimSun" w:hAnsi="Times New Roman"/>
          <w:kern w:val="0"/>
          <w:sz w:val="24"/>
          <w:szCs w:val="24"/>
          <w:lang w:val="x-none" w:eastAsia="x-none"/>
        </w:rPr>
        <w:t>0.7-1.5 and</w:t>
      </w:r>
      <w:r w:rsidRPr="008D49E0">
        <w:rPr>
          <w:rFonts w:ascii="Times New Roman" w:eastAsia="SimSun" w:hAnsi="Times New Roman" w:hint="eastAsia"/>
          <w:kern w:val="0"/>
          <w:sz w:val="24"/>
          <w:szCs w:val="24"/>
          <w:lang w:val="x-none"/>
        </w:rPr>
        <w:t xml:space="preserve"> </w:t>
      </w:r>
      <w:r w:rsidRPr="008D49E0">
        <w:rPr>
          <w:rFonts w:ascii="Times New Roman" w:eastAsia="SimSun" w:hAnsi="Times New Roman"/>
          <w:kern w:val="0"/>
          <w:sz w:val="24"/>
          <w:szCs w:val="24"/>
          <w:lang w:val="x-none" w:eastAsia="x-none"/>
        </w:rPr>
        <w:t xml:space="preserve">0.2-0.5 (lignin-like region of van </w:t>
      </w:r>
      <w:proofErr w:type="spellStart"/>
      <w:r w:rsidRPr="008D49E0">
        <w:rPr>
          <w:rFonts w:ascii="Times New Roman" w:eastAsia="SimSun" w:hAnsi="Times New Roman"/>
          <w:kern w:val="0"/>
          <w:sz w:val="24"/>
          <w:szCs w:val="24"/>
          <w:lang w:val="x-none" w:eastAsia="x-none"/>
        </w:rPr>
        <w:t>Krevelen</w:t>
      </w:r>
      <w:proofErr w:type="spellEnd"/>
      <w:r w:rsidRPr="008D49E0">
        <w:rPr>
          <w:rFonts w:ascii="Times New Roman" w:eastAsia="SimSun" w:hAnsi="Times New Roman"/>
          <w:kern w:val="0"/>
          <w:sz w:val="24"/>
          <w:szCs w:val="24"/>
          <w:lang w:val="x-none" w:eastAsia="x-none"/>
        </w:rPr>
        <w:t xml:space="preserve"> diagram.) were the metabolites of organisms or the decomposition products of biomass-related compounds </w:t>
      </w:r>
      <w:r w:rsidRPr="008D49E0">
        <w:rPr>
          <w:rFonts w:ascii="Times New Roman" w:eastAsia="SimSun" w:hAnsi="Times New Roman"/>
          <w:kern w:val="0"/>
          <w:sz w:val="24"/>
          <w:szCs w:val="24"/>
          <w:lang w:val="x-none" w:eastAsia="x-none"/>
        </w:rPr>
        <w:fldChar w:fldCharType="begin"/>
      </w:r>
      <w:r w:rsidRPr="008D49E0">
        <w:rPr>
          <w:rFonts w:ascii="Times New Roman" w:eastAsia="SimSun" w:hAnsi="Times New Roman"/>
          <w:kern w:val="0"/>
          <w:sz w:val="24"/>
          <w:szCs w:val="24"/>
          <w:lang w:val="x-none" w:eastAsia="x-none"/>
        </w:rPr>
        <w:instrText xml:space="preserve"> ADDIN EN.CITE &lt;EndNote&gt;&lt;Cite&gt;&lt;Author&gt;Hertkorn&lt;/Author&gt;&lt;Year&gt;2006&lt;/Year&gt;&lt;RecNum&gt;1088&lt;/RecNum&gt;&lt;DisplayText&gt;(Hertkorn et al. 2006)&lt;/DisplayText&gt;&lt;record&gt;&lt;rec-number&gt;1088&lt;/rec-number&gt;&lt;foreign-keys&gt;&lt;key app="EN" db-id="95z2529wxrdppxetf02vtdfxzfrd9vd02sdr" timestamp="1555394789"&gt;1088&lt;/key&gt;&lt;/foreign-keys&gt;&lt;ref-type name="Journal Article"&gt;17&lt;/ref-type&gt;&lt;contributors&gt;&lt;authors&gt;&lt;author&gt;Hertkorn, Norbert&lt;/author&gt;&lt;author&gt;Benner, Ronald&lt;/author&gt;&lt;author&gt;Frommberger, Moritz&lt;/author&gt;&lt;author&gt;Schmitt-Kopplin, Philippe&lt;/author&gt;&lt;author&gt;Witt, Matthias&lt;/author&gt;&lt;author&gt;Kaiser, Karl&lt;/author&gt;&lt;author&gt;Kettrup, Antonius&lt;/author&gt;&lt;author&gt;Hedges, John I.&lt;/author&gt;&lt;/authors&gt;&lt;/contributors&gt;&lt;titles&gt;&lt;title&gt;Characterization of a major refractory component of marine dissolved organic matter&lt;/title&gt;&lt;secondary-title&gt;Geochimica Et Cosmochimica Acta&lt;/secondary-title&gt;&lt;/titles&gt;&lt;periodical&gt;&lt;full-title&gt;Geochimica Et Cosmochimica Acta&lt;/full-title&gt;&lt;/periodical&gt;&lt;pages&gt;2990-3010&lt;/pages&gt;&lt;volume&gt;70&lt;/volume&gt;&lt;number&gt;12&lt;/number&gt;&lt;dates&gt;&lt;year&gt;2006&lt;/year&gt;&lt;/dates&gt;&lt;urls&gt;&lt;/urls&gt;&lt;/record&gt;&lt;/Cite&gt;&lt;/EndNote&gt;</w:instrText>
      </w:r>
      <w:r w:rsidRPr="008D49E0">
        <w:rPr>
          <w:rFonts w:ascii="Times New Roman" w:eastAsia="SimSun" w:hAnsi="Times New Roman"/>
          <w:kern w:val="0"/>
          <w:sz w:val="24"/>
          <w:szCs w:val="24"/>
          <w:lang w:val="x-none" w:eastAsia="x-none"/>
        </w:rPr>
        <w:fldChar w:fldCharType="separate"/>
      </w:r>
      <w:r w:rsidRPr="008D49E0">
        <w:rPr>
          <w:rFonts w:ascii="Times New Roman" w:eastAsia="SimSun" w:hAnsi="Times New Roman"/>
          <w:noProof/>
          <w:kern w:val="0"/>
          <w:sz w:val="24"/>
          <w:szCs w:val="24"/>
          <w:lang w:val="x-none" w:eastAsia="x-none"/>
        </w:rPr>
        <w:t>(Hertkorn et al. 2006)</w:t>
      </w:r>
      <w:r w:rsidRPr="008D49E0">
        <w:rPr>
          <w:rFonts w:ascii="Times New Roman" w:eastAsia="SimSun" w:hAnsi="Times New Roman"/>
          <w:kern w:val="0"/>
          <w:sz w:val="24"/>
          <w:szCs w:val="24"/>
          <w:lang w:val="x-none" w:eastAsia="x-none"/>
        </w:rPr>
        <w:fldChar w:fldCharType="end"/>
      </w:r>
      <w:r w:rsidRPr="008D49E0">
        <w:rPr>
          <w:rFonts w:ascii="Times New Roman" w:eastAsia="SimSun" w:hAnsi="Times New Roman"/>
          <w:kern w:val="0"/>
          <w:sz w:val="24"/>
          <w:szCs w:val="24"/>
          <w:lang w:val="x-none" w:eastAsia="x-none"/>
        </w:rPr>
        <w:t>. Besides, comparing to HTL-AP influent in Fig</w:t>
      </w:r>
      <w:r w:rsidR="00683CAF" w:rsidRPr="008D49E0">
        <w:rPr>
          <w:rFonts w:ascii="Times New Roman" w:eastAsia="SimSun" w:hAnsi="Times New Roman"/>
          <w:kern w:val="0"/>
          <w:sz w:val="24"/>
          <w:szCs w:val="24"/>
          <w:lang w:val="x-none" w:eastAsia="x-none"/>
        </w:rPr>
        <w:t>.</w:t>
      </w:r>
      <w:r w:rsidRPr="008D49E0">
        <w:rPr>
          <w:rFonts w:ascii="Times New Roman" w:eastAsia="SimSun" w:hAnsi="Times New Roman"/>
          <w:kern w:val="0"/>
          <w:sz w:val="24"/>
          <w:szCs w:val="24"/>
          <w:lang w:val="x-none" w:eastAsia="x-none"/>
        </w:rPr>
        <w:t xml:space="preserve"> 4</w:t>
      </w:r>
      <w:r w:rsidR="00636A96" w:rsidRPr="008D49E0">
        <w:rPr>
          <w:rFonts w:ascii="Times New Roman" w:eastAsia="SimSun" w:hAnsi="Times New Roman"/>
          <w:kern w:val="0"/>
          <w:sz w:val="24"/>
          <w:szCs w:val="24"/>
          <w:lang w:val="x-none"/>
        </w:rPr>
        <w:t>(</w:t>
      </w:r>
      <w:r w:rsidRPr="008D49E0">
        <w:rPr>
          <w:rFonts w:ascii="Times New Roman" w:eastAsia="SimSun" w:hAnsi="Times New Roman" w:hint="eastAsia"/>
          <w:kern w:val="0"/>
          <w:sz w:val="24"/>
          <w:szCs w:val="24"/>
          <w:lang w:val="x-none"/>
        </w:rPr>
        <w:t>a</w:t>
      </w:r>
      <w:r w:rsidR="00636A96" w:rsidRPr="008D49E0">
        <w:rPr>
          <w:rFonts w:ascii="Times New Roman" w:eastAsia="SimSun" w:hAnsi="Times New Roman"/>
          <w:kern w:val="0"/>
          <w:sz w:val="24"/>
          <w:szCs w:val="24"/>
          <w:lang w:val="x-none"/>
        </w:rPr>
        <w:t>)</w:t>
      </w:r>
      <w:r w:rsidRPr="008D49E0">
        <w:rPr>
          <w:rFonts w:ascii="Times New Roman" w:eastAsia="SimSun" w:hAnsi="Times New Roman"/>
          <w:kern w:val="0"/>
          <w:sz w:val="24"/>
          <w:szCs w:val="24"/>
          <w:lang w:val="x-none" w:eastAsia="x-none"/>
        </w:rPr>
        <w:t xml:space="preserve">, more chemicals in the regions of lipids and proteins/aliphatic were found in </w:t>
      </w:r>
      <w:r w:rsidR="00D13970" w:rsidRPr="008D49E0">
        <w:rPr>
          <w:rFonts w:ascii="Times New Roman" w:eastAsia="SimSun" w:hAnsi="Times New Roman"/>
          <w:kern w:val="0"/>
          <w:sz w:val="24"/>
          <w:szCs w:val="24"/>
          <w:lang w:val="x-none" w:eastAsia="x-none"/>
        </w:rPr>
        <w:t xml:space="preserve">the </w:t>
      </w:r>
      <w:r w:rsidRPr="008D49E0">
        <w:rPr>
          <w:rFonts w:ascii="Times New Roman" w:eastAsia="SimSun" w:hAnsi="Times New Roman"/>
          <w:kern w:val="0"/>
          <w:sz w:val="24"/>
          <w:szCs w:val="24"/>
          <w:lang w:val="x-none" w:eastAsia="x-none"/>
        </w:rPr>
        <w:t>mesophilic sample (Fig</w:t>
      </w:r>
      <w:r w:rsidR="00683CAF" w:rsidRPr="008D49E0">
        <w:rPr>
          <w:rFonts w:ascii="Times New Roman" w:eastAsia="SimSun" w:hAnsi="Times New Roman"/>
          <w:kern w:val="0"/>
          <w:sz w:val="24"/>
          <w:szCs w:val="24"/>
          <w:lang w:val="x-none" w:eastAsia="x-none"/>
        </w:rPr>
        <w:t>.</w:t>
      </w:r>
      <w:r w:rsidRPr="008D49E0">
        <w:rPr>
          <w:rFonts w:ascii="Times New Roman" w:eastAsia="SimSun" w:hAnsi="Times New Roman"/>
          <w:kern w:val="0"/>
          <w:sz w:val="24"/>
          <w:szCs w:val="24"/>
          <w:lang w:val="x-none" w:eastAsia="x-none"/>
        </w:rPr>
        <w:t xml:space="preserve"> 4)</w:t>
      </w:r>
      <w:r w:rsidRPr="008D49E0">
        <w:rPr>
          <w:rFonts w:ascii="Times New Roman" w:eastAsia="SimSun" w:hAnsi="Times New Roman" w:hint="eastAsia"/>
          <w:kern w:val="0"/>
          <w:sz w:val="24"/>
          <w:szCs w:val="24"/>
          <w:lang w:val="x-none"/>
        </w:rPr>
        <w:t>,</w:t>
      </w:r>
      <w:r w:rsidRPr="008D49E0">
        <w:rPr>
          <w:rFonts w:ascii="Times New Roman" w:eastAsia="SimSun" w:hAnsi="Times New Roman"/>
          <w:kern w:val="0"/>
          <w:sz w:val="24"/>
          <w:szCs w:val="24"/>
          <w:lang w:val="x-none" w:eastAsia="x-none"/>
        </w:rPr>
        <w:t xml:space="preserve"> which should result from the metabolic process of </w:t>
      </w:r>
      <w:bookmarkStart w:id="117" w:name="OLE_LINK24"/>
      <w:bookmarkStart w:id="118" w:name="OLE_LINK34"/>
      <w:r w:rsidRPr="008D49E0">
        <w:rPr>
          <w:rFonts w:ascii="Times New Roman" w:eastAsia="SimSun" w:hAnsi="Times New Roman"/>
          <w:kern w:val="0"/>
          <w:sz w:val="24"/>
          <w:szCs w:val="24"/>
          <w:lang w:val="x-none" w:eastAsia="x-none"/>
        </w:rPr>
        <w:t xml:space="preserve">microorganisms </w:t>
      </w:r>
      <w:bookmarkEnd w:id="117"/>
      <w:bookmarkEnd w:id="118"/>
      <w:r w:rsidRPr="008D49E0">
        <w:rPr>
          <w:rFonts w:ascii="Times New Roman" w:eastAsia="SimSun" w:hAnsi="Times New Roman"/>
          <w:kern w:val="0"/>
          <w:sz w:val="24"/>
          <w:szCs w:val="24"/>
          <w:lang w:val="x-none" w:eastAsia="x-none"/>
        </w:rPr>
        <w:fldChar w:fldCharType="begin"/>
      </w:r>
      <w:r w:rsidRPr="008D49E0">
        <w:rPr>
          <w:rFonts w:ascii="Times New Roman" w:eastAsia="SimSun" w:hAnsi="Times New Roman"/>
          <w:kern w:val="0"/>
          <w:sz w:val="24"/>
          <w:szCs w:val="24"/>
          <w:lang w:val="x-none" w:eastAsia="x-none"/>
        </w:rPr>
        <w:instrText xml:space="preserve"> ADDIN EN.CITE &lt;EndNote&gt;&lt;Cite&gt;&lt;Author&gt;Guo&lt;/Author&gt;&lt;Year&gt;2018&lt;/Year&gt;&lt;RecNum&gt;1110&lt;/RecNum&gt;&lt;DisplayText&gt;(Guo et al. 2018)&lt;/DisplayText&gt;&lt;record&gt;&lt;rec-number&gt;1110&lt;/rec-number&gt;&lt;foreign-keys&gt;&lt;key app="EN" db-id="95z2529wxrdppxetf02vtdfxzfrd9vd02sdr" timestamp="1558150744"&gt;1110&lt;/key&gt;&lt;/foreign-keys&gt;&lt;ref-type name="Journal Article"&gt;17&lt;/ref-type&gt;&lt;contributors&gt;&lt;authors&gt;&lt;author&gt;Guo, Yongzhao&lt;/author&gt;&lt;author&gt;Zhao, Yunpeng&lt;/author&gt;&lt;author&gt;Zhu, Tingting&lt;/author&gt;&lt;author&gt;Li, Jianqi&lt;/author&gt;&lt;author&gt;Feng, Ying&lt;/author&gt;&lt;author&gt;Zhao, Huazhang&lt;/author&gt;&lt;author&gt;Liu, Sitong&lt;/author&gt;&lt;/authors&gt;&lt;/contributors&gt;&lt;titles&gt;&lt;title&gt;A metabolomic view of how low nitrogen strength favors anammox biomass yield and nitrogen removal capability&lt;/title&gt;&lt;secondary-title&gt;Water Research&lt;/secondary-title&gt;&lt;/titles&gt;&lt;periodical&gt;&lt;full-title&gt;Water Research&lt;/full-title&gt;&lt;/periodical&gt;&lt;pages&gt;387-398&lt;/pages&gt;&lt;volume&gt;143&lt;/volume&gt;&lt;dates&gt;&lt;year&gt;2018&lt;/year&gt;&lt;pub-dates&gt;&lt;date&gt;Oct 15&lt;/date&gt;&lt;/pub-dates&gt;&lt;/dates&gt;&lt;isbn&gt;0043-1354&lt;/isbn&gt;&lt;accession-num&gt;WOS:000443664000038&lt;/accession-num&gt;&lt;urls&gt;&lt;related-urls&gt;&lt;url&gt;&amp;lt;Go to ISI&amp;gt;://WOS:000443664000038&lt;/url&gt;&lt;/related-urls&gt;&lt;/urls&gt;&lt;electronic-resource-num&gt;10.1016/j.watres.2018.06.052&lt;/electronic-resource-num&gt;&lt;/record&gt;&lt;/Cite&gt;&lt;/EndNote&gt;</w:instrText>
      </w:r>
      <w:r w:rsidRPr="008D49E0">
        <w:rPr>
          <w:rFonts w:ascii="Times New Roman" w:eastAsia="SimSun" w:hAnsi="Times New Roman"/>
          <w:kern w:val="0"/>
          <w:sz w:val="24"/>
          <w:szCs w:val="24"/>
          <w:lang w:val="x-none" w:eastAsia="x-none"/>
        </w:rPr>
        <w:fldChar w:fldCharType="separate"/>
      </w:r>
      <w:r w:rsidRPr="008D49E0">
        <w:rPr>
          <w:rFonts w:ascii="Times New Roman" w:eastAsia="SimSun" w:hAnsi="Times New Roman"/>
          <w:noProof/>
          <w:kern w:val="0"/>
          <w:sz w:val="24"/>
          <w:szCs w:val="24"/>
          <w:lang w:val="x-none" w:eastAsia="x-none"/>
        </w:rPr>
        <w:t>(Guo et al. 2018)</w:t>
      </w:r>
      <w:r w:rsidRPr="008D49E0">
        <w:rPr>
          <w:rFonts w:ascii="Times New Roman" w:eastAsia="SimSun" w:hAnsi="Times New Roman"/>
          <w:kern w:val="0"/>
          <w:sz w:val="24"/>
          <w:szCs w:val="24"/>
          <w:lang w:val="x-none" w:eastAsia="x-none"/>
        </w:rPr>
        <w:fldChar w:fldCharType="end"/>
      </w:r>
      <w:r w:rsidRPr="008D49E0">
        <w:rPr>
          <w:rFonts w:ascii="Times New Roman" w:eastAsia="SimSun" w:hAnsi="Times New Roman"/>
          <w:kern w:val="0"/>
          <w:sz w:val="24"/>
          <w:szCs w:val="24"/>
          <w:lang w:val="x-none" w:eastAsia="x-none"/>
        </w:rPr>
        <w:t xml:space="preserve">. </w:t>
      </w:r>
      <w:r w:rsidR="00E025C1" w:rsidRPr="008D49E0">
        <w:rPr>
          <w:rFonts w:ascii="Times New Roman" w:eastAsia="SimSun" w:hAnsi="Times New Roman"/>
          <w:kern w:val="0"/>
          <w:sz w:val="24"/>
          <w:szCs w:val="24"/>
          <w:lang w:val="x-none"/>
        </w:rPr>
        <w:t xml:space="preserve">Comparing with the thermophilic digestion, this </w:t>
      </w:r>
      <w:r w:rsidR="00E025C1" w:rsidRPr="008D49E0">
        <w:rPr>
          <w:rFonts w:ascii="Times New Roman" w:eastAsia="SimSun" w:hAnsi="Times New Roman"/>
          <w:kern w:val="0"/>
          <w:sz w:val="24"/>
          <w:szCs w:val="24"/>
          <w:lang w:val="x-none" w:eastAsia="x-none"/>
        </w:rPr>
        <w:t>lipids and proteins/aliphatic</w:t>
      </w:r>
      <w:r w:rsidR="00E025C1" w:rsidRPr="008D49E0">
        <w:rPr>
          <w:rFonts w:ascii="Times New Roman" w:eastAsia="SimSun" w:hAnsi="Times New Roman"/>
          <w:kern w:val="0"/>
          <w:sz w:val="24"/>
          <w:szCs w:val="24"/>
          <w:lang w:val="x-none"/>
        </w:rPr>
        <w:t xml:space="preserve"> </w:t>
      </w:r>
      <w:r w:rsidR="00E025C1" w:rsidRPr="008D49E0">
        <w:rPr>
          <w:rFonts w:ascii="Times New Roman" w:eastAsia="SimSun" w:hAnsi="Times New Roman" w:hint="eastAsia"/>
          <w:kern w:val="0"/>
          <w:sz w:val="24"/>
          <w:szCs w:val="24"/>
          <w:lang w:val="x-none"/>
        </w:rPr>
        <w:t xml:space="preserve">like chemicals </w:t>
      </w:r>
      <w:r w:rsidR="00E025C1" w:rsidRPr="008D49E0">
        <w:rPr>
          <w:rFonts w:ascii="Times New Roman" w:eastAsia="SimSun" w:hAnsi="Times New Roman"/>
          <w:kern w:val="0"/>
          <w:sz w:val="24"/>
          <w:szCs w:val="24"/>
          <w:lang w:val="x-none"/>
        </w:rPr>
        <w:t xml:space="preserve">might not be well degraded because the metabolic rates were </w:t>
      </w:r>
      <w:r w:rsidR="00C41D0B" w:rsidRPr="008D49E0">
        <w:rPr>
          <w:rFonts w:ascii="Times New Roman" w:eastAsia="SimSun" w:hAnsi="Times New Roman"/>
          <w:kern w:val="0"/>
          <w:sz w:val="24"/>
          <w:szCs w:val="24"/>
          <w:lang w:val="x-none"/>
        </w:rPr>
        <w:t>lower</w:t>
      </w:r>
      <w:r w:rsidR="00E025C1" w:rsidRPr="008D49E0">
        <w:rPr>
          <w:rFonts w:ascii="Times New Roman" w:eastAsia="SimSun" w:hAnsi="Times New Roman"/>
          <w:kern w:val="0"/>
          <w:sz w:val="24"/>
          <w:szCs w:val="24"/>
          <w:lang w:val="x-none"/>
        </w:rPr>
        <w:t xml:space="preserve"> at a </w:t>
      </w:r>
      <w:r w:rsidR="008B695A" w:rsidRPr="008D49E0">
        <w:rPr>
          <w:rFonts w:ascii="Times New Roman" w:eastAsia="SimSun" w:hAnsi="Times New Roman" w:hint="eastAsia"/>
          <w:kern w:val="0"/>
          <w:sz w:val="24"/>
          <w:szCs w:val="24"/>
          <w:lang w:val="x-none"/>
        </w:rPr>
        <w:t>lower</w:t>
      </w:r>
      <w:r w:rsidR="00E025C1" w:rsidRPr="008D49E0">
        <w:rPr>
          <w:rFonts w:ascii="Times New Roman" w:eastAsia="SimSun" w:hAnsi="Times New Roman"/>
          <w:kern w:val="0"/>
          <w:sz w:val="24"/>
          <w:szCs w:val="24"/>
          <w:lang w:val="x-none"/>
        </w:rPr>
        <w:t xml:space="preserve"> temperature</w:t>
      </w:r>
      <w:r w:rsidR="008B695A" w:rsidRPr="008D49E0">
        <w:rPr>
          <w:rFonts w:ascii="Times New Roman" w:eastAsia="SimSun" w:hAnsi="Times New Roman"/>
          <w:kern w:val="0"/>
          <w:sz w:val="24"/>
          <w:szCs w:val="24"/>
          <w:lang w:val="x-none"/>
        </w:rPr>
        <w:t xml:space="preserve"> at mesophilic condition</w:t>
      </w:r>
      <w:r w:rsidR="00E025C1" w:rsidRPr="008D49E0">
        <w:rPr>
          <w:rFonts w:ascii="Times New Roman" w:eastAsia="SimSun" w:hAnsi="Times New Roman"/>
          <w:kern w:val="0"/>
          <w:sz w:val="24"/>
          <w:szCs w:val="24"/>
          <w:lang w:val="x-none"/>
        </w:rPr>
        <w:t xml:space="preserve">. </w:t>
      </w:r>
      <w:r w:rsidRPr="008D49E0">
        <w:rPr>
          <w:rFonts w:ascii="Times New Roman" w:eastAsia="SimSun" w:hAnsi="Times New Roman"/>
          <w:kern w:val="0"/>
          <w:sz w:val="24"/>
          <w:szCs w:val="24"/>
          <w:lang w:val="x-none" w:eastAsia="x-none"/>
        </w:rPr>
        <w:t>Therefore, metabo</w:t>
      </w:r>
      <w:r w:rsidR="00D13970" w:rsidRPr="008D49E0">
        <w:rPr>
          <w:rFonts w:ascii="Times New Roman" w:eastAsia="SimSun" w:hAnsi="Times New Roman"/>
          <w:kern w:val="0"/>
          <w:sz w:val="24"/>
          <w:szCs w:val="24"/>
          <w:lang w:val="x-none" w:eastAsia="x-none"/>
        </w:rPr>
        <w:t>l</w:t>
      </w:r>
      <w:r w:rsidRPr="008D49E0">
        <w:rPr>
          <w:rFonts w:ascii="Times New Roman" w:eastAsia="SimSun" w:hAnsi="Times New Roman"/>
          <w:kern w:val="0"/>
          <w:sz w:val="24"/>
          <w:szCs w:val="24"/>
          <w:lang w:val="x-none" w:eastAsia="x-none"/>
        </w:rPr>
        <w:t>omic analysis was necessary to</w:t>
      </w:r>
      <w:r w:rsidRPr="008D49E0">
        <w:t xml:space="preserve"> </w:t>
      </w:r>
      <w:r w:rsidRPr="008D49E0">
        <w:rPr>
          <w:rFonts w:ascii="Times New Roman" w:eastAsia="SimSun" w:hAnsi="Times New Roman"/>
          <w:kern w:val="0"/>
          <w:sz w:val="24"/>
          <w:szCs w:val="24"/>
          <w:lang w:eastAsia="x-none"/>
        </w:rPr>
        <w:t xml:space="preserve">examine </w:t>
      </w:r>
      <w:r w:rsidRPr="008D49E0">
        <w:rPr>
          <w:rFonts w:ascii="Times New Roman" w:eastAsia="SimSun" w:hAnsi="Times New Roman"/>
          <w:kern w:val="0"/>
          <w:sz w:val="24"/>
          <w:szCs w:val="24"/>
          <w:lang w:val="x-none" w:eastAsia="x-none"/>
        </w:rPr>
        <w:t>the above discussions and gave an idea of how the compounds were digested</w:t>
      </w:r>
      <w:r w:rsidR="00D13970" w:rsidRPr="008D49E0">
        <w:rPr>
          <w:rFonts w:ascii="Times New Roman" w:eastAsia="SimSun" w:hAnsi="Times New Roman"/>
          <w:kern w:val="0"/>
          <w:sz w:val="24"/>
          <w:szCs w:val="24"/>
          <w:lang w:val="x-none" w:eastAsia="x-none"/>
        </w:rPr>
        <w:t xml:space="preserve"> under</w:t>
      </w:r>
      <w:r w:rsidRPr="008D49E0">
        <w:rPr>
          <w:rFonts w:ascii="Times New Roman" w:eastAsia="SimSun" w:hAnsi="Times New Roman"/>
          <w:kern w:val="0"/>
          <w:sz w:val="24"/>
          <w:szCs w:val="24"/>
          <w:lang w:val="x-none" w:eastAsia="x-none"/>
        </w:rPr>
        <w:t xml:space="preserve"> mesophilic and thermophilic condition</w:t>
      </w:r>
      <w:r w:rsidRPr="008D49E0">
        <w:rPr>
          <w:rFonts w:ascii="Times New Roman" w:eastAsia="SimSun" w:hAnsi="Times New Roman" w:hint="eastAsia"/>
          <w:kern w:val="0"/>
          <w:sz w:val="24"/>
          <w:szCs w:val="24"/>
          <w:lang w:val="x-none"/>
        </w:rPr>
        <w:t>s</w:t>
      </w:r>
      <w:r w:rsidRPr="008D49E0">
        <w:rPr>
          <w:rFonts w:ascii="Times New Roman" w:eastAsia="SimSun" w:hAnsi="Times New Roman"/>
          <w:kern w:val="0"/>
          <w:sz w:val="24"/>
          <w:szCs w:val="24"/>
          <w:lang w:val="x-none" w:eastAsia="x-none"/>
        </w:rPr>
        <w:t xml:space="preserve"> from a complex network of chemical and</w:t>
      </w:r>
      <w:r w:rsidRPr="008D49E0">
        <w:rPr>
          <w:rFonts w:ascii="Times New Roman" w:eastAsia="SimSun" w:hAnsi="Times New Roman" w:hint="eastAsia"/>
          <w:kern w:val="0"/>
          <w:sz w:val="24"/>
          <w:szCs w:val="24"/>
          <w:lang w:val="x-none"/>
        </w:rPr>
        <w:t xml:space="preserve"> </w:t>
      </w:r>
      <w:r w:rsidRPr="008D49E0">
        <w:rPr>
          <w:rFonts w:ascii="Times New Roman" w:eastAsia="SimSun" w:hAnsi="Times New Roman"/>
          <w:kern w:val="0"/>
          <w:sz w:val="24"/>
          <w:szCs w:val="24"/>
          <w:lang w:val="x-none" w:eastAsia="x-none"/>
        </w:rPr>
        <w:t>biochemical pathways.</w:t>
      </w:r>
    </w:p>
    <w:p w:rsidR="005D0553" w:rsidRPr="008D49E0" w:rsidRDefault="005D0553" w:rsidP="0031382E">
      <w:pPr>
        <w:pStyle w:val="1"/>
        <w:numPr>
          <w:ilvl w:val="1"/>
          <w:numId w:val="13"/>
        </w:numPr>
        <w:spacing w:beforeLines="50" w:before="156" w:line="480" w:lineRule="auto"/>
        <w:ind w:left="0" w:firstLineChars="0" w:firstLine="0"/>
        <w:rPr>
          <w:rFonts w:ascii="Times New Roman" w:hAnsi="Times New Roman"/>
          <w:b/>
          <w:sz w:val="24"/>
          <w:szCs w:val="24"/>
        </w:rPr>
      </w:pPr>
      <w:bookmarkStart w:id="119" w:name="_Hlk386818"/>
      <w:bookmarkStart w:id="120" w:name="_Hlk5033986"/>
      <w:bookmarkStart w:id="121" w:name="OLE_LINK29"/>
      <w:r w:rsidRPr="008D49E0">
        <w:rPr>
          <w:rFonts w:ascii="Times New Roman" w:hAnsi="Times New Roman"/>
          <w:b/>
          <w:sz w:val="24"/>
          <w:szCs w:val="24"/>
        </w:rPr>
        <w:t>Metabolomic analysis</w:t>
      </w:r>
      <w:bookmarkEnd w:id="119"/>
    </w:p>
    <w:bookmarkEnd w:id="120"/>
    <w:bookmarkEnd w:id="121"/>
    <w:p w:rsidR="005D0553" w:rsidRPr="008D49E0" w:rsidRDefault="005D0553" w:rsidP="0031382E">
      <w:pPr>
        <w:pStyle w:val="a1"/>
        <w:spacing w:line="480" w:lineRule="auto"/>
        <w:ind w:firstLineChars="0" w:firstLine="0"/>
        <w:rPr>
          <w:sz w:val="20"/>
          <w:lang w:eastAsia="zh-CN"/>
        </w:rPr>
      </w:pPr>
      <w:r w:rsidRPr="008D49E0">
        <w:rPr>
          <w:bCs/>
          <w:kern w:val="32"/>
        </w:rPr>
        <w:t xml:space="preserve">3.3.1 </w:t>
      </w:r>
      <w:r w:rsidRPr="008D49E0">
        <w:rPr>
          <w:kern w:val="2"/>
          <w:lang w:val="en-US" w:eastAsia="zh-CN"/>
        </w:rPr>
        <w:t xml:space="preserve">Statistical analysis </w:t>
      </w:r>
    </w:p>
    <w:p w:rsidR="005D0553" w:rsidRPr="008D49E0" w:rsidRDefault="005D0553" w:rsidP="0031382E">
      <w:pPr>
        <w:spacing w:line="480" w:lineRule="auto"/>
        <w:ind w:firstLineChars="200" w:firstLine="480"/>
        <w:rPr>
          <w:rFonts w:ascii="Times New Roman" w:eastAsia="SimSun" w:hAnsi="Times New Roman"/>
          <w:sz w:val="24"/>
          <w:szCs w:val="24"/>
        </w:rPr>
      </w:pPr>
      <w:bookmarkStart w:id="122" w:name="_Hlk9954623"/>
      <w:bookmarkStart w:id="123" w:name="OLE_LINK35"/>
      <w:r w:rsidRPr="008D49E0">
        <w:rPr>
          <w:rStyle w:val="fontstyle01"/>
          <w:rFonts w:ascii="Times New Roman" w:hAnsi="Times New Roman"/>
          <w:color w:val="auto"/>
          <w:kern w:val="0"/>
          <w:sz w:val="24"/>
          <w:szCs w:val="24"/>
        </w:rPr>
        <w:t>Metabolomic analysis</w:t>
      </w:r>
      <w:bookmarkEnd w:id="122"/>
      <w:bookmarkEnd w:id="123"/>
      <w:r w:rsidRPr="008D49E0">
        <w:rPr>
          <w:rStyle w:val="fontstyle01"/>
          <w:rFonts w:ascii="Times New Roman" w:hAnsi="Times New Roman"/>
          <w:color w:val="auto"/>
          <w:kern w:val="0"/>
          <w:sz w:val="24"/>
          <w:szCs w:val="24"/>
        </w:rPr>
        <w:t xml:space="preserve"> was conducted to further illustrate how AD temperature led to different metabolic process</w:t>
      </w:r>
      <w:r w:rsidRPr="008D49E0">
        <w:rPr>
          <w:rStyle w:val="fontstyle01"/>
          <w:rFonts w:ascii="Times New Roman" w:hAnsi="Times New Roman" w:hint="eastAsia"/>
          <w:color w:val="auto"/>
          <w:kern w:val="0"/>
          <w:sz w:val="24"/>
          <w:szCs w:val="24"/>
        </w:rPr>
        <w:t>es</w:t>
      </w:r>
      <w:r w:rsidRPr="008D49E0">
        <w:rPr>
          <w:rFonts w:ascii="Times New Roman" w:eastAsia="SimSun" w:hAnsi="Times New Roman"/>
          <w:sz w:val="24"/>
          <w:szCs w:val="24"/>
        </w:rPr>
        <w:t xml:space="preserve">. The metabolome was characterized by processing the </w:t>
      </w:r>
      <w:bookmarkStart w:id="124" w:name="_Hlk534632026"/>
      <w:r w:rsidRPr="008D49E0">
        <w:rPr>
          <w:rFonts w:ascii="Times New Roman" w:eastAsia="SimSun" w:hAnsi="Times New Roman"/>
          <w:sz w:val="24"/>
          <w:szCs w:val="24"/>
        </w:rPr>
        <w:t xml:space="preserve">data from thermophilic </w:t>
      </w:r>
      <w:bookmarkEnd w:id="124"/>
      <w:r w:rsidRPr="008D49E0">
        <w:rPr>
          <w:rFonts w:ascii="Times New Roman" w:eastAsia="SimSun" w:hAnsi="Times New Roman"/>
          <w:sz w:val="24"/>
          <w:szCs w:val="24"/>
        </w:rPr>
        <w:t xml:space="preserve">(Group T) and </w:t>
      </w:r>
      <w:bookmarkStart w:id="125" w:name="_Hlk534632072"/>
      <w:r w:rsidRPr="008D49E0">
        <w:rPr>
          <w:rFonts w:ascii="Times New Roman" w:eastAsia="SimSun" w:hAnsi="Times New Roman"/>
          <w:sz w:val="24"/>
          <w:szCs w:val="24"/>
        </w:rPr>
        <w:t xml:space="preserve">mesophilic </w:t>
      </w:r>
      <w:bookmarkEnd w:id="125"/>
      <w:r w:rsidRPr="008D49E0">
        <w:rPr>
          <w:rFonts w:ascii="Times New Roman" w:eastAsia="SimSun" w:hAnsi="Times New Roman"/>
          <w:sz w:val="24"/>
          <w:szCs w:val="24"/>
        </w:rPr>
        <w:t>(Group M) digestion samples via principle components analysis (PCA). The R</w:t>
      </w:r>
      <w:r w:rsidRPr="008D49E0">
        <w:rPr>
          <w:rFonts w:ascii="Times New Roman" w:eastAsia="SimSun" w:hAnsi="Times New Roman"/>
          <w:sz w:val="24"/>
          <w:szCs w:val="24"/>
          <w:vertAlign w:val="superscript"/>
        </w:rPr>
        <w:t>2</w:t>
      </w:r>
      <w:r w:rsidRPr="008D49E0">
        <w:rPr>
          <w:rFonts w:ascii="Times New Roman" w:eastAsia="SimSun" w:hAnsi="Times New Roman"/>
          <w:sz w:val="24"/>
          <w:szCs w:val="24"/>
        </w:rPr>
        <w:t>X value representing the goodness of fit for model PCA was 0.826 (&gt;0.5) and it indicated that the</w:t>
      </w:r>
      <w:bookmarkStart w:id="126" w:name="_Hlk513731413"/>
      <w:r w:rsidRPr="008D49E0">
        <w:rPr>
          <w:rFonts w:ascii="Times New Roman" w:eastAsia="SimSun" w:hAnsi="Times New Roman"/>
          <w:sz w:val="24"/>
          <w:szCs w:val="24"/>
        </w:rPr>
        <w:t xml:space="preserve"> </w:t>
      </w:r>
      <w:bookmarkEnd w:id="126"/>
      <w:r w:rsidRPr="008D49E0">
        <w:rPr>
          <w:rFonts w:ascii="Times New Roman" w:eastAsia="SimSun" w:hAnsi="Times New Roman"/>
          <w:sz w:val="24"/>
          <w:szCs w:val="24"/>
        </w:rPr>
        <w:t xml:space="preserve">model had a high proportion of explanation </w:t>
      </w:r>
      <w:r w:rsidRPr="008D49E0">
        <w:rPr>
          <w:rFonts w:ascii="Times New Roman" w:eastAsia="SimSun" w:hAnsi="Times New Roman"/>
          <w:kern w:val="0"/>
          <w:sz w:val="24"/>
          <w:szCs w:val="24"/>
        </w:rPr>
        <w:t>for the data (Fig</w:t>
      </w:r>
      <w:r w:rsidR="00683CAF" w:rsidRPr="008D49E0">
        <w:rPr>
          <w:rFonts w:ascii="Times New Roman" w:eastAsia="SimSun" w:hAnsi="Times New Roman"/>
          <w:kern w:val="0"/>
          <w:sz w:val="24"/>
          <w:szCs w:val="24"/>
        </w:rPr>
        <w:t>.</w:t>
      </w:r>
      <w:r w:rsidRPr="008D49E0">
        <w:rPr>
          <w:rFonts w:ascii="Times New Roman" w:eastAsia="SimSun" w:hAnsi="Times New Roman"/>
          <w:kern w:val="0"/>
          <w:sz w:val="24"/>
          <w:szCs w:val="24"/>
        </w:rPr>
        <w:t xml:space="preserve"> S4(a)). To minimize the effects of background and improve the metabolite discrimination, </w:t>
      </w:r>
      <w:bookmarkStart w:id="127" w:name="_Hlk513729462"/>
      <w:bookmarkStart w:id="128" w:name="_Hlk513729625"/>
      <w:r w:rsidRPr="008D49E0">
        <w:rPr>
          <w:rFonts w:ascii="Times New Roman" w:eastAsia="SimSun" w:hAnsi="Times New Roman"/>
          <w:kern w:val="0"/>
          <w:sz w:val="24"/>
          <w:szCs w:val="24"/>
        </w:rPr>
        <w:t xml:space="preserve">model </w:t>
      </w:r>
      <w:bookmarkStart w:id="129" w:name="_Hlk513729765"/>
      <w:bookmarkEnd w:id="127"/>
      <w:bookmarkEnd w:id="128"/>
      <w:r w:rsidRPr="008D49E0">
        <w:rPr>
          <w:rFonts w:ascii="Times New Roman" w:eastAsia="SimSun" w:hAnsi="Times New Roman"/>
          <w:sz w:val="24"/>
          <w:szCs w:val="24"/>
        </w:rPr>
        <w:t>OPLS-DA</w:t>
      </w:r>
      <w:bookmarkEnd w:id="129"/>
      <w:r w:rsidRPr="008D49E0">
        <w:rPr>
          <w:rFonts w:ascii="Times New Roman" w:eastAsia="SimSun" w:hAnsi="Times New Roman"/>
          <w:sz w:val="24"/>
          <w:szCs w:val="24"/>
        </w:rPr>
        <w:t xml:space="preserve"> (R</w:t>
      </w:r>
      <w:r w:rsidRPr="008D49E0">
        <w:rPr>
          <w:rFonts w:ascii="Times New Roman" w:eastAsia="SimSun" w:hAnsi="Times New Roman"/>
          <w:sz w:val="24"/>
          <w:szCs w:val="24"/>
          <w:vertAlign w:val="superscript"/>
        </w:rPr>
        <w:t>2</w:t>
      </w:r>
      <w:r w:rsidRPr="008D49E0">
        <w:rPr>
          <w:rFonts w:ascii="Times New Roman" w:eastAsia="SimSun" w:hAnsi="Times New Roman"/>
          <w:sz w:val="24"/>
          <w:szCs w:val="24"/>
        </w:rPr>
        <w:t>X = 0.824, R</w:t>
      </w:r>
      <w:r w:rsidRPr="008D49E0">
        <w:rPr>
          <w:rFonts w:ascii="Times New Roman" w:eastAsia="SimSun" w:hAnsi="Times New Roman"/>
          <w:sz w:val="24"/>
          <w:szCs w:val="24"/>
          <w:vertAlign w:val="superscript"/>
        </w:rPr>
        <w:t>2</w:t>
      </w:r>
      <w:r w:rsidRPr="008D49E0">
        <w:rPr>
          <w:rFonts w:ascii="Times New Roman" w:eastAsia="SimSun" w:hAnsi="Times New Roman"/>
          <w:sz w:val="24"/>
          <w:szCs w:val="24"/>
        </w:rPr>
        <w:t>Y = 0.999, and Q</w:t>
      </w:r>
      <w:r w:rsidRPr="008D49E0">
        <w:rPr>
          <w:rFonts w:ascii="Times New Roman" w:eastAsia="SimSun" w:hAnsi="Times New Roman"/>
          <w:sz w:val="24"/>
          <w:szCs w:val="24"/>
          <w:vertAlign w:val="superscript"/>
        </w:rPr>
        <w:t xml:space="preserve">2 </w:t>
      </w:r>
      <w:r w:rsidRPr="008D49E0">
        <w:rPr>
          <w:rFonts w:ascii="Times New Roman" w:eastAsia="SimSun" w:hAnsi="Times New Roman"/>
          <w:sz w:val="24"/>
          <w:szCs w:val="24"/>
        </w:rPr>
        <w:t>= 0.994) was established with high</w:t>
      </w:r>
      <w:r w:rsidRPr="008D49E0">
        <w:rPr>
          <w:rFonts w:ascii="Times New Roman" w:eastAsia="SimSun" w:hAnsi="Times New Roman"/>
          <w:kern w:val="0"/>
          <w:sz w:val="24"/>
          <w:szCs w:val="24"/>
        </w:rPr>
        <w:t xml:space="preserve"> goodness of fit</w:t>
      </w:r>
      <w:r w:rsidRPr="008D49E0">
        <w:rPr>
          <w:rFonts w:ascii="Times New Roman" w:eastAsia="SimSun" w:hAnsi="Times New Roman"/>
          <w:sz w:val="24"/>
          <w:szCs w:val="24"/>
        </w:rPr>
        <w:t xml:space="preserve"> and </w:t>
      </w:r>
      <w:r w:rsidRPr="008D49E0">
        <w:rPr>
          <w:rFonts w:ascii="Times New Roman" w:eastAsia="SimSun" w:hAnsi="Times New Roman"/>
          <w:kern w:val="0"/>
          <w:sz w:val="24"/>
          <w:szCs w:val="24"/>
        </w:rPr>
        <w:t xml:space="preserve">predictability. The </w:t>
      </w:r>
      <w:r w:rsidRPr="008D49E0">
        <w:rPr>
          <w:rFonts w:ascii="Times New Roman" w:eastAsia="SimSun" w:hAnsi="Times New Roman"/>
          <w:kern w:val="0"/>
          <w:sz w:val="24"/>
          <w:szCs w:val="24"/>
        </w:rPr>
        <w:lastRenderedPageBreak/>
        <w:t xml:space="preserve">significant separation of </w:t>
      </w:r>
      <w:bookmarkStart w:id="130" w:name="_Hlk516086706"/>
      <w:r w:rsidRPr="008D49E0">
        <w:rPr>
          <w:rFonts w:ascii="Times New Roman" w:eastAsia="SimSun" w:hAnsi="Times New Roman"/>
          <w:sz w:val="24"/>
          <w:szCs w:val="24"/>
        </w:rPr>
        <w:t>Group T</w:t>
      </w:r>
      <w:bookmarkEnd w:id="130"/>
      <w:r w:rsidRPr="008D49E0">
        <w:rPr>
          <w:rFonts w:ascii="Times New Roman" w:eastAsia="SimSun" w:hAnsi="Times New Roman"/>
          <w:sz w:val="24"/>
          <w:szCs w:val="24"/>
        </w:rPr>
        <w:t xml:space="preserve"> and Group M </w:t>
      </w:r>
      <w:r w:rsidRPr="008D49E0">
        <w:rPr>
          <w:rFonts w:ascii="Times New Roman" w:eastAsia="SimSun" w:hAnsi="Times New Roman"/>
          <w:kern w:val="0"/>
          <w:sz w:val="24"/>
          <w:szCs w:val="24"/>
        </w:rPr>
        <w:t>in</w:t>
      </w:r>
      <w:r w:rsidRPr="008D49E0">
        <w:rPr>
          <w:rFonts w:ascii="Times New Roman" w:eastAsia="楷体" w:hAnsi="Times New Roman"/>
          <w:sz w:val="24"/>
          <w:szCs w:val="24"/>
        </w:rPr>
        <w:t xml:space="preserve"> scores plots</w:t>
      </w:r>
      <w:r w:rsidRPr="008D49E0">
        <w:rPr>
          <w:rFonts w:ascii="Times New Roman" w:eastAsia="SimSun" w:hAnsi="Times New Roman"/>
          <w:sz w:val="24"/>
          <w:szCs w:val="24"/>
        </w:rPr>
        <w:t xml:space="preserve"> of PC1 (t [1]) was identified as the existence of potential differential </w:t>
      </w:r>
      <w:bookmarkStart w:id="131" w:name="_Hlk513728705"/>
      <w:r w:rsidRPr="008D49E0">
        <w:rPr>
          <w:rFonts w:ascii="Times New Roman" w:eastAsia="SimSun" w:hAnsi="Times New Roman"/>
          <w:sz w:val="24"/>
          <w:szCs w:val="24"/>
        </w:rPr>
        <w:t>metabolites</w:t>
      </w:r>
      <w:bookmarkEnd w:id="131"/>
      <w:r w:rsidRPr="008D49E0">
        <w:rPr>
          <w:rFonts w:ascii="Times New Roman" w:eastAsia="楷体" w:hAnsi="Times New Roman"/>
          <w:sz w:val="24"/>
          <w:szCs w:val="24"/>
        </w:rPr>
        <w:t xml:space="preserve"> (Fig</w:t>
      </w:r>
      <w:r w:rsidR="00683CAF" w:rsidRPr="008D49E0">
        <w:rPr>
          <w:rFonts w:ascii="Times New Roman" w:eastAsia="楷体" w:hAnsi="Times New Roman"/>
          <w:sz w:val="24"/>
          <w:szCs w:val="24"/>
        </w:rPr>
        <w:t>.</w:t>
      </w:r>
      <w:r w:rsidRPr="008D49E0">
        <w:rPr>
          <w:rFonts w:ascii="Times New Roman" w:eastAsia="楷体" w:hAnsi="Times New Roman"/>
          <w:sz w:val="24"/>
          <w:szCs w:val="24"/>
        </w:rPr>
        <w:t xml:space="preserve"> </w:t>
      </w:r>
      <w:r w:rsidRPr="008D49E0">
        <w:rPr>
          <w:rFonts w:ascii="Times New Roman" w:eastAsia="SimSun" w:hAnsi="Times New Roman"/>
          <w:sz w:val="24"/>
          <w:szCs w:val="24"/>
        </w:rPr>
        <w:t>S4(a) and S4(b)</w:t>
      </w:r>
      <w:r w:rsidRPr="008D49E0">
        <w:rPr>
          <w:rFonts w:ascii="Times New Roman" w:eastAsia="SimSun" w:hAnsi="Times New Roman"/>
          <w:kern w:val="0"/>
          <w:sz w:val="24"/>
          <w:szCs w:val="24"/>
        </w:rPr>
        <w:t>)</w:t>
      </w:r>
      <w:r w:rsidRPr="008D49E0">
        <w:rPr>
          <w:rFonts w:ascii="Times New Roman" w:eastAsia="SimSun" w:hAnsi="Times New Roman"/>
          <w:sz w:val="24"/>
          <w:szCs w:val="24"/>
        </w:rPr>
        <w:t xml:space="preserve">. </w:t>
      </w:r>
    </w:p>
    <w:p w:rsidR="005D0553" w:rsidRPr="008D49E0" w:rsidRDefault="005D0553" w:rsidP="0031382E">
      <w:pPr>
        <w:pStyle w:val="a1"/>
        <w:spacing w:line="480" w:lineRule="auto"/>
        <w:ind w:firstLineChars="0" w:firstLine="0"/>
        <w:rPr>
          <w:bCs/>
          <w:kern w:val="32"/>
        </w:rPr>
      </w:pPr>
      <w:bookmarkStart w:id="132" w:name="_Hlk513733683"/>
      <w:bookmarkStart w:id="133" w:name="OLE_LINK3"/>
      <w:r w:rsidRPr="008D49E0">
        <w:rPr>
          <w:bCs/>
          <w:kern w:val="32"/>
        </w:rPr>
        <w:t xml:space="preserve">3.3.2 </w:t>
      </w:r>
      <w:bookmarkStart w:id="134" w:name="_Hlk6392002"/>
      <w:bookmarkStart w:id="135" w:name="_Hlk536114377"/>
      <w:bookmarkStart w:id="136" w:name="_Hlk385178"/>
      <w:bookmarkStart w:id="137" w:name="_Hlk533358929"/>
      <w:r w:rsidRPr="008D49E0">
        <w:rPr>
          <w:bCs/>
          <w:kern w:val="32"/>
        </w:rPr>
        <w:t xml:space="preserve">Discriminating </w:t>
      </w:r>
      <w:bookmarkEnd w:id="134"/>
      <w:r w:rsidRPr="008D49E0">
        <w:rPr>
          <w:bCs/>
          <w:kern w:val="32"/>
        </w:rPr>
        <w:t>metabolites</w:t>
      </w:r>
      <w:bookmarkEnd w:id="132"/>
      <w:bookmarkEnd w:id="135"/>
      <w:r w:rsidRPr="008D49E0">
        <w:rPr>
          <w:bCs/>
          <w:kern w:val="32"/>
        </w:rPr>
        <w:t xml:space="preserve"> analysis</w:t>
      </w:r>
      <w:bookmarkEnd w:id="136"/>
      <w:bookmarkEnd w:id="137"/>
    </w:p>
    <w:p w:rsidR="005D0553" w:rsidRPr="008D49E0" w:rsidRDefault="005D0553" w:rsidP="0031382E">
      <w:pPr>
        <w:spacing w:line="480" w:lineRule="auto"/>
        <w:ind w:firstLineChars="200" w:firstLine="480"/>
        <w:rPr>
          <w:rFonts w:ascii="Times New Roman" w:eastAsia="SimSun" w:hAnsi="Times New Roman"/>
          <w:sz w:val="24"/>
          <w:szCs w:val="24"/>
        </w:rPr>
      </w:pPr>
      <w:r w:rsidRPr="008D49E0">
        <w:rPr>
          <w:rFonts w:ascii="Times New Roman" w:eastAsia="SimSun" w:hAnsi="Times New Roman"/>
          <w:kern w:val="0"/>
          <w:sz w:val="24"/>
          <w:szCs w:val="24"/>
        </w:rPr>
        <w:t>Mass spectra were then matched with an in-house standard library including retention time and mass spectra</w:t>
      </w:r>
      <w:r w:rsidRPr="008D49E0">
        <w:rPr>
          <w:rFonts w:ascii="Times New Roman" w:eastAsia="SimSun" w:hAnsi="Times New Roman"/>
          <w:sz w:val="24"/>
          <w:szCs w:val="24"/>
          <w:lang w:val="x-none"/>
        </w:rPr>
        <w:t xml:space="preserve"> based on the VIP and p values of model OPLS-DA.</w:t>
      </w:r>
      <w:bookmarkStart w:id="138" w:name="_Hlk4663086"/>
      <w:r w:rsidRPr="008D49E0">
        <w:rPr>
          <w:rFonts w:ascii="Times New Roman" w:eastAsia="SimSun" w:hAnsi="Times New Roman"/>
          <w:sz w:val="24"/>
          <w:szCs w:val="24"/>
          <w:lang w:val="x-none"/>
        </w:rPr>
        <w:t xml:space="preserve"> </w:t>
      </w:r>
      <w:bookmarkStart w:id="139" w:name="_Hlk385232"/>
      <w:r w:rsidRPr="008D49E0">
        <w:rPr>
          <w:rFonts w:ascii="Times New Roman" w:eastAsia="SimSun" w:hAnsi="Times New Roman"/>
          <w:sz w:val="24"/>
          <w:szCs w:val="24"/>
          <w:lang w:val="x-none"/>
        </w:rPr>
        <w:t>54 discriminating metabolites</w:t>
      </w:r>
      <w:bookmarkEnd w:id="138"/>
      <w:r w:rsidRPr="008D49E0">
        <w:rPr>
          <w:rFonts w:ascii="Times New Roman" w:eastAsia="SimSun" w:hAnsi="Times New Roman"/>
          <w:sz w:val="24"/>
          <w:szCs w:val="24"/>
          <w:lang w:val="x-none"/>
        </w:rPr>
        <w:t xml:space="preserve"> (VIP &gt; 1 and p &lt; 0.05) were screened out</w:t>
      </w:r>
      <w:bookmarkEnd w:id="139"/>
      <w:r w:rsidRPr="008D49E0">
        <w:rPr>
          <w:rFonts w:ascii="Times New Roman" w:eastAsia="SimSun" w:hAnsi="Times New Roman"/>
          <w:sz w:val="24"/>
          <w:szCs w:val="24"/>
          <w:lang w:val="x-none"/>
        </w:rPr>
        <w:t xml:space="preserve"> and</w:t>
      </w:r>
      <w:r w:rsidRPr="008D49E0">
        <w:rPr>
          <w:rFonts w:ascii="Times New Roman" w:eastAsia="SimSun" w:hAnsi="Times New Roman"/>
          <w:sz w:val="24"/>
          <w:szCs w:val="24"/>
        </w:rPr>
        <w:t xml:space="preserve"> 27 metabolites </w:t>
      </w:r>
      <w:bookmarkStart w:id="140" w:name="_Hlk516087401"/>
      <w:r w:rsidRPr="008D49E0">
        <w:rPr>
          <w:rFonts w:ascii="Times New Roman" w:eastAsia="SimSun" w:hAnsi="Times New Roman"/>
          <w:sz w:val="24"/>
          <w:szCs w:val="24"/>
        </w:rPr>
        <w:t xml:space="preserve">with </w:t>
      </w:r>
      <w:r w:rsidRPr="008D49E0">
        <w:rPr>
          <w:rFonts w:ascii="Times New Roman" w:eastAsia="SimSun" w:hAnsi="Times New Roman"/>
          <w:kern w:val="0"/>
          <w:sz w:val="24"/>
          <w:szCs w:val="24"/>
        </w:rPr>
        <w:t xml:space="preserve">negative </w:t>
      </w:r>
      <w:bookmarkEnd w:id="140"/>
      <w:r w:rsidRPr="008D49E0">
        <w:rPr>
          <w:rFonts w:ascii="Times New Roman" w:eastAsia="SimSun" w:hAnsi="Times New Roman"/>
          <w:kern w:val="0"/>
          <w:sz w:val="24"/>
          <w:szCs w:val="24"/>
        </w:rPr>
        <w:t>fold change (FC) values,</w:t>
      </w:r>
      <w:r w:rsidRPr="008D49E0">
        <w:rPr>
          <w:rFonts w:ascii="Times New Roman" w:eastAsia="SimSun" w:hAnsi="Times New Roman"/>
          <w:sz w:val="24"/>
          <w:szCs w:val="24"/>
        </w:rPr>
        <w:t xml:space="preserve"> were prominent in the </w:t>
      </w:r>
      <w:bookmarkStart w:id="141" w:name="_Hlk513741328"/>
      <w:bookmarkStart w:id="142" w:name="OLE_LINK31"/>
      <w:bookmarkStart w:id="143" w:name="_Hlk4660781"/>
      <w:r w:rsidRPr="008D49E0">
        <w:rPr>
          <w:rFonts w:ascii="Times New Roman" w:eastAsia="SimSun" w:hAnsi="Times New Roman"/>
          <w:sz w:val="24"/>
          <w:szCs w:val="24"/>
        </w:rPr>
        <w:t>mesophilic samples</w:t>
      </w:r>
      <w:bookmarkEnd w:id="141"/>
      <w:r w:rsidRPr="008D49E0">
        <w:rPr>
          <w:rFonts w:ascii="Times New Roman" w:eastAsia="SimSun" w:hAnsi="Times New Roman"/>
          <w:sz w:val="24"/>
          <w:szCs w:val="24"/>
        </w:rPr>
        <w:t xml:space="preserve"> and another 27 significant metabolites</w:t>
      </w:r>
      <w:bookmarkStart w:id="144" w:name="_Hlk513734406"/>
      <w:r w:rsidRPr="008D49E0">
        <w:rPr>
          <w:rFonts w:ascii="Times New Roman" w:eastAsia="SimSun" w:hAnsi="Times New Roman"/>
          <w:sz w:val="24"/>
          <w:szCs w:val="24"/>
        </w:rPr>
        <w:t xml:space="preserve"> (</w:t>
      </w:r>
      <w:r w:rsidRPr="008D49E0">
        <w:rPr>
          <w:rFonts w:ascii="Times New Roman" w:eastAsia="SimSun" w:hAnsi="Times New Roman"/>
          <w:kern w:val="0"/>
          <w:sz w:val="24"/>
          <w:szCs w:val="24"/>
        </w:rPr>
        <w:t>positive FC value</w:t>
      </w:r>
      <w:r w:rsidRPr="008D49E0">
        <w:rPr>
          <w:rFonts w:ascii="Times New Roman" w:eastAsia="SimSun" w:hAnsi="Times New Roman"/>
          <w:sz w:val="24"/>
          <w:szCs w:val="24"/>
        </w:rPr>
        <w:t>)</w:t>
      </w:r>
      <w:bookmarkEnd w:id="144"/>
      <w:r w:rsidRPr="008D49E0">
        <w:rPr>
          <w:rFonts w:ascii="Times New Roman" w:eastAsia="SimSun" w:hAnsi="Times New Roman"/>
          <w:sz w:val="24"/>
          <w:szCs w:val="24"/>
        </w:rPr>
        <w:t xml:space="preserve"> were prominent in the thermophilic</w:t>
      </w:r>
      <w:bookmarkEnd w:id="142"/>
      <w:r w:rsidRPr="008D49E0">
        <w:rPr>
          <w:rFonts w:ascii="Times New Roman" w:eastAsia="SimSun" w:hAnsi="Times New Roman"/>
          <w:sz w:val="24"/>
          <w:szCs w:val="24"/>
        </w:rPr>
        <w:t xml:space="preserve"> </w:t>
      </w:r>
      <w:bookmarkEnd w:id="143"/>
      <w:r w:rsidRPr="008D49E0">
        <w:rPr>
          <w:rFonts w:ascii="Times New Roman" w:eastAsia="SimSun" w:hAnsi="Times New Roman"/>
          <w:sz w:val="24"/>
          <w:szCs w:val="24"/>
        </w:rPr>
        <w:t>samples (Table 3).</w:t>
      </w:r>
      <w:r w:rsidRPr="008D49E0">
        <w:t xml:space="preserve"> </w:t>
      </w:r>
      <w:r w:rsidRPr="008D49E0">
        <w:rPr>
          <w:rFonts w:ascii="Times New Roman" w:eastAsia="SimSun" w:hAnsi="Times New Roman"/>
          <w:sz w:val="24"/>
          <w:szCs w:val="24"/>
        </w:rPr>
        <w:t>FC was calculated as a binary logarithm of the average mass response (normalized peak area) ratio between Group T vs Group M, where a positive value mean</w:t>
      </w:r>
      <w:r w:rsidRPr="008D49E0">
        <w:rPr>
          <w:rFonts w:ascii="Times New Roman" w:eastAsia="SimSun" w:hAnsi="Times New Roman" w:hint="eastAsia"/>
          <w:sz w:val="24"/>
          <w:szCs w:val="24"/>
        </w:rPr>
        <w:t>t</w:t>
      </w:r>
      <w:r w:rsidRPr="008D49E0">
        <w:rPr>
          <w:rFonts w:ascii="Times New Roman" w:eastAsia="SimSun" w:hAnsi="Times New Roman"/>
          <w:sz w:val="24"/>
          <w:szCs w:val="24"/>
        </w:rPr>
        <w:t xml:space="preserve"> that the average mass response of the metabolite in Group T </w:t>
      </w:r>
      <w:r w:rsidRPr="008D49E0">
        <w:rPr>
          <w:rFonts w:ascii="Times New Roman" w:eastAsia="SimSun" w:hAnsi="Times New Roman" w:hint="eastAsia"/>
          <w:sz w:val="24"/>
          <w:szCs w:val="24"/>
        </w:rPr>
        <w:t>wa</w:t>
      </w:r>
      <w:r w:rsidRPr="008D49E0">
        <w:rPr>
          <w:rFonts w:ascii="Times New Roman" w:eastAsia="SimSun" w:hAnsi="Times New Roman"/>
          <w:sz w:val="24"/>
          <w:szCs w:val="24"/>
        </w:rPr>
        <w:t xml:space="preserve">s larger than that in Group M. Heatmap was used to illustrate the relativity analysis of discriminating metabolites in </w:t>
      </w:r>
      <w:bookmarkStart w:id="145" w:name="OLE_LINK8"/>
      <w:bookmarkStart w:id="146" w:name="OLE_LINK15"/>
      <w:r w:rsidRPr="008D49E0">
        <w:rPr>
          <w:rFonts w:ascii="Times New Roman" w:eastAsia="SimSun" w:hAnsi="Times New Roman"/>
          <w:sz w:val="24"/>
          <w:szCs w:val="24"/>
        </w:rPr>
        <w:t>thermophilic and mesophilic</w:t>
      </w:r>
      <w:bookmarkEnd w:id="145"/>
      <w:bookmarkEnd w:id="146"/>
      <w:r w:rsidRPr="008D49E0">
        <w:rPr>
          <w:rFonts w:ascii="Times New Roman" w:eastAsia="SimSun" w:hAnsi="Times New Roman"/>
          <w:sz w:val="24"/>
          <w:szCs w:val="24"/>
        </w:rPr>
        <w:t xml:space="preserve"> samples (Fig</w:t>
      </w:r>
      <w:r w:rsidR="00683CAF" w:rsidRPr="008D49E0">
        <w:rPr>
          <w:rFonts w:ascii="Times New Roman" w:eastAsia="SimSun" w:hAnsi="Times New Roman"/>
          <w:sz w:val="24"/>
          <w:szCs w:val="24"/>
        </w:rPr>
        <w:t>.</w:t>
      </w:r>
      <w:r w:rsidRPr="008D49E0">
        <w:rPr>
          <w:rFonts w:ascii="Times New Roman" w:eastAsia="SimSun" w:hAnsi="Times New Roman"/>
          <w:sz w:val="24"/>
          <w:szCs w:val="24"/>
        </w:rPr>
        <w:t xml:space="preserve"> S5). The distinct color revealed the existence of different metabolites between thermophilic and mesophilic digestion.</w:t>
      </w:r>
      <w:r w:rsidRPr="008D49E0">
        <w:rPr>
          <w:rFonts w:ascii="Times New Roman" w:eastAsia="SimSun" w:hAnsi="Times New Roman" w:hint="eastAsia"/>
          <w:sz w:val="24"/>
          <w:szCs w:val="24"/>
        </w:rPr>
        <w:t xml:space="preserve"> </w:t>
      </w:r>
    </w:p>
    <w:p w:rsidR="005D0553" w:rsidRPr="008D49E0" w:rsidRDefault="005D0553" w:rsidP="0031382E">
      <w:pPr>
        <w:spacing w:line="480" w:lineRule="auto"/>
        <w:ind w:firstLineChars="200" w:firstLine="480"/>
        <w:rPr>
          <w:rFonts w:ascii="Times New Roman" w:eastAsia="SimSun" w:hAnsi="Times New Roman"/>
          <w:sz w:val="24"/>
          <w:szCs w:val="24"/>
        </w:rPr>
      </w:pPr>
      <w:r w:rsidRPr="008D49E0">
        <w:rPr>
          <w:rFonts w:ascii="Times New Roman" w:eastAsia="SimSun" w:hAnsi="Times New Roman"/>
          <w:sz w:val="24"/>
          <w:szCs w:val="24"/>
        </w:rPr>
        <w:t>It was observed that</w:t>
      </w:r>
      <w:bookmarkStart w:id="147" w:name="_Hlk516410828"/>
      <w:r w:rsidRPr="008D49E0">
        <w:rPr>
          <w:rFonts w:ascii="Times New Roman" w:eastAsia="SimSun" w:hAnsi="Times New Roman"/>
          <w:sz w:val="24"/>
          <w:szCs w:val="24"/>
        </w:rPr>
        <w:t xml:space="preserve"> </w:t>
      </w:r>
      <w:r w:rsidRPr="008D49E0">
        <w:rPr>
          <w:rFonts w:ascii="Times New Roman" w:eastAsia="SimSun" w:hAnsi="Times New Roman" w:hint="eastAsia"/>
          <w:sz w:val="24"/>
          <w:szCs w:val="24"/>
        </w:rPr>
        <w:t xml:space="preserve">the </w:t>
      </w:r>
      <w:r w:rsidRPr="008D49E0">
        <w:rPr>
          <w:rFonts w:ascii="Times New Roman" w:eastAsia="SimSun" w:hAnsi="Times New Roman"/>
          <w:sz w:val="24"/>
          <w:szCs w:val="24"/>
        </w:rPr>
        <w:t xml:space="preserve">metabolites of </w:t>
      </w:r>
      <w:bookmarkStart w:id="148" w:name="_Hlk4662583"/>
      <w:r w:rsidRPr="008D49E0">
        <w:rPr>
          <w:rFonts w:ascii="Times New Roman" w:eastAsia="SimSun" w:hAnsi="Times New Roman"/>
          <w:sz w:val="24"/>
          <w:szCs w:val="24"/>
        </w:rPr>
        <w:t>C</w:t>
      </w:r>
      <w:r w:rsidRPr="008D49E0">
        <w:rPr>
          <w:rFonts w:ascii="Times New Roman" w:eastAsia="SimSun" w:hAnsi="Times New Roman"/>
          <w:sz w:val="24"/>
          <w:szCs w:val="24"/>
          <w:vertAlign w:val="subscript"/>
        </w:rPr>
        <w:t>2</w:t>
      </w:r>
      <w:r w:rsidRPr="008D49E0">
        <w:rPr>
          <w:rFonts w:ascii="Times New Roman" w:eastAsia="SimSun" w:hAnsi="Times New Roman"/>
          <w:sz w:val="24"/>
          <w:szCs w:val="24"/>
        </w:rPr>
        <w:t>-C</w:t>
      </w:r>
      <w:r w:rsidRPr="008D49E0">
        <w:rPr>
          <w:rFonts w:ascii="Times New Roman" w:eastAsia="SimSun" w:hAnsi="Times New Roman"/>
          <w:sz w:val="24"/>
          <w:szCs w:val="24"/>
          <w:vertAlign w:val="subscript"/>
        </w:rPr>
        <w:t>5</w:t>
      </w:r>
      <w:r w:rsidRPr="008D49E0">
        <w:rPr>
          <w:rFonts w:ascii="Times New Roman" w:eastAsia="SimSun" w:hAnsi="Times New Roman"/>
          <w:sz w:val="24"/>
          <w:szCs w:val="24"/>
        </w:rPr>
        <w:t xml:space="preserve"> </w:t>
      </w:r>
      <w:bookmarkStart w:id="149" w:name="_Hlk516413583"/>
      <w:r w:rsidRPr="008D49E0">
        <w:rPr>
          <w:rFonts w:ascii="Times New Roman" w:eastAsia="SimSun" w:hAnsi="Times New Roman"/>
          <w:sz w:val="24"/>
          <w:szCs w:val="24"/>
        </w:rPr>
        <w:t>monocarboxylic</w:t>
      </w:r>
      <w:bookmarkEnd w:id="148"/>
      <w:r w:rsidRPr="008D49E0">
        <w:rPr>
          <w:rFonts w:ascii="Times New Roman" w:eastAsia="SimSun" w:hAnsi="Times New Roman"/>
          <w:sz w:val="24"/>
          <w:szCs w:val="24"/>
        </w:rPr>
        <w:t>, dicarboxylic hydroxyl acid</w:t>
      </w:r>
      <w:bookmarkEnd w:id="149"/>
      <w:r w:rsidRPr="008D49E0">
        <w:rPr>
          <w:rFonts w:ascii="Times New Roman" w:eastAsia="SimSun" w:hAnsi="Times New Roman"/>
          <w:sz w:val="24"/>
          <w:szCs w:val="24"/>
        </w:rPr>
        <w:t xml:space="preserve">s (e.g. 3-hydroxybutyric acid, 2-hydroxyisobutyric acid, and 2-hydroxyadipic acid) and hydroxy benzoic acids (e.g. 2-hydroxyphenylpropionic acid, 4-hydroxybenzoic acid, 3,4-dihydroxybenzoic acid, and 3-hydroxyphenylpropionic acid) were some common class of metabolites in both mesophilic and </w:t>
      </w:r>
      <w:bookmarkStart w:id="150" w:name="_Hlk4663610"/>
      <w:r w:rsidRPr="008D49E0">
        <w:rPr>
          <w:rFonts w:ascii="Times New Roman" w:eastAsia="SimSun" w:hAnsi="Times New Roman"/>
          <w:sz w:val="24"/>
          <w:szCs w:val="24"/>
        </w:rPr>
        <w:t xml:space="preserve">thermophilic </w:t>
      </w:r>
      <w:bookmarkEnd w:id="150"/>
      <w:r w:rsidRPr="008D49E0">
        <w:rPr>
          <w:rFonts w:ascii="Times New Roman" w:eastAsia="SimSun" w:hAnsi="Times New Roman"/>
          <w:sz w:val="24"/>
          <w:szCs w:val="24"/>
        </w:rPr>
        <w:t>samples. Conceptually, both thermophilic and mesophilic AD  can be described</w:t>
      </w:r>
      <w:r w:rsidRPr="008D49E0">
        <w:rPr>
          <w:rFonts w:ascii="Times New Roman" w:eastAsia="SimSun" w:hAnsi="Times New Roman" w:hint="eastAsia"/>
          <w:sz w:val="24"/>
          <w:szCs w:val="24"/>
        </w:rPr>
        <w:t xml:space="preserve"> </w:t>
      </w:r>
      <w:r w:rsidRPr="008D49E0">
        <w:rPr>
          <w:rFonts w:ascii="Times New Roman" w:eastAsia="SimSun" w:hAnsi="Times New Roman"/>
          <w:sz w:val="24"/>
          <w:szCs w:val="24"/>
        </w:rPr>
        <w:t>by sequential steps of hydrolysis, acidogenesis, acetogenesis, and methanogenesis</w:t>
      </w:r>
      <w:r w:rsidRPr="008D49E0">
        <w:rPr>
          <w:rFonts w:ascii="Times New Roman" w:eastAsia="SimSun" w:hAnsi="Times New Roman" w:hint="eastAsia"/>
          <w:sz w:val="24"/>
          <w:szCs w:val="24"/>
        </w:rPr>
        <w:t>,</w:t>
      </w:r>
      <w:r w:rsidRPr="008D49E0">
        <w:rPr>
          <w:rFonts w:ascii="Times New Roman" w:eastAsia="SimSun" w:hAnsi="Times New Roman"/>
          <w:sz w:val="24"/>
          <w:szCs w:val="24"/>
        </w:rPr>
        <w:t xml:space="preserve"> which </w:t>
      </w:r>
      <w:r w:rsidRPr="008D49E0">
        <w:rPr>
          <w:rFonts w:ascii="Times New Roman" w:eastAsia="SimSun" w:hAnsi="Times New Roman"/>
          <w:sz w:val="24"/>
          <w:szCs w:val="24"/>
        </w:rPr>
        <w:lastRenderedPageBreak/>
        <w:t>were accomplished by different guild</w:t>
      </w:r>
      <w:r w:rsidR="00D13970" w:rsidRPr="008D49E0">
        <w:rPr>
          <w:rFonts w:ascii="Times New Roman" w:eastAsia="SimSun" w:hAnsi="Times New Roman"/>
          <w:sz w:val="24"/>
          <w:szCs w:val="24"/>
        </w:rPr>
        <w:t>s</w:t>
      </w:r>
      <w:r w:rsidRPr="008D49E0">
        <w:rPr>
          <w:rFonts w:ascii="Times New Roman" w:eastAsia="SimSun" w:hAnsi="Times New Roman"/>
          <w:sz w:val="24"/>
          <w:szCs w:val="24"/>
        </w:rPr>
        <w:t xml:space="preserve"> of microorganisms </w:t>
      </w:r>
      <w:r w:rsidRPr="008D49E0">
        <w:rPr>
          <w:rFonts w:ascii="Times New Roman" w:eastAsia="SimSun" w:hAnsi="Times New Roman"/>
          <w:sz w:val="24"/>
          <w:szCs w:val="24"/>
        </w:rPr>
        <w:fldChar w:fldCharType="begin"/>
      </w:r>
      <w:r w:rsidRPr="008D49E0">
        <w:rPr>
          <w:rFonts w:ascii="Times New Roman" w:eastAsia="SimSun" w:hAnsi="Times New Roman"/>
          <w:sz w:val="24"/>
          <w:szCs w:val="24"/>
        </w:rPr>
        <w:instrText xml:space="preserve"> ADDIN EN.CITE &lt;EndNote&gt;&lt;Cite&gt;&lt;Author&gt;Venkiteshwaran&lt;/Author&gt;&lt;Year&gt;2015&lt;/Year&gt;&lt;RecNum&gt;1093&lt;/RecNum&gt;&lt;DisplayText&gt;(Venkiteshwaran et al. 2015)&lt;/DisplayText&gt;&lt;record&gt;&lt;rec-number&gt;1093&lt;/rec-number&gt;&lt;foreign-keys&gt;&lt;key app="EN" db-id="95z2529wxrdppxetf02vtdfxzfrd9vd02sdr" timestamp="1555422724"&gt;1093&lt;/key&gt;&lt;/foreign-keys&gt;&lt;ref-type name="Journal Article"&gt;17&lt;/ref-type&gt;&lt;contributors&gt;&lt;authors&gt;&lt;author&gt;Venkiteshwaran, Kaushik&lt;/author&gt;&lt;author&gt;Bocher, Benjamin&lt;/author&gt;&lt;author&gt;Maki, James&lt;/author&gt;&lt;author&gt;Zitomer, Daniel&lt;/author&gt;&lt;/authors&gt;&lt;/contributors&gt;&lt;titles&gt;&lt;title&gt;Relating Anaerobic Digestion Microbial Community and Process Function&lt;/title&gt;&lt;secondary-title&gt;Microbiology Insights&lt;/secondary-title&gt;&lt;/titles&gt;&lt;periodical&gt;&lt;full-title&gt;Microbiology Insights&lt;/full-title&gt;&lt;/periodical&gt;&lt;pages&gt;37-44&lt;/pages&gt;&lt;volume&gt;8&lt;/volume&gt;&lt;number&gt;Suppl 2&lt;/number&gt;&lt;dates&gt;&lt;year&gt;2015&lt;/year&gt;&lt;/dates&gt;&lt;urls&gt;&lt;/urls&gt;&lt;/record&gt;&lt;/Cite&gt;&lt;/EndNote&gt;</w:instrText>
      </w:r>
      <w:r w:rsidRPr="008D49E0">
        <w:rPr>
          <w:rFonts w:ascii="Times New Roman" w:eastAsia="SimSun" w:hAnsi="Times New Roman"/>
          <w:sz w:val="24"/>
          <w:szCs w:val="24"/>
        </w:rPr>
        <w:fldChar w:fldCharType="separate"/>
      </w:r>
      <w:r w:rsidRPr="008D49E0">
        <w:rPr>
          <w:rFonts w:ascii="Times New Roman" w:eastAsia="SimSun" w:hAnsi="Times New Roman"/>
          <w:noProof/>
          <w:sz w:val="24"/>
          <w:szCs w:val="24"/>
        </w:rPr>
        <w:t>(Venkiteshwaran et al. 2015)</w:t>
      </w:r>
      <w:r w:rsidRPr="008D49E0">
        <w:rPr>
          <w:rFonts w:ascii="Times New Roman" w:eastAsia="SimSun" w:hAnsi="Times New Roman"/>
          <w:sz w:val="24"/>
          <w:szCs w:val="24"/>
        </w:rPr>
        <w:fldChar w:fldCharType="end"/>
      </w:r>
      <w:r w:rsidRPr="008D49E0">
        <w:rPr>
          <w:rFonts w:ascii="Times New Roman" w:eastAsia="SimSun" w:hAnsi="Times New Roman"/>
          <w:sz w:val="24"/>
          <w:szCs w:val="24"/>
        </w:rPr>
        <w:t>. Therefore, it is readily comprehensible that C2-C5 acids were</w:t>
      </w:r>
      <w:r w:rsidRPr="008D49E0">
        <w:t xml:space="preserve"> </w:t>
      </w:r>
      <w:r w:rsidRPr="008D49E0">
        <w:rPr>
          <w:rFonts w:ascii="Times New Roman" w:eastAsia="SimSun" w:hAnsi="Times New Roman"/>
          <w:sz w:val="24"/>
          <w:szCs w:val="24"/>
        </w:rPr>
        <w:t xml:space="preserve">discriminated </w:t>
      </w:r>
      <w:r w:rsidR="00D13970" w:rsidRPr="008D49E0">
        <w:rPr>
          <w:rFonts w:ascii="Times New Roman" w:eastAsia="SimSun" w:hAnsi="Times New Roman"/>
          <w:sz w:val="24"/>
          <w:szCs w:val="24"/>
        </w:rPr>
        <w:t>under</w:t>
      </w:r>
      <w:r w:rsidRPr="008D49E0">
        <w:rPr>
          <w:rFonts w:ascii="Times New Roman" w:eastAsia="SimSun" w:hAnsi="Times New Roman"/>
          <w:sz w:val="24"/>
          <w:szCs w:val="24"/>
        </w:rPr>
        <w:t xml:space="preserve"> both conditions.</w:t>
      </w:r>
      <w:r w:rsidRPr="008D49E0">
        <w:rPr>
          <w:rFonts w:ascii="Times New Roman" w:eastAsia="SimSun" w:hAnsi="Times New Roman" w:hint="eastAsia"/>
          <w:sz w:val="24"/>
          <w:szCs w:val="24"/>
        </w:rPr>
        <w:t xml:space="preserve"> </w:t>
      </w:r>
      <w:r w:rsidRPr="008D49E0">
        <w:rPr>
          <w:rFonts w:ascii="Times New Roman" w:eastAsia="SimSun" w:hAnsi="Times New Roman"/>
          <w:sz w:val="24"/>
          <w:szCs w:val="24"/>
        </w:rPr>
        <w:t xml:space="preserve">Although metabolites of C2-C5 acids </w:t>
      </w:r>
      <w:r w:rsidRPr="008D49E0">
        <w:rPr>
          <w:rFonts w:ascii="Times New Roman" w:eastAsia="SimSun" w:hAnsi="Times New Roman" w:hint="eastAsia"/>
          <w:sz w:val="24"/>
          <w:szCs w:val="24"/>
        </w:rPr>
        <w:t>were</w:t>
      </w:r>
      <w:r w:rsidRPr="008D49E0">
        <w:rPr>
          <w:rFonts w:ascii="Times New Roman" w:eastAsia="SimSun" w:hAnsi="Times New Roman"/>
          <w:sz w:val="24"/>
          <w:szCs w:val="24"/>
        </w:rPr>
        <w:t xml:space="preserve"> discriminated </w:t>
      </w:r>
      <w:r w:rsidR="00D13970" w:rsidRPr="008D49E0">
        <w:rPr>
          <w:rFonts w:ascii="Times New Roman" w:eastAsia="SimSun" w:hAnsi="Times New Roman"/>
          <w:sz w:val="24"/>
          <w:szCs w:val="24"/>
        </w:rPr>
        <w:t>under</w:t>
      </w:r>
      <w:r w:rsidRPr="008D49E0">
        <w:rPr>
          <w:rFonts w:ascii="Times New Roman" w:eastAsia="SimSun" w:hAnsi="Times New Roman"/>
          <w:sz w:val="24"/>
          <w:szCs w:val="24"/>
        </w:rPr>
        <w:t xml:space="preserve"> both conditions, it needs to be pointed out that most of the </w:t>
      </w:r>
      <w:bookmarkStart w:id="151" w:name="_Hlk4664513"/>
      <w:r w:rsidRPr="008D49E0">
        <w:rPr>
          <w:rFonts w:ascii="Times New Roman" w:eastAsia="SimSun" w:hAnsi="Times New Roman"/>
          <w:sz w:val="24"/>
          <w:szCs w:val="24"/>
        </w:rPr>
        <w:t>short chain organic acids</w:t>
      </w:r>
      <w:bookmarkEnd w:id="151"/>
      <w:r w:rsidRPr="008D49E0">
        <w:rPr>
          <w:rFonts w:ascii="Times New Roman" w:eastAsia="SimSun" w:hAnsi="Times New Roman"/>
          <w:sz w:val="24"/>
          <w:szCs w:val="24"/>
        </w:rPr>
        <w:t xml:space="preserve"> ha</w:t>
      </w:r>
      <w:r w:rsidRPr="008D49E0">
        <w:rPr>
          <w:rFonts w:ascii="Times New Roman" w:eastAsia="SimSun" w:hAnsi="Times New Roman" w:hint="eastAsia"/>
          <w:sz w:val="24"/>
          <w:szCs w:val="24"/>
        </w:rPr>
        <w:t>d</w:t>
      </w:r>
      <w:r w:rsidRPr="008D49E0">
        <w:rPr>
          <w:rFonts w:ascii="Times New Roman" w:eastAsia="SimSun" w:hAnsi="Times New Roman"/>
          <w:sz w:val="24"/>
          <w:szCs w:val="24"/>
        </w:rPr>
        <w:t xml:space="preserve"> positive FC (Group T/M) values (number ratio of positive and negative values is 14:1) among the 54 </w:t>
      </w:r>
      <w:bookmarkStart w:id="152" w:name="_Hlk12399159"/>
      <w:r w:rsidRPr="008D49E0">
        <w:rPr>
          <w:rFonts w:ascii="Times New Roman" w:eastAsia="SimSun" w:hAnsi="Times New Roman"/>
          <w:sz w:val="24"/>
          <w:szCs w:val="24"/>
        </w:rPr>
        <w:t>metabolites</w:t>
      </w:r>
      <w:bookmarkEnd w:id="152"/>
      <w:r w:rsidRPr="008D49E0">
        <w:rPr>
          <w:rFonts w:ascii="Times New Roman" w:eastAsia="SimSun" w:hAnsi="Times New Roman" w:hint="eastAsia"/>
          <w:sz w:val="24"/>
          <w:szCs w:val="24"/>
        </w:rPr>
        <w:t>,</w:t>
      </w:r>
      <w:r w:rsidRPr="008D49E0">
        <w:rPr>
          <w:rFonts w:ascii="Times New Roman" w:eastAsia="SimSun" w:hAnsi="Times New Roman"/>
          <w:sz w:val="24"/>
          <w:szCs w:val="24"/>
        </w:rPr>
        <w:t xml:space="preserve"> indicating the accumulation of C</w:t>
      </w:r>
      <w:r w:rsidRPr="008D49E0">
        <w:rPr>
          <w:rFonts w:ascii="Times New Roman" w:eastAsia="SimSun" w:hAnsi="Times New Roman"/>
          <w:sz w:val="24"/>
          <w:szCs w:val="24"/>
          <w:vertAlign w:val="subscript"/>
        </w:rPr>
        <w:t>2</w:t>
      </w:r>
      <w:r w:rsidRPr="008D49E0">
        <w:rPr>
          <w:rFonts w:ascii="Times New Roman" w:eastAsia="SimSun" w:hAnsi="Times New Roman"/>
          <w:sz w:val="24"/>
          <w:szCs w:val="24"/>
        </w:rPr>
        <w:t>-C</w:t>
      </w:r>
      <w:r w:rsidRPr="008D49E0">
        <w:rPr>
          <w:rFonts w:ascii="Times New Roman" w:eastAsia="SimSun" w:hAnsi="Times New Roman"/>
          <w:sz w:val="24"/>
          <w:szCs w:val="24"/>
          <w:vertAlign w:val="subscript"/>
        </w:rPr>
        <w:t>5</w:t>
      </w:r>
      <w:r w:rsidRPr="008D49E0">
        <w:rPr>
          <w:rFonts w:ascii="Times New Roman" w:eastAsia="SimSun" w:hAnsi="Times New Roman"/>
          <w:sz w:val="24"/>
          <w:szCs w:val="24"/>
        </w:rPr>
        <w:t xml:space="preserve"> metaboli</w:t>
      </w:r>
      <w:r w:rsidR="00197570" w:rsidRPr="008D49E0">
        <w:rPr>
          <w:rFonts w:ascii="Times New Roman" w:eastAsia="SimSun" w:hAnsi="Times New Roman"/>
          <w:sz w:val="24"/>
          <w:szCs w:val="24"/>
        </w:rPr>
        <w:t>te</w:t>
      </w:r>
      <w:r w:rsidRPr="008D49E0">
        <w:rPr>
          <w:rFonts w:ascii="Times New Roman" w:eastAsia="SimSun" w:hAnsi="Times New Roman"/>
          <w:sz w:val="24"/>
          <w:szCs w:val="24"/>
        </w:rPr>
        <w:t xml:space="preserve">s in thermophilic sludge samples. It was also consistent with the high DOC percentage of LMWA in thermophilic effluent (19% vs. 6% in mesophilic effluent in Table 2). Other significant metabolites </w:t>
      </w:r>
      <w:r w:rsidRPr="008D49E0">
        <w:rPr>
          <w:rFonts w:ascii="Times New Roman" w:eastAsia="SimSun" w:hAnsi="Times New Roman" w:hint="eastAsia"/>
          <w:sz w:val="24"/>
          <w:szCs w:val="24"/>
        </w:rPr>
        <w:t>includ</w:t>
      </w:r>
      <w:r w:rsidRPr="008D49E0">
        <w:rPr>
          <w:rFonts w:ascii="Times New Roman" w:eastAsia="SimSun" w:hAnsi="Times New Roman"/>
          <w:sz w:val="24"/>
          <w:szCs w:val="24"/>
        </w:rPr>
        <w:t>ing furan acid (e.g. 2-furanacetic acid)</w:t>
      </w:r>
      <w:r w:rsidRPr="008D49E0">
        <w:rPr>
          <w:rFonts w:ascii="Times New Roman" w:eastAsia="SimSun" w:hAnsi="Times New Roman" w:hint="eastAsia"/>
          <w:sz w:val="24"/>
          <w:szCs w:val="24"/>
        </w:rPr>
        <w:t xml:space="preserve"> and</w:t>
      </w:r>
      <w:r w:rsidRPr="008D49E0">
        <w:rPr>
          <w:rFonts w:ascii="Times New Roman" w:eastAsia="SimSun" w:hAnsi="Times New Roman"/>
          <w:sz w:val="24"/>
          <w:szCs w:val="24"/>
        </w:rPr>
        <w:t xml:space="preserve"> medium/</w:t>
      </w:r>
      <w:bookmarkStart w:id="153" w:name="_Hlk6392750"/>
      <w:r w:rsidRPr="008D49E0">
        <w:rPr>
          <w:rFonts w:ascii="Times New Roman" w:eastAsia="SimSun" w:hAnsi="Times New Roman"/>
          <w:sz w:val="24"/>
          <w:szCs w:val="24"/>
        </w:rPr>
        <w:t>long-chain fatty</w:t>
      </w:r>
      <w:bookmarkEnd w:id="153"/>
      <w:r w:rsidRPr="008D49E0">
        <w:rPr>
          <w:rFonts w:ascii="Times New Roman" w:eastAsia="SimSun" w:hAnsi="Times New Roman"/>
          <w:sz w:val="24"/>
          <w:szCs w:val="24"/>
        </w:rPr>
        <w:t xml:space="preserve"> acids (C</w:t>
      </w:r>
      <w:r w:rsidRPr="008D49E0">
        <w:rPr>
          <w:rFonts w:ascii="Times New Roman" w:eastAsia="SimSun" w:hAnsi="Times New Roman"/>
          <w:sz w:val="24"/>
          <w:szCs w:val="24"/>
          <w:vertAlign w:val="subscript"/>
        </w:rPr>
        <w:t>6</w:t>
      </w:r>
      <w:r w:rsidRPr="008D49E0">
        <w:rPr>
          <w:rFonts w:ascii="Times New Roman" w:eastAsia="SimSun" w:hAnsi="Times New Roman"/>
          <w:sz w:val="24"/>
          <w:szCs w:val="24"/>
        </w:rPr>
        <w:t>-C</w:t>
      </w:r>
      <w:r w:rsidRPr="008D49E0">
        <w:rPr>
          <w:rFonts w:ascii="Times New Roman" w:eastAsia="SimSun" w:hAnsi="Times New Roman"/>
          <w:sz w:val="24"/>
          <w:szCs w:val="24"/>
          <w:vertAlign w:val="subscript"/>
        </w:rPr>
        <w:t>16</w:t>
      </w:r>
      <w:r w:rsidRPr="008D49E0">
        <w:rPr>
          <w:rFonts w:ascii="Times New Roman" w:eastAsia="SimSun" w:hAnsi="Times New Roman"/>
          <w:sz w:val="24"/>
          <w:szCs w:val="24"/>
        </w:rPr>
        <w:t xml:space="preserve"> acids e.g. hexanoic acid, stearic acid, phytanic acid and palmitic acid)</w:t>
      </w:r>
      <w:r w:rsidRPr="008D49E0">
        <w:t xml:space="preserve"> </w:t>
      </w:r>
      <w:r w:rsidRPr="008D49E0">
        <w:rPr>
          <w:rFonts w:ascii="Times New Roman" w:eastAsia="SimSun" w:hAnsi="Times New Roman" w:hint="eastAsia"/>
          <w:sz w:val="24"/>
          <w:szCs w:val="24"/>
        </w:rPr>
        <w:t xml:space="preserve">had </w:t>
      </w:r>
      <w:r w:rsidRPr="008D49E0">
        <w:rPr>
          <w:rFonts w:ascii="Times New Roman" w:eastAsia="SimSun" w:hAnsi="Times New Roman"/>
          <w:sz w:val="24"/>
          <w:szCs w:val="24"/>
        </w:rPr>
        <w:t>negative FC (Group T/M) values</w:t>
      </w:r>
      <w:r w:rsidRPr="008D49E0">
        <w:rPr>
          <w:rFonts w:ascii="Times New Roman" w:eastAsia="SimSun" w:hAnsi="Times New Roman" w:hint="eastAsia"/>
          <w:sz w:val="24"/>
          <w:szCs w:val="24"/>
        </w:rPr>
        <w:t>,</w:t>
      </w:r>
      <w:r w:rsidRPr="008D49E0">
        <w:rPr>
          <w:rFonts w:ascii="Times New Roman" w:eastAsia="SimSun" w:hAnsi="Times New Roman"/>
          <w:sz w:val="24"/>
          <w:szCs w:val="24"/>
        </w:rPr>
        <w:t xml:space="preserve"> showing that they ha</w:t>
      </w:r>
      <w:r w:rsidRPr="008D49E0">
        <w:rPr>
          <w:rFonts w:ascii="Times New Roman" w:eastAsia="SimSun" w:hAnsi="Times New Roman" w:hint="eastAsia"/>
          <w:sz w:val="24"/>
          <w:szCs w:val="24"/>
        </w:rPr>
        <w:t>d</w:t>
      </w:r>
      <w:r w:rsidRPr="008D49E0">
        <w:rPr>
          <w:rFonts w:ascii="Times New Roman" w:eastAsia="SimSun" w:hAnsi="Times New Roman"/>
          <w:sz w:val="24"/>
          <w:szCs w:val="24"/>
        </w:rPr>
        <w:t xml:space="preserve"> high contents in the mesophilic reactor (Group M) (Table 3). </w:t>
      </w:r>
    </w:p>
    <w:p w:rsidR="005D0553" w:rsidRPr="008D49E0" w:rsidRDefault="005D0553" w:rsidP="0031382E">
      <w:pPr>
        <w:spacing w:line="480" w:lineRule="auto"/>
        <w:rPr>
          <w:rFonts w:ascii="Times New Roman" w:eastAsia="SimSun" w:hAnsi="Times New Roman"/>
          <w:bCs/>
          <w:kern w:val="32"/>
          <w:sz w:val="24"/>
          <w:szCs w:val="24"/>
          <w:lang w:val="x-none" w:eastAsia="x-none"/>
        </w:rPr>
      </w:pPr>
      <w:bookmarkStart w:id="154" w:name="_Toc505589574"/>
      <w:bookmarkStart w:id="155" w:name="_Toc508367813"/>
      <w:bookmarkEnd w:id="133"/>
      <w:bookmarkEnd w:id="147"/>
      <w:r w:rsidRPr="008D49E0">
        <w:rPr>
          <w:rFonts w:ascii="Times New Roman" w:eastAsia="SimSun" w:hAnsi="Times New Roman"/>
          <w:bCs/>
          <w:kern w:val="32"/>
          <w:sz w:val="24"/>
          <w:szCs w:val="24"/>
          <w:lang w:val="x-none" w:eastAsia="x-none"/>
        </w:rPr>
        <w:t>3.3.3 Metabolic pathway analysis</w:t>
      </w:r>
      <w:bookmarkStart w:id="156" w:name="_Hlk536032557"/>
      <w:bookmarkEnd w:id="154"/>
      <w:bookmarkEnd w:id="155"/>
    </w:p>
    <w:p w:rsidR="005D0553" w:rsidRPr="008D49E0" w:rsidRDefault="005D0553" w:rsidP="0031382E">
      <w:pPr>
        <w:spacing w:line="480" w:lineRule="auto"/>
        <w:ind w:firstLineChars="200" w:firstLine="480"/>
        <w:rPr>
          <w:rFonts w:ascii="Times New Roman" w:eastAsia="SimSun" w:hAnsi="Times New Roman"/>
          <w:sz w:val="24"/>
          <w:szCs w:val="24"/>
        </w:rPr>
      </w:pPr>
      <w:r w:rsidRPr="008D49E0">
        <w:rPr>
          <w:rFonts w:ascii="Times New Roman" w:eastAsia="SimSun" w:hAnsi="Times New Roman"/>
          <w:sz w:val="24"/>
          <w:szCs w:val="24"/>
        </w:rPr>
        <w:t xml:space="preserve">The discriminating metabolites were compared with </w:t>
      </w:r>
      <w:r w:rsidR="00D13970" w:rsidRPr="008D49E0">
        <w:rPr>
          <w:rFonts w:ascii="Times New Roman" w:eastAsia="SimSun" w:hAnsi="Times New Roman"/>
          <w:sz w:val="24"/>
          <w:szCs w:val="24"/>
        </w:rPr>
        <w:t xml:space="preserve">the </w:t>
      </w:r>
      <w:r w:rsidRPr="008D49E0">
        <w:rPr>
          <w:rFonts w:ascii="Times New Roman" w:eastAsia="SimSun" w:hAnsi="Times New Roman"/>
          <w:sz w:val="24"/>
          <w:szCs w:val="24"/>
        </w:rPr>
        <w:t xml:space="preserve">metabolic pathway in KEGG </w:t>
      </w:r>
      <w:r w:rsidRPr="008D49E0">
        <w:rPr>
          <w:rFonts w:ascii="Times New Roman" w:eastAsia="SimSun" w:hAnsi="Times New Roman" w:hint="eastAsia"/>
          <w:sz w:val="24"/>
          <w:szCs w:val="24"/>
        </w:rPr>
        <w:t>t</w:t>
      </w:r>
      <w:r w:rsidRPr="008D49E0">
        <w:rPr>
          <w:rFonts w:ascii="Times New Roman" w:eastAsia="SimSun" w:hAnsi="Times New Roman"/>
          <w:sz w:val="24"/>
          <w:szCs w:val="24"/>
        </w:rPr>
        <w:t xml:space="preserve">o </w:t>
      </w:r>
      <w:bookmarkStart w:id="157" w:name="_Hlk10208086"/>
      <w:r w:rsidRPr="008D49E0">
        <w:rPr>
          <w:rFonts w:ascii="Times New Roman" w:eastAsia="SimSun" w:hAnsi="Times New Roman"/>
          <w:sz w:val="24"/>
          <w:szCs w:val="24"/>
        </w:rPr>
        <w:t xml:space="preserve">illustrate the metabolic differences of HTL-AP </w:t>
      </w:r>
      <w:r w:rsidR="00D13970" w:rsidRPr="008D49E0">
        <w:rPr>
          <w:rFonts w:ascii="Times New Roman" w:eastAsia="SimSun" w:hAnsi="Times New Roman"/>
          <w:sz w:val="24"/>
          <w:szCs w:val="24"/>
        </w:rPr>
        <w:t>under</w:t>
      </w:r>
      <w:r w:rsidRPr="008D49E0">
        <w:rPr>
          <w:rFonts w:ascii="Times New Roman" w:eastAsia="SimSun" w:hAnsi="Times New Roman"/>
          <w:sz w:val="24"/>
          <w:szCs w:val="24"/>
        </w:rPr>
        <w:t xml:space="preserve"> mesophilic and thermophilic condition</w:t>
      </w:r>
      <w:r w:rsidRPr="008D49E0">
        <w:rPr>
          <w:rFonts w:ascii="Times New Roman" w:eastAsia="SimSun" w:hAnsi="Times New Roman" w:hint="eastAsia"/>
          <w:sz w:val="24"/>
          <w:szCs w:val="24"/>
        </w:rPr>
        <w:t>s</w:t>
      </w:r>
      <w:bookmarkEnd w:id="157"/>
      <w:r w:rsidRPr="008D49E0">
        <w:rPr>
          <w:rFonts w:ascii="Times New Roman" w:eastAsia="SimSun" w:hAnsi="Times New Roman"/>
          <w:sz w:val="24"/>
          <w:szCs w:val="24"/>
        </w:rPr>
        <w:t>.</w:t>
      </w:r>
      <w:bookmarkEnd w:id="156"/>
      <w:r w:rsidRPr="008D49E0">
        <w:rPr>
          <w:rFonts w:ascii="Times New Roman" w:eastAsia="楷体" w:hAnsi="Times New Roman"/>
          <w:sz w:val="24"/>
          <w:szCs w:val="24"/>
          <w:lang w:val="x-none"/>
        </w:rPr>
        <w:t xml:space="preserve"> </w:t>
      </w:r>
      <w:bookmarkStart w:id="158" w:name="_Hlk386150"/>
      <w:bookmarkStart w:id="159" w:name="_Hlk513746503"/>
      <w:r w:rsidRPr="008D49E0">
        <w:rPr>
          <w:rFonts w:ascii="Times New Roman" w:eastAsia="楷体" w:hAnsi="Times New Roman"/>
          <w:sz w:val="24"/>
          <w:szCs w:val="24"/>
          <w:lang w:val="x-none"/>
        </w:rPr>
        <w:t xml:space="preserve">15 </w:t>
      </w:r>
      <w:r w:rsidRPr="008D49E0">
        <w:rPr>
          <w:rFonts w:ascii="Times New Roman" w:eastAsia="楷体" w:hAnsi="Times New Roman" w:hint="eastAsia"/>
          <w:sz w:val="24"/>
          <w:szCs w:val="24"/>
          <w:lang w:val="x-none"/>
        </w:rPr>
        <w:t>pa</w:t>
      </w:r>
      <w:r w:rsidRPr="008D49E0">
        <w:rPr>
          <w:rFonts w:ascii="Times New Roman" w:eastAsia="楷体" w:hAnsi="Times New Roman"/>
          <w:sz w:val="24"/>
          <w:szCs w:val="24"/>
          <w:lang w:val="x-none"/>
        </w:rPr>
        <w:t>thways relating to 366</w:t>
      </w:r>
      <w:r w:rsidRPr="008D49E0">
        <w:t xml:space="preserve"> </w:t>
      </w:r>
      <w:r w:rsidRPr="008D49E0">
        <w:rPr>
          <w:rFonts w:ascii="Times New Roman" w:eastAsia="楷体" w:hAnsi="Times New Roman"/>
          <w:sz w:val="24"/>
          <w:szCs w:val="24"/>
          <w:lang w:val="x-none"/>
        </w:rPr>
        <w:t xml:space="preserve">compounds were identified upon the metabolome views of metabolites in the </w:t>
      </w:r>
      <w:bookmarkStart w:id="160" w:name="_Hlk5007044"/>
      <w:r w:rsidRPr="008D49E0">
        <w:rPr>
          <w:rFonts w:ascii="Times New Roman" w:eastAsia="楷体" w:hAnsi="Times New Roman"/>
          <w:sz w:val="24"/>
          <w:szCs w:val="24"/>
          <w:lang w:val="x-none"/>
        </w:rPr>
        <w:t>thermophilic and mesophilic</w:t>
      </w:r>
      <w:bookmarkEnd w:id="160"/>
      <w:r w:rsidRPr="008D49E0">
        <w:rPr>
          <w:rFonts w:ascii="Times New Roman" w:eastAsia="楷体" w:hAnsi="Times New Roman"/>
          <w:sz w:val="24"/>
          <w:szCs w:val="24"/>
          <w:lang w:val="x-none"/>
        </w:rPr>
        <w:t xml:space="preserve"> samples (Fig</w:t>
      </w:r>
      <w:r w:rsidR="002C4442" w:rsidRPr="008D49E0">
        <w:rPr>
          <w:rFonts w:ascii="Times New Roman" w:eastAsia="楷体" w:hAnsi="Times New Roman"/>
          <w:sz w:val="24"/>
          <w:szCs w:val="24"/>
          <w:lang w:val="x-none"/>
        </w:rPr>
        <w:t>.</w:t>
      </w:r>
      <w:r w:rsidRPr="008D49E0">
        <w:rPr>
          <w:rFonts w:ascii="Times New Roman" w:eastAsia="楷体" w:hAnsi="Times New Roman"/>
          <w:sz w:val="24"/>
          <w:szCs w:val="24"/>
          <w:lang w:val="x-none"/>
        </w:rPr>
        <w:t xml:space="preserve"> S6 and Table S2). </w:t>
      </w:r>
      <w:bookmarkEnd w:id="158"/>
      <w:bookmarkEnd w:id="159"/>
      <w:r w:rsidRPr="008D49E0">
        <w:rPr>
          <w:rFonts w:ascii="Times New Roman" w:eastAsia="SimSun" w:hAnsi="Times New Roman"/>
          <w:sz w:val="24"/>
          <w:szCs w:val="24"/>
        </w:rPr>
        <w:t>The abundance</w:t>
      </w:r>
      <w:r w:rsidRPr="008D49E0">
        <w:rPr>
          <w:rFonts w:ascii="Times New Roman" w:eastAsia="SimSun" w:hAnsi="Times New Roman" w:hint="eastAsia"/>
          <w:sz w:val="24"/>
          <w:szCs w:val="24"/>
        </w:rPr>
        <w:t>s</w:t>
      </w:r>
      <w:r w:rsidRPr="008D49E0">
        <w:rPr>
          <w:rFonts w:ascii="Times New Roman" w:eastAsia="SimSun" w:hAnsi="Times New Roman"/>
          <w:sz w:val="24"/>
          <w:szCs w:val="24"/>
        </w:rPr>
        <w:t xml:space="preserve"> </w:t>
      </w:r>
      <w:r w:rsidRPr="008D49E0">
        <w:rPr>
          <w:rFonts w:ascii="Times New Roman" w:eastAsia="SimSun" w:hAnsi="Times New Roman" w:hint="eastAsia"/>
          <w:sz w:val="24"/>
          <w:szCs w:val="24"/>
        </w:rPr>
        <w:t xml:space="preserve">of certain metabolites </w:t>
      </w:r>
      <w:r w:rsidRPr="008D49E0">
        <w:rPr>
          <w:rFonts w:ascii="Times New Roman" w:eastAsia="SimSun" w:hAnsi="Times New Roman"/>
          <w:sz w:val="24"/>
          <w:szCs w:val="24"/>
        </w:rPr>
        <w:t>w</w:t>
      </w:r>
      <w:r w:rsidRPr="008D49E0">
        <w:rPr>
          <w:rFonts w:ascii="Times New Roman" w:eastAsia="SimSun" w:hAnsi="Times New Roman" w:hint="eastAsia"/>
          <w:sz w:val="24"/>
          <w:szCs w:val="24"/>
        </w:rPr>
        <w:t>ere</w:t>
      </w:r>
      <w:r w:rsidRPr="008D49E0">
        <w:rPr>
          <w:rFonts w:ascii="Times New Roman" w:eastAsia="SimSun" w:hAnsi="Times New Roman"/>
          <w:sz w:val="24"/>
          <w:szCs w:val="24"/>
        </w:rPr>
        <w:t xml:space="preserve"> </w:t>
      </w:r>
      <w:r w:rsidRPr="008D49E0">
        <w:rPr>
          <w:rFonts w:ascii="Times New Roman" w:eastAsia="楷体" w:hAnsi="Times New Roman"/>
          <w:sz w:val="24"/>
          <w:szCs w:val="24"/>
        </w:rPr>
        <w:t>s</w:t>
      </w:r>
      <w:r w:rsidRPr="008D49E0">
        <w:rPr>
          <w:rFonts w:ascii="Times New Roman" w:eastAsia="SimSun" w:hAnsi="Times New Roman"/>
          <w:sz w:val="24"/>
          <w:szCs w:val="24"/>
        </w:rPr>
        <w:t xml:space="preserve">ignificantly changed as shown in the metabolic network </w:t>
      </w:r>
      <w:r w:rsidRPr="008D49E0">
        <w:rPr>
          <w:rFonts w:ascii="Times New Roman" w:eastAsia="SimSun" w:hAnsi="Times New Roman" w:hint="eastAsia"/>
          <w:sz w:val="24"/>
          <w:szCs w:val="24"/>
        </w:rPr>
        <w:t xml:space="preserve">by </w:t>
      </w:r>
      <w:r w:rsidRPr="008D49E0">
        <w:rPr>
          <w:rFonts w:ascii="Times New Roman" w:eastAsia="SimSun" w:hAnsi="Times New Roman"/>
          <w:sz w:val="24"/>
          <w:szCs w:val="24"/>
        </w:rPr>
        <w:t>compar</w:t>
      </w:r>
      <w:r w:rsidRPr="008D49E0">
        <w:rPr>
          <w:rFonts w:ascii="Times New Roman" w:eastAsia="SimSun" w:hAnsi="Times New Roman" w:hint="eastAsia"/>
          <w:sz w:val="24"/>
          <w:szCs w:val="24"/>
        </w:rPr>
        <w:t>ison of</w:t>
      </w:r>
      <w:r w:rsidRPr="008D49E0">
        <w:rPr>
          <w:rFonts w:ascii="Times New Roman" w:eastAsia="SimSun" w:hAnsi="Times New Roman"/>
          <w:sz w:val="24"/>
          <w:szCs w:val="24"/>
        </w:rPr>
        <w:t xml:space="preserve"> mesophilic and thermophilic samples, </w:t>
      </w:r>
      <w:r w:rsidRPr="008D49E0">
        <w:rPr>
          <w:rFonts w:ascii="Times New Roman" w:eastAsia="SimSun" w:hAnsi="Times New Roman" w:hint="eastAsia"/>
          <w:sz w:val="24"/>
          <w:szCs w:val="24"/>
        </w:rPr>
        <w:t xml:space="preserve">and they were </w:t>
      </w:r>
      <w:r w:rsidRPr="008D49E0">
        <w:rPr>
          <w:rFonts w:ascii="Times New Roman" w:eastAsia="SimSun" w:hAnsi="Times New Roman"/>
          <w:sz w:val="24"/>
          <w:szCs w:val="24"/>
        </w:rPr>
        <w:t>involv</w:t>
      </w:r>
      <w:r w:rsidRPr="008D49E0">
        <w:rPr>
          <w:rFonts w:ascii="Times New Roman" w:eastAsia="SimSun" w:hAnsi="Times New Roman" w:hint="eastAsia"/>
          <w:sz w:val="24"/>
          <w:szCs w:val="24"/>
        </w:rPr>
        <w:t xml:space="preserve">ed </w:t>
      </w:r>
      <w:r w:rsidRPr="008D49E0">
        <w:rPr>
          <w:rFonts w:ascii="Times New Roman" w:eastAsia="SimSun" w:hAnsi="Times New Roman"/>
          <w:sz w:val="24"/>
          <w:szCs w:val="24"/>
        </w:rPr>
        <w:t xml:space="preserve">in aromatic compounds degradation (benzoate and polycyclic aromatic hydrocarbon degradation), fatty acid metabolism (biosynthesis, elongation, and degradation), and other biological process of membrane transport (e.g. ABC </w:t>
      </w:r>
      <w:r w:rsidRPr="008D49E0">
        <w:rPr>
          <w:rFonts w:ascii="Times New Roman" w:eastAsia="SimSun" w:hAnsi="Times New Roman"/>
          <w:sz w:val="24"/>
          <w:szCs w:val="24"/>
        </w:rPr>
        <w:lastRenderedPageBreak/>
        <w:t>transporters) (Fig</w:t>
      </w:r>
      <w:r w:rsidR="002C4442" w:rsidRPr="008D49E0">
        <w:rPr>
          <w:rFonts w:ascii="Times New Roman" w:eastAsia="SimSun" w:hAnsi="Times New Roman"/>
          <w:sz w:val="24"/>
          <w:szCs w:val="24"/>
        </w:rPr>
        <w:t>.</w:t>
      </w:r>
      <w:r w:rsidRPr="008D49E0">
        <w:rPr>
          <w:rFonts w:ascii="Times New Roman" w:eastAsia="SimSun" w:hAnsi="Times New Roman"/>
          <w:sz w:val="24"/>
          <w:szCs w:val="24"/>
        </w:rPr>
        <w:t xml:space="preserve"> 6) by comparing with metabolic pathways in KEGG.</w:t>
      </w:r>
      <w:r w:rsidRPr="008D49E0">
        <w:rPr>
          <w:rFonts w:ascii="Times New Roman" w:eastAsia="SimSun" w:hAnsi="Times New Roman" w:hint="eastAsia"/>
          <w:sz w:val="24"/>
          <w:szCs w:val="24"/>
        </w:rPr>
        <w:t xml:space="preserve"> </w:t>
      </w:r>
      <w:r w:rsidRPr="008D49E0">
        <w:rPr>
          <w:rFonts w:ascii="Times New Roman" w:eastAsia="SimSun" w:hAnsi="Times New Roman"/>
          <w:sz w:val="24"/>
          <w:szCs w:val="24"/>
        </w:rPr>
        <w:t>Tak</w:t>
      </w:r>
      <w:r w:rsidR="00D13970" w:rsidRPr="008D49E0">
        <w:rPr>
          <w:rFonts w:ascii="Times New Roman" w:eastAsia="SimSun" w:hAnsi="Times New Roman"/>
          <w:sz w:val="24"/>
          <w:szCs w:val="24"/>
        </w:rPr>
        <w:t>ing</w:t>
      </w:r>
      <w:r w:rsidRPr="008D49E0">
        <w:rPr>
          <w:rFonts w:ascii="Times New Roman" w:eastAsia="SimSun" w:hAnsi="Times New Roman"/>
          <w:sz w:val="24"/>
          <w:szCs w:val="24"/>
        </w:rPr>
        <w:t xml:space="preserve"> </w:t>
      </w:r>
      <w:bookmarkStart w:id="161" w:name="_Hlk536089363"/>
      <w:r w:rsidRPr="008D49E0">
        <w:rPr>
          <w:rFonts w:ascii="Times New Roman" w:eastAsia="SimSun" w:hAnsi="Times New Roman"/>
          <w:sz w:val="24"/>
          <w:szCs w:val="24"/>
        </w:rPr>
        <w:t>phenyl compounds</w:t>
      </w:r>
      <w:bookmarkEnd w:id="161"/>
      <w:r w:rsidRPr="008D49E0">
        <w:rPr>
          <w:rFonts w:ascii="Times New Roman" w:eastAsia="SimSun" w:hAnsi="Times New Roman" w:hint="eastAsia"/>
          <w:sz w:val="24"/>
          <w:szCs w:val="24"/>
        </w:rPr>
        <w:t xml:space="preserve"> as an example</w:t>
      </w:r>
      <w:r w:rsidRPr="008D49E0">
        <w:rPr>
          <w:rFonts w:ascii="Times New Roman" w:eastAsia="SimSun" w:hAnsi="Times New Roman"/>
          <w:sz w:val="24"/>
          <w:szCs w:val="24"/>
        </w:rPr>
        <w:t xml:space="preserve">, phenol, 3-ethylphenol and 2,6-dimethoxyphenol, which were the main </w:t>
      </w:r>
      <w:bookmarkStart w:id="162" w:name="_Hlk536110854"/>
      <w:r w:rsidRPr="008D49E0">
        <w:rPr>
          <w:rFonts w:ascii="Times New Roman" w:eastAsia="SimSun" w:hAnsi="Times New Roman"/>
          <w:sz w:val="24"/>
          <w:szCs w:val="24"/>
        </w:rPr>
        <w:t xml:space="preserve">phenolic </w:t>
      </w:r>
      <w:bookmarkEnd w:id="162"/>
      <w:r w:rsidRPr="008D49E0">
        <w:rPr>
          <w:rFonts w:ascii="Times New Roman" w:eastAsia="SimSun" w:hAnsi="Times New Roman"/>
          <w:sz w:val="24"/>
          <w:szCs w:val="24"/>
        </w:rPr>
        <w:t>constituents in influent, still existed after thermophilic digestion while only degraded phenolic compounds (intermediate products) such as</w:t>
      </w:r>
      <w:bookmarkStart w:id="163" w:name="_Hlk4660139"/>
      <w:r w:rsidRPr="008D49E0">
        <w:rPr>
          <w:rFonts w:ascii="Times New Roman" w:eastAsia="SimSun" w:hAnsi="Times New Roman"/>
          <w:sz w:val="24"/>
          <w:szCs w:val="24"/>
        </w:rPr>
        <w:t xml:space="preserve"> 3-methylbenzoic acid, </w:t>
      </w:r>
      <w:bookmarkStart w:id="164" w:name="_Hlk536102971"/>
      <w:r w:rsidRPr="008D49E0">
        <w:rPr>
          <w:rFonts w:ascii="Times New Roman" w:eastAsia="SimSun" w:hAnsi="Times New Roman"/>
          <w:sz w:val="24"/>
          <w:szCs w:val="24"/>
        </w:rPr>
        <w:t>benzoic acid</w:t>
      </w:r>
      <w:bookmarkEnd w:id="164"/>
      <w:r w:rsidRPr="008D49E0">
        <w:rPr>
          <w:rFonts w:ascii="Times New Roman" w:eastAsia="SimSun" w:hAnsi="Times New Roman"/>
          <w:sz w:val="24"/>
          <w:szCs w:val="24"/>
        </w:rPr>
        <w:t xml:space="preserve">, and 2-hydroxyphenylpropionic acid </w:t>
      </w:r>
      <w:bookmarkStart w:id="165" w:name="_Hlk536103132"/>
      <w:bookmarkEnd w:id="163"/>
      <w:r w:rsidRPr="008D49E0">
        <w:rPr>
          <w:rFonts w:ascii="Times New Roman" w:eastAsia="SimSun" w:hAnsi="Times New Roman"/>
          <w:sz w:val="24"/>
          <w:szCs w:val="24"/>
        </w:rPr>
        <w:t xml:space="preserve">were found </w:t>
      </w:r>
      <w:bookmarkEnd w:id="165"/>
      <w:r w:rsidRPr="008D49E0">
        <w:rPr>
          <w:rFonts w:ascii="Times New Roman" w:eastAsia="SimSun" w:hAnsi="Times New Roman"/>
          <w:sz w:val="24"/>
          <w:szCs w:val="24"/>
        </w:rPr>
        <w:t xml:space="preserve">after </w:t>
      </w:r>
      <w:bookmarkStart w:id="166" w:name="_Hlk536103442"/>
      <w:r w:rsidRPr="008D49E0">
        <w:rPr>
          <w:rFonts w:ascii="Times New Roman" w:eastAsia="SimSun" w:hAnsi="Times New Roman"/>
          <w:sz w:val="24"/>
          <w:szCs w:val="24"/>
        </w:rPr>
        <w:t xml:space="preserve">mesophilic </w:t>
      </w:r>
      <w:bookmarkEnd w:id="166"/>
      <w:r w:rsidRPr="008D49E0">
        <w:rPr>
          <w:rFonts w:ascii="Times New Roman" w:eastAsia="SimSun" w:hAnsi="Times New Roman"/>
          <w:sz w:val="24"/>
          <w:szCs w:val="24"/>
        </w:rPr>
        <w:t xml:space="preserve">digestion (Table 3). The original </w:t>
      </w:r>
      <w:bookmarkStart w:id="167" w:name="_Hlk536103407"/>
      <w:r w:rsidRPr="008D49E0">
        <w:rPr>
          <w:rFonts w:ascii="Times New Roman" w:eastAsia="SimSun" w:hAnsi="Times New Roman"/>
          <w:sz w:val="24"/>
          <w:szCs w:val="24"/>
        </w:rPr>
        <w:t xml:space="preserve">phenyl compounds </w:t>
      </w:r>
      <w:bookmarkEnd w:id="167"/>
      <w:r w:rsidRPr="008D49E0">
        <w:rPr>
          <w:rFonts w:ascii="Times New Roman" w:eastAsia="SimSun" w:hAnsi="Times New Roman"/>
          <w:sz w:val="24"/>
          <w:szCs w:val="24"/>
        </w:rPr>
        <w:t xml:space="preserve">in HTL-AP and the corresponding </w:t>
      </w:r>
      <w:bookmarkStart w:id="168" w:name="_Hlk536102854"/>
      <w:r w:rsidRPr="008D49E0">
        <w:rPr>
          <w:rFonts w:ascii="Times New Roman" w:eastAsia="SimSun" w:hAnsi="Times New Roman"/>
          <w:sz w:val="24"/>
          <w:szCs w:val="24"/>
        </w:rPr>
        <w:t xml:space="preserve">metabolites </w:t>
      </w:r>
      <w:bookmarkEnd w:id="168"/>
      <w:r w:rsidRPr="008D49E0">
        <w:rPr>
          <w:rFonts w:ascii="Times New Roman" w:eastAsia="SimSun" w:hAnsi="Times New Roman"/>
          <w:sz w:val="24"/>
          <w:szCs w:val="24"/>
        </w:rPr>
        <w:t xml:space="preserve">after </w:t>
      </w:r>
      <w:r w:rsidR="00D13970" w:rsidRPr="008D49E0">
        <w:rPr>
          <w:rFonts w:ascii="Times New Roman" w:eastAsia="SimSun" w:hAnsi="Times New Roman"/>
          <w:sz w:val="24"/>
          <w:szCs w:val="24"/>
        </w:rPr>
        <w:t xml:space="preserve">processes using </w:t>
      </w:r>
      <w:r w:rsidRPr="008D49E0">
        <w:rPr>
          <w:rFonts w:ascii="Times New Roman" w:eastAsia="SimSun" w:hAnsi="Times New Roman"/>
          <w:sz w:val="24"/>
          <w:szCs w:val="24"/>
        </w:rPr>
        <w:t xml:space="preserve">both </w:t>
      </w:r>
      <w:r w:rsidR="00D13970" w:rsidRPr="008D49E0">
        <w:rPr>
          <w:rFonts w:ascii="Times New Roman" w:eastAsia="SimSun" w:hAnsi="Times New Roman"/>
          <w:sz w:val="24"/>
          <w:szCs w:val="24"/>
        </w:rPr>
        <w:t xml:space="preserve">sets of </w:t>
      </w:r>
      <w:r w:rsidRPr="008D49E0">
        <w:rPr>
          <w:rFonts w:ascii="Times New Roman" w:eastAsia="SimSun" w:hAnsi="Times New Roman"/>
          <w:sz w:val="24"/>
          <w:szCs w:val="24"/>
        </w:rPr>
        <w:t xml:space="preserve">conditions </w:t>
      </w:r>
      <w:r w:rsidR="00D13970" w:rsidRPr="008D49E0">
        <w:rPr>
          <w:rFonts w:ascii="Times New Roman" w:eastAsia="SimSun" w:hAnsi="Times New Roman"/>
          <w:sz w:val="24"/>
          <w:szCs w:val="24"/>
        </w:rPr>
        <w:t>are</w:t>
      </w:r>
      <w:r w:rsidRPr="008D49E0">
        <w:rPr>
          <w:rFonts w:ascii="Times New Roman" w:eastAsia="SimSun" w:hAnsi="Times New Roman"/>
          <w:sz w:val="24"/>
          <w:szCs w:val="24"/>
        </w:rPr>
        <w:t xml:space="preserve"> listed specially in Table S4. It can be concluded that </w:t>
      </w:r>
      <w:bookmarkStart w:id="169" w:name="_Hlk385740"/>
      <w:r w:rsidRPr="008D49E0">
        <w:rPr>
          <w:rFonts w:ascii="Times New Roman" w:eastAsia="SimSun" w:hAnsi="Times New Roman"/>
          <w:sz w:val="24"/>
          <w:szCs w:val="24"/>
        </w:rPr>
        <w:t xml:space="preserve">the degree of phenyl compounds degradation at </w:t>
      </w:r>
      <w:bookmarkStart w:id="170" w:name="_Hlk536103995"/>
      <w:r w:rsidRPr="008D49E0">
        <w:rPr>
          <w:rFonts w:ascii="Times New Roman" w:eastAsia="SimSun" w:hAnsi="Times New Roman"/>
          <w:sz w:val="24"/>
          <w:szCs w:val="24"/>
        </w:rPr>
        <w:t xml:space="preserve">mesophilic </w:t>
      </w:r>
      <w:bookmarkEnd w:id="170"/>
      <w:r w:rsidRPr="008D49E0">
        <w:rPr>
          <w:rFonts w:ascii="Times New Roman" w:eastAsia="SimSun" w:hAnsi="Times New Roman"/>
          <w:sz w:val="24"/>
          <w:szCs w:val="24"/>
        </w:rPr>
        <w:t>condition was higher than that at thermophilic condition through benzoate degradation via CoA ligation</w:t>
      </w:r>
      <w:bookmarkEnd w:id="169"/>
      <w:r w:rsidRPr="008D49E0">
        <w:rPr>
          <w:rFonts w:ascii="Times New Roman" w:eastAsia="SimSun" w:hAnsi="Times New Roman"/>
          <w:sz w:val="24"/>
          <w:szCs w:val="24"/>
        </w:rPr>
        <w:t xml:space="preserve"> and polycyclic aromatic hydrocarbon degradation. It has been previously demonstrated that</w:t>
      </w:r>
      <w:r w:rsidRPr="008D49E0">
        <w:rPr>
          <w:rFonts w:ascii="Times New Roman" w:eastAsia="SimSun" w:hAnsi="Times New Roman" w:hint="eastAsia"/>
          <w:sz w:val="24"/>
          <w:szCs w:val="24"/>
        </w:rPr>
        <w:t xml:space="preserve"> the </w:t>
      </w:r>
      <w:r w:rsidRPr="008D49E0">
        <w:rPr>
          <w:rFonts w:ascii="Times New Roman" w:eastAsia="SimSun" w:hAnsi="Times New Roman"/>
          <w:sz w:val="24"/>
          <w:szCs w:val="24"/>
        </w:rPr>
        <w:t>degradation of phenolic compounds was restricted at thermophilic conditions, while these compounds were mineralized by</w:t>
      </w:r>
      <w:r w:rsidRPr="008D49E0">
        <w:rPr>
          <w:rFonts w:ascii="Times New Roman" w:eastAsia="SimSun" w:hAnsi="Times New Roman" w:hint="eastAsia"/>
          <w:sz w:val="24"/>
          <w:szCs w:val="24"/>
        </w:rPr>
        <w:t xml:space="preserve"> </w:t>
      </w:r>
      <w:r w:rsidRPr="008D49E0">
        <w:rPr>
          <w:rFonts w:ascii="Times New Roman" w:eastAsia="SimSun" w:hAnsi="Times New Roman"/>
          <w:sz w:val="24"/>
          <w:szCs w:val="24"/>
        </w:rPr>
        <w:t xml:space="preserve">the mesophilic microbial cultures </w:t>
      </w:r>
      <w:r w:rsidRPr="008D49E0">
        <w:rPr>
          <w:rFonts w:ascii="Times New Roman" w:eastAsia="SimSun" w:hAnsi="Times New Roman"/>
          <w:sz w:val="24"/>
          <w:szCs w:val="24"/>
        </w:rPr>
        <w:fldChar w:fldCharType="begin"/>
      </w:r>
      <w:r w:rsidRPr="008D49E0">
        <w:rPr>
          <w:rFonts w:ascii="Times New Roman" w:eastAsia="SimSun" w:hAnsi="Times New Roman"/>
          <w:sz w:val="24"/>
          <w:szCs w:val="24"/>
        </w:rPr>
        <w:instrText xml:space="preserve"> ADDIN EN.CITE &lt;EndNote&gt;&lt;Cite&gt;&lt;Author&gt;Levén&lt;/Author&gt;&lt;Year&gt;2005&lt;/Year&gt;&lt;RecNum&gt;1089&lt;/RecNum&gt;&lt;DisplayText&gt;(Levén and Schnürer 2005)&lt;/DisplayText&gt;&lt;record&gt;&lt;rec-number&gt;1089&lt;/rec-number&gt;&lt;foreign-keys&gt;&lt;key app="EN" db-id="95z2529wxrdppxetf02vtdfxzfrd9vd02sdr" timestamp="1555395522"&gt;1089&lt;/key&gt;&lt;/foreign-keys&gt;&lt;ref-type name="Journal Article"&gt;17&lt;/ref-type&gt;&lt;contributors&gt;&lt;authors&gt;&lt;author&gt;Levén, Lotta&lt;/author&gt;&lt;author&gt;Schnürer, Anna&lt;/author&gt;&lt;/authors&gt;&lt;/contributors&gt;&lt;titles&gt;&lt;title&gt;Effects of temperature on biological degradation of phenols, benzoates and phthalates under methanogenic conditions&lt;/title&gt;&lt;secondary-title&gt;International Biodeterioration &amp;amp; Biodegradation&lt;/secondary-title&gt;&lt;/titles&gt;&lt;periodical&gt;&lt;full-title&gt;International Biodeterioration &amp;amp; Biodegradation&lt;/full-title&gt;&lt;/periodical&gt;&lt;pages&gt;153-160&lt;/pages&gt;&lt;volume&gt;55&lt;/volume&gt;&lt;number&gt;2&lt;/number&gt;&lt;dates&gt;&lt;year&gt;2005&lt;/year&gt;&lt;/dates&gt;&lt;urls&gt;&lt;/urls&gt;&lt;/record&gt;&lt;/Cite&gt;&lt;/EndNote&gt;</w:instrText>
      </w:r>
      <w:r w:rsidRPr="008D49E0">
        <w:rPr>
          <w:rFonts w:ascii="Times New Roman" w:eastAsia="SimSun" w:hAnsi="Times New Roman"/>
          <w:sz w:val="24"/>
          <w:szCs w:val="24"/>
        </w:rPr>
        <w:fldChar w:fldCharType="separate"/>
      </w:r>
      <w:r w:rsidRPr="008D49E0">
        <w:rPr>
          <w:rFonts w:ascii="Times New Roman" w:eastAsia="SimSun" w:hAnsi="Times New Roman"/>
          <w:noProof/>
          <w:sz w:val="24"/>
          <w:szCs w:val="24"/>
        </w:rPr>
        <w:t>(Levén and Schnürer 2005)</w:t>
      </w:r>
      <w:r w:rsidRPr="008D49E0">
        <w:rPr>
          <w:rFonts w:ascii="Times New Roman" w:eastAsia="SimSun" w:hAnsi="Times New Roman"/>
          <w:sz w:val="24"/>
          <w:szCs w:val="24"/>
        </w:rPr>
        <w:fldChar w:fldCharType="end"/>
      </w:r>
      <w:r w:rsidRPr="008D49E0">
        <w:rPr>
          <w:rFonts w:ascii="Times New Roman" w:eastAsia="SimSun" w:hAnsi="Times New Roman"/>
          <w:sz w:val="24"/>
          <w:szCs w:val="24"/>
        </w:rPr>
        <w:t xml:space="preserve">. The lower AHS value in mesophilic effluent (4.88 vs. 6.48 in Table 2) also showed that some aromatic compounds were well degraded at mesophilic condition comparing with thermophilic condition. </w:t>
      </w:r>
    </w:p>
    <w:p w:rsidR="005D0553" w:rsidRPr="008D49E0" w:rsidRDefault="005D0553" w:rsidP="0031382E">
      <w:pPr>
        <w:spacing w:line="480" w:lineRule="auto"/>
        <w:ind w:firstLineChars="200" w:firstLine="480"/>
        <w:rPr>
          <w:rFonts w:ascii="Times New Roman" w:eastAsia="SimSun" w:hAnsi="Times New Roman"/>
          <w:sz w:val="24"/>
          <w:szCs w:val="24"/>
        </w:rPr>
      </w:pPr>
      <w:r w:rsidRPr="008D49E0">
        <w:rPr>
          <w:rFonts w:ascii="Times New Roman" w:eastAsia="SimSun" w:hAnsi="Times New Roman"/>
          <w:sz w:val="24"/>
          <w:szCs w:val="24"/>
        </w:rPr>
        <w:t>Furthermore, it could be inferred that there were metabolic differences between mesophilic and thermophilic conditions with the variations on metabolites of fatty acids derive</w:t>
      </w:r>
      <w:r w:rsidRPr="008D49E0">
        <w:rPr>
          <w:rFonts w:ascii="Times New Roman" w:eastAsia="SimSun" w:hAnsi="Times New Roman" w:hint="eastAsia"/>
          <w:sz w:val="24"/>
          <w:szCs w:val="24"/>
        </w:rPr>
        <w:t>d</w:t>
      </w:r>
      <w:r w:rsidRPr="008D49E0">
        <w:rPr>
          <w:rFonts w:ascii="Times New Roman" w:eastAsia="SimSun" w:hAnsi="Times New Roman"/>
          <w:sz w:val="24"/>
          <w:szCs w:val="24"/>
        </w:rPr>
        <w:t xml:space="preserve"> from lipids (Fig</w:t>
      </w:r>
      <w:r w:rsidR="002C4442" w:rsidRPr="008D49E0">
        <w:rPr>
          <w:rFonts w:ascii="Times New Roman" w:eastAsia="SimSun" w:hAnsi="Times New Roman"/>
          <w:sz w:val="24"/>
          <w:szCs w:val="24"/>
        </w:rPr>
        <w:t>.</w:t>
      </w:r>
      <w:r w:rsidRPr="008D49E0">
        <w:rPr>
          <w:rFonts w:ascii="Times New Roman" w:eastAsia="SimSun" w:hAnsi="Times New Roman"/>
          <w:sz w:val="24"/>
          <w:szCs w:val="24"/>
        </w:rPr>
        <w:t xml:space="preserve"> 6).</w:t>
      </w:r>
      <w:r w:rsidRPr="008D49E0">
        <w:rPr>
          <w:rFonts w:ascii="Times New Roman" w:eastAsia="SimSun" w:hAnsi="Times New Roman" w:hint="eastAsia"/>
          <w:sz w:val="24"/>
          <w:szCs w:val="24"/>
        </w:rPr>
        <w:t xml:space="preserve"> </w:t>
      </w:r>
      <w:r w:rsidRPr="008D49E0">
        <w:rPr>
          <w:rFonts w:ascii="Times New Roman" w:eastAsia="SimSun" w:hAnsi="Times New Roman"/>
          <w:sz w:val="24"/>
          <w:szCs w:val="24"/>
        </w:rPr>
        <w:t xml:space="preserve">More metabolites relating with medium/long-chain fatty </w:t>
      </w:r>
      <w:r w:rsidRPr="008D49E0">
        <w:rPr>
          <w:rFonts w:ascii="Times New Roman" w:eastAsia="SimSun" w:hAnsi="Times New Roman" w:hint="eastAsia"/>
          <w:sz w:val="24"/>
          <w:szCs w:val="24"/>
        </w:rPr>
        <w:t xml:space="preserve">acids </w:t>
      </w:r>
      <w:r w:rsidRPr="008D49E0">
        <w:rPr>
          <w:rFonts w:ascii="Times New Roman" w:eastAsia="SimSun" w:hAnsi="Times New Roman"/>
          <w:sz w:val="24"/>
          <w:szCs w:val="24"/>
        </w:rPr>
        <w:t xml:space="preserve">were identified in mesophilic reactor and the lipids were also identified significant but </w:t>
      </w:r>
      <w:r w:rsidR="00025CB9" w:rsidRPr="008D49E0">
        <w:rPr>
          <w:rFonts w:ascii="Times New Roman" w:eastAsia="SimSun" w:hAnsi="Times New Roman"/>
          <w:sz w:val="24"/>
          <w:szCs w:val="24"/>
        </w:rPr>
        <w:t xml:space="preserve">they </w:t>
      </w:r>
      <w:r w:rsidRPr="008D49E0">
        <w:rPr>
          <w:rFonts w:ascii="Times New Roman" w:eastAsia="SimSun" w:hAnsi="Times New Roman"/>
          <w:sz w:val="24"/>
          <w:szCs w:val="24"/>
        </w:rPr>
        <w:t>were negligible in the HTL-AP and thermophilic effluent through FT-ICR-MS analysis (Fig</w:t>
      </w:r>
      <w:r w:rsidR="002C4442" w:rsidRPr="008D49E0">
        <w:rPr>
          <w:rFonts w:ascii="Times New Roman" w:eastAsia="SimSun" w:hAnsi="Times New Roman"/>
          <w:sz w:val="24"/>
          <w:szCs w:val="24"/>
        </w:rPr>
        <w:t>.</w:t>
      </w:r>
      <w:r w:rsidRPr="008D49E0">
        <w:rPr>
          <w:rFonts w:ascii="Times New Roman" w:eastAsia="SimSun" w:hAnsi="Times New Roman"/>
          <w:sz w:val="24"/>
          <w:szCs w:val="24"/>
        </w:rPr>
        <w:t xml:space="preserve"> 4)</w:t>
      </w:r>
      <w:r w:rsidRPr="008D49E0">
        <w:rPr>
          <w:rFonts w:ascii="Times New Roman" w:eastAsia="SimSun" w:hAnsi="Times New Roman" w:hint="eastAsia"/>
          <w:sz w:val="24"/>
          <w:szCs w:val="24"/>
        </w:rPr>
        <w:t>,</w:t>
      </w:r>
      <w:r w:rsidRPr="008D49E0">
        <w:rPr>
          <w:rFonts w:ascii="Times New Roman" w:eastAsia="SimSun" w:hAnsi="Times New Roman"/>
          <w:sz w:val="24"/>
          <w:szCs w:val="24"/>
        </w:rPr>
        <w:t xml:space="preserve"> </w:t>
      </w:r>
      <w:r w:rsidR="00025CB9" w:rsidRPr="008D49E0">
        <w:rPr>
          <w:rFonts w:ascii="Times New Roman" w:eastAsia="SimSun" w:hAnsi="Times New Roman"/>
          <w:sz w:val="24"/>
          <w:szCs w:val="24"/>
        </w:rPr>
        <w:t xml:space="preserve">This </w:t>
      </w:r>
      <w:r w:rsidRPr="008D49E0">
        <w:rPr>
          <w:rFonts w:ascii="Times New Roman" w:eastAsia="SimSun" w:hAnsi="Times New Roman"/>
          <w:sz w:val="24"/>
          <w:szCs w:val="24"/>
        </w:rPr>
        <w:t>suggesting that th</w:t>
      </w:r>
      <w:r w:rsidRPr="008D49E0">
        <w:rPr>
          <w:rFonts w:ascii="Times New Roman" w:eastAsia="SimSun" w:hAnsi="Times New Roman" w:hint="eastAsia"/>
          <w:sz w:val="24"/>
          <w:szCs w:val="24"/>
        </w:rPr>
        <w:t>e</w:t>
      </w:r>
      <w:r w:rsidRPr="008D49E0">
        <w:rPr>
          <w:rFonts w:ascii="Times New Roman" w:eastAsia="SimSun" w:hAnsi="Times New Roman"/>
          <w:sz w:val="24"/>
          <w:szCs w:val="24"/>
        </w:rPr>
        <w:t xml:space="preserve"> discriminate metabolites should </w:t>
      </w:r>
      <w:r w:rsidRPr="008D49E0">
        <w:rPr>
          <w:rFonts w:ascii="Times New Roman" w:eastAsia="SimSun" w:hAnsi="Times New Roman" w:hint="eastAsia"/>
          <w:sz w:val="24"/>
          <w:szCs w:val="24"/>
        </w:rPr>
        <w:t xml:space="preserve">be </w:t>
      </w:r>
      <w:r w:rsidRPr="008D49E0">
        <w:rPr>
          <w:rFonts w:ascii="Times New Roman" w:eastAsia="SimSun" w:hAnsi="Times New Roman"/>
          <w:sz w:val="24"/>
          <w:szCs w:val="24"/>
        </w:rPr>
        <w:t>result</w:t>
      </w:r>
      <w:r w:rsidRPr="008D49E0">
        <w:rPr>
          <w:rFonts w:ascii="Times New Roman" w:eastAsia="SimSun" w:hAnsi="Times New Roman" w:hint="eastAsia"/>
          <w:sz w:val="24"/>
          <w:szCs w:val="24"/>
        </w:rPr>
        <w:t>ed</w:t>
      </w:r>
      <w:r w:rsidRPr="008D49E0">
        <w:rPr>
          <w:rFonts w:ascii="Times New Roman" w:eastAsia="SimSun" w:hAnsi="Times New Roman"/>
          <w:sz w:val="24"/>
          <w:szCs w:val="24"/>
        </w:rPr>
        <w:t xml:space="preserve"> </w:t>
      </w:r>
      <w:r w:rsidRPr="008D49E0">
        <w:rPr>
          <w:rFonts w:ascii="Times New Roman" w:eastAsia="SimSun" w:hAnsi="Times New Roman"/>
          <w:sz w:val="24"/>
          <w:szCs w:val="24"/>
        </w:rPr>
        <w:lastRenderedPageBreak/>
        <w:t xml:space="preserve">from the activities of mesophilic anaerobic microorganisms. According to the comparison with metabolic pathway in KEGG, microbial autogenesis of fatty acid biosynthesis concerned with metabolomics of </w:t>
      </w:r>
      <w:proofErr w:type="spellStart"/>
      <w:r w:rsidRPr="008D49E0">
        <w:rPr>
          <w:rFonts w:ascii="Times New Roman" w:eastAsia="SimSun" w:hAnsi="Times New Roman"/>
          <w:sz w:val="24"/>
          <w:szCs w:val="24"/>
        </w:rPr>
        <w:t>tricarballylic</w:t>
      </w:r>
      <w:proofErr w:type="spellEnd"/>
      <w:r w:rsidRPr="008D49E0">
        <w:rPr>
          <w:rFonts w:ascii="Times New Roman" w:eastAsia="SimSun" w:hAnsi="Times New Roman"/>
          <w:sz w:val="24"/>
          <w:szCs w:val="24"/>
        </w:rPr>
        <w:t xml:space="preserve"> acid, hexanoic acid and stearic acid were responsible for the their prominent at mesophilic condition.</w:t>
      </w:r>
      <w:r w:rsidRPr="008D49E0">
        <w:rPr>
          <w:rFonts w:ascii="Times New Roman" w:eastAsia="SimSun" w:hAnsi="Times New Roman" w:hint="eastAsia"/>
          <w:sz w:val="24"/>
          <w:szCs w:val="24"/>
        </w:rPr>
        <w:t xml:space="preserve"> </w:t>
      </w:r>
      <w:r w:rsidRPr="008D49E0">
        <w:rPr>
          <w:rFonts w:ascii="Times New Roman" w:eastAsia="SimSun" w:hAnsi="Times New Roman"/>
          <w:sz w:val="24"/>
          <w:szCs w:val="24"/>
        </w:rPr>
        <w:t>Lu et. al also observed</w:t>
      </w:r>
      <w:r w:rsidRPr="008D49E0">
        <w:rPr>
          <w:rFonts w:ascii="Times New Roman" w:eastAsia="SimSun" w:hAnsi="Times New Roman" w:hint="eastAsia"/>
          <w:sz w:val="24"/>
          <w:szCs w:val="24"/>
        </w:rPr>
        <w:t xml:space="preserve"> </w:t>
      </w:r>
      <w:r w:rsidRPr="008D49E0">
        <w:rPr>
          <w:rFonts w:ascii="Times New Roman" w:eastAsia="SimSun" w:hAnsi="Times New Roman"/>
          <w:sz w:val="24"/>
          <w:szCs w:val="24"/>
        </w:rPr>
        <w:t>that the long chain fatty acids and alcohols (e.g. 3,7,11,15-tetramethylhexadecanol in Table 3) were mainly fragmentation of cytoplasm, extracellular substances and cell membrane and</w:t>
      </w:r>
      <w:r w:rsidRPr="008D49E0">
        <w:t xml:space="preserve"> </w:t>
      </w:r>
      <w:r w:rsidRPr="008D49E0">
        <w:rPr>
          <w:rFonts w:ascii="Times New Roman" w:eastAsia="SimSun" w:hAnsi="Times New Roman"/>
          <w:sz w:val="24"/>
          <w:szCs w:val="24"/>
        </w:rPr>
        <w:t>during AD</w:t>
      </w:r>
      <w:r w:rsidRPr="008D49E0">
        <w:rPr>
          <w:rFonts w:ascii="Times New Roman" w:eastAsia="SimSun" w:hAnsi="Times New Roman" w:hint="eastAsia"/>
          <w:sz w:val="24"/>
          <w:szCs w:val="24"/>
        </w:rPr>
        <w:t xml:space="preserve"> </w:t>
      </w:r>
      <w:r w:rsidRPr="008D49E0">
        <w:rPr>
          <w:rFonts w:ascii="Times New Roman" w:eastAsia="SimSun" w:hAnsi="Times New Roman"/>
          <w:sz w:val="24"/>
          <w:szCs w:val="24"/>
        </w:rPr>
        <w:t xml:space="preserve">process, most of </w:t>
      </w:r>
      <w:r w:rsidRPr="008D49E0">
        <w:rPr>
          <w:rFonts w:ascii="Times New Roman" w:eastAsia="SimSun" w:hAnsi="Times New Roman" w:hint="eastAsia"/>
          <w:sz w:val="24"/>
          <w:szCs w:val="24"/>
        </w:rPr>
        <w:t>which</w:t>
      </w:r>
      <w:r w:rsidRPr="008D49E0">
        <w:rPr>
          <w:rFonts w:ascii="Times New Roman" w:eastAsia="SimSun" w:hAnsi="Times New Roman"/>
          <w:sz w:val="24"/>
          <w:szCs w:val="24"/>
        </w:rPr>
        <w:t xml:space="preserve"> could be digested or transformed to other</w:t>
      </w:r>
      <w:r w:rsidRPr="008D49E0">
        <w:rPr>
          <w:rFonts w:ascii="Times New Roman" w:eastAsia="SimSun" w:hAnsi="Times New Roman" w:hint="eastAsia"/>
          <w:sz w:val="24"/>
          <w:szCs w:val="24"/>
        </w:rPr>
        <w:t xml:space="preserve"> </w:t>
      </w:r>
      <w:r w:rsidRPr="008D49E0">
        <w:rPr>
          <w:rFonts w:ascii="Times New Roman" w:eastAsia="SimSun" w:hAnsi="Times New Roman"/>
          <w:sz w:val="24"/>
          <w:szCs w:val="24"/>
        </w:rPr>
        <w:t xml:space="preserve">intermediate products </w:t>
      </w:r>
      <w:r w:rsidRPr="008D49E0">
        <w:rPr>
          <w:rFonts w:ascii="Times New Roman" w:eastAsia="SimSun" w:hAnsi="Times New Roman"/>
          <w:sz w:val="24"/>
          <w:szCs w:val="24"/>
        </w:rPr>
        <w:fldChar w:fldCharType="begin"/>
      </w:r>
      <w:r w:rsidRPr="008D49E0">
        <w:rPr>
          <w:rFonts w:ascii="Times New Roman" w:eastAsia="SimSun" w:hAnsi="Times New Roman"/>
          <w:sz w:val="24"/>
          <w:szCs w:val="24"/>
        </w:rPr>
        <w:instrText xml:space="preserve"> ADDIN EN.CITE &lt;EndNote&gt;&lt;Cite&gt;&lt;Author&gt;Lu&lt;/Author&gt;&lt;Year&gt;2018&lt;/Year&gt;&lt;RecNum&gt;1100&lt;/RecNum&gt;&lt;DisplayText&gt;(Lu et al. 2018)&lt;/DisplayText&gt;&lt;record&gt;&lt;rec-number&gt;1100&lt;/rec-number&gt;&lt;foreign-keys&gt;&lt;key app="EN" db-id="95z2529wxrdppxetf02vtdfxzfrd9vd02sdr" timestamp="1556626939"&gt;1100&lt;/key&gt;&lt;/foreign-keys&gt;&lt;ref-type name="Journal Article"&gt;17&lt;/ref-type&gt;&lt;contributors&gt;&lt;authors&gt;&lt;author&gt;Lu, Dan&lt;/author&gt;&lt;author&gt;Xiao, Keke&lt;/author&gt;&lt;author&gt;Chen, Yun&lt;/author&gt;&lt;author&gt;Soh, Yan Ni Annie&lt;/author&gt;&lt;author&gt;Zhou, Yan&lt;/author&gt;&lt;/authors&gt;&lt;/contributors&gt;&lt;titles&gt;&lt;title&gt;Transformation of dissolved organic matters produced from alkaline-ultrasonic sludge pretreatment in anaerobic digestion: From macro to micro&lt;/title&gt;&lt;secondary-title&gt;Water Research&lt;/secondary-title&gt;&lt;/titles&gt;&lt;periodical&gt;&lt;full-title&gt;Water Research&lt;/full-title&gt;&lt;/periodical&gt;&lt;pages&gt;138-146&lt;/pages&gt;&lt;volume&gt;142&lt;/volume&gt;&lt;dates&gt;&lt;year&gt;2018&lt;/year&gt;&lt;pub-dates&gt;&lt;date&gt;Oct 1&lt;/date&gt;&lt;/pub-dates&gt;&lt;/dates&gt;&lt;isbn&gt;0043-1354&lt;/isbn&gt;&lt;accession-num&gt;WOS:000440125800014&lt;/accession-num&gt;&lt;urls&gt;&lt;related-urls&gt;&lt;url&gt;&amp;lt;Go to ISI&amp;gt;://WOS:000440125800014&lt;/url&gt;&lt;/related-urls&gt;&lt;/urls&gt;&lt;electronic-resource-num&gt;10.1016/j.watres.2018.05.044&lt;/electronic-resource-num&gt;&lt;/record&gt;&lt;/Cite&gt;&lt;/EndNote&gt;</w:instrText>
      </w:r>
      <w:r w:rsidRPr="008D49E0">
        <w:rPr>
          <w:rFonts w:ascii="Times New Roman" w:eastAsia="SimSun" w:hAnsi="Times New Roman"/>
          <w:sz w:val="24"/>
          <w:szCs w:val="24"/>
        </w:rPr>
        <w:fldChar w:fldCharType="separate"/>
      </w:r>
      <w:r w:rsidRPr="008D49E0">
        <w:rPr>
          <w:rFonts w:ascii="Times New Roman" w:eastAsia="SimSun" w:hAnsi="Times New Roman"/>
          <w:noProof/>
          <w:sz w:val="24"/>
          <w:szCs w:val="24"/>
        </w:rPr>
        <w:t>(Lu et al. 2018)</w:t>
      </w:r>
      <w:r w:rsidRPr="008D49E0">
        <w:rPr>
          <w:rFonts w:ascii="Times New Roman" w:eastAsia="SimSun" w:hAnsi="Times New Roman"/>
          <w:sz w:val="24"/>
          <w:szCs w:val="24"/>
        </w:rPr>
        <w:fldChar w:fldCharType="end"/>
      </w:r>
      <w:r w:rsidRPr="008D49E0">
        <w:rPr>
          <w:rFonts w:ascii="Times New Roman" w:eastAsia="SimSun" w:hAnsi="Times New Roman"/>
          <w:sz w:val="24"/>
          <w:szCs w:val="24"/>
        </w:rPr>
        <w:t xml:space="preserve">. </w:t>
      </w:r>
      <w:r w:rsidRPr="008D49E0">
        <w:rPr>
          <w:rFonts w:ascii="Times New Roman" w:hAnsi="Times New Roman"/>
          <w:sz w:val="24"/>
          <w:szCs w:val="24"/>
        </w:rPr>
        <w:t>An increased process temperature in general ha</w:t>
      </w:r>
      <w:r w:rsidRPr="008D49E0">
        <w:rPr>
          <w:rFonts w:ascii="Times New Roman" w:hAnsi="Times New Roman" w:hint="eastAsia"/>
          <w:sz w:val="24"/>
          <w:szCs w:val="24"/>
        </w:rPr>
        <w:t>d</w:t>
      </w:r>
      <w:r w:rsidRPr="008D49E0">
        <w:rPr>
          <w:rFonts w:ascii="Times New Roman" w:hAnsi="Times New Roman"/>
          <w:sz w:val="24"/>
          <w:szCs w:val="24"/>
        </w:rPr>
        <w:t xml:space="preserve"> a positive effect on the metabolic rate of the microorganisms </w:t>
      </w:r>
      <w:r w:rsidRPr="008D49E0">
        <w:rPr>
          <w:rFonts w:ascii="Times New Roman" w:hAnsi="Times New Roman"/>
          <w:sz w:val="24"/>
          <w:szCs w:val="24"/>
        </w:rPr>
        <w:fldChar w:fldCharType="begin"/>
      </w:r>
      <w:r w:rsidRPr="008D49E0">
        <w:rPr>
          <w:rFonts w:ascii="Times New Roman" w:hAnsi="Times New Roman"/>
          <w:sz w:val="24"/>
          <w:szCs w:val="24"/>
        </w:rPr>
        <w:instrText xml:space="preserve"> ADDIN EN.CITE &lt;EndNote&gt;&lt;Cite&gt;&lt;Author&gt;Hou&lt;/Author&gt;&lt;Year&gt;2018&lt;/Year&gt;&lt;RecNum&gt;1097&lt;/RecNum&gt;&lt;DisplayText&gt;(Hou et al. 2018)&lt;/DisplayText&gt;&lt;record&gt;&lt;rec-number&gt;1097&lt;/rec-number&gt;&lt;foreign-keys&gt;&lt;key app="EN" db-id="95z2529wxrdppxetf02vtdfxzfrd9vd02sdr" timestamp="1556028932"&gt;1097&lt;/key&gt;&lt;/foreign-keys&gt;&lt;ref-type name="Book Section"&gt;5&lt;/ref-type&gt;&lt;contributors&gt;&lt;authors&gt;&lt;author&gt;Hou, L.&lt;/author&gt;&lt;author&gt;Ji, D.&lt;/author&gt;&lt;author&gt;Zang, L. H.&lt;/author&gt;&lt;author&gt;Iop,&lt;/author&gt;&lt;/authors&gt;&lt;/contributors&gt;&lt;titles&gt;&lt;title&gt;Inhibition of Anaerobic Biological Treatment :A Review&lt;/title&gt;&lt;secondary-title&gt;2017 2nd International Conference on Environmental Engineering and Sustainable Development&lt;/secondary-title&gt;&lt;tertiary-title&gt;IOP Conference Series-Earth and Environmental Science&lt;/tertiary-title&gt;&lt;/titles&gt;&lt;volume&gt;112&lt;/volume&gt;&lt;dates&gt;&lt;year&gt;2018&lt;/year&gt;&lt;/dates&gt;&lt;accession-num&gt;WOS:000446057100006&lt;/accession-num&gt;&lt;urls&gt;&lt;related-urls&gt;&lt;url&gt;&amp;lt;Go to ISI&amp;gt;://WOS:000446057100006&lt;/url&gt;&lt;/related-urls&gt;&lt;/urls&gt;&lt;electronic-resource-num&gt;10.1088/1755-1315/112/1/012006&lt;/electronic-resource-num&gt;&lt;/record&gt;&lt;/Cite&gt;&lt;/EndNote&gt;</w:instrText>
      </w:r>
      <w:r w:rsidRPr="008D49E0">
        <w:rPr>
          <w:rFonts w:ascii="Times New Roman" w:hAnsi="Times New Roman"/>
          <w:sz w:val="24"/>
          <w:szCs w:val="24"/>
        </w:rPr>
        <w:fldChar w:fldCharType="separate"/>
      </w:r>
      <w:r w:rsidRPr="008D49E0">
        <w:rPr>
          <w:rFonts w:ascii="Times New Roman" w:hAnsi="Times New Roman"/>
          <w:noProof/>
          <w:sz w:val="24"/>
          <w:szCs w:val="24"/>
        </w:rPr>
        <w:t>(Hou et al. 2018)</w:t>
      </w:r>
      <w:r w:rsidRPr="008D49E0">
        <w:rPr>
          <w:rFonts w:ascii="Times New Roman" w:hAnsi="Times New Roman"/>
          <w:sz w:val="24"/>
          <w:szCs w:val="24"/>
        </w:rPr>
        <w:fldChar w:fldCharType="end"/>
      </w:r>
      <w:r w:rsidRPr="008D49E0">
        <w:rPr>
          <w:rFonts w:ascii="Times New Roman" w:hAnsi="Times New Roman" w:hint="eastAsia"/>
          <w:sz w:val="24"/>
          <w:szCs w:val="24"/>
        </w:rPr>
        <w:t xml:space="preserve">. </w:t>
      </w:r>
      <w:r w:rsidRPr="008D49E0">
        <w:rPr>
          <w:rFonts w:ascii="Times New Roman" w:eastAsia="SimSun" w:hAnsi="Times New Roman"/>
          <w:sz w:val="24"/>
          <w:szCs w:val="24"/>
        </w:rPr>
        <w:t>The high digesting temperature at thermophilic condition might be conducive to the degradation of these substances.</w:t>
      </w:r>
    </w:p>
    <w:p w:rsidR="005D0553" w:rsidRPr="008D49E0" w:rsidRDefault="005D0553" w:rsidP="0031382E">
      <w:pPr>
        <w:spacing w:line="480" w:lineRule="auto"/>
        <w:ind w:firstLineChars="200" w:firstLine="480"/>
        <w:rPr>
          <w:rFonts w:ascii="Times New Roman" w:eastAsia="楷体" w:hAnsi="Times New Roman"/>
          <w:sz w:val="24"/>
          <w:szCs w:val="24"/>
          <w:lang w:val="x-none"/>
        </w:rPr>
      </w:pPr>
      <w:r w:rsidRPr="008D49E0">
        <w:rPr>
          <w:rFonts w:ascii="Times New Roman" w:eastAsia="SimSun" w:hAnsi="Times New Roman"/>
          <w:sz w:val="24"/>
          <w:szCs w:val="24"/>
        </w:rPr>
        <w:t>Based on the metabolomic analysis, the metabolic pathways of other compounds (e.g. furan degradation) and environmental information processing (e.g. ABC transporters) also contribute</w:t>
      </w:r>
      <w:r w:rsidRPr="008D49E0">
        <w:rPr>
          <w:rFonts w:ascii="Times New Roman" w:eastAsia="SimSun" w:hAnsi="Times New Roman" w:hint="eastAsia"/>
          <w:sz w:val="24"/>
          <w:szCs w:val="24"/>
        </w:rPr>
        <w:t>d</w:t>
      </w:r>
      <w:r w:rsidRPr="008D49E0">
        <w:rPr>
          <w:rFonts w:ascii="Times New Roman" w:eastAsia="SimSun" w:hAnsi="Times New Roman"/>
          <w:sz w:val="24"/>
          <w:szCs w:val="24"/>
        </w:rPr>
        <w:t xml:space="preserve"> to the difference of metabolic pathways and degradation efficiencies although it was still difficult to describe </w:t>
      </w:r>
      <w:r w:rsidRPr="008D49E0">
        <w:rPr>
          <w:rFonts w:ascii="Times New Roman" w:eastAsia="SimSun" w:hAnsi="Times New Roman"/>
          <w:sz w:val="24"/>
          <w:szCs w:val="24"/>
        </w:rPr>
        <w:fldChar w:fldCharType="begin"/>
      </w:r>
      <w:r w:rsidRPr="008D49E0">
        <w:rPr>
          <w:rFonts w:ascii="Times New Roman" w:eastAsia="SimSun" w:hAnsi="Times New Roman"/>
          <w:sz w:val="24"/>
          <w:szCs w:val="24"/>
        </w:rPr>
        <w:instrText xml:space="preserve"> ADDIN EN.CITE &lt;EndNote&gt;&lt;Cite&gt;&lt;Author&gt;Lu&lt;/Author&gt;&lt;Year&gt;2018&lt;/Year&gt;&lt;RecNum&gt;1100&lt;/RecNum&gt;&lt;DisplayText&gt;(Lu et al. 2018)&lt;/DisplayText&gt;&lt;record&gt;&lt;rec-number&gt;1100&lt;/rec-number&gt;&lt;foreign-keys&gt;&lt;key app="EN" db-id="95z2529wxrdppxetf02vtdfxzfrd9vd02sdr" timestamp="1556626939"&gt;1100&lt;/key&gt;&lt;/foreign-keys&gt;&lt;ref-type name="Journal Article"&gt;17&lt;/ref-type&gt;&lt;contributors&gt;&lt;authors&gt;&lt;author&gt;Lu, Dan&lt;/author&gt;&lt;author&gt;Xiao, Keke&lt;/author&gt;&lt;author&gt;Chen, Yun&lt;/author&gt;&lt;author&gt;Soh, Yan Ni Annie&lt;/author&gt;&lt;author&gt;Zhou, Yan&lt;/author&gt;&lt;/authors&gt;&lt;/contributors&gt;&lt;titles&gt;&lt;title&gt;Transformation of dissolved organic matters produced from alkaline-ultrasonic sludge pretreatment in anaerobic digestion: From macro to micro&lt;/title&gt;&lt;secondary-title&gt;Water Research&lt;/secondary-title&gt;&lt;/titles&gt;&lt;periodical&gt;&lt;full-title&gt;Water Research&lt;/full-title&gt;&lt;/periodical&gt;&lt;pages&gt;138-146&lt;/pages&gt;&lt;volume&gt;142&lt;/volume&gt;&lt;dates&gt;&lt;year&gt;2018&lt;/year&gt;&lt;pub-dates&gt;&lt;date&gt;Oct 1&lt;/date&gt;&lt;/pub-dates&gt;&lt;/dates&gt;&lt;isbn&gt;0043-1354&lt;/isbn&gt;&lt;accession-num&gt;WOS:000440125800014&lt;/accession-num&gt;&lt;urls&gt;&lt;related-urls&gt;&lt;url&gt;&amp;lt;Go to ISI&amp;gt;://WOS:000440125800014&lt;/url&gt;&lt;/related-urls&gt;&lt;/urls&gt;&lt;electronic-resource-num&gt;10.1016/j.watres.2018.05.044&lt;/electronic-resource-num&gt;&lt;/record&gt;&lt;/Cite&gt;&lt;/EndNote&gt;</w:instrText>
      </w:r>
      <w:r w:rsidRPr="008D49E0">
        <w:rPr>
          <w:rFonts w:ascii="Times New Roman" w:eastAsia="SimSun" w:hAnsi="Times New Roman"/>
          <w:sz w:val="24"/>
          <w:szCs w:val="24"/>
        </w:rPr>
        <w:fldChar w:fldCharType="separate"/>
      </w:r>
      <w:r w:rsidRPr="008D49E0">
        <w:rPr>
          <w:rFonts w:ascii="Times New Roman" w:eastAsia="SimSun" w:hAnsi="Times New Roman"/>
          <w:noProof/>
          <w:sz w:val="24"/>
          <w:szCs w:val="24"/>
        </w:rPr>
        <w:t>(Lu et al. 2018)</w:t>
      </w:r>
      <w:r w:rsidRPr="008D49E0">
        <w:rPr>
          <w:rFonts w:ascii="Times New Roman" w:eastAsia="SimSun" w:hAnsi="Times New Roman"/>
          <w:sz w:val="24"/>
          <w:szCs w:val="24"/>
        </w:rPr>
        <w:fldChar w:fldCharType="end"/>
      </w:r>
      <w:r w:rsidRPr="008D49E0">
        <w:rPr>
          <w:rFonts w:ascii="Times New Roman" w:eastAsia="楷体" w:hAnsi="Times New Roman"/>
          <w:sz w:val="24"/>
          <w:szCs w:val="24"/>
          <w:lang w:val="x-none"/>
        </w:rPr>
        <w:t xml:space="preserve">. The main reason </w:t>
      </w:r>
      <w:r w:rsidRPr="008D49E0">
        <w:rPr>
          <w:rFonts w:ascii="Times New Roman" w:eastAsia="楷体" w:hAnsi="Times New Roman" w:hint="eastAsia"/>
          <w:sz w:val="24"/>
          <w:szCs w:val="24"/>
          <w:lang w:val="x-none"/>
        </w:rPr>
        <w:t>wa</w:t>
      </w:r>
      <w:r w:rsidRPr="008D49E0">
        <w:rPr>
          <w:rFonts w:ascii="Times New Roman" w:eastAsia="楷体" w:hAnsi="Times New Roman"/>
          <w:sz w:val="24"/>
          <w:szCs w:val="24"/>
          <w:lang w:val="x-none"/>
        </w:rPr>
        <w:t>s that the interactions between microorganism</w:t>
      </w:r>
      <w:r w:rsidRPr="008D49E0">
        <w:rPr>
          <w:rFonts w:ascii="Times New Roman" w:eastAsia="楷体" w:hAnsi="Times New Roman" w:hint="eastAsia"/>
          <w:sz w:val="24"/>
          <w:szCs w:val="24"/>
          <w:lang w:val="x-none"/>
        </w:rPr>
        <w:t>s</w:t>
      </w:r>
      <w:r w:rsidRPr="008D49E0">
        <w:rPr>
          <w:rFonts w:ascii="Times New Roman" w:eastAsia="楷体" w:hAnsi="Times New Roman"/>
          <w:sz w:val="24"/>
          <w:szCs w:val="24"/>
          <w:lang w:val="x-none"/>
        </w:rPr>
        <w:t xml:space="preserve"> and HTL-AP compositions were too complex and the actually matched number (Hits value) of significant metabolites was very limited and </w:t>
      </w:r>
      <w:r w:rsidRPr="008D49E0">
        <w:rPr>
          <w:rFonts w:ascii="Times New Roman" w:eastAsia="SimSun" w:hAnsi="Times New Roman"/>
          <w:sz w:val="24"/>
          <w:szCs w:val="24"/>
        </w:rPr>
        <w:t>the pathway impact value calculated from pathway topology analysis was not higher.</w:t>
      </w:r>
      <w:r w:rsidRPr="008D49E0">
        <w:rPr>
          <w:rFonts w:ascii="Times New Roman" w:eastAsia="楷体" w:hAnsi="Times New Roman" w:hint="eastAsia"/>
          <w:sz w:val="24"/>
          <w:szCs w:val="24"/>
          <w:lang w:val="x-none"/>
        </w:rPr>
        <w:t xml:space="preserve"> </w:t>
      </w:r>
      <w:r w:rsidRPr="008D49E0">
        <w:rPr>
          <w:rFonts w:ascii="Times New Roman" w:eastAsia="SimSun" w:hAnsi="Times New Roman"/>
          <w:sz w:val="24"/>
          <w:szCs w:val="24"/>
        </w:rPr>
        <w:t xml:space="preserve">For instance, furans which were acknowledged to be inhibitory compounds of AD process were degraded (at least partly) in mesophilic reactor as its metabolite of 2-furanacetic acid had the lowest FC value (-5.05 in Table 2) but only one metabolite was </w:t>
      </w:r>
      <w:r w:rsidRPr="008D49E0">
        <w:rPr>
          <w:rFonts w:ascii="Times New Roman" w:eastAsia="楷体" w:hAnsi="Times New Roman"/>
          <w:sz w:val="24"/>
          <w:szCs w:val="24"/>
          <w:lang w:val="x-none"/>
        </w:rPr>
        <w:t xml:space="preserve">matched by comparing with KEGG </w:t>
      </w:r>
      <w:r w:rsidRPr="008D49E0">
        <w:rPr>
          <w:rFonts w:ascii="Times New Roman" w:eastAsia="SimSun" w:hAnsi="Times New Roman"/>
          <w:sz w:val="24"/>
          <w:szCs w:val="24"/>
        </w:rPr>
        <w:t>(Fig</w:t>
      </w:r>
      <w:r w:rsidR="002C4442" w:rsidRPr="008D49E0">
        <w:rPr>
          <w:rFonts w:ascii="Times New Roman" w:eastAsia="SimSun" w:hAnsi="Times New Roman" w:hint="eastAsia"/>
          <w:sz w:val="24"/>
          <w:szCs w:val="24"/>
        </w:rPr>
        <w:t>.</w:t>
      </w:r>
      <w:r w:rsidRPr="008D49E0">
        <w:rPr>
          <w:rFonts w:ascii="Times New Roman" w:eastAsia="SimSun" w:hAnsi="Times New Roman"/>
          <w:sz w:val="24"/>
          <w:szCs w:val="24"/>
        </w:rPr>
        <w:t xml:space="preserve"> 5).</w:t>
      </w:r>
      <w:r w:rsidRPr="008D49E0">
        <w:rPr>
          <w:rFonts w:ascii="Times New Roman" w:eastAsia="楷体" w:hAnsi="Times New Roman"/>
          <w:sz w:val="24"/>
          <w:szCs w:val="24"/>
        </w:rPr>
        <w:t xml:space="preserve"> Metabolomics combined </w:t>
      </w:r>
      <w:r w:rsidRPr="008D49E0">
        <w:rPr>
          <w:rFonts w:ascii="Times New Roman" w:eastAsia="楷体" w:hAnsi="Times New Roman"/>
          <w:sz w:val="24"/>
          <w:szCs w:val="24"/>
        </w:rPr>
        <w:lastRenderedPageBreak/>
        <w:t>with community</w:t>
      </w:r>
      <w:r w:rsidRPr="008D49E0">
        <w:rPr>
          <w:rFonts w:ascii="Times New Roman" w:eastAsia="楷体" w:hAnsi="Times New Roman" w:hint="eastAsia"/>
          <w:sz w:val="24"/>
          <w:szCs w:val="24"/>
        </w:rPr>
        <w:t xml:space="preserve"> </w:t>
      </w:r>
      <w:r w:rsidRPr="008D49E0">
        <w:rPr>
          <w:rFonts w:ascii="Times New Roman" w:eastAsia="楷体" w:hAnsi="Times New Roman"/>
          <w:sz w:val="24"/>
          <w:szCs w:val="24"/>
        </w:rPr>
        <w:t>structure analysis might be used to</w:t>
      </w:r>
      <w:r w:rsidRPr="008D49E0">
        <w:rPr>
          <w:rFonts w:ascii="Times New Roman" w:eastAsia="楷体" w:hAnsi="Times New Roman" w:hint="eastAsia"/>
          <w:sz w:val="24"/>
          <w:szCs w:val="24"/>
        </w:rPr>
        <w:t xml:space="preserve"> </w:t>
      </w:r>
      <w:r w:rsidRPr="008D49E0">
        <w:rPr>
          <w:rFonts w:ascii="Times New Roman" w:eastAsia="楷体" w:hAnsi="Times New Roman"/>
          <w:sz w:val="24"/>
          <w:szCs w:val="24"/>
        </w:rPr>
        <w:t>further explore</w:t>
      </w:r>
      <w:r w:rsidRPr="008D49E0">
        <w:rPr>
          <w:rFonts w:ascii="Times New Roman" w:eastAsia="楷体" w:hAnsi="Times New Roman" w:hint="eastAsia"/>
          <w:sz w:val="24"/>
          <w:szCs w:val="24"/>
          <w:lang w:val="x-none"/>
        </w:rPr>
        <w:t xml:space="preserve"> </w:t>
      </w:r>
      <w:r w:rsidRPr="008D49E0">
        <w:rPr>
          <w:rFonts w:ascii="Times New Roman" w:eastAsia="楷体" w:hAnsi="Times New Roman"/>
          <w:sz w:val="24"/>
          <w:szCs w:val="24"/>
          <w:lang w:val="x-none"/>
        </w:rPr>
        <w:t xml:space="preserve">the metabolic shifts for HTL-AP digestion </w:t>
      </w:r>
      <w:r w:rsidRPr="008D49E0">
        <w:rPr>
          <w:rFonts w:ascii="Times New Roman" w:eastAsia="楷体" w:hAnsi="Times New Roman" w:hint="eastAsia"/>
          <w:sz w:val="24"/>
          <w:szCs w:val="24"/>
          <w:lang w:val="x-none"/>
        </w:rPr>
        <w:t>at</w:t>
      </w:r>
      <w:r w:rsidRPr="008D49E0">
        <w:rPr>
          <w:rFonts w:ascii="Times New Roman" w:eastAsia="楷体" w:hAnsi="Times New Roman"/>
          <w:sz w:val="24"/>
          <w:szCs w:val="24"/>
          <w:lang w:val="x-none"/>
        </w:rPr>
        <w:t xml:space="preserve"> mesophilic and thermophilic conditions.</w:t>
      </w:r>
    </w:p>
    <w:p w:rsidR="005D0553" w:rsidRPr="008D49E0" w:rsidRDefault="005D0553" w:rsidP="0031382E">
      <w:pPr>
        <w:pStyle w:val="1"/>
        <w:numPr>
          <w:ilvl w:val="1"/>
          <w:numId w:val="13"/>
        </w:numPr>
        <w:spacing w:beforeLines="50" w:before="156" w:line="480" w:lineRule="auto"/>
        <w:ind w:left="0" w:firstLineChars="0" w:firstLine="0"/>
        <w:rPr>
          <w:rFonts w:ascii="Times New Roman" w:hAnsi="Times New Roman"/>
          <w:b/>
          <w:sz w:val="24"/>
          <w:szCs w:val="24"/>
        </w:rPr>
      </w:pPr>
      <w:r w:rsidRPr="008D49E0">
        <w:rPr>
          <w:rFonts w:ascii="Times New Roman" w:hAnsi="Times New Roman"/>
          <w:b/>
          <w:sz w:val="24"/>
          <w:szCs w:val="24"/>
        </w:rPr>
        <w:t>Microbial community analysis</w:t>
      </w:r>
    </w:p>
    <w:p w:rsidR="005D0553" w:rsidRPr="008D49E0" w:rsidRDefault="005D0553" w:rsidP="0031382E">
      <w:pPr>
        <w:spacing w:line="480" w:lineRule="auto"/>
        <w:ind w:firstLineChars="200" w:firstLine="480"/>
        <w:rPr>
          <w:rFonts w:ascii="Times New Roman" w:hAnsi="Times New Roman"/>
          <w:sz w:val="24"/>
          <w:szCs w:val="24"/>
        </w:rPr>
      </w:pPr>
      <w:r w:rsidRPr="008D49E0">
        <w:rPr>
          <w:rFonts w:ascii="Times New Roman" w:hAnsi="Times New Roman" w:hint="eastAsia"/>
          <w:sz w:val="24"/>
          <w:szCs w:val="24"/>
        </w:rPr>
        <w:t>The a</w:t>
      </w:r>
      <w:r w:rsidRPr="008D49E0">
        <w:rPr>
          <w:rFonts w:ascii="Times New Roman" w:hAnsi="Times New Roman"/>
          <w:sz w:val="24"/>
          <w:szCs w:val="24"/>
        </w:rPr>
        <w:t>bove results indicated that different metabolic pathways lead to different degradation efficiencies which might involve diverse microorganisms</w:t>
      </w:r>
      <w:r w:rsidRPr="008D49E0">
        <w:t xml:space="preserve"> </w:t>
      </w:r>
      <w:r w:rsidRPr="008D49E0">
        <w:rPr>
          <w:rFonts w:ascii="Times New Roman" w:hAnsi="Times New Roman"/>
          <w:sz w:val="24"/>
          <w:szCs w:val="24"/>
        </w:rPr>
        <w:t xml:space="preserve">at </w:t>
      </w:r>
      <w:bookmarkStart w:id="171" w:name="_Hlk5008611"/>
      <w:r w:rsidRPr="008D49E0">
        <w:rPr>
          <w:rFonts w:ascii="Times New Roman" w:hAnsi="Times New Roman"/>
          <w:sz w:val="24"/>
          <w:szCs w:val="24"/>
        </w:rPr>
        <w:t>mesophilic and</w:t>
      </w:r>
      <w:bookmarkStart w:id="172" w:name="OLE_LINK17"/>
      <w:r w:rsidRPr="008D49E0">
        <w:rPr>
          <w:rFonts w:ascii="Times New Roman" w:hAnsi="Times New Roman"/>
          <w:sz w:val="24"/>
          <w:szCs w:val="24"/>
        </w:rPr>
        <w:t xml:space="preserve"> thermophilic</w:t>
      </w:r>
      <w:bookmarkEnd w:id="171"/>
      <w:bookmarkEnd w:id="172"/>
      <w:r w:rsidRPr="008D49E0">
        <w:rPr>
          <w:rFonts w:ascii="Times New Roman" w:hAnsi="Times New Roman"/>
          <w:sz w:val="24"/>
          <w:szCs w:val="24"/>
        </w:rPr>
        <w:t xml:space="preserve"> conditions </w:t>
      </w:r>
      <w:r w:rsidRPr="008D49E0">
        <w:rPr>
          <w:rFonts w:ascii="Times New Roman" w:hAnsi="Times New Roman"/>
          <w:sz w:val="24"/>
          <w:szCs w:val="24"/>
        </w:rPr>
        <w:fldChar w:fldCharType="begin"/>
      </w:r>
      <w:r w:rsidRPr="008D49E0">
        <w:rPr>
          <w:rFonts w:ascii="Times New Roman" w:hAnsi="Times New Roman"/>
          <w:sz w:val="24"/>
          <w:szCs w:val="24"/>
        </w:rPr>
        <w:instrText xml:space="preserve"> ADDIN EN.CITE &lt;EndNote&gt;&lt;Cite&gt;&lt;Author&gt;Luo&lt;/Author&gt;&lt;Year&gt;2016&lt;/Year&gt;&lt;RecNum&gt;699&lt;/RecNum&gt;&lt;DisplayText&gt;(Chen et al. 2016, Luo et al. 2016)&lt;/DisplayText&gt;&lt;record&gt;&lt;rec-number&gt;699&lt;/rec-number&gt;&lt;foreign-keys&gt;&lt;key app="EN" db-id="95z2529wxrdppxetf02vtdfxzfrd9vd02sdr" timestamp="1506875863"&gt;699&lt;/key&gt;&lt;/foreign-keys&gt;&lt;ref-type name="Journal Article"&gt;17&lt;/ref-type&gt;&lt;contributors&gt;&lt;authors&gt;&lt;author&gt;Luo, Gang&lt;/author&gt;&lt;author&gt;Fotidis, Ioannis A.&lt;/author&gt;&lt;author&gt;Angelidaki, Irini&lt;/author&gt;&lt;/authors&gt;&lt;/contributors&gt;&lt;titles&gt;&lt;title&gt;Comparative analysis of taxonomic, functional, and metabolic patterns of microbiomes from 14 full-scale biogas reactors by metagenomic sequencing and radioisotopic analysis&lt;/title&gt;&lt;secondary-title&gt;Biotechnology for Biofuels&lt;/secondary-title&gt;&lt;/titles&gt;&lt;periodical&gt;&lt;full-title&gt;Biotechnology for Biofuels&lt;/full-title&gt;&lt;/periodical&gt;&lt;pages&gt;1-12&lt;/pages&gt;&lt;volume&gt;9&lt;/volume&gt;&lt;number&gt;1&lt;/number&gt;&lt;dates&gt;&lt;year&gt;2016&lt;/year&gt;&lt;/dates&gt;&lt;urls&gt;&lt;/urls&gt;&lt;/record&gt;&lt;/Cite&gt;&lt;Cite&gt;&lt;Author&gt;Chen&lt;/Author&gt;&lt;Year&gt;2016&lt;/Year&gt;&lt;RecNum&gt;251&lt;/RecNum&gt;&lt;record&gt;&lt;rec-number&gt;251&lt;/rec-number&gt;&lt;foreign-keys&gt;&lt;key app="EN" db-id="95z2529wxrdppxetf02vtdfxzfrd9vd02sdr" timestamp="1489513025"&gt;251&lt;/key&gt;&lt;/foreign-keys&gt;&lt;ref-type name="Journal Article"&gt;17&lt;/ref-type&gt;&lt;contributors&gt;&lt;authors&gt;&lt;author&gt;Chen, Huihui&lt;/author&gt;&lt;author&gt;Wan, Jingjing&lt;/author&gt;&lt;author&gt;Chen, Kaifei&lt;/author&gt;&lt;author&gt;Gang, Luo&lt;/author&gt;&lt;author&gt;Fan, Jiajun&lt;/author&gt;&lt;author&gt;Clark, James&lt;/author&gt;&lt;author&gt;Zhang, Shicheng&lt;/author&gt;&lt;/authors&gt;&lt;/contributors&gt;&lt;titles&gt;&lt;title&gt;Biogas production from hydrothermal liquefaction wastewater (HTLWW): Focusing on the microbial communities as revealed by high-throughput sequencing of full-length 16S rRNA genes&lt;/title&gt;&lt;secondary-title&gt;Water Research&lt;/secondary-title&gt;&lt;/titles&gt;&lt;periodical&gt;&lt;full-title&gt;Water Research&lt;/full-title&gt;&lt;/periodical&gt;&lt;pages&gt;98-107&lt;/pages&gt;&lt;volume&gt;106&lt;/volume&gt;&lt;dates&gt;&lt;year&gt;2016&lt;/year&gt;&lt;/dates&gt;&lt;urls&gt;&lt;/urls&gt;&lt;/record&gt;&lt;/Cite&gt;&lt;/EndNote&gt;</w:instrText>
      </w:r>
      <w:r w:rsidRPr="008D49E0">
        <w:rPr>
          <w:rFonts w:ascii="Times New Roman" w:hAnsi="Times New Roman"/>
          <w:sz w:val="24"/>
          <w:szCs w:val="24"/>
        </w:rPr>
        <w:fldChar w:fldCharType="separate"/>
      </w:r>
      <w:r w:rsidRPr="008D49E0">
        <w:rPr>
          <w:rFonts w:ascii="Times New Roman" w:hAnsi="Times New Roman"/>
          <w:noProof/>
          <w:sz w:val="24"/>
          <w:szCs w:val="24"/>
        </w:rPr>
        <w:t>(Chen et al. 2016, Luo et al. 2016)</w:t>
      </w:r>
      <w:r w:rsidRPr="008D49E0">
        <w:rPr>
          <w:rFonts w:ascii="Times New Roman" w:hAnsi="Times New Roman"/>
          <w:sz w:val="24"/>
          <w:szCs w:val="24"/>
        </w:rPr>
        <w:fldChar w:fldCharType="end"/>
      </w:r>
      <w:r w:rsidRPr="008D49E0">
        <w:rPr>
          <w:rFonts w:ascii="Times New Roman" w:hAnsi="Times New Roman"/>
          <w:sz w:val="24"/>
          <w:szCs w:val="24"/>
        </w:rPr>
        <w:t>. Therefore, sludge samples obtained from both the mesophilic and thermophilic reactors were further</w:t>
      </w:r>
      <w:r w:rsidRPr="008D49E0">
        <w:rPr>
          <w:rFonts w:ascii="Times New Roman" w:hAnsi="Times New Roman" w:hint="eastAsia"/>
          <w:sz w:val="24"/>
          <w:szCs w:val="24"/>
        </w:rPr>
        <w:t xml:space="preserve"> </w:t>
      </w:r>
      <w:r w:rsidRPr="008D49E0">
        <w:rPr>
          <w:rFonts w:ascii="Times New Roman" w:hAnsi="Times New Roman"/>
          <w:sz w:val="24"/>
          <w:szCs w:val="24"/>
        </w:rPr>
        <w:t xml:space="preserve">used for </w:t>
      </w:r>
      <w:bookmarkStart w:id="173" w:name="_Hlk5009721"/>
      <w:r w:rsidRPr="008D49E0">
        <w:rPr>
          <w:rFonts w:ascii="Times New Roman" w:hAnsi="Times New Roman"/>
          <w:sz w:val="24"/>
          <w:szCs w:val="24"/>
        </w:rPr>
        <w:t xml:space="preserve">microbial </w:t>
      </w:r>
      <w:bookmarkEnd w:id="173"/>
      <w:r w:rsidRPr="008D49E0">
        <w:rPr>
          <w:rFonts w:ascii="Times New Roman" w:hAnsi="Times New Roman"/>
          <w:sz w:val="24"/>
          <w:szCs w:val="24"/>
        </w:rPr>
        <w:t>community analysis.</w:t>
      </w:r>
      <w:r w:rsidRPr="008D49E0">
        <w:rPr>
          <w:rFonts w:ascii="Times New Roman" w:hAnsi="Times New Roman" w:hint="eastAsia"/>
          <w:sz w:val="24"/>
          <w:szCs w:val="24"/>
        </w:rPr>
        <w:t xml:space="preserve"> </w:t>
      </w:r>
      <w:r w:rsidRPr="008D49E0">
        <w:rPr>
          <w:rFonts w:ascii="Times New Roman" w:hAnsi="Times New Roman"/>
          <w:sz w:val="24"/>
          <w:szCs w:val="24"/>
        </w:rPr>
        <w:t>The diversity of both bacterial and archaeal communities in</w:t>
      </w:r>
      <w:bookmarkStart w:id="174" w:name="_Hlk5009764"/>
      <w:r w:rsidRPr="008D49E0">
        <w:rPr>
          <w:rFonts w:ascii="Times New Roman" w:hAnsi="Times New Roman"/>
          <w:sz w:val="24"/>
          <w:szCs w:val="24"/>
        </w:rPr>
        <w:t xml:space="preserve"> mesophilic reactor</w:t>
      </w:r>
      <w:bookmarkEnd w:id="174"/>
      <w:r w:rsidRPr="008D49E0">
        <w:rPr>
          <w:rFonts w:ascii="Times New Roman" w:hAnsi="Times New Roman"/>
          <w:sz w:val="24"/>
          <w:szCs w:val="24"/>
        </w:rPr>
        <w:t xml:space="preserve"> was higher than </w:t>
      </w:r>
      <w:r w:rsidRPr="008D49E0">
        <w:rPr>
          <w:rFonts w:ascii="Times New Roman" w:hAnsi="Times New Roman" w:hint="eastAsia"/>
          <w:sz w:val="24"/>
          <w:szCs w:val="24"/>
        </w:rPr>
        <w:t xml:space="preserve">that </w:t>
      </w:r>
      <w:r w:rsidRPr="008D49E0">
        <w:rPr>
          <w:rFonts w:ascii="Times New Roman" w:hAnsi="Times New Roman"/>
          <w:sz w:val="24"/>
          <w:szCs w:val="24"/>
        </w:rPr>
        <w:t xml:space="preserve">in thermophilic reactor as </w:t>
      </w:r>
      <w:r w:rsidRPr="008D49E0">
        <w:rPr>
          <w:rFonts w:ascii="Times New Roman" w:hAnsi="Times New Roman" w:hint="eastAsia"/>
          <w:sz w:val="24"/>
          <w:szCs w:val="24"/>
        </w:rPr>
        <w:t xml:space="preserve">reflected by </w:t>
      </w:r>
      <w:r w:rsidRPr="008D49E0">
        <w:rPr>
          <w:rFonts w:ascii="Times New Roman" w:hAnsi="Times New Roman"/>
          <w:sz w:val="24"/>
          <w:szCs w:val="24"/>
        </w:rPr>
        <w:t xml:space="preserve">the Shannon </w:t>
      </w:r>
      <w:bookmarkStart w:id="175" w:name="_Hlk534480540"/>
      <w:r w:rsidRPr="008D49E0">
        <w:rPr>
          <w:rFonts w:ascii="Times New Roman" w:hAnsi="Times New Roman"/>
          <w:sz w:val="24"/>
          <w:szCs w:val="24"/>
        </w:rPr>
        <w:t>diversity</w:t>
      </w:r>
      <w:bookmarkEnd w:id="175"/>
      <w:r w:rsidRPr="008D49E0">
        <w:rPr>
          <w:rFonts w:ascii="Times New Roman" w:hAnsi="Times New Roman"/>
          <w:sz w:val="24"/>
          <w:szCs w:val="24"/>
        </w:rPr>
        <w:t xml:space="preserve"> and CHAO1 richness values</w:t>
      </w:r>
      <w:r w:rsidRPr="008D49E0">
        <w:rPr>
          <w:rFonts w:ascii="Times New Roman" w:hAnsi="Times New Roman" w:hint="eastAsia"/>
          <w:sz w:val="24"/>
          <w:szCs w:val="24"/>
        </w:rPr>
        <w:t xml:space="preserve"> </w:t>
      </w:r>
      <w:r w:rsidRPr="008D49E0">
        <w:rPr>
          <w:rFonts w:ascii="Times New Roman" w:hAnsi="Times New Roman"/>
          <w:sz w:val="24"/>
          <w:szCs w:val="24"/>
        </w:rPr>
        <w:t>(Table S3). According to ecology principles, microorganisms</w:t>
      </w:r>
      <w:r w:rsidRPr="008D49E0">
        <w:rPr>
          <w:rFonts w:ascii="Times New Roman" w:hAnsi="Times New Roman" w:hint="eastAsia"/>
          <w:sz w:val="24"/>
          <w:szCs w:val="24"/>
        </w:rPr>
        <w:t xml:space="preserve"> </w:t>
      </w:r>
      <w:r w:rsidRPr="008D49E0">
        <w:rPr>
          <w:rFonts w:ascii="Times New Roman" w:hAnsi="Times New Roman"/>
          <w:sz w:val="24"/>
          <w:szCs w:val="24"/>
        </w:rPr>
        <w:t>with high diversity ha</w:t>
      </w:r>
      <w:r w:rsidRPr="008D49E0">
        <w:rPr>
          <w:rFonts w:ascii="Times New Roman" w:hAnsi="Times New Roman" w:hint="eastAsia"/>
          <w:sz w:val="24"/>
          <w:szCs w:val="24"/>
        </w:rPr>
        <w:t>d</w:t>
      </w:r>
      <w:r w:rsidRPr="008D49E0">
        <w:rPr>
          <w:rFonts w:ascii="Times New Roman" w:hAnsi="Times New Roman"/>
          <w:sz w:val="24"/>
          <w:szCs w:val="24"/>
        </w:rPr>
        <w:t xml:space="preserve"> strong biological abilities which is a key factor</w:t>
      </w:r>
      <w:r w:rsidRPr="008D49E0">
        <w:rPr>
          <w:rFonts w:ascii="Times New Roman" w:hAnsi="Times New Roman" w:hint="eastAsia"/>
          <w:sz w:val="24"/>
          <w:szCs w:val="24"/>
        </w:rPr>
        <w:t xml:space="preserve"> </w:t>
      </w:r>
      <w:r w:rsidRPr="008D49E0">
        <w:rPr>
          <w:rFonts w:ascii="Times New Roman" w:hAnsi="Times New Roman"/>
          <w:sz w:val="24"/>
          <w:szCs w:val="24"/>
        </w:rPr>
        <w:t xml:space="preserve">in preserving stability of an ecosystem </w:t>
      </w:r>
      <w:r w:rsidRPr="008D49E0">
        <w:rPr>
          <w:rFonts w:ascii="Times New Roman" w:hAnsi="Times New Roman"/>
          <w:sz w:val="24"/>
          <w:szCs w:val="24"/>
        </w:rPr>
        <w:fldChar w:fldCharType="begin"/>
      </w:r>
      <w:r w:rsidRPr="008D49E0">
        <w:rPr>
          <w:rFonts w:ascii="Times New Roman" w:hAnsi="Times New Roman"/>
          <w:sz w:val="24"/>
          <w:szCs w:val="24"/>
        </w:rPr>
        <w:instrText xml:space="preserve"> ADDIN EN.CITE &lt;EndNote&gt;&lt;Cite&gt;&lt;Author&gt;Finlay&lt;/Author&gt;&lt;Year&gt;1997&lt;/Year&gt;&lt;RecNum&gt;1073&lt;/RecNum&gt;&lt;DisplayText&gt;(Finlay et al. 1997)&lt;/DisplayText&gt;&lt;record&gt;&lt;rec-number&gt;1073&lt;/rec-number&gt;&lt;foreign-keys&gt;&lt;key app="EN" db-id="95z2529wxrdppxetf02vtdfxzfrd9vd02sdr" timestamp="1554108378"&gt;1073&lt;/key&gt;&lt;/foreign-keys&gt;&lt;ref-type name="Journal Article"&gt;17&lt;/ref-type&gt;&lt;contributors&gt;&lt;authors&gt;&lt;author&gt;Finlay, Bj&lt;/author&gt;&lt;author&gt;Maberly, Sc&lt;/author&gt;&lt;author&gt;Cooper, Ji&lt;/author&gt;&lt;/authors&gt;&lt;/contributors&gt;&lt;titles&gt;&lt;title&gt;Microbial diversity and ecosystem function&lt;/title&gt;&lt;secondary-title&gt;Oikos&lt;/secondary-title&gt;&lt;/titles&gt;&lt;periodical&gt;&lt;full-title&gt;Oikos&lt;/full-title&gt;&lt;/periodical&gt;&lt;pages&gt;209-213&lt;/pages&gt;&lt;volume&gt;80&lt;/volume&gt;&lt;number&gt;2&lt;/number&gt;&lt;dates&gt;&lt;year&gt;1997&lt;/year&gt;&lt;/dates&gt;&lt;urls&gt;&lt;/urls&gt;&lt;/record&gt;&lt;/Cite&gt;&lt;/EndNote&gt;</w:instrText>
      </w:r>
      <w:r w:rsidRPr="008D49E0">
        <w:rPr>
          <w:rFonts w:ascii="Times New Roman" w:hAnsi="Times New Roman"/>
          <w:sz w:val="24"/>
          <w:szCs w:val="24"/>
        </w:rPr>
        <w:fldChar w:fldCharType="separate"/>
      </w:r>
      <w:r w:rsidRPr="008D49E0">
        <w:rPr>
          <w:rFonts w:ascii="Times New Roman" w:hAnsi="Times New Roman"/>
          <w:noProof/>
          <w:sz w:val="24"/>
          <w:szCs w:val="24"/>
        </w:rPr>
        <w:t>(Finlay et al. 1997)</w:t>
      </w:r>
      <w:r w:rsidRPr="008D49E0">
        <w:rPr>
          <w:rFonts w:ascii="Times New Roman" w:hAnsi="Times New Roman"/>
          <w:sz w:val="24"/>
          <w:szCs w:val="24"/>
        </w:rPr>
        <w:fldChar w:fldCharType="end"/>
      </w:r>
      <w:r w:rsidRPr="008D49E0">
        <w:rPr>
          <w:rFonts w:ascii="Times New Roman" w:hAnsi="Times New Roman"/>
          <w:sz w:val="24"/>
          <w:szCs w:val="24"/>
        </w:rPr>
        <w:t>.</w:t>
      </w:r>
      <w:r w:rsidRPr="008D49E0">
        <w:rPr>
          <w:rFonts w:ascii="Times New Roman" w:eastAsia="AdvGulliv-R" w:hAnsi="Times New Roman"/>
          <w:sz w:val="24"/>
          <w:szCs w:val="24"/>
        </w:rPr>
        <w:t xml:space="preserve"> Therefore, the</w:t>
      </w:r>
      <w:r w:rsidRPr="008D49E0">
        <w:rPr>
          <w:rFonts w:ascii="Times New Roman" w:hAnsi="Times New Roman"/>
          <w:sz w:val="24"/>
          <w:szCs w:val="24"/>
        </w:rPr>
        <w:t xml:space="preserve"> higher</w:t>
      </w:r>
      <w:r w:rsidRPr="008D49E0">
        <w:t xml:space="preserve"> </w:t>
      </w:r>
      <w:r w:rsidRPr="008D49E0">
        <w:rPr>
          <w:rFonts w:ascii="Times New Roman" w:hAnsi="Times New Roman"/>
          <w:sz w:val="24"/>
          <w:szCs w:val="24"/>
        </w:rPr>
        <w:t xml:space="preserve">microbial diversity in mesophilic reactor might contribute to a high degradation ability of the complex organics in HTL-AP. </w:t>
      </w:r>
      <w:r w:rsidRPr="008D49E0">
        <w:rPr>
          <w:rFonts w:ascii="Times New Roman" w:eastAsia="AdvGulliv-R" w:hAnsi="Times New Roman"/>
          <w:sz w:val="24"/>
          <w:szCs w:val="24"/>
        </w:rPr>
        <w:t xml:space="preserve">The taxonomic classification of bacterial sequences by RDP classifier </w:t>
      </w:r>
      <w:r w:rsidRPr="008D49E0">
        <w:rPr>
          <w:rFonts w:ascii="Times New Roman" w:eastAsia="AdvGulliv-R" w:hAnsi="Times New Roman" w:hint="eastAsia"/>
          <w:sz w:val="24"/>
          <w:szCs w:val="24"/>
        </w:rPr>
        <w:t>was</w:t>
      </w:r>
      <w:r w:rsidRPr="008D49E0">
        <w:rPr>
          <w:rFonts w:ascii="Times New Roman" w:eastAsia="AdvGulliv-R" w:hAnsi="Times New Roman"/>
          <w:sz w:val="24"/>
          <w:szCs w:val="24"/>
        </w:rPr>
        <w:t xml:space="preserve"> shown in Fig</w:t>
      </w:r>
      <w:r w:rsidR="002C4442" w:rsidRPr="008D49E0">
        <w:rPr>
          <w:rFonts w:ascii="Times New Roman" w:eastAsia="AdvGulliv-R" w:hAnsi="Times New Roman"/>
          <w:sz w:val="24"/>
          <w:szCs w:val="24"/>
        </w:rPr>
        <w:t>.</w:t>
      </w:r>
      <w:r w:rsidRPr="008D49E0">
        <w:rPr>
          <w:rFonts w:ascii="Times New Roman" w:eastAsia="AdvGulliv-R" w:hAnsi="Times New Roman"/>
          <w:sz w:val="24"/>
          <w:szCs w:val="24"/>
        </w:rPr>
        <w:t xml:space="preserve"> 6. A total of 30 phyla were identified. </w:t>
      </w:r>
      <w:bookmarkStart w:id="176" w:name="_Hlk533496136"/>
      <w:bookmarkStart w:id="177" w:name="_Hlk508197883"/>
      <w:r w:rsidRPr="008D49E0">
        <w:rPr>
          <w:rFonts w:ascii="Times New Roman" w:eastAsia="AdvGulliv-R" w:hAnsi="Times New Roman"/>
          <w:i/>
          <w:sz w:val="24"/>
          <w:szCs w:val="24"/>
        </w:rPr>
        <w:t xml:space="preserve">Firmicutes </w:t>
      </w:r>
      <w:bookmarkEnd w:id="176"/>
      <w:r w:rsidRPr="008D49E0">
        <w:rPr>
          <w:rFonts w:ascii="Times New Roman" w:eastAsia="AdvGulliv-R" w:hAnsi="Times New Roman"/>
          <w:sz w:val="24"/>
          <w:szCs w:val="24"/>
        </w:rPr>
        <w:t>(11.8-30.3%)</w:t>
      </w:r>
      <w:r w:rsidRPr="008D49E0">
        <w:rPr>
          <w:rFonts w:hint="eastAsia"/>
          <w:sz w:val="24"/>
          <w:szCs w:val="24"/>
        </w:rPr>
        <w:t>,</w:t>
      </w:r>
      <w:r w:rsidRPr="008D49E0">
        <w:rPr>
          <w:sz w:val="24"/>
          <w:szCs w:val="24"/>
        </w:rPr>
        <w:t xml:space="preserve"> </w:t>
      </w:r>
      <w:proofErr w:type="spellStart"/>
      <w:r w:rsidRPr="008D49E0">
        <w:rPr>
          <w:rFonts w:ascii="Times New Roman" w:eastAsia="AdvGulliv-R" w:hAnsi="Times New Roman"/>
          <w:i/>
          <w:sz w:val="24"/>
          <w:szCs w:val="24"/>
        </w:rPr>
        <w:t>Synergistetes</w:t>
      </w:r>
      <w:proofErr w:type="spellEnd"/>
      <w:r w:rsidRPr="008D49E0">
        <w:rPr>
          <w:rFonts w:ascii="Times New Roman" w:eastAsia="AdvGulliv-R" w:hAnsi="Times New Roman"/>
          <w:i/>
          <w:sz w:val="24"/>
          <w:szCs w:val="24"/>
        </w:rPr>
        <w:t xml:space="preserve"> </w:t>
      </w:r>
      <w:r w:rsidRPr="008D49E0">
        <w:rPr>
          <w:rFonts w:ascii="Times New Roman" w:eastAsia="AdvGulliv-R" w:hAnsi="Times New Roman" w:hint="eastAsia"/>
          <w:sz w:val="24"/>
          <w:szCs w:val="24"/>
        </w:rPr>
        <w:t>(</w:t>
      </w:r>
      <w:r w:rsidRPr="008D49E0">
        <w:rPr>
          <w:rFonts w:ascii="Times New Roman" w:eastAsia="AdvGulliv-R" w:hAnsi="Times New Roman"/>
          <w:sz w:val="24"/>
          <w:szCs w:val="24"/>
        </w:rPr>
        <w:t>23.9</w:t>
      </w:r>
      <w:r w:rsidRPr="008D49E0">
        <w:rPr>
          <w:rFonts w:ascii="Times New Roman" w:eastAsia="AdvGulliv-R" w:hAnsi="Times New Roman" w:hint="eastAsia"/>
          <w:sz w:val="24"/>
          <w:szCs w:val="24"/>
        </w:rPr>
        <w:t>-</w:t>
      </w:r>
      <w:r w:rsidRPr="008D49E0">
        <w:rPr>
          <w:rFonts w:ascii="Times New Roman" w:eastAsia="AdvGulliv-R" w:hAnsi="Times New Roman"/>
          <w:sz w:val="24"/>
          <w:szCs w:val="24"/>
        </w:rPr>
        <w:t>28.0</w:t>
      </w:r>
      <w:r w:rsidRPr="008D49E0">
        <w:rPr>
          <w:rFonts w:ascii="Times New Roman" w:eastAsia="AdvGulliv-R" w:hAnsi="Times New Roman" w:hint="eastAsia"/>
          <w:sz w:val="24"/>
          <w:szCs w:val="24"/>
        </w:rPr>
        <w:t>%)</w:t>
      </w:r>
      <w:r w:rsidRPr="008D49E0">
        <w:rPr>
          <w:rFonts w:ascii="Times New Roman" w:eastAsia="AdvGulliv-R" w:hAnsi="Times New Roman"/>
          <w:sz w:val="24"/>
          <w:szCs w:val="24"/>
        </w:rPr>
        <w:t xml:space="preserve">, </w:t>
      </w:r>
      <w:proofErr w:type="spellStart"/>
      <w:r w:rsidRPr="008D49E0">
        <w:rPr>
          <w:rFonts w:ascii="Times New Roman" w:eastAsia="AdvGulliv-R" w:hAnsi="Times New Roman"/>
          <w:i/>
          <w:sz w:val="24"/>
          <w:szCs w:val="24"/>
        </w:rPr>
        <w:t>Thermotogae</w:t>
      </w:r>
      <w:bookmarkStart w:id="178" w:name="_Hlk533415995"/>
      <w:proofErr w:type="spellEnd"/>
      <w:r w:rsidRPr="008D49E0">
        <w:rPr>
          <w:rFonts w:ascii="Times New Roman" w:eastAsia="AdvGulliv-R" w:hAnsi="Times New Roman"/>
          <w:i/>
          <w:sz w:val="24"/>
          <w:szCs w:val="24"/>
        </w:rPr>
        <w:t xml:space="preserve"> </w:t>
      </w:r>
      <w:r w:rsidRPr="008D49E0">
        <w:rPr>
          <w:rFonts w:ascii="Times New Roman" w:eastAsia="AdvGulliv-R" w:hAnsi="Times New Roman" w:hint="eastAsia"/>
          <w:sz w:val="24"/>
          <w:szCs w:val="24"/>
        </w:rPr>
        <w:t>(2</w:t>
      </w:r>
      <w:r w:rsidRPr="008D49E0">
        <w:rPr>
          <w:rFonts w:ascii="Times New Roman" w:eastAsia="AdvGulliv-R" w:hAnsi="Times New Roman"/>
          <w:sz w:val="24"/>
          <w:szCs w:val="24"/>
        </w:rPr>
        <w:t>2.8</w:t>
      </w:r>
      <w:r w:rsidRPr="008D49E0">
        <w:rPr>
          <w:rFonts w:ascii="Times New Roman" w:eastAsia="AdvGulliv-R" w:hAnsi="Times New Roman" w:hint="eastAsia"/>
          <w:sz w:val="24"/>
          <w:szCs w:val="24"/>
        </w:rPr>
        <w:t>-</w:t>
      </w:r>
      <w:r w:rsidRPr="008D49E0">
        <w:rPr>
          <w:rFonts w:ascii="Times New Roman" w:eastAsia="AdvGulliv-R" w:hAnsi="Times New Roman"/>
          <w:sz w:val="24"/>
          <w:szCs w:val="24"/>
        </w:rPr>
        <w:t>24.0</w:t>
      </w:r>
      <w:r w:rsidRPr="008D49E0">
        <w:rPr>
          <w:rFonts w:ascii="Times New Roman" w:eastAsia="AdvGulliv-R" w:hAnsi="Times New Roman" w:hint="eastAsia"/>
          <w:sz w:val="24"/>
          <w:szCs w:val="24"/>
        </w:rPr>
        <w:t>%)</w:t>
      </w:r>
      <w:bookmarkEnd w:id="178"/>
      <w:r w:rsidRPr="008D49E0">
        <w:rPr>
          <w:rFonts w:ascii="Times New Roman" w:eastAsia="AdvGulliv-R" w:hAnsi="Times New Roman"/>
          <w:sz w:val="24"/>
          <w:szCs w:val="24"/>
        </w:rPr>
        <w:t xml:space="preserve">, </w:t>
      </w:r>
      <w:r w:rsidRPr="008D49E0">
        <w:rPr>
          <w:rFonts w:ascii="Times New Roman" w:eastAsia="AdvGulliv-R" w:hAnsi="Times New Roman"/>
          <w:i/>
          <w:sz w:val="24"/>
          <w:szCs w:val="24"/>
        </w:rPr>
        <w:t xml:space="preserve">Proteobacteria </w:t>
      </w:r>
      <w:r w:rsidRPr="008D49E0">
        <w:rPr>
          <w:rFonts w:ascii="Times New Roman" w:eastAsia="AdvGulliv-R" w:hAnsi="Times New Roman" w:hint="eastAsia"/>
          <w:sz w:val="24"/>
          <w:szCs w:val="24"/>
        </w:rPr>
        <w:t>(</w:t>
      </w:r>
      <w:r w:rsidRPr="008D49E0">
        <w:rPr>
          <w:rFonts w:ascii="Times New Roman" w:eastAsia="AdvGulliv-R" w:hAnsi="Times New Roman"/>
          <w:sz w:val="24"/>
          <w:szCs w:val="24"/>
        </w:rPr>
        <w:t>11.8</w:t>
      </w:r>
      <w:r w:rsidRPr="008D49E0">
        <w:rPr>
          <w:rFonts w:ascii="Times New Roman" w:eastAsia="AdvGulliv-R" w:hAnsi="Times New Roman" w:hint="eastAsia"/>
          <w:sz w:val="24"/>
          <w:szCs w:val="24"/>
        </w:rPr>
        <w:t>-</w:t>
      </w:r>
      <w:r w:rsidRPr="008D49E0">
        <w:rPr>
          <w:rFonts w:ascii="Times New Roman" w:eastAsia="AdvGulliv-R" w:hAnsi="Times New Roman"/>
          <w:sz w:val="24"/>
          <w:szCs w:val="24"/>
        </w:rPr>
        <w:t>13.2</w:t>
      </w:r>
      <w:r w:rsidRPr="008D49E0">
        <w:rPr>
          <w:rFonts w:ascii="Times New Roman" w:eastAsia="AdvGulliv-R" w:hAnsi="Times New Roman" w:hint="eastAsia"/>
          <w:sz w:val="24"/>
          <w:szCs w:val="24"/>
        </w:rPr>
        <w:t>%)</w:t>
      </w:r>
      <w:r w:rsidRPr="008D49E0">
        <w:rPr>
          <w:rFonts w:ascii="Times New Roman" w:eastAsia="AdvGulliv-R" w:hAnsi="Times New Roman"/>
          <w:sz w:val="24"/>
          <w:szCs w:val="24"/>
        </w:rPr>
        <w:t xml:space="preserve">, and </w:t>
      </w:r>
      <w:bookmarkStart w:id="179" w:name="_Hlk533496258"/>
      <w:proofErr w:type="spellStart"/>
      <w:r w:rsidRPr="008D49E0">
        <w:rPr>
          <w:rFonts w:ascii="Times New Roman" w:eastAsia="AdvGulliv-R" w:hAnsi="Times New Roman"/>
          <w:i/>
          <w:sz w:val="24"/>
          <w:szCs w:val="24"/>
        </w:rPr>
        <w:t>Chloroflexi</w:t>
      </w:r>
      <w:proofErr w:type="spellEnd"/>
      <w:r w:rsidRPr="008D49E0">
        <w:rPr>
          <w:rFonts w:ascii="Times New Roman" w:eastAsia="AdvGulliv-R" w:hAnsi="Times New Roman"/>
          <w:i/>
          <w:sz w:val="24"/>
          <w:szCs w:val="24"/>
        </w:rPr>
        <w:t xml:space="preserve"> </w:t>
      </w:r>
      <w:bookmarkEnd w:id="179"/>
      <w:r w:rsidRPr="008D49E0">
        <w:rPr>
          <w:rFonts w:ascii="Times New Roman" w:eastAsia="AdvGulliv-R" w:hAnsi="Times New Roman" w:hint="eastAsia"/>
          <w:sz w:val="24"/>
          <w:szCs w:val="24"/>
        </w:rPr>
        <w:t>(</w:t>
      </w:r>
      <w:r w:rsidRPr="008D49E0">
        <w:rPr>
          <w:rFonts w:ascii="Times New Roman" w:eastAsia="AdvGulliv-R" w:hAnsi="Times New Roman"/>
          <w:sz w:val="24"/>
          <w:szCs w:val="24"/>
        </w:rPr>
        <w:t>2.7</w:t>
      </w:r>
      <w:r w:rsidRPr="008D49E0">
        <w:rPr>
          <w:rFonts w:ascii="Times New Roman" w:eastAsia="AdvGulliv-R" w:hAnsi="Times New Roman" w:hint="eastAsia"/>
          <w:sz w:val="24"/>
          <w:szCs w:val="24"/>
        </w:rPr>
        <w:t>-</w:t>
      </w:r>
      <w:r w:rsidRPr="008D49E0">
        <w:rPr>
          <w:rFonts w:ascii="Times New Roman" w:eastAsia="AdvGulliv-R" w:hAnsi="Times New Roman"/>
          <w:sz w:val="24"/>
          <w:szCs w:val="24"/>
        </w:rPr>
        <w:t>10.1</w:t>
      </w:r>
      <w:r w:rsidRPr="008D49E0">
        <w:rPr>
          <w:rFonts w:ascii="Times New Roman" w:eastAsia="AdvGulliv-R" w:hAnsi="Times New Roman" w:hint="eastAsia"/>
          <w:sz w:val="24"/>
          <w:szCs w:val="24"/>
        </w:rPr>
        <w:t>%)</w:t>
      </w:r>
      <w:r w:rsidRPr="008D49E0">
        <w:rPr>
          <w:rFonts w:ascii="Times New Roman" w:eastAsia="AdvGulliv-R" w:hAnsi="Times New Roman"/>
          <w:sz w:val="24"/>
          <w:szCs w:val="24"/>
        </w:rPr>
        <w:t xml:space="preserve"> were the dominant phyla in both </w:t>
      </w:r>
      <w:bookmarkStart w:id="180" w:name="_Hlk534474426"/>
      <w:r w:rsidRPr="008D49E0">
        <w:rPr>
          <w:rFonts w:ascii="Times New Roman" w:eastAsia="AdvGulliv-R" w:hAnsi="Times New Roman"/>
          <w:sz w:val="24"/>
          <w:szCs w:val="24"/>
        </w:rPr>
        <w:t>mesophilic and thermophilic</w:t>
      </w:r>
      <w:bookmarkEnd w:id="180"/>
      <w:r w:rsidRPr="008D49E0">
        <w:rPr>
          <w:rFonts w:ascii="Times New Roman" w:eastAsia="AdvGulliv-R" w:hAnsi="Times New Roman"/>
          <w:sz w:val="24"/>
          <w:szCs w:val="24"/>
        </w:rPr>
        <w:t xml:space="preserve"> digestion effluents samples</w:t>
      </w:r>
      <w:bookmarkEnd w:id="177"/>
      <w:r w:rsidRPr="008D49E0">
        <w:rPr>
          <w:rFonts w:ascii="Times New Roman" w:eastAsia="AdvGulliv-R" w:hAnsi="Times New Roman"/>
          <w:sz w:val="24"/>
          <w:szCs w:val="24"/>
        </w:rPr>
        <w:t xml:space="preserve">, which were consistent with previous reports in anaerobic reactors </w:t>
      </w:r>
      <w:bookmarkStart w:id="181" w:name="_Hlk508198246"/>
      <w:r w:rsidRPr="008D49E0">
        <w:rPr>
          <w:rFonts w:ascii="Times New Roman" w:eastAsia="AdvGulliv-R" w:hAnsi="Times New Roman"/>
          <w:sz w:val="24"/>
          <w:szCs w:val="24"/>
        </w:rPr>
        <w:fldChar w:fldCharType="begin">
          <w:fldData xml:space="preserve">PEVuZE5vdGU+PENpdGU+PEF1dGhvcj5TdW5kYmVyZzwvQXV0aG9yPjxZZWFyPjIwMTM8L1llYXI+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</w:fldData>
        </w:fldChar>
      </w:r>
      <w:r w:rsidRPr="008D49E0">
        <w:rPr>
          <w:rFonts w:ascii="Times New Roman" w:eastAsia="AdvGulliv-R" w:hAnsi="Times New Roman"/>
          <w:sz w:val="24"/>
          <w:szCs w:val="24"/>
        </w:rPr>
        <w:instrText xml:space="preserve"> ADDIN EN.CITE </w:instrText>
      </w:r>
      <w:r w:rsidRPr="008D49E0">
        <w:rPr>
          <w:rFonts w:ascii="Times New Roman" w:eastAsia="AdvGulliv-R" w:hAnsi="Times New Roman"/>
          <w:sz w:val="24"/>
          <w:szCs w:val="24"/>
        </w:rPr>
        <w:fldChar w:fldCharType="begin">
          <w:fldData xml:space="preserve">PEVuZE5vdGU+PENpdGU+PEF1dGhvcj5TdW5kYmVyZzwvQXV0aG9yPjxZZWFyPjIwMTM8L1llYXI+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</w:fldData>
        </w:fldChar>
      </w:r>
      <w:r w:rsidRPr="008D49E0">
        <w:rPr>
          <w:rFonts w:ascii="Times New Roman" w:eastAsia="AdvGulliv-R" w:hAnsi="Times New Roman"/>
          <w:sz w:val="24"/>
          <w:szCs w:val="24"/>
        </w:rPr>
        <w:instrText xml:space="preserve"> ADDIN EN.CITE.DATA </w:instrText>
      </w:r>
      <w:r w:rsidRPr="008D49E0">
        <w:rPr>
          <w:rFonts w:ascii="Times New Roman" w:eastAsia="AdvGulliv-R" w:hAnsi="Times New Roman"/>
          <w:sz w:val="24"/>
          <w:szCs w:val="24"/>
        </w:rPr>
      </w:r>
      <w:r w:rsidRPr="008D49E0">
        <w:rPr>
          <w:rFonts w:ascii="Times New Roman" w:eastAsia="AdvGulliv-R" w:hAnsi="Times New Roman"/>
          <w:sz w:val="24"/>
          <w:szCs w:val="24"/>
        </w:rPr>
        <w:fldChar w:fldCharType="end"/>
      </w:r>
      <w:r w:rsidRPr="008D49E0">
        <w:rPr>
          <w:rFonts w:ascii="Times New Roman" w:eastAsia="AdvGulliv-R" w:hAnsi="Times New Roman"/>
          <w:sz w:val="24"/>
          <w:szCs w:val="24"/>
        </w:rPr>
      </w:r>
      <w:r w:rsidRPr="008D49E0">
        <w:rPr>
          <w:rFonts w:ascii="Times New Roman" w:eastAsia="AdvGulliv-R" w:hAnsi="Times New Roman"/>
          <w:sz w:val="24"/>
          <w:szCs w:val="24"/>
        </w:rPr>
        <w:fldChar w:fldCharType="separate"/>
      </w:r>
      <w:r w:rsidRPr="008D49E0">
        <w:rPr>
          <w:rFonts w:ascii="Times New Roman" w:eastAsia="AdvGulliv-R" w:hAnsi="Times New Roman"/>
          <w:noProof/>
          <w:sz w:val="24"/>
          <w:szCs w:val="24"/>
        </w:rPr>
        <w:t>(Chen et al. 2016, Luo et al. 2016, Sundberg et al. 2013)</w:t>
      </w:r>
      <w:r w:rsidRPr="008D49E0">
        <w:rPr>
          <w:rFonts w:ascii="Times New Roman" w:eastAsia="AdvGulliv-R" w:hAnsi="Times New Roman"/>
          <w:sz w:val="24"/>
          <w:szCs w:val="24"/>
        </w:rPr>
        <w:fldChar w:fldCharType="end"/>
      </w:r>
      <w:bookmarkEnd w:id="181"/>
      <w:r w:rsidRPr="008D49E0">
        <w:rPr>
          <w:rFonts w:ascii="Times New Roman" w:eastAsia="AdvGulliv-R" w:hAnsi="Times New Roman"/>
          <w:sz w:val="24"/>
          <w:szCs w:val="24"/>
        </w:rPr>
        <w:t>.</w:t>
      </w:r>
      <w:r w:rsidRPr="008D49E0">
        <w:rPr>
          <w:rFonts w:ascii="Times New Roman" w:eastAsia="AdvGulliv-R" w:hAnsi="Times New Roman" w:hint="eastAsia"/>
          <w:sz w:val="24"/>
          <w:szCs w:val="24"/>
        </w:rPr>
        <w:t xml:space="preserve"> </w:t>
      </w:r>
    </w:p>
    <w:p w:rsidR="005D0553" w:rsidRPr="008D49E0" w:rsidRDefault="005D0553" w:rsidP="0031382E">
      <w:pPr>
        <w:spacing w:line="480" w:lineRule="auto"/>
        <w:ind w:firstLineChars="200" w:firstLine="480"/>
        <w:rPr>
          <w:rFonts w:ascii="Times New Roman" w:hAnsi="Times New Roman"/>
          <w:sz w:val="24"/>
          <w:szCs w:val="24"/>
        </w:rPr>
      </w:pPr>
      <w:r w:rsidRPr="008D49E0">
        <w:rPr>
          <w:rFonts w:ascii="Times New Roman" w:eastAsia="AdvGulliv-R" w:hAnsi="Times New Roman"/>
          <w:sz w:val="24"/>
        </w:rPr>
        <w:t xml:space="preserve">The abundance of phylum </w:t>
      </w:r>
      <w:bookmarkStart w:id="182" w:name="_Hlk533540123"/>
      <w:r w:rsidRPr="008D49E0">
        <w:rPr>
          <w:rFonts w:ascii="Times New Roman" w:eastAsia="AdvGulliv-R" w:hAnsi="Times New Roman"/>
          <w:i/>
          <w:sz w:val="24"/>
        </w:rPr>
        <w:t>Firmicutes</w:t>
      </w:r>
      <w:r w:rsidRPr="008D49E0">
        <w:rPr>
          <w:rFonts w:ascii="Times New Roman" w:eastAsia="AdvGulliv-R" w:hAnsi="Times New Roman"/>
          <w:sz w:val="24"/>
        </w:rPr>
        <w:t xml:space="preserve"> </w:t>
      </w:r>
      <w:bookmarkEnd w:id="182"/>
      <w:r w:rsidRPr="008D49E0">
        <w:rPr>
          <w:rFonts w:ascii="Times New Roman" w:eastAsia="AdvGulliv-R" w:hAnsi="Times New Roman"/>
          <w:sz w:val="24"/>
        </w:rPr>
        <w:t xml:space="preserve">(11.8% vs. 30.8%) significantly decreased while </w:t>
      </w:r>
      <w:r w:rsidRPr="008D49E0">
        <w:rPr>
          <w:rFonts w:ascii="Times New Roman" w:eastAsia="AdvGulliv-R" w:hAnsi="Times New Roman"/>
          <w:sz w:val="24"/>
          <w:szCs w:val="24"/>
        </w:rPr>
        <w:t xml:space="preserve">phyla </w:t>
      </w:r>
      <w:bookmarkStart w:id="183" w:name="_Hlk533540890"/>
      <w:proofErr w:type="spellStart"/>
      <w:r w:rsidRPr="008D49E0">
        <w:rPr>
          <w:rFonts w:ascii="Times New Roman" w:eastAsia="AdvGulliv-R" w:hAnsi="Times New Roman"/>
          <w:i/>
          <w:sz w:val="24"/>
          <w:szCs w:val="24"/>
        </w:rPr>
        <w:t>Chloroflexi</w:t>
      </w:r>
      <w:proofErr w:type="spellEnd"/>
      <w:r w:rsidRPr="008D49E0">
        <w:rPr>
          <w:rFonts w:ascii="Times New Roman" w:eastAsia="AdvGulliv-R" w:hAnsi="Times New Roman"/>
          <w:i/>
          <w:sz w:val="24"/>
          <w:szCs w:val="24"/>
        </w:rPr>
        <w:t xml:space="preserve"> </w:t>
      </w:r>
      <w:bookmarkEnd w:id="183"/>
      <w:r w:rsidRPr="008D49E0">
        <w:rPr>
          <w:rFonts w:ascii="Times New Roman" w:eastAsia="AdvGulliv-R" w:hAnsi="Times New Roman"/>
          <w:sz w:val="24"/>
          <w:szCs w:val="24"/>
        </w:rPr>
        <w:t>(10.1% vs. 2.7%) and</w:t>
      </w:r>
      <w:r w:rsidRPr="008D49E0">
        <w:rPr>
          <w:rFonts w:ascii="Times New Roman" w:eastAsia="AdvGulliv-R" w:hAnsi="Times New Roman"/>
          <w:sz w:val="24"/>
        </w:rPr>
        <w:t xml:space="preserve"> </w:t>
      </w:r>
      <w:r w:rsidRPr="008D49E0">
        <w:rPr>
          <w:rFonts w:ascii="Times New Roman" w:eastAsia="AdvGulliv-R" w:hAnsi="Times New Roman"/>
          <w:i/>
          <w:sz w:val="24"/>
        </w:rPr>
        <w:t>Bacteroidetes</w:t>
      </w:r>
      <w:r w:rsidRPr="008D49E0">
        <w:rPr>
          <w:rFonts w:ascii="Times New Roman" w:eastAsia="AdvGulliv-R" w:hAnsi="Times New Roman"/>
          <w:sz w:val="24"/>
        </w:rPr>
        <w:t xml:space="preserve"> (6.1% vs. 0.5%) were </w:t>
      </w:r>
      <w:r w:rsidRPr="008D49E0">
        <w:rPr>
          <w:rFonts w:ascii="Times New Roman" w:eastAsia="AdvGulliv-R" w:hAnsi="Times New Roman"/>
          <w:sz w:val="24"/>
        </w:rPr>
        <w:lastRenderedPageBreak/>
        <w:t xml:space="preserve">accumulated in the </w:t>
      </w:r>
      <w:bookmarkStart w:id="184" w:name="_Hlk533541431"/>
      <w:bookmarkStart w:id="185" w:name="_Hlk534227823"/>
      <w:bookmarkStart w:id="186" w:name="OLE_LINK7"/>
      <w:r w:rsidRPr="008D49E0">
        <w:rPr>
          <w:rFonts w:ascii="Times New Roman" w:eastAsia="AdvGulliv-R" w:hAnsi="Times New Roman"/>
          <w:sz w:val="24"/>
        </w:rPr>
        <w:t>mesophilic reactor</w:t>
      </w:r>
      <w:bookmarkEnd w:id="184"/>
      <w:r w:rsidRPr="008D49E0">
        <w:rPr>
          <w:rFonts w:ascii="Times New Roman" w:eastAsia="AdvGulliv-R" w:hAnsi="Times New Roman"/>
          <w:sz w:val="24"/>
        </w:rPr>
        <w:t xml:space="preserve"> </w:t>
      </w:r>
      <w:bookmarkEnd w:id="185"/>
      <w:bookmarkEnd w:id="186"/>
      <w:r w:rsidRPr="008D49E0">
        <w:rPr>
          <w:rFonts w:ascii="Times New Roman" w:eastAsia="AdvGulliv-R" w:hAnsi="Times New Roman"/>
          <w:sz w:val="24"/>
        </w:rPr>
        <w:t>compared to the</w:t>
      </w:r>
      <w:bookmarkStart w:id="187" w:name="_Hlk533933799"/>
      <w:bookmarkStart w:id="188" w:name="_Hlk533540400"/>
      <w:r w:rsidRPr="008D49E0">
        <w:rPr>
          <w:rFonts w:ascii="Times New Roman" w:eastAsia="AdvGulliv-R" w:hAnsi="Times New Roman"/>
          <w:sz w:val="24"/>
        </w:rPr>
        <w:t xml:space="preserve"> thermophilic</w:t>
      </w:r>
      <w:bookmarkEnd w:id="187"/>
      <w:r w:rsidRPr="008D49E0">
        <w:rPr>
          <w:rFonts w:ascii="Times New Roman" w:eastAsia="AdvGulliv-R" w:hAnsi="Times New Roman"/>
          <w:sz w:val="24"/>
        </w:rPr>
        <w:t xml:space="preserve"> reactor</w:t>
      </w:r>
      <w:bookmarkEnd w:id="188"/>
      <w:r w:rsidRPr="008D49E0">
        <w:rPr>
          <w:rFonts w:ascii="Times New Roman" w:eastAsia="AdvGulliv-R" w:hAnsi="Times New Roman"/>
          <w:sz w:val="24"/>
        </w:rPr>
        <w:t xml:space="preserve"> (Fig</w:t>
      </w:r>
      <w:r w:rsidR="002C4442" w:rsidRPr="008D49E0">
        <w:rPr>
          <w:rFonts w:ascii="Times New Roman" w:eastAsia="AdvGulliv-R" w:hAnsi="Times New Roman"/>
          <w:sz w:val="24"/>
        </w:rPr>
        <w:t>.</w:t>
      </w:r>
      <w:r w:rsidRPr="008D49E0">
        <w:rPr>
          <w:rFonts w:ascii="Times New Roman" w:eastAsia="AdvGulliv-R" w:hAnsi="Times New Roman"/>
          <w:sz w:val="24"/>
        </w:rPr>
        <w:t xml:space="preserve"> 7).</w:t>
      </w:r>
      <w:r w:rsidRPr="008D49E0">
        <w:rPr>
          <w:rFonts w:ascii="Times New Roman" w:hAnsi="Times New Roman"/>
          <w:sz w:val="24"/>
          <w:szCs w:val="24"/>
        </w:rPr>
        <w:t xml:space="preserve"> At the genus lever, </w:t>
      </w:r>
      <w:bookmarkStart w:id="189" w:name="_Hlk533582146"/>
      <w:proofErr w:type="spellStart"/>
      <w:r w:rsidRPr="008D49E0">
        <w:rPr>
          <w:rFonts w:ascii="Times New Roman" w:hAnsi="Times New Roman"/>
          <w:i/>
          <w:sz w:val="24"/>
          <w:szCs w:val="24"/>
        </w:rPr>
        <w:t>Mesotoga</w:t>
      </w:r>
      <w:proofErr w:type="spellEnd"/>
      <w:r w:rsidRPr="008D49E0">
        <w:rPr>
          <w:rFonts w:ascii="Times New Roman" w:hAnsi="Times New Roman" w:hint="eastAsia"/>
          <w:sz w:val="24"/>
          <w:szCs w:val="24"/>
        </w:rPr>
        <w:t xml:space="preserve"> </w:t>
      </w:r>
      <w:bookmarkEnd w:id="189"/>
      <w:r w:rsidRPr="008D49E0">
        <w:rPr>
          <w:rFonts w:ascii="Times New Roman" w:hAnsi="Times New Roman"/>
          <w:sz w:val="24"/>
          <w:szCs w:val="24"/>
        </w:rPr>
        <w:t xml:space="preserve">in phylum </w:t>
      </w:r>
      <w:bookmarkStart w:id="190" w:name="OLE_LINK4"/>
      <w:proofErr w:type="spellStart"/>
      <w:r w:rsidRPr="008D49E0">
        <w:rPr>
          <w:rFonts w:ascii="Times New Roman" w:hAnsi="Times New Roman"/>
          <w:i/>
          <w:sz w:val="24"/>
          <w:szCs w:val="24"/>
        </w:rPr>
        <w:t>Thermotogae</w:t>
      </w:r>
      <w:proofErr w:type="spellEnd"/>
      <w:r w:rsidRPr="008D49E0">
        <w:rPr>
          <w:rFonts w:ascii="Times New Roman" w:hAnsi="Times New Roman"/>
          <w:sz w:val="24"/>
          <w:szCs w:val="24"/>
        </w:rPr>
        <w:t xml:space="preserve"> </w:t>
      </w:r>
      <w:bookmarkEnd w:id="190"/>
      <w:r w:rsidRPr="008D49E0">
        <w:rPr>
          <w:rFonts w:ascii="Times New Roman" w:hAnsi="Times New Roman"/>
          <w:sz w:val="24"/>
          <w:szCs w:val="24"/>
        </w:rPr>
        <w:t>and</w:t>
      </w:r>
      <w:bookmarkStart w:id="191" w:name="_Hlk533586360"/>
      <w:r w:rsidRPr="008D49E0">
        <w:rPr>
          <w:rFonts w:ascii="Times New Roman" w:hAnsi="Times New Roman"/>
          <w:sz w:val="24"/>
          <w:szCs w:val="24"/>
        </w:rPr>
        <w:t xml:space="preserve"> </w:t>
      </w:r>
      <w:proofErr w:type="spellStart"/>
      <w:r w:rsidRPr="008D49E0">
        <w:rPr>
          <w:rFonts w:ascii="Times New Roman" w:hAnsi="Times New Roman"/>
          <w:i/>
          <w:sz w:val="24"/>
          <w:szCs w:val="24"/>
        </w:rPr>
        <w:t>Pelolinea</w:t>
      </w:r>
      <w:proofErr w:type="spellEnd"/>
      <w:r w:rsidRPr="008D49E0">
        <w:rPr>
          <w:rFonts w:ascii="Times New Roman" w:hAnsi="Times New Roman"/>
          <w:sz w:val="24"/>
          <w:szCs w:val="24"/>
        </w:rPr>
        <w:t xml:space="preserve"> in phylum </w:t>
      </w:r>
      <w:proofErr w:type="spellStart"/>
      <w:r w:rsidRPr="008D49E0">
        <w:rPr>
          <w:rFonts w:ascii="Times New Roman" w:hAnsi="Times New Roman"/>
          <w:i/>
          <w:sz w:val="24"/>
          <w:szCs w:val="24"/>
        </w:rPr>
        <w:t>Chloroflexi</w:t>
      </w:r>
      <w:bookmarkEnd w:id="191"/>
      <w:proofErr w:type="spellEnd"/>
      <w:r w:rsidRPr="008D49E0">
        <w:rPr>
          <w:rFonts w:ascii="Times New Roman" w:hAnsi="Times New Roman"/>
          <w:sz w:val="24"/>
          <w:szCs w:val="24"/>
        </w:rPr>
        <w:t xml:space="preserve"> were accumulated in the </w:t>
      </w:r>
      <w:bookmarkStart w:id="192" w:name="_Hlk533541863"/>
      <w:r w:rsidRPr="008D49E0">
        <w:rPr>
          <w:rFonts w:ascii="Times New Roman" w:eastAsia="AdvGulliv-R" w:hAnsi="Times New Roman"/>
          <w:sz w:val="24"/>
        </w:rPr>
        <w:t xml:space="preserve">mesophilic </w:t>
      </w:r>
      <w:bookmarkEnd w:id="192"/>
      <w:r w:rsidRPr="008D49E0">
        <w:rPr>
          <w:rFonts w:ascii="Times New Roman" w:eastAsia="AdvGulliv-R" w:hAnsi="Times New Roman"/>
          <w:sz w:val="24"/>
        </w:rPr>
        <w:t>reactor</w:t>
      </w:r>
      <w:r w:rsidRPr="008D49E0">
        <w:rPr>
          <w:rFonts w:ascii="Times New Roman" w:hAnsi="Times New Roman"/>
          <w:sz w:val="24"/>
          <w:szCs w:val="24"/>
        </w:rPr>
        <w:t xml:space="preserve">. </w:t>
      </w:r>
      <w:bookmarkStart w:id="193" w:name="_Hlk386278"/>
      <w:proofErr w:type="spellStart"/>
      <w:r w:rsidRPr="008D49E0">
        <w:rPr>
          <w:rFonts w:ascii="Times New Roman" w:hAnsi="Times New Roman"/>
          <w:i/>
          <w:sz w:val="24"/>
          <w:szCs w:val="24"/>
        </w:rPr>
        <w:t>Mesotoga</w:t>
      </w:r>
      <w:proofErr w:type="spellEnd"/>
      <w:r w:rsidRPr="008D49E0">
        <w:rPr>
          <w:rFonts w:ascii="Times New Roman" w:hAnsi="Times New Roman"/>
          <w:i/>
          <w:sz w:val="24"/>
          <w:szCs w:val="24"/>
        </w:rPr>
        <w:t>,</w:t>
      </w:r>
      <w:r w:rsidRPr="008D49E0">
        <w:rPr>
          <w:rFonts w:ascii="Times New Roman" w:hAnsi="Times New Roman"/>
          <w:sz w:val="24"/>
          <w:szCs w:val="24"/>
        </w:rPr>
        <w:t xml:space="preserve"> with </w:t>
      </w:r>
      <w:r w:rsidRPr="008D49E0">
        <w:rPr>
          <w:rFonts w:ascii="Times New Roman" w:eastAsia="楷体" w:hAnsi="Times New Roman"/>
          <w:sz w:val="24"/>
          <w:szCs w:val="24"/>
        </w:rPr>
        <w:t xml:space="preserve">dominant </w:t>
      </w:r>
      <w:r w:rsidRPr="008D49E0">
        <w:rPr>
          <w:rFonts w:ascii="Times New Roman" w:hAnsi="Times New Roman"/>
          <w:sz w:val="24"/>
          <w:szCs w:val="24"/>
        </w:rPr>
        <w:t xml:space="preserve">abundance of 24.0% in the </w:t>
      </w:r>
      <w:r w:rsidRPr="008D49E0">
        <w:rPr>
          <w:rFonts w:ascii="Times New Roman" w:eastAsia="AdvGulliv-R" w:hAnsi="Times New Roman"/>
          <w:sz w:val="24"/>
        </w:rPr>
        <w:t>mesophilic reactor</w:t>
      </w:r>
      <w:r w:rsidRPr="008D49E0">
        <w:rPr>
          <w:rFonts w:ascii="Times New Roman" w:hAnsi="Times New Roman"/>
          <w:sz w:val="24"/>
          <w:szCs w:val="24"/>
        </w:rPr>
        <w:t>, was reported to</w:t>
      </w:r>
      <w:r w:rsidRPr="008D49E0">
        <w:rPr>
          <w:rFonts w:ascii="Times New Roman" w:hAnsi="Times New Roman" w:hint="eastAsia"/>
          <w:sz w:val="24"/>
          <w:szCs w:val="24"/>
        </w:rPr>
        <w:t xml:space="preserve"> </w:t>
      </w:r>
      <w:r w:rsidRPr="008D49E0">
        <w:rPr>
          <w:rFonts w:ascii="Times New Roman" w:hAnsi="Times New Roman"/>
          <w:sz w:val="24"/>
          <w:szCs w:val="24"/>
        </w:rPr>
        <w:t xml:space="preserve">efficiently </w:t>
      </w:r>
      <w:r w:rsidRPr="008D49E0">
        <w:rPr>
          <w:rFonts w:ascii="Times New Roman" w:hAnsi="Times New Roman" w:hint="eastAsia"/>
          <w:sz w:val="24"/>
          <w:szCs w:val="24"/>
        </w:rPr>
        <w:t xml:space="preserve">ferment </w:t>
      </w:r>
      <w:r w:rsidRPr="008D49E0">
        <w:rPr>
          <w:rFonts w:ascii="Times New Roman" w:hAnsi="Times New Roman"/>
          <w:sz w:val="24"/>
          <w:szCs w:val="24"/>
        </w:rPr>
        <w:t>short-chain fatty acids</w:t>
      </w:r>
      <w:r w:rsidRPr="008D49E0">
        <w:rPr>
          <w:rFonts w:ascii="Times New Roman" w:hAnsi="Times New Roman" w:hint="eastAsia"/>
          <w:sz w:val="24"/>
          <w:szCs w:val="24"/>
        </w:rPr>
        <w:t xml:space="preserve"> and carbohydrate</w:t>
      </w:r>
      <w:r w:rsidRPr="008D49E0">
        <w:rPr>
          <w:rFonts w:ascii="Times New Roman" w:hAnsi="Times New Roman"/>
          <w:sz w:val="24"/>
          <w:szCs w:val="24"/>
        </w:rPr>
        <w:t xml:space="preserve"> to acetic</w:t>
      </w:r>
      <w:r w:rsidRPr="008D49E0">
        <w:rPr>
          <w:rFonts w:ascii="Times New Roman" w:hAnsi="Times New Roman" w:hint="eastAsia"/>
          <w:sz w:val="24"/>
          <w:szCs w:val="24"/>
        </w:rPr>
        <w:t xml:space="preserve"> </w:t>
      </w:r>
      <w:r w:rsidRPr="008D49E0">
        <w:rPr>
          <w:rFonts w:ascii="Times New Roman" w:hAnsi="Times New Roman"/>
          <w:sz w:val="24"/>
          <w:szCs w:val="24"/>
        </w:rPr>
        <w:t>aci</w:t>
      </w:r>
      <w:r w:rsidRPr="008D49E0">
        <w:rPr>
          <w:rFonts w:ascii="Times New Roman" w:hAnsi="Times New Roman" w:hint="eastAsia"/>
          <w:sz w:val="24"/>
          <w:szCs w:val="24"/>
        </w:rPr>
        <w:t>d</w:t>
      </w:r>
      <w:bookmarkEnd w:id="193"/>
      <w:r w:rsidRPr="008D49E0">
        <w:rPr>
          <w:rFonts w:ascii="Times New Roman" w:hAnsi="Times New Roman" w:hint="eastAsia"/>
          <w:sz w:val="24"/>
          <w:szCs w:val="24"/>
        </w:rPr>
        <w:t xml:space="preserve"> </w:t>
      </w:r>
      <w:r w:rsidRPr="008D49E0">
        <w:rPr>
          <w:rFonts w:ascii="Times New Roman" w:eastAsia="AdvGulliv-R" w:hAnsi="Times New Roman"/>
          <w:sz w:val="24"/>
        </w:rPr>
        <w:fldChar w:fldCharType="begin"/>
      </w:r>
      <w:r w:rsidRPr="008D49E0">
        <w:rPr>
          <w:rFonts w:ascii="Times New Roman" w:eastAsia="AdvGulliv-R" w:hAnsi="Times New Roman"/>
          <w:sz w:val="24"/>
        </w:rPr>
        <w:instrText xml:space="preserve"> ADDIN EN.CITE &lt;EndNote&gt;&lt;Cite&gt;&lt;Author&gt;Nesbø&lt;/Author&gt;&lt;Year&gt;2012&lt;/Year&gt;&lt;RecNum&gt;919&lt;/RecNum&gt;&lt;DisplayText&gt;(Nesbø et al. 2012)&lt;/DisplayText&gt;&lt;record&gt;&lt;rec-number&gt;919&lt;/rec-number&gt;&lt;foreign-keys&gt;&lt;key app="EN" db-id="95z2529wxrdppxetf02vtdfxzfrd9vd02sdr" timestamp="1546141776"&gt;919&lt;/key&gt;&lt;/foreign-keys&gt;&lt;ref-type name="Journal Article"&gt;17&lt;/ref-type&gt;&lt;contributors&gt;&lt;authors&gt;&lt;author&gt;Nesbø, Camilla L.&lt;/author&gt;&lt;author&gt;Bradnan, Danielle M.&lt;/author&gt;&lt;author&gt;Adebusuyi, Abigail&lt;/author&gt;&lt;author&gt;Dlutek, Marlena&lt;/author&gt;&lt;author&gt;Petrus, Amanda K.&lt;/author&gt;&lt;author&gt;Foght, Julia&lt;/author&gt;&lt;author&gt;Doolittle, W. Ford&lt;/author&gt;&lt;author&gt;Noll, Kenneth M.&lt;/author&gt;&lt;/authors&gt;&lt;/contributors&gt;&lt;titles&gt;&lt;title&gt;Mesotoga prima gen. nov., sp. nov., the first described mesophilic species of the Thermotogales&lt;/title&gt;&lt;secondary-title&gt;Extremophiles&lt;/secondary-title&gt;&lt;/titles&gt;&lt;periodical&gt;&lt;full-title&gt;Extremophiles&lt;/full-title&gt;&lt;/periodical&gt;&lt;pages&gt;387-393&lt;/pages&gt;&lt;volume&gt;16&lt;/volume&gt;&lt;number&gt;3&lt;/number&gt;&lt;dates&gt;&lt;year&gt;2012&lt;/year&gt;&lt;/dates&gt;&lt;urls&gt;&lt;/urls&gt;&lt;/record&gt;&lt;/Cite&gt;&lt;/EndNote&gt;</w:instrText>
      </w:r>
      <w:r w:rsidRPr="008D49E0">
        <w:rPr>
          <w:rFonts w:ascii="Times New Roman" w:eastAsia="AdvGulliv-R" w:hAnsi="Times New Roman"/>
          <w:sz w:val="24"/>
        </w:rPr>
        <w:fldChar w:fldCharType="separate"/>
      </w:r>
      <w:r w:rsidRPr="008D49E0">
        <w:rPr>
          <w:rFonts w:ascii="Times New Roman" w:eastAsia="AdvGulliv-R" w:hAnsi="Times New Roman"/>
          <w:noProof/>
          <w:sz w:val="24"/>
        </w:rPr>
        <w:t>(Nesbø et al. 2012)</w:t>
      </w:r>
      <w:r w:rsidRPr="008D49E0">
        <w:rPr>
          <w:rFonts w:ascii="Times New Roman" w:eastAsia="AdvGulliv-R" w:hAnsi="Times New Roman"/>
          <w:sz w:val="24"/>
        </w:rPr>
        <w:fldChar w:fldCharType="end"/>
      </w:r>
      <w:r w:rsidRPr="008D49E0">
        <w:rPr>
          <w:rFonts w:ascii="Times New Roman" w:eastAsia="SimSun" w:hAnsi="Times New Roman" w:hint="eastAsia"/>
          <w:sz w:val="24"/>
        </w:rPr>
        <w:t xml:space="preserve">. This </w:t>
      </w:r>
      <w:r w:rsidRPr="008D49E0">
        <w:rPr>
          <w:rFonts w:ascii="Times New Roman" w:hAnsi="Times New Roman" w:hint="eastAsia"/>
          <w:sz w:val="24"/>
          <w:szCs w:val="24"/>
        </w:rPr>
        <w:t xml:space="preserve">was </w:t>
      </w:r>
      <w:r w:rsidRPr="008D49E0">
        <w:rPr>
          <w:rFonts w:ascii="Times New Roman" w:hAnsi="Times New Roman"/>
          <w:sz w:val="24"/>
          <w:szCs w:val="24"/>
        </w:rPr>
        <w:t>consistent</w:t>
      </w:r>
      <w:r w:rsidRPr="008D49E0">
        <w:rPr>
          <w:rFonts w:ascii="Times New Roman" w:hAnsi="Times New Roman" w:hint="eastAsia"/>
          <w:sz w:val="24"/>
          <w:szCs w:val="24"/>
        </w:rPr>
        <w:t xml:space="preserve"> with the </w:t>
      </w:r>
      <w:r w:rsidRPr="008D49E0">
        <w:rPr>
          <w:rFonts w:ascii="Times New Roman" w:hAnsi="Times New Roman"/>
          <w:sz w:val="24"/>
          <w:szCs w:val="24"/>
        </w:rPr>
        <w:t xml:space="preserve">lower </w:t>
      </w:r>
      <w:r w:rsidRPr="008D49E0">
        <w:rPr>
          <w:rFonts w:ascii="Times New Roman" w:hAnsi="Times New Roman" w:hint="eastAsia"/>
          <w:sz w:val="24"/>
          <w:szCs w:val="24"/>
        </w:rPr>
        <w:t xml:space="preserve">LMWA value of </w:t>
      </w:r>
      <w:r w:rsidRPr="008D49E0">
        <w:rPr>
          <w:rFonts w:ascii="Times New Roman" w:hAnsi="Times New Roman"/>
          <w:sz w:val="24"/>
          <w:szCs w:val="24"/>
        </w:rPr>
        <w:t xml:space="preserve">the </w:t>
      </w:r>
      <w:bookmarkStart w:id="194" w:name="_Hlk534484005"/>
      <w:bookmarkStart w:id="195" w:name="OLE_LINK9"/>
      <w:r w:rsidRPr="008D49E0">
        <w:rPr>
          <w:rFonts w:ascii="Times New Roman" w:eastAsia="AdvGulliv-R" w:hAnsi="Times New Roman"/>
          <w:sz w:val="24"/>
        </w:rPr>
        <w:t xml:space="preserve">mesophilic </w:t>
      </w:r>
      <w:bookmarkEnd w:id="194"/>
      <w:bookmarkEnd w:id="195"/>
      <w:r w:rsidRPr="008D49E0">
        <w:rPr>
          <w:rFonts w:ascii="Times New Roman" w:hAnsi="Times New Roman" w:hint="eastAsia"/>
          <w:sz w:val="24"/>
          <w:szCs w:val="24"/>
        </w:rPr>
        <w:t xml:space="preserve">effluent in Table </w:t>
      </w:r>
      <w:r w:rsidRPr="008D49E0">
        <w:rPr>
          <w:rFonts w:ascii="Times New Roman" w:hAnsi="Times New Roman"/>
          <w:sz w:val="24"/>
          <w:szCs w:val="24"/>
        </w:rPr>
        <w:t>2</w:t>
      </w:r>
      <w:r w:rsidRPr="008D49E0">
        <w:rPr>
          <w:rFonts w:ascii="Times New Roman" w:hAnsi="Times New Roman" w:hint="eastAsia"/>
          <w:sz w:val="24"/>
          <w:szCs w:val="24"/>
        </w:rPr>
        <w:t xml:space="preserve"> and higher COD removal rate </w:t>
      </w:r>
      <w:r w:rsidRPr="008D49E0">
        <w:rPr>
          <w:rFonts w:ascii="Times New Roman" w:hAnsi="Times New Roman"/>
          <w:sz w:val="24"/>
          <w:szCs w:val="24"/>
        </w:rPr>
        <w:t>in Fig</w:t>
      </w:r>
      <w:r w:rsidR="002C4442" w:rsidRPr="008D49E0">
        <w:rPr>
          <w:rFonts w:ascii="Times New Roman" w:hAnsi="Times New Roman"/>
          <w:sz w:val="24"/>
          <w:szCs w:val="24"/>
        </w:rPr>
        <w:t>.</w:t>
      </w:r>
      <w:r w:rsidRPr="008D49E0">
        <w:rPr>
          <w:rFonts w:ascii="Times New Roman" w:hAnsi="Times New Roman"/>
          <w:sz w:val="24"/>
          <w:szCs w:val="24"/>
        </w:rPr>
        <w:t xml:space="preserve"> S1</w:t>
      </w:r>
      <w:r w:rsidRPr="008D49E0">
        <w:rPr>
          <w:rFonts w:ascii="Times New Roman" w:hAnsi="Times New Roman" w:hint="eastAsia"/>
          <w:sz w:val="24"/>
          <w:szCs w:val="24"/>
        </w:rPr>
        <w:t xml:space="preserve">. </w:t>
      </w:r>
      <w:r w:rsidRPr="008D49E0">
        <w:rPr>
          <w:rFonts w:ascii="Times New Roman" w:hAnsi="Times New Roman"/>
          <w:sz w:val="24"/>
          <w:szCs w:val="24"/>
        </w:rPr>
        <w:t xml:space="preserve">The genus </w:t>
      </w:r>
      <w:bookmarkStart w:id="196" w:name="_Hlk386312"/>
      <w:proofErr w:type="spellStart"/>
      <w:r w:rsidRPr="008D49E0">
        <w:rPr>
          <w:rFonts w:ascii="Times New Roman" w:hAnsi="Times New Roman"/>
          <w:i/>
          <w:sz w:val="24"/>
          <w:szCs w:val="24"/>
        </w:rPr>
        <w:t>Pelolinea</w:t>
      </w:r>
      <w:proofErr w:type="spellEnd"/>
      <w:r w:rsidRPr="008D49E0">
        <w:rPr>
          <w:rFonts w:ascii="Times New Roman" w:hAnsi="Times New Roman"/>
          <w:sz w:val="24"/>
          <w:szCs w:val="24"/>
        </w:rPr>
        <w:t xml:space="preserve"> </w:t>
      </w:r>
      <w:bookmarkEnd w:id="196"/>
      <w:r w:rsidRPr="008D49E0">
        <w:rPr>
          <w:rFonts w:ascii="Times New Roman" w:hAnsi="Times New Roman"/>
          <w:sz w:val="24"/>
          <w:szCs w:val="24"/>
        </w:rPr>
        <w:t xml:space="preserve">accumulated in </w:t>
      </w:r>
      <w:r w:rsidR="00D13970" w:rsidRPr="008D49E0">
        <w:rPr>
          <w:rFonts w:ascii="Times New Roman" w:hAnsi="Times New Roman"/>
          <w:sz w:val="24"/>
          <w:szCs w:val="24"/>
        </w:rPr>
        <w:t xml:space="preserve">the </w:t>
      </w:r>
      <w:r w:rsidRPr="008D49E0">
        <w:rPr>
          <w:rFonts w:ascii="Times New Roman" w:hAnsi="Times New Roman"/>
          <w:sz w:val="24"/>
          <w:szCs w:val="24"/>
        </w:rPr>
        <w:t>mesophilic reactor</w:t>
      </w:r>
      <w:r w:rsidRPr="008D49E0">
        <w:rPr>
          <w:rFonts w:ascii="Times New Roman" w:hAnsi="Times New Roman"/>
          <w:i/>
          <w:sz w:val="24"/>
          <w:szCs w:val="24"/>
        </w:rPr>
        <w:t xml:space="preserve"> </w:t>
      </w:r>
      <w:r w:rsidRPr="008D49E0">
        <w:rPr>
          <w:rFonts w:ascii="Times New Roman" w:hAnsi="Times New Roman" w:hint="eastAsia"/>
          <w:sz w:val="24"/>
          <w:szCs w:val="24"/>
        </w:rPr>
        <w:t>w</w:t>
      </w:r>
      <w:r w:rsidRPr="008D49E0">
        <w:rPr>
          <w:rFonts w:ascii="Times New Roman" w:hAnsi="Times New Roman"/>
          <w:sz w:val="24"/>
          <w:szCs w:val="24"/>
        </w:rPr>
        <w:t>as reported to ferment glucose into VFA</w:t>
      </w:r>
      <w:r w:rsidRPr="008D49E0">
        <w:rPr>
          <w:rFonts w:ascii="Times New Roman" w:hAnsi="Times New Roman" w:hint="eastAsia"/>
          <w:sz w:val="24"/>
          <w:szCs w:val="24"/>
        </w:rPr>
        <w:t>s</w:t>
      </w:r>
      <w:r w:rsidRPr="008D49E0">
        <w:rPr>
          <w:rFonts w:ascii="Times New Roman" w:hAnsi="Times New Roman"/>
          <w:sz w:val="24"/>
          <w:szCs w:val="24"/>
        </w:rPr>
        <w:t xml:space="preserve"> and hydrogen and it was also involved in the inhibitory </w:t>
      </w:r>
      <w:bookmarkStart w:id="197" w:name="_Hlk386542"/>
      <w:r w:rsidRPr="008D49E0">
        <w:rPr>
          <w:rFonts w:ascii="Times New Roman" w:hAnsi="Times New Roman"/>
          <w:sz w:val="24"/>
          <w:szCs w:val="24"/>
        </w:rPr>
        <w:t>phenolic compounds</w:t>
      </w:r>
      <w:bookmarkEnd w:id="197"/>
      <w:r w:rsidRPr="008D49E0">
        <w:rPr>
          <w:rFonts w:ascii="Times New Roman" w:hAnsi="Times New Roman"/>
          <w:sz w:val="24"/>
          <w:szCs w:val="24"/>
        </w:rPr>
        <w:t xml:space="preserve"> degradation </w:t>
      </w:r>
      <w:r w:rsidRPr="008D49E0">
        <w:rPr>
          <w:rFonts w:ascii="Times New Roman" w:hAnsi="Times New Roman"/>
          <w:sz w:val="24"/>
          <w:szCs w:val="24"/>
        </w:rPr>
        <w:fldChar w:fldCharType="begin">
          <w:fldData xml:space="preserve">PEVuZE5vdGU+PENpdGU+PEF1dGhvcj5UYWtlc2hpPC9BdXRob3I+PFllYXI+MjAwNjwvWWVhcj48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</w:fldData>
        </w:fldChar>
      </w:r>
      <w:r w:rsidRPr="008D49E0">
        <w:rPr>
          <w:rFonts w:ascii="Times New Roman" w:hAnsi="Times New Roman"/>
          <w:sz w:val="24"/>
          <w:szCs w:val="24"/>
        </w:rPr>
        <w:instrText xml:space="preserve"> ADDIN EN.CITE </w:instrText>
      </w:r>
      <w:r w:rsidRPr="008D49E0">
        <w:rPr>
          <w:rFonts w:ascii="Times New Roman" w:hAnsi="Times New Roman"/>
          <w:sz w:val="24"/>
          <w:szCs w:val="24"/>
        </w:rPr>
        <w:fldChar w:fldCharType="begin">
          <w:fldData xml:space="preserve">PEVuZE5vdGU+PENpdGU+PEF1dGhvcj5UYWtlc2hpPC9BdXRob3I+PFllYXI+MjAwNjwvWWVhcj48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</w:fldData>
        </w:fldChar>
      </w:r>
      <w:r w:rsidRPr="008D49E0">
        <w:rPr>
          <w:rFonts w:ascii="Times New Roman" w:hAnsi="Times New Roman"/>
          <w:sz w:val="24"/>
          <w:szCs w:val="24"/>
        </w:rPr>
        <w:instrText xml:space="preserve"> ADDIN EN.CITE.DATA </w:instrText>
      </w:r>
      <w:r w:rsidRPr="008D49E0">
        <w:rPr>
          <w:rFonts w:ascii="Times New Roman" w:hAnsi="Times New Roman"/>
          <w:sz w:val="24"/>
          <w:szCs w:val="24"/>
        </w:rPr>
      </w:r>
      <w:r w:rsidRPr="008D49E0">
        <w:rPr>
          <w:rFonts w:ascii="Times New Roman" w:hAnsi="Times New Roman"/>
          <w:sz w:val="24"/>
          <w:szCs w:val="24"/>
        </w:rPr>
        <w:fldChar w:fldCharType="end"/>
      </w:r>
      <w:r w:rsidRPr="008D49E0">
        <w:rPr>
          <w:rFonts w:ascii="Times New Roman" w:hAnsi="Times New Roman"/>
          <w:sz w:val="24"/>
          <w:szCs w:val="24"/>
        </w:rPr>
      </w:r>
      <w:r w:rsidRPr="008D49E0">
        <w:rPr>
          <w:rFonts w:ascii="Times New Roman" w:hAnsi="Times New Roman"/>
          <w:sz w:val="24"/>
          <w:szCs w:val="24"/>
        </w:rPr>
        <w:fldChar w:fldCharType="separate"/>
      </w:r>
      <w:r w:rsidRPr="008D49E0">
        <w:rPr>
          <w:rFonts w:ascii="Times New Roman" w:hAnsi="Times New Roman"/>
          <w:noProof/>
          <w:sz w:val="24"/>
          <w:szCs w:val="24"/>
        </w:rPr>
        <w:t>(Rosenkranz et al. 2013, Takeshi et al. 2006)</w:t>
      </w:r>
      <w:r w:rsidRPr="008D49E0">
        <w:rPr>
          <w:rFonts w:ascii="Times New Roman" w:hAnsi="Times New Roman"/>
          <w:sz w:val="24"/>
          <w:szCs w:val="24"/>
        </w:rPr>
        <w:fldChar w:fldCharType="end"/>
      </w:r>
      <w:r w:rsidRPr="008D49E0">
        <w:rPr>
          <w:rFonts w:ascii="Times New Roman" w:hAnsi="Times New Roman"/>
          <w:sz w:val="24"/>
          <w:szCs w:val="24"/>
        </w:rPr>
        <w:t>. This could be one of the reason</w:t>
      </w:r>
      <w:r w:rsidRPr="008D49E0">
        <w:rPr>
          <w:rFonts w:ascii="Times New Roman" w:hAnsi="Times New Roman" w:hint="eastAsia"/>
          <w:sz w:val="24"/>
          <w:szCs w:val="24"/>
        </w:rPr>
        <w:t>s</w:t>
      </w:r>
      <w:r w:rsidRPr="008D49E0">
        <w:rPr>
          <w:rFonts w:ascii="Times New Roman" w:hAnsi="Times New Roman"/>
          <w:sz w:val="24"/>
          <w:szCs w:val="24"/>
        </w:rPr>
        <w:t xml:space="preserve"> that the aromaticity of </w:t>
      </w:r>
      <w:bookmarkStart w:id="198" w:name="_Hlk534486111"/>
      <w:r w:rsidRPr="008D49E0">
        <w:rPr>
          <w:rFonts w:ascii="Times New Roman" w:hAnsi="Times New Roman"/>
          <w:sz w:val="24"/>
          <w:szCs w:val="24"/>
        </w:rPr>
        <w:t xml:space="preserve">mesophilic </w:t>
      </w:r>
      <w:bookmarkEnd w:id="198"/>
      <w:r w:rsidRPr="008D49E0">
        <w:rPr>
          <w:rFonts w:ascii="Times New Roman" w:hAnsi="Times New Roman"/>
          <w:sz w:val="24"/>
          <w:szCs w:val="24"/>
        </w:rPr>
        <w:t xml:space="preserve">effluent was lower than the </w:t>
      </w:r>
      <w:bookmarkStart w:id="199" w:name="_Hlk5059015"/>
      <w:r w:rsidRPr="008D49E0">
        <w:rPr>
          <w:rFonts w:ascii="Times New Roman" w:hAnsi="Times New Roman"/>
          <w:sz w:val="24"/>
          <w:szCs w:val="24"/>
        </w:rPr>
        <w:t xml:space="preserve">thermophilic </w:t>
      </w:r>
      <w:bookmarkEnd w:id="199"/>
      <w:r w:rsidRPr="008D49E0">
        <w:rPr>
          <w:rFonts w:ascii="Times New Roman" w:hAnsi="Times New Roman"/>
          <w:sz w:val="24"/>
          <w:szCs w:val="24"/>
        </w:rPr>
        <w:t>effluent (4.88 vs. 6.49</w:t>
      </w:r>
      <w:r w:rsidRPr="008D49E0">
        <w:rPr>
          <w:rFonts w:ascii="Times New Roman" w:hAnsi="Times New Roman" w:hint="eastAsia"/>
          <w:sz w:val="24"/>
          <w:szCs w:val="24"/>
        </w:rPr>
        <w:t xml:space="preserve"> in Table 1</w:t>
      </w:r>
      <w:r w:rsidRPr="008D49E0">
        <w:rPr>
          <w:rFonts w:ascii="Times New Roman" w:hAnsi="Times New Roman"/>
          <w:sz w:val="24"/>
          <w:szCs w:val="24"/>
        </w:rPr>
        <w:t xml:space="preserve">) and higher COD remove efficiency and methane yield was obtained in the former. </w:t>
      </w:r>
    </w:p>
    <w:p w:rsidR="005D0553" w:rsidRPr="008D49E0" w:rsidRDefault="005D0553" w:rsidP="0031382E">
      <w:pPr>
        <w:spacing w:line="480" w:lineRule="auto"/>
        <w:ind w:firstLineChars="200" w:firstLine="480"/>
        <w:rPr>
          <w:rFonts w:ascii="Times New Roman" w:hAnsi="Times New Roman"/>
          <w:sz w:val="24"/>
          <w:szCs w:val="24"/>
        </w:rPr>
      </w:pPr>
      <w:r w:rsidRPr="008D49E0">
        <w:rPr>
          <w:rFonts w:ascii="Times New Roman" w:eastAsia="楷体" w:hAnsi="Times New Roman"/>
          <w:sz w:val="24"/>
          <w:szCs w:val="24"/>
        </w:rPr>
        <w:t xml:space="preserve">The </w:t>
      </w:r>
      <w:bookmarkStart w:id="200" w:name="_Hlk533541457"/>
      <w:r w:rsidRPr="008D49E0">
        <w:rPr>
          <w:rFonts w:ascii="Times New Roman" w:eastAsia="楷体" w:hAnsi="Times New Roman"/>
          <w:sz w:val="24"/>
          <w:szCs w:val="24"/>
        </w:rPr>
        <w:t>noteworthy accumulations of genera</w:t>
      </w:r>
      <w:r w:rsidRPr="008D49E0">
        <w:rPr>
          <w:rFonts w:ascii="Times New Roman" w:eastAsia="楷体" w:hAnsi="Times New Roman"/>
          <w:i/>
          <w:sz w:val="24"/>
          <w:szCs w:val="24"/>
        </w:rPr>
        <w:t xml:space="preserve"> </w:t>
      </w:r>
      <w:bookmarkEnd w:id="200"/>
      <w:proofErr w:type="spellStart"/>
      <w:r w:rsidRPr="008D49E0">
        <w:rPr>
          <w:rFonts w:ascii="Times New Roman" w:hAnsi="Times New Roman"/>
          <w:i/>
          <w:sz w:val="24"/>
          <w:szCs w:val="24"/>
        </w:rPr>
        <w:t>Thermacetogenium</w:t>
      </w:r>
      <w:proofErr w:type="spellEnd"/>
      <w:r w:rsidRPr="008D49E0">
        <w:rPr>
          <w:rFonts w:ascii="Times New Roman" w:hAnsi="Times New Roman"/>
          <w:sz w:val="24"/>
          <w:szCs w:val="24"/>
        </w:rPr>
        <w:t>,</w:t>
      </w:r>
      <w:r w:rsidRPr="008D49E0">
        <w:rPr>
          <w:rFonts w:ascii="Times New Roman" w:hAnsi="Times New Roman"/>
          <w:i/>
          <w:sz w:val="24"/>
          <w:szCs w:val="24"/>
        </w:rPr>
        <w:t xml:space="preserve"> </w:t>
      </w:r>
      <w:proofErr w:type="spellStart"/>
      <w:r w:rsidRPr="008D49E0">
        <w:rPr>
          <w:rFonts w:ascii="Times New Roman" w:hAnsi="Times New Roman"/>
          <w:i/>
          <w:sz w:val="24"/>
          <w:szCs w:val="24"/>
        </w:rPr>
        <w:t>Gelria</w:t>
      </w:r>
      <w:proofErr w:type="spellEnd"/>
      <w:r w:rsidRPr="008D49E0">
        <w:rPr>
          <w:rFonts w:ascii="Times New Roman" w:hAnsi="Times New Roman"/>
          <w:sz w:val="24"/>
          <w:szCs w:val="24"/>
        </w:rPr>
        <w:t xml:space="preserve">, and </w:t>
      </w:r>
      <w:proofErr w:type="spellStart"/>
      <w:r w:rsidRPr="008D49E0">
        <w:rPr>
          <w:rFonts w:ascii="Times New Roman" w:hAnsi="Times New Roman"/>
          <w:i/>
          <w:sz w:val="24"/>
          <w:szCs w:val="24"/>
        </w:rPr>
        <w:t>Syntrophaceticus</w:t>
      </w:r>
      <w:proofErr w:type="spellEnd"/>
      <w:r w:rsidRPr="008D49E0">
        <w:rPr>
          <w:rFonts w:ascii="Times New Roman" w:hAnsi="Times New Roman"/>
          <w:sz w:val="24"/>
          <w:szCs w:val="24"/>
        </w:rPr>
        <w:t xml:space="preserve"> </w:t>
      </w:r>
      <w:r w:rsidRPr="008D49E0">
        <w:rPr>
          <w:rFonts w:ascii="Times New Roman" w:eastAsia="楷体" w:hAnsi="Times New Roman"/>
          <w:sz w:val="24"/>
          <w:szCs w:val="24"/>
        </w:rPr>
        <w:t xml:space="preserve">in </w:t>
      </w:r>
      <w:r w:rsidRPr="008D49E0">
        <w:rPr>
          <w:rFonts w:ascii="Times New Roman" w:hAnsi="Times New Roman"/>
          <w:sz w:val="24"/>
          <w:szCs w:val="24"/>
        </w:rPr>
        <w:t xml:space="preserve">phylum </w:t>
      </w:r>
      <w:r w:rsidRPr="008D49E0">
        <w:rPr>
          <w:rFonts w:ascii="Times New Roman" w:hAnsi="Times New Roman"/>
          <w:i/>
          <w:sz w:val="24"/>
          <w:szCs w:val="24"/>
        </w:rPr>
        <w:t xml:space="preserve">Firmicutes </w:t>
      </w:r>
      <w:r w:rsidRPr="008D49E0">
        <w:rPr>
          <w:rFonts w:ascii="Times New Roman" w:hAnsi="Times New Roman"/>
          <w:sz w:val="24"/>
          <w:szCs w:val="24"/>
        </w:rPr>
        <w:t>in thermophilic sample was reported to be very versatile and participate in the degradation</w:t>
      </w:r>
      <w:r w:rsidRPr="008D49E0">
        <w:rPr>
          <w:rFonts w:ascii="Times New Roman" w:hAnsi="Times New Roman" w:hint="eastAsia"/>
          <w:sz w:val="24"/>
          <w:szCs w:val="24"/>
        </w:rPr>
        <w:t xml:space="preserve"> </w:t>
      </w:r>
      <w:r w:rsidRPr="008D49E0">
        <w:rPr>
          <w:rFonts w:ascii="Times New Roman" w:hAnsi="Times New Roman"/>
          <w:sz w:val="24"/>
          <w:szCs w:val="24"/>
        </w:rPr>
        <w:t>of several complex organic residues, such as lipids, carbohydrates</w:t>
      </w:r>
      <w:r w:rsidRPr="008D49E0">
        <w:rPr>
          <w:rFonts w:ascii="Times New Roman" w:hAnsi="Times New Roman" w:hint="eastAsia"/>
          <w:sz w:val="24"/>
          <w:szCs w:val="24"/>
        </w:rPr>
        <w:t xml:space="preserve"> </w:t>
      </w:r>
      <w:r w:rsidRPr="008D49E0">
        <w:rPr>
          <w:rFonts w:ascii="Times New Roman" w:hAnsi="Times New Roman"/>
          <w:sz w:val="24"/>
          <w:szCs w:val="24"/>
        </w:rPr>
        <w:t xml:space="preserve">and proteins </w:t>
      </w:r>
      <w:r w:rsidRPr="008D49E0">
        <w:rPr>
          <w:rFonts w:ascii="Times New Roman" w:hAnsi="Times New Roman"/>
          <w:sz w:val="24"/>
          <w:szCs w:val="24"/>
        </w:rPr>
        <w:fldChar w:fldCharType="begin"/>
      </w:r>
      <w:r w:rsidRPr="008D49E0">
        <w:rPr>
          <w:rFonts w:ascii="Times New Roman" w:hAnsi="Times New Roman"/>
          <w:sz w:val="24"/>
          <w:szCs w:val="24"/>
        </w:rPr>
        <w:instrText xml:space="preserve"> ADDIN EN.CITE &lt;EndNote&gt;&lt;Cite&gt;&lt;Author&gt;Martin-Gonzalez&lt;/Author&gt;&lt;Year&gt;2011&lt;/Year&gt;&lt;RecNum&gt;1091&lt;/RecNum&gt;&lt;DisplayText&gt;(Martin-Gonzalez et al. 2011)&lt;/DisplayText&gt;&lt;record&gt;&lt;rec-number&gt;1091&lt;/rec-number&gt;&lt;foreign-keys&gt;&lt;key app="EN" db-id="95z2529wxrdppxetf02vtdfxzfrd9vd02sdr" timestamp="1555418617"&gt;1091&lt;/key&gt;&lt;/foreign-keys&gt;&lt;ref-type name="Journal Article"&gt;17&lt;/ref-type&gt;&lt;contributors&gt;&lt;authors&gt;&lt;author&gt;Martin-Gonzalez, Lucia&lt;/author&gt;&lt;author&gt;Castro, Rita&lt;/author&gt;&lt;author&gt;Alcina Pereira, M.&lt;/author&gt;&lt;author&gt;Madalena Alves, M.&lt;/author&gt;&lt;author&gt;Font, Xavier&lt;/author&gt;&lt;author&gt;Vicent, Teresa&lt;/author&gt;&lt;/authors&gt;&lt;/contributors&gt;&lt;titles&gt;&lt;title&gt;Thermophilic co-digestion of organic fraction of municipal solid wastes with FOG wastes from a sewage treatment plant: Reactor performance and microbial community monitoring&lt;/title&gt;&lt;secondary-title&gt;Bioresource Technology&lt;/secondary-title&gt;&lt;/titles&gt;&lt;periodical&gt;&lt;full-title&gt;Bioresource technology&lt;/full-title&gt;&lt;/periodical&gt;&lt;pages&gt;4734-4741&lt;/pages&gt;&lt;volume&gt;102&lt;/volume&gt;&lt;number&gt;7&lt;/number&gt;&lt;dates&gt;&lt;year&gt;2011&lt;/year&gt;&lt;pub-dates&gt;&lt;date&gt;Apr&lt;/date&gt;&lt;/pub-dates&gt;&lt;/dates&gt;&lt;isbn&gt;0960-8524&lt;/isbn&gt;&lt;accession-num&gt;WOS:000288637000020&lt;/accession-num&gt;&lt;urls&gt;&lt;related-urls&gt;&lt;url&gt;&amp;lt;Go to ISI&amp;gt;://WOS:000288637000020&lt;/url&gt;&lt;/related-urls&gt;&lt;/urls&gt;&lt;electronic-resource-num&gt;10.1016/j.biortech.2011.01.060&lt;/electronic-resource-num&gt;&lt;/record&gt;&lt;/Cite&gt;&lt;/EndNote&gt;</w:instrText>
      </w:r>
      <w:r w:rsidRPr="008D49E0">
        <w:rPr>
          <w:rFonts w:ascii="Times New Roman" w:hAnsi="Times New Roman"/>
          <w:sz w:val="24"/>
          <w:szCs w:val="24"/>
        </w:rPr>
        <w:fldChar w:fldCharType="separate"/>
      </w:r>
      <w:r w:rsidRPr="008D49E0">
        <w:rPr>
          <w:rFonts w:ascii="Times New Roman" w:hAnsi="Times New Roman"/>
          <w:noProof/>
          <w:sz w:val="24"/>
          <w:szCs w:val="24"/>
        </w:rPr>
        <w:t>(Martin-Gonzalez et al. 2011)</w:t>
      </w:r>
      <w:r w:rsidRPr="008D49E0">
        <w:rPr>
          <w:rFonts w:ascii="Times New Roman" w:hAnsi="Times New Roman"/>
          <w:sz w:val="24"/>
          <w:szCs w:val="24"/>
        </w:rPr>
        <w:fldChar w:fldCharType="end"/>
      </w:r>
      <w:r w:rsidRPr="008D49E0">
        <w:rPr>
          <w:rFonts w:ascii="Times New Roman" w:hAnsi="Times New Roman"/>
          <w:sz w:val="24"/>
          <w:szCs w:val="24"/>
        </w:rPr>
        <w:t xml:space="preserve">. Besides, the contribution of relatively low abundant bacterial populations </w:t>
      </w:r>
      <w:r w:rsidRPr="008D49E0">
        <w:rPr>
          <w:rFonts w:ascii="Times New Roman" w:hAnsi="Times New Roman" w:hint="eastAsia"/>
          <w:sz w:val="24"/>
          <w:szCs w:val="24"/>
        </w:rPr>
        <w:t>wa</w:t>
      </w:r>
      <w:r w:rsidRPr="008D49E0">
        <w:rPr>
          <w:rFonts w:ascii="Times New Roman" w:hAnsi="Times New Roman"/>
          <w:sz w:val="24"/>
          <w:szCs w:val="24"/>
        </w:rPr>
        <w:t>s also worthy of being discussed. Compar</w:t>
      </w:r>
      <w:r w:rsidR="00D13970" w:rsidRPr="008D49E0">
        <w:rPr>
          <w:rFonts w:ascii="Times New Roman" w:hAnsi="Times New Roman"/>
          <w:sz w:val="24"/>
          <w:szCs w:val="24"/>
        </w:rPr>
        <w:t>ed</w:t>
      </w:r>
      <w:r w:rsidRPr="008D49E0">
        <w:rPr>
          <w:rFonts w:ascii="Times New Roman" w:hAnsi="Times New Roman"/>
          <w:sz w:val="24"/>
          <w:szCs w:val="24"/>
        </w:rPr>
        <w:t xml:space="preserve"> with </w:t>
      </w:r>
      <w:r w:rsidRPr="008D49E0">
        <w:rPr>
          <w:rFonts w:ascii="Times New Roman" w:eastAsia="AdvGulliv-R" w:hAnsi="Times New Roman"/>
          <w:sz w:val="24"/>
        </w:rPr>
        <w:t>mesophilic sample,</w:t>
      </w:r>
      <w:r w:rsidRPr="008D49E0">
        <w:rPr>
          <w:rFonts w:ascii="Times New Roman" w:hAnsi="Times New Roman"/>
          <w:sz w:val="24"/>
          <w:szCs w:val="24"/>
        </w:rPr>
        <w:t xml:space="preserve"> the enrichment of</w:t>
      </w:r>
      <w:r w:rsidRPr="008D49E0">
        <w:rPr>
          <w:rFonts w:ascii="Times New Roman" w:hAnsi="Times New Roman"/>
          <w:i/>
          <w:sz w:val="24"/>
          <w:szCs w:val="24"/>
        </w:rPr>
        <w:t xml:space="preserve"> </w:t>
      </w:r>
      <w:r w:rsidRPr="008D49E0">
        <w:rPr>
          <w:rFonts w:ascii="Times New Roman" w:hAnsi="Times New Roman"/>
          <w:sz w:val="24"/>
          <w:szCs w:val="24"/>
        </w:rPr>
        <w:t xml:space="preserve">genera </w:t>
      </w:r>
      <w:proofErr w:type="spellStart"/>
      <w:r w:rsidRPr="008D49E0">
        <w:rPr>
          <w:rFonts w:ascii="Times New Roman" w:hAnsi="Times New Roman"/>
          <w:i/>
          <w:sz w:val="24"/>
          <w:szCs w:val="24"/>
        </w:rPr>
        <w:t>Syntrophobacter</w:t>
      </w:r>
      <w:proofErr w:type="spellEnd"/>
      <w:r w:rsidRPr="008D49E0">
        <w:rPr>
          <w:rFonts w:ascii="Times New Roman" w:hAnsi="Times New Roman"/>
          <w:sz w:val="24"/>
          <w:szCs w:val="24"/>
        </w:rPr>
        <w:t xml:space="preserve"> (6.7 % vs. 5.4 %) and </w:t>
      </w:r>
      <w:proofErr w:type="spellStart"/>
      <w:r w:rsidRPr="008D49E0">
        <w:rPr>
          <w:rFonts w:ascii="Times New Roman" w:hAnsi="Times New Roman"/>
          <w:i/>
          <w:sz w:val="24"/>
          <w:szCs w:val="24"/>
        </w:rPr>
        <w:t>Syntrophaceticus</w:t>
      </w:r>
      <w:proofErr w:type="spellEnd"/>
      <w:r w:rsidRPr="008D49E0">
        <w:rPr>
          <w:rFonts w:ascii="Times New Roman" w:hAnsi="Times New Roman"/>
          <w:sz w:val="24"/>
          <w:szCs w:val="24"/>
        </w:rPr>
        <w:t xml:space="preserve"> (1.9 % vs. 0 %) in the thermophilic reactor were reported to be involved in the degradation of</w:t>
      </w:r>
      <w:r w:rsidRPr="008D49E0">
        <w:rPr>
          <w:rFonts w:ascii="Times New Roman" w:hAnsi="Times New Roman" w:hint="eastAsia"/>
          <w:sz w:val="24"/>
          <w:szCs w:val="24"/>
        </w:rPr>
        <w:t xml:space="preserve"> </w:t>
      </w:r>
      <w:r w:rsidRPr="008D49E0">
        <w:rPr>
          <w:rFonts w:ascii="Times New Roman" w:hAnsi="Times New Roman"/>
          <w:sz w:val="24"/>
          <w:szCs w:val="24"/>
        </w:rPr>
        <w:t>fatty acids via syntrophic oxidizing activity and couple</w:t>
      </w:r>
      <w:r w:rsidRPr="008D49E0">
        <w:rPr>
          <w:rFonts w:ascii="Times New Roman" w:hAnsi="Times New Roman" w:hint="eastAsia"/>
          <w:sz w:val="24"/>
          <w:szCs w:val="24"/>
        </w:rPr>
        <w:t xml:space="preserve">d </w:t>
      </w:r>
      <w:r w:rsidRPr="008D49E0">
        <w:rPr>
          <w:rFonts w:ascii="Times New Roman" w:hAnsi="Times New Roman"/>
          <w:sz w:val="24"/>
          <w:szCs w:val="24"/>
        </w:rPr>
        <w:t xml:space="preserve">with methanogenesis </w:t>
      </w:r>
      <w:r w:rsidRPr="008D49E0">
        <w:rPr>
          <w:rFonts w:ascii="Times New Roman" w:hAnsi="Times New Roman"/>
          <w:sz w:val="24"/>
          <w:szCs w:val="24"/>
        </w:rPr>
        <w:fldChar w:fldCharType="begin"/>
      </w:r>
      <w:r w:rsidRPr="008D49E0">
        <w:rPr>
          <w:rFonts w:ascii="Times New Roman" w:hAnsi="Times New Roman"/>
          <w:sz w:val="24"/>
          <w:szCs w:val="24"/>
        </w:rPr>
        <w:instrText xml:space="preserve"> ADDIN EN.CITE &lt;EndNote&gt;&lt;Cite&gt;&lt;Author&gt;Amha&lt;/Author&gt;&lt;Year&gt;2017&lt;/Year&gt;&lt;RecNum&gt;1074&lt;/RecNum&gt;&lt;DisplayText&gt;(Amha et al. 2017, Wu et al. 2016)&lt;/DisplayText&gt;&lt;record&gt;&lt;rec-number&gt;1074&lt;/rec-number&gt;&lt;foreign-keys&gt;&lt;key app="EN" db-id="95z2529wxrdppxetf02vtdfxzfrd9vd02sdr" timestamp="1554111807"&gt;1074&lt;/key&gt;&lt;/foreign-keys&gt;&lt;ref-type name="Journal Article"&gt;17&lt;/ref-type&gt;&lt;contributors&gt;&lt;authors&gt;&lt;author&gt;Amha, Yamrot M.&lt;/author&gt;&lt;author&gt;Sinha, Pooja&lt;/author&gt;&lt;author&gt;Lagman, Jewls&lt;/author&gt;&lt;author&gt;Gregori, Matt&lt;/author&gt;&lt;author&gt;Smith, Adam L.&lt;/author&gt;&lt;/authors&gt;&lt;/contributors&gt;&lt;titles&gt;&lt;title&gt;Elucidating microbial community adaptation to anaerobic co-digestion of fats, oils, and grease and food waste&lt;/title&gt;&lt;secondary-title&gt;Water Research&lt;/secondary-title&gt;&lt;/titles&gt;&lt;periodical&gt;&lt;full-title&gt;Water Research&lt;/full-title&gt;&lt;/periodical&gt;&lt;pages&gt;277-289&lt;/pages&gt;&lt;volume&gt;123&lt;/volume&gt;&lt;dates&gt;&lt;year&gt;2017&lt;/year&gt;&lt;/dates&gt;&lt;urls&gt;&lt;/urls&gt;&lt;/record&gt;&lt;/Cite&gt;&lt;Cite&gt;&lt;Author&gt;Wu&lt;/Author&gt;&lt;Year&gt;2016&lt;/Year&gt;&lt;RecNum&gt;1075&lt;/RecNum&gt;&lt;record&gt;&lt;rec-number&gt;1075&lt;/rec-number&gt;&lt;foreign-keys&gt;&lt;key app="EN" db-id="95z2529wxrdppxetf02vtdfxzfrd9vd02sdr" timestamp="1554111864"&gt;1075&lt;/key&gt;&lt;/foreign-keys&gt;&lt;ref-type name="Journal Article"&gt;17&lt;/ref-type&gt;&lt;contributors&gt;&lt;authors&gt;&lt;author&gt;Wu, Bo&lt;/author&gt;&lt;author&gt;Wang, Xing&lt;/author&gt;&lt;author&gt;Deng, Ya Yue&lt;/author&gt;&lt;author&gt;He, Xiao Lan&lt;/author&gt;&lt;author&gt;Li, Zheng Wei&lt;/author&gt;&lt;author&gt;Li, Qiang&lt;/author&gt;&lt;author&gt;Qin, Han&lt;/author&gt;&lt;author&gt;Chen, Jing Tao&lt;/author&gt;&lt;author&gt;He, Ming Xiong&lt;/author&gt;&lt;author&gt;Zhang, Min&lt;/author&gt;&lt;/authors&gt;&lt;/contributors&gt;&lt;titles&gt;&lt;title&gt;Adaption of microbial community during the start-up stage of a thermophilic anaerobic digester treating food waste&lt;/title&gt;&lt;secondary-title&gt;Bioscience Biotechnology &amp;amp; Biochemistry&lt;/secondary-title&gt;&lt;/titles&gt;&lt;periodical&gt;&lt;full-title&gt;Bioscience Biotechnology &amp;amp; Biochemistry&lt;/full-title&gt;&lt;/periodical&gt;&lt;pages&gt;1-8&lt;/pages&gt;&lt;volume&gt;80&lt;/volume&gt;&lt;number&gt;10&lt;/number&gt;&lt;dates&gt;&lt;year&gt;2016&lt;/year&gt;&lt;/dates&gt;&lt;urls&gt;&lt;/urls&gt;&lt;/record&gt;&lt;/Cite&gt;&lt;/EndNote&gt;</w:instrText>
      </w:r>
      <w:r w:rsidRPr="008D49E0">
        <w:rPr>
          <w:rFonts w:ascii="Times New Roman" w:hAnsi="Times New Roman"/>
          <w:sz w:val="24"/>
          <w:szCs w:val="24"/>
        </w:rPr>
        <w:fldChar w:fldCharType="separate"/>
      </w:r>
      <w:r w:rsidRPr="008D49E0">
        <w:rPr>
          <w:rFonts w:ascii="Times New Roman" w:hAnsi="Times New Roman"/>
          <w:noProof/>
          <w:sz w:val="24"/>
          <w:szCs w:val="24"/>
        </w:rPr>
        <w:t>(Amha et al. 2017, Wu et al. 2016)</w:t>
      </w:r>
      <w:r w:rsidRPr="008D49E0">
        <w:rPr>
          <w:rFonts w:ascii="Times New Roman" w:hAnsi="Times New Roman"/>
          <w:sz w:val="24"/>
          <w:szCs w:val="24"/>
        </w:rPr>
        <w:fldChar w:fldCharType="end"/>
      </w:r>
      <w:r w:rsidRPr="008D49E0">
        <w:rPr>
          <w:rFonts w:ascii="Times New Roman" w:hAnsi="Times New Roman"/>
          <w:sz w:val="24"/>
          <w:szCs w:val="24"/>
        </w:rPr>
        <w:t>. This could facilitate the</w:t>
      </w:r>
      <w:r w:rsidRPr="008D49E0">
        <w:t xml:space="preserve"> </w:t>
      </w:r>
      <w:r w:rsidRPr="008D49E0">
        <w:rPr>
          <w:rFonts w:ascii="Times New Roman" w:hAnsi="Times New Roman"/>
          <w:sz w:val="24"/>
          <w:szCs w:val="24"/>
        </w:rPr>
        <w:t xml:space="preserve">decomposition of microbial byproducts </w:t>
      </w:r>
      <w:r w:rsidR="00D13970" w:rsidRPr="008D49E0">
        <w:rPr>
          <w:rFonts w:ascii="Times New Roman" w:hAnsi="Times New Roman"/>
          <w:sz w:val="24"/>
          <w:szCs w:val="24"/>
        </w:rPr>
        <w:t>under</w:t>
      </w:r>
      <w:r w:rsidRPr="008D49E0">
        <w:rPr>
          <w:rFonts w:ascii="Times New Roman" w:hAnsi="Times New Roman"/>
          <w:sz w:val="24"/>
          <w:szCs w:val="24"/>
        </w:rPr>
        <w:t xml:space="preserve"> the </w:t>
      </w:r>
      <w:r w:rsidRPr="008D49E0">
        <w:rPr>
          <w:rFonts w:ascii="Times New Roman" w:hAnsi="Times New Roman"/>
          <w:sz w:val="24"/>
          <w:szCs w:val="24"/>
        </w:rPr>
        <w:lastRenderedPageBreak/>
        <w:t xml:space="preserve">thermophilic condition as the FT-ICR-MS and metabolomic analysis </w:t>
      </w:r>
      <w:r w:rsidRPr="008D49E0">
        <w:rPr>
          <w:rFonts w:ascii="Times New Roman" w:hAnsi="Times New Roman" w:hint="eastAsia"/>
          <w:sz w:val="24"/>
          <w:szCs w:val="24"/>
        </w:rPr>
        <w:t xml:space="preserve">shown </w:t>
      </w:r>
      <w:r w:rsidRPr="008D49E0">
        <w:rPr>
          <w:rFonts w:ascii="Times New Roman" w:hAnsi="Times New Roman"/>
          <w:sz w:val="24"/>
          <w:szCs w:val="24"/>
        </w:rPr>
        <w:t>in Fig</w:t>
      </w:r>
      <w:r w:rsidR="002C4442" w:rsidRPr="008D49E0">
        <w:rPr>
          <w:rFonts w:ascii="Times New Roman" w:hAnsi="Times New Roman"/>
          <w:sz w:val="24"/>
          <w:szCs w:val="24"/>
        </w:rPr>
        <w:t>.</w:t>
      </w:r>
      <w:r w:rsidRPr="008D49E0">
        <w:rPr>
          <w:rFonts w:ascii="Times New Roman" w:hAnsi="Times New Roman"/>
          <w:sz w:val="24"/>
          <w:szCs w:val="24"/>
        </w:rPr>
        <w:t xml:space="preserve"> 4 and Table 3. Besides, very high percentages (around 69%) of sequences especially for mesophilic sample, were unclassified at the genus level classification. This could be attributed to the complex components in HTLWW as well as the high bacteria diversity, after all, most of biogas reactor's communities</w:t>
      </w:r>
      <w:r w:rsidRPr="008D49E0">
        <w:rPr>
          <w:rFonts w:ascii="Times New Roman" w:hAnsi="Times New Roman" w:hint="eastAsia"/>
          <w:sz w:val="24"/>
          <w:szCs w:val="24"/>
        </w:rPr>
        <w:t xml:space="preserve"> </w:t>
      </w:r>
      <w:r w:rsidR="00D13970" w:rsidRPr="008D49E0">
        <w:rPr>
          <w:rFonts w:ascii="Times New Roman" w:hAnsi="Times New Roman"/>
          <w:sz w:val="24"/>
          <w:szCs w:val="24"/>
        </w:rPr>
        <w:t xml:space="preserve">are </w:t>
      </w:r>
      <w:r w:rsidRPr="008D49E0">
        <w:rPr>
          <w:rFonts w:ascii="Times New Roman" w:hAnsi="Times New Roman"/>
          <w:sz w:val="24"/>
          <w:szCs w:val="24"/>
        </w:rPr>
        <w:t xml:space="preserve">still uncharacterized </w:t>
      </w:r>
      <w:r w:rsidRPr="008D49E0">
        <w:rPr>
          <w:rFonts w:ascii="Times New Roman" w:hAnsi="Times New Roman"/>
          <w:sz w:val="24"/>
          <w:szCs w:val="24"/>
        </w:rPr>
        <w:fldChar w:fldCharType="begin"/>
      </w:r>
      <w:r w:rsidRPr="008D49E0">
        <w:rPr>
          <w:rFonts w:ascii="Times New Roman" w:hAnsi="Times New Roman"/>
          <w:sz w:val="24"/>
          <w:szCs w:val="24"/>
        </w:rPr>
        <w:instrText xml:space="preserve"> ADDIN EN.CITE &lt;EndNote&gt;&lt;Cite&gt;&lt;Author&gt;Bassani&lt;/Author&gt;&lt;Year&gt;2015&lt;/Year&gt;&lt;RecNum&gt;170&lt;/RecNum&gt;&lt;DisplayText&gt;(Bassani et al. 2015)&lt;/DisplayText&gt;&lt;record&gt;&lt;rec-number&gt;170&lt;/rec-number&gt;&lt;foreign-keys&gt;&lt;key app="EN" db-id="zxaxvxpz2e5zxqezsznxtzxvs5a59wa5rwtp" timestamp="1490314536"&gt;170&lt;/key&gt;&lt;/foreign-keys&gt;&lt;ref-type name="Journal Article"&gt;17&lt;/ref-type&gt;&lt;contributors&gt;&lt;authors&gt;&lt;author&gt;Bassani, Ilaria&lt;/author&gt;&lt;author&gt;Kougias, Panagiotis G.&lt;/author&gt;&lt;author&gt;Treu, Laura&lt;/author&gt;&lt;author&gt;Angelidaki, Irini&lt;/author&gt;&lt;/authors&gt;&lt;/contributors&gt;&lt;titles&gt;&lt;title&gt;Biogas Upgrading via Hydrogenotrophic Methanogenesis in Two-Stage Continuous Stirred Tank Reactors at Mesophilic and Thermophilic Conditions&lt;/title&gt;&lt;secondary-title&gt;Environmental Science &amp;amp; Technology&lt;/secondary-title&gt;&lt;/titles&gt;&lt;periodical&gt;&lt;full-title&gt;Environmental Science &amp;amp; Technology&lt;/full-title&gt;&lt;/periodical&gt;&lt;pages&gt;12585-12593&lt;/pages&gt;&lt;volume&gt;49&lt;/volume&gt;&lt;number&gt;20&lt;/number&gt;&lt;dates&gt;&lt;year&gt;2015&lt;/year&gt;&lt;pub-dates&gt;&lt;date&gt;2015/10/20&lt;/date&gt;&lt;/pub-dates&gt;&lt;/dates&gt;&lt;publisher&gt;American Chemical Society&lt;/publisher&gt;&lt;isbn&gt;0013-936X&lt;/isbn&gt;&lt;urls&gt;&lt;related-urls&gt;&lt;url&gt;http://dx.doi.org/10.1021/acs.est.5b03451&lt;/url&gt;&lt;/related-urls&gt;&lt;/urls&gt;&lt;electronic-resource-num&gt;10.1021/acs.est.5b03451&lt;/electronic-resource-num&gt;&lt;/record&gt;&lt;/Cite&gt;&lt;/EndNote&gt;</w:instrText>
      </w:r>
      <w:r w:rsidRPr="008D49E0">
        <w:rPr>
          <w:rFonts w:ascii="Times New Roman" w:hAnsi="Times New Roman"/>
          <w:sz w:val="24"/>
          <w:szCs w:val="24"/>
        </w:rPr>
        <w:fldChar w:fldCharType="separate"/>
      </w:r>
      <w:r w:rsidRPr="008D49E0">
        <w:rPr>
          <w:rFonts w:ascii="Times New Roman" w:hAnsi="Times New Roman"/>
          <w:noProof/>
          <w:sz w:val="24"/>
          <w:szCs w:val="24"/>
        </w:rPr>
        <w:t>(Bassani et al. 2015)</w:t>
      </w:r>
      <w:r w:rsidRPr="008D49E0">
        <w:rPr>
          <w:rFonts w:ascii="Times New Roman" w:hAnsi="Times New Roman"/>
          <w:sz w:val="24"/>
          <w:szCs w:val="24"/>
        </w:rPr>
        <w:fldChar w:fldCharType="end"/>
      </w:r>
      <w:r w:rsidRPr="008D49E0">
        <w:rPr>
          <w:rFonts w:ascii="Times New Roman" w:hAnsi="Times New Roman"/>
          <w:sz w:val="24"/>
          <w:szCs w:val="24"/>
        </w:rPr>
        <w:t>.</w:t>
      </w:r>
    </w:p>
    <w:p w:rsidR="005D0553" w:rsidRPr="008D49E0" w:rsidRDefault="005D0553" w:rsidP="0031382E">
      <w:pPr>
        <w:spacing w:line="480" w:lineRule="auto"/>
        <w:ind w:firstLineChars="200" w:firstLine="480"/>
        <w:rPr>
          <w:rFonts w:ascii="Times New Roman" w:eastAsia="AdvGulliv-R" w:hAnsi="Times New Roman"/>
          <w:sz w:val="24"/>
          <w:szCs w:val="24"/>
        </w:rPr>
      </w:pPr>
      <w:r w:rsidRPr="008D49E0">
        <w:rPr>
          <w:rFonts w:ascii="Times New Roman" w:eastAsia="AdvGulliv-R" w:hAnsi="Times New Roman"/>
          <w:sz w:val="24"/>
          <w:szCs w:val="24"/>
        </w:rPr>
        <w:t xml:space="preserve">For the taxonomic classification of archaea, differences between the relative abundances among the </w:t>
      </w:r>
      <w:bookmarkStart w:id="201" w:name="_Hlk534470117"/>
      <w:r w:rsidRPr="008D49E0">
        <w:rPr>
          <w:rFonts w:ascii="Times New Roman" w:hAnsi="Times New Roman"/>
          <w:sz w:val="24"/>
          <w:szCs w:val="24"/>
        </w:rPr>
        <w:t>mesophilic</w:t>
      </w:r>
      <w:bookmarkEnd w:id="201"/>
      <w:r w:rsidRPr="008D49E0">
        <w:rPr>
          <w:rFonts w:ascii="Times New Roman" w:hAnsi="Times New Roman"/>
          <w:sz w:val="24"/>
          <w:szCs w:val="24"/>
        </w:rPr>
        <w:t xml:space="preserve"> and thermophilic reactor</w:t>
      </w:r>
      <w:r w:rsidRPr="008D49E0">
        <w:rPr>
          <w:rFonts w:ascii="Times New Roman" w:eastAsia="AdvGulliv-R" w:hAnsi="Times New Roman"/>
          <w:sz w:val="24"/>
          <w:szCs w:val="24"/>
        </w:rPr>
        <w:t xml:space="preserve"> were also observed. </w:t>
      </w:r>
      <w:bookmarkStart w:id="202" w:name="OLE_LINK37"/>
      <w:bookmarkStart w:id="203" w:name="OLE_LINK40"/>
      <w:proofErr w:type="spellStart"/>
      <w:r w:rsidRPr="008D49E0">
        <w:rPr>
          <w:rFonts w:ascii="Times New Roman" w:eastAsia="AdvGulliv-R" w:hAnsi="Times New Roman"/>
          <w:i/>
          <w:sz w:val="24"/>
          <w:szCs w:val="24"/>
        </w:rPr>
        <w:t>Methanosaeta</w:t>
      </w:r>
      <w:proofErr w:type="spellEnd"/>
      <w:r w:rsidRPr="008D49E0">
        <w:rPr>
          <w:rFonts w:ascii="Times New Roman" w:eastAsia="AdvGulliv-R" w:hAnsi="Times New Roman"/>
          <w:sz w:val="24"/>
          <w:szCs w:val="24"/>
        </w:rPr>
        <w:t xml:space="preserve"> </w:t>
      </w:r>
      <w:bookmarkEnd w:id="202"/>
      <w:bookmarkEnd w:id="203"/>
      <w:r w:rsidRPr="008D49E0">
        <w:rPr>
          <w:rFonts w:ascii="Times New Roman" w:eastAsia="AdvGulliv-R" w:hAnsi="Times New Roman"/>
          <w:sz w:val="24"/>
          <w:szCs w:val="24"/>
        </w:rPr>
        <w:t xml:space="preserve">and </w:t>
      </w:r>
      <w:proofErr w:type="spellStart"/>
      <w:r w:rsidRPr="008D49E0">
        <w:rPr>
          <w:rFonts w:ascii="Times New Roman" w:eastAsia="AdvGulliv-R" w:hAnsi="Times New Roman"/>
          <w:i/>
          <w:sz w:val="24"/>
          <w:szCs w:val="24"/>
        </w:rPr>
        <w:t>Methanolinea</w:t>
      </w:r>
      <w:proofErr w:type="spellEnd"/>
      <w:r w:rsidRPr="008D49E0">
        <w:rPr>
          <w:rFonts w:ascii="Times New Roman" w:eastAsia="AdvGulliv-R" w:hAnsi="Times New Roman"/>
          <w:sz w:val="24"/>
          <w:szCs w:val="24"/>
        </w:rPr>
        <w:t xml:space="preserve"> were the </w:t>
      </w:r>
      <w:bookmarkStart w:id="204" w:name="_Hlk534469261"/>
      <w:r w:rsidRPr="008D49E0">
        <w:rPr>
          <w:rFonts w:ascii="Times New Roman" w:eastAsia="AdvGulliv-R" w:hAnsi="Times New Roman"/>
          <w:sz w:val="24"/>
          <w:szCs w:val="24"/>
        </w:rPr>
        <w:t xml:space="preserve">dominant </w:t>
      </w:r>
      <w:bookmarkStart w:id="205" w:name="_Hlk534466464"/>
      <w:r w:rsidRPr="008D49E0">
        <w:rPr>
          <w:rFonts w:ascii="Times New Roman" w:eastAsia="AdvGulliv-R" w:hAnsi="Times New Roman"/>
          <w:sz w:val="24"/>
          <w:szCs w:val="24"/>
        </w:rPr>
        <w:t>genera</w:t>
      </w:r>
      <w:bookmarkEnd w:id="204"/>
      <w:r w:rsidRPr="008D49E0">
        <w:rPr>
          <w:rFonts w:ascii="Times New Roman" w:eastAsia="AdvGulliv-R" w:hAnsi="Times New Roman"/>
          <w:sz w:val="24"/>
          <w:szCs w:val="24"/>
        </w:rPr>
        <w:t xml:space="preserve"> in </w:t>
      </w:r>
      <w:bookmarkStart w:id="206" w:name="_Hlk534467482"/>
      <w:bookmarkStart w:id="207" w:name="_Hlk534467023"/>
      <w:r w:rsidRPr="008D49E0">
        <w:rPr>
          <w:rFonts w:ascii="Times New Roman" w:hAnsi="Times New Roman"/>
          <w:sz w:val="24"/>
          <w:szCs w:val="24"/>
        </w:rPr>
        <w:t>mesophilic</w:t>
      </w:r>
      <w:bookmarkEnd w:id="206"/>
      <w:r w:rsidRPr="008D49E0">
        <w:rPr>
          <w:rFonts w:ascii="Times New Roman" w:hAnsi="Times New Roman"/>
          <w:sz w:val="24"/>
          <w:szCs w:val="24"/>
        </w:rPr>
        <w:t xml:space="preserve"> reactor</w:t>
      </w:r>
      <w:bookmarkEnd w:id="207"/>
      <w:r w:rsidRPr="008D49E0">
        <w:rPr>
          <w:rFonts w:ascii="Times New Roman" w:eastAsia="AdvGulliv-R" w:hAnsi="Times New Roman"/>
          <w:sz w:val="24"/>
          <w:szCs w:val="24"/>
        </w:rPr>
        <w:t xml:space="preserve"> </w:t>
      </w:r>
      <w:bookmarkEnd w:id="205"/>
      <w:r w:rsidRPr="008D49E0">
        <w:rPr>
          <w:rFonts w:ascii="Times New Roman" w:eastAsia="楷体" w:hAnsi="Times New Roman"/>
          <w:sz w:val="24"/>
          <w:szCs w:val="24"/>
        </w:rPr>
        <w:t>while</w:t>
      </w:r>
      <w:r w:rsidRPr="008D49E0">
        <w:rPr>
          <w:rFonts w:ascii="Times New Roman" w:eastAsia="AdvGulliv-R" w:hAnsi="Times New Roman"/>
          <w:sz w:val="24"/>
          <w:szCs w:val="24"/>
        </w:rPr>
        <w:t xml:space="preserve"> the dominant genera in</w:t>
      </w:r>
      <w:r w:rsidRPr="008D49E0">
        <w:rPr>
          <w:rFonts w:ascii="Times New Roman" w:hAnsi="Times New Roman"/>
          <w:sz w:val="24"/>
          <w:szCs w:val="24"/>
        </w:rPr>
        <w:t xml:space="preserve"> thermophilic reactor were</w:t>
      </w:r>
      <w:r w:rsidRPr="008D49E0">
        <w:rPr>
          <w:rFonts w:ascii="Times New Roman" w:eastAsia="AdvGulliv-R" w:hAnsi="Times New Roman"/>
          <w:i/>
          <w:sz w:val="24"/>
          <w:szCs w:val="24"/>
        </w:rPr>
        <w:t xml:space="preserve"> </w:t>
      </w:r>
      <w:bookmarkStart w:id="208" w:name="_Hlk534468635"/>
      <w:proofErr w:type="spellStart"/>
      <w:r w:rsidRPr="008D49E0">
        <w:rPr>
          <w:rFonts w:ascii="Times New Roman" w:eastAsia="AdvGulliv-R" w:hAnsi="Times New Roman"/>
          <w:i/>
          <w:sz w:val="24"/>
          <w:szCs w:val="24"/>
        </w:rPr>
        <w:t>Methanothermobacter</w:t>
      </w:r>
      <w:proofErr w:type="spellEnd"/>
      <w:r w:rsidRPr="008D49E0">
        <w:rPr>
          <w:rFonts w:ascii="Times New Roman" w:eastAsia="AdvGulliv-R" w:hAnsi="Times New Roman"/>
          <w:sz w:val="24"/>
          <w:szCs w:val="24"/>
        </w:rPr>
        <w:t xml:space="preserve"> </w:t>
      </w:r>
      <w:bookmarkEnd w:id="208"/>
      <w:r w:rsidRPr="008D49E0">
        <w:rPr>
          <w:rFonts w:ascii="Times New Roman" w:eastAsia="AdvGulliv-R" w:hAnsi="Times New Roman"/>
          <w:sz w:val="24"/>
          <w:szCs w:val="24"/>
        </w:rPr>
        <w:t xml:space="preserve">and </w:t>
      </w:r>
      <w:proofErr w:type="spellStart"/>
      <w:r w:rsidRPr="008D49E0">
        <w:rPr>
          <w:rFonts w:ascii="Times New Roman" w:eastAsia="AdvGulliv-R" w:hAnsi="Times New Roman"/>
          <w:i/>
          <w:sz w:val="24"/>
          <w:szCs w:val="24"/>
        </w:rPr>
        <w:t>Methanosarcina</w:t>
      </w:r>
      <w:proofErr w:type="spellEnd"/>
      <w:r w:rsidRPr="008D49E0">
        <w:rPr>
          <w:rFonts w:ascii="Times New Roman" w:eastAsia="AdvGulliv-R" w:hAnsi="Times New Roman"/>
          <w:i/>
          <w:sz w:val="24"/>
          <w:szCs w:val="24"/>
        </w:rPr>
        <w:t xml:space="preserve"> </w:t>
      </w:r>
      <w:r w:rsidRPr="008D49E0">
        <w:rPr>
          <w:rFonts w:ascii="Times New Roman" w:eastAsia="AdvGulliv-R" w:hAnsi="Times New Roman"/>
          <w:sz w:val="24"/>
          <w:szCs w:val="24"/>
        </w:rPr>
        <w:t>(Fig</w:t>
      </w:r>
      <w:r w:rsidR="002C4442" w:rsidRPr="008D49E0">
        <w:rPr>
          <w:rFonts w:ascii="Times New Roman" w:eastAsia="AdvGulliv-R" w:hAnsi="Times New Roman"/>
          <w:sz w:val="24"/>
          <w:szCs w:val="24"/>
        </w:rPr>
        <w:t>.</w:t>
      </w:r>
      <w:r w:rsidRPr="008D49E0">
        <w:rPr>
          <w:rFonts w:ascii="Times New Roman" w:eastAsia="AdvGulliv-R" w:hAnsi="Times New Roman"/>
          <w:sz w:val="24"/>
          <w:szCs w:val="24"/>
        </w:rPr>
        <w:t xml:space="preserve"> </w:t>
      </w:r>
      <w:r w:rsidRPr="008D49E0">
        <w:rPr>
          <w:rFonts w:ascii="Times New Roman" w:eastAsia="SimSun" w:hAnsi="Times New Roman"/>
          <w:sz w:val="24"/>
          <w:szCs w:val="24"/>
        </w:rPr>
        <w:t>8</w:t>
      </w:r>
      <w:r w:rsidRPr="008D49E0">
        <w:rPr>
          <w:rFonts w:ascii="Times New Roman" w:eastAsia="AdvGulliv-R" w:hAnsi="Times New Roman"/>
          <w:sz w:val="24"/>
          <w:szCs w:val="24"/>
        </w:rPr>
        <w:t>).</w:t>
      </w:r>
      <w:r w:rsidRPr="008D49E0">
        <w:rPr>
          <w:rFonts w:ascii="Times New Roman" w:eastAsia="楷体" w:hAnsi="Times New Roman"/>
          <w:sz w:val="24"/>
          <w:szCs w:val="24"/>
        </w:rPr>
        <w:t xml:space="preserve"> </w:t>
      </w:r>
      <w:r w:rsidRPr="008D49E0">
        <w:rPr>
          <w:rFonts w:ascii="Times New Roman" w:eastAsia="AdvGulliv-R" w:hAnsi="Times New Roman"/>
          <w:sz w:val="24"/>
          <w:szCs w:val="24"/>
        </w:rPr>
        <w:t xml:space="preserve">For the </w:t>
      </w:r>
      <w:r w:rsidRPr="008D49E0">
        <w:rPr>
          <w:rFonts w:ascii="Times New Roman" w:hAnsi="Times New Roman"/>
          <w:sz w:val="24"/>
          <w:szCs w:val="24"/>
        </w:rPr>
        <w:t>mesophilic</w:t>
      </w:r>
      <w:r w:rsidRPr="008D49E0">
        <w:rPr>
          <w:rFonts w:ascii="Times New Roman" w:eastAsia="AdvGulliv-R" w:hAnsi="Times New Roman"/>
          <w:sz w:val="24"/>
          <w:szCs w:val="24"/>
        </w:rPr>
        <w:t xml:space="preserve"> digestion, the overwhelming sequences with</w:t>
      </w:r>
      <w:r w:rsidRPr="008D49E0">
        <w:rPr>
          <w:rFonts w:ascii="Times New Roman" w:eastAsia="AdvGulliv-R" w:hAnsi="Times New Roman"/>
          <w:i/>
          <w:sz w:val="24"/>
          <w:szCs w:val="24"/>
        </w:rPr>
        <w:t xml:space="preserve"> </w:t>
      </w:r>
      <w:r w:rsidRPr="008D49E0">
        <w:rPr>
          <w:rFonts w:ascii="Times New Roman" w:eastAsia="AdvGulliv-R" w:hAnsi="Times New Roman"/>
          <w:sz w:val="24"/>
          <w:szCs w:val="24"/>
        </w:rPr>
        <w:t xml:space="preserve">relative abundances of 56 % were assigned to genus </w:t>
      </w:r>
      <w:proofErr w:type="spellStart"/>
      <w:r w:rsidRPr="008D49E0">
        <w:rPr>
          <w:rFonts w:ascii="Times New Roman" w:eastAsia="AdvGulliv-R" w:hAnsi="Times New Roman"/>
          <w:i/>
          <w:sz w:val="24"/>
          <w:szCs w:val="24"/>
        </w:rPr>
        <w:t>Methanosaeta</w:t>
      </w:r>
      <w:proofErr w:type="spellEnd"/>
      <w:r w:rsidRPr="008D49E0">
        <w:rPr>
          <w:rFonts w:ascii="Times New Roman" w:eastAsia="AdvGulliv-R" w:hAnsi="Times New Roman" w:hint="eastAsia"/>
          <w:sz w:val="24"/>
          <w:szCs w:val="24"/>
        </w:rPr>
        <w:t xml:space="preserve">. </w:t>
      </w:r>
      <w:r w:rsidRPr="008D49E0">
        <w:rPr>
          <w:rFonts w:ascii="Times New Roman" w:eastAsia="AdvGulliv-R" w:hAnsi="Times New Roman"/>
          <w:sz w:val="24"/>
          <w:szCs w:val="24"/>
        </w:rPr>
        <w:t xml:space="preserve">The microorganisms belonging to </w:t>
      </w:r>
      <w:proofErr w:type="spellStart"/>
      <w:r w:rsidRPr="008D49E0">
        <w:rPr>
          <w:rFonts w:ascii="Times New Roman" w:eastAsia="AdvGulliv-R" w:hAnsi="Times New Roman"/>
          <w:i/>
          <w:sz w:val="24"/>
          <w:szCs w:val="24"/>
        </w:rPr>
        <w:t>Methanosaeta</w:t>
      </w:r>
      <w:proofErr w:type="spellEnd"/>
      <w:r w:rsidRPr="008D49E0">
        <w:rPr>
          <w:rFonts w:ascii="Times New Roman" w:eastAsia="AdvGulliv-R" w:hAnsi="Times New Roman"/>
          <w:sz w:val="24"/>
          <w:szCs w:val="24"/>
        </w:rPr>
        <w:t xml:space="preserve"> were</w:t>
      </w:r>
      <w:bookmarkStart w:id="209" w:name="_Hlk534468987"/>
      <w:bookmarkStart w:id="210" w:name="OLE_LINK2"/>
      <w:r w:rsidRPr="008D49E0">
        <w:rPr>
          <w:rFonts w:ascii="Times New Roman" w:eastAsia="AdvGulliv-R" w:hAnsi="Times New Roman"/>
          <w:sz w:val="24"/>
          <w:szCs w:val="24"/>
        </w:rPr>
        <w:t xml:space="preserve"> strict</w:t>
      </w:r>
      <w:r w:rsidRPr="008D49E0">
        <w:rPr>
          <w:rFonts w:ascii="Times New Roman" w:eastAsiaTheme="minorEastAsia" w:hAnsi="Times New Roman" w:hint="eastAsia"/>
          <w:sz w:val="24"/>
          <w:szCs w:val="24"/>
        </w:rPr>
        <w:t>ly</w:t>
      </w:r>
      <w:r w:rsidRPr="008D49E0">
        <w:rPr>
          <w:rFonts w:ascii="Times New Roman" w:eastAsia="AdvGulliv-R" w:hAnsi="Times New Roman"/>
          <w:sz w:val="24"/>
          <w:szCs w:val="24"/>
        </w:rPr>
        <w:t xml:space="preserve"> </w:t>
      </w:r>
      <w:proofErr w:type="spellStart"/>
      <w:r w:rsidRPr="008D49E0">
        <w:rPr>
          <w:rFonts w:ascii="Times New Roman" w:eastAsia="AdvGulliv-R" w:hAnsi="Times New Roman"/>
          <w:sz w:val="24"/>
          <w:szCs w:val="24"/>
        </w:rPr>
        <w:t>aceticlastic</w:t>
      </w:r>
      <w:proofErr w:type="spellEnd"/>
      <w:r w:rsidRPr="008D49E0">
        <w:rPr>
          <w:rFonts w:ascii="Times New Roman" w:eastAsia="AdvGulliv-R" w:hAnsi="Times New Roman"/>
          <w:sz w:val="24"/>
          <w:szCs w:val="24"/>
        </w:rPr>
        <w:t xml:space="preserve"> methanogens</w:t>
      </w:r>
      <w:bookmarkEnd w:id="209"/>
      <w:bookmarkEnd w:id="210"/>
      <w:r w:rsidRPr="008D49E0">
        <w:rPr>
          <w:rFonts w:ascii="Times New Roman" w:eastAsia="AdvGulliv-R" w:hAnsi="Times New Roman"/>
          <w:sz w:val="24"/>
          <w:szCs w:val="24"/>
        </w:rPr>
        <w:t xml:space="preserve"> </w:t>
      </w:r>
      <w:r w:rsidRPr="008D49E0">
        <w:rPr>
          <w:rFonts w:ascii="Times New Roman" w:eastAsia="AdvGulliv-R" w:hAnsi="Times New Roman"/>
          <w:sz w:val="24"/>
          <w:szCs w:val="24"/>
        </w:rPr>
        <w:fldChar w:fldCharType="begin"/>
      </w:r>
      <w:r w:rsidRPr="008D49E0">
        <w:rPr>
          <w:rFonts w:ascii="Times New Roman" w:eastAsia="AdvGulliv-R" w:hAnsi="Times New Roman"/>
          <w:sz w:val="24"/>
          <w:szCs w:val="24"/>
        </w:rPr>
        <w:instrText xml:space="preserve"> ADDIN EN.CITE &lt;EndNote&gt;&lt;Cite&gt;&lt;Author&gt;Chen&lt;/Author&gt;&lt;Year&gt;2016&lt;/Year&gt;&lt;RecNum&gt;251&lt;/RecNum&gt;&lt;DisplayText&gt;(Chen et al. 2016)&lt;/DisplayText&gt;&lt;record&gt;&lt;rec-number&gt;251&lt;/rec-number&gt;&lt;foreign-keys&gt;&lt;key app="EN" db-id="95z2529wxrdppxetf02vtdfxzfrd9vd02sdr" timestamp="1489513025"&gt;251&lt;/key&gt;&lt;/foreign-keys&gt;&lt;ref-type name="Journal Article"&gt;17&lt;/ref-type&gt;&lt;contributors&gt;&lt;authors&gt;&lt;author&gt;Chen, Huihui&lt;/author&gt;&lt;author&gt;Wan, Jingjing&lt;/author&gt;&lt;author&gt;Chen, Kaifei&lt;/author&gt;&lt;author&gt;Gang, Luo&lt;/author&gt;&lt;author&gt;Fan, Jiajun&lt;/author&gt;&lt;author&gt;Clark, James&lt;/author&gt;&lt;author&gt;Zhang, Shicheng&lt;/author&gt;&lt;/authors&gt;&lt;/contributors&gt;&lt;titles&gt;&lt;title&gt;Biogas production from hydrothermal liquefaction wastewater (HTLWW): Focusing on the microbial communities as revealed by high-throughput sequencing of full-length 16S rRNA genes&lt;/title&gt;&lt;secondary-title&gt;Water Research&lt;/secondary-title&gt;&lt;/titles&gt;&lt;periodical&gt;&lt;full-title&gt;Water Research&lt;/full-title&gt;&lt;/periodical&gt;&lt;pages&gt;98-107&lt;/pages&gt;&lt;volume&gt;106&lt;/volume&gt;&lt;dates&gt;&lt;year&gt;2016&lt;/year&gt;&lt;/dates&gt;&lt;urls&gt;&lt;/urls&gt;&lt;/record&gt;&lt;/Cite&gt;&lt;/EndNote&gt;</w:instrText>
      </w:r>
      <w:r w:rsidRPr="008D49E0">
        <w:rPr>
          <w:rFonts w:ascii="Times New Roman" w:eastAsia="AdvGulliv-R" w:hAnsi="Times New Roman"/>
          <w:sz w:val="24"/>
          <w:szCs w:val="24"/>
        </w:rPr>
        <w:fldChar w:fldCharType="separate"/>
      </w:r>
      <w:r w:rsidRPr="008D49E0">
        <w:rPr>
          <w:rFonts w:ascii="Times New Roman" w:eastAsia="AdvGulliv-R" w:hAnsi="Times New Roman"/>
          <w:noProof/>
          <w:sz w:val="24"/>
          <w:szCs w:val="24"/>
        </w:rPr>
        <w:t>(Chen et al. 2016)</w:t>
      </w:r>
      <w:r w:rsidRPr="008D49E0">
        <w:rPr>
          <w:rFonts w:ascii="Times New Roman" w:eastAsia="AdvGulliv-R" w:hAnsi="Times New Roman"/>
          <w:sz w:val="24"/>
          <w:szCs w:val="24"/>
        </w:rPr>
        <w:fldChar w:fldCharType="end"/>
      </w:r>
      <w:r w:rsidRPr="008D49E0">
        <w:rPr>
          <w:rFonts w:ascii="Times New Roman" w:eastAsia="AdvGulliv-R" w:hAnsi="Times New Roman"/>
          <w:sz w:val="24"/>
          <w:szCs w:val="24"/>
        </w:rPr>
        <w:t>, and it ha</w:t>
      </w:r>
      <w:r w:rsidRPr="008D49E0">
        <w:rPr>
          <w:rFonts w:ascii="Times New Roman" w:eastAsiaTheme="minorEastAsia" w:hAnsi="Times New Roman" w:hint="eastAsia"/>
          <w:sz w:val="24"/>
          <w:szCs w:val="24"/>
        </w:rPr>
        <w:t>d</w:t>
      </w:r>
      <w:r w:rsidRPr="008D49E0">
        <w:rPr>
          <w:rFonts w:ascii="Times New Roman" w:eastAsia="AdvGulliv-R" w:hAnsi="Times New Roman"/>
          <w:sz w:val="24"/>
          <w:szCs w:val="24"/>
        </w:rPr>
        <w:t xml:space="preserve"> higher af</w:t>
      </w:r>
      <w:r w:rsidRPr="008D49E0">
        <w:rPr>
          <w:rFonts w:ascii="Times New Roman" w:eastAsia="AdvGulliv-R" w:hAnsi="Times New Roman" w:hint="eastAsia"/>
          <w:sz w:val="24"/>
          <w:szCs w:val="24"/>
        </w:rPr>
        <w:t>f</w:t>
      </w:r>
      <w:r w:rsidRPr="008D49E0">
        <w:rPr>
          <w:rFonts w:ascii="Times New Roman" w:eastAsia="AdvGulliv-R" w:hAnsi="Times New Roman"/>
          <w:sz w:val="24"/>
          <w:szCs w:val="24"/>
        </w:rPr>
        <w:t>inity for acetate and gr</w:t>
      </w:r>
      <w:r w:rsidRPr="008D49E0">
        <w:rPr>
          <w:rFonts w:ascii="Times New Roman" w:eastAsiaTheme="minorEastAsia" w:hAnsi="Times New Roman" w:hint="eastAsia"/>
          <w:sz w:val="24"/>
          <w:szCs w:val="24"/>
        </w:rPr>
        <w:t>e</w:t>
      </w:r>
      <w:r w:rsidRPr="008D49E0">
        <w:rPr>
          <w:rFonts w:ascii="Times New Roman" w:eastAsia="AdvGulliv-R" w:hAnsi="Times New Roman"/>
          <w:sz w:val="24"/>
          <w:szCs w:val="24"/>
        </w:rPr>
        <w:t xml:space="preserve">w better with lower acetate concentrations </w:t>
      </w:r>
      <w:r w:rsidRPr="008D49E0">
        <w:rPr>
          <w:rFonts w:ascii="Times New Roman" w:eastAsia="AdvGulliv-R" w:hAnsi="Times New Roman"/>
          <w:sz w:val="24"/>
          <w:szCs w:val="24"/>
        </w:rPr>
        <w:fldChar w:fldCharType="begin"/>
      </w:r>
      <w:r w:rsidRPr="008D49E0">
        <w:rPr>
          <w:rFonts w:ascii="Times New Roman" w:eastAsia="AdvGulliv-R" w:hAnsi="Times New Roman"/>
          <w:sz w:val="24"/>
          <w:szCs w:val="24"/>
        </w:rPr>
        <w:instrText xml:space="preserve"> ADDIN EN.CITE &lt;EndNote&gt;&lt;Cite&gt;&lt;Author&gt;Gang&lt;/Author&gt;&lt;Year&gt;2016&lt;/Year&gt;&lt;RecNum&gt;772&lt;/RecNum&gt;&lt;DisplayText&gt;(Gang et al. 2016)&lt;/DisplayText&gt;&lt;record&gt;&lt;rec-number&gt;772&lt;/rec-number&gt;&lt;foreign-keys&gt;&lt;key app="EN" db-id="95z2529wxrdppxetf02vtdfxzfrd9vd02sdr" timestamp="1517898396"&gt;772&lt;/key&gt;&lt;/foreign-keys&gt;&lt;ref-type name="Journal Article"&gt;17&lt;/ref-type&gt;&lt;contributors&gt;&lt;authors&gt;&lt;author&gt;Gang, Luo&lt;/author&gt;&lt;author&gt;Fotidis, Ioannis A&lt;/author&gt;&lt;author&gt;Irini, Angelidaki&lt;/author&gt;&lt;/authors&gt;&lt;/contributors&gt;&lt;titles&gt;&lt;title&gt;Comparative analysis of taxonomic, functional, and metabolic patterns of microbiomes from 14 full-scale biogas reactors by metagenomic sequencing and radioisotopic analysis&lt;/title&gt;&lt;secondary-title&gt;Biotechnology for Biofuels&lt;/secondary-title&gt;&lt;/titles&gt;&lt;periodical&gt;&lt;full-title&gt;Biotechnology for Biofuels&lt;/full-title&gt;&lt;/periodical&gt;&lt;pages&gt;1-12&lt;/pages&gt;&lt;volume&gt;9&lt;/volume&gt;&lt;number&gt;1&lt;/number&gt;&lt;dates&gt;&lt;year&gt;2016&lt;/year&gt;&lt;/dates&gt;&lt;urls&gt;&lt;/urls&gt;&lt;/record&gt;&lt;/Cite&gt;&lt;/EndNote&gt;</w:instrText>
      </w:r>
      <w:r w:rsidRPr="008D49E0">
        <w:rPr>
          <w:rFonts w:ascii="Times New Roman" w:eastAsia="AdvGulliv-R" w:hAnsi="Times New Roman"/>
          <w:sz w:val="24"/>
          <w:szCs w:val="24"/>
        </w:rPr>
        <w:fldChar w:fldCharType="separate"/>
      </w:r>
      <w:r w:rsidRPr="008D49E0">
        <w:rPr>
          <w:rFonts w:ascii="Times New Roman" w:eastAsia="AdvGulliv-R" w:hAnsi="Times New Roman"/>
          <w:noProof/>
          <w:sz w:val="24"/>
          <w:szCs w:val="24"/>
        </w:rPr>
        <w:t>(Gang et al. 2016)</w:t>
      </w:r>
      <w:r w:rsidRPr="008D49E0">
        <w:rPr>
          <w:rFonts w:ascii="Times New Roman" w:eastAsia="AdvGulliv-R" w:hAnsi="Times New Roman"/>
          <w:sz w:val="24"/>
          <w:szCs w:val="24"/>
        </w:rPr>
        <w:fldChar w:fldCharType="end"/>
      </w:r>
      <w:r w:rsidRPr="008D49E0">
        <w:rPr>
          <w:rFonts w:ascii="Times New Roman" w:eastAsia="AdvGulliv-R" w:hAnsi="Times New Roman"/>
          <w:sz w:val="24"/>
          <w:szCs w:val="24"/>
        </w:rPr>
        <w:t>.</w:t>
      </w:r>
      <w:r w:rsidRPr="008D49E0">
        <w:rPr>
          <w:rFonts w:ascii="Times New Roman" w:eastAsia="AdvGulliv-R" w:hAnsi="Times New Roman" w:hint="eastAsia"/>
          <w:sz w:val="24"/>
          <w:szCs w:val="24"/>
        </w:rPr>
        <w:t xml:space="preserve"> </w:t>
      </w:r>
      <w:r w:rsidRPr="008D49E0">
        <w:rPr>
          <w:rFonts w:ascii="Times New Roman" w:eastAsia="AdvGulliv-R" w:hAnsi="Times New Roman"/>
          <w:sz w:val="24"/>
          <w:szCs w:val="24"/>
        </w:rPr>
        <w:t xml:space="preserve">The vigorous </w:t>
      </w:r>
      <w:proofErr w:type="spellStart"/>
      <w:r w:rsidRPr="008D49E0">
        <w:rPr>
          <w:rFonts w:ascii="Times New Roman" w:eastAsia="AdvGulliv-R" w:hAnsi="Times New Roman"/>
          <w:sz w:val="24"/>
          <w:szCs w:val="24"/>
        </w:rPr>
        <w:t>acetoclastic</w:t>
      </w:r>
      <w:proofErr w:type="spellEnd"/>
      <w:r w:rsidRPr="008D49E0">
        <w:rPr>
          <w:rFonts w:ascii="Times New Roman" w:eastAsia="AdvGulliv-R" w:hAnsi="Times New Roman"/>
          <w:sz w:val="24"/>
          <w:szCs w:val="24"/>
        </w:rPr>
        <w:t xml:space="preserve"> methanogens could consume acetate quickly and kept the VFAs content low in the </w:t>
      </w:r>
      <w:r w:rsidRPr="008D49E0">
        <w:rPr>
          <w:rFonts w:ascii="Times New Roman" w:eastAsia="楷体" w:hAnsi="Times New Roman"/>
          <w:sz w:val="24"/>
          <w:szCs w:val="24"/>
        </w:rPr>
        <w:t xml:space="preserve">mesophilic effluent (Table 1). The dominant methanogens in the </w:t>
      </w:r>
      <w:r w:rsidRPr="008D49E0">
        <w:rPr>
          <w:rFonts w:ascii="Times New Roman" w:hAnsi="Times New Roman"/>
          <w:sz w:val="24"/>
          <w:szCs w:val="24"/>
        </w:rPr>
        <w:t>thermophilic reactor</w:t>
      </w:r>
      <w:r w:rsidRPr="008D49E0">
        <w:rPr>
          <w:rFonts w:ascii="Times New Roman" w:eastAsia="楷体" w:hAnsi="Times New Roman"/>
          <w:sz w:val="24"/>
          <w:szCs w:val="24"/>
        </w:rPr>
        <w:t xml:space="preserve"> were hydrogenotrophic </w:t>
      </w:r>
      <w:r w:rsidRPr="008D49E0">
        <w:rPr>
          <w:rFonts w:ascii="Times New Roman" w:eastAsia="楷体" w:hAnsi="Times New Roman" w:hint="eastAsia"/>
          <w:sz w:val="24"/>
          <w:szCs w:val="24"/>
        </w:rPr>
        <w:t>methanogens</w:t>
      </w:r>
      <w:r w:rsidRPr="008D49E0">
        <w:rPr>
          <w:rFonts w:ascii="Times New Roman" w:eastAsia="楷体" w:hAnsi="Times New Roman"/>
          <w:sz w:val="24"/>
          <w:szCs w:val="24"/>
        </w:rPr>
        <w:t xml:space="preserve"> (</w:t>
      </w:r>
      <w:proofErr w:type="spellStart"/>
      <w:r w:rsidRPr="008D49E0">
        <w:rPr>
          <w:rFonts w:ascii="Times New Roman" w:eastAsia="楷体" w:hAnsi="Times New Roman"/>
          <w:i/>
          <w:sz w:val="24"/>
          <w:szCs w:val="24"/>
        </w:rPr>
        <w:t>Methanothermobacter</w:t>
      </w:r>
      <w:proofErr w:type="spellEnd"/>
      <w:r w:rsidRPr="008D49E0">
        <w:rPr>
          <w:rFonts w:ascii="Times New Roman" w:eastAsia="楷体" w:hAnsi="Times New Roman"/>
          <w:i/>
          <w:sz w:val="24"/>
          <w:szCs w:val="24"/>
        </w:rPr>
        <w:t xml:space="preserve">, </w:t>
      </w:r>
      <w:proofErr w:type="spellStart"/>
      <w:r w:rsidRPr="008D49E0">
        <w:rPr>
          <w:rFonts w:ascii="Times New Roman" w:eastAsia="楷体" w:hAnsi="Times New Roman"/>
          <w:i/>
          <w:sz w:val="24"/>
          <w:szCs w:val="24"/>
        </w:rPr>
        <w:t>Methanobacterium</w:t>
      </w:r>
      <w:proofErr w:type="spellEnd"/>
      <w:r w:rsidRPr="008D49E0">
        <w:rPr>
          <w:rFonts w:ascii="Times New Roman" w:eastAsia="楷体" w:hAnsi="Times New Roman"/>
          <w:i/>
          <w:sz w:val="24"/>
          <w:szCs w:val="24"/>
        </w:rPr>
        <w:t xml:space="preserve">, </w:t>
      </w:r>
      <w:proofErr w:type="spellStart"/>
      <w:r w:rsidRPr="008D49E0">
        <w:rPr>
          <w:rFonts w:ascii="Times New Roman" w:eastAsia="楷体" w:hAnsi="Times New Roman"/>
          <w:i/>
          <w:sz w:val="24"/>
          <w:szCs w:val="24"/>
        </w:rPr>
        <w:t>Methanolinea</w:t>
      </w:r>
      <w:proofErr w:type="spellEnd"/>
      <w:r w:rsidRPr="008D49E0">
        <w:rPr>
          <w:rFonts w:ascii="Times New Roman" w:eastAsia="楷体" w:hAnsi="Times New Roman"/>
          <w:sz w:val="24"/>
          <w:szCs w:val="24"/>
        </w:rPr>
        <w:t xml:space="preserve">, and </w:t>
      </w:r>
      <w:proofErr w:type="spellStart"/>
      <w:r w:rsidRPr="008D49E0">
        <w:rPr>
          <w:rFonts w:ascii="Times New Roman" w:eastAsia="楷体" w:hAnsi="Times New Roman"/>
          <w:i/>
          <w:sz w:val="24"/>
          <w:szCs w:val="24"/>
        </w:rPr>
        <w:t>Methanosarcina</w:t>
      </w:r>
      <w:proofErr w:type="spellEnd"/>
      <w:r w:rsidRPr="008D49E0">
        <w:rPr>
          <w:rFonts w:ascii="Times New Roman" w:eastAsia="楷体" w:hAnsi="Times New Roman"/>
          <w:sz w:val="24"/>
          <w:szCs w:val="24"/>
        </w:rPr>
        <w:t xml:space="preserve">). </w:t>
      </w:r>
      <w:r w:rsidRPr="008D49E0">
        <w:rPr>
          <w:rFonts w:ascii="Times New Roman" w:hAnsi="Times New Roman"/>
          <w:sz w:val="24"/>
          <w:szCs w:val="24"/>
        </w:rPr>
        <w:t>The</w:t>
      </w:r>
      <w:r w:rsidRPr="008D49E0">
        <w:rPr>
          <w:rFonts w:ascii="Times New Roman" w:eastAsia="楷体" w:hAnsi="Times New Roman"/>
          <w:sz w:val="24"/>
          <w:szCs w:val="24"/>
        </w:rPr>
        <w:t xml:space="preserve"> decline of </w:t>
      </w:r>
      <w:proofErr w:type="spellStart"/>
      <w:r w:rsidRPr="008D49E0">
        <w:rPr>
          <w:rFonts w:ascii="Times New Roman" w:eastAsia="楷体" w:hAnsi="Times New Roman"/>
          <w:i/>
          <w:sz w:val="24"/>
          <w:szCs w:val="24"/>
        </w:rPr>
        <w:t>Methanosaeta</w:t>
      </w:r>
      <w:proofErr w:type="spellEnd"/>
      <w:r w:rsidRPr="008D49E0">
        <w:rPr>
          <w:rFonts w:ascii="Times New Roman" w:eastAsia="楷体" w:hAnsi="Times New Roman"/>
          <w:sz w:val="24"/>
          <w:szCs w:val="24"/>
        </w:rPr>
        <w:t xml:space="preserve"> and increase</w:t>
      </w:r>
      <w:r w:rsidRPr="008D49E0">
        <w:rPr>
          <w:rFonts w:ascii="Times New Roman" w:eastAsia="楷体" w:hAnsi="Times New Roman" w:hint="eastAsia"/>
          <w:sz w:val="24"/>
          <w:szCs w:val="24"/>
        </w:rPr>
        <w:t xml:space="preserve"> </w:t>
      </w:r>
      <w:r w:rsidRPr="008D49E0">
        <w:rPr>
          <w:rFonts w:ascii="Times New Roman" w:eastAsia="楷体" w:hAnsi="Times New Roman"/>
          <w:sz w:val="24"/>
          <w:szCs w:val="24"/>
        </w:rPr>
        <w:t xml:space="preserve">of </w:t>
      </w:r>
      <w:proofErr w:type="spellStart"/>
      <w:r w:rsidRPr="008D49E0">
        <w:rPr>
          <w:rFonts w:ascii="Times New Roman" w:eastAsia="楷体" w:hAnsi="Times New Roman"/>
          <w:i/>
          <w:sz w:val="24"/>
          <w:szCs w:val="24"/>
        </w:rPr>
        <w:t>Methanosarcina</w:t>
      </w:r>
      <w:proofErr w:type="spellEnd"/>
      <w:r w:rsidRPr="008D49E0">
        <w:rPr>
          <w:rFonts w:ascii="Times New Roman" w:eastAsia="楷体" w:hAnsi="Times New Roman"/>
          <w:sz w:val="24"/>
          <w:szCs w:val="24"/>
        </w:rPr>
        <w:t xml:space="preserve"> (</w:t>
      </w:r>
      <w:bookmarkStart w:id="211" w:name="_Hlk534469354"/>
      <w:bookmarkStart w:id="212" w:name="_Hlk534485150"/>
      <w:r w:rsidRPr="008D49E0">
        <w:rPr>
          <w:rFonts w:ascii="Times New Roman" w:eastAsia="楷体" w:hAnsi="Times New Roman"/>
          <w:sz w:val="24"/>
          <w:szCs w:val="24"/>
        </w:rPr>
        <w:t xml:space="preserve">hydrogenotrophic </w:t>
      </w:r>
      <w:bookmarkEnd w:id="211"/>
      <w:r w:rsidRPr="008D49E0">
        <w:rPr>
          <w:rFonts w:ascii="Times New Roman" w:eastAsia="楷体" w:hAnsi="Times New Roman"/>
          <w:sz w:val="24"/>
          <w:szCs w:val="24"/>
        </w:rPr>
        <w:t xml:space="preserve">and </w:t>
      </w:r>
      <w:bookmarkStart w:id="213" w:name="_Hlk534469294"/>
      <w:proofErr w:type="spellStart"/>
      <w:r w:rsidRPr="008D49E0">
        <w:rPr>
          <w:rFonts w:ascii="Times New Roman" w:eastAsia="楷体" w:hAnsi="Times New Roman"/>
          <w:sz w:val="24"/>
          <w:szCs w:val="24"/>
        </w:rPr>
        <w:t>acetoclastic</w:t>
      </w:r>
      <w:proofErr w:type="spellEnd"/>
      <w:r w:rsidRPr="008D49E0">
        <w:rPr>
          <w:rFonts w:ascii="Times New Roman" w:eastAsia="楷体" w:hAnsi="Times New Roman"/>
          <w:sz w:val="24"/>
          <w:szCs w:val="24"/>
        </w:rPr>
        <w:t xml:space="preserve"> </w:t>
      </w:r>
      <w:bookmarkStart w:id="214" w:name="_Hlk534469282"/>
      <w:bookmarkEnd w:id="213"/>
      <w:r w:rsidRPr="008D49E0">
        <w:rPr>
          <w:rFonts w:ascii="Times New Roman" w:eastAsia="楷体" w:hAnsi="Times New Roman"/>
          <w:sz w:val="24"/>
          <w:szCs w:val="24"/>
        </w:rPr>
        <w:t>methanogens</w:t>
      </w:r>
      <w:bookmarkEnd w:id="212"/>
      <w:bookmarkEnd w:id="214"/>
      <w:r w:rsidRPr="008D49E0">
        <w:rPr>
          <w:rFonts w:ascii="Times New Roman" w:eastAsia="楷体" w:hAnsi="Times New Roman"/>
          <w:sz w:val="24"/>
          <w:szCs w:val="24"/>
        </w:rPr>
        <w:t xml:space="preserve">) </w:t>
      </w:r>
      <w:r w:rsidRPr="008D49E0">
        <w:rPr>
          <w:rFonts w:ascii="Times New Roman" w:eastAsia="AdvGulliv-R" w:hAnsi="Times New Roman"/>
          <w:sz w:val="24"/>
          <w:szCs w:val="24"/>
        </w:rPr>
        <w:t>in</w:t>
      </w:r>
      <w:r w:rsidRPr="008D49E0">
        <w:rPr>
          <w:rFonts w:ascii="Times New Roman" w:hAnsi="Times New Roman"/>
          <w:sz w:val="24"/>
          <w:szCs w:val="24"/>
        </w:rPr>
        <w:t xml:space="preserve"> </w:t>
      </w:r>
      <w:bookmarkStart w:id="215" w:name="_Hlk534470083"/>
      <w:r w:rsidRPr="008D49E0">
        <w:rPr>
          <w:rFonts w:ascii="Times New Roman" w:hAnsi="Times New Roman"/>
          <w:sz w:val="24"/>
          <w:szCs w:val="24"/>
        </w:rPr>
        <w:t>thermophilic reactor</w:t>
      </w:r>
      <w:bookmarkEnd w:id="215"/>
      <w:r w:rsidRPr="008D49E0">
        <w:rPr>
          <w:rFonts w:ascii="Times New Roman" w:hAnsi="Times New Roman"/>
          <w:sz w:val="24"/>
          <w:szCs w:val="24"/>
        </w:rPr>
        <w:t xml:space="preserve"> </w:t>
      </w:r>
      <w:r w:rsidRPr="008D49E0">
        <w:rPr>
          <w:rFonts w:ascii="Times New Roman" w:hAnsi="Times New Roman" w:hint="eastAsia"/>
          <w:sz w:val="24"/>
          <w:szCs w:val="24"/>
        </w:rPr>
        <w:t xml:space="preserve">might </w:t>
      </w:r>
      <w:r w:rsidRPr="008D49E0">
        <w:rPr>
          <w:rFonts w:ascii="Times New Roman" w:eastAsia="楷体" w:hAnsi="Times New Roman"/>
          <w:sz w:val="24"/>
          <w:szCs w:val="24"/>
        </w:rPr>
        <w:t>indicat</w:t>
      </w:r>
      <w:r w:rsidRPr="008D49E0">
        <w:rPr>
          <w:rFonts w:ascii="Times New Roman" w:eastAsia="楷体" w:hAnsi="Times New Roman" w:hint="eastAsia"/>
          <w:sz w:val="24"/>
          <w:szCs w:val="24"/>
        </w:rPr>
        <w:t>e</w:t>
      </w:r>
      <w:r w:rsidRPr="008D49E0">
        <w:rPr>
          <w:rFonts w:ascii="Times New Roman" w:eastAsia="楷体" w:hAnsi="Times New Roman"/>
          <w:sz w:val="24"/>
          <w:szCs w:val="24"/>
        </w:rPr>
        <w:t xml:space="preserve"> that there existed a competitive</w:t>
      </w:r>
      <w:r w:rsidRPr="008D49E0">
        <w:rPr>
          <w:rFonts w:ascii="Times New Roman" w:eastAsia="楷体" w:hAnsi="Times New Roman" w:hint="eastAsia"/>
          <w:sz w:val="24"/>
          <w:szCs w:val="24"/>
        </w:rPr>
        <w:t xml:space="preserve"> </w:t>
      </w:r>
      <w:r w:rsidRPr="008D49E0">
        <w:rPr>
          <w:rFonts w:ascii="Times New Roman" w:eastAsia="楷体" w:hAnsi="Times New Roman"/>
          <w:sz w:val="24"/>
          <w:szCs w:val="24"/>
        </w:rPr>
        <w:t xml:space="preserve">growth between these two </w:t>
      </w:r>
      <w:proofErr w:type="spellStart"/>
      <w:r w:rsidRPr="008D49E0">
        <w:rPr>
          <w:rFonts w:ascii="Times New Roman" w:eastAsia="楷体" w:hAnsi="Times New Roman"/>
          <w:sz w:val="24"/>
          <w:szCs w:val="24"/>
        </w:rPr>
        <w:t>acetoclastic</w:t>
      </w:r>
      <w:proofErr w:type="spellEnd"/>
      <w:r w:rsidRPr="008D49E0">
        <w:rPr>
          <w:rFonts w:ascii="Times New Roman" w:eastAsia="楷体" w:hAnsi="Times New Roman"/>
          <w:sz w:val="24"/>
          <w:szCs w:val="24"/>
        </w:rPr>
        <w:t xml:space="preserve"> methanogens and different </w:t>
      </w:r>
      <w:r w:rsidRPr="008D49E0">
        <w:rPr>
          <w:rFonts w:ascii="Times New Roman" w:eastAsia="楷体" w:hAnsi="Times New Roman" w:hint="eastAsia"/>
          <w:sz w:val="24"/>
          <w:szCs w:val="24"/>
        </w:rPr>
        <w:t xml:space="preserve">methanogenic </w:t>
      </w:r>
      <w:r w:rsidRPr="008D49E0">
        <w:rPr>
          <w:rFonts w:ascii="Times New Roman" w:eastAsia="楷体" w:hAnsi="Times New Roman"/>
          <w:sz w:val="24"/>
          <w:szCs w:val="24"/>
        </w:rPr>
        <w:t xml:space="preserve">pathways were conducted under </w:t>
      </w:r>
      <w:r w:rsidRPr="008D49E0">
        <w:rPr>
          <w:rFonts w:ascii="Times New Roman" w:eastAsia="楷体" w:hAnsi="Times New Roman"/>
          <w:sz w:val="24"/>
          <w:szCs w:val="24"/>
        </w:rPr>
        <w:lastRenderedPageBreak/>
        <w:t xml:space="preserve">the mesophilic and </w:t>
      </w:r>
      <w:r w:rsidRPr="008D49E0">
        <w:rPr>
          <w:rFonts w:ascii="Times New Roman" w:hAnsi="Times New Roman"/>
          <w:sz w:val="24"/>
          <w:szCs w:val="24"/>
        </w:rPr>
        <w:t xml:space="preserve">thermophilic conditions. </w:t>
      </w:r>
      <w:r w:rsidRPr="008D49E0">
        <w:rPr>
          <w:rFonts w:ascii="Times New Roman" w:eastAsia="楷体" w:hAnsi="Times New Roman"/>
          <w:sz w:val="24"/>
          <w:szCs w:val="24"/>
        </w:rPr>
        <w:t xml:space="preserve">The relatively higher concentration of acetate in </w:t>
      </w:r>
      <w:r w:rsidRPr="008D49E0">
        <w:rPr>
          <w:rFonts w:ascii="Times New Roman" w:hAnsi="Times New Roman"/>
          <w:sz w:val="24"/>
          <w:szCs w:val="24"/>
        </w:rPr>
        <w:t>thermophilic reactor</w:t>
      </w:r>
      <w:r w:rsidRPr="008D49E0">
        <w:rPr>
          <w:rFonts w:ascii="Times New Roman" w:eastAsia="楷体" w:hAnsi="Times New Roman"/>
          <w:sz w:val="24"/>
          <w:szCs w:val="24"/>
        </w:rPr>
        <w:t xml:space="preserve"> might facilitate the growth of </w:t>
      </w:r>
      <w:proofErr w:type="spellStart"/>
      <w:r w:rsidRPr="008D49E0">
        <w:rPr>
          <w:rFonts w:ascii="Times New Roman" w:eastAsia="楷体" w:hAnsi="Times New Roman"/>
          <w:i/>
          <w:sz w:val="24"/>
          <w:szCs w:val="24"/>
        </w:rPr>
        <w:t>Methanosarcina</w:t>
      </w:r>
      <w:proofErr w:type="spellEnd"/>
      <w:r w:rsidRPr="008D49E0">
        <w:rPr>
          <w:rFonts w:ascii="Times New Roman" w:eastAsia="楷体" w:hAnsi="Times New Roman"/>
          <w:i/>
          <w:sz w:val="24"/>
          <w:szCs w:val="24"/>
        </w:rPr>
        <w:t xml:space="preserve"> </w:t>
      </w:r>
      <w:r w:rsidRPr="008D49E0">
        <w:rPr>
          <w:rFonts w:ascii="Times New Roman" w:eastAsia="楷体" w:hAnsi="Times New Roman"/>
          <w:sz w:val="24"/>
          <w:szCs w:val="24"/>
        </w:rPr>
        <w:t>as they ha</w:t>
      </w:r>
      <w:r w:rsidRPr="008D49E0">
        <w:rPr>
          <w:rFonts w:ascii="Times New Roman" w:eastAsia="楷体" w:hAnsi="Times New Roman" w:hint="eastAsia"/>
          <w:sz w:val="24"/>
          <w:szCs w:val="24"/>
        </w:rPr>
        <w:t xml:space="preserve">d </w:t>
      </w:r>
      <w:r w:rsidRPr="008D49E0">
        <w:rPr>
          <w:rFonts w:ascii="Times New Roman" w:eastAsia="楷体" w:hAnsi="Times New Roman"/>
          <w:sz w:val="24"/>
          <w:szCs w:val="24"/>
        </w:rPr>
        <w:t xml:space="preserve">lower affinity for acetate </w:t>
      </w:r>
      <w:r w:rsidRPr="008D49E0">
        <w:rPr>
          <w:rFonts w:ascii="Times New Roman" w:eastAsia="楷体" w:hAnsi="Times New Roman"/>
          <w:sz w:val="24"/>
          <w:szCs w:val="24"/>
        </w:rPr>
        <w:fldChar w:fldCharType="begin"/>
      </w:r>
      <w:r w:rsidRPr="008D49E0">
        <w:rPr>
          <w:rFonts w:ascii="Times New Roman" w:eastAsia="楷体" w:hAnsi="Times New Roman"/>
          <w:sz w:val="24"/>
          <w:szCs w:val="24"/>
        </w:rPr>
        <w:instrText xml:space="preserve"> ADDIN EN.CITE &lt;EndNote&gt;&lt;Cite&gt;&lt;Author&gt;Venkiteshwaran&lt;/Author&gt;&lt;Year&gt;2015&lt;/Year&gt;&lt;RecNum&gt;1093&lt;/RecNum&gt;&lt;DisplayText&gt;(Venkiteshwaran et al. 2015)&lt;/DisplayText&gt;&lt;record&gt;&lt;rec-number&gt;1093&lt;/rec-number&gt;&lt;foreign-keys&gt;&lt;key app="EN" db-id="95z2529wxrdppxetf02vtdfxzfrd9vd02sdr" timestamp="1555422724"&gt;1093&lt;/key&gt;&lt;/foreign-keys&gt;&lt;ref-type name="Journal Article"&gt;17&lt;/ref-type&gt;&lt;contributors&gt;&lt;authors&gt;&lt;author&gt;Venkiteshwaran, Kaushik&lt;/author&gt;&lt;author&gt;Bocher, Benjamin&lt;/author&gt;&lt;author&gt;Maki, James&lt;/author&gt;&lt;author&gt;Zitomer, Daniel&lt;/author&gt;&lt;/authors&gt;&lt;/contributors&gt;&lt;titles&gt;&lt;title&gt;Relating Anaerobic Digestion Microbial Community and Process Function&lt;/title&gt;&lt;secondary-title&gt;Microbiology Insights&lt;/secondary-title&gt;&lt;/titles&gt;&lt;periodical&gt;&lt;full-title&gt;Microbiology Insights&lt;/full-title&gt;&lt;/periodical&gt;&lt;pages&gt;37-44&lt;/pages&gt;&lt;volume&gt;8&lt;/volume&gt;&lt;number&gt;Suppl 2&lt;/number&gt;&lt;dates&gt;&lt;year&gt;2015&lt;/year&gt;&lt;/dates&gt;&lt;urls&gt;&lt;/urls&gt;&lt;/record&gt;&lt;/Cite&gt;&lt;/EndNote&gt;</w:instrText>
      </w:r>
      <w:r w:rsidRPr="008D49E0">
        <w:rPr>
          <w:rFonts w:ascii="Times New Roman" w:eastAsia="楷体" w:hAnsi="Times New Roman"/>
          <w:sz w:val="24"/>
          <w:szCs w:val="24"/>
        </w:rPr>
        <w:fldChar w:fldCharType="separate"/>
      </w:r>
      <w:r w:rsidRPr="008D49E0">
        <w:rPr>
          <w:rFonts w:ascii="Times New Roman" w:eastAsia="楷体" w:hAnsi="Times New Roman"/>
          <w:noProof/>
          <w:sz w:val="24"/>
          <w:szCs w:val="24"/>
        </w:rPr>
        <w:t>(Venkiteshwaran et al. 2015)</w:t>
      </w:r>
      <w:r w:rsidRPr="008D49E0">
        <w:rPr>
          <w:rFonts w:ascii="Times New Roman" w:eastAsia="楷体" w:hAnsi="Times New Roman"/>
          <w:sz w:val="24"/>
          <w:szCs w:val="24"/>
        </w:rPr>
        <w:fldChar w:fldCharType="end"/>
      </w:r>
      <w:r w:rsidRPr="008D49E0">
        <w:rPr>
          <w:rFonts w:ascii="Times New Roman" w:eastAsia="楷体" w:hAnsi="Times New Roman"/>
          <w:sz w:val="24"/>
          <w:szCs w:val="24"/>
        </w:rPr>
        <w:t>. It could be concluded that different AD temperature</w:t>
      </w:r>
      <w:r w:rsidRPr="008D49E0">
        <w:rPr>
          <w:rFonts w:ascii="Times New Roman" w:eastAsia="楷体" w:hAnsi="Times New Roman" w:hint="eastAsia"/>
          <w:sz w:val="24"/>
          <w:szCs w:val="24"/>
        </w:rPr>
        <w:t>s</w:t>
      </w:r>
      <w:r w:rsidRPr="008D49E0">
        <w:rPr>
          <w:rFonts w:ascii="Times New Roman" w:eastAsia="楷体" w:hAnsi="Times New Roman"/>
          <w:sz w:val="24"/>
          <w:szCs w:val="24"/>
        </w:rPr>
        <w:t xml:space="preserve"> could drive different environmental information processing and developed different microorganism</w:t>
      </w:r>
      <w:r w:rsidRPr="008D49E0">
        <w:rPr>
          <w:rFonts w:ascii="Times New Roman" w:eastAsia="楷体" w:hAnsi="Times New Roman" w:hint="eastAsia"/>
          <w:sz w:val="24"/>
          <w:szCs w:val="24"/>
        </w:rPr>
        <w:t>s</w:t>
      </w:r>
      <w:r w:rsidRPr="008D49E0">
        <w:rPr>
          <w:rFonts w:ascii="Times New Roman" w:eastAsia="楷体" w:hAnsi="Times New Roman"/>
          <w:sz w:val="24"/>
          <w:szCs w:val="24"/>
        </w:rPr>
        <w:t xml:space="preserve"> and</w:t>
      </w:r>
      <w:r w:rsidRPr="008D49E0">
        <w:rPr>
          <w:rFonts w:ascii="Times New Roman" w:hAnsi="Times New Roman"/>
          <w:sz w:val="24"/>
          <w:szCs w:val="24"/>
        </w:rPr>
        <w:t xml:space="preserve"> metabolic functions</w:t>
      </w:r>
      <w:r w:rsidRPr="008D49E0">
        <w:rPr>
          <w:rFonts w:ascii="Times New Roman" w:hAnsi="Times New Roman" w:hint="eastAsia"/>
          <w:sz w:val="24"/>
          <w:szCs w:val="24"/>
        </w:rPr>
        <w:t>,</w:t>
      </w:r>
      <w:r w:rsidRPr="008D49E0">
        <w:rPr>
          <w:rFonts w:ascii="Times New Roman" w:hAnsi="Times New Roman"/>
          <w:sz w:val="24"/>
          <w:szCs w:val="24"/>
        </w:rPr>
        <w:t xml:space="preserve"> which resulted </w:t>
      </w:r>
      <w:r w:rsidRPr="008D49E0">
        <w:rPr>
          <w:rFonts w:ascii="Times New Roman" w:hAnsi="Times New Roman" w:hint="eastAsia"/>
          <w:sz w:val="24"/>
          <w:szCs w:val="24"/>
        </w:rPr>
        <w:t xml:space="preserve">in </w:t>
      </w:r>
      <w:r w:rsidRPr="008D49E0">
        <w:rPr>
          <w:rFonts w:ascii="Times New Roman" w:hAnsi="Times New Roman"/>
          <w:sz w:val="24"/>
          <w:szCs w:val="24"/>
        </w:rPr>
        <w:t>different organic degradation efficiencies.</w:t>
      </w:r>
      <w:r w:rsidRPr="008D49E0">
        <w:rPr>
          <w:rFonts w:ascii="Times New Roman" w:eastAsia="AdvGulliv-R" w:hAnsi="Times New Roman"/>
          <w:sz w:val="24"/>
          <w:szCs w:val="24"/>
        </w:rPr>
        <w:t xml:space="preserve"> </w:t>
      </w:r>
    </w:p>
    <w:p w:rsidR="003422F9" w:rsidRPr="008D49E0" w:rsidRDefault="007C62CD" w:rsidP="007C62CD">
      <w:pPr>
        <w:pStyle w:val="1"/>
        <w:numPr>
          <w:ilvl w:val="0"/>
          <w:numId w:val="1"/>
        </w:numPr>
        <w:spacing w:beforeLines="50" w:before="156" w:line="480" w:lineRule="auto"/>
        <w:ind w:left="0" w:firstLineChars="0" w:firstLine="0"/>
        <w:rPr>
          <w:rFonts w:ascii="Times New Roman" w:eastAsia="SimSun" w:hAnsi="Times New Roman"/>
          <w:b/>
          <w:sz w:val="24"/>
          <w:szCs w:val="24"/>
        </w:rPr>
      </w:pPr>
      <w:r w:rsidRPr="008D49E0">
        <w:rPr>
          <w:rFonts w:ascii="Times New Roman" w:eastAsia="SimSun" w:hAnsi="Times New Roman" w:hint="eastAsia"/>
          <w:b/>
          <w:sz w:val="24"/>
          <w:szCs w:val="24"/>
        </w:rPr>
        <w:t>I</w:t>
      </w:r>
      <w:r w:rsidRPr="008D49E0">
        <w:rPr>
          <w:rFonts w:ascii="Times New Roman" w:eastAsia="SimSun" w:hAnsi="Times New Roman"/>
          <w:b/>
          <w:sz w:val="24"/>
          <w:szCs w:val="24"/>
        </w:rPr>
        <w:t>mplications</w:t>
      </w:r>
    </w:p>
    <w:p w:rsidR="006F2F1F" w:rsidRPr="008D49E0" w:rsidRDefault="006F2F1F" w:rsidP="004F72D2">
      <w:pPr>
        <w:spacing w:line="480" w:lineRule="auto"/>
        <w:ind w:firstLineChars="200" w:firstLine="480"/>
        <w:rPr>
          <w:rFonts w:ascii="Times New Roman" w:eastAsia="AdvGulliv-R" w:hAnsi="Times New Roman"/>
          <w:sz w:val="24"/>
          <w:szCs w:val="24"/>
        </w:rPr>
      </w:pPr>
      <w:r w:rsidRPr="008D49E0">
        <w:rPr>
          <w:rFonts w:ascii="Times New Roman" w:eastAsia="AdvGulliv-R" w:hAnsi="Times New Roman"/>
          <w:sz w:val="24"/>
          <w:szCs w:val="24"/>
        </w:rPr>
        <w:t>The present study provided an in-depth understanding of mesophilic and thermophilic AD of HTL-AP, which was derived from a representative biomass (cornstalk). The molecular, microbial and metabolic analysis revealed the intrinsic differences in organic degradation, microbial community and metabolic pathways of mesophilic and thermophilic AD.</w:t>
      </w:r>
      <w:r w:rsidR="004F72D2" w:rsidRPr="008D49E0">
        <w:rPr>
          <w:rFonts w:ascii="Times New Roman" w:eastAsia="AdvGulliv-R" w:hAnsi="Times New Roman" w:hint="eastAsia"/>
          <w:sz w:val="24"/>
          <w:szCs w:val="24"/>
        </w:rPr>
        <w:t xml:space="preserve"> </w:t>
      </w:r>
      <w:r w:rsidRPr="008D49E0">
        <w:rPr>
          <w:rFonts w:ascii="Times New Roman" w:eastAsia="AdvGulliv-R" w:hAnsi="Times New Roman"/>
          <w:sz w:val="24"/>
          <w:szCs w:val="24"/>
        </w:rPr>
        <w:t xml:space="preserve">Future studies should focus on mesophilic AD of HTL-AP, and it is determined by the nature of the complex constitutes in HTL-AP, which requires diverse microbial community for the degradation of the organics. In order to further improve the AD biodegradability of HTL-AP, granular activated carbon can be added in AD process, which can enhance the growth of slow-growing and </w:t>
      </w:r>
      <w:proofErr w:type="spellStart"/>
      <w:r w:rsidRPr="008D49E0">
        <w:rPr>
          <w:rFonts w:ascii="Times New Roman" w:eastAsia="AdvGulliv-R" w:hAnsi="Times New Roman"/>
          <w:sz w:val="24"/>
          <w:szCs w:val="24"/>
        </w:rPr>
        <w:t>synthrophic</w:t>
      </w:r>
      <w:proofErr w:type="spellEnd"/>
      <w:r w:rsidRPr="008D49E0">
        <w:rPr>
          <w:rFonts w:ascii="Times New Roman" w:eastAsia="AdvGulliv-R" w:hAnsi="Times New Roman"/>
          <w:sz w:val="24"/>
          <w:szCs w:val="24"/>
        </w:rPr>
        <w:t xml:space="preserve"> microbes to better degrade various organics</w:t>
      </w:r>
      <w:r w:rsidR="004F72D2" w:rsidRPr="008D49E0">
        <w:rPr>
          <w:rFonts w:ascii="Times New Roman" w:eastAsia="AdvGulliv-R" w:hAnsi="Times New Roman"/>
          <w:sz w:val="24"/>
          <w:szCs w:val="24"/>
        </w:rPr>
        <w:t xml:space="preserve"> </w:t>
      </w:r>
      <w:r w:rsidR="004F72D2" w:rsidRPr="008D49E0">
        <w:rPr>
          <w:rFonts w:ascii="Times New Roman" w:eastAsia="AdvGulliv-R" w:hAnsi="Times New Roman"/>
          <w:sz w:val="24"/>
          <w:szCs w:val="24"/>
        </w:rPr>
        <w:fldChar w:fldCharType="begin"/>
      </w:r>
      <w:r w:rsidR="004F72D2" w:rsidRPr="008D49E0">
        <w:rPr>
          <w:rFonts w:ascii="Times New Roman" w:eastAsia="AdvGulliv-R" w:hAnsi="Times New Roman"/>
          <w:sz w:val="24"/>
          <w:szCs w:val="24"/>
        </w:rPr>
        <w:instrText xml:space="preserve"> ADDIN EN.CITE &lt;EndNote&gt;&lt;Cite&gt;&lt;Author&gt;Zhao&lt;/Author&gt;&lt;Year&gt;2017&lt;/Year&gt;&lt;RecNum&gt;1122&lt;/RecNum&gt;&lt;DisplayText&gt;(Zhao et al. 2017)&lt;/DisplayText&gt;&lt;record&gt;&lt;rec-number&gt;1122&lt;/rec-number&gt;&lt;foreign-keys&gt;&lt;key app="EN" db-id="95z2529wxrdppxetf02vtdfxzfrd9vd02sdr" timestamp="1570696261"&gt;1122&lt;/key&gt;&lt;/foreign-keys&gt;&lt;ref-type name="Journal Article"&gt;17&lt;/ref-type&gt;&lt;contributors&gt;&lt;authors&gt;&lt;author&gt;Zhao, Zhiqiang&lt;/author&gt;&lt;author&gt;Li, Yang&lt;/author&gt;&lt;author&gt;Quan, Xie&lt;/author&gt;&lt;author&gt;Zhang, Yaobin&lt;/author&gt;&lt;/authors&gt;&lt;/contributors&gt;&lt;titles&gt;&lt;title&gt;Towards engineering application: Potential mechanism for enhancing anaerobic digestion of complex organic waste with different types of conductive materials&lt;/title&gt;&lt;secondary-title&gt;Water Research&lt;/secondary-title&gt;&lt;/titles&gt;&lt;periodical&gt;&lt;full-title&gt;Water Research&lt;/full-title&gt;&lt;/periodical&gt;&lt;pages&gt;266&lt;/pages&gt;&lt;volume&gt;115&lt;/volume&gt;&lt;dates&gt;&lt;year&gt;2017&lt;/year&gt;&lt;/dates&gt;&lt;urls&gt;&lt;/urls&gt;&lt;/record&gt;&lt;/Cite&gt;&lt;/EndNote&gt;</w:instrText>
      </w:r>
      <w:r w:rsidR="004F72D2" w:rsidRPr="008D49E0">
        <w:rPr>
          <w:rFonts w:ascii="Times New Roman" w:eastAsia="AdvGulliv-R" w:hAnsi="Times New Roman"/>
          <w:sz w:val="24"/>
          <w:szCs w:val="24"/>
        </w:rPr>
        <w:fldChar w:fldCharType="separate"/>
      </w:r>
      <w:r w:rsidR="004F72D2" w:rsidRPr="008D49E0">
        <w:rPr>
          <w:rFonts w:ascii="Times New Roman" w:eastAsia="AdvGulliv-R" w:hAnsi="Times New Roman"/>
          <w:noProof/>
          <w:sz w:val="24"/>
          <w:szCs w:val="24"/>
        </w:rPr>
        <w:t>(Zhao et al. 2017)</w:t>
      </w:r>
      <w:r w:rsidR="004F72D2" w:rsidRPr="008D49E0">
        <w:rPr>
          <w:rFonts w:ascii="Times New Roman" w:eastAsia="AdvGulliv-R" w:hAnsi="Times New Roman"/>
          <w:sz w:val="24"/>
          <w:szCs w:val="24"/>
        </w:rPr>
        <w:fldChar w:fldCharType="end"/>
      </w:r>
      <w:r w:rsidRPr="008D49E0">
        <w:rPr>
          <w:rFonts w:ascii="Times New Roman" w:eastAsia="AdvGulliv-R" w:hAnsi="Times New Roman"/>
          <w:sz w:val="24"/>
          <w:szCs w:val="24"/>
        </w:rPr>
        <w:t xml:space="preserve">. </w:t>
      </w:r>
      <w:bookmarkStart w:id="216" w:name="_Hlk21614818"/>
      <w:r w:rsidRPr="008D49E0">
        <w:rPr>
          <w:rFonts w:ascii="Times New Roman" w:eastAsia="AdvGulliv-R" w:hAnsi="Times New Roman"/>
          <w:sz w:val="24"/>
          <w:szCs w:val="24"/>
        </w:rPr>
        <w:t>Furthermore, the present study showed metabolic analysis was a powerful tool for elucidating the changes of microbial pathways. LC-MS-based metabolomic analysis is suggested to be applied instead of GC-MS analysis as more metabolites could be determined through the former method</w:t>
      </w:r>
      <w:r w:rsidR="004F72D2" w:rsidRPr="008D49E0">
        <w:rPr>
          <w:rFonts w:ascii="Times New Roman" w:eastAsia="AdvGulliv-R" w:hAnsi="Times New Roman"/>
          <w:sz w:val="24"/>
          <w:szCs w:val="24"/>
        </w:rPr>
        <w:t xml:space="preserve"> </w:t>
      </w:r>
      <w:r w:rsidR="004F72D2" w:rsidRPr="008D49E0">
        <w:rPr>
          <w:rFonts w:ascii="Times New Roman" w:eastAsia="AdvGulliv-R" w:hAnsi="Times New Roman"/>
          <w:sz w:val="24"/>
          <w:szCs w:val="24"/>
        </w:rPr>
        <w:fldChar w:fldCharType="begin"/>
      </w:r>
      <w:r w:rsidR="004F72D2" w:rsidRPr="008D49E0">
        <w:rPr>
          <w:rFonts w:ascii="Times New Roman" w:eastAsia="AdvGulliv-R" w:hAnsi="Times New Roman"/>
          <w:sz w:val="24"/>
          <w:szCs w:val="24"/>
        </w:rPr>
        <w:instrText xml:space="preserve"> ADDIN EN.CITE &lt;EndNote&gt;&lt;Cite&gt;&lt;Author&gt;Usman&lt;/Author&gt;&lt;Year&gt;2019&lt;/Year&gt;&lt;RecNum&gt;1096&lt;/RecNum&gt;&lt;DisplayText&gt;(Usman et al. 2019)&lt;/DisplayText&gt;&lt;record&gt;&lt;rec-number&gt;1096&lt;/rec-number&gt;&lt;foreign-keys&gt;&lt;key app="EN" db-id="95z2529wxrdppxetf02vtdfxzfrd9vd02sdr" timestamp="1555578773"&gt;1096&lt;/key&gt;&lt;/foreign-keys&gt;&lt;ref-type name="Journal Article"&gt;17&lt;/ref-type&gt;&lt;contributors&gt;&lt;authors&gt;&lt;author&gt;Usman, Muhammad&lt;/author&gt;&lt;author&gt;Chen, Huihui&lt;/author&gt;&lt;author&gt;Chen, Kaifei&lt;/author&gt;&lt;author&gt;Ren, Shuang&lt;/author&gt;&lt;author&gt;Clark, James H&lt;/author&gt;&lt;author&gt;Fan, Jiajun&lt;/author&gt;&lt;author&gt;Luo, Gang&lt;/author&gt;&lt;author&gt;Zhang, Shicheng&lt;/author&gt;&lt;/authors&gt;&lt;/contributors&gt;&lt;titles&gt;&lt;title&gt;Characterization and utilization of aqueous products from hydrothermal conversion of biomass for bio-oil and hydro-char production: a review&lt;/title&gt;&lt;secondary-title&gt;Green Chemistry&lt;/secondary-title&gt;&lt;/titles&gt;&lt;periodical&gt;&lt;full-title&gt;Green Chemistry&lt;/full-title&gt;&lt;/periodical&gt;&lt;pages&gt;1553-1572&lt;/pages&gt;&lt;volume&gt;21&lt;/volume&gt;&lt;number&gt;7&lt;/number&gt;&lt;dates&gt;&lt;year&gt;2019&lt;/year&gt;&lt;/dates&gt;&lt;urls&gt;&lt;/urls&gt;&lt;/record&gt;&lt;/Cite&gt;&lt;/EndNote&gt;</w:instrText>
      </w:r>
      <w:r w:rsidR="004F72D2" w:rsidRPr="008D49E0">
        <w:rPr>
          <w:rFonts w:ascii="Times New Roman" w:eastAsia="AdvGulliv-R" w:hAnsi="Times New Roman"/>
          <w:sz w:val="24"/>
          <w:szCs w:val="24"/>
        </w:rPr>
        <w:fldChar w:fldCharType="separate"/>
      </w:r>
      <w:r w:rsidR="004F72D2" w:rsidRPr="008D49E0">
        <w:rPr>
          <w:rFonts w:ascii="Times New Roman" w:eastAsia="AdvGulliv-R" w:hAnsi="Times New Roman"/>
          <w:noProof/>
          <w:sz w:val="24"/>
          <w:szCs w:val="24"/>
        </w:rPr>
        <w:t>(Usman et al. 2019)</w:t>
      </w:r>
      <w:r w:rsidR="004F72D2" w:rsidRPr="008D49E0">
        <w:rPr>
          <w:rFonts w:ascii="Times New Roman" w:eastAsia="AdvGulliv-R" w:hAnsi="Times New Roman"/>
          <w:sz w:val="24"/>
          <w:szCs w:val="24"/>
        </w:rPr>
        <w:fldChar w:fldCharType="end"/>
      </w:r>
      <w:r w:rsidRPr="008D49E0">
        <w:rPr>
          <w:rFonts w:ascii="Times New Roman" w:eastAsia="AdvGulliv-R" w:hAnsi="Times New Roman"/>
          <w:sz w:val="24"/>
          <w:szCs w:val="24"/>
        </w:rPr>
        <w:t xml:space="preserve">. Besides, some algorithms need to be applied or developed to calculate the data and evaluate the metabolic </w:t>
      </w:r>
      <w:r w:rsidRPr="008D49E0">
        <w:rPr>
          <w:rFonts w:ascii="Times New Roman" w:eastAsia="AdvGulliv-R" w:hAnsi="Times New Roman"/>
          <w:sz w:val="24"/>
          <w:szCs w:val="24"/>
        </w:rPr>
        <w:lastRenderedPageBreak/>
        <w:t>pathway activities based on the metabolomics results</w:t>
      </w:r>
      <w:r w:rsidR="005E535B" w:rsidRPr="008D49E0">
        <w:rPr>
          <w:rFonts w:ascii="SimSun" w:eastAsia="SimSun" w:hAnsi="SimSun" w:cs="SimSun" w:hint="eastAsia"/>
          <w:sz w:val="24"/>
          <w:szCs w:val="24"/>
        </w:rPr>
        <w:t>.</w:t>
      </w:r>
      <w:bookmarkEnd w:id="216"/>
    </w:p>
    <w:p w:rsidR="005D0553" w:rsidRPr="008D49E0" w:rsidRDefault="005D0553" w:rsidP="0031382E">
      <w:pPr>
        <w:pStyle w:val="1"/>
        <w:numPr>
          <w:ilvl w:val="0"/>
          <w:numId w:val="1"/>
        </w:numPr>
        <w:spacing w:beforeLines="50" w:before="156" w:line="480" w:lineRule="auto"/>
        <w:ind w:left="0" w:firstLineChars="0" w:firstLine="0"/>
        <w:rPr>
          <w:rFonts w:ascii="Times New Roman" w:eastAsia="SimSun" w:hAnsi="Times New Roman"/>
          <w:b/>
          <w:sz w:val="24"/>
          <w:szCs w:val="24"/>
        </w:rPr>
      </w:pPr>
      <w:r w:rsidRPr="008D49E0">
        <w:rPr>
          <w:rFonts w:ascii="Times New Roman" w:eastAsia="SimSun" w:hAnsi="Times New Roman"/>
          <w:b/>
          <w:sz w:val="24"/>
          <w:szCs w:val="24"/>
        </w:rPr>
        <w:t>Conclusion</w:t>
      </w:r>
    </w:p>
    <w:p w:rsidR="005D0553" w:rsidRPr="008D49E0" w:rsidRDefault="005D0553" w:rsidP="00095CC8">
      <w:pPr>
        <w:widowControl/>
        <w:spacing w:beforeLines="50" w:before="156" w:line="480" w:lineRule="auto"/>
        <w:ind w:firstLineChars="100" w:firstLine="240"/>
        <w:rPr>
          <w:rFonts w:ascii="Times New Roman" w:eastAsia="SimSun" w:hAnsi="Times New Roman"/>
          <w:kern w:val="0"/>
          <w:sz w:val="24"/>
          <w:szCs w:val="24"/>
        </w:rPr>
      </w:pPr>
      <w:r w:rsidRPr="008D49E0">
        <w:rPr>
          <w:rFonts w:ascii="Times New Roman" w:eastAsia="SimSun" w:hAnsi="Times New Roman"/>
          <w:kern w:val="0"/>
          <w:sz w:val="24"/>
          <w:szCs w:val="24"/>
        </w:rPr>
        <w:t xml:space="preserve">The present study showed that increased AD temperature in fact decreased COD removal efficiency (from 61.6% to 45.0 %). HMW and LMW compounds were degraded to some extent during both mesophilic and thermophilic processes </w:t>
      </w:r>
      <w:r w:rsidR="00D13970" w:rsidRPr="008D49E0">
        <w:rPr>
          <w:rFonts w:ascii="Times New Roman" w:eastAsia="SimSun" w:hAnsi="Times New Roman"/>
          <w:kern w:val="0"/>
          <w:sz w:val="24"/>
          <w:szCs w:val="24"/>
        </w:rPr>
        <w:t>as measured by</w:t>
      </w:r>
      <w:r w:rsidRPr="008D49E0">
        <w:rPr>
          <w:rFonts w:ascii="Times New Roman" w:eastAsia="SimSun" w:hAnsi="Times New Roman"/>
          <w:kern w:val="0"/>
          <w:sz w:val="24"/>
          <w:szCs w:val="24"/>
        </w:rPr>
        <w:t xml:space="preserve"> LC-OCD-OND and FT-ICR-MS. More LMWA and recalcitrant aromatic compounds were degraded in the </w:t>
      </w:r>
      <w:r w:rsidRPr="008D49E0">
        <w:rPr>
          <w:rFonts w:ascii="Times New Roman" w:eastAsia="SimSun" w:hAnsi="Times New Roman" w:hint="eastAsia"/>
          <w:kern w:val="0"/>
          <w:sz w:val="24"/>
          <w:szCs w:val="24"/>
        </w:rPr>
        <w:t>mesophilic</w:t>
      </w:r>
      <w:r w:rsidRPr="008D49E0">
        <w:rPr>
          <w:rFonts w:ascii="Times New Roman" w:eastAsia="SimSun" w:hAnsi="Times New Roman"/>
          <w:kern w:val="0"/>
          <w:sz w:val="24"/>
          <w:szCs w:val="24"/>
        </w:rPr>
        <w:t xml:space="preserve"> reactor, which </w:t>
      </w:r>
      <w:r w:rsidRPr="008D49E0">
        <w:rPr>
          <w:rFonts w:ascii="Times New Roman" w:eastAsia="SimSun" w:hAnsi="Times New Roman" w:hint="eastAsia"/>
          <w:kern w:val="0"/>
          <w:sz w:val="24"/>
          <w:szCs w:val="24"/>
        </w:rPr>
        <w:t>was</w:t>
      </w:r>
      <w:r w:rsidRPr="008D49E0">
        <w:rPr>
          <w:rFonts w:ascii="Times New Roman" w:eastAsia="SimSun" w:hAnsi="Times New Roman"/>
          <w:kern w:val="0"/>
          <w:sz w:val="24"/>
          <w:szCs w:val="24"/>
        </w:rPr>
        <w:t xml:space="preserve"> the main reason </w:t>
      </w:r>
      <w:r w:rsidR="00390D20" w:rsidRPr="008D49E0">
        <w:rPr>
          <w:rFonts w:ascii="Times New Roman" w:eastAsia="SimSun" w:hAnsi="Times New Roman"/>
          <w:kern w:val="0"/>
          <w:sz w:val="24"/>
          <w:szCs w:val="24"/>
        </w:rPr>
        <w:t>for</w:t>
      </w:r>
      <w:r w:rsidRPr="008D49E0">
        <w:rPr>
          <w:rFonts w:ascii="Times New Roman" w:eastAsia="SimSun" w:hAnsi="Times New Roman"/>
          <w:kern w:val="0"/>
          <w:sz w:val="24"/>
          <w:szCs w:val="24"/>
        </w:rPr>
        <w:t xml:space="preserve"> higher COD removal efficiency </w:t>
      </w:r>
      <w:r w:rsidR="00390D20" w:rsidRPr="008D49E0">
        <w:rPr>
          <w:rFonts w:ascii="Times New Roman" w:eastAsia="SimSun" w:hAnsi="Times New Roman"/>
          <w:kern w:val="0"/>
          <w:sz w:val="24"/>
          <w:szCs w:val="24"/>
        </w:rPr>
        <w:t>under</w:t>
      </w:r>
      <w:r w:rsidRPr="008D49E0">
        <w:rPr>
          <w:rFonts w:ascii="Times New Roman" w:eastAsia="SimSun" w:hAnsi="Times New Roman"/>
          <w:kern w:val="0"/>
          <w:sz w:val="24"/>
          <w:szCs w:val="24"/>
        </w:rPr>
        <w:t xml:space="preserve"> mesophilic condition</w:t>
      </w:r>
      <w:r w:rsidR="00390D20" w:rsidRPr="008D49E0">
        <w:rPr>
          <w:rFonts w:ascii="Times New Roman" w:eastAsia="SimSun" w:hAnsi="Times New Roman"/>
          <w:kern w:val="0"/>
          <w:sz w:val="24"/>
          <w:szCs w:val="24"/>
        </w:rPr>
        <w:t>s</w:t>
      </w:r>
      <w:r w:rsidRPr="008D49E0">
        <w:rPr>
          <w:rFonts w:ascii="Times New Roman" w:eastAsia="SimSun" w:hAnsi="Times New Roman"/>
          <w:kern w:val="0"/>
          <w:sz w:val="24"/>
          <w:szCs w:val="24"/>
        </w:rPr>
        <w:t>. Phenyl compounds (e.g. phenol and 2 methoxyphenol), furans and pyrazine were the recalcitrant chemicals. Metabolites analysis showed that the reasons contributed to the difference of mesophilic and thermophilic digestions were not only relate</w:t>
      </w:r>
      <w:r w:rsidRPr="008D49E0">
        <w:rPr>
          <w:rFonts w:ascii="Times New Roman" w:eastAsia="SimSun" w:hAnsi="Times New Roman" w:hint="eastAsia"/>
          <w:kern w:val="0"/>
          <w:sz w:val="24"/>
          <w:szCs w:val="24"/>
        </w:rPr>
        <w:t>d</w:t>
      </w:r>
      <w:r w:rsidRPr="008D49E0">
        <w:rPr>
          <w:rFonts w:ascii="Times New Roman" w:eastAsia="SimSun" w:hAnsi="Times New Roman"/>
          <w:kern w:val="0"/>
          <w:sz w:val="24"/>
          <w:szCs w:val="24"/>
        </w:rPr>
        <w:t xml:space="preserve"> to </w:t>
      </w:r>
      <w:r w:rsidRPr="008D49E0">
        <w:rPr>
          <w:rFonts w:ascii="Times New Roman" w:eastAsia="SimSun" w:hAnsi="Times New Roman" w:hint="eastAsia"/>
          <w:kern w:val="0"/>
          <w:sz w:val="24"/>
          <w:szCs w:val="24"/>
        </w:rPr>
        <w:t xml:space="preserve">the </w:t>
      </w:r>
      <w:r w:rsidRPr="008D49E0">
        <w:rPr>
          <w:rFonts w:ascii="Times New Roman" w:eastAsia="SimSun" w:hAnsi="Times New Roman"/>
          <w:kern w:val="0"/>
          <w:sz w:val="24"/>
          <w:szCs w:val="24"/>
        </w:rPr>
        <w:t>degradation</w:t>
      </w:r>
      <w:r w:rsidRPr="008D49E0">
        <w:rPr>
          <w:rFonts w:ascii="Times New Roman" w:eastAsia="SimSun" w:hAnsi="Times New Roman" w:hint="eastAsia"/>
          <w:kern w:val="0"/>
          <w:sz w:val="24"/>
          <w:szCs w:val="24"/>
        </w:rPr>
        <w:t xml:space="preserve"> of organic </w:t>
      </w:r>
      <w:r w:rsidRPr="008D49E0">
        <w:rPr>
          <w:rFonts w:ascii="Times New Roman" w:eastAsia="SimSun" w:hAnsi="Times New Roman"/>
          <w:kern w:val="0"/>
          <w:sz w:val="24"/>
          <w:szCs w:val="24"/>
        </w:rPr>
        <w:t>compounds</w:t>
      </w:r>
      <w:r w:rsidRPr="008D49E0">
        <w:rPr>
          <w:rFonts w:ascii="Times New Roman" w:eastAsia="SimSun" w:hAnsi="Times New Roman" w:hint="eastAsia"/>
          <w:kern w:val="0"/>
          <w:sz w:val="24"/>
          <w:szCs w:val="24"/>
        </w:rPr>
        <w:t xml:space="preserve"> in HTL-AP</w:t>
      </w:r>
      <w:r w:rsidRPr="008D49E0">
        <w:rPr>
          <w:rFonts w:ascii="Times New Roman" w:eastAsia="SimSun" w:hAnsi="Times New Roman"/>
          <w:kern w:val="0"/>
          <w:sz w:val="24"/>
          <w:szCs w:val="24"/>
        </w:rPr>
        <w:t xml:space="preserve"> but also relate</w:t>
      </w:r>
      <w:r w:rsidRPr="008D49E0">
        <w:rPr>
          <w:rFonts w:ascii="Times New Roman" w:eastAsia="SimSun" w:hAnsi="Times New Roman" w:hint="eastAsia"/>
          <w:kern w:val="0"/>
          <w:sz w:val="24"/>
          <w:szCs w:val="24"/>
        </w:rPr>
        <w:t>d</w:t>
      </w:r>
      <w:r w:rsidRPr="008D49E0">
        <w:rPr>
          <w:rFonts w:ascii="Times New Roman" w:eastAsia="SimSun" w:hAnsi="Times New Roman"/>
          <w:kern w:val="0"/>
          <w:sz w:val="24"/>
          <w:szCs w:val="24"/>
        </w:rPr>
        <w:t xml:space="preserve"> to the microbial autogenesis as well as the environmental information processing.</w:t>
      </w:r>
      <w:r w:rsidRPr="008D49E0">
        <w:rPr>
          <w:rFonts w:ascii="Times New Roman" w:eastAsia="SimSun" w:hAnsi="Times New Roman" w:hint="eastAsia"/>
          <w:kern w:val="0"/>
          <w:sz w:val="24"/>
          <w:szCs w:val="24"/>
        </w:rPr>
        <w:t xml:space="preserve"> </w:t>
      </w:r>
      <w:r w:rsidRPr="008D49E0">
        <w:rPr>
          <w:rFonts w:ascii="Times New Roman" w:eastAsia="SimSun" w:hAnsi="Times New Roman"/>
          <w:kern w:val="0"/>
          <w:sz w:val="24"/>
          <w:szCs w:val="24"/>
        </w:rPr>
        <w:t xml:space="preserve">The enrichment of bacteria e.g. </w:t>
      </w:r>
      <w:proofErr w:type="spellStart"/>
      <w:r w:rsidRPr="008D49E0">
        <w:rPr>
          <w:rFonts w:ascii="Times New Roman" w:eastAsia="SimSun" w:hAnsi="Times New Roman"/>
          <w:i/>
          <w:kern w:val="0"/>
          <w:sz w:val="24"/>
          <w:szCs w:val="24"/>
        </w:rPr>
        <w:t>Mesotoga</w:t>
      </w:r>
      <w:proofErr w:type="spellEnd"/>
      <w:r w:rsidRPr="008D49E0">
        <w:rPr>
          <w:rFonts w:ascii="Times New Roman" w:eastAsia="SimSun" w:hAnsi="Times New Roman"/>
          <w:kern w:val="0"/>
          <w:sz w:val="24"/>
          <w:szCs w:val="24"/>
        </w:rPr>
        <w:t xml:space="preserve"> and </w:t>
      </w:r>
      <w:proofErr w:type="spellStart"/>
      <w:r w:rsidRPr="008D49E0">
        <w:rPr>
          <w:rFonts w:ascii="Times New Roman" w:eastAsia="SimSun" w:hAnsi="Times New Roman"/>
          <w:i/>
          <w:kern w:val="0"/>
          <w:sz w:val="24"/>
          <w:szCs w:val="24"/>
        </w:rPr>
        <w:t>Pelolinea</w:t>
      </w:r>
      <w:proofErr w:type="spellEnd"/>
      <w:r w:rsidRPr="008D49E0">
        <w:rPr>
          <w:rFonts w:ascii="Times New Roman" w:eastAsia="SimSun" w:hAnsi="Times New Roman"/>
          <w:kern w:val="0"/>
          <w:sz w:val="24"/>
          <w:szCs w:val="24"/>
        </w:rPr>
        <w:t xml:space="preserve"> might be responsible for the higher COD remove efficiency in </w:t>
      </w:r>
      <w:r w:rsidR="00390D20" w:rsidRPr="008D49E0">
        <w:rPr>
          <w:rFonts w:ascii="Times New Roman" w:eastAsia="SimSun" w:hAnsi="Times New Roman"/>
          <w:kern w:val="0"/>
          <w:sz w:val="24"/>
          <w:szCs w:val="24"/>
        </w:rPr>
        <w:t xml:space="preserve">the </w:t>
      </w:r>
      <w:r w:rsidRPr="008D49E0">
        <w:rPr>
          <w:rFonts w:ascii="Times New Roman" w:eastAsia="SimSun" w:hAnsi="Times New Roman"/>
          <w:kern w:val="0"/>
          <w:sz w:val="24"/>
          <w:szCs w:val="24"/>
        </w:rPr>
        <w:t>mesophilic reactor.</w:t>
      </w:r>
    </w:p>
    <w:p w:rsidR="005D0553" w:rsidRPr="008D49E0" w:rsidRDefault="005D0553" w:rsidP="0031382E">
      <w:pPr>
        <w:widowControl/>
        <w:spacing w:beforeLines="50" w:before="156" w:line="480" w:lineRule="auto"/>
        <w:rPr>
          <w:rFonts w:ascii="Times New Roman" w:eastAsia="SimSun" w:hAnsi="Times New Roman"/>
          <w:kern w:val="0"/>
          <w:sz w:val="24"/>
          <w:szCs w:val="24"/>
        </w:rPr>
      </w:pPr>
    </w:p>
    <w:p w:rsidR="005D0553" w:rsidRPr="008D49E0" w:rsidRDefault="005D0553" w:rsidP="0031382E">
      <w:pPr>
        <w:spacing w:line="480" w:lineRule="auto"/>
        <w:jc w:val="left"/>
        <w:rPr>
          <w:rFonts w:ascii="Times New Roman" w:hAnsi="Times New Roman"/>
          <w:b/>
          <w:sz w:val="24"/>
          <w:szCs w:val="24"/>
        </w:rPr>
      </w:pPr>
      <w:r w:rsidRPr="008D49E0">
        <w:rPr>
          <w:rFonts w:ascii="Times New Roman" w:hAnsi="Times New Roman"/>
          <w:b/>
          <w:sz w:val="24"/>
          <w:szCs w:val="24"/>
        </w:rPr>
        <w:t>Acknowledgements</w:t>
      </w:r>
    </w:p>
    <w:p w:rsidR="005D0553" w:rsidRPr="008D49E0" w:rsidRDefault="005D0553" w:rsidP="0031382E">
      <w:pPr>
        <w:spacing w:line="480" w:lineRule="auto"/>
        <w:rPr>
          <w:rFonts w:ascii="Times New Roman" w:hAnsi="Times New Roman"/>
          <w:sz w:val="24"/>
          <w:szCs w:val="24"/>
        </w:rPr>
      </w:pPr>
      <w:r w:rsidRPr="008D49E0">
        <w:rPr>
          <w:rFonts w:ascii="Times New Roman" w:hAnsi="Times New Roman"/>
          <w:sz w:val="24"/>
          <w:szCs w:val="24"/>
        </w:rPr>
        <w:t xml:space="preserve">We acknowledge the financial support provided by: </w:t>
      </w:r>
      <w:bookmarkStart w:id="217" w:name="OLE_LINK20"/>
      <w:r w:rsidR="00775577" w:rsidRPr="008D49E0">
        <w:rPr>
          <w:rFonts w:ascii="Times New Roman" w:hAnsi="Times New Roman"/>
          <w:sz w:val="24"/>
          <w:szCs w:val="24"/>
        </w:rPr>
        <w:t>National Key Research and Development Program of China (</w:t>
      </w:r>
      <w:r w:rsidR="00D07128" w:rsidRPr="008D49E0">
        <w:rPr>
          <w:rFonts w:ascii="Times New Roman" w:hAnsi="Times New Roman"/>
          <w:sz w:val="24"/>
          <w:szCs w:val="24"/>
        </w:rPr>
        <w:t>2017YFC0212900, 2017YFC0212200</w:t>
      </w:r>
      <w:r w:rsidR="00775577" w:rsidRPr="008D49E0">
        <w:rPr>
          <w:rFonts w:ascii="Times New Roman" w:hAnsi="Times New Roman"/>
          <w:sz w:val="24"/>
          <w:szCs w:val="24"/>
        </w:rPr>
        <w:t>)</w:t>
      </w:r>
      <w:r w:rsidR="00775577" w:rsidRPr="008D49E0">
        <w:rPr>
          <w:rFonts w:ascii="Times New Roman" w:hAnsi="Times New Roman" w:hint="eastAsia"/>
          <w:sz w:val="24"/>
          <w:szCs w:val="24"/>
        </w:rPr>
        <w:t xml:space="preserve">, </w:t>
      </w:r>
      <w:r w:rsidR="00B9258E" w:rsidRPr="008D49E0">
        <w:rPr>
          <w:rFonts w:ascii="Times New Roman" w:hAnsi="Times New Roman"/>
          <w:sz w:val="24"/>
          <w:szCs w:val="24"/>
        </w:rPr>
        <w:t>National Natural Science Foundation of China (</w:t>
      </w:r>
      <w:r w:rsidR="00E35057" w:rsidRPr="008D49E0">
        <w:rPr>
          <w:rFonts w:ascii="Times New Roman" w:eastAsia="Microsoft YaHei UI" w:hAnsi="Times New Roman"/>
          <w:sz w:val="24"/>
          <w:szCs w:val="24"/>
          <w:shd w:val="clear" w:color="auto" w:fill="FFFFFF"/>
        </w:rPr>
        <w:t>31970117,</w:t>
      </w:r>
      <w:r w:rsidR="00E35057" w:rsidRPr="008D49E0">
        <w:rPr>
          <w:rFonts w:ascii="Times New Roman" w:hAnsi="Times New Roman"/>
          <w:sz w:val="24"/>
          <w:szCs w:val="24"/>
        </w:rPr>
        <w:t xml:space="preserve"> </w:t>
      </w:r>
      <w:r w:rsidR="00B9258E" w:rsidRPr="008D49E0">
        <w:rPr>
          <w:rFonts w:ascii="Times New Roman" w:hAnsi="Times New Roman"/>
          <w:sz w:val="24"/>
          <w:szCs w:val="24"/>
        </w:rPr>
        <w:t xml:space="preserve">21876030, </w:t>
      </w:r>
      <w:r w:rsidR="00935721" w:rsidRPr="008D49E0">
        <w:rPr>
          <w:rFonts w:ascii="Times New Roman" w:hAnsi="Times New Roman"/>
          <w:sz w:val="24"/>
          <w:szCs w:val="24"/>
        </w:rPr>
        <w:t>21906027</w:t>
      </w:r>
      <w:r w:rsidR="00B9258E" w:rsidRPr="008D49E0">
        <w:rPr>
          <w:rFonts w:ascii="Times New Roman" w:hAnsi="Times New Roman"/>
          <w:sz w:val="24"/>
          <w:szCs w:val="24"/>
        </w:rPr>
        <w:t>)</w:t>
      </w:r>
      <w:bookmarkEnd w:id="217"/>
      <w:r w:rsidRPr="008D49E0">
        <w:rPr>
          <w:rFonts w:ascii="Times New Roman" w:hAnsi="Times New Roman"/>
          <w:sz w:val="24"/>
          <w:szCs w:val="24"/>
        </w:rPr>
        <w:t xml:space="preserve">, </w:t>
      </w:r>
      <w:bookmarkStart w:id="218" w:name="OLE_LINK14"/>
      <w:bookmarkStart w:id="219" w:name="OLE_LINK16"/>
      <w:bookmarkStart w:id="220" w:name="OLE_LINK21"/>
      <w:r w:rsidR="00A05658" w:rsidRPr="008D49E0">
        <w:rPr>
          <w:rFonts w:ascii="Times New Roman" w:hAnsi="Times New Roman"/>
          <w:sz w:val="24"/>
          <w:szCs w:val="24"/>
        </w:rPr>
        <w:t xml:space="preserve">and </w:t>
      </w:r>
      <w:r w:rsidRPr="008D49E0">
        <w:rPr>
          <w:rFonts w:ascii="Times New Roman" w:hAnsi="Times New Roman"/>
          <w:sz w:val="24"/>
          <w:szCs w:val="24"/>
        </w:rPr>
        <w:t>Science and Technology Commission of Shanghai Municipality</w:t>
      </w:r>
      <w:bookmarkEnd w:id="218"/>
      <w:bookmarkEnd w:id="219"/>
      <w:bookmarkEnd w:id="220"/>
      <w:r w:rsidRPr="008D49E0">
        <w:rPr>
          <w:rFonts w:ascii="Times New Roman" w:hAnsi="Times New Roman"/>
          <w:sz w:val="24"/>
          <w:szCs w:val="24"/>
        </w:rPr>
        <w:t xml:space="preserve"> (18230710700, 17230740900)</w:t>
      </w:r>
      <w:r w:rsidR="00B9258E" w:rsidRPr="008D49E0">
        <w:rPr>
          <w:rFonts w:ascii="Times New Roman" w:hAnsi="Times New Roman"/>
          <w:sz w:val="24"/>
          <w:szCs w:val="24"/>
        </w:rPr>
        <w:t>.</w:t>
      </w:r>
    </w:p>
    <w:p w:rsidR="005D0553" w:rsidRPr="008D49E0" w:rsidRDefault="005D0553" w:rsidP="0031382E">
      <w:pPr>
        <w:spacing w:line="480" w:lineRule="auto"/>
        <w:jc w:val="left"/>
        <w:rPr>
          <w:rFonts w:ascii="Times New Roman" w:hAnsi="Times New Roman"/>
          <w:b/>
          <w:sz w:val="24"/>
          <w:szCs w:val="24"/>
        </w:rPr>
      </w:pPr>
      <w:r w:rsidRPr="008D49E0">
        <w:rPr>
          <w:rFonts w:ascii="Times New Roman" w:hAnsi="Times New Roman"/>
          <w:b/>
          <w:sz w:val="24"/>
          <w:szCs w:val="24"/>
        </w:rPr>
        <w:lastRenderedPageBreak/>
        <w:t>Supporting Information</w:t>
      </w:r>
    </w:p>
    <w:p w:rsidR="005D0553" w:rsidRPr="008D49E0" w:rsidRDefault="005D0553" w:rsidP="0031382E">
      <w:pPr>
        <w:spacing w:line="480" w:lineRule="auto"/>
        <w:jc w:val="left"/>
        <w:rPr>
          <w:rFonts w:ascii="Times New Roman" w:hAnsi="Times New Roman"/>
          <w:sz w:val="24"/>
          <w:szCs w:val="24"/>
        </w:rPr>
      </w:pPr>
      <w:r w:rsidRPr="008D49E0">
        <w:rPr>
          <w:rFonts w:ascii="Times New Roman" w:hAnsi="Times New Roman"/>
          <w:sz w:val="24"/>
          <w:szCs w:val="24"/>
        </w:rPr>
        <w:t>Supporting information includes Tables and Figures as noted in the text.</w:t>
      </w:r>
    </w:p>
    <w:p w:rsidR="005D0553" w:rsidRPr="008D49E0" w:rsidRDefault="005D0553" w:rsidP="0031382E">
      <w:pPr>
        <w:spacing w:line="480" w:lineRule="auto"/>
        <w:jc w:val="left"/>
        <w:rPr>
          <w:rStyle w:val="fontstyle01"/>
          <w:rFonts w:ascii="Times New Roman" w:hAnsi="Times New Roman"/>
          <w:color w:val="auto"/>
          <w:kern w:val="0"/>
          <w:sz w:val="24"/>
          <w:szCs w:val="24"/>
        </w:rPr>
      </w:pPr>
      <w:r w:rsidRPr="008D49E0">
        <w:rPr>
          <w:rFonts w:ascii="Times New Roman" w:hAnsi="Times New Roman"/>
          <w:b/>
          <w:sz w:val="24"/>
          <w:szCs w:val="24"/>
        </w:rPr>
        <w:t>Abbreviations</w:t>
      </w:r>
      <w:r w:rsidRPr="008D49E0">
        <w:rPr>
          <w:rFonts w:ascii="Times New Roman" w:hAnsi="Times New Roman"/>
          <w:b/>
          <w:sz w:val="24"/>
          <w:szCs w:val="24"/>
        </w:rPr>
        <w:br/>
      </w:r>
      <w:r w:rsidRPr="008D49E0">
        <w:rPr>
          <w:rStyle w:val="fontstyle01"/>
          <w:rFonts w:ascii="Times New Roman" w:hAnsi="Times New Roman"/>
          <w:color w:val="auto"/>
          <w:kern w:val="0"/>
          <w:sz w:val="24"/>
          <w:szCs w:val="24"/>
        </w:rPr>
        <w:t>AD: Anaerobic digestion</w:t>
      </w:r>
    </w:p>
    <w:p w:rsidR="005D0553" w:rsidRPr="008D49E0" w:rsidRDefault="005D0553" w:rsidP="0031382E">
      <w:pPr>
        <w:spacing w:line="480" w:lineRule="auto"/>
        <w:jc w:val="left"/>
        <w:rPr>
          <w:rFonts w:ascii="Times New Roman" w:hAnsi="Times New Roman"/>
          <w:sz w:val="24"/>
          <w:szCs w:val="24"/>
        </w:rPr>
      </w:pPr>
      <w:r w:rsidRPr="008D49E0">
        <w:rPr>
          <w:rFonts w:ascii="Times New Roman" w:hAnsi="Times New Roman"/>
          <w:sz w:val="24"/>
          <w:szCs w:val="24"/>
        </w:rPr>
        <w:t xml:space="preserve">BB: Building blocks </w:t>
      </w:r>
    </w:p>
    <w:p w:rsidR="005D0553" w:rsidRPr="008D49E0" w:rsidRDefault="005D0553" w:rsidP="0031382E">
      <w:pPr>
        <w:spacing w:line="480" w:lineRule="auto"/>
        <w:jc w:val="left"/>
        <w:rPr>
          <w:rFonts w:ascii="Times New Roman" w:hAnsi="Times New Roman"/>
          <w:sz w:val="24"/>
          <w:szCs w:val="24"/>
        </w:rPr>
      </w:pPr>
      <w:r w:rsidRPr="008D49E0">
        <w:rPr>
          <w:rFonts w:ascii="Times New Roman" w:hAnsi="Times New Roman"/>
          <w:sz w:val="24"/>
          <w:szCs w:val="24"/>
        </w:rPr>
        <w:t>BOM: Biodegradable organic matter</w:t>
      </w:r>
    </w:p>
    <w:p w:rsidR="005D0553" w:rsidRPr="008D49E0" w:rsidRDefault="005D0553" w:rsidP="0031382E">
      <w:pPr>
        <w:spacing w:line="480" w:lineRule="auto"/>
        <w:jc w:val="left"/>
        <w:rPr>
          <w:rFonts w:ascii="Times New Roman" w:hAnsi="Times New Roman"/>
          <w:sz w:val="24"/>
          <w:szCs w:val="24"/>
        </w:rPr>
      </w:pPr>
      <w:r w:rsidRPr="008D49E0">
        <w:rPr>
          <w:rFonts w:ascii="Times New Roman" w:hAnsi="Times New Roman"/>
          <w:sz w:val="24"/>
          <w:szCs w:val="24"/>
        </w:rPr>
        <w:t xml:space="preserve">COD: Chemical oxygen demand </w:t>
      </w:r>
    </w:p>
    <w:p w:rsidR="005D0553" w:rsidRPr="008D49E0" w:rsidRDefault="005D0553" w:rsidP="0031382E">
      <w:pPr>
        <w:spacing w:line="480" w:lineRule="auto"/>
        <w:jc w:val="left"/>
        <w:rPr>
          <w:rFonts w:ascii="Times New Roman" w:hAnsi="Times New Roman"/>
          <w:sz w:val="24"/>
          <w:szCs w:val="24"/>
        </w:rPr>
      </w:pPr>
      <w:r w:rsidRPr="008D49E0">
        <w:rPr>
          <w:rFonts w:ascii="Times New Roman" w:eastAsia="SimSun" w:hAnsi="Times New Roman"/>
          <w:kern w:val="0"/>
          <w:sz w:val="24"/>
          <w:szCs w:val="24"/>
        </w:rPr>
        <w:t>CDOC</w:t>
      </w:r>
      <w:r w:rsidRPr="008D49E0">
        <w:rPr>
          <w:rFonts w:ascii="Times New Roman" w:hAnsi="Times New Roman"/>
          <w:kern w:val="0"/>
          <w:sz w:val="24"/>
          <w:szCs w:val="24"/>
        </w:rPr>
        <w:t>: C</w:t>
      </w:r>
      <w:r w:rsidRPr="008D49E0">
        <w:rPr>
          <w:rFonts w:ascii="Times New Roman" w:eastAsia="SimSun" w:hAnsi="Times New Roman"/>
          <w:kern w:val="0"/>
          <w:sz w:val="24"/>
          <w:szCs w:val="24"/>
        </w:rPr>
        <w:t>hromatographic dissolved organic carbon</w:t>
      </w:r>
    </w:p>
    <w:p w:rsidR="005D0553" w:rsidRPr="008D49E0" w:rsidRDefault="005D0553" w:rsidP="0031382E">
      <w:pPr>
        <w:spacing w:line="480" w:lineRule="auto"/>
        <w:jc w:val="left"/>
        <w:rPr>
          <w:rFonts w:ascii="Times New Roman" w:eastAsia="SimSun" w:hAnsi="Times New Roman"/>
          <w:kern w:val="0"/>
          <w:sz w:val="24"/>
          <w:szCs w:val="24"/>
        </w:rPr>
      </w:pPr>
      <w:r w:rsidRPr="008D49E0">
        <w:rPr>
          <w:rFonts w:ascii="Times New Roman" w:eastAsia="SimSun" w:hAnsi="Times New Roman"/>
          <w:kern w:val="0"/>
          <w:sz w:val="24"/>
          <w:szCs w:val="24"/>
        </w:rPr>
        <w:t>DOC</w:t>
      </w:r>
      <w:r w:rsidRPr="008D49E0">
        <w:rPr>
          <w:rFonts w:ascii="Times New Roman" w:hAnsi="Times New Roman"/>
          <w:kern w:val="0"/>
          <w:sz w:val="24"/>
          <w:szCs w:val="24"/>
        </w:rPr>
        <w:t>: D</w:t>
      </w:r>
      <w:r w:rsidRPr="008D49E0">
        <w:rPr>
          <w:rFonts w:ascii="Times New Roman" w:eastAsia="SimSun" w:hAnsi="Times New Roman"/>
          <w:kern w:val="0"/>
          <w:sz w:val="24"/>
          <w:szCs w:val="24"/>
        </w:rPr>
        <w:t>issolved organic carbon</w:t>
      </w:r>
    </w:p>
    <w:p w:rsidR="00710F30" w:rsidRPr="008D49E0" w:rsidRDefault="00710F30" w:rsidP="0031382E">
      <w:pPr>
        <w:spacing w:line="480" w:lineRule="auto"/>
        <w:jc w:val="left"/>
        <w:rPr>
          <w:rFonts w:ascii="Times New Roman" w:hAnsi="Times New Roman"/>
          <w:sz w:val="24"/>
          <w:szCs w:val="24"/>
        </w:rPr>
      </w:pPr>
      <w:r w:rsidRPr="008D49E0">
        <w:rPr>
          <w:rFonts w:ascii="Times New Roman" w:hAnsi="Times New Roman"/>
          <w:sz w:val="24"/>
          <w:szCs w:val="24"/>
        </w:rPr>
        <w:t xml:space="preserve">Effluent: the cornstalk HTL-AP </w:t>
      </w:r>
      <w:r w:rsidR="000F3009" w:rsidRPr="008D49E0">
        <w:rPr>
          <w:rFonts w:ascii="Times New Roman" w:hAnsi="Times New Roman"/>
          <w:sz w:val="24"/>
          <w:szCs w:val="24"/>
        </w:rPr>
        <w:t>after</w:t>
      </w:r>
      <w:r w:rsidRPr="008D49E0">
        <w:rPr>
          <w:rFonts w:ascii="Times New Roman" w:hAnsi="Times New Roman"/>
          <w:sz w:val="24"/>
          <w:szCs w:val="24"/>
        </w:rPr>
        <w:t xml:space="preserve"> AD </w:t>
      </w:r>
    </w:p>
    <w:p w:rsidR="005D0553" w:rsidRPr="008D49E0" w:rsidRDefault="005D0553" w:rsidP="0031382E">
      <w:pPr>
        <w:spacing w:line="480" w:lineRule="auto"/>
        <w:jc w:val="left"/>
        <w:rPr>
          <w:rFonts w:ascii="Times New Roman" w:hAnsi="Times New Roman"/>
          <w:sz w:val="24"/>
          <w:szCs w:val="24"/>
        </w:rPr>
      </w:pPr>
      <w:r w:rsidRPr="008D49E0">
        <w:rPr>
          <w:rFonts w:ascii="Times New Roman" w:hAnsi="Times New Roman"/>
          <w:sz w:val="24"/>
          <w:szCs w:val="24"/>
        </w:rPr>
        <w:t>FT-ICR MS: Fourier transform ion cyclone resonance mass spectrometry</w:t>
      </w:r>
    </w:p>
    <w:p w:rsidR="005D0553" w:rsidRPr="008D49E0" w:rsidRDefault="005D0553" w:rsidP="0031382E">
      <w:pPr>
        <w:spacing w:line="480" w:lineRule="auto"/>
        <w:jc w:val="left"/>
        <w:rPr>
          <w:rFonts w:ascii="Times New Roman" w:hAnsi="Times New Roman"/>
          <w:sz w:val="24"/>
          <w:szCs w:val="24"/>
        </w:rPr>
      </w:pPr>
      <w:r w:rsidRPr="008D49E0">
        <w:rPr>
          <w:rFonts w:ascii="Times New Roman" w:hAnsi="Times New Roman"/>
          <w:sz w:val="24"/>
          <w:szCs w:val="24"/>
        </w:rPr>
        <w:t>HTL: Hydrothermal liquefication</w:t>
      </w:r>
    </w:p>
    <w:p w:rsidR="005D0553" w:rsidRPr="008D49E0" w:rsidRDefault="005D0553" w:rsidP="0031382E">
      <w:pPr>
        <w:spacing w:line="480" w:lineRule="auto"/>
        <w:jc w:val="left"/>
        <w:rPr>
          <w:rFonts w:ascii="Times New Roman" w:hAnsi="Times New Roman"/>
          <w:sz w:val="24"/>
          <w:szCs w:val="24"/>
        </w:rPr>
      </w:pPr>
      <w:r w:rsidRPr="008D49E0">
        <w:rPr>
          <w:rFonts w:ascii="Times New Roman" w:hAnsi="Times New Roman"/>
          <w:sz w:val="24"/>
          <w:szCs w:val="24"/>
        </w:rPr>
        <w:t>HTL-AP: Hydrothermal liquefication aqueous phase</w:t>
      </w:r>
    </w:p>
    <w:p w:rsidR="005D0553" w:rsidRPr="008D49E0" w:rsidRDefault="005D0553" w:rsidP="0031382E">
      <w:pPr>
        <w:spacing w:line="480" w:lineRule="auto"/>
        <w:jc w:val="left"/>
        <w:rPr>
          <w:rFonts w:ascii="Times New Roman" w:hAnsi="Times New Roman"/>
          <w:sz w:val="24"/>
          <w:szCs w:val="24"/>
        </w:rPr>
      </w:pPr>
      <w:r w:rsidRPr="008D49E0">
        <w:rPr>
          <w:rFonts w:ascii="Times New Roman" w:hAnsi="Times New Roman"/>
          <w:sz w:val="24"/>
          <w:szCs w:val="24"/>
        </w:rPr>
        <w:t>HMW: High molecule weight</w:t>
      </w:r>
    </w:p>
    <w:p w:rsidR="005D0553" w:rsidRPr="008D49E0" w:rsidRDefault="005D0553" w:rsidP="0031382E">
      <w:pPr>
        <w:spacing w:line="480" w:lineRule="auto"/>
        <w:jc w:val="left"/>
        <w:rPr>
          <w:rFonts w:ascii="Times New Roman" w:hAnsi="Times New Roman"/>
          <w:sz w:val="24"/>
          <w:szCs w:val="24"/>
        </w:rPr>
      </w:pPr>
      <w:r w:rsidRPr="008D49E0">
        <w:rPr>
          <w:rFonts w:ascii="Times New Roman" w:eastAsia="SimSun" w:hAnsi="Times New Roman"/>
          <w:kern w:val="0"/>
          <w:sz w:val="24"/>
          <w:szCs w:val="24"/>
        </w:rPr>
        <w:t>HOC</w:t>
      </w:r>
      <w:r w:rsidRPr="008D49E0">
        <w:rPr>
          <w:rFonts w:ascii="Times New Roman" w:hAnsi="Times New Roman"/>
          <w:kern w:val="0"/>
          <w:sz w:val="24"/>
          <w:szCs w:val="24"/>
        </w:rPr>
        <w:t>: H</w:t>
      </w:r>
      <w:r w:rsidRPr="008D49E0">
        <w:rPr>
          <w:rFonts w:ascii="Times New Roman" w:eastAsia="SimSun" w:hAnsi="Times New Roman"/>
          <w:kern w:val="0"/>
          <w:sz w:val="24"/>
          <w:szCs w:val="24"/>
        </w:rPr>
        <w:t>ydrophobic organic carbon</w:t>
      </w:r>
    </w:p>
    <w:p w:rsidR="005D0553" w:rsidRPr="008D49E0" w:rsidRDefault="005D0553" w:rsidP="0031382E">
      <w:pPr>
        <w:spacing w:line="480" w:lineRule="auto"/>
        <w:jc w:val="left"/>
        <w:rPr>
          <w:rFonts w:ascii="Times New Roman" w:hAnsi="Times New Roman"/>
          <w:sz w:val="24"/>
          <w:szCs w:val="24"/>
        </w:rPr>
      </w:pPr>
      <w:r w:rsidRPr="008D49E0">
        <w:rPr>
          <w:rFonts w:ascii="Times New Roman" w:hAnsi="Times New Roman"/>
          <w:sz w:val="24"/>
          <w:szCs w:val="24"/>
        </w:rPr>
        <w:t xml:space="preserve">HS: </w:t>
      </w:r>
      <w:proofErr w:type="spellStart"/>
      <w:r w:rsidRPr="008D49E0">
        <w:rPr>
          <w:rFonts w:ascii="Times New Roman" w:hAnsi="Times New Roman"/>
          <w:sz w:val="24"/>
          <w:szCs w:val="24"/>
        </w:rPr>
        <w:t>Humic</w:t>
      </w:r>
      <w:proofErr w:type="spellEnd"/>
      <w:r w:rsidRPr="008D49E0">
        <w:rPr>
          <w:rFonts w:ascii="Times New Roman" w:hAnsi="Times New Roman"/>
          <w:sz w:val="24"/>
          <w:szCs w:val="24"/>
        </w:rPr>
        <w:t xml:space="preserve"> substances </w:t>
      </w:r>
    </w:p>
    <w:p w:rsidR="00710F30" w:rsidRPr="008D49E0" w:rsidRDefault="00710F30" w:rsidP="0031382E">
      <w:pPr>
        <w:spacing w:line="480" w:lineRule="auto"/>
        <w:jc w:val="left"/>
        <w:rPr>
          <w:rFonts w:ascii="Times New Roman" w:hAnsi="Times New Roman"/>
          <w:sz w:val="24"/>
          <w:szCs w:val="24"/>
        </w:rPr>
      </w:pPr>
      <w:r w:rsidRPr="008D49E0">
        <w:rPr>
          <w:rFonts w:ascii="Times New Roman" w:hAnsi="Times New Roman"/>
          <w:sz w:val="24"/>
          <w:szCs w:val="24"/>
        </w:rPr>
        <w:t xml:space="preserve">Influent: </w:t>
      </w:r>
      <w:bookmarkStart w:id="221" w:name="_Hlk12277192"/>
      <w:r w:rsidRPr="008D49E0">
        <w:rPr>
          <w:rFonts w:ascii="Times New Roman" w:hAnsi="Times New Roman"/>
          <w:sz w:val="24"/>
          <w:szCs w:val="24"/>
        </w:rPr>
        <w:t>the cornstalk HTL-AP before AD</w:t>
      </w:r>
      <w:bookmarkEnd w:id="221"/>
    </w:p>
    <w:p w:rsidR="005D0553" w:rsidRPr="008D49E0" w:rsidRDefault="005D0553" w:rsidP="0031382E">
      <w:pPr>
        <w:spacing w:line="480" w:lineRule="auto"/>
        <w:jc w:val="left"/>
        <w:rPr>
          <w:rFonts w:ascii="Times New Roman" w:hAnsi="Times New Roman"/>
          <w:sz w:val="24"/>
          <w:szCs w:val="24"/>
        </w:rPr>
      </w:pPr>
      <w:r w:rsidRPr="008D49E0">
        <w:rPr>
          <w:rFonts w:ascii="Times New Roman" w:hAnsi="Times New Roman"/>
          <w:sz w:val="24"/>
          <w:szCs w:val="24"/>
        </w:rPr>
        <w:t>LMW: Low molecule weight</w:t>
      </w:r>
    </w:p>
    <w:p w:rsidR="005D0553" w:rsidRPr="008D49E0" w:rsidRDefault="005D0553" w:rsidP="0031382E">
      <w:pPr>
        <w:spacing w:line="480" w:lineRule="auto"/>
        <w:jc w:val="left"/>
        <w:rPr>
          <w:rFonts w:ascii="Times New Roman" w:hAnsi="Times New Roman"/>
          <w:sz w:val="24"/>
          <w:szCs w:val="24"/>
        </w:rPr>
      </w:pPr>
      <w:r w:rsidRPr="008D49E0">
        <w:rPr>
          <w:rFonts w:ascii="Times New Roman" w:hAnsi="Times New Roman"/>
          <w:sz w:val="24"/>
          <w:szCs w:val="24"/>
        </w:rPr>
        <w:t>LC-OCD-OND: Liquid chromatography coupled with organic carbon detection and organic nitrogen</w:t>
      </w:r>
    </w:p>
    <w:p w:rsidR="005D0553" w:rsidRPr="008D49E0" w:rsidRDefault="005D0553" w:rsidP="0031382E">
      <w:pPr>
        <w:spacing w:line="480" w:lineRule="auto"/>
        <w:jc w:val="left"/>
        <w:rPr>
          <w:rFonts w:ascii="Times New Roman" w:hAnsi="Times New Roman"/>
          <w:sz w:val="24"/>
          <w:szCs w:val="24"/>
        </w:rPr>
      </w:pPr>
      <w:r w:rsidRPr="008D49E0">
        <w:rPr>
          <w:rFonts w:ascii="Times New Roman" w:hAnsi="Times New Roman"/>
          <w:sz w:val="24"/>
          <w:szCs w:val="24"/>
        </w:rPr>
        <w:t>LMWA: Low molecular weight acids</w:t>
      </w:r>
    </w:p>
    <w:p w:rsidR="005D0553" w:rsidRPr="008D49E0" w:rsidRDefault="005D0553" w:rsidP="0031382E">
      <w:pPr>
        <w:spacing w:line="480" w:lineRule="auto"/>
        <w:jc w:val="left"/>
        <w:rPr>
          <w:rFonts w:ascii="Times New Roman" w:hAnsi="Times New Roman"/>
          <w:sz w:val="24"/>
          <w:szCs w:val="24"/>
        </w:rPr>
      </w:pPr>
      <w:r w:rsidRPr="008D49E0">
        <w:rPr>
          <w:rFonts w:ascii="Times New Roman" w:hAnsi="Times New Roman"/>
          <w:sz w:val="24"/>
          <w:szCs w:val="24"/>
        </w:rPr>
        <w:t xml:space="preserve">LMWN: Low molecular weight neutrals </w:t>
      </w:r>
    </w:p>
    <w:p w:rsidR="005D0553" w:rsidRPr="008D49E0" w:rsidRDefault="005D0553" w:rsidP="0031382E">
      <w:pPr>
        <w:spacing w:line="480" w:lineRule="auto"/>
        <w:jc w:val="left"/>
        <w:rPr>
          <w:rFonts w:ascii="Times New Roman" w:hAnsi="Times New Roman"/>
          <w:kern w:val="0"/>
          <w:sz w:val="24"/>
          <w:szCs w:val="24"/>
        </w:rPr>
      </w:pPr>
      <w:r w:rsidRPr="008D49E0">
        <w:rPr>
          <w:rFonts w:ascii="Times New Roman" w:eastAsia="SimSun" w:hAnsi="Times New Roman"/>
          <w:kern w:val="0"/>
          <w:sz w:val="24"/>
          <w:szCs w:val="24"/>
        </w:rPr>
        <w:lastRenderedPageBreak/>
        <w:t>OC</w:t>
      </w:r>
      <w:r w:rsidRPr="008D49E0">
        <w:rPr>
          <w:rFonts w:ascii="Times New Roman" w:hAnsi="Times New Roman"/>
          <w:kern w:val="0"/>
          <w:sz w:val="24"/>
          <w:szCs w:val="24"/>
        </w:rPr>
        <w:t>: O</w:t>
      </w:r>
      <w:r w:rsidRPr="008D49E0">
        <w:rPr>
          <w:rFonts w:ascii="Times New Roman" w:eastAsia="SimSun" w:hAnsi="Times New Roman"/>
          <w:kern w:val="0"/>
          <w:sz w:val="24"/>
          <w:szCs w:val="24"/>
        </w:rPr>
        <w:t xml:space="preserve">rganic carbon </w:t>
      </w:r>
    </w:p>
    <w:p w:rsidR="005D0553" w:rsidRPr="008D49E0" w:rsidRDefault="005D0553" w:rsidP="0031382E">
      <w:pPr>
        <w:spacing w:line="480" w:lineRule="auto"/>
        <w:jc w:val="left"/>
        <w:rPr>
          <w:rFonts w:ascii="Times New Roman" w:hAnsi="Times New Roman"/>
          <w:sz w:val="24"/>
          <w:szCs w:val="24"/>
        </w:rPr>
      </w:pPr>
      <w:r w:rsidRPr="008D49E0">
        <w:rPr>
          <w:rFonts w:ascii="Times New Roman" w:hAnsi="Times New Roman"/>
          <w:sz w:val="24"/>
          <w:szCs w:val="24"/>
        </w:rPr>
        <w:t>ROM: Refractory organic matter</w:t>
      </w:r>
    </w:p>
    <w:p w:rsidR="00997EEE" w:rsidRPr="008D49E0" w:rsidRDefault="00997EEE" w:rsidP="0031382E">
      <w:pPr>
        <w:spacing w:line="480" w:lineRule="auto"/>
        <w:jc w:val="left"/>
        <w:rPr>
          <w:rFonts w:ascii="Times New Roman" w:hAnsi="Times New Roman"/>
          <w:sz w:val="24"/>
          <w:szCs w:val="24"/>
        </w:rPr>
      </w:pPr>
      <w:r w:rsidRPr="008D49E0">
        <w:rPr>
          <w:rFonts w:ascii="Times New Roman" w:hAnsi="Times New Roman"/>
          <w:sz w:val="24"/>
          <w:szCs w:val="24"/>
        </w:rPr>
        <w:t>STP: Standard Temperature and Pressure</w:t>
      </w:r>
    </w:p>
    <w:p w:rsidR="005D0553" w:rsidRPr="008D49E0" w:rsidRDefault="005D0553" w:rsidP="0031382E">
      <w:pPr>
        <w:spacing w:line="480" w:lineRule="auto"/>
        <w:jc w:val="left"/>
        <w:rPr>
          <w:rFonts w:ascii="Times New Roman" w:hAnsi="Times New Roman"/>
          <w:sz w:val="24"/>
          <w:szCs w:val="24"/>
        </w:rPr>
      </w:pPr>
      <w:r w:rsidRPr="008D49E0">
        <w:rPr>
          <w:rFonts w:ascii="Times New Roman" w:hAnsi="Times New Roman"/>
          <w:sz w:val="24"/>
          <w:szCs w:val="24"/>
        </w:rPr>
        <w:t xml:space="preserve">UASB: </w:t>
      </w:r>
      <w:proofErr w:type="spellStart"/>
      <w:r w:rsidRPr="008D49E0">
        <w:rPr>
          <w:rFonts w:ascii="Times New Roman" w:hAnsi="Times New Roman"/>
          <w:sz w:val="24"/>
          <w:szCs w:val="24"/>
        </w:rPr>
        <w:t>Upflow</w:t>
      </w:r>
      <w:proofErr w:type="spellEnd"/>
      <w:r w:rsidRPr="008D49E0">
        <w:rPr>
          <w:rFonts w:ascii="Times New Roman" w:hAnsi="Times New Roman"/>
          <w:sz w:val="24"/>
          <w:szCs w:val="24"/>
        </w:rPr>
        <w:t xml:space="preserve"> anaerobic sludge blanket</w:t>
      </w:r>
    </w:p>
    <w:p w:rsidR="005D0553" w:rsidRPr="008D49E0" w:rsidRDefault="005D0553" w:rsidP="0031382E">
      <w:pPr>
        <w:spacing w:line="480" w:lineRule="auto"/>
        <w:rPr>
          <w:rFonts w:ascii="Times New Roman" w:hAnsi="Times New Roman"/>
          <w:sz w:val="24"/>
          <w:szCs w:val="24"/>
        </w:rPr>
      </w:pPr>
      <w:bookmarkStart w:id="222" w:name="OLE_LINK30"/>
      <w:r w:rsidRPr="008D49E0">
        <w:rPr>
          <w:rFonts w:ascii="Times New Roman" w:hAnsi="Times New Roman"/>
          <w:sz w:val="24"/>
          <w:szCs w:val="24"/>
        </w:rPr>
        <w:br w:type="page"/>
      </w:r>
      <w:r w:rsidRPr="008D49E0">
        <w:rPr>
          <w:rFonts w:ascii="Times New Roman" w:hAnsi="Times New Roman"/>
          <w:b/>
          <w:sz w:val="24"/>
          <w:szCs w:val="24"/>
        </w:rPr>
        <w:lastRenderedPageBreak/>
        <w:t>Reference</w:t>
      </w:r>
      <w:r w:rsidR="00D871C7" w:rsidRPr="008D49E0">
        <w:rPr>
          <w:rFonts w:ascii="Times New Roman" w:hAnsi="Times New Roman"/>
          <w:b/>
          <w:sz w:val="24"/>
          <w:szCs w:val="24"/>
        </w:rPr>
        <w:t>s</w:t>
      </w:r>
    </w:p>
    <w:bookmarkEnd w:id="222"/>
    <w:p w:rsidR="004F72D2" w:rsidRPr="008D49E0" w:rsidRDefault="005D0553" w:rsidP="004F72D2">
      <w:pPr>
        <w:pStyle w:val="EndNoteBibliography0"/>
        <w:rPr>
          <w:noProof/>
        </w:rPr>
      </w:pPr>
      <w:r w:rsidRPr="008D49E0">
        <w:rPr>
          <w:rFonts w:ascii="Times New Roman" w:hAnsi="Times New Roman" w:cs="Times New Roman"/>
          <w:sz w:val="24"/>
          <w:szCs w:val="24"/>
        </w:rPr>
        <w:fldChar w:fldCharType="begin"/>
      </w:r>
      <w:r w:rsidRPr="008D49E0">
        <w:rPr>
          <w:rFonts w:ascii="Times New Roman" w:hAnsi="Times New Roman" w:cs="Times New Roman"/>
          <w:sz w:val="24"/>
          <w:szCs w:val="24"/>
        </w:rPr>
        <w:instrText xml:space="preserve"> ADDIN EN.REFLIST </w:instrText>
      </w:r>
      <w:r w:rsidRPr="008D49E0">
        <w:rPr>
          <w:rFonts w:ascii="Times New Roman" w:hAnsi="Times New Roman" w:cs="Times New Roman"/>
          <w:sz w:val="24"/>
          <w:szCs w:val="24"/>
        </w:rPr>
        <w:fldChar w:fldCharType="separate"/>
      </w:r>
      <w:r w:rsidR="004F72D2" w:rsidRPr="008D49E0">
        <w:rPr>
          <w:noProof/>
        </w:rPr>
        <w:t>Akhtar, J. and Amin, N.A.S. (2011) A review on process conditions for optimum bio-oil yield in hydrothermal liquefaction of biomass. Renewable &amp; Sustainable Energy Reviews 15(3), 1615-1624.</w:t>
      </w:r>
    </w:p>
    <w:p w:rsidR="004F72D2" w:rsidRPr="008D49E0" w:rsidRDefault="004F72D2" w:rsidP="004F72D2">
      <w:pPr>
        <w:pStyle w:val="EndNoteBibliography0"/>
        <w:rPr>
          <w:noProof/>
        </w:rPr>
      </w:pPr>
      <w:r w:rsidRPr="008D49E0">
        <w:rPr>
          <w:noProof/>
        </w:rPr>
        <w:t>Amha, Y.M., Sinha, P., Lagman, J., Gregori, M. and Smith, A.L. (2017) Elucidating microbial community adaptation to anaerobic co-digestion of fats, oils, and grease and food waste. Water Research 123, 277-289.</w:t>
      </w:r>
    </w:p>
    <w:p w:rsidR="004F72D2" w:rsidRPr="008D49E0" w:rsidRDefault="004F72D2" w:rsidP="004F72D2">
      <w:pPr>
        <w:pStyle w:val="EndNoteBibliography0"/>
        <w:rPr>
          <w:noProof/>
        </w:rPr>
      </w:pPr>
      <w:r w:rsidRPr="008D49E0">
        <w:rPr>
          <w:noProof/>
        </w:rPr>
        <w:t>Association, C. and Washington, D. (1995) APHA, A. P. H. A. : Standard Methods for the Examination of water and Wastewater. American Physical Education Review 24(9), 481-486.</w:t>
      </w:r>
    </w:p>
    <w:p w:rsidR="004F72D2" w:rsidRPr="008D49E0" w:rsidRDefault="004F72D2" w:rsidP="004F72D2">
      <w:pPr>
        <w:pStyle w:val="EndNoteBibliography0"/>
        <w:rPr>
          <w:noProof/>
        </w:rPr>
      </w:pPr>
      <w:r w:rsidRPr="008D49E0">
        <w:rPr>
          <w:noProof/>
        </w:rPr>
        <w:t>Bassani, I., Kougias, P.G., Treu, L. and Angelidaki, I. (2015) Biogas Upgrading via Hydrogenotrophic Methanogenesis in Two-Stage Continuous Stirred Tank Reactors at Mesophilic and Thermophilic Conditions. Environmental Science &amp; Technology 49(20), 12585-12593.</w:t>
      </w:r>
    </w:p>
    <w:p w:rsidR="004F72D2" w:rsidRPr="008D49E0" w:rsidRDefault="004F72D2" w:rsidP="004F72D2">
      <w:pPr>
        <w:pStyle w:val="EndNoteBibliography0"/>
        <w:rPr>
          <w:noProof/>
        </w:rPr>
      </w:pPr>
      <w:r w:rsidRPr="008D49E0">
        <w:rPr>
          <w:noProof/>
        </w:rPr>
        <w:t>Beale, D.J., Karpe, A.V., Mcleod, J.D., Gondalia, S.V., Muster, T.H., Othman, M.Z., Palombo, E.A. and Joshi, D. (2016) An 'omics' approach towards the characterisation of laboratory scale anaerobic digesters treating municipal sewage sludge. Water Research 88, 346-357.</w:t>
      </w:r>
    </w:p>
    <w:p w:rsidR="004F72D2" w:rsidRPr="008D49E0" w:rsidRDefault="004F72D2" w:rsidP="004F72D2">
      <w:pPr>
        <w:pStyle w:val="EndNoteBibliography0"/>
        <w:rPr>
          <w:noProof/>
        </w:rPr>
      </w:pPr>
      <w:r w:rsidRPr="008D49E0">
        <w:rPr>
          <w:noProof/>
        </w:rPr>
        <w:t>Cao, L., Zhang, C., Chen, H., Dcw, T., Luo, G., Zhang, S. and Chen, J. (2017a) Hydrothermal liquefaction of agricultural and forestry wastes: state-of-the-art review and future prospects. Bioresour Technol.</w:t>
      </w:r>
    </w:p>
    <w:p w:rsidR="004F72D2" w:rsidRPr="008D49E0" w:rsidRDefault="004F72D2" w:rsidP="004F72D2">
      <w:pPr>
        <w:pStyle w:val="EndNoteBibliography0"/>
        <w:rPr>
          <w:noProof/>
        </w:rPr>
      </w:pPr>
      <w:r w:rsidRPr="008D49E0">
        <w:rPr>
          <w:noProof/>
        </w:rPr>
        <w:t>Cao, L., Zhang, C., Chen, H., Tsang, D., Luo, G., Zhang, S. and Chen, J. (2017b) Hydrothermal liquefaction of agricultural and forestry wastes: state-of-the-art review and future prospects. Bioresource technology.</w:t>
      </w:r>
    </w:p>
    <w:p w:rsidR="004F72D2" w:rsidRPr="008D49E0" w:rsidRDefault="004F72D2" w:rsidP="004F72D2">
      <w:pPr>
        <w:pStyle w:val="EndNoteBibliography0"/>
        <w:rPr>
          <w:noProof/>
        </w:rPr>
      </w:pPr>
      <w:r w:rsidRPr="008D49E0">
        <w:rPr>
          <w:noProof/>
        </w:rPr>
        <w:t>Chen, H., Rao, Y., Cao, L., Shi, Y., Hao, S., Luo, G. and Zhang, S. (2019) Hydrothermal conversion of sewage sludge: Focusing on the characterization of liquid products and their methane yields. Chemical Engineering Journal 357, 367-375.</w:t>
      </w:r>
    </w:p>
    <w:p w:rsidR="004F72D2" w:rsidRPr="008D49E0" w:rsidRDefault="004F72D2" w:rsidP="004F72D2">
      <w:pPr>
        <w:pStyle w:val="EndNoteBibliography0"/>
        <w:rPr>
          <w:noProof/>
        </w:rPr>
      </w:pPr>
      <w:r w:rsidRPr="008D49E0">
        <w:rPr>
          <w:noProof/>
        </w:rPr>
        <w:t>Chen, H., Wan, J., Chen, K., Gang, L., Fan, J., Clark, J. and Zhang, S. (2016) Biogas production from hydrothermal liquefaction wastewater (HTLWW): Focusing on the microbial communities as revealed by high-throughput sequencing of full-length 16S rRNA genes. Water Research 106, 98-107.</w:t>
      </w:r>
    </w:p>
    <w:p w:rsidR="004F72D2" w:rsidRPr="008D49E0" w:rsidRDefault="004F72D2" w:rsidP="004F72D2">
      <w:pPr>
        <w:pStyle w:val="EndNoteBibliography0"/>
        <w:rPr>
          <w:noProof/>
        </w:rPr>
      </w:pPr>
      <w:r w:rsidRPr="008D49E0">
        <w:rPr>
          <w:noProof/>
        </w:rPr>
        <w:t>Chen, H., Zhang, C., Rao, Y., Jing, Y., Luo, G. and Zhang, S. (2017) Methane potentials of wastewater generated from hydrothermal liquefaction of rice straw: focusing on the wastewater characteristics and microbial community compositions. Biotechnology for Biofuels 10.</w:t>
      </w:r>
    </w:p>
    <w:p w:rsidR="004F72D2" w:rsidRPr="008D49E0" w:rsidRDefault="004F72D2" w:rsidP="004F72D2">
      <w:pPr>
        <w:pStyle w:val="EndNoteBibliography0"/>
        <w:rPr>
          <w:noProof/>
        </w:rPr>
      </w:pPr>
      <w:r w:rsidRPr="008D49E0">
        <w:rPr>
          <w:noProof/>
        </w:rPr>
        <w:t>Chen, H.H., Dong, Z., Gang, L., Zhang, S.C. and Chen, J.M. (2015) Macroalgae for biofuels production: progress and perspectives. Renewable &amp; Sustainable Energy Reviews 47, 427-437.</w:t>
      </w:r>
    </w:p>
    <w:p w:rsidR="004F72D2" w:rsidRPr="008D49E0" w:rsidRDefault="004F72D2" w:rsidP="004F72D2">
      <w:pPr>
        <w:pStyle w:val="EndNoteBibliography0"/>
        <w:rPr>
          <w:noProof/>
        </w:rPr>
      </w:pPr>
      <w:r w:rsidRPr="008D49E0">
        <w:rPr>
          <w:noProof/>
        </w:rPr>
        <w:t>Finlay, B., Maberly, S. and Cooper, J. (1997) Microbial diversity and ecosystem function. Oikos 80(2), 209-213.</w:t>
      </w:r>
    </w:p>
    <w:p w:rsidR="004F72D2" w:rsidRPr="008D49E0" w:rsidRDefault="004F72D2" w:rsidP="004F72D2">
      <w:pPr>
        <w:pStyle w:val="EndNoteBibliography0"/>
        <w:rPr>
          <w:noProof/>
        </w:rPr>
      </w:pPr>
      <w:r w:rsidRPr="008D49E0">
        <w:rPr>
          <w:noProof/>
        </w:rPr>
        <w:t>Gang, L., Fotidis, I.A. and Irini, A. (2016) Comparative analysis of taxonomic, functional, and metabolic patterns of microbiomes from 14 full-scale biogas reactors by metagenomic sequencing and radioisotopic analysis. Biotechnology for Biofuels 9(1), 1-12.</w:t>
      </w:r>
    </w:p>
    <w:p w:rsidR="004F72D2" w:rsidRPr="008D49E0" w:rsidRDefault="004F72D2" w:rsidP="004F72D2">
      <w:pPr>
        <w:pStyle w:val="EndNoteBibliography0"/>
        <w:rPr>
          <w:noProof/>
        </w:rPr>
      </w:pPr>
      <w:r w:rsidRPr="008D49E0">
        <w:rPr>
          <w:noProof/>
        </w:rPr>
        <w:t>Guo, Y., Zhao, Y., Zhu, T., Li, J., Feng, Y., Zhao, H. and Liu, S. (2018) A metabolomic view of how low nitrogen strength favors anammox biomass yield and nitrogen removal capability. Water Research 143, 387-398.</w:t>
      </w:r>
    </w:p>
    <w:p w:rsidR="004F72D2" w:rsidRPr="008D49E0" w:rsidRDefault="004F72D2" w:rsidP="004F72D2">
      <w:pPr>
        <w:pStyle w:val="EndNoteBibliography0"/>
        <w:rPr>
          <w:noProof/>
        </w:rPr>
      </w:pPr>
      <w:r w:rsidRPr="008D49E0">
        <w:rPr>
          <w:noProof/>
        </w:rPr>
        <w:t>Hertkorn, N., Benner, R., Frommberger, M., Schmitt-Kopplin, P., Witt, M., Kaiser, K., Kettrup, A. and Hedges, J.I. (2006) Characterization of a major refractory component of marine dissolved organic matter. Geochimica Et Cosmochimica Acta 70(12), 2990-3010.</w:t>
      </w:r>
    </w:p>
    <w:p w:rsidR="004F72D2" w:rsidRPr="008D49E0" w:rsidRDefault="004F72D2" w:rsidP="004F72D2">
      <w:pPr>
        <w:pStyle w:val="EndNoteBibliography0"/>
        <w:rPr>
          <w:noProof/>
        </w:rPr>
      </w:pPr>
      <w:r w:rsidRPr="008D49E0">
        <w:rPr>
          <w:noProof/>
        </w:rPr>
        <w:t>Hou, L., Ji, D., Zang, L.H. and Iop (2018) 2017 2nd International Conference on Environmental Engineering and Sustainable Development.</w:t>
      </w:r>
    </w:p>
    <w:p w:rsidR="004F72D2" w:rsidRPr="008D49E0" w:rsidRDefault="004F72D2" w:rsidP="004F72D2">
      <w:pPr>
        <w:pStyle w:val="EndNoteBibliography0"/>
        <w:rPr>
          <w:noProof/>
        </w:rPr>
      </w:pPr>
      <w:r w:rsidRPr="008D49E0">
        <w:rPr>
          <w:noProof/>
        </w:rPr>
        <w:t xml:space="preserve">Jayaraman, K. and Gökalp, I. (2015) Pyrolysis, combustion and gasification characteristics of miscanthus </w:t>
      </w:r>
      <w:r w:rsidRPr="008D49E0">
        <w:rPr>
          <w:noProof/>
        </w:rPr>
        <w:lastRenderedPageBreak/>
        <w:t>and sewage sludge. Energy Conversion &amp; Management 89, 83-91.</w:t>
      </w:r>
    </w:p>
    <w:p w:rsidR="004F72D2" w:rsidRPr="008D49E0" w:rsidRDefault="004F72D2" w:rsidP="004F72D2">
      <w:pPr>
        <w:pStyle w:val="EndNoteBibliography0"/>
        <w:rPr>
          <w:noProof/>
        </w:rPr>
      </w:pPr>
      <w:r w:rsidRPr="008D49E0">
        <w:rPr>
          <w:noProof/>
        </w:rPr>
        <w:t>Kamjunke, N., Tümpling, W.V., Hertkorn, N., Harir, M., Schmitt-Kopplin, P., Norf, H., Weitere, M. and Herzsprung, P. (2017) A new approach for evaluating transformations of dissolved organic matter (DOM) via high-resolution mass spectrometry and relating it to bacterial activity. Water Research 123, 513-523.</w:t>
      </w:r>
    </w:p>
    <w:p w:rsidR="004F72D2" w:rsidRPr="008D49E0" w:rsidRDefault="004F72D2" w:rsidP="004F72D2">
      <w:pPr>
        <w:pStyle w:val="EndNoteBibliography0"/>
        <w:rPr>
          <w:noProof/>
        </w:rPr>
      </w:pPr>
      <w:r w:rsidRPr="008D49E0">
        <w:rPr>
          <w:noProof/>
        </w:rPr>
        <w:t>Leng, L., Li, J., Wen, Z. and Zhou, W. (2018) Use of microalgae to recycle nutrients in aqueous phase derived from hydrothermal liquefaction process. Bioresource technology.</w:t>
      </w:r>
    </w:p>
    <w:p w:rsidR="004F72D2" w:rsidRPr="008D49E0" w:rsidRDefault="004F72D2" w:rsidP="004F72D2">
      <w:pPr>
        <w:pStyle w:val="EndNoteBibliography0"/>
        <w:rPr>
          <w:noProof/>
        </w:rPr>
      </w:pPr>
      <w:r w:rsidRPr="008D49E0">
        <w:rPr>
          <w:noProof/>
        </w:rPr>
        <w:t>Levén, L. and Schnürer, A. (2005) Effects of temperature on biological degradation of phenols, benzoates and phthalates under methanogenic conditions. International Biodeterioration &amp; Biodegradation 55(2), 153-160.</w:t>
      </w:r>
    </w:p>
    <w:p w:rsidR="004F72D2" w:rsidRPr="008D49E0" w:rsidRDefault="004F72D2" w:rsidP="004F72D2">
      <w:pPr>
        <w:pStyle w:val="EndNoteBibliography0"/>
        <w:rPr>
          <w:noProof/>
        </w:rPr>
      </w:pPr>
      <w:r w:rsidRPr="008D49E0">
        <w:rPr>
          <w:noProof/>
        </w:rPr>
        <w:t>Li, D., Wang, Q., Li, J., Li, Z., Yuan, Y., Yan, Z., Mei, Z. and Liu, X. (2016) Mesophilic-hydrothermal-thermophilic (M-H-T) digestion of green corn straw. Bioresource technology 202, 25-32.</w:t>
      </w:r>
    </w:p>
    <w:p w:rsidR="004F72D2" w:rsidRPr="008D49E0" w:rsidRDefault="004F72D2" w:rsidP="004F72D2">
      <w:pPr>
        <w:pStyle w:val="EndNoteBibliography0"/>
        <w:rPr>
          <w:noProof/>
        </w:rPr>
      </w:pPr>
      <w:r w:rsidRPr="008D49E0">
        <w:rPr>
          <w:noProof/>
        </w:rPr>
        <w:t>Li, X.-M., Sun, G.-X., Chen, S.-C., Fang, Z., Yuan, H.-Y., Shi, Q. and Zhu, Y.-G. (2018a) Molecular Chemodiversity of Dissolved Organic Matter in Paddy Soils. Environmental Science &amp; Technology 52(3), 963-971.</w:t>
      </w:r>
    </w:p>
    <w:p w:rsidR="004F72D2" w:rsidRPr="008D49E0" w:rsidRDefault="004F72D2" w:rsidP="004F72D2">
      <w:pPr>
        <w:pStyle w:val="EndNoteBibliography0"/>
        <w:rPr>
          <w:noProof/>
        </w:rPr>
      </w:pPr>
      <w:r w:rsidRPr="008D49E0">
        <w:rPr>
          <w:noProof/>
        </w:rPr>
        <w:t>Li, X., Sun, G.X., Chen, S., Fang, Z., Yuan, H.Y., Shi, Q. and Zhu, Y.G. (2018b) Molecular chemodiversity of dissolved organic matter in paddy soils. Environmental Science &amp; Technology 52(3), acs.est.7b00377.</w:t>
      </w:r>
    </w:p>
    <w:p w:rsidR="004F72D2" w:rsidRPr="008D49E0" w:rsidRDefault="004F72D2" w:rsidP="004F72D2">
      <w:pPr>
        <w:pStyle w:val="EndNoteBibliography0"/>
        <w:rPr>
          <w:noProof/>
        </w:rPr>
      </w:pPr>
      <w:r w:rsidRPr="008D49E0">
        <w:rPr>
          <w:noProof/>
        </w:rPr>
        <w:t>Li, X.M., Chen, Q.L., He, C., Shi, Q., Chen, S.C., Reid, B.J., Zhu, Y.G. and Sun, G.X. (2019) Organic Carbon Amendments Affect the Chemodiversity of Soil Dissolved Organic Matter and Its Associations with Soil Microbial Communities. Environmental Science &amp; Technology 53(1), 50-59.</w:t>
      </w:r>
    </w:p>
    <w:p w:rsidR="004F72D2" w:rsidRPr="008D49E0" w:rsidRDefault="004F72D2" w:rsidP="004F72D2">
      <w:pPr>
        <w:pStyle w:val="EndNoteBibliography0"/>
        <w:rPr>
          <w:noProof/>
        </w:rPr>
      </w:pPr>
      <w:r w:rsidRPr="008D49E0">
        <w:rPr>
          <w:noProof/>
        </w:rPr>
        <w:t>Liu, R., Hong, J., Xu, X., Feng, Q., Zhang, D., Gu, Y., Shi, J., Zhao, S., Liu, W. and Wang, X. (2017) Gut microbiome and serum metabolome alterations in obesity and after weight-loss intervention. Nature Medicine 23(7), 859-868.</w:t>
      </w:r>
    </w:p>
    <w:p w:rsidR="004F72D2" w:rsidRPr="008D49E0" w:rsidRDefault="004F72D2" w:rsidP="004F72D2">
      <w:pPr>
        <w:pStyle w:val="EndNoteBibliography0"/>
        <w:rPr>
          <w:noProof/>
        </w:rPr>
      </w:pPr>
      <w:r w:rsidRPr="008D49E0">
        <w:rPr>
          <w:noProof/>
        </w:rPr>
        <w:t>Lu, D., Xiao, K., Chen, Y., Soh, Y.N.A. and Zhou, Y. (2018) Transformation of dissolved organic matters produced from alkaline-ultrasonic sludge pretreatment in anaerobic digestion: From macro to micro. Water Research 142, 138-146.</w:t>
      </w:r>
    </w:p>
    <w:p w:rsidR="004F72D2" w:rsidRPr="008D49E0" w:rsidRDefault="004F72D2" w:rsidP="004F72D2">
      <w:pPr>
        <w:pStyle w:val="EndNoteBibliography0"/>
        <w:rPr>
          <w:noProof/>
        </w:rPr>
      </w:pPr>
      <w:r w:rsidRPr="008D49E0">
        <w:rPr>
          <w:noProof/>
        </w:rPr>
        <w:t>Luo, G., Fotidis, I.A. and Angelidaki, I. (2016) Comparative analysis of taxonomic, functional, and metabolic patterns of microbiomes from 14 full-scale biogas reactors by metagenomic sequencing and radioisotopic analysis. Biotechnology for Biofuels 9(1), 1-12.</w:t>
      </w:r>
    </w:p>
    <w:p w:rsidR="004F72D2" w:rsidRPr="008D49E0" w:rsidRDefault="004F72D2" w:rsidP="004F72D2">
      <w:pPr>
        <w:pStyle w:val="EndNoteBibliography0"/>
        <w:rPr>
          <w:noProof/>
        </w:rPr>
      </w:pPr>
      <w:r w:rsidRPr="008D49E0">
        <w:rPr>
          <w:noProof/>
        </w:rPr>
        <w:t>Luo, G., Wang, W. and Angelidaki, I. (2013) Anaerobic digestion for simultaneous sewage sludge treatment and CO biomethanation: process performance and microbial ecology. Environmental Science &amp; Technology 47(18), 10685.</w:t>
      </w:r>
    </w:p>
    <w:p w:rsidR="004F72D2" w:rsidRPr="008D49E0" w:rsidRDefault="004F72D2" w:rsidP="004F72D2">
      <w:pPr>
        <w:pStyle w:val="EndNoteBibliography0"/>
        <w:rPr>
          <w:noProof/>
        </w:rPr>
      </w:pPr>
      <w:r w:rsidRPr="008D49E0">
        <w:rPr>
          <w:noProof/>
        </w:rPr>
        <w:t>Martin-Gonzalez, L., Castro, R., Alcina Pereira, M., Madalena Alves, M., Font, X. and Vicent, T. (2011) Thermophilic co-digestion of organic fraction of municipal solid wastes with FOG wastes from a sewage treatment plant: Reactor performance and microbial community monitoring. Bioresource technology 102(7), 4734-4741.</w:t>
      </w:r>
    </w:p>
    <w:p w:rsidR="004F72D2" w:rsidRPr="008D49E0" w:rsidRDefault="004F72D2" w:rsidP="004F72D2">
      <w:pPr>
        <w:pStyle w:val="EndNoteBibliography0"/>
        <w:rPr>
          <w:noProof/>
        </w:rPr>
      </w:pPr>
      <w:r w:rsidRPr="008D49E0">
        <w:rPr>
          <w:noProof/>
        </w:rPr>
        <w:t>Nesbø, C.L., Bradnan, D.M., Adebusuyi, A., Dlutek, M., Petrus, A.K., Foght, J., Doolittle, W.F. and Noll, K.M. (2012) Mesotoga prima gen. nov., sp. nov., the first described mesophilic species of the Thermotogales. Extremophiles 16(3), 387-393.</w:t>
      </w:r>
    </w:p>
    <w:p w:rsidR="004F72D2" w:rsidRPr="008D49E0" w:rsidRDefault="004F72D2" w:rsidP="004F72D2">
      <w:pPr>
        <w:pStyle w:val="EndNoteBibliography0"/>
        <w:rPr>
          <w:noProof/>
        </w:rPr>
      </w:pPr>
      <w:r w:rsidRPr="008D49E0">
        <w:rPr>
          <w:noProof/>
        </w:rPr>
        <w:t>Peterson, A.A., Vogel, F., Lachance, R.P., Fröling, M., Antal, M.J., Jr and Tester, J.W. (2008) Thermochemical biofuel production in hydrothermal media: a review of sub- and supercritical water technologies. Energy &amp; Environmental Science 1(1), 32-65.</w:t>
      </w:r>
    </w:p>
    <w:p w:rsidR="004F72D2" w:rsidRPr="008D49E0" w:rsidRDefault="004F72D2" w:rsidP="004F72D2">
      <w:pPr>
        <w:pStyle w:val="EndNoteBibliography0"/>
        <w:rPr>
          <w:noProof/>
        </w:rPr>
      </w:pPr>
      <w:r w:rsidRPr="008D49E0">
        <w:rPr>
          <w:noProof/>
        </w:rPr>
        <w:t>Pohl, M., Mumme, J., Heeg, K. and Nettmann, E. (2012) Thermo- and mesophilic anaerobic digestion of wheat straw by the upflow anaerobic solid-state (UASS) process. Bioresource technology 124, 321-327.</w:t>
      </w:r>
    </w:p>
    <w:p w:rsidR="004F72D2" w:rsidRPr="008D49E0" w:rsidRDefault="004F72D2" w:rsidP="004F72D2">
      <w:pPr>
        <w:pStyle w:val="EndNoteBibliography0"/>
        <w:rPr>
          <w:noProof/>
        </w:rPr>
      </w:pPr>
      <w:r w:rsidRPr="008D49E0">
        <w:rPr>
          <w:noProof/>
        </w:rPr>
        <w:t xml:space="preserve">Rosenkranz, F., Cabrol, L., Carballa, M., Donoso-Bravo, A., Cruz, L., Ruiz-Filippi, G., Chamy, R. and Lema, </w:t>
      </w:r>
      <w:r w:rsidRPr="008D49E0">
        <w:rPr>
          <w:noProof/>
        </w:rPr>
        <w:lastRenderedPageBreak/>
        <w:t>J.M. (2013) Relationship between phenol degradation efficiency and microbial community structure in an anaerobic SBR. Water Research 47(17), 6739-6749.</w:t>
      </w:r>
    </w:p>
    <w:p w:rsidR="004F72D2" w:rsidRPr="008D49E0" w:rsidRDefault="004F72D2" w:rsidP="004F72D2">
      <w:pPr>
        <w:pStyle w:val="EndNoteBibliography0"/>
        <w:rPr>
          <w:noProof/>
        </w:rPr>
      </w:pPr>
      <w:r w:rsidRPr="008D49E0">
        <w:rPr>
          <w:noProof/>
        </w:rPr>
        <w:t>Sepehr Shakeri, Y., Michael, G., Philippe, S.K. and Bo, H., Svensson (2012) Characterization of dissolved organic matter in full scale continuous stirred tank biogas reactors using ultrahigh resolution mass spectrometry: a qualitative overview. Environmental Science &amp; Technology 46(22), 12711.</w:t>
      </w:r>
    </w:p>
    <w:p w:rsidR="004F72D2" w:rsidRPr="008D49E0" w:rsidRDefault="004F72D2" w:rsidP="004F72D2">
      <w:pPr>
        <w:pStyle w:val="EndNoteBibliography0"/>
        <w:rPr>
          <w:noProof/>
        </w:rPr>
      </w:pPr>
      <w:r w:rsidRPr="008D49E0">
        <w:rPr>
          <w:noProof/>
        </w:rPr>
        <w:t>Si, B., Li, J., Zhu, Z., Shen, M., Lu, J., Duan, N., Zhang, Y., Liao, Q., Huang, Y. and Liu, Z. (2018) Inhibitors degradation and microbial response during continuous anaerobic conversion of hydrothermal liquefaction wastewater. Science of the Total Environment 630, 1124-1132.</w:t>
      </w:r>
    </w:p>
    <w:p w:rsidR="004F72D2" w:rsidRPr="008D49E0" w:rsidRDefault="004F72D2" w:rsidP="004F72D2">
      <w:pPr>
        <w:pStyle w:val="EndNoteBibliography0"/>
        <w:rPr>
          <w:noProof/>
        </w:rPr>
      </w:pPr>
      <w:r w:rsidRPr="008D49E0">
        <w:rPr>
          <w:noProof/>
        </w:rPr>
        <w:t>Si, B.C., Li, J.M., Zhu, Z.B., Zhang, Y.H., Lu, J.W., Shen, R.X., Zhang, C., Xing, X.H. and Liu, Z. (2016) Continuous production of biohythane from hydrothermal liquefied cornstalk biomass via two-stage high-rate anaerobic reactors. Biotechnology for Biofuels 9(1), 254.</w:t>
      </w:r>
    </w:p>
    <w:p w:rsidR="004F72D2" w:rsidRPr="008D49E0" w:rsidRDefault="004F72D2" w:rsidP="004F72D2">
      <w:pPr>
        <w:pStyle w:val="EndNoteBibliography0"/>
        <w:rPr>
          <w:noProof/>
        </w:rPr>
      </w:pPr>
      <w:r w:rsidRPr="008D49E0">
        <w:rPr>
          <w:noProof/>
        </w:rPr>
        <w:t>Sundberg, C., Al-Soud, W., Larsson, M., Alm, E., Yekta, S., Svensson, B., Sorensen, S. and Karlsson, A. (2013) 454 pyrosequencing analyses of bacterial and archaeal richness in 21 full-scale biogas digesters. Fems Microbiology Ecology 85, 612 - 626.</w:t>
      </w:r>
    </w:p>
    <w:p w:rsidR="004F72D2" w:rsidRPr="008D49E0" w:rsidRDefault="004F72D2" w:rsidP="004F72D2">
      <w:pPr>
        <w:pStyle w:val="EndNoteBibliography0"/>
        <w:rPr>
          <w:noProof/>
        </w:rPr>
      </w:pPr>
      <w:r w:rsidRPr="008D49E0">
        <w:rPr>
          <w:noProof/>
        </w:rPr>
        <w:t>Takeshi, Y., Yuji, S., Satoshi, H., Hiroyuki, I., Akiyoshi, O., Hideki, H. and Yoichi, K. (2006) Anaerolinea thermolimosa sp. nov., Levilinea saccharolytica gen. nov., sp. nov. and Leptolinea tardivitalis gen. nov., sp. nov., novel filamentous anaerobes, and description of the new classes Anaerolineae classis nov. and Caldilineae classis nov. in the b. International Journal of Systematic and Evolutionary Microbiology 56(Pt 6), 1331.</w:t>
      </w:r>
    </w:p>
    <w:p w:rsidR="004F72D2" w:rsidRPr="008D49E0" w:rsidRDefault="004F72D2" w:rsidP="004F72D2">
      <w:pPr>
        <w:pStyle w:val="EndNoteBibliography0"/>
        <w:rPr>
          <w:noProof/>
        </w:rPr>
      </w:pPr>
      <w:r w:rsidRPr="008D49E0">
        <w:rPr>
          <w:noProof/>
        </w:rPr>
        <w:t>Tommaso, G., Chen, W.-T., Li, P., Schideman, L. and Zhang, Y. (2015) Chemical characterization and anaerobic biodegradability of hydrothermal liquefaction aqueous products from mixed-culture wastewater algae. Bioresource technology 178, 139-146.</w:t>
      </w:r>
    </w:p>
    <w:p w:rsidR="004F72D2" w:rsidRPr="008D49E0" w:rsidRDefault="004F72D2" w:rsidP="004F72D2">
      <w:pPr>
        <w:pStyle w:val="EndNoteBibliography0"/>
        <w:rPr>
          <w:noProof/>
        </w:rPr>
      </w:pPr>
      <w:r w:rsidRPr="008D49E0">
        <w:rPr>
          <w:noProof/>
        </w:rPr>
        <w:t>Usman, M., Chen, H., Chen, K., Ren, S., Clark, J.H., Fan, J., Luo, G. and Zhang, S. (2019) Characterization and utilization of aqueous products from hydrothermal conversion of biomass for bio-oil and hydro-char production: a review. Green Chemistry 21(7), 1553-1572.</w:t>
      </w:r>
    </w:p>
    <w:p w:rsidR="004F72D2" w:rsidRPr="008D49E0" w:rsidRDefault="004F72D2" w:rsidP="004F72D2">
      <w:pPr>
        <w:pStyle w:val="EndNoteBibliography0"/>
        <w:rPr>
          <w:noProof/>
        </w:rPr>
      </w:pPr>
      <w:r w:rsidRPr="008D49E0">
        <w:rPr>
          <w:noProof/>
        </w:rPr>
        <w:t>Venkiteshwaran, K., Bocher, B., Maki, J. and Zitomer, D. (2015) Relating Anaerobic Digestion Microbial Community and Process Function. Microbiology Insights 8(Suppl 2), 37-44.</w:t>
      </w:r>
    </w:p>
    <w:p w:rsidR="004F72D2" w:rsidRPr="008D49E0" w:rsidRDefault="004F72D2" w:rsidP="004F72D2">
      <w:pPr>
        <w:pStyle w:val="EndNoteBibliography0"/>
        <w:rPr>
          <w:noProof/>
        </w:rPr>
      </w:pPr>
      <w:r w:rsidRPr="008D49E0">
        <w:rPr>
          <w:noProof/>
        </w:rPr>
        <w:t>Wang, L., Ye, H., Sun, D., Meng, T., Cao, L., Wu, M., Zhao, M., Wang, Y., Chen, B., Xu, X., Wang, G. and Hao, H. (2017) Metabolic Pathway Extension Approach for Metabolomic Biomarker Identification. Analytical chemistry 89(2), 1229-1237.</w:t>
      </w:r>
    </w:p>
    <w:p w:rsidR="004F72D2" w:rsidRPr="008D49E0" w:rsidRDefault="004F72D2" w:rsidP="004F72D2">
      <w:pPr>
        <w:pStyle w:val="EndNoteBibliography0"/>
        <w:rPr>
          <w:noProof/>
        </w:rPr>
      </w:pPr>
      <w:r w:rsidRPr="008D49E0">
        <w:rPr>
          <w:noProof/>
        </w:rPr>
        <w:t>Wirth, B. and Reza, M.T. (2016) Continuous Anaerobic Degradation of Liquid Condensate from Steam-Derived Hydrothermal Carbonization of Sewage Sludge. ACS Sustainable Chemistry &amp; Engineering 4(3).</w:t>
      </w:r>
    </w:p>
    <w:p w:rsidR="004F72D2" w:rsidRPr="008D49E0" w:rsidRDefault="004F72D2" w:rsidP="004F72D2">
      <w:pPr>
        <w:pStyle w:val="EndNoteBibliography0"/>
        <w:rPr>
          <w:noProof/>
        </w:rPr>
      </w:pPr>
      <w:r w:rsidRPr="008D49E0">
        <w:rPr>
          <w:noProof/>
        </w:rPr>
        <w:t>Wirth, B., Reza, T. and Mumme, J. (2015) Influence of digestion temperature and organic loading rate on the continuous anaerobic treatment of process liquor from hydrothermal carbonization of sewage sludge. Bioresource technology 198(4), 215-222.</w:t>
      </w:r>
    </w:p>
    <w:p w:rsidR="004F72D2" w:rsidRPr="008D49E0" w:rsidRDefault="004F72D2" w:rsidP="004F72D2">
      <w:pPr>
        <w:pStyle w:val="EndNoteBibliography0"/>
        <w:rPr>
          <w:noProof/>
        </w:rPr>
      </w:pPr>
      <w:r w:rsidRPr="008D49E0">
        <w:rPr>
          <w:noProof/>
        </w:rPr>
        <w:t>Wu, B., Wang, X., Deng, Y.Y., He, X.L., Li, Z.W., Li, Q., Qin, H., Chen, J.T., He, M.X. and Zhang, M. (2016) Adaption of microbial community during the start-up stage of a thermophilic anaerobic digester treating food waste. Bioscience Biotechnology &amp; Biochemistry 80(10), 1-8.</w:t>
      </w:r>
    </w:p>
    <w:p w:rsidR="004F72D2" w:rsidRPr="008D49E0" w:rsidRDefault="004F72D2" w:rsidP="004F72D2">
      <w:pPr>
        <w:pStyle w:val="EndNoteBibliography0"/>
        <w:rPr>
          <w:noProof/>
        </w:rPr>
      </w:pPr>
      <w:r w:rsidRPr="008D49E0">
        <w:rPr>
          <w:noProof/>
        </w:rPr>
        <w:t>Xiao, K., Chen, Y., Jiang, X., Tyagi, V.K. and Zhou, Y. (2016) Characterization of key organic compounds affecting sludge dewaterability during ultrasonication and acidification treatments. Water Research 105, 470-478.</w:t>
      </w:r>
    </w:p>
    <w:p w:rsidR="004F72D2" w:rsidRPr="008D49E0" w:rsidRDefault="004F72D2" w:rsidP="004F72D2">
      <w:pPr>
        <w:pStyle w:val="EndNoteBibliography0"/>
        <w:rPr>
          <w:noProof/>
        </w:rPr>
      </w:pPr>
      <w:r w:rsidRPr="008D49E0">
        <w:rPr>
          <w:noProof/>
        </w:rPr>
        <w:t>Xu, C. and Lad, N. (2007) Production of heavy oils with high caloric values by direct liquefaction of woody biomass in sub/near-critical water. Energy &amp; Fuels 22(1), 635-642.</w:t>
      </w:r>
    </w:p>
    <w:p w:rsidR="004F72D2" w:rsidRPr="008D49E0" w:rsidRDefault="004F72D2" w:rsidP="004F72D2">
      <w:pPr>
        <w:pStyle w:val="EndNoteBibliography0"/>
        <w:rPr>
          <w:noProof/>
        </w:rPr>
      </w:pPr>
      <w:r w:rsidRPr="008D49E0">
        <w:rPr>
          <w:noProof/>
        </w:rPr>
        <w:t xml:space="preserve">Yuan, Z., He, C., Shi, Q., Xu, C., Li, Z., Wang, C., Zhao, H. and Ni, J. (2017) Molecular Insights into the </w:t>
      </w:r>
      <w:r w:rsidRPr="008D49E0">
        <w:rPr>
          <w:noProof/>
        </w:rPr>
        <w:lastRenderedPageBreak/>
        <w:t>Transformation of Dissolved Organic Matter in Landfill Leachate Concentrate during Biodegradation and Coagulation Processes Using ESI FT-ICR MS. Environmental Science &amp; Technology 51(14), 8110-8118.</w:t>
      </w:r>
    </w:p>
    <w:p w:rsidR="004F72D2" w:rsidRPr="008D49E0" w:rsidRDefault="004F72D2" w:rsidP="004F72D2">
      <w:pPr>
        <w:pStyle w:val="EndNoteBibliography0"/>
        <w:rPr>
          <w:noProof/>
        </w:rPr>
      </w:pPr>
      <w:r w:rsidRPr="008D49E0">
        <w:rPr>
          <w:noProof/>
        </w:rPr>
        <w:t>Zamanzadeh, M., Hagen, L.H., Svensson, K., Linjordet, R. and Horn, S.J. (2016) Anaerobic digestion of food waste - Effect of recirculation and temperature on performance and microbiology. Water Research 96, 246-254.</w:t>
      </w:r>
    </w:p>
    <w:p w:rsidR="004F72D2" w:rsidRPr="008D49E0" w:rsidRDefault="004F72D2" w:rsidP="004F72D2">
      <w:pPr>
        <w:pStyle w:val="EndNoteBibliography0"/>
        <w:rPr>
          <w:noProof/>
        </w:rPr>
      </w:pPr>
      <w:r w:rsidRPr="008D49E0">
        <w:rPr>
          <w:noProof/>
        </w:rPr>
        <w:t>Zhang, H.F., Zhang, Y.H., Shi, Q., Hu, J.Y., Chu, M.Q., Yu, J.W. and Yang, M. (2012) Study on Transformation of Natural Organic Matter in Source Water during Chlorination and Its Chlorinated Products using Ultrahigh Resolution Mass Spectrometry. Environmental Science &amp; Technology 46(8), 4396-4402.</w:t>
      </w:r>
    </w:p>
    <w:p w:rsidR="004F72D2" w:rsidRPr="008D49E0" w:rsidRDefault="004F72D2" w:rsidP="004F72D2">
      <w:pPr>
        <w:pStyle w:val="EndNoteBibliography0"/>
        <w:rPr>
          <w:noProof/>
        </w:rPr>
      </w:pPr>
      <w:r w:rsidRPr="008D49E0">
        <w:rPr>
          <w:noProof/>
        </w:rPr>
        <w:t>Zhao, Z., Li, Y., Quan, X. and Zhang, Y. (2017) Towards engineering application: Potential mechanism for enhancing anaerobic digestion of complex organic waste with different types of conductive materials. Water Research 115, 266.</w:t>
      </w:r>
    </w:p>
    <w:p w:rsidR="004F72D2" w:rsidRPr="008D49E0" w:rsidRDefault="004F72D2" w:rsidP="004F72D2">
      <w:pPr>
        <w:pStyle w:val="EndNoteBibliography0"/>
        <w:rPr>
          <w:noProof/>
        </w:rPr>
      </w:pPr>
      <w:r w:rsidRPr="008D49E0">
        <w:rPr>
          <w:noProof/>
        </w:rPr>
        <w:t>Zhu, Z., Rosendahl, L., Toor, S.S., Yu, D.H. and Chen, G.Y. (2015) Hydrothermal liquefaction of barley straw to bio-crude oil: Effects of reaction temperature and aqueous phase recirculation. Applied Energy 137, 183-192.</w:t>
      </w:r>
    </w:p>
    <w:p w:rsidR="004F72D2" w:rsidRPr="008D49E0" w:rsidRDefault="004F72D2" w:rsidP="004F72D2">
      <w:pPr>
        <w:pStyle w:val="EndNoteBibliography0"/>
        <w:rPr>
          <w:noProof/>
        </w:rPr>
      </w:pPr>
      <w:r w:rsidRPr="008D49E0">
        <w:rPr>
          <w:noProof/>
        </w:rPr>
        <w:t>Zhu, Z., Si, B., Lu, J., Watson, J., Zhang, Y. and Liu, Z. (2017) Elemental migration and characterization of products during hydrothermal liquefaction of cornstalk. Bioresource Technology 243, 9.</w:t>
      </w:r>
    </w:p>
    <w:p w:rsidR="005D0553" w:rsidRPr="008D49E0" w:rsidRDefault="005D0553" w:rsidP="0031382E">
      <w:pPr>
        <w:spacing w:line="480" w:lineRule="auto"/>
        <w:rPr>
          <w:rFonts w:ascii="Times New Roman" w:hAnsi="Times New Roman"/>
          <w:sz w:val="24"/>
          <w:szCs w:val="24"/>
        </w:rPr>
      </w:pPr>
      <w:r w:rsidRPr="008D49E0">
        <w:rPr>
          <w:rFonts w:ascii="Times New Roman" w:hAnsi="Times New Roman"/>
          <w:sz w:val="24"/>
          <w:szCs w:val="24"/>
        </w:rPr>
        <w:fldChar w:fldCharType="end"/>
      </w:r>
      <w:r w:rsidRPr="008D49E0">
        <w:rPr>
          <w:rFonts w:ascii="Times New Roman" w:hAnsi="Times New Roman"/>
          <w:sz w:val="24"/>
          <w:szCs w:val="24"/>
          <w:highlight w:val="yellow"/>
        </w:rPr>
        <w:fldChar w:fldCharType="begin"/>
      </w:r>
      <w:r w:rsidRPr="008D49E0">
        <w:rPr>
          <w:rFonts w:ascii="Times New Roman" w:hAnsi="Times New Roman"/>
          <w:sz w:val="24"/>
          <w:szCs w:val="24"/>
          <w:highlight w:val="yellow"/>
        </w:rPr>
        <w:instrText xml:space="preserve"> ADDIN  EN.REFLIST </w:instrText>
      </w:r>
      <w:r w:rsidRPr="008D49E0">
        <w:rPr>
          <w:rFonts w:ascii="Times New Roman" w:hAnsi="Times New Roman"/>
          <w:sz w:val="24"/>
          <w:szCs w:val="24"/>
          <w:highlight w:val="yellow"/>
        </w:rPr>
        <w:fldChar w:fldCharType="end"/>
      </w:r>
      <w:r w:rsidRPr="008D49E0">
        <w:rPr>
          <w:rFonts w:ascii="Times New Roman" w:hAnsi="Times New Roman"/>
          <w:sz w:val="24"/>
          <w:szCs w:val="24"/>
          <w:highlight w:val="yellow"/>
        </w:rPr>
        <w:fldChar w:fldCharType="begin"/>
      </w:r>
      <w:r w:rsidRPr="008D49E0">
        <w:rPr>
          <w:rFonts w:ascii="Times New Roman" w:hAnsi="Times New Roman"/>
          <w:sz w:val="24"/>
          <w:szCs w:val="24"/>
          <w:highlight w:val="yellow"/>
        </w:rPr>
        <w:instrText xml:space="preserve"> ADDIN </w:instrText>
      </w:r>
      <w:r w:rsidRPr="008D49E0">
        <w:rPr>
          <w:rFonts w:ascii="Times New Roman" w:hAnsi="Times New Roman"/>
          <w:sz w:val="24"/>
          <w:szCs w:val="24"/>
          <w:highlight w:val="yellow"/>
        </w:rPr>
        <w:fldChar w:fldCharType="end"/>
      </w:r>
    </w:p>
    <w:p w:rsidR="00D94942" w:rsidRPr="008D49E0" w:rsidRDefault="00D94942" w:rsidP="0031382E">
      <w:pPr>
        <w:spacing w:line="480" w:lineRule="auto"/>
      </w:pPr>
    </w:p>
    <w:sectPr w:rsidR="00D94942" w:rsidRPr="008D49E0" w:rsidSect="00655062">
      <w:pgSz w:w="11906" w:h="16838"/>
      <w:pgMar w:top="1440" w:right="1800" w:bottom="1440" w:left="1800" w:header="851" w:footer="992" w:gutter="0"/>
      <w:lnNumType w:countBy="1" w:restart="continuous"/>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67E" w:rsidRDefault="00ED667E" w:rsidP="005D0553">
      <w:r>
        <w:separator/>
      </w:r>
    </w:p>
  </w:endnote>
  <w:endnote w:type="continuationSeparator" w:id="0">
    <w:p w:rsidR="00ED667E" w:rsidRDefault="00ED667E" w:rsidP="005D0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vPS44A44B">
    <w:altName w:val="Arial"/>
    <w:panose1 w:val="00000000000000000000"/>
    <w:charset w:val="00"/>
    <w:family w:val="roman"/>
    <w:notTrueType/>
    <w:pitch w:val="default"/>
  </w:font>
  <w:font w:name="Minion-Bold">
    <w:altName w:val="Cambria"/>
    <w:charset w:val="00"/>
    <w:family w:val="roman"/>
    <w:pitch w:val="default"/>
    <w:sig w:usb0="00000000" w:usb1="00000000" w:usb2="00000000" w:usb3="00000000" w:csb0="00040001" w:csb1="00000000"/>
  </w:font>
  <w:font w:name="Minion-Regular">
    <w:altName w:val="Cambria"/>
    <w:charset w:val="00"/>
    <w:family w:val="roman"/>
    <w:pitch w:val="default"/>
    <w:sig w:usb0="00000000" w:usb1="00000000" w:usb2="00000000" w:usb3="00000000" w:csb0="00040001" w:csb1="00000000"/>
  </w:font>
  <w:font w:name="Minion-Italic">
    <w:altName w:val="Cambria"/>
    <w:charset w:val="00"/>
    <w:family w:val="roman"/>
    <w:pitch w:val="default"/>
    <w:sig w:usb0="00000000" w:usb1="00000000" w:usb2="00000000" w:usb3="00000000" w:csb0="00040001" w:csb1="00000000"/>
  </w:font>
  <w:font w:name="Times">
    <w:altName w:val="Times New Roman"/>
    <w:panose1 w:val="02020603050405020304"/>
    <w:charset w:val="4D"/>
    <w:family w:val="roman"/>
    <w:notTrueType/>
    <w:pitch w:val="variable"/>
    <w:sig w:usb0="00000003" w:usb1="00000000" w:usb2="00000000" w:usb3="00000000" w:csb0="00000001" w:csb1="00000000"/>
  </w:font>
  <w:font w:name="Microsoft YaHei">
    <w:altName w:val="微软雅黑"/>
    <w:panose1 w:val="020B0503020204020204"/>
    <w:charset w:val="86"/>
    <w:family w:val="swiss"/>
    <w:pitch w:val="variable"/>
    <w:sig w:usb0="80000287" w:usb1="2ACF3C50" w:usb2="00000016" w:usb3="00000000" w:csb0="0004001F" w:csb1="00000000"/>
  </w:font>
  <w:font w:name="Angsana New">
    <w:panose1 w:val="02020603050405020304"/>
    <w:charset w:val="DE"/>
    <w:family w:val="roman"/>
    <w:pitch w:val="variable"/>
    <w:sig w:usb0="81000003" w:usb1="00000000" w:usb2="00000000" w:usb3="00000000" w:csb0="00010001" w:csb1="00000000"/>
  </w:font>
  <w:font w:name="楷体">
    <w:altName w:val="Microsoft YaHei"/>
    <w:charset w:val="86"/>
    <w:family w:val="modern"/>
    <w:pitch w:val="fixed"/>
    <w:sig w:usb0="800002BF" w:usb1="38CF7CFA" w:usb2="00000016" w:usb3="00000000" w:csb0="00040001" w:csb1="00000000"/>
  </w:font>
  <w:font w:name="AdvGulliv-R">
    <w:altName w:val="Times New Roman"/>
    <w:charset w:val="00"/>
    <w:family w:val="auto"/>
    <w:pitch w:val="default"/>
    <w:sig w:usb0="00000000" w:usb1="00000000" w:usb2="00000000" w:usb3="00000000" w:csb0="0004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67E" w:rsidRDefault="00ED667E" w:rsidP="005D0553">
      <w:r>
        <w:separator/>
      </w:r>
    </w:p>
  </w:footnote>
  <w:footnote w:type="continuationSeparator" w:id="0">
    <w:p w:rsidR="00ED667E" w:rsidRDefault="00ED667E" w:rsidP="005D0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visibility:visible" o:bullet="t">
        <v:imagedata r:id="rId1" o:title=""/>
      </v:shape>
    </w:pict>
  </w:numPicBullet>
  <w:abstractNum w:abstractNumId="0" w15:restartNumberingAfterBreak="0">
    <w:nsid w:val="0266311B"/>
    <w:multiLevelType w:val="multilevel"/>
    <w:tmpl w:val="0266311B"/>
    <w:lvl w:ilvl="0">
      <w:start w:val="3"/>
      <w:numFmt w:val="decimal"/>
      <w:lvlText w:val="%1."/>
      <w:lvlJc w:val="left"/>
      <w:pPr>
        <w:ind w:left="360" w:hanging="360"/>
      </w:pPr>
      <w:rPr>
        <w:rFonts w:eastAsia="DengXian" w:cs="Times New Roman" w:hint="default"/>
        <w:color w:val="000000"/>
      </w:rPr>
    </w:lvl>
    <w:lvl w:ilvl="1">
      <w:start w:val="1"/>
      <w:numFmt w:val="decimal"/>
      <w:lvlText w:val="%1.%2."/>
      <w:lvlJc w:val="left"/>
      <w:pPr>
        <w:ind w:left="360" w:hanging="360"/>
      </w:pPr>
      <w:rPr>
        <w:rFonts w:eastAsia="DengXian" w:cs="Times New Roman" w:hint="default"/>
        <w:color w:val="000000"/>
      </w:rPr>
    </w:lvl>
    <w:lvl w:ilvl="2">
      <w:start w:val="1"/>
      <w:numFmt w:val="decimal"/>
      <w:lvlText w:val="%1.%2.%3."/>
      <w:lvlJc w:val="left"/>
      <w:pPr>
        <w:ind w:left="720" w:hanging="720"/>
      </w:pPr>
      <w:rPr>
        <w:rFonts w:eastAsia="DengXian" w:cs="Times New Roman" w:hint="default"/>
        <w:color w:val="000000"/>
      </w:rPr>
    </w:lvl>
    <w:lvl w:ilvl="3">
      <w:start w:val="1"/>
      <w:numFmt w:val="decimal"/>
      <w:lvlText w:val="%1.%2.%3.%4."/>
      <w:lvlJc w:val="left"/>
      <w:pPr>
        <w:ind w:left="720" w:hanging="720"/>
      </w:pPr>
      <w:rPr>
        <w:rFonts w:eastAsia="DengXian" w:cs="Times New Roman" w:hint="default"/>
        <w:color w:val="000000"/>
      </w:rPr>
    </w:lvl>
    <w:lvl w:ilvl="4">
      <w:start w:val="1"/>
      <w:numFmt w:val="decimal"/>
      <w:lvlText w:val="%1.%2.%3.%4.%5."/>
      <w:lvlJc w:val="left"/>
      <w:pPr>
        <w:ind w:left="1080" w:hanging="1080"/>
      </w:pPr>
      <w:rPr>
        <w:rFonts w:eastAsia="DengXian" w:cs="Times New Roman" w:hint="default"/>
        <w:color w:val="000000"/>
      </w:rPr>
    </w:lvl>
    <w:lvl w:ilvl="5">
      <w:start w:val="1"/>
      <w:numFmt w:val="decimal"/>
      <w:lvlText w:val="%1.%2.%3.%4.%5.%6."/>
      <w:lvlJc w:val="left"/>
      <w:pPr>
        <w:ind w:left="1080" w:hanging="1080"/>
      </w:pPr>
      <w:rPr>
        <w:rFonts w:eastAsia="DengXian" w:cs="Times New Roman" w:hint="default"/>
        <w:color w:val="000000"/>
      </w:rPr>
    </w:lvl>
    <w:lvl w:ilvl="6">
      <w:start w:val="1"/>
      <w:numFmt w:val="decimal"/>
      <w:lvlText w:val="%1.%2.%3.%4.%5.%6.%7."/>
      <w:lvlJc w:val="left"/>
      <w:pPr>
        <w:ind w:left="1440" w:hanging="1440"/>
      </w:pPr>
      <w:rPr>
        <w:rFonts w:eastAsia="DengXian" w:cs="Times New Roman" w:hint="default"/>
        <w:color w:val="000000"/>
      </w:rPr>
    </w:lvl>
    <w:lvl w:ilvl="7">
      <w:start w:val="1"/>
      <w:numFmt w:val="decimal"/>
      <w:lvlText w:val="%1.%2.%3.%4.%5.%6.%7.%8."/>
      <w:lvlJc w:val="left"/>
      <w:pPr>
        <w:ind w:left="1440" w:hanging="1440"/>
      </w:pPr>
      <w:rPr>
        <w:rFonts w:eastAsia="DengXian" w:cs="Times New Roman" w:hint="default"/>
        <w:color w:val="000000"/>
      </w:rPr>
    </w:lvl>
    <w:lvl w:ilvl="8">
      <w:start w:val="1"/>
      <w:numFmt w:val="decimal"/>
      <w:lvlText w:val="%1.%2.%3.%4.%5.%6.%7.%8.%9."/>
      <w:lvlJc w:val="left"/>
      <w:pPr>
        <w:ind w:left="1800" w:hanging="1800"/>
      </w:pPr>
      <w:rPr>
        <w:rFonts w:eastAsia="DengXian" w:cs="Times New Roman" w:hint="default"/>
        <w:color w:val="000000"/>
      </w:rPr>
    </w:lvl>
  </w:abstractNum>
  <w:abstractNum w:abstractNumId="1" w15:restartNumberingAfterBreak="0">
    <w:nsid w:val="049625E7"/>
    <w:multiLevelType w:val="multilevel"/>
    <w:tmpl w:val="CF4C40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C0433F"/>
    <w:multiLevelType w:val="multilevel"/>
    <w:tmpl w:val="1742628D"/>
    <w:lvl w:ilvl="0">
      <w:start w:val="1"/>
      <w:numFmt w:val="decimal"/>
      <w:lvlText w:val="%1."/>
      <w:lvlJc w:val="left"/>
      <w:pPr>
        <w:ind w:left="360" w:hanging="360"/>
      </w:pPr>
      <w:rPr>
        <w:rFonts w:eastAsia="SimSun" w:hint="default"/>
        <w:color w:val="231F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3426FC5"/>
    <w:multiLevelType w:val="hybridMultilevel"/>
    <w:tmpl w:val="28361BC6"/>
    <w:lvl w:ilvl="0" w:tplc="662E8D3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742628D"/>
    <w:multiLevelType w:val="multilevel"/>
    <w:tmpl w:val="1742628D"/>
    <w:lvl w:ilvl="0">
      <w:start w:val="1"/>
      <w:numFmt w:val="decimal"/>
      <w:lvlText w:val="%1."/>
      <w:lvlJc w:val="left"/>
      <w:pPr>
        <w:ind w:left="360" w:hanging="360"/>
      </w:pPr>
      <w:rPr>
        <w:rFonts w:eastAsia="SimSun" w:hint="default"/>
        <w:color w:val="231F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B2D3318"/>
    <w:multiLevelType w:val="hybridMultilevel"/>
    <w:tmpl w:val="94C4B062"/>
    <w:lvl w:ilvl="0" w:tplc="46E8AB50">
      <w:start w:val="1"/>
      <w:numFmt w:val="bullet"/>
      <w:lvlText w:val=""/>
      <w:lvlPicBulletId w:val="0"/>
      <w:lvlJc w:val="left"/>
      <w:pPr>
        <w:tabs>
          <w:tab w:val="num" w:pos="420"/>
        </w:tabs>
        <w:ind w:left="420" w:firstLine="0"/>
      </w:pPr>
      <w:rPr>
        <w:rFonts w:ascii="Symbol" w:hAnsi="Symbol" w:hint="default"/>
      </w:rPr>
    </w:lvl>
    <w:lvl w:ilvl="1" w:tplc="904E8BD2" w:tentative="1">
      <w:start w:val="1"/>
      <w:numFmt w:val="bullet"/>
      <w:lvlText w:val=""/>
      <w:lvlJc w:val="left"/>
      <w:pPr>
        <w:tabs>
          <w:tab w:val="num" w:pos="840"/>
        </w:tabs>
        <w:ind w:left="840" w:firstLine="0"/>
      </w:pPr>
      <w:rPr>
        <w:rFonts w:ascii="Symbol" w:hAnsi="Symbol" w:hint="default"/>
      </w:rPr>
    </w:lvl>
    <w:lvl w:ilvl="2" w:tplc="8D4E8358" w:tentative="1">
      <w:start w:val="1"/>
      <w:numFmt w:val="bullet"/>
      <w:lvlText w:val=""/>
      <w:lvlJc w:val="left"/>
      <w:pPr>
        <w:tabs>
          <w:tab w:val="num" w:pos="1260"/>
        </w:tabs>
        <w:ind w:left="1260" w:firstLine="0"/>
      </w:pPr>
      <w:rPr>
        <w:rFonts w:ascii="Symbol" w:hAnsi="Symbol" w:hint="default"/>
      </w:rPr>
    </w:lvl>
    <w:lvl w:ilvl="3" w:tplc="58D081A0" w:tentative="1">
      <w:start w:val="1"/>
      <w:numFmt w:val="bullet"/>
      <w:lvlText w:val=""/>
      <w:lvlJc w:val="left"/>
      <w:pPr>
        <w:tabs>
          <w:tab w:val="num" w:pos="1680"/>
        </w:tabs>
        <w:ind w:left="1680" w:firstLine="0"/>
      </w:pPr>
      <w:rPr>
        <w:rFonts w:ascii="Symbol" w:hAnsi="Symbol" w:hint="default"/>
      </w:rPr>
    </w:lvl>
    <w:lvl w:ilvl="4" w:tplc="5816D720" w:tentative="1">
      <w:start w:val="1"/>
      <w:numFmt w:val="bullet"/>
      <w:lvlText w:val=""/>
      <w:lvlJc w:val="left"/>
      <w:pPr>
        <w:tabs>
          <w:tab w:val="num" w:pos="2100"/>
        </w:tabs>
        <w:ind w:left="2100" w:firstLine="0"/>
      </w:pPr>
      <w:rPr>
        <w:rFonts w:ascii="Symbol" w:hAnsi="Symbol" w:hint="default"/>
      </w:rPr>
    </w:lvl>
    <w:lvl w:ilvl="5" w:tplc="88BAF31E" w:tentative="1">
      <w:start w:val="1"/>
      <w:numFmt w:val="bullet"/>
      <w:lvlText w:val=""/>
      <w:lvlJc w:val="left"/>
      <w:pPr>
        <w:tabs>
          <w:tab w:val="num" w:pos="2520"/>
        </w:tabs>
        <w:ind w:left="2520" w:firstLine="0"/>
      </w:pPr>
      <w:rPr>
        <w:rFonts w:ascii="Symbol" w:hAnsi="Symbol" w:hint="default"/>
      </w:rPr>
    </w:lvl>
    <w:lvl w:ilvl="6" w:tplc="909A0418" w:tentative="1">
      <w:start w:val="1"/>
      <w:numFmt w:val="bullet"/>
      <w:lvlText w:val=""/>
      <w:lvlJc w:val="left"/>
      <w:pPr>
        <w:tabs>
          <w:tab w:val="num" w:pos="2940"/>
        </w:tabs>
        <w:ind w:left="2940" w:firstLine="0"/>
      </w:pPr>
      <w:rPr>
        <w:rFonts w:ascii="Symbol" w:hAnsi="Symbol" w:hint="default"/>
      </w:rPr>
    </w:lvl>
    <w:lvl w:ilvl="7" w:tplc="7834F8FE" w:tentative="1">
      <w:start w:val="1"/>
      <w:numFmt w:val="bullet"/>
      <w:lvlText w:val=""/>
      <w:lvlJc w:val="left"/>
      <w:pPr>
        <w:tabs>
          <w:tab w:val="num" w:pos="3360"/>
        </w:tabs>
        <w:ind w:left="3360" w:firstLine="0"/>
      </w:pPr>
      <w:rPr>
        <w:rFonts w:ascii="Symbol" w:hAnsi="Symbol" w:hint="default"/>
      </w:rPr>
    </w:lvl>
    <w:lvl w:ilvl="8" w:tplc="EC762560" w:tentative="1">
      <w:start w:val="1"/>
      <w:numFmt w:val="bullet"/>
      <w:lvlText w:val=""/>
      <w:lvlJc w:val="left"/>
      <w:pPr>
        <w:tabs>
          <w:tab w:val="num" w:pos="3780"/>
        </w:tabs>
        <w:ind w:left="3780" w:firstLine="0"/>
      </w:pPr>
      <w:rPr>
        <w:rFonts w:ascii="Symbol" w:hAnsi="Symbol" w:hint="default"/>
      </w:rPr>
    </w:lvl>
  </w:abstractNum>
  <w:abstractNum w:abstractNumId="6" w15:restartNumberingAfterBreak="0">
    <w:nsid w:val="34E7458B"/>
    <w:multiLevelType w:val="multilevel"/>
    <w:tmpl w:val="34E7458B"/>
    <w:lvl w:ilvl="0">
      <w:start w:val="2"/>
      <w:numFmt w:val="decimal"/>
      <w:lvlText w:val="%1."/>
      <w:lvlJc w:val="left"/>
      <w:pPr>
        <w:ind w:left="360" w:hanging="360"/>
      </w:pPr>
      <w:rPr>
        <w:rFonts w:ascii="Times New Roman" w:eastAsia="DengXian" w:hAnsi="Times New Roman" w:cs="Times New Roman" w:hint="default"/>
        <w:color w:val="0000FF"/>
        <w:sz w:val="24"/>
      </w:rPr>
    </w:lvl>
    <w:lvl w:ilvl="1">
      <w:start w:val="1"/>
      <w:numFmt w:val="decimal"/>
      <w:lvlText w:val="%1.%2."/>
      <w:lvlJc w:val="left"/>
      <w:pPr>
        <w:ind w:left="1636" w:hanging="360"/>
      </w:pPr>
      <w:rPr>
        <w:rFonts w:ascii="Times New Roman" w:eastAsia="DengXian" w:hAnsi="Times New Roman" w:cs="Times New Roman" w:hint="default"/>
        <w:color w:val="auto"/>
        <w:sz w:val="24"/>
      </w:rPr>
    </w:lvl>
    <w:lvl w:ilvl="2">
      <w:start w:val="1"/>
      <w:numFmt w:val="decimal"/>
      <w:lvlText w:val="%1.%2.%3."/>
      <w:lvlJc w:val="left"/>
      <w:pPr>
        <w:ind w:left="720" w:hanging="720"/>
      </w:pPr>
      <w:rPr>
        <w:rFonts w:ascii="Times New Roman" w:eastAsia="DengXian" w:hAnsi="Times New Roman" w:cs="Times New Roman" w:hint="default"/>
        <w:color w:val="0000FF"/>
        <w:sz w:val="24"/>
      </w:rPr>
    </w:lvl>
    <w:lvl w:ilvl="3">
      <w:start w:val="1"/>
      <w:numFmt w:val="decimal"/>
      <w:lvlText w:val="%1.%2.%3.%4."/>
      <w:lvlJc w:val="left"/>
      <w:pPr>
        <w:ind w:left="720" w:hanging="720"/>
      </w:pPr>
      <w:rPr>
        <w:rFonts w:ascii="Times New Roman" w:eastAsia="DengXian" w:hAnsi="Times New Roman" w:cs="Times New Roman" w:hint="default"/>
        <w:color w:val="0000FF"/>
        <w:sz w:val="24"/>
      </w:rPr>
    </w:lvl>
    <w:lvl w:ilvl="4">
      <w:start w:val="1"/>
      <w:numFmt w:val="decimal"/>
      <w:lvlText w:val="%1.%2.%3.%4.%5."/>
      <w:lvlJc w:val="left"/>
      <w:pPr>
        <w:ind w:left="1080" w:hanging="1080"/>
      </w:pPr>
      <w:rPr>
        <w:rFonts w:ascii="Times New Roman" w:eastAsia="DengXian" w:hAnsi="Times New Roman" w:cs="Times New Roman" w:hint="default"/>
        <w:color w:val="0000FF"/>
        <w:sz w:val="24"/>
      </w:rPr>
    </w:lvl>
    <w:lvl w:ilvl="5">
      <w:start w:val="1"/>
      <w:numFmt w:val="decimal"/>
      <w:lvlText w:val="%1.%2.%3.%4.%5.%6."/>
      <w:lvlJc w:val="left"/>
      <w:pPr>
        <w:ind w:left="1080" w:hanging="1080"/>
      </w:pPr>
      <w:rPr>
        <w:rFonts w:ascii="Times New Roman" w:eastAsia="DengXian" w:hAnsi="Times New Roman" w:cs="Times New Roman" w:hint="default"/>
        <w:color w:val="0000FF"/>
        <w:sz w:val="24"/>
      </w:rPr>
    </w:lvl>
    <w:lvl w:ilvl="6">
      <w:start w:val="1"/>
      <w:numFmt w:val="decimal"/>
      <w:lvlText w:val="%1.%2.%3.%4.%5.%6.%7."/>
      <w:lvlJc w:val="left"/>
      <w:pPr>
        <w:ind w:left="1440" w:hanging="1440"/>
      </w:pPr>
      <w:rPr>
        <w:rFonts w:ascii="Times New Roman" w:eastAsia="DengXian" w:hAnsi="Times New Roman" w:cs="Times New Roman" w:hint="default"/>
        <w:color w:val="0000FF"/>
        <w:sz w:val="24"/>
      </w:rPr>
    </w:lvl>
    <w:lvl w:ilvl="7">
      <w:start w:val="1"/>
      <w:numFmt w:val="decimal"/>
      <w:lvlText w:val="%1.%2.%3.%4.%5.%6.%7.%8."/>
      <w:lvlJc w:val="left"/>
      <w:pPr>
        <w:ind w:left="1440" w:hanging="1440"/>
      </w:pPr>
      <w:rPr>
        <w:rFonts w:ascii="Times New Roman" w:eastAsia="DengXian" w:hAnsi="Times New Roman" w:cs="Times New Roman" w:hint="default"/>
        <w:color w:val="0000FF"/>
        <w:sz w:val="24"/>
      </w:rPr>
    </w:lvl>
    <w:lvl w:ilvl="8">
      <w:start w:val="1"/>
      <w:numFmt w:val="decimal"/>
      <w:lvlText w:val="%1.%2.%3.%4.%5.%6.%7.%8.%9."/>
      <w:lvlJc w:val="left"/>
      <w:pPr>
        <w:ind w:left="1800" w:hanging="1800"/>
      </w:pPr>
      <w:rPr>
        <w:rFonts w:ascii="Times New Roman" w:eastAsia="DengXian" w:hAnsi="Times New Roman" w:cs="Times New Roman" w:hint="default"/>
        <w:color w:val="0000FF"/>
        <w:sz w:val="24"/>
      </w:rPr>
    </w:lvl>
  </w:abstractNum>
  <w:abstractNum w:abstractNumId="7" w15:restartNumberingAfterBreak="0">
    <w:nsid w:val="497D03D5"/>
    <w:multiLevelType w:val="multilevel"/>
    <w:tmpl w:val="57301CB2"/>
    <w:lvl w:ilvl="0">
      <w:start w:val="3"/>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8" w15:restartNumberingAfterBreak="0">
    <w:nsid w:val="5B8B21D4"/>
    <w:multiLevelType w:val="hybridMultilevel"/>
    <w:tmpl w:val="3CEE06EA"/>
    <w:lvl w:ilvl="0" w:tplc="662E8D3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60DB6B3B"/>
    <w:multiLevelType w:val="hybridMultilevel"/>
    <w:tmpl w:val="2C9A679A"/>
    <w:lvl w:ilvl="0" w:tplc="662E8D3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674F1701"/>
    <w:multiLevelType w:val="multilevel"/>
    <w:tmpl w:val="0554D6E4"/>
    <w:lvl w:ilvl="0">
      <w:start w:val="3"/>
      <w:numFmt w:val="decimal"/>
      <w:lvlText w:val="%1"/>
      <w:lvlJc w:val="left"/>
      <w:pPr>
        <w:ind w:left="360" w:hanging="360"/>
      </w:pPr>
      <w:rPr>
        <w:rFonts w:ascii="DengXian" w:hAnsi="DengXian" w:hint="default"/>
        <w:sz w:val="21"/>
      </w:rPr>
    </w:lvl>
    <w:lvl w:ilvl="1">
      <w:start w:val="1"/>
      <w:numFmt w:val="decimal"/>
      <w:lvlText w:val="%1.%2"/>
      <w:lvlJc w:val="left"/>
      <w:pPr>
        <w:ind w:left="720" w:hanging="360"/>
      </w:pPr>
      <w:rPr>
        <w:rFonts w:ascii="Times New Roman" w:hAnsi="Times New Roman" w:cs="Times New Roman" w:hint="default"/>
        <w:b/>
        <w:sz w:val="21"/>
      </w:rPr>
    </w:lvl>
    <w:lvl w:ilvl="2">
      <w:start w:val="1"/>
      <w:numFmt w:val="decimal"/>
      <w:lvlText w:val="%1.%2.%3"/>
      <w:lvlJc w:val="left"/>
      <w:pPr>
        <w:ind w:left="1440" w:hanging="720"/>
      </w:pPr>
      <w:rPr>
        <w:rFonts w:ascii="DengXian" w:hAnsi="DengXian" w:hint="default"/>
        <w:sz w:val="21"/>
      </w:rPr>
    </w:lvl>
    <w:lvl w:ilvl="3">
      <w:start w:val="1"/>
      <w:numFmt w:val="decimal"/>
      <w:lvlText w:val="%1.%2.%3.%4"/>
      <w:lvlJc w:val="left"/>
      <w:pPr>
        <w:ind w:left="1800" w:hanging="720"/>
      </w:pPr>
      <w:rPr>
        <w:rFonts w:ascii="DengXian" w:hAnsi="DengXian" w:hint="default"/>
        <w:sz w:val="21"/>
      </w:rPr>
    </w:lvl>
    <w:lvl w:ilvl="4">
      <w:start w:val="1"/>
      <w:numFmt w:val="decimal"/>
      <w:lvlText w:val="%1.%2.%3.%4.%5"/>
      <w:lvlJc w:val="left"/>
      <w:pPr>
        <w:ind w:left="2520" w:hanging="1080"/>
      </w:pPr>
      <w:rPr>
        <w:rFonts w:ascii="DengXian" w:hAnsi="DengXian" w:hint="default"/>
        <w:sz w:val="21"/>
      </w:rPr>
    </w:lvl>
    <w:lvl w:ilvl="5">
      <w:start w:val="1"/>
      <w:numFmt w:val="decimal"/>
      <w:lvlText w:val="%1.%2.%3.%4.%5.%6"/>
      <w:lvlJc w:val="left"/>
      <w:pPr>
        <w:ind w:left="2880" w:hanging="1080"/>
      </w:pPr>
      <w:rPr>
        <w:rFonts w:ascii="DengXian" w:hAnsi="DengXian" w:hint="default"/>
        <w:sz w:val="21"/>
      </w:rPr>
    </w:lvl>
    <w:lvl w:ilvl="6">
      <w:start w:val="1"/>
      <w:numFmt w:val="decimal"/>
      <w:lvlText w:val="%1.%2.%3.%4.%5.%6.%7"/>
      <w:lvlJc w:val="left"/>
      <w:pPr>
        <w:ind w:left="3600" w:hanging="1440"/>
      </w:pPr>
      <w:rPr>
        <w:rFonts w:ascii="DengXian" w:hAnsi="DengXian" w:hint="default"/>
        <w:sz w:val="21"/>
      </w:rPr>
    </w:lvl>
    <w:lvl w:ilvl="7">
      <w:start w:val="1"/>
      <w:numFmt w:val="decimal"/>
      <w:lvlText w:val="%1.%2.%3.%4.%5.%6.%7.%8"/>
      <w:lvlJc w:val="left"/>
      <w:pPr>
        <w:ind w:left="3960" w:hanging="1440"/>
      </w:pPr>
      <w:rPr>
        <w:rFonts w:ascii="DengXian" w:hAnsi="DengXian" w:hint="default"/>
        <w:sz w:val="21"/>
      </w:rPr>
    </w:lvl>
    <w:lvl w:ilvl="8">
      <w:start w:val="1"/>
      <w:numFmt w:val="decimal"/>
      <w:lvlText w:val="%1.%2.%3.%4.%5.%6.%7.%8.%9"/>
      <w:lvlJc w:val="left"/>
      <w:pPr>
        <w:ind w:left="4680" w:hanging="1800"/>
      </w:pPr>
      <w:rPr>
        <w:rFonts w:ascii="DengXian" w:hAnsi="DengXian" w:hint="default"/>
        <w:sz w:val="21"/>
      </w:rPr>
    </w:lvl>
  </w:abstractNum>
  <w:abstractNum w:abstractNumId="11" w15:restartNumberingAfterBreak="0">
    <w:nsid w:val="67A31A34"/>
    <w:multiLevelType w:val="multilevel"/>
    <w:tmpl w:val="01404BC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AA73BEB"/>
    <w:multiLevelType w:val="multilevel"/>
    <w:tmpl w:val="5450E5C6"/>
    <w:lvl w:ilvl="0">
      <w:start w:val="3"/>
      <w:numFmt w:val="decimal"/>
      <w:lvlText w:val="%1"/>
      <w:lvlJc w:val="left"/>
      <w:pPr>
        <w:ind w:left="480" w:hanging="480"/>
      </w:pPr>
      <w:rPr>
        <w:rFonts w:hint="default"/>
        <w:color w:val="auto"/>
      </w:rPr>
    </w:lvl>
    <w:lvl w:ilvl="1">
      <w:start w:val="3"/>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4"/>
  </w:num>
  <w:num w:numId="2">
    <w:abstractNumId w:val="6"/>
  </w:num>
  <w:num w:numId="3">
    <w:abstractNumId w:val="0"/>
  </w:num>
  <w:num w:numId="4">
    <w:abstractNumId w:val="12"/>
  </w:num>
  <w:num w:numId="5">
    <w:abstractNumId w:val="2"/>
  </w:num>
  <w:num w:numId="6">
    <w:abstractNumId w:val="7"/>
  </w:num>
  <w:num w:numId="7">
    <w:abstractNumId w:val="1"/>
  </w:num>
  <w:num w:numId="8">
    <w:abstractNumId w:val="8"/>
  </w:num>
  <w:num w:numId="9">
    <w:abstractNumId w:val="9"/>
  </w:num>
  <w:num w:numId="10">
    <w:abstractNumId w:val="3"/>
  </w:num>
  <w:num w:numId="11">
    <w:abstractNumId w:val="1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Water Research&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5z2529wxrdppxetf02vtdfxzfrd9vd02sdr&quot;&gt;My EndNote Library&lt;record-ids&gt;&lt;item&gt;31&lt;/item&gt;&lt;item&gt;83&lt;/item&gt;&lt;item&gt;251&lt;/item&gt;&lt;item&gt;445&lt;/item&gt;&lt;item&gt;513&lt;/item&gt;&lt;item&gt;549&lt;/item&gt;&lt;item&gt;593&lt;/item&gt;&lt;item&gt;657&lt;/item&gt;&lt;item&gt;658&lt;/item&gt;&lt;item&gt;699&lt;/item&gt;&lt;item&gt;723&lt;/item&gt;&lt;item&gt;744&lt;/item&gt;&lt;item&gt;784&lt;/item&gt;&lt;item&gt;787&lt;/item&gt;&lt;item&gt;815&lt;/item&gt;&lt;item&gt;816&lt;/item&gt;&lt;item&gt;823&lt;/item&gt;&lt;item&gt;834&lt;/item&gt;&lt;item&gt;888&lt;/item&gt;&lt;item&gt;917&lt;/item&gt;&lt;item&gt;918&lt;/item&gt;&lt;item&gt;919&lt;/item&gt;&lt;item&gt;1069&lt;/item&gt;&lt;item&gt;1070&lt;/item&gt;&lt;item&gt;1073&lt;/item&gt;&lt;item&gt;1074&lt;/item&gt;&lt;item&gt;1075&lt;/item&gt;&lt;item&gt;1086&lt;/item&gt;&lt;item&gt;1087&lt;/item&gt;&lt;item&gt;1088&lt;/item&gt;&lt;item&gt;1089&lt;/item&gt;&lt;item&gt;1091&lt;/item&gt;&lt;item&gt;1093&lt;/item&gt;&lt;item&gt;1096&lt;/item&gt;&lt;item&gt;1097&lt;/item&gt;&lt;item&gt;1099&lt;/item&gt;&lt;item&gt;1100&lt;/item&gt;&lt;item&gt;1105&lt;/item&gt;&lt;item&gt;1107&lt;/item&gt;&lt;item&gt;1108&lt;/item&gt;&lt;item&gt;1109&lt;/item&gt;&lt;item&gt;1110&lt;/item&gt;&lt;item&gt;1111&lt;/item&gt;&lt;item&gt;1113&lt;/item&gt;&lt;item&gt;1114&lt;/item&gt;&lt;item&gt;1118&lt;/item&gt;&lt;item&gt;1119&lt;/item&gt;&lt;item&gt;1120&lt;/item&gt;&lt;item&gt;1122&lt;/item&gt;&lt;/record-ids&gt;&lt;/item&gt;&lt;item db-id=&quot;fxxazxrdidzrp8eft5qxxtvtvptwxa2x2tz2&quot;&gt;My EndNote Library&lt;record-ids&gt;&lt;item&gt;8&lt;/item&gt;&lt;/record-ids&gt;&lt;/item&gt;&lt;/Libraries&gt;"/>
  </w:docVars>
  <w:rsids>
    <w:rsidRoot w:val="0069390F"/>
    <w:rsid w:val="00025CB9"/>
    <w:rsid w:val="00050DB2"/>
    <w:rsid w:val="00062E5C"/>
    <w:rsid w:val="00064262"/>
    <w:rsid w:val="00095CC8"/>
    <w:rsid w:val="000B4FEF"/>
    <w:rsid w:val="000B5947"/>
    <w:rsid w:val="000C4CEB"/>
    <w:rsid w:val="000F3009"/>
    <w:rsid w:val="00120DCE"/>
    <w:rsid w:val="00141D33"/>
    <w:rsid w:val="00151B4C"/>
    <w:rsid w:val="00167F57"/>
    <w:rsid w:val="00197570"/>
    <w:rsid w:val="001B356B"/>
    <w:rsid w:val="002006EF"/>
    <w:rsid w:val="00226532"/>
    <w:rsid w:val="00250B6F"/>
    <w:rsid w:val="002645AB"/>
    <w:rsid w:val="002C4442"/>
    <w:rsid w:val="00301ED3"/>
    <w:rsid w:val="00306829"/>
    <w:rsid w:val="00312FC8"/>
    <w:rsid w:val="0031382E"/>
    <w:rsid w:val="003422F9"/>
    <w:rsid w:val="00351C74"/>
    <w:rsid w:val="00390D20"/>
    <w:rsid w:val="00396811"/>
    <w:rsid w:val="003B79E9"/>
    <w:rsid w:val="003E24DB"/>
    <w:rsid w:val="00407019"/>
    <w:rsid w:val="00456230"/>
    <w:rsid w:val="00465300"/>
    <w:rsid w:val="00482BEB"/>
    <w:rsid w:val="004C30BA"/>
    <w:rsid w:val="004F72D2"/>
    <w:rsid w:val="0056562E"/>
    <w:rsid w:val="005D0553"/>
    <w:rsid w:val="005D3ECC"/>
    <w:rsid w:val="005E535B"/>
    <w:rsid w:val="00626F37"/>
    <w:rsid w:val="00636A96"/>
    <w:rsid w:val="00652D99"/>
    <w:rsid w:val="00655062"/>
    <w:rsid w:val="006572A6"/>
    <w:rsid w:val="0068024A"/>
    <w:rsid w:val="00683CAF"/>
    <w:rsid w:val="0069390F"/>
    <w:rsid w:val="006A5EB0"/>
    <w:rsid w:val="006A6FAB"/>
    <w:rsid w:val="006B4878"/>
    <w:rsid w:val="006C5A55"/>
    <w:rsid w:val="006F2F1F"/>
    <w:rsid w:val="00710F30"/>
    <w:rsid w:val="0071433A"/>
    <w:rsid w:val="00722AE3"/>
    <w:rsid w:val="00735D9B"/>
    <w:rsid w:val="00745083"/>
    <w:rsid w:val="00756976"/>
    <w:rsid w:val="00775577"/>
    <w:rsid w:val="007C62CD"/>
    <w:rsid w:val="007D7883"/>
    <w:rsid w:val="007F23A2"/>
    <w:rsid w:val="00816F20"/>
    <w:rsid w:val="008A6170"/>
    <w:rsid w:val="008B42D1"/>
    <w:rsid w:val="008B695A"/>
    <w:rsid w:val="008C74E7"/>
    <w:rsid w:val="008D49E0"/>
    <w:rsid w:val="008E1E2B"/>
    <w:rsid w:val="008E254A"/>
    <w:rsid w:val="008F0F9D"/>
    <w:rsid w:val="00914A45"/>
    <w:rsid w:val="00931A9D"/>
    <w:rsid w:val="00931F79"/>
    <w:rsid w:val="00935721"/>
    <w:rsid w:val="00941656"/>
    <w:rsid w:val="00977A40"/>
    <w:rsid w:val="00990161"/>
    <w:rsid w:val="00997EEE"/>
    <w:rsid w:val="009F77E6"/>
    <w:rsid w:val="00A05658"/>
    <w:rsid w:val="00A060E9"/>
    <w:rsid w:val="00A127B6"/>
    <w:rsid w:val="00A327B2"/>
    <w:rsid w:val="00A333E9"/>
    <w:rsid w:val="00A66B69"/>
    <w:rsid w:val="00AA3320"/>
    <w:rsid w:val="00AD6294"/>
    <w:rsid w:val="00AF0B27"/>
    <w:rsid w:val="00B72820"/>
    <w:rsid w:val="00B9258E"/>
    <w:rsid w:val="00BA52A2"/>
    <w:rsid w:val="00BE3E80"/>
    <w:rsid w:val="00BF2DDA"/>
    <w:rsid w:val="00C41D0B"/>
    <w:rsid w:val="00C5366A"/>
    <w:rsid w:val="00CD42B6"/>
    <w:rsid w:val="00CE2BDA"/>
    <w:rsid w:val="00CF360E"/>
    <w:rsid w:val="00D02B39"/>
    <w:rsid w:val="00D07128"/>
    <w:rsid w:val="00D13970"/>
    <w:rsid w:val="00D871C7"/>
    <w:rsid w:val="00D9435F"/>
    <w:rsid w:val="00D94942"/>
    <w:rsid w:val="00DB0F78"/>
    <w:rsid w:val="00DD51D6"/>
    <w:rsid w:val="00E025C1"/>
    <w:rsid w:val="00E35057"/>
    <w:rsid w:val="00E45499"/>
    <w:rsid w:val="00E844E1"/>
    <w:rsid w:val="00EA0F81"/>
    <w:rsid w:val="00EA1EBD"/>
    <w:rsid w:val="00EC0843"/>
    <w:rsid w:val="00ED667E"/>
    <w:rsid w:val="00F5572A"/>
    <w:rsid w:val="00F63A11"/>
    <w:rsid w:val="00FB5608"/>
    <w:rsid w:val="00FF7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2ADFF97-0692-415F-9FEA-1A7CD966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0553"/>
    <w:pPr>
      <w:widowControl w:val="0"/>
      <w:jc w:val="both"/>
    </w:pPr>
    <w:rPr>
      <w:rFonts w:ascii="DengXian" w:eastAsia="DengXian" w:hAnsi="DengXi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5D055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qFormat/>
    <w:rsid w:val="005D0553"/>
    <w:rPr>
      <w:sz w:val="18"/>
      <w:szCs w:val="18"/>
    </w:rPr>
  </w:style>
  <w:style w:type="paragraph" w:styleId="Footer">
    <w:name w:val="footer"/>
    <w:basedOn w:val="Normal"/>
    <w:link w:val="FooterChar"/>
    <w:uiPriority w:val="99"/>
    <w:unhideWhenUsed/>
    <w:qFormat/>
    <w:rsid w:val="005D055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qFormat/>
    <w:rsid w:val="005D0553"/>
    <w:rPr>
      <w:sz w:val="18"/>
      <w:szCs w:val="18"/>
    </w:rPr>
  </w:style>
  <w:style w:type="character" w:styleId="Hyperlink">
    <w:name w:val="Hyperlink"/>
    <w:uiPriority w:val="99"/>
    <w:unhideWhenUsed/>
    <w:rsid w:val="005D0553"/>
    <w:rPr>
      <w:color w:val="0563C1"/>
      <w:u w:val="single"/>
    </w:rPr>
  </w:style>
  <w:style w:type="character" w:customStyle="1" w:styleId="fontstyle11">
    <w:name w:val="fontstyle11"/>
    <w:qFormat/>
    <w:rsid w:val="005D0553"/>
    <w:rPr>
      <w:rFonts w:ascii="AdvPS44A44B" w:hAnsi="AdvPS44A44B" w:hint="default"/>
      <w:color w:val="000000"/>
      <w:sz w:val="16"/>
      <w:szCs w:val="16"/>
    </w:rPr>
  </w:style>
  <w:style w:type="character" w:customStyle="1" w:styleId="EndNoteBibliography">
    <w:name w:val="EndNote Bibliography 字符"/>
    <w:link w:val="EndNoteBibliography0"/>
    <w:rsid w:val="005D0553"/>
    <w:rPr>
      <w:rFonts w:ascii="Calibri" w:hAnsi="Calibri" w:cs="Calibri"/>
      <w:sz w:val="20"/>
    </w:rPr>
  </w:style>
  <w:style w:type="character" w:customStyle="1" w:styleId="fontstyle31">
    <w:name w:val="fontstyle31"/>
    <w:qFormat/>
    <w:rsid w:val="005D0553"/>
    <w:rPr>
      <w:rFonts w:ascii="Minion-Bold" w:hAnsi="Minion-Bold" w:hint="default"/>
      <w:b/>
      <w:bCs/>
      <w:color w:val="231F20"/>
      <w:sz w:val="18"/>
      <w:szCs w:val="18"/>
    </w:rPr>
  </w:style>
  <w:style w:type="character" w:customStyle="1" w:styleId="fontstyle01">
    <w:name w:val="fontstyle01"/>
    <w:qFormat/>
    <w:rsid w:val="005D0553"/>
    <w:rPr>
      <w:rFonts w:ascii="Minion-Regular" w:hAnsi="Minion-Regular" w:hint="default"/>
      <w:color w:val="231F20"/>
      <w:sz w:val="18"/>
      <w:szCs w:val="18"/>
    </w:rPr>
  </w:style>
  <w:style w:type="character" w:customStyle="1" w:styleId="EndNoteBibliographyTitle">
    <w:name w:val="EndNote Bibliography Title 字符"/>
    <w:link w:val="EndNoteBibliographyTitle0"/>
    <w:qFormat/>
    <w:rsid w:val="005D0553"/>
    <w:rPr>
      <w:rFonts w:ascii="Calibri" w:hAnsi="Calibri" w:cs="Calibri"/>
      <w:sz w:val="20"/>
    </w:rPr>
  </w:style>
  <w:style w:type="character" w:customStyle="1" w:styleId="fontstyle21">
    <w:name w:val="fontstyle21"/>
    <w:rsid w:val="005D0553"/>
    <w:rPr>
      <w:rFonts w:ascii="Minion-Italic" w:hAnsi="Minion-Italic" w:hint="default"/>
      <w:i/>
      <w:iCs/>
      <w:color w:val="231F20"/>
      <w:sz w:val="18"/>
      <w:szCs w:val="18"/>
    </w:rPr>
  </w:style>
  <w:style w:type="character" w:customStyle="1" w:styleId="BalloonTextChar">
    <w:name w:val="Balloon Text Char"/>
    <w:link w:val="BalloonText"/>
    <w:uiPriority w:val="99"/>
    <w:rsid w:val="005D0553"/>
    <w:rPr>
      <w:sz w:val="18"/>
      <w:szCs w:val="18"/>
    </w:rPr>
  </w:style>
  <w:style w:type="paragraph" w:styleId="BalloonText">
    <w:name w:val="Balloon Text"/>
    <w:basedOn w:val="Normal"/>
    <w:link w:val="BalloonTextChar"/>
    <w:uiPriority w:val="99"/>
    <w:unhideWhenUsed/>
    <w:rsid w:val="005D0553"/>
    <w:rPr>
      <w:rFonts w:asciiTheme="minorHAnsi" w:eastAsiaTheme="minorEastAsia" w:hAnsiTheme="minorHAnsi" w:cstheme="minorBidi"/>
      <w:sz w:val="18"/>
      <w:szCs w:val="18"/>
    </w:rPr>
  </w:style>
  <w:style w:type="character" w:customStyle="1" w:styleId="Char1">
    <w:name w:val="批注框文本 Char1"/>
    <w:basedOn w:val="DefaultParagraphFont"/>
    <w:uiPriority w:val="99"/>
    <w:semiHidden/>
    <w:rsid w:val="005D0553"/>
    <w:rPr>
      <w:rFonts w:ascii="DengXian" w:eastAsia="DengXian" w:hAnsi="DengXian" w:cs="Times New Roman"/>
      <w:sz w:val="18"/>
      <w:szCs w:val="18"/>
    </w:rPr>
  </w:style>
  <w:style w:type="paragraph" w:customStyle="1" w:styleId="1">
    <w:name w:val="列出段落1"/>
    <w:basedOn w:val="Normal"/>
    <w:uiPriority w:val="99"/>
    <w:qFormat/>
    <w:rsid w:val="005D0553"/>
    <w:pPr>
      <w:ind w:firstLineChars="200" w:firstLine="420"/>
    </w:pPr>
  </w:style>
  <w:style w:type="paragraph" w:customStyle="1" w:styleId="EndNoteBibliography0">
    <w:name w:val="EndNote Bibliography"/>
    <w:basedOn w:val="Normal"/>
    <w:link w:val="EndNoteBibliography"/>
    <w:qFormat/>
    <w:rsid w:val="005D0553"/>
    <w:rPr>
      <w:rFonts w:ascii="Calibri" w:eastAsiaTheme="minorEastAsia" w:hAnsi="Calibri" w:cs="Calibri"/>
      <w:sz w:val="20"/>
    </w:rPr>
  </w:style>
  <w:style w:type="paragraph" w:customStyle="1" w:styleId="EndNoteBibliographyTitle0">
    <w:name w:val="EndNote Bibliography Title"/>
    <w:basedOn w:val="Normal"/>
    <w:link w:val="EndNoteBibliographyTitle"/>
    <w:qFormat/>
    <w:rsid w:val="005D0553"/>
    <w:pPr>
      <w:jc w:val="center"/>
    </w:pPr>
    <w:rPr>
      <w:rFonts w:ascii="Calibri" w:eastAsiaTheme="minorEastAsia" w:hAnsi="Calibri" w:cs="Calibri"/>
      <w:sz w:val="20"/>
    </w:rPr>
  </w:style>
  <w:style w:type="paragraph" w:customStyle="1" w:styleId="2">
    <w:name w:val="列出段落2"/>
    <w:basedOn w:val="Normal"/>
    <w:link w:val="Char"/>
    <w:uiPriority w:val="34"/>
    <w:qFormat/>
    <w:rsid w:val="005D0553"/>
    <w:pPr>
      <w:ind w:firstLineChars="200" w:firstLine="420"/>
    </w:pPr>
  </w:style>
  <w:style w:type="character" w:customStyle="1" w:styleId="10">
    <w:name w:val="@他1"/>
    <w:uiPriority w:val="99"/>
    <w:semiHidden/>
    <w:unhideWhenUsed/>
    <w:rsid w:val="005D0553"/>
    <w:rPr>
      <w:color w:val="2B579A"/>
      <w:shd w:val="clear" w:color="auto" w:fill="E6E6E6"/>
    </w:rPr>
  </w:style>
  <w:style w:type="character" w:styleId="Emphasis">
    <w:name w:val="Emphasis"/>
    <w:uiPriority w:val="20"/>
    <w:qFormat/>
    <w:rsid w:val="005D0553"/>
    <w:rPr>
      <w:i/>
      <w:iCs/>
    </w:rPr>
  </w:style>
  <w:style w:type="paragraph" w:customStyle="1" w:styleId="a">
    <w:name w:val="图题博"/>
    <w:basedOn w:val="Normal"/>
    <w:link w:val="Char0"/>
    <w:qFormat/>
    <w:rsid w:val="005D0553"/>
    <w:pPr>
      <w:autoSpaceDE w:val="0"/>
      <w:autoSpaceDN w:val="0"/>
      <w:adjustRightInd w:val="0"/>
      <w:snapToGrid w:val="0"/>
      <w:spacing w:beforeLines="50" w:before="156" w:line="360" w:lineRule="auto"/>
      <w:jc w:val="center"/>
    </w:pPr>
    <w:rPr>
      <w:rFonts w:ascii="Times New Roman" w:eastAsia="SimSun" w:hAnsi="Times New Roman"/>
      <w:b/>
      <w:szCs w:val="21"/>
    </w:rPr>
  </w:style>
  <w:style w:type="character" w:customStyle="1" w:styleId="Char0">
    <w:name w:val="图题博 Char"/>
    <w:link w:val="a"/>
    <w:rsid w:val="005D0553"/>
    <w:rPr>
      <w:rFonts w:ascii="Times New Roman" w:eastAsia="SimSun" w:hAnsi="Times New Roman" w:cs="Times New Roman"/>
      <w:b/>
      <w:szCs w:val="21"/>
    </w:rPr>
  </w:style>
  <w:style w:type="character" w:customStyle="1" w:styleId="Char">
    <w:name w:val="列出段落 Char"/>
    <w:link w:val="2"/>
    <w:uiPriority w:val="34"/>
    <w:rsid w:val="005D0553"/>
    <w:rPr>
      <w:rFonts w:ascii="DengXian" w:eastAsia="DengXian" w:hAnsi="DengXian" w:cs="Times New Roman"/>
    </w:rPr>
  </w:style>
  <w:style w:type="character" w:customStyle="1" w:styleId="11">
    <w:name w:val="未处理的提及1"/>
    <w:uiPriority w:val="99"/>
    <w:semiHidden/>
    <w:unhideWhenUsed/>
    <w:rsid w:val="005D0553"/>
    <w:rPr>
      <w:color w:val="808080"/>
      <w:shd w:val="clear" w:color="auto" w:fill="E6E6E6"/>
    </w:rPr>
  </w:style>
  <w:style w:type="paragraph" w:customStyle="1" w:styleId="a0">
    <w:name w:val="表题目博"/>
    <w:basedOn w:val="Normal"/>
    <w:link w:val="Char2"/>
    <w:qFormat/>
    <w:rsid w:val="005D0553"/>
    <w:pPr>
      <w:widowControl/>
      <w:spacing w:beforeLines="30" w:before="93" w:afterLines="30" w:after="93" w:line="400" w:lineRule="atLeast"/>
      <w:ind w:firstLineChars="200" w:firstLine="422"/>
      <w:jc w:val="center"/>
    </w:pPr>
    <w:rPr>
      <w:rFonts w:ascii="Times New Roman" w:eastAsia="SimSun" w:hAnsi="Times New Roman"/>
      <w:b/>
      <w:kern w:val="0"/>
      <w:szCs w:val="21"/>
      <w:lang w:val="x-none" w:eastAsia="x-none"/>
    </w:rPr>
  </w:style>
  <w:style w:type="character" w:customStyle="1" w:styleId="Char2">
    <w:name w:val="表题目博 Char"/>
    <w:link w:val="a0"/>
    <w:rsid w:val="005D0553"/>
    <w:rPr>
      <w:rFonts w:ascii="Times New Roman" w:eastAsia="SimSun" w:hAnsi="Times New Roman" w:cs="Times New Roman"/>
      <w:b/>
      <w:kern w:val="0"/>
      <w:szCs w:val="21"/>
      <w:lang w:val="x-none" w:eastAsia="x-none"/>
    </w:rPr>
  </w:style>
  <w:style w:type="character" w:styleId="CommentReference">
    <w:name w:val="annotation reference"/>
    <w:uiPriority w:val="99"/>
    <w:semiHidden/>
    <w:unhideWhenUsed/>
    <w:rsid w:val="005D0553"/>
    <w:rPr>
      <w:sz w:val="21"/>
      <w:szCs w:val="21"/>
    </w:rPr>
  </w:style>
  <w:style w:type="character" w:customStyle="1" w:styleId="tran">
    <w:name w:val="tran"/>
    <w:rsid w:val="005D0553"/>
  </w:style>
  <w:style w:type="character" w:customStyle="1" w:styleId="apple-converted-space">
    <w:name w:val="apple-converted-space"/>
    <w:rsid w:val="005D0553"/>
  </w:style>
  <w:style w:type="paragraph" w:styleId="CommentText">
    <w:name w:val="annotation text"/>
    <w:basedOn w:val="Normal"/>
    <w:link w:val="CommentTextChar"/>
    <w:uiPriority w:val="99"/>
    <w:unhideWhenUsed/>
    <w:rsid w:val="005D0553"/>
    <w:pPr>
      <w:jc w:val="left"/>
    </w:pPr>
  </w:style>
  <w:style w:type="character" w:customStyle="1" w:styleId="CommentTextChar">
    <w:name w:val="Comment Text Char"/>
    <w:basedOn w:val="DefaultParagraphFont"/>
    <w:link w:val="CommentText"/>
    <w:uiPriority w:val="99"/>
    <w:rsid w:val="005D0553"/>
    <w:rPr>
      <w:rFonts w:ascii="DengXian" w:eastAsia="DengXian" w:hAnsi="DengXian" w:cs="Times New Roman"/>
    </w:rPr>
  </w:style>
  <w:style w:type="paragraph" w:styleId="CommentSubject">
    <w:name w:val="annotation subject"/>
    <w:basedOn w:val="CommentText"/>
    <w:next w:val="CommentText"/>
    <w:link w:val="CommentSubjectChar"/>
    <w:uiPriority w:val="99"/>
    <w:semiHidden/>
    <w:unhideWhenUsed/>
    <w:rsid w:val="005D0553"/>
    <w:rPr>
      <w:b/>
      <w:bCs/>
    </w:rPr>
  </w:style>
  <w:style w:type="character" w:customStyle="1" w:styleId="CommentSubjectChar">
    <w:name w:val="Comment Subject Char"/>
    <w:basedOn w:val="CommentTextChar"/>
    <w:link w:val="CommentSubject"/>
    <w:uiPriority w:val="99"/>
    <w:semiHidden/>
    <w:rsid w:val="005D0553"/>
    <w:rPr>
      <w:rFonts w:ascii="DengXian" w:eastAsia="DengXian" w:hAnsi="DengXian" w:cs="Times New Roman"/>
      <w:b/>
      <w:bCs/>
    </w:rPr>
  </w:style>
  <w:style w:type="paragraph" w:customStyle="1" w:styleId="a1">
    <w:name w:val="正文博"/>
    <w:basedOn w:val="Normal"/>
    <w:link w:val="Char3"/>
    <w:qFormat/>
    <w:rsid w:val="005D0553"/>
    <w:pPr>
      <w:widowControl/>
      <w:autoSpaceDE w:val="0"/>
      <w:autoSpaceDN w:val="0"/>
      <w:adjustRightInd w:val="0"/>
      <w:spacing w:beforeLines="30" w:before="93" w:afterLines="30" w:after="93" w:line="400" w:lineRule="atLeast"/>
      <w:ind w:firstLineChars="200" w:firstLine="480"/>
    </w:pPr>
    <w:rPr>
      <w:rFonts w:ascii="Times New Roman" w:eastAsia="SimSun" w:hAnsi="Times New Roman"/>
      <w:kern w:val="0"/>
      <w:sz w:val="24"/>
      <w:szCs w:val="24"/>
      <w:lang w:val="x-none" w:eastAsia="x-none"/>
    </w:rPr>
  </w:style>
  <w:style w:type="character" w:customStyle="1" w:styleId="Char3">
    <w:name w:val="正文博 Char"/>
    <w:link w:val="a1"/>
    <w:rsid w:val="005D0553"/>
    <w:rPr>
      <w:rFonts w:ascii="Times New Roman" w:eastAsia="SimSun" w:hAnsi="Times New Roman" w:cs="Times New Roman"/>
      <w:kern w:val="0"/>
      <w:sz w:val="24"/>
      <w:szCs w:val="24"/>
      <w:lang w:val="x-none" w:eastAsia="x-none"/>
    </w:rPr>
  </w:style>
  <w:style w:type="character" w:styleId="LineNumber">
    <w:name w:val="line number"/>
    <w:uiPriority w:val="99"/>
    <w:semiHidden/>
    <w:unhideWhenUsed/>
    <w:rsid w:val="005D0553"/>
  </w:style>
  <w:style w:type="table" w:styleId="TableGrid">
    <w:name w:val="Table Grid"/>
    <w:basedOn w:val="TableNormal"/>
    <w:uiPriority w:val="39"/>
    <w:rsid w:val="005D0553"/>
    <w:rPr>
      <w:rFonts w:ascii="DengXian" w:eastAsia="DengXian" w:hAnsi="DengXi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0553"/>
    <w:pPr>
      <w:ind w:firstLineChars="200" w:firstLine="420"/>
    </w:pPr>
  </w:style>
  <w:style w:type="paragraph" w:customStyle="1" w:styleId="VAFigureCaption">
    <w:name w:val="VA_Figure_Caption"/>
    <w:basedOn w:val="Normal"/>
    <w:next w:val="Normal"/>
    <w:rsid w:val="005D0553"/>
    <w:pPr>
      <w:widowControl/>
      <w:spacing w:after="200" w:line="480" w:lineRule="auto"/>
    </w:pPr>
    <w:rPr>
      <w:rFonts w:ascii="Times" w:eastAsiaTheme="minorEastAsia" w:hAnsi="Times"/>
      <w:kern w:val="0"/>
      <w:sz w:val="24"/>
      <w:szCs w:val="20"/>
      <w:lang w:eastAsia="en-US"/>
    </w:rPr>
  </w:style>
  <w:style w:type="character" w:customStyle="1" w:styleId="skip">
    <w:name w:val="skip"/>
    <w:basedOn w:val="DefaultParagraphFont"/>
    <w:rsid w:val="005D0553"/>
  </w:style>
  <w:style w:type="paragraph" w:styleId="NormalWeb">
    <w:name w:val="Normal (Web)"/>
    <w:basedOn w:val="Normal"/>
    <w:uiPriority w:val="99"/>
    <w:semiHidden/>
    <w:unhideWhenUsed/>
    <w:rsid w:val="005D0553"/>
    <w:pPr>
      <w:widowControl/>
      <w:spacing w:before="100" w:beforeAutospacing="1" w:after="100" w:afterAutospacing="1"/>
      <w:jc w:val="left"/>
    </w:pPr>
    <w:rPr>
      <w:rFonts w:ascii="SimSun" w:eastAsia="SimSun" w:hAnsi="SimSun" w:cs="SimSun"/>
      <w:kern w:val="0"/>
      <w:sz w:val="24"/>
      <w:szCs w:val="24"/>
    </w:rPr>
  </w:style>
  <w:style w:type="character" w:customStyle="1" w:styleId="20">
    <w:name w:val="未处理的提及2"/>
    <w:basedOn w:val="DefaultParagraphFont"/>
    <w:uiPriority w:val="99"/>
    <w:semiHidden/>
    <w:unhideWhenUsed/>
    <w:rsid w:val="005D0553"/>
    <w:rPr>
      <w:color w:val="605E5C"/>
      <w:shd w:val="clear" w:color="auto" w:fill="E1DFDD"/>
    </w:rPr>
  </w:style>
  <w:style w:type="character" w:customStyle="1" w:styleId="3">
    <w:name w:val="未处理的提及3"/>
    <w:basedOn w:val="DefaultParagraphFont"/>
    <w:uiPriority w:val="99"/>
    <w:semiHidden/>
    <w:unhideWhenUsed/>
    <w:rsid w:val="005D0553"/>
    <w:rPr>
      <w:color w:val="605E5C"/>
      <w:shd w:val="clear" w:color="auto" w:fill="E1DFDD"/>
    </w:rPr>
  </w:style>
  <w:style w:type="character" w:customStyle="1" w:styleId="4">
    <w:name w:val="未处理的提及4"/>
    <w:basedOn w:val="DefaultParagraphFont"/>
    <w:uiPriority w:val="99"/>
    <w:semiHidden/>
    <w:unhideWhenUsed/>
    <w:rsid w:val="005D0553"/>
    <w:rPr>
      <w:color w:val="605E5C"/>
      <w:shd w:val="clear" w:color="auto" w:fill="E1DFDD"/>
    </w:rPr>
  </w:style>
  <w:style w:type="character" w:customStyle="1" w:styleId="5">
    <w:name w:val="未处理的提及5"/>
    <w:basedOn w:val="DefaultParagraphFont"/>
    <w:uiPriority w:val="99"/>
    <w:semiHidden/>
    <w:unhideWhenUsed/>
    <w:rsid w:val="005D0553"/>
    <w:rPr>
      <w:color w:val="605E5C"/>
      <w:shd w:val="clear" w:color="auto" w:fill="E1DFDD"/>
    </w:rPr>
  </w:style>
  <w:style w:type="character" w:customStyle="1" w:styleId="6">
    <w:name w:val="未处理的提及6"/>
    <w:basedOn w:val="DefaultParagraphFont"/>
    <w:uiPriority w:val="99"/>
    <w:semiHidden/>
    <w:unhideWhenUsed/>
    <w:rsid w:val="005D0553"/>
    <w:rPr>
      <w:color w:val="605E5C"/>
      <w:shd w:val="clear" w:color="auto" w:fill="E1DFDD"/>
    </w:rPr>
  </w:style>
  <w:style w:type="character" w:customStyle="1" w:styleId="7">
    <w:name w:val="未处理的提及7"/>
    <w:basedOn w:val="DefaultParagraphFont"/>
    <w:uiPriority w:val="99"/>
    <w:semiHidden/>
    <w:unhideWhenUsed/>
    <w:rsid w:val="005D0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rive5.com/usear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ABCD6-73A6-4F24-BD9D-D49A6081C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16852</Words>
  <Characters>96058</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dc:creator>
  <cp:keywords/>
  <dc:description/>
  <cp:lastModifiedBy>Fan Alice</cp:lastModifiedBy>
  <cp:revision>2</cp:revision>
  <dcterms:created xsi:type="dcterms:W3CDTF">2020-02-04T15:15:00Z</dcterms:created>
  <dcterms:modified xsi:type="dcterms:W3CDTF">2020-02-04T15:15:00Z</dcterms:modified>
</cp:coreProperties>
</file>