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24A5" w14:textId="77777777" w:rsidR="00902374" w:rsidRPr="00B8314D" w:rsidRDefault="00902374" w:rsidP="001E7565">
      <w:pPr>
        <w:rPr>
          <w:b/>
          <w:color w:val="000000" w:themeColor="text1"/>
        </w:rPr>
      </w:pPr>
    </w:p>
    <w:p w14:paraId="3381B3EB" w14:textId="10C8403B" w:rsidR="00D35839" w:rsidRPr="0007372C" w:rsidRDefault="00842973" w:rsidP="0007372C">
      <w:pPr>
        <w:spacing w:line="360" w:lineRule="auto"/>
        <w:jc w:val="center"/>
        <w:rPr>
          <w:b/>
          <w:color w:val="000000" w:themeColor="text1"/>
          <w:sz w:val="32"/>
        </w:rPr>
      </w:pPr>
      <w:r w:rsidRPr="0007372C">
        <w:rPr>
          <w:b/>
          <w:color w:val="000000" w:themeColor="text1"/>
          <w:sz w:val="32"/>
        </w:rPr>
        <w:t xml:space="preserve">Austerity </w:t>
      </w:r>
      <w:r w:rsidR="00FC12AB" w:rsidRPr="0007372C">
        <w:rPr>
          <w:b/>
          <w:color w:val="000000" w:themeColor="text1"/>
          <w:sz w:val="32"/>
        </w:rPr>
        <w:t xml:space="preserve">and Governance: </w:t>
      </w:r>
      <w:r w:rsidRPr="0007372C">
        <w:rPr>
          <w:b/>
          <w:color w:val="000000" w:themeColor="text1"/>
          <w:sz w:val="32"/>
        </w:rPr>
        <w:t xml:space="preserve">Coordinating </w:t>
      </w:r>
      <w:r w:rsidR="00FC12AB" w:rsidRPr="0007372C">
        <w:rPr>
          <w:b/>
          <w:color w:val="000000" w:themeColor="text1"/>
          <w:sz w:val="32"/>
        </w:rPr>
        <w:t xml:space="preserve">Policing and Mental Health Policy in the </w:t>
      </w:r>
      <w:r w:rsidRPr="0007372C">
        <w:rPr>
          <w:b/>
          <w:color w:val="000000" w:themeColor="text1"/>
          <w:sz w:val="32"/>
        </w:rPr>
        <w:t>UK</w:t>
      </w:r>
    </w:p>
    <w:p w14:paraId="61FECFE4" w14:textId="7894765A" w:rsidR="002F1F43" w:rsidRDefault="002F1F43" w:rsidP="00413FEF">
      <w:pPr>
        <w:spacing w:line="360" w:lineRule="auto"/>
        <w:jc w:val="both"/>
        <w:outlineLvl w:val="0"/>
        <w:rPr>
          <w:color w:val="000000" w:themeColor="text1"/>
        </w:rPr>
      </w:pPr>
    </w:p>
    <w:p w14:paraId="728D6217" w14:textId="34F8EEE3" w:rsidR="0007372C" w:rsidRDefault="0007372C" w:rsidP="00413FEF">
      <w:pPr>
        <w:spacing w:line="360" w:lineRule="auto"/>
        <w:jc w:val="both"/>
        <w:outlineLvl w:val="0"/>
        <w:rPr>
          <w:color w:val="000000" w:themeColor="text1"/>
        </w:rPr>
      </w:pPr>
    </w:p>
    <w:p w14:paraId="4CF14EE9" w14:textId="606D0F51" w:rsidR="0007372C" w:rsidRDefault="0007372C" w:rsidP="00413FEF">
      <w:pPr>
        <w:spacing w:line="360" w:lineRule="auto"/>
        <w:jc w:val="both"/>
        <w:outlineLvl w:val="0"/>
        <w:rPr>
          <w:color w:val="000000" w:themeColor="text1"/>
        </w:rPr>
      </w:pPr>
    </w:p>
    <w:p w14:paraId="52F18BFD" w14:textId="17944287" w:rsidR="0007372C" w:rsidRDefault="0007372C" w:rsidP="00413FEF">
      <w:pPr>
        <w:spacing w:line="360" w:lineRule="auto"/>
        <w:jc w:val="both"/>
        <w:outlineLvl w:val="0"/>
        <w:rPr>
          <w:color w:val="000000" w:themeColor="text1"/>
        </w:rPr>
      </w:pPr>
    </w:p>
    <w:p w14:paraId="2DC8F1D0" w14:textId="10F177F4" w:rsidR="0007372C" w:rsidRDefault="0007372C" w:rsidP="00413FEF">
      <w:pPr>
        <w:spacing w:line="360" w:lineRule="auto"/>
        <w:jc w:val="both"/>
        <w:outlineLvl w:val="0"/>
        <w:rPr>
          <w:color w:val="000000" w:themeColor="text1"/>
        </w:rPr>
      </w:pPr>
    </w:p>
    <w:p w14:paraId="1A9398BF" w14:textId="2B578758" w:rsidR="0007372C" w:rsidRDefault="0007372C" w:rsidP="00413FEF">
      <w:pPr>
        <w:spacing w:line="360" w:lineRule="auto"/>
        <w:jc w:val="both"/>
        <w:outlineLvl w:val="0"/>
        <w:rPr>
          <w:color w:val="000000" w:themeColor="text1"/>
        </w:rPr>
      </w:pPr>
    </w:p>
    <w:p w14:paraId="57EFF809" w14:textId="77777777" w:rsidR="0007372C" w:rsidRDefault="0007372C" w:rsidP="00413FEF">
      <w:pPr>
        <w:spacing w:line="360" w:lineRule="auto"/>
        <w:jc w:val="both"/>
        <w:outlineLvl w:val="0"/>
        <w:rPr>
          <w:color w:val="000000" w:themeColor="text1"/>
        </w:rPr>
      </w:pPr>
    </w:p>
    <w:p w14:paraId="7225421E" w14:textId="44AE047F" w:rsidR="00BA527E" w:rsidRPr="0007372C" w:rsidRDefault="00BA527E" w:rsidP="00BA527E">
      <w:pPr>
        <w:spacing w:line="360" w:lineRule="auto"/>
        <w:jc w:val="center"/>
        <w:outlineLvl w:val="0"/>
        <w:rPr>
          <w:color w:val="000000" w:themeColor="text1"/>
          <w:sz w:val="28"/>
        </w:rPr>
      </w:pPr>
      <w:r w:rsidRPr="0007372C">
        <w:rPr>
          <w:color w:val="000000" w:themeColor="text1"/>
          <w:sz w:val="28"/>
        </w:rPr>
        <w:t>Pre-publication version</w:t>
      </w:r>
    </w:p>
    <w:p w14:paraId="62EF578C" w14:textId="0D21B3AF" w:rsidR="00BA527E" w:rsidRPr="0007372C" w:rsidRDefault="00BA527E" w:rsidP="00413FEF">
      <w:pPr>
        <w:spacing w:line="360" w:lineRule="auto"/>
        <w:jc w:val="both"/>
        <w:outlineLvl w:val="0"/>
        <w:rPr>
          <w:color w:val="000000" w:themeColor="text1"/>
          <w:sz w:val="28"/>
        </w:rPr>
      </w:pPr>
    </w:p>
    <w:p w14:paraId="60F6F745" w14:textId="77777777" w:rsidR="00BA527E" w:rsidRPr="0007372C" w:rsidRDefault="00BA527E" w:rsidP="00413FEF">
      <w:pPr>
        <w:spacing w:line="360" w:lineRule="auto"/>
        <w:jc w:val="both"/>
        <w:outlineLvl w:val="0"/>
        <w:rPr>
          <w:color w:val="000000" w:themeColor="text1"/>
          <w:sz w:val="28"/>
        </w:rPr>
      </w:pPr>
    </w:p>
    <w:p w14:paraId="1E566454" w14:textId="1E1020A9" w:rsidR="00BA527E" w:rsidRDefault="00BA527E" w:rsidP="00413FEF">
      <w:pPr>
        <w:spacing w:line="360" w:lineRule="auto"/>
        <w:jc w:val="both"/>
        <w:outlineLvl w:val="0"/>
        <w:rPr>
          <w:sz w:val="28"/>
          <w:u w:val="single"/>
        </w:rPr>
      </w:pPr>
      <w:r w:rsidRPr="0007372C">
        <w:rPr>
          <w:sz w:val="28"/>
          <w:u w:val="single"/>
        </w:rPr>
        <w:t>To cite this article:</w:t>
      </w:r>
    </w:p>
    <w:p w14:paraId="6BC1A42C" w14:textId="77777777" w:rsidR="0007372C" w:rsidRPr="0007372C" w:rsidRDefault="0007372C" w:rsidP="00413FEF">
      <w:pPr>
        <w:spacing w:line="360" w:lineRule="auto"/>
        <w:jc w:val="both"/>
        <w:outlineLvl w:val="0"/>
        <w:rPr>
          <w:sz w:val="28"/>
          <w:u w:val="single"/>
        </w:rPr>
      </w:pPr>
    </w:p>
    <w:p w14:paraId="6EFFFF47" w14:textId="16128D46" w:rsidR="00BA527E" w:rsidRPr="0007372C" w:rsidRDefault="00BA527E" w:rsidP="00BA527E">
      <w:pPr>
        <w:rPr>
          <w:rFonts w:ascii="Open Sans" w:hAnsi="Open Sans"/>
          <w:sz w:val="26"/>
          <w:shd w:val="clear" w:color="auto" w:fill="FFFFFF"/>
        </w:rPr>
      </w:pPr>
      <w:r w:rsidRPr="00BA527E">
        <w:rPr>
          <w:rFonts w:ascii="Open Sans" w:hAnsi="Open Sans"/>
          <w:sz w:val="26"/>
        </w:rPr>
        <w:t>Carlos Solar &amp; Martin Smith</w:t>
      </w:r>
      <w:r w:rsidRPr="00BA527E">
        <w:rPr>
          <w:rFonts w:ascii="Open Sans" w:hAnsi="Open Sans"/>
          <w:sz w:val="26"/>
          <w:shd w:val="clear" w:color="auto" w:fill="FFFFFF"/>
        </w:rPr>
        <w:t> </w:t>
      </w:r>
      <w:r w:rsidRPr="00BA527E">
        <w:rPr>
          <w:rFonts w:ascii="Open Sans" w:hAnsi="Open Sans"/>
          <w:sz w:val="26"/>
        </w:rPr>
        <w:t>(2020)</w:t>
      </w:r>
      <w:r w:rsidRPr="00BA527E">
        <w:rPr>
          <w:rFonts w:ascii="Open Sans" w:hAnsi="Open Sans"/>
          <w:sz w:val="26"/>
          <w:shd w:val="clear" w:color="auto" w:fill="FFFFFF"/>
        </w:rPr>
        <w:t> </w:t>
      </w:r>
      <w:r w:rsidRPr="00BA527E">
        <w:rPr>
          <w:rFonts w:ascii="Open Sans" w:hAnsi="Open Sans"/>
          <w:sz w:val="26"/>
        </w:rPr>
        <w:t>Austerity and governance: coordinating policing and mental health policy in the UK,</w:t>
      </w:r>
      <w:r w:rsidRPr="00BA527E">
        <w:rPr>
          <w:rFonts w:ascii="Open Sans" w:hAnsi="Open Sans"/>
          <w:sz w:val="26"/>
          <w:shd w:val="clear" w:color="auto" w:fill="FFFFFF"/>
        </w:rPr>
        <w:t> </w:t>
      </w:r>
      <w:r w:rsidRPr="00BA527E">
        <w:rPr>
          <w:rFonts w:ascii="Open Sans" w:hAnsi="Open Sans"/>
          <w:i/>
          <w:sz w:val="26"/>
        </w:rPr>
        <w:t>Policy</w:t>
      </w:r>
      <w:r w:rsidRPr="0007372C">
        <w:rPr>
          <w:rFonts w:ascii="Open Sans" w:hAnsi="Open Sans"/>
          <w:i/>
          <w:sz w:val="26"/>
        </w:rPr>
        <w:t xml:space="preserve"> S</w:t>
      </w:r>
      <w:r w:rsidRPr="00BA527E">
        <w:rPr>
          <w:rFonts w:ascii="Open Sans" w:hAnsi="Open Sans"/>
          <w:i/>
          <w:sz w:val="26"/>
        </w:rPr>
        <w:t>tudies</w:t>
      </w:r>
      <w:r w:rsidRPr="00BA527E">
        <w:rPr>
          <w:rFonts w:ascii="Open Sans" w:hAnsi="Open Sans"/>
          <w:sz w:val="26"/>
        </w:rPr>
        <w:t>,</w:t>
      </w:r>
      <w:r w:rsidRPr="00BA527E">
        <w:rPr>
          <w:rFonts w:ascii="Open Sans" w:hAnsi="Open Sans"/>
          <w:sz w:val="26"/>
          <w:shd w:val="clear" w:color="auto" w:fill="FFFFFF"/>
        </w:rPr>
        <w:t> </w:t>
      </w:r>
      <w:r w:rsidRPr="0007372C">
        <w:rPr>
          <w:rFonts w:ascii="Open Sans" w:hAnsi="Open Sans"/>
          <w:sz w:val="26"/>
          <w:shd w:val="clear" w:color="auto" w:fill="FFFFFF"/>
        </w:rPr>
        <w:t>online first,</w:t>
      </w:r>
    </w:p>
    <w:p w14:paraId="428D510D" w14:textId="77777777" w:rsidR="0007372C" w:rsidRDefault="0007372C" w:rsidP="00BA527E">
      <w:pPr>
        <w:rPr>
          <w:rFonts w:ascii="Open Sans" w:hAnsi="Open Sans"/>
          <w:sz w:val="26"/>
        </w:rPr>
      </w:pPr>
    </w:p>
    <w:p w14:paraId="6A5105E6" w14:textId="7D2A77B3" w:rsidR="00BA527E" w:rsidRPr="0007372C" w:rsidRDefault="00501459" w:rsidP="00413FEF">
      <w:pPr>
        <w:spacing w:line="360" w:lineRule="auto"/>
        <w:jc w:val="both"/>
        <w:outlineLvl w:val="0"/>
        <w:rPr>
          <w:color w:val="000000" w:themeColor="text1"/>
          <w:sz w:val="28"/>
        </w:rPr>
      </w:pPr>
      <w:r>
        <w:t xml:space="preserve">DOI: </w:t>
      </w:r>
      <w:r w:rsidRPr="00501459">
        <w:t>https://doi.org/10.1080/01442872.2020.1711876</w:t>
      </w:r>
    </w:p>
    <w:p w14:paraId="7A5BB444" w14:textId="578DBBEB" w:rsidR="00BA527E" w:rsidRPr="0007372C" w:rsidRDefault="00BA527E">
      <w:pPr>
        <w:rPr>
          <w:color w:val="000000" w:themeColor="text1"/>
          <w:sz w:val="28"/>
        </w:rPr>
      </w:pPr>
      <w:r w:rsidRPr="0007372C">
        <w:rPr>
          <w:color w:val="000000" w:themeColor="text1"/>
          <w:sz w:val="28"/>
        </w:rPr>
        <w:br w:type="page"/>
      </w:r>
      <w:bookmarkStart w:id="0" w:name="_GoBack"/>
      <w:bookmarkEnd w:id="0"/>
    </w:p>
    <w:p w14:paraId="04B2A5EE" w14:textId="77777777" w:rsidR="00BA527E" w:rsidRPr="00B8314D" w:rsidRDefault="00BA527E" w:rsidP="00BA527E">
      <w:pPr>
        <w:spacing w:line="360" w:lineRule="auto"/>
        <w:rPr>
          <w:b/>
          <w:color w:val="000000" w:themeColor="text1"/>
        </w:rPr>
      </w:pPr>
      <w:r w:rsidRPr="00B8314D">
        <w:rPr>
          <w:b/>
          <w:color w:val="000000" w:themeColor="text1"/>
        </w:rPr>
        <w:lastRenderedPageBreak/>
        <w:t xml:space="preserve">Austerity </w:t>
      </w:r>
      <w:r>
        <w:rPr>
          <w:b/>
          <w:color w:val="000000" w:themeColor="text1"/>
        </w:rPr>
        <w:t>a</w:t>
      </w:r>
      <w:r w:rsidRPr="00B8314D">
        <w:rPr>
          <w:b/>
          <w:color w:val="000000" w:themeColor="text1"/>
        </w:rPr>
        <w:t>nd Governance: Coordinating Polici</w:t>
      </w:r>
      <w:r>
        <w:rPr>
          <w:b/>
          <w:color w:val="000000" w:themeColor="text1"/>
        </w:rPr>
        <w:t>ng and Mental Health Policy in t</w:t>
      </w:r>
      <w:r w:rsidRPr="00B8314D">
        <w:rPr>
          <w:b/>
          <w:color w:val="000000" w:themeColor="text1"/>
        </w:rPr>
        <w:t>he UK</w:t>
      </w:r>
    </w:p>
    <w:p w14:paraId="736F0228" w14:textId="77777777" w:rsidR="00BA527E" w:rsidRDefault="00BA527E" w:rsidP="00413FEF">
      <w:pPr>
        <w:spacing w:line="360" w:lineRule="auto"/>
        <w:jc w:val="both"/>
        <w:outlineLvl w:val="0"/>
        <w:rPr>
          <w:color w:val="000000" w:themeColor="text1"/>
        </w:rPr>
      </w:pPr>
    </w:p>
    <w:p w14:paraId="72BC013D" w14:textId="7BCCE44A" w:rsidR="00BA527E" w:rsidRPr="00BA527E" w:rsidRDefault="00BA527E" w:rsidP="00413FEF">
      <w:pPr>
        <w:spacing w:line="360" w:lineRule="auto"/>
        <w:jc w:val="both"/>
        <w:outlineLvl w:val="0"/>
        <w:rPr>
          <w:b/>
          <w:color w:val="000000" w:themeColor="text1"/>
        </w:rPr>
      </w:pPr>
      <w:r w:rsidRPr="00BA527E">
        <w:rPr>
          <w:b/>
          <w:color w:val="000000" w:themeColor="text1"/>
        </w:rPr>
        <w:t>Abstract</w:t>
      </w:r>
    </w:p>
    <w:p w14:paraId="7AC62A55" w14:textId="4D50EB85" w:rsidR="009D6F54" w:rsidRPr="009D6F54" w:rsidRDefault="00D07801" w:rsidP="009D6F54">
      <w:pPr>
        <w:spacing w:line="360" w:lineRule="auto"/>
        <w:jc w:val="both"/>
        <w:rPr>
          <w:color w:val="000000" w:themeColor="text1"/>
        </w:rPr>
      </w:pPr>
      <w:r>
        <w:rPr>
          <w:color w:val="000000" w:themeColor="text1"/>
        </w:rPr>
        <w:t>Notions of network and polycentric governance highlight the possibility of innovation and adaptability in service delivery.  At the same time</w:t>
      </w:r>
      <w:r w:rsidR="00D37503">
        <w:rPr>
          <w:color w:val="000000" w:themeColor="text1"/>
        </w:rPr>
        <w:t>,</w:t>
      </w:r>
      <w:r>
        <w:rPr>
          <w:color w:val="000000" w:themeColor="text1"/>
        </w:rPr>
        <w:t xml:space="preserve"> it has been argued that austerity and financial restrictions create strong pressures for public sector reform as public sector organisations look to new ways to deliver services. Hen</w:t>
      </w:r>
      <w:r w:rsidR="00267773">
        <w:rPr>
          <w:color w:val="000000" w:themeColor="text1"/>
        </w:rPr>
        <w:t xml:space="preserve">ce the argument from governments in advanced democracies </w:t>
      </w:r>
      <w:r>
        <w:rPr>
          <w:color w:val="000000" w:themeColor="text1"/>
        </w:rPr>
        <w:t xml:space="preserve">was that austerity would drive innovation.  This </w:t>
      </w:r>
      <w:r w:rsidR="0090353E">
        <w:rPr>
          <w:color w:val="000000" w:themeColor="text1"/>
        </w:rPr>
        <w:t xml:space="preserve">article </w:t>
      </w:r>
      <w:r>
        <w:rPr>
          <w:color w:val="000000" w:themeColor="text1"/>
        </w:rPr>
        <w:t>argues, through an analysis of the issue of policing and mental health</w:t>
      </w:r>
      <w:r w:rsidR="00875FB5">
        <w:rPr>
          <w:color w:val="000000" w:themeColor="text1"/>
        </w:rPr>
        <w:t xml:space="preserve"> in the </w:t>
      </w:r>
      <w:r w:rsidR="00E17109">
        <w:rPr>
          <w:color w:val="000000" w:themeColor="text1"/>
        </w:rPr>
        <w:t>UK</w:t>
      </w:r>
      <w:r>
        <w:rPr>
          <w:color w:val="000000" w:themeColor="text1"/>
        </w:rPr>
        <w:t xml:space="preserve">, that </w:t>
      </w:r>
      <w:r w:rsidR="007A69C0">
        <w:rPr>
          <w:color w:val="000000" w:themeColor="text1"/>
        </w:rPr>
        <w:t xml:space="preserve">network governance and polycentrism can be </w:t>
      </w:r>
      <w:r>
        <w:rPr>
          <w:color w:val="000000" w:themeColor="text1"/>
        </w:rPr>
        <w:t>a major constraint on reform when policy is delivered through multiple overlapping agencies</w:t>
      </w:r>
      <w:r w:rsidR="00B453F0">
        <w:rPr>
          <w:color w:val="000000" w:themeColor="text1"/>
        </w:rPr>
        <w:t>,</w:t>
      </w:r>
      <w:r>
        <w:rPr>
          <w:color w:val="000000" w:themeColor="text1"/>
        </w:rPr>
        <w:t xml:space="preserve"> but with a lack of overarching authority.  In the cas</w:t>
      </w:r>
      <w:r w:rsidR="009D6F54">
        <w:rPr>
          <w:color w:val="000000" w:themeColor="text1"/>
        </w:rPr>
        <w:t>e of policing and mental health</w:t>
      </w:r>
      <w:r w:rsidR="00B453F0">
        <w:rPr>
          <w:color w:val="000000" w:themeColor="text1"/>
        </w:rPr>
        <w:t>,</w:t>
      </w:r>
      <w:r>
        <w:rPr>
          <w:color w:val="000000" w:themeColor="text1"/>
        </w:rPr>
        <w:t xml:space="preserve"> </w:t>
      </w:r>
      <w:r w:rsidR="009D6F54">
        <w:rPr>
          <w:color w:val="000000" w:themeColor="text1"/>
        </w:rPr>
        <w:t>i</w:t>
      </w:r>
      <w:r w:rsidR="009D6F54" w:rsidRPr="009D6F54">
        <w:rPr>
          <w:color w:val="000000" w:themeColor="text1"/>
        </w:rPr>
        <w:t>ntroducing new governance arrangements is complex, much more so in a context of austerity</w:t>
      </w:r>
      <w:r w:rsidR="00B453F0">
        <w:rPr>
          <w:color w:val="000000" w:themeColor="text1"/>
        </w:rPr>
        <w:t>.</w:t>
      </w:r>
      <w:r w:rsidR="009D6F54" w:rsidRPr="009D6F54">
        <w:rPr>
          <w:color w:val="000000" w:themeColor="text1"/>
        </w:rPr>
        <w:t xml:space="preserve"> </w:t>
      </w:r>
      <w:r w:rsidR="009D6F54">
        <w:rPr>
          <w:color w:val="000000" w:themeColor="text1"/>
        </w:rPr>
        <w:t xml:space="preserve"> </w:t>
      </w:r>
      <w:r w:rsidR="00B453F0">
        <w:rPr>
          <w:color w:val="000000" w:themeColor="text1"/>
        </w:rPr>
        <w:t>R</w:t>
      </w:r>
      <w:r w:rsidR="009D6F54" w:rsidRPr="009D6F54">
        <w:rPr>
          <w:color w:val="000000" w:themeColor="text1"/>
        </w:rPr>
        <w:t xml:space="preserve">esistance within organizations </w:t>
      </w:r>
      <w:r w:rsidR="009D6F54">
        <w:rPr>
          <w:color w:val="000000" w:themeColor="text1"/>
        </w:rPr>
        <w:t xml:space="preserve">can </w:t>
      </w:r>
      <w:r w:rsidR="009D6F54" w:rsidRPr="009D6F54">
        <w:rPr>
          <w:color w:val="000000" w:themeColor="text1"/>
        </w:rPr>
        <w:t>oppos</w:t>
      </w:r>
      <w:r w:rsidR="00B453F0">
        <w:rPr>
          <w:color w:val="000000" w:themeColor="text1"/>
        </w:rPr>
        <w:t>e</w:t>
      </w:r>
      <w:r w:rsidR="009D6F54">
        <w:rPr>
          <w:color w:val="000000" w:themeColor="text1"/>
        </w:rPr>
        <w:t xml:space="preserve"> to novel forms of governance</w:t>
      </w:r>
      <w:r w:rsidR="00B453F0">
        <w:rPr>
          <w:color w:val="000000" w:themeColor="text1"/>
        </w:rPr>
        <w:t xml:space="preserve"> </w:t>
      </w:r>
      <w:r w:rsidR="009D6F54">
        <w:rPr>
          <w:color w:val="000000" w:themeColor="text1"/>
        </w:rPr>
        <w:t>and</w:t>
      </w:r>
      <w:r w:rsidR="00B453F0">
        <w:rPr>
          <w:color w:val="000000" w:themeColor="text1"/>
        </w:rPr>
        <w:t xml:space="preserve"> the</w:t>
      </w:r>
      <w:r w:rsidR="009D6F54">
        <w:rPr>
          <w:color w:val="000000" w:themeColor="text1"/>
        </w:rPr>
        <w:t xml:space="preserve"> </w:t>
      </w:r>
      <w:r w:rsidR="009D6F54" w:rsidRPr="009D6F54">
        <w:rPr>
          <w:color w:val="000000" w:themeColor="text1"/>
        </w:rPr>
        <w:t>new demands created by expenditure cuts further stress service delivery</w:t>
      </w:r>
      <w:r w:rsidR="00B453F0">
        <w:rPr>
          <w:color w:val="000000" w:themeColor="text1"/>
        </w:rPr>
        <w:t>.</w:t>
      </w:r>
    </w:p>
    <w:p w14:paraId="558B1D2A" w14:textId="77777777" w:rsidR="0090353E" w:rsidRPr="004A04DD" w:rsidRDefault="0090353E" w:rsidP="009D6F54">
      <w:pPr>
        <w:spacing w:line="360" w:lineRule="auto"/>
        <w:jc w:val="both"/>
        <w:rPr>
          <w:b/>
          <w:color w:val="000000" w:themeColor="text1"/>
          <w:sz w:val="22"/>
          <w:szCs w:val="22"/>
        </w:rPr>
      </w:pPr>
    </w:p>
    <w:p w14:paraId="2DA31BD5" w14:textId="72C85E3C" w:rsidR="00D07801" w:rsidRDefault="00BA527E" w:rsidP="00413FEF">
      <w:pPr>
        <w:spacing w:line="360" w:lineRule="auto"/>
        <w:jc w:val="both"/>
        <w:outlineLvl w:val="0"/>
        <w:rPr>
          <w:color w:val="000000" w:themeColor="text1"/>
        </w:rPr>
      </w:pPr>
      <w:r>
        <w:rPr>
          <w:color w:val="000000" w:themeColor="text1"/>
        </w:rPr>
        <w:t>Keywords</w:t>
      </w:r>
      <w:r w:rsidRPr="00BA527E">
        <w:rPr>
          <w:color w:val="000000" w:themeColor="text1"/>
        </w:rPr>
        <w:t>: Network governance, polycentrism, policing, public policy, mental health and England</w:t>
      </w:r>
    </w:p>
    <w:p w14:paraId="60F63079" w14:textId="77777777" w:rsidR="00BA527E" w:rsidRDefault="00BA527E" w:rsidP="00413FEF">
      <w:pPr>
        <w:spacing w:line="360" w:lineRule="auto"/>
        <w:jc w:val="both"/>
        <w:outlineLvl w:val="0"/>
        <w:rPr>
          <w:color w:val="000000" w:themeColor="text1"/>
        </w:rPr>
      </w:pPr>
    </w:p>
    <w:p w14:paraId="27B3B136" w14:textId="6E7D0BA0" w:rsidR="00D07801" w:rsidRPr="00D07801" w:rsidRDefault="00D07801" w:rsidP="008C782D">
      <w:pPr>
        <w:spacing w:line="360" w:lineRule="auto"/>
        <w:outlineLvl w:val="0"/>
        <w:rPr>
          <w:b/>
          <w:color w:val="000000" w:themeColor="text1"/>
        </w:rPr>
      </w:pPr>
      <w:r w:rsidRPr="00D07801">
        <w:rPr>
          <w:b/>
          <w:color w:val="000000" w:themeColor="text1"/>
        </w:rPr>
        <w:t>Introduction</w:t>
      </w:r>
    </w:p>
    <w:p w14:paraId="33A22548" w14:textId="77777777" w:rsidR="00D07801" w:rsidRPr="00B8314D" w:rsidRDefault="00D07801" w:rsidP="00413FEF">
      <w:pPr>
        <w:spacing w:line="360" w:lineRule="auto"/>
        <w:jc w:val="both"/>
        <w:outlineLvl w:val="0"/>
        <w:rPr>
          <w:color w:val="000000" w:themeColor="text1"/>
        </w:rPr>
      </w:pPr>
    </w:p>
    <w:p w14:paraId="23341CCC" w14:textId="34682702" w:rsidR="00421A2C" w:rsidRPr="003A62D0" w:rsidRDefault="00842973" w:rsidP="00F7657E">
      <w:pPr>
        <w:spacing w:line="360" w:lineRule="auto"/>
        <w:jc w:val="both"/>
        <w:rPr>
          <w:color w:val="000000" w:themeColor="text1"/>
        </w:rPr>
      </w:pPr>
      <w:r w:rsidRPr="00B8314D">
        <w:rPr>
          <w:color w:val="000000" w:themeColor="text1"/>
        </w:rPr>
        <w:t xml:space="preserve">Before the economic and financial crisis </w:t>
      </w:r>
      <w:r w:rsidR="002A0457" w:rsidRPr="00B8314D">
        <w:rPr>
          <w:color w:val="000000" w:themeColor="text1"/>
        </w:rPr>
        <w:t>of 2008</w:t>
      </w:r>
      <w:r w:rsidR="00546330" w:rsidRPr="00B8314D">
        <w:rPr>
          <w:color w:val="000000" w:themeColor="text1"/>
        </w:rPr>
        <w:t>, government</w:t>
      </w:r>
      <w:r w:rsidRPr="00B8314D">
        <w:rPr>
          <w:color w:val="000000" w:themeColor="text1"/>
        </w:rPr>
        <w:t xml:space="preserve">s used the relatively lax international credit regime to fund substantial expansion in welfare spending.  </w:t>
      </w:r>
      <w:r w:rsidR="008E294B">
        <w:rPr>
          <w:color w:val="000000" w:themeColor="text1"/>
        </w:rPr>
        <w:t>For the advanced democracies</w:t>
      </w:r>
      <w:r w:rsidRPr="00B8314D">
        <w:rPr>
          <w:color w:val="000000" w:themeColor="text1"/>
        </w:rPr>
        <w:t xml:space="preserve">, </w:t>
      </w:r>
      <w:r w:rsidR="002A0457" w:rsidRPr="00B8314D">
        <w:rPr>
          <w:color w:val="000000" w:themeColor="text1"/>
        </w:rPr>
        <w:t>this period</w:t>
      </w:r>
      <w:r w:rsidRPr="00B8314D">
        <w:rPr>
          <w:color w:val="000000" w:themeColor="text1"/>
        </w:rPr>
        <w:t xml:space="preserve"> was in many ways a golden age with significant increase of spending, particularly in health and education (Smith 2014).  Nevertheless, the subsequent economic crisis has resulted in a policy of austerity being adopted in many countries from the group of advanced democracies</w:t>
      </w:r>
      <w:r w:rsidR="006E28D2">
        <w:rPr>
          <w:color w:val="000000" w:themeColor="text1"/>
        </w:rPr>
        <w:t xml:space="preserve"> </w:t>
      </w:r>
      <w:r w:rsidR="006E28D2" w:rsidRPr="003A62D0">
        <w:rPr>
          <w:color w:val="000000" w:themeColor="text1"/>
        </w:rPr>
        <w:t>(Blyth 2013)</w:t>
      </w:r>
      <w:r w:rsidRPr="00B8314D">
        <w:rPr>
          <w:color w:val="000000" w:themeColor="text1"/>
        </w:rPr>
        <w:t xml:space="preserve">.  In </w:t>
      </w:r>
      <w:r w:rsidR="00875FB5">
        <w:rPr>
          <w:color w:val="000000" w:themeColor="text1"/>
        </w:rPr>
        <w:t xml:space="preserve">the </w:t>
      </w:r>
      <w:r w:rsidR="00E17109">
        <w:rPr>
          <w:color w:val="000000" w:themeColor="text1"/>
        </w:rPr>
        <w:t>UK</w:t>
      </w:r>
      <w:r w:rsidRPr="00B8314D">
        <w:rPr>
          <w:color w:val="000000" w:themeColor="text1"/>
        </w:rPr>
        <w:t xml:space="preserve"> there has been a conscious effort to reduce and reconfigure the size and functions of the state </w:t>
      </w:r>
      <w:r w:rsidR="00563EFA" w:rsidRPr="00B8314D">
        <w:rPr>
          <w:color w:val="000000" w:themeColor="text1"/>
        </w:rPr>
        <w:t xml:space="preserve">guided by </w:t>
      </w:r>
      <w:r w:rsidRPr="00B8314D">
        <w:rPr>
          <w:color w:val="000000" w:themeColor="text1"/>
        </w:rPr>
        <w:t xml:space="preserve">the belief that financial necessity will drive reform in the provision of public </w:t>
      </w:r>
      <w:r w:rsidR="00F423E4" w:rsidRPr="00B8314D">
        <w:rPr>
          <w:color w:val="000000" w:themeColor="text1"/>
        </w:rPr>
        <w:t>services. The</w:t>
      </w:r>
      <w:r w:rsidR="00BA11EF" w:rsidRPr="00B8314D">
        <w:rPr>
          <w:color w:val="000000" w:themeColor="text1"/>
        </w:rPr>
        <w:t xml:space="preserve"> assumption has been that changes in forms of service delivery m</w:t>
      </w:r>
      <w:r w:rsidR="001E1935" w:rsidRPr="00B8314D">
        <w:rPr>
          <w:color w:val="000000" w:themeColor="text1"/>
        </w:rPr>
        <w:t xml:space="preserve">ean that new forms of </w:t>
      </w:r>
      <w:r w:rsidR="00346A50" w:rsidRPr="00B8314D">
        <w:rPr>
          <w:color w:val="000000" w:themeColor="text1"/>
        </w:rPr>
        <w:t>governance can produce</w:t>
      </w:r>
      <w:r w:rsidR="00BA11EF" w:rsidRPr="00B8314D">
        <w:rPr>
          <w:color w:val="000000" w:themeColor="text1"/>
        </w:rPr>
        <w:t xml:space="preserve"> better quality services with reduced costs</w:t>
      </w:r>
      <w:r w:rsidR="00421A2C">
        <w:rPr>
          <w:color w:val="000000" w:themeColor="text1"/>
        </w:rPr>
        <w:t xml:space="preserve"> (see </w:t>
      </w:r>
      <w:proofErr w:type="spellStart"/>
      <w:r w:rsidR="00421A2C" w:rsidRPr="003A62D0">
        <w:rPr>
          <w:color w:val="000000" w:themeColor="text1"/>
        </w:rPr>
        <w:t>Curristine</w:t>
      </w:r>
      <w:proofErr w:type="spellEnd"/>
      <w:r w:rsidR="00421A2C" w:rsidRPr="003A62D0">
        <w:rPr>
          <w:color w:val="000000" w:themeColor="text1"/>
        </w:rPr>
        <w:t xml:space="preserve">, </w:t>
      </w:r>
      <w:proofErr w:type="spellStart"/>
      <w:r w:rsidR="00421A2C" w:rsidRPr="003A62D0">
        <w:rPr>
          <w:color w:val="000000" w:themeColor="text1"/>
        </w:rPr>
        <w:t>Lonti</w:t>
      </w:r>
      <w:proofErr w:type="spellEnd"/>
      <w:r w:rsidR="00421A2C" w:rsidRPr="003A62D0">
        <w:rPr>
          <w:color w:val="000000" w:themeColor="text1"/>
        </w:rPr>
        <w:t xml:space="preserve"> </w:t>
      </w:r>
      <w:r w:rsidR="001D0BD0">
        <w:rPr>
          <w:color w:val="000000" w:themeColor="text1"/>
        </w:rPr>
        <w:t>and</w:t>
      </w:r>
      <w:r w:rsidR="00421A2C" w:rsidRPr="003A62D0">
        <w:rPr>
          <w:color w:val="000000" w:themeColor="text1"/>
        </w:rPr>
        <w:t xml:space="preserve"> </w:t>
      </w:r>
      <w:proofErr w:type="spellStart"/>
      <w:r w:rsidR="00421A2C" w:rsidRPr="003A62D0">
        <w:rPr>
          <w:color w:val="000000" w:themeColor="text1"/>
        </w:rPr>
        <w:t>Joumard</w:t>
      </w:r>
      <w:proofErr w:type="spellEnd"/>
      <w:r w:rsidR="00421A2C" w:rsidRPr="003A62D0">
        <w:rPr>
          <w:color w:val="000000" w:themeColor="text1"/>
        </w:rPr>
        <w:t xml:space="preserve"> 2007).</w:t>
      </w:r>
      <w:r w:rsidR="00BA11EF" w:rsidRPr="00B8314D">
        <w:rPr>
          <w:color w:val="000000" w:themeColor="text1"/>
        </w:rPr>
        <w:t xml:space="preserve"> </w:t>
      </w:r>
      <w:r w:rsidR="001E1935" w:rsidRPr="00B8314D">
        <w:rPr>
          <w:color w:val="000000" w:themeColor="text1"/>
        </w:rPr>
        <w:t xml:space="preserve">There is considerable pressure to end policy silos and improve </w:t>
      </w:r>
      <w:r w:rsidR="00A86B0B" w:rsidRPr="00B8314D">
        <w:rPr>
          <w:color w:val="000000" w:themeColor="text1"/>
        </w:rPr>
        <w:t>service delivery</w:t>
      </w:r>
      <w:r w:rsidR="00984CBB">
        <w:rPr>
          <w:color w:val="000000" w:themeColor="text1"/>
        </w:rPr>
        <w:t xml:space="preserve"> </w:t>
      </w:r>
      <w:r w:rsidR="00BA11EF" w:rsidRPr="00B8314D">
        <w:rPr>
          <w:color w:val="000000" w:themeColor="text1"/>
        </w:rPr>
        <w:t xml:space="preserve">happening through networks and partnerships of a range </w:t>
      </w:r>
      <w:r w:rsidR="00BA11EF" w:rsidRPr="00B8314D">
        <w:rPr>
          <w:color w:val="000000" w:themeColor="text1"/>
        </w:rPr>
        <w:lastRenderedPageBreak/>
        <w:t xml:space="preserve">of public and private agencies. </w:t>
      </w:r>
      <w:r w:rsidR="00421A2C" w:rsidRPr="003A62D0">
        <w:rPr>
          <w:color w:val="000000" w:themeColor="text1"/>
        </w:rPr>
        <w:t xml:space="preserve">As the management </w:t>
      </w:r>
      <w:r w:rsidR="00421A2C">
        <w:rPr>
          <w:color w:val="000000" w:themeColor="text1"/>
        </w:rPr>
        <w:t>consultants</w:t>
      </w:r>
      <w:r w:rsidR="00421A2C" w:rsidRPr="003A62D0">
        <w:rPr>
          <w:color w:val="000000" w:themeColor="text1"/>
        </w:rPr>
        <w:t xml:space="preserve"> PricewaterhouseCoopers (2007) </w:t>
      </w:r>
      <w:r w:rsidR="00421A2C">
        <w:rPr>
          <w:color w:val="000000" w:themeColor="text1"/>
        </w:rPr>
        <w:t>suggested over a decade ago</w:t>
      </w:r>
      <w:r w:rsidR="007A69C0">
        <w:rPr>
          <w:color w:val="000000" w:themeColor="text1"/>
        </w:rPr>
        <w:t>:</w:t>
      </w:r>
      <w:r w:rsidR="00421A2C" w:rsidRPr="003A62D0">
        <w:rPr>
          <w:color w:val="000000" w:themeColor="text1"/>
        </w:rPr>
        <w:t xml:space="preserve">  </w:t>
      </w:r>
    </w:p>
    <w:p w14:paraId="21417FF9" w14:textId="77777777" w:rsidR="00421A2C" w:rsidRPr="003A62D0" w:rsidRDefault="00421A2C" w:rsidP="00421A2C">
      <w:pPr>
        <w:spacing w:line="360" w:lineRule="auto"/>
        <w:ind w:firstLine="720"/>
        <w:jc w:val="both"/>
        <w:rPr>
          <w:color w:val="000000" w:themeColor="text1"/>
        </w:rPr>
      </w:pPr>
    </w:p>
    <w:p w14:paraId="04A66958" w14:textId="68D74055" w:rsidR="00421A2C" w:rsidRDefault="00421A2C" w:rsidP="007A69C0">
      <w:pPr>
        <w:spacing w:line="360" w:lineRule="auto"/>
        <w:ind w:left="720"/>
        <w:jc w:val="both"/>
        <w:rPr>
          <w:color w:val="000000" w:themeColor="text1"/>
        </w:rPr>
      </w:pPr>
      <w:r w:rsidRPr="003A62D0">
        <w:rPr>
          <w:color w:val="000000" w:themeColor="text1"/>
        </w:rPr>
        <w:t>In different organisations, key factors involved in the drive to build connected government will include building visible leadership at a strategic level, setting common goals (service standards) for connected government, focusing on the front end (where services are actually delivered), breaking down inter-agency silos before moving to dismantle interagency silos and putting in place an enabling and legal framework.</w:t>
      </w:r>
    </w:p>
    <w:p w14:paraId="3D0FCA76" w14:textId="77777777" w:rsidR="00421A2C" w:rsidRDefault="00421A2C" w:rsidP="007A69C0">
      <w:pPr>
        <w:spacing w:line="360" w:lineRule="auto"/>
        <w:jc w:val="both"/>
        <w:rPr>
          <w:color w:val="000000" w:themeColor="text1"/>
        </w:rPr>
      </w:pPr>
    </w:p>
    <w:p w14:paraId="681886E5" w14:textId="2EE05337" w:rsidR="002F1F43" w:rsidRPr="00B8314D" w:rsidRDefault="00940212" w:rsidP="007A69C0">
      <w:pPr>
        <w:spacing w:line="360" w:lineRule="auto"/>
        <w:jc w:val="both"/>
        <w:rPr>
          <w:color w:val="000000" w:themeColor="text1"/>
        </w:rPr>
      </w:pPr>
      <w:r w:rsidRPr="00B8314D">
        <w:rPr>
          <w:color w:val="000000" w:themeColor="text1"/>
        </w:rPr>
        <w:t>In other words</w:t>
      </w:r>
      <w:r w:rsidR="008B612B" w:rsidRPr="00B8314D">
        <w:rPr>
          <w:color w:val="000000" w:themeColor="text1"/>
        </w:rPr>
        <w:t>,</w:t>
      </w:r>
      <w:r w:rsidRPr="00B8314D">
        <w:rPr>
          <w:color w:val="000000" w:themeColor="text1"/>
        </w:rPr>
        <w:t xml:space="preserve"> what Ostrom</w:t>
      </w:r>
      <w:r w:rsidR="00AA176F" w:rsidRPr="00B8314D">
        <w:rPr>
          <w:color w:val="000000" w:themeColor="text1"/>
        </w:rPr>
        <w:t xml:space="preserve"> </w:t>
      </w:r>
      <w:r w:rsidR="00A37E98" w:rsidRPr="00B8314D">
        <w:rPr>
          <w:color w:val="000000" w:themeColor="text1"/>
        </w:rPr>
        <w:t xml:space="preserve">(2010) </w:t>
      </w:r>
      <w:r w:rsidR="00AA176F" w:rsidRPr="00B8314D">
        <w:rPr>
          <w:color w:val="000000" w:themeColor="text1"/>
        </w:rPr>
        <w:t>calls p</w:t>
      </w:r>
      <w:r w:rsidRPr="00B8314D">
        <w:rPr>
          <w:color w:val="000000" w:themeColor="text1"/>
        </w:rPr>
        <w:t xml:space="preserve">olycentric governance is seen as a mechanism for decentralising governance </w:t>
      </w:r>
      <w:r w:rsidR="00C85E94" w:rsidRPr="00B8314D">
        <w:rPr>
          <w:color w:val="000000" w:themeColor="text1"/>
        </w:rPr>
        <w:t xml:space="preserve">in order </w:t>
      </w:r>
      <w:r w:rsidR="005D4570">
        <w:rPr>
          <w:color w:val="000000" w:themeColor="text1"/>
        </w:rPr>
        <w:t xml:space="preserve">to </w:t>
      </w:r>
      <w:r w:rsidR="00C85E94" w:rsidRPr="00B8314D">
        <w:rPr>
          <w:color w:val="000000" w:themeColor="text1"/>
        </w:rPr>
        <w:t>create negotiated solutions through nested interactions</w:t>
      </w:r>
      <w:r w:rsidR="00FF6E4C" w:rsidRPr="00B8314D">
        <w:rPr>
          <w:color w:val="000000" w:themeColor="text1"/>
        </w:rPr>
        <w:t>.</w:t>
      </w:r>
      <w:r w:rsidR="00C85E94" w:rsidRPr="00B8314D">
        <w:rPr>
          <w:color w:val="000000" w:themeColor="text1"/>
        </w:rPr>
        <w:t xml:space="preserve">  </w:t>
      </w:r>
      <w:r w:rsidR="00BA11EF" w:rsidRPr="00B8314D">
        <w:rPr>
          <w:color w:val="000000" w:themeColor="text1"/>
        </w:rPr>
        <w:t xml:space="preserve">However, </w:t>
      </w:r>
      <w:r w:rsidR="00853DF0" w:rsidRPr="00B8314D">
        <w:rPr>
          <w:color w:val="000000" w:themeColor="text1"/>
        </w:rPr>
        <w:t>t</w:t>
      </w:r>
      <w:r w:rsidR="00BA11EF" w:rsidRPr="00B8314D">
        <w:rPr>
          <w:color w:val="000000" w:themeColor="text1"/>
        </w:rPr>
        <w:t>h</w:t>
      </w:r>
      <w:r w:rsidR="0070298D" w:rsidRPr="00B8314D">
        <w:rPr>
          <w:color w:val="000000" w:themeColor="text1"/>
        </w:rPr>
        <w:t>is</w:t>
      </w:r>
      <w:r w:rsidR="00BA11EF" w:rsidRPr="00B8314D">
        <w:rPr>
          <w:color w:val="000000" w:themeColor="text1"/>
        </w:rPr>
        <w:t xml:space="preserve"> </w:t>
      </w:r>
      <w:r w:rsidR="0090353E">
        <w:rPr>
          <w:color w:val="000000" w:themeColor="text1"/>
        </w:rPr>
        <w:t>article</w:t>
      </w:r>
      <w:r w:rsidR="0090353E" w:rsidRPr="00B8314D">
        <w:rPr>
          <w:color w:val="000000" w:themeColor="text1"/>
        </w:rPr>
        <w:t xml:space="preserve"> </w:t>
      </w:r>
      <w:r w:rsidR="00BA11EF" w:rsidRPr="00B8314D">
        <w:rPr>
          <w:color w:val="000000" w:themeColor="text1"/>
        </w:rPr>
        <w:t xml:space="preserve">demonstrates that the sort of ad hoc changes in policy delivery expected by austerity and the governance literature are difficult to make within the existing </w:t>
      </w:r>
      <w:r w:rsidR="00C85E94" w:rsidRPr="00B8314D">
        <w:rPr>
          <w:color w:val="000000" w:themeColor="text1"/>
        </w:rPr>
        <w:t xml:space="preserve">polycentric </w:t>
      </w:r>
      <w:r w:rsidR="00BA11EF" w:rsidRPr="00B8314D">
        <w:rPr>
          <w:color w:val="000000" w:themeColor="text1"/>
        </w:rPr>
        <w:t>institutional and political</w:t>
      </w:r>
      <w:r w:rsidR="00A47AA8" w:rsidRPr="00B8314D">
        <w:rPr>
          <w:color w:val="000000" w:themeColor="text1"/>
        </w:rPr>
        <w:t xml:space="preserve"> arrangements</w:t>
      </w:r>
      <w:r w:rsidR="009208A8" w:rsidRPr="00B8314D">
        <w:rPr>
          <w:color w:val="000000" w:themeColor="text1"/>
        </w:rPr>
        <w:t xml:space="preserve">.  </w:t>
      </w:r>
      <w:r w:rsidR="00BA11EF" w:rsidRPr="00B8314D">
        <w:rPr>
          <w:color w:val="000000" w:themeColor="text1"/>
        </w:rPr>
        <w:t xml:space="preserve">The </w:t>
      </w:r>
      <w:r w:rsidR="008B612B" w:rsidRPr="00B8314D">
        <w:rPr>
          <w:color w:val="000000" w:themeColor="text1"/>
        </w:rPr>
        <w:t>article</w:t>
      </w:r>
      <w:r w:rsidR="00BA11EF" w:rsidRPr="00B8314D">
        <w:rPr>
          <w:color w:val="000000" w:themeColor="text1"/>
        </w:rPr>
        <w:t xml:space="preserve"> </w:t>
      </w:r>
      <w:r w:rsidR="003453B0">
        <w:rPr>
          <w:color w:val="000000" w:themeColor="text1"/>
        </w:rPr>
        <w:t>examines</w:t>
      </w:r>
      <w:r w:rsidR="003453B0" w:rsidRPr="00B8314D">
        <w:rPr>
          <w:color w:val="000000" w:themeColor="text1"/>
        </w:rPr>
        <w:t xml:space="preserve"> </w:t>
      </w:r>
      <w:r w:rsidR="00E17109">
        <w:rPr>
          <w:color w:val="000000" w:themeColor="text1"/>
        </w:rPr>
        <w:t>certain</w:t>
      </w:r>
      <w:r w:rsidR="00BA11EF" w:rsidRPr="00B8314D">
        <w:rPr>
          <w:color w:val="000000" w:themeColor="text1"/>
        </w:rPr>
        <w:t xml:space="preserve"> challenges to our understanding of existing modes of governing in the </w:t>
      </w:r>
      <w:r w:rsidR="00E17109">
        <w:rPr>
          <w:color w:val="000000" w:themeColor="text1"/>
        </w:rPr>
        <w:t>UK.</w:t>
      </w:r>
      <w:r w:rsidR="00BA11EF" w:rsidRPr="00B8314D">
        <w:rPr>
          <w:color w:val="000000" w:themeColor="text1"/>
        </w:rPr>
        <w:t xml:space="preserve"> On the one</w:t>
      </w:r>
      <w:r w:rsidR="001E1935" w:rsidRPr="00B8314D">
        <w:rPr>
          <w:color w:val="000000" w:themeColor="text1"/>
        </w:rPr>
        <w:t xml:space="preserve"> hand, despite the long-term fragmentation of service delivery</w:t>
      </w:r>
      <w:r w:rsidR="001F4D93" w:rsidRPr="00B8314D">
        <w:rPr>
          <w:color w:val="000000" w:themeColor="text1"/>
        </w:rPr>
        <w:t>, there is an over-</w:t>
      </w:r>
      <w:r w:rsidR="00BA11EF" w:rsidRPr="00B8314D">
        <w:rPr>
          <w:color w:val="000000" w:themeColor="text1"/>
        </w:rPr>
        <w:t>emph</w:t>
      </w:r>
      <w:r w:rsidR="001F4D93" w:rsidRPr="00B8314D">
        <w:rPr>
          <w:color w:val="000000" w:themeColor="text1"/>
        </w:rPr>
        <w:t>asis</w:t>
      </w:r>
      <w:r w:rsidR="00BA11EF" w:rsidRPr="00B8314D">
        <w:rPr>
          <w:color w:val="000000" w:themeColor="text1"/>
        </w:rPr>
        <w:t xml:space="preserve"> on the degree </w:t>
      </w:r>
      <w:r w:rsidR="001E1935" w:rsidRPr="00B8314D">
        <w:rPr>
          <w:color w:val="000000" w:themeColor="text1"/>
        </w:rPr>
        <w:t>of the ability of the centre to control services at the local level</w:t>
      </w:r>
      <w:r w:rsidR="00563EFA" w:rsidRPr="00B8314D">
        <w:rPr>
          <w:color w:val="000000" w:themeColor="text1"/>
        </w:rPr>
        <w:t>.</w:t>
      </w:r>
      <w:r w:rsidR="00EB55C4" w:rsidRPr="00B8314D">
        <w:rPr>
          <w:color w:val="000000" w:themeColor="text1"/>
        </w:rPr>
        <w:t xml:space="preserve"> </w:t>
      </w:r>
      <w:r w:rsidR="00563EFA" w:rsidRPr="00B8314D">
        <w:rPr>
          <w:color w:val="000000" w:themeColor="text1"/>
        </w:rPr>
        <w:t>W</w:t>
      </w:r>
      <w:r w:rsidR="00BA11EF" w:rsidRPr="00B8314D">
        <w:rPr>
          <w:color w:val="000000" w:themeColor="text1"/>
        </w:rPr>
        <w:t xml:space="preserve">hat the </w:t>
      </w:r>
      <w:r w:rsidR="0090353E">
        <w:rPr>
          <w:color w:val="000000" w:themeColor="text1"/>
        </w:rPr>
        <w:t>article</w:t>
      </w:r>
      <w:r w:rsidR="0090353E" w:rsidRPr="00B8314D">
        <w:rPr>
          <w:color w:val="000000" w:themeColor="text1"/>
        </w:rPr>
        <w:t xml:space="preserve"> </w:t>
      </w:r>
      <w:r w:rsidR="00BA11EF" w:rsidRPr="00B8314D">
        <w:rPr>
          <w:color w:val="000000" w:themeColor="text1"/>
        </w:rPr>
        <w:t>illustrates is that the potential for decent</w:t>
      </w:r>
      <w:r w:rsidR="00AA7752" w:rsidRPr="00B8314D">
        <w:rPr>
          <w:color w:val="000000" w:themeColor="text1"/>
        </w:rPr>
        <w:t>ralised policy implementation is</w:t>
      </w:r>
      <w:r w:rsidR="00BA11EF" w:rsidRPr="00B8314D">
        <w:rPr>
          <w:color w:val="000000" w:themeColor="text1"/>
        </w:rPr>
        <w:t xml:space="preserve"> </w:t>
      </w:r>
      <w:r w:rsidR="001E1935" w:rsidRPr="00B8314D">
        <w:rPr>
          <w:color w:val="000000" w:themeColor="text1"/>
        </w:rPr>
        <w:t>considerable</w:t>
      </w:r>
      <w:r w:rsidR="00BA11EF" w:rsidRPr="00B8314D">
        <w:rPr>
          <w:color w:val="000000" w:themeColor="text1"/>
        </w:rPr>
        <w:t xml:space="preserve">. On the other hand, new forms of </w:t>
      </w:r>
      <w:r w:rsidR="009208A8" w:rsidRPr="00B8314D">
        <w:rPr>
          <w:color w:val="000000" w:themeColor="text1"/>
        </w:rPr>
        <w:t xml:space="preserve">polycentric </w:t>
      </w:r>
      <w:r w:rsidR="001E1935" w:rsidRPr="00B8314D">
        <w:rPr>
          <w:color w:val="000000" w:themeColor="text1"/>
        </w:rPr>
        <w:t>governance</w:t>
      </w:r>
      <w:r w:rsidR="00BA11EF" w:rsidRPr="00B8314D">
        <w:rPr>
          <w:color w:val="000000" w:themeColor="text1"/>
        </w:rPr>
        <w:t xml:space="preserve"> do not produce the forms of flexibility that the literature assumes.  Indeed, fragmentation and local level</w:t>
      </w:r>
      <w:r w:rsidR="00E86B0D" w:rsidRPr="00B8314D">
        <w:rPr>
          <w:color w:val="000000" w:themeColor="text1"/>
        </w:rPr>
        <w:t xml:space="preserve"> decision-</w:t>
      </w:r>
      <w:r w:rsidR="001E1935" w:rsidRPr="00B8314D">
        <w:rPr>
          <w:color w:val="000000" w:themeColor="text1"/>
        </w:rPr>
        <w:t>making complex</w:t>
      </w:r>
      <w:r w:rsidR="00E86B0D" w:rsidRPr="00B8314D">
        <w:rPr>
          <w:color w:val="000000" w:themeColor="text1"/>
        </w:rPr>
        <w:t>ify</w:t>
      </w:r>
      <w:r w:rsidR="001E1935" w:rsidRPr="00B8314D">
        <w:rPr>
          <w:color w:val="000000" w:themeColor="text1"/>
        </w:rPr>
        <w:t xml:space="preserve"> reform processes</w:t>
      </w:r>
      <w:r w:rsidR="00BA11EF" w:rsidRPr="00B8314D">
        <w:rPr>
          <w:color w:val="000000" w:themeColor="text1"/>
        </w:rPr>
        <w:t xml:space="preserve"> because no single actor is in control of the policy process</w:t>
      </w:r>
      <w:r w:rsidR="009208A8" w:rsidRPr="00B8314D">
        <w:rPr>
          <w:color w:val="000000" w:themeColor="text1"/>
        </w:rPr>
        <w:t xml:space="preserve"> and hence lacks the authority to implement reforms which depend on multi-agency cooperation</w:t>
      </w:r>
      <w:r w:rsidR="00BA11EF" w:rsidRPr="00B8314D">
        <w:rPr>
          <w:color w:val="000000" w:themeColor="text1"/>
        </w:rPr>
        <w:t>.</w:t>
      </w:r>
    </w:p>
    <w:p w14:paraId="0FFBEF36" w14:textId="4EE04086" w:rsidR="00FF5CF3" w:rsidRPr="00B8314D" w:rsidRDefault="00842973" w:rsidP="00413FEF">
      <w:pPr>
        <w:spacing w:line="360" w:lineRule="auto"/>
        <w:ind w:firstLine="720"/>
        <w:jc w:val="both"/>
        <w:rPr>
          <w:color w:val="000000" w:themeColor="text1"/>
        </w:rPr>
      </w:pPr>
      <w:r w:rsidRPr="00B8314D">
        <w:rPr>
          <w:color w:val="000000" w:themeColor="text1"/>
        </w:rPr>
        <w:t xml:space="preserve">Through a detailed and in-depth case study of policing and mental health we demonstrate that there is a residual conflict between the strong desire for reform and the embedded </w:t>
      </w:r>
      <w:r w:rsidR="00C85E94" w:rsidRPr="00B8314D">
        <w:rPr>
          <w:color w:val="000000" w:themeColor="text1"/>
        </w:rPr>
        <w:t xml:space="preserve">polycentric </w:t>
      </w:r>
      <w:r w:rsidRPr="00B8314D">
        <w:rPr>
          <w:color w:val="000000" w:themeColor="text1"/>
        </w:rPr>
        <w:t xml:space="preserve">institutional arrangements which make reform under austerity difficult. The </w:t>
      </w:r>
      <w:r w:rsidR="0090353E">
        <w:rPr>
          <w:color w:val="000000" w:themeColor="text1"/>
        </w:rPr>
        <w:t>article</w:t>
      </w:r>
      <w:r w:rsidR="0090353E" w:rsidRPr="00B8314D">
        <w:rPr>
          <w:color w:val="000000" w:themeColor="text1"/>
        </w:rPr>
        <w:t xml:space="preserve"> </w:t>
      </w:r>
      <w:r w:rsidRPr="00B8314D">
        <w:rPr>
          <w:color w:val="000000" w:themeColor="text1"/>
        </w:rPr>
        <w:t>reveals that whilst in t</w:t>
      </w:r>
      <w:r w:rsidR="00241AA0" w:rsidRPr="00B8314D">
        <w:rPr>
          <w:color w:val="000000" w:themeColor="text1"/>
        </w:rPr>
        <w:t>erms of how services are organiz</w:t>
      </w:r>
      <w:r w:rsidRPr="00B8314D">
        <w:rPr>
          <w:color w:val="000000" w:themeColor="text1"/>
        </w:rPr>
        <w:t>ed</w:t>
      </w:r>
      <w:r w:rsidR="005D4570">
        <w:rPr>
          <w:color w:val="000000" w:themeColor="text1"/>
        </w:rPr>
        <w:t>,</w:t>
      </w:r>
      <w:r w:rsidRPr="00B8314D">
        <w:rPr>
          <w:color w:val="000000" w:themeColor="text1"/>
        </w:rPr>
        <w:t xml:space="preserve"> we have seen the development of network governance</w:t>
      </w:r>
      <w:r w:rsidR="003453B0">
        <w:rPr>
          <w:color w:val="000000" w:themeColor="text1"/>
        </w:rPr>
        <w:t xml:space="preserve">.  </w:t>
      </w:r>
      <w:r w:rsidR="005D4570">
        <w:rPr>
          <w:color w:val="000000" w:themeColor="text1"/>
        </w:rPr>
        <w:t xml:space="preserve"> </w:t>
      </w:r>
      <w:r w:rsidR="003453B0">
        <w:rPr>
          <w:color w:val="000000" w:themeColor="text1"/>
        </w:rPr>
        <w:t>H</w:t>
      </w:r>
      <w:r w:rsidR="005D4570">
        <w:rPr>
          <w:color w:val="000000" w:themeColor="text1"/>
        </w:rPr>
        <w:t xml:space="preserve">owever, </w:t>
      </w:r>
      <w:r w:rsidRPr="00B8314D">
        <w:rPr>
          <w:color w:val="000000" w:themeColor="text1"/>
        </w:rPr>
        <w:t>there has not been similar institutional adaptation</w:t>
      </w:r>
      <w:r w:rsidR="00853DF0" w:rsidRPr="00B8314D">
        <w:rPr>
          <w:color w:val="000000" w:themeColor="text1"/>
        </w:rPr>
        <w:t>.</w:t>
      </w:r>
      <w:r w:rsidR="009024BA" w:rsidRPr="00B8314D">
        <w:rPr>
          <w:color w:val="000000" w:themeColor="text1"/>
        </w:rPr>
        <w:t xml:space="preserve"> </w:t>
      </w:r>
      <w:r w:rsidRPr="00B8314D">
        <w:rPr>
          <w:color w:val="000000" w:themeColor="text1"/>
        </w:rPr>
        <w:t>Consequently, the forms of governance are increasingly out of sync with the patterns of institutional arrangement.  In particular, the inability or unwillingness of public sector organizations to rethink budgeting (particularly in the context of cuts) makes radical realignment of service delivery difficult.</w:t>
      </w:r>
      <w:r w:rsidR="007B7342" w:rsidRPr="00B8314D">
        <w:rPr>
          <w:color w:val="000000" w:themeColor="text1"/>
        </w:rPr>
        <w:t xml:space="preserve"> </w:t>
      </w:r>
      <w:r w:rsidR="005D4570">
        <w:rPr>
          <w:color w:val="000000" w:themeColor="text1"/>
        </w:rPr>
        <w:t>The article</w:t>
      </w:r>
      <w:r w:rsidR="005D4570" w:rsidRPr="00B8314D">
        <w:rPr>
          <w:color w:val="000000" w:themeColor="text1"/>
        </w:rPr>
        <w:t xml:space="preserve"> </w:t>
      </w:r>
      <w:r w:rsidRPr="00B8314D">
        <w:rPr>
          <w:color w:val="000000" w:themeColor="text1"/>
        </w:rPr>
        <w:t xml:space="preserve">begins by outlining the macro-political situation in the </w:t>
      </w:r>
      <w:r w:rsidR="00E17109">
        <w:rPr>
          <w:color w:val="000000" w:themeColor="text1"/>
        </w:rPr>
        <w:t>UK</w:t>
      </w:r>
      <w:r w:rsidRPr="00B8314D">
        <w:rPr>
          <w:color w:val="000000" w:themeColor="text1"/>
        </w:rPr>
        <w:t xml:space="preserve">, it </w:t>
      </w:r>
      <w:r w:rsidR="00325E92">
        <w:rPr>
          <w:color w:val="000000" w:themeColor="text1"/>
        </w:rPr>
        <w:t>moves on to</w:t>
      </w:r>
      <w:r w:rsidR="007D57F2">
        <w:rPr>
          <w:color w:val="000000" w:themeColor="text1"/>
        </w:rPr>
        <w:t xml:space="preserve"> </w:t>
      </w:r>
      <w:r w:rsidR="00325E92">
        <w:rPr>
          <w:color w:val="000000" w:themeColor="text1"/>
        </w:rPr>
        <w:t>examine</w:t>
      </w:r>
      <w:r w:rsidRPr="00B8314D">
        <w:rPr>
          <w:color w:val="000000" w:themeColor="text1"/>
        </w:rPr>
        <w:t xml:space="preserve"> a model of decentralisation, and then studies the empirical evidence of local governance </w:t>
      </w:r>
      <w:r w:rsidRPr="00B8314D">
        <w:rPr>
          <w:color w:val="000000" w:themeColor="text1"/>
        </w:rPr>
        <w:lastRenderedPageBreak/>
        <w:t xml:space="preserve">responses to austerity by looking at the management of policing and mental health in the northern region of North Yorkshire. The </w:t>
      </w:r>
      <w:r w:rsidR="0090353E">
        <w:rPr>
          <w:color w:val="000000" w:themeColor="text1"/>
        </w:rPr>
        <w:t>article</w:t>
      </w:r>
      <w:r w:rsidR="0090353E" w:rsidRPr="00B8314D">
        <w:rPr>
          <w:color w:val="000000" w:themeColor="text1"/>
        </w:rPr>
        <w:t xml:space="preserve"> </w:t>
      </w:r>
      <w:r w:rsidRPr="00B8314D">
        <w:rPr>
          <w:color w:val="000000" w:themeColor="text1"/>
        </w:rPr>
        <w:t xml:space="preserve">derives from extensive field work research where the authors were able to access </w:t>
      </w:r>
      <w:r w:rsidR="003E2080" w:rsidRPr="00B8314D">
        <w:rPr>
          <w:color w:val="000000" w:themeColor="text1"/>
        </w:rPr>
        <w:t>first-hand</w:t>
      </w:r>
      <w:r w:rsidRPr="00B8314D">
        <w:rPr>
          <w:color w:val="000000" w:themeColor="text1"/>
        </w:rPr>
        <w:t xml:space="preserve"> accounts of policing and mental health policy initiatives taking place in major metropolitan areas, including, Manchester, Birmingham, and Leeds-Bradford. </w:t>
      </w:r>
      <w:r w:rsidR="00FF5CF3" w:rsidRPr="00B8314D">
        <w:rPr>
          <w:color w:val="000000" w:themeColor="text1"/>
        </w:rPr>
        <w:t xml:space="preserve">The </w:t>
      </w:r>
      <w:r w:rsidR="005D4570">
        <w:rPr>
          <w:color w:val="000000" w:themeColor="text1"/>
        </w:rPr>
        <w:t>article</w:t>
      </w:r>
      <w:r w:rsidR="00FF5CF3" w:rsidRPr="00B8314D">
        <w:rPr>
          <w:color w:val="000000" w:themeColor="text1"/>
        </w:rPr>
        <w:t xml:space="preserve"> </w:t>
      </w:r>
      <w:r w:rsidR="003453B0">
        <w:rPr>
          <w:color w:val="000000" w:themeColor="text1"/>
        </w:rPr>
        <w:t>evaluates</w:t>
      </w:r>
      <w:r w:rsidR="00FF5CF3" w:rsidRPr="00B8314D">
        <w:rPr>
          <w:color w:val="000000" w:themeColor="text1"/>
        </w:rPr>
        <w:t xml:space="preserve"> the key public policy sectors of policing and health in order to influence cross-national debates under the broader conceptual issues of policymaking, austerity, and governance. </w:t>
      </w:r>
      <w:r w:rsidR="005D4570">
        <w:rPr>
          <w:color w:val="000000" w:themeColor="text1"/>
        </w:rPr>
        <w:t>As well, w</w:t>
      </w:r>
      <w:r w:rsidR="00781CBF">
        <w:rPr>
          <w:color w:val="000000" w:themeColor="text1"/>
        </w:rPr>
        <w:t>e aim to expand our</w:t>
      </w:r>
      <w:r w:rsidR="007B3AB8">
        <w:rPr>
          <w:color w:val="000000" w:themeColor="text1"/>
        </w:rPr>
        <w:t xml:space="preserve"> knowledge on</w:t>
      </w:r>
      <w:r w:rsidR="002C08B0">
        <w:rPr>
          <w:color w:val="000000" w:themeColor="text1"/>
        </w:rPr>
        <w:t xml:space="preserve"> </w:t>
      </w:r>
      <w:r w:rsidR="006463A8">
        <w:rPr>
          <w:color w:val="000000" w:themeColor="text1"/>
        </w:rPr>
        <w:t>policy</w:t>
      </w:r>
      <w:r w:rsidR="007B3AB8">
        <w:rPr>
          <w:color w:val="000000" w:themeColor="text1"/>
        </w:rPr>
        <w:t xml:space="preserve"> processes</w:t>
      </w:r>
      <w:r w:rsidR="00781CBF">
        <w:rPr>
          <w:color w:val="000000" w:themeColor="text1"/>
        </w:rPr>
        <w:t xml:space="preserve"> </w:t>
      </w:r>
      <w:r w:rsidR="006463A8">
        <w:rPr>
          <w:color w:val="000000" w:themeColor="text1"/>
        </w:rPr>
        <w:t xml:space="preserve">implemented </w:t>
      </w:r>
      <w:r w:rsidR="007B3AB8">
        <w:rPr>
          <w:color w:val="000000" w:themeColor="text1"/>
        </w:rPr>
        <w:t xml:space="preserve">through </w:t>
      </w:r>
      <w:r w:rsidR="006463A8">
        <w:rPr>
          <w:color w:val="000000" w:themeColor="text1"/>
        </w:rPr>
        <w:t xml:space="preserve">regional </w:t>
      </w:r>
      <w:r w:rsidR="006F6064">
        <w:rPr>
          <w:color w:val="000000" w:themeColor="text1"/>
        </w:rPr>
        <w:t>governance projects in</w:t>
      </w:r>
      <w:r w:rsidR="006463A8">
        <w:rPr>
          <w:color w:val="000000" w:themeColor="text1"/>
        </w:rPr>
        <w:t xml:space="preserve"> the advanced </w:t>
      </w:r>
      <w:r w:rsidR="005E1109">
        <w:rPr>
          <w:color w:val="000000" w:themeColor="text1"/>
        </w:rPr>
        <w:t>and developing countries</w:t>
      </w:r>
      <w:r w:rsidR="006463A8">
        <w:rPr>
          <w:color w:val="000000" w:themeColor="text1"/>
        </w:rPr>
        <w:t xml:space="preserve"> (see, for example, </w:t>
      </w:r>
      <w:proofErr w:type="spellStart"/>
      <w:r w:rsidR="0041676B" w:rsidRPr="0041676B">
        <w:rPr>
          <w:color w:val="000000" w:themeColor="text1"/>
        </w:rPr>
        <w:t>Lidén</w:t>
      </w:r>
      <w:proofErr w:type="spellEnd"/>
      <w:r w:rsidR="0041676B" w:rsidRPr="0041676B">
        <w:rPr>
          <w:color w:val="000000" w:themeColor="text1"/>
        </w:rPr>
        <w:t xml:space="preserve">, </w:t>
      </w:r>
      <w:proofErr w:type="spellStart"/>
      <w:r w:rsidR="0041676B">
        <w:rPr>
          <w:color w:val="000000" w:themeColor="text1"/>
        </w:rPr>
        <w:t>Nyhlén</w:t>
      </w:r>
      <w:proofErr w:type="spellEnd"/>
      <w:r w:rsidR="0041676B">
        <w:rPr>
          <w:color w:val="000000" w:themeColor="text1"/>
        </w:rPr>
        <w:t xml:space="preserve">, and </w:t>
      </w:r>
      <w:proofErr w:type="spellStart"/>
      <w:r w:rsidR="0041676B">
        <w:rPr>
          <w:color w:val="000000" w:themeColor="text1"/>
        </w:rPr>
        <w:t>Nyhlén</w:t>
      </w:r>
      <w:proofErr w:type="spellEnd"/>
      <w:r w:rsidR="0041676B">
        <w:rPr>
          <w:color w:val="000000" w:themeColor="text1"/>
        </w:rPr>
        <w:t xml:space="preserve"> </w:t>
      </w:r>
      <w:r w:rsidR="0041676B" w:rsidRPr="0041676B">
        <w:rPr>
          <w:color w:val="000000" w:themeColor="text1"/>
        </w:rPr>
        <w:t>2015</w:t>
      </w:r>
      <w:r w:rsidR="0041676B">
        <w:rPr>
          <w:color w:val="000000" w:themeColor="text1"/>
        </w:rPr>
        <w:t xml:space="preserve">; </w:t>
      </w:r>
      <w:r w:rsidR="005F1501">
        <w:rPr>
          <w:color w:val="000000" w:themeColor="text1"/>
        </w:rPr>
        <w:t xml:space="preserve">Liu, Li, Xi, and </w:t>
      </w:r>
      <w:proofErr w:type="spellStart"/>
      <w:r w:rsidR="005F1501">
        <w:rPr>
          <w:color w:val="000000" w:themeColor="text1"/>
        </w:rPr>
        <w:t>Koppenjan</w:t>
      </w:r>
      <w:proofErr w:type="spellEnd"/>
      <w:r w:rsidR="005F1501">
        <w:rPr>
          <w:color w:val="000000" w:themeColor="text1"/>
        </w:rPr>
        <w:t xml:space="preserve">, 2016; </w:t>
      </w:r>
      <w:r w:rsidR="00245D4A">
        <w:rPr>
          <w:color w:val="000000" w:themeColor="text1"/>
        </w:rPr>
        <w:t xml:space="preserve">Dare and </w:t>
      </w:r>
      <w:proofErr w:type="spellStart"/>
      <w:r w:rsidR="00245D4A">
        <w:rPr>
          <w:color w:val="000000" w:themeColor="text1"/>
        </w:rPr>
        <w:t>Daniel</w:t>
      </w:r>
      <w:r w:rsidR="00A81A98">
        <w:rPr>
          <w:color w:val="000000" w:themeColor="text1"/>
        </w:rPr>
        <w:t>l</w:t>
      </w:r>
      <w:proofErr w:type="spellEnd"/>
      <w:r w:rsidR="00245D4A">
        <w:rPr>
          <w:color w:val="000000" w:themeColor="text1"/>
        </w:rPr>
        <w:t xml:space="preserve"> 2017)</w:t>
      </w:r>
      <w:r w:rsidR="0041676B">
        <w:rPr>
          <w:color w:val="000000" w:themeColor="text1"/>
        </w:rPr>
        <w:t>.</w:t>
      </w:r>
    </w:p>
    <w:p w14:paraId="4F14B34C" w14:textId="77777777" w:rsidR="002F1F43" w:rsidRPr="00B8314D" w:rsidRDefault="002F1F43" w:rsidP="00CC6413">
      <w:pPr>
        <w:spacing w:line="360" w:lineRule="auto"/>
        <w:jc w:val="both"/>
        <w:rPr>
          <w:color w:val="000000" w:themeColor="text1"/>
        </w:rPr>
      </w:pPr>
    </w:p>
    <w:p w14:paraId="682F4BCA" w14:textId="4717BA9E" w:rsidR="002F1F43" w:rsidRDefault="00FB4D87" w:rsidP="008C782D">
      <w:pPr>
        <w:spacing w:line="360" w:lineRule="auto"/>
        <w:outlineLvl w:val="0"/>
        <w:rPr>
          <w:b/>
          <w:color w:val="000000" w:themeColor="text1"/>
        </w:rPr>
      </w:pPr>
      <w:r w:rsidRPr="00B8314D">
        <w:rPr>
          <w:b/>
          <w:color w:val="000000" w:themeColor="text1"/>
        </w:rPr>
        <w:t>Austerity, governance</w:t>
      </w:r>
      <w:r w:rsidR="00842973" w:rsidRPr="00B8314D">
        <w:rPr>
          <w:b/>
          <w:color w:val="000000" w:themeColor="text1"/>
        </w:rPr>
        <w:t xml:space="preserve"> </w:t>
      </w:r>
      <w:r w:rsidRPr="00B8314D">
        <w:rPr>
          <w:b/>
          <w:color w:val="000000" w:themeColor="text1"/>
        </w:rPr>
        <w:t>and the realignment of public services</w:t>
      </w:r>
    </w:p>
    <w:p w14:paraId="5A0ED39B" w14:textId="77777777" w:rsidR="00F423E4" w:rsidRPr="00B8314D" w:rsidRDefault="00F423E4" w:rsidP="00A562A7">
      <w:pPr>
        <w:spacing w:line="360" w:lineRule="auto"/>
        <w:jc w:val="center"/>
        <w:outlineLvl w:val="0"/>
        <w:rPr>
          <w:b/>
          <w:color w:val="000000" w:themeColor="text1"/>
        </w:rPr>
      </w:pPr>
    </w:p>
    <w:p w14:paraId="797B74C6" w14:textId="1A01F05B" w:rsidR="002F1F43" w:rsidRPr="00B8314D" w:rsidRDefault="007D57F2" w:rsidP="00413FEF">
      <w:pPr>
        <w:spacing w:line="360" w:lineRule="auto"/>
        <w:jc w:val="both"/>
        <w:rPr>
          <w:color w:val="000000" w:themeColor="text1"/>
        </w:rPr>
      </w:pPr>
      <w:r>
        <w:rPr>
          <w:color w:val="000000" w:themeColor="text1"/>
        </w:rPr>
        <w:t xml:space="preserve">In the </w:t>
      </w:r>
      <w:r w:rsidR="00E17109">
        <w:rPr>
          <w:color w:val="000000" w:themeColor="text1"/>
        </w:rPr>
        <w:t>UK</w:t>
      </w:r>
      <w:r w:rsidR="003E2080" w:rsidRPr="00B8314D">
        <w:rPr>
          <w:color w:val="000000" w:themeColor="text1"/>
        </w:rPr>
        <w:t>, public</w:t>
      </w:r>
      <w:r w:rsidR="00842973" w:rsidRPr="00B8314D">
        <w:rPr>
          <w:color w:val="000000" w:themeColor="text1"/>
        </w:rPr>
        <w:t xml:space="preserve"> expenditure has been reduced from 44 percent of GDP in 2010 to 40 per cent in 2015 and cuts have</w:t>
      </w:r>
      <w:r w:rsidR="008D5964" w:rsidRPr="00B8314D">
        <w:rPr>
          <w:color w:val="000000" w:themeColor="text1"/>
        </w:rPr>
        <w:t xml:space="preserve"> not been distributed equally</w:t>
      </w:r>
      <w:r w:rsidR="001D0BD0">
        <w:rPr>
          <w:color w:val="000000" w:themeColor="text1"/>
        </w:rPr>
        <w:t xml:space="preserve"> </w:t>
      </w:r>
      <w:r w:rsidR="001D0BD0" w:rsidRPr="00B8314D">
        <w:rPr>
          <w:color w:val="000000" w:themeColor="text1"/>
        </w:rPr>
        <w:t>(IFS 2015)</w:t>
      </w:r>
      <w:r w:rsidR="008D5964" w:rsidRPr="00B8314D">
        <w:rPr>
          <w:color w:val="000000" w:themeColor="text1"/>
        </w:rPr>
        <w:t xml:space="preserve">. </w:t>
      </w:r>
      <w:r w:rsidR="00842973" w:rsidRPr="00B8314D">
        <w:rPr>
          <w:color w:val="000000" w:themeColor="text1"/>
        </w:rPr>
        <w:t>Some departments</w:t>
      </w:r>
      <w:r w:rsidR="00FB55DF" w:rsidRPr="00B8314D">
        <w:rPr>
          <w:color w:val="000000" w:themeColor="text1"/>
        </w:rPr>
        <w:t>,</w:t>
      </w:r>
      <w:r w:rsidR="00842973" w:rsidRPr="00B8314D">
        <w:rPr>
          <w:color w:val="000000" w:themeColor="text1"/>
        </w:rPr>
        <w:t xml:space="preserve"> such as the Home Office</w:t>
      </w:r>
      <w:r w:rsidR="00FB55DF" w:rsidRPr="00B8314D">
        <w:rPr>
          <w:color w:val="000000" w:themeColor="text1"/>
        </w:rPr>
        <w:t>,</w:t>
      </w:r>
      <w:r w:rsidR="00842973" w:rsidRPr="00B8314D">
        <w:rPr>
          <w:color w:val="000000" w:themeColor="text1"/>
        </w:rPr>
        <w:t xml:space="preserve"> have seen very</w:t>
      </w:r>
      <w:r w:rsidR="008B612B" w:rsidRPr="00B8314D">
        <w:rPr>
          <w:color w:val="000000" w:themeColor="text1"/>
        </w:rPr>
        <w:t xml:space="preserve"> large reductions in spending</w:t>
      </w:r>
      <w:r w:rsidR="00842973" w:rsidRPr="00B8314D">
        <w:rPr>
          <w:color w:val="000000" w:themeColor="text1"/>
        </w:rPr>
        <w:t xml:space="preserve">. </w:t>
      </w:r>
      <w:r w:rsidR="005D4570">
        <w:rPr>
          <w:color w:val="000000" w:themeColor="text1"/>
        </w:rPr>
        <w:t>C</w:t>
      </w:r>
      <w:r w:rsidR="00842973" w:rsidRPr="00B8314D">
        <w:rPr>
          <w:color w:val="000000" w:themeColor="text1"/>
        </w:rPr>
        <w:t xml:space="preserve">ertain services, in particular local government and the police, have seen much more significant cuts with around 20 per cent for the police and about 27 per cent for local government by 2019 (Local Government Association 2013).  Yet the argument that has been developed within the government is that public services can adapt to the challenges of resource constraints by being much more effective and efficient in how they provide services. </w:t>
      </w:r>
    </w:p>
    <w:p w14:paraId="103BBB74" w14:textId="4A5C3734" w:rsidR="002F1F43" w:rsidRPr="00B8314D" w:rsidRDefault="00842973" w:rsidP="00413FEF">
      <w:pPr>
        <w:spacing w:line="360" w:lineRule="auto"/>
        <w:jc w:val="both"/>
      </w:pPr>
      <w:r w:rsidRPr="00B8314D">
        <w:rPr>
          <w:color w:val="000000" w:themeColor="text1"/>
        </w:rPr>
        <w:tab/>
        <w:t>Reform of the public services under the Coalition between 2010</w:t>
      </w:r>
      <w:r w:rsidR="00FB4D87" w:rsidRPr="00B8314D">
        <w:rPr>
          <w:color w:val="000000" w:themeColor="text1"/>
        </w:rPr>
        <w:t xml:space="preserve"> and </w:t>
      </w:r>
      <w:r w:rsidRPr="00B8314D">
        <w:rPr>
          <w:color w:val="000000" w:themeColor="text1"/>
        </w:rPr>
        <w:t xml:space="preserve">2015 and </w:t>
      </w:r>
      <w:r w:rsidR="008B612B" w:rsidRPr="00B8314D">
        <w:rPr>
          <w:color w:val="000000" w:themeColor="text1"/>
        </w:rPr>
        <w:t xml:space="preserve">later in </w:t>
      </w:r>
      <w:r w:rsidRPr="00B8314D">
        <w:rPr>
          <w:color w:val="000000" w:themeColor="text1"/>
        </w:rPr>
        <w:t xml:space="preserve">the Conservative </w:t>
      </w:r>
      <w:r w:rsidR="00FB4D87" w:rsidRPr="00B8314D">
        <w:rPr>
          <w:color w:val="000000" w:themeColor="text1"/>
        </w:rPr>
        <w:t xml:space="preserve">administration </w:t>
      </w:r>
      <w:r w:rsidRPr="00B8314D">
        <w:rPr>
          <w:color w:val="000000" w:themeColor="text1"/>
        </w:rPr>
        <w:t>is based on an idea that market pressures create innovations that produce more effective service delivery</w:t>
      </w:r>
      <w:r w:rsidR="00346A50" w:rsidRPr="00B8314D">
        <w:rPr>
          <w:color w:val="000000" w:themeColor="text1"/>
        </w:rPr>
        <w:t>.</w:t>
      </w:r>
      <w:r w:rsidR="00346A50" w:rsidRPr="00B8314D">
        <w:rPr>
          <w:color w:val="000000" w:themeColor="text1"/>
          <w:szCs w:val="38"/>
        </w:rPr>
        <w:t xml:space="preserve"> </w:t>
      </w:r>
      <w:r w:rsidRPr="00B8314D">
        <w:t xml:space="preserve">There is a presumption in the government’s approach to austerity that budget cuts will drive change and produce </w:t>
      </w:r>
      <w:r w:rsidR="003453B0">
        <w:t>better</w:t>
      </w:r>
      <w:r w:rsidRPr="00B8314D">
        <w:t xml:space="preserve"> outcomes.  This view is supported by a belief that in many cases satisfaction with public services does not seem to have declined since the </w:t>
      </w:r>
      <w:r w:rsidR="008E294B">
        <w:t>fiscal</w:t>
      </w:r>
      <w:r w:rsidR="008E294B" w:rsidRPr="00B8314D">
        <w:t xml:space="preserve"> </w:t>
      </w:r>
      <w:r w:rsidRPr="00B8314D">
        <w:t>crisis (see OECD 2013).</w:t>
      </w:r>
      <w:r w:rsidR="00DA07F0" w:rsidRPr="00B8314D">
        <w:t xml:space="preserve">  </w:t>
      </w:r>
      <w:r w:rsidR="00421A2C" w:rsidRPr="003A62D0">
        <w:t xml:space="preserve">This view </w:t>
      </w:r>
      <w:r w:rsidR="00421A2C">
        <w:t>matches</w:t>
      </w:r>
      <w:r w:rsidR="00421A2C" w:rsidRPr="003A62D0">
        <w:t xml:space="preserve"> with much of the academic governance literature which going back to</w:t>
      </w:r>
      <w:r w:rsidR="007A69C0">
        <w:t xml:space="preserve"> Osborne and </w:t>
      </w:r>
      <w:proofErr w:type="spellStart"/>
      <w:r w:rsidR="007A69C0">
        <w:t>Gaebler</w:t>
      </w:r>
      <w:proofErr w:type="spellEnd"/>
      <w:r w:rsidR="007A69C0">
        <w:t xml:space="preserve"> (1994) sees</w:t>
      </w:r>
      <w:r w:rsidR="00421A2C" w:rsidRPr="003A62D0">
        <w:t xml:space="preserve"> network government as developing a flexibility and plurality of governance approaches</w:t>
      </w:r>
      <w:r w:rsidR="00421A2C">
        <w:t xml:space="preserve"> (</w:t>
      </w:r>
      <w:r w:rsidR="00B70916">
        <w:t xml:space="preserve">see also, </w:t>
      </w:r>
      <w:r w:rsidR="00421A2C">
        <w:t xml:space="preserve">Crosby </w:t>
      </w:r>
      <w:r w:rsidR="001D0BD0">
        <w:t>and Bryson</w:t>
      </w:r>
      <w:r w:rsidR="00421A2C">
        <w:t xml:space="preserve"> 2010; Isett et al</w:t>
      </w:r>
      <w:r w:rsidR="00CC6413">
        <w:t>.</w:t>
      </w:r>
      <w:r w:rsidR="001D0BD0">
        <w:t xml:space="preserve"> </w:t>
      </w:r>
      <w:r w:rsidR="00421A2C">
        <w:t>2011</w:t>
      </w:r>
      <w:r w:rsidR="001D0BD0">
        <w:t xml:space="preserve">; </w:t>
      </w:r>
      <w:proofErr w:type="spellStart"/>
      <w:r w:rsidR="001D0BD0">
        <w:t>Bevir</w:t>
      </w:r>
      <w:proofErr w:type="spellEnd"/>
      <w:r w:rsidR="007A69C0">
        <w:t xml:space="preserve"> 2011</w:t>
      </w:r>
      <w:r w:rsidR="00421A2C">
        <w:t>)</w:t>
      </w:r>
      <w:r w:rsidR="00421A2C" w:rsidRPr="003A62D0">
        <w:t>.</w:t>
      </w:r>
    </w:p>
    <w:p w14:paraId="5E931DCA" w14:textId="018CBFE9" w:rsidR="002F1F43" w:rsidRPr="00B8314D" w:rsidRDefault="00842973" w:rsidP="00413FEF">
      <w:pPr>
        <w:spacing w:line="360" w:lineRule="auto"/>
        <w:ind w:firstLine="720"/>
        <w:jc w:val="both"/>
        <w:rPr>
          <w:color w:val="000000" w:themeColor="text1"/>
        </w:rPr>
      </w:pPr>
      <w:r w:rsidRPr="00B8314D">
        <w:rPr>
          <w:color w:val="000000" w:themeColor="text1"/>
        </w:rPr>
        <w:t xml:space="preserve">This economistic model of public sector reform sees necessity as the mother of intervention.  Economic constraint is the catalyst of public sector reform. The austerity model of public sector reform is based on the idea that resource constraint does two </w:t>
      </w:r>
      <w:r w:rsidRPr="00B8314D">
        <w:rPr>
          <w:color w:val="000000" w:themeColor="text1"/>
        </w:rPr>
        <w:lastRenderedPageBreak/>
        <w:t>things.  One</w:t>
      </w:r>
      <w:r w:rsidR="00346A50" w:rsidRPr="00B8314D">
        <w:rPr>
          <w:color w:val="000000" w:themeColor="text1"/>
        </w:rPr>
        <w:t>,</w:t>
      </w:r>
      <w:r w:rsidRPr="00B8314D">
        <w:rPr>
          <w:color w:val="000000" w:themeColor="text1"/>
        </w:rPr>
        <w:t xml:space="preserve"> it reduces demand as individuals take increasing responsibility for their own actions (as in Universal Credit and benefits reforms)</w:t>
      </w:r>
      <w:r w:rsidR="00C5048B">
        <w:rPr>
          <w:color w:val="000000" w:themeColor="text1"/>
        </w:rPr>
        <w:t>,</w:t>
      </w:r>
      <w:r w:rsidRPr="00B8314D">
        <w:rPr>
          <w:color w:val="000000" w:themeColor="text1"/>
        </w:rPr>
        <w:t xml:space="preserve"> or they turn to the voluntary sector (as is the case of food banks).  </w:t>
      </w:r>
      <w:r w:rsidR="00346A50" w:rsidRPr="00B8314D">
        <w:rPr>
          <w:color w:val="000000" w:themeColor="text1"/>
        </w:rPr>
        <w:t xml:space="preserve">Second, </w:t>
      </w:r>
      <w:r w:rsidRPr="00B8314D">
        <w:rPr>
          <w:color w:val="000000" w:themeColor="text1"/>
        </w:rPr>
        <w:t xml:space="preserve">economic pressures </w:t>
      </w:r>
      <w:r w:rsidR="00531B61" w:rsidRPr="00B8314D">
        <w:rPr>
          <w:color w:val="000000" w:themeColor="text1"/>
        </w:rPr>
        <w:t>produce institutional reforms –</w:t>
      </w:r>
      <w:r w:rsidRPr="00B8314D">
        <w:rPr>
          <w:color w:val="000000" w:themeColor="text1"/>
        </w:rPr>
        <w:t xml:space="preserve">so for example cuts in police numbers will improve the efficiency of back office functions </w:t>
      </w:r>
      <w:r w:rsidR="003453B0">
        <w:rPr>
          <w:color w:val="000000" w:themeColor="text1"/>
        </w:rPr>
        <w:t>that</w:t>
      </w:r>
      <w:r w:rsidR="003453B0" w:rsidRPr="00B8314D">
        <w:rPr>
          <w:color w:val="000000" w:themeColor="text1"/>
        </w:rPr>
        <w:t xml:space="preserve"> </w:t>
      </w:r>
      <w:r w:rsidRPr="00B8314D">
        <w:rPr>
          <w:color w:val="000000" w:themeColor="text1"/>
        </w:rPr>
        <w:t>minimise the impact on front-line service delivery.</w:t>
      </w:r>
    </w:p>
    <w:p w14:paraId="4CEAC79E" w14:textId="309899F1" w:rsidR="002F1F43" w:rsidRPr="00B8314D" w:rsidRDefault="00421A2C" w:rsidP="00413FEF">
      <w:pPr>
        <w:spacing w:line="360" w:lineRule="auto"/>
        <w:ind w:firstLine="720"/>
        <w:jc w:val="both"/>
        <w:rPr>
          <w:color w:val="000000" w:themeColor="text1"/>
        </w:rPr>
      </w:pPr>
      <w:r w:rsidRPr="003A62D0">
        <w:rPr>
          <w:color w:val="000000" w:themeColor="text1"/>
        </w:rPr>
        <w:t xml:space="preserve">Hence what government </w:t>
      </w:r>
      <w:r w:rsidR="003453B0">
        <w:rPr>
          <w:color w:val="000000" w:themeColor="text1"/>
        </w:rPr>
        <w:t xml:space="preserve">advocated </w:t>
      </w:r>
      <w:r w:rsidRPr="003A62D0">
        <w:rPr>
          <w:color w:val="000000" w:themeColor="text1"/>
        </w:rPr>
        <w:t xml:space="preserve">is what can be seen as an extension of the type of network governance that has been developing since the 1980s with the reform of the public services. </w:t>
      </w:r>
      <w:r w:rsidR="00AA176F" w:rsidRPr="00B8314D">
        <w:rPr>
          <w:color w:val="000000" w:themeColor="text1"/>
        </w:rPr>
        <w:t>Austerity</w:t>
      </w:r>
      <w:r>
        <w:rPr>
          <w:color w:val="000000" w:themeColor="text1"/>
        </w:rPr>
        <w:t>, on the other hand,</w:t>
      </w:r>
      <w:r w:rsidR="00AA176F" w:rsidRPr="00B8314D">
        <w:rPr>
          <w:color w:val="000000" w:themeColor="text1"/>
        </w:rPr>
        <w:t xml:space="preserve"> is layered upon </w:t>
      </w:r>
      <w:r>
        <w:rPr>
          <w:color w:val="000000" w:themeColor="text1"/>
        </w:rPr>
        <w:t>this</w:t>
      </w:r>
      <w:r w:rsidRPr="00B8314D">
        <w:rPr>
          <w:color w:val="000000" w:themeColor="text1"/>
        </w:rPr>
        <w:t xml:space="preserve"> </w:t>
      </w:r>
      <w:r w:rsidR="00AA176F" w:rsidRPr="00B8314D">
        <w:rPr>
          <w:color w:val="000000" w:themeColor="text1"/>
        </w:rPr>
        <w:t xml:space="preserve">long period of public sector reform.  </w:t>
      </w:r>
      <w:r w:rsidR="00842973" w:rsidRPr="00B8314D">
        <w:rPr>
          <w:color w:val="000000" w:themeColor="text1"/>
        </w:rPr>
        <w:t>Network governance focuses on the way in which the delivery of services no longer occurs through a bureaucratic hierarchy but through often complex relationships between a range of agencies (in the public, private and voluntary sectors) who work together to</w:t>
      </w:r>
      <w:r w:rsidR="002C686D">
        <w:rPr>
          <w:color w:val="000000" w:themeColor="text1"/>
        </w:rPr>
        <w:t xml:space="preserve"> deliver their goals.  As </w:t>
      </w:r>
      <w:proofErr w:type="spellStart"/>
      <w:r w:rsidR="002C686D">
        <w:rPr>
          <w:color w:val="000000" w:themeColor="text1"/>
        </w:rPr>
        <w:t>Provan</w:t>
      </w:r>
      <w:proofErr w:type="spellEnd"/>
      <w:r w:rsidR="00C21B73">
        <w:rPr>
          <w:color w:val="000000" w:themeColor="text1"/>
        </w:rPr>
        <w:t xml:space="preserve"> and </w:t>
      </w:r>
      <w:proofErr w:type="spellStart"/>
      <w:r w:rsidR="00C21B73">
        <w:rPr>
          <w:color w:val="000000" w:themeColor="text1"/>
        </w:rPr>
        <w:t>Ken</w:t>
      </w:r>
      <w:r w:rsidR="00842973" w:rsidRPr="00B8314D">
        <w:rPr>
          <w:color w:val="000000" w:themeColor="text1"/>
        </w:rPr>
        <w:t>is</w:t>
      </w:r>
      <w:proofErr w:type="spellEnd"/>
      <w:r w:rsidR="00842973" w:rsidRPr="00B8314D">
        <w:rPr>
          <w:color w:val="000000" w:themeColor="text1"/>
        </w:rPr>
        <w:t xml:space="preserve"> (2008) point out</w:t>
      </w:r>
      <w:r w:rsidR="006D1758" w:rsidRPr="00B8314D">
        <w:rPr>
          <w:color w:val="000000" w:themeColor="text1"/>
        </w:rPr>
        <w:t>,</w:t>
      </w:r>
      <w:r w:rsidR="00842973" w:rsidRPr="00B8314D">
        <w:rPr>
          <w:color w:val="000000" w:themeColor="text1"/>
        </w:rPr>
        <w:t xml:space="preserve"> networks can either be participatory in which relationships between partners are relatively equal and no institution is in an authoritative position or lead </w:t>
      </w:r>
      <w:r w:rsidR="00FC6688" w:rsidRPr="00B8314D">
        <w:rPr>
          <w:color w:val="000000" w:themeColor="text1"/>
        </w:rPr>
        <w:t>organization</w:t>
      </w:r>
      <w:r w:rsidR="00842973" w:rsidRPr="00B8314D">
        <w:rPr>
          <w:color w:val="000000" w:themeColor="text1"/>
        </w:rPr>
        <w:t xml:space="preserve"> networks where on</w:t>
      </w:r>
      <w:r w:rsidR="00C5048B">
        <w:rPr>
          <w:color w:val="000000" w:themeColor="text1"/>
        </w:rPr>
        <w:t>e</w:t>
      </w:r>
      <w:r w:rsidR="00842973" w:rsidRPr="00B8314D">
        <w:rPr>
          <w:color w:val="000000" w:themeColor="text1"/>
        </w:rPr>
        <w:t xml:space="preserve"> single agency coordinates activities. </w:t>
      </w:r>
      <w:r w:rsidR="003E2080" w:rsidRPr="00B8314D">
        <w:rPr>
          <w:color w:val="000000" w:themeColor="text1"/>
        </w:rPr>
        <w:t>Gerry</w:t>
      </w:r>
      <w:r w:rsidR="00887EF9" w:rsidRPr="00B8314D">
        <w:rPr>
          <w:color w:val="000000" w:themeColor="text1"/>
        </w:rPr>
        <w:t xml:space="preserve"> Stoker (2011, </w:t>
      </w:r>
      <w:r w:rsidR="00842973" w:rsidRPr="00B8314D">
        <w:rPr>
          <w:color w:val="000000" w:themeColor="text1"/>
        </w:rPr>
        <w:t xml:space="preserve">7) noted: </w:t>
      </w:r>
    </w:p>
    <w:p w14:paraId="65F8CE30" w14:textId="77777777" w:rsidR="002F1F43" w:rsidRPr="00B8314D" w:rsidRDefault="00842973" w:rsidP="00413FEF">
      <w:pPr>
        <w:spacing w:before="100" w:beforeAutospacing="1" w:after="100" w:afterAutospacing="1" w:line="360" w:lineRule="auto"/>
        <w:ind w:left="720"/>
        <w:jc w:val="both"/>
        <w:rPr>
          <w:color w:val="000000" w:themeColor="text1"/>
        </w:rPr>
      </w:pPr>
      <w:r w:rsidRPr="00B8314D">
        <w:rPr>
          <w:color w:val="000000" w:themeColor="text1"/>
        </w:rPr>
        <w:t>Networked community governance frames issues by recognizing the complex architecture of government. In practice there are many centres and diverse links between many agencies of government at neighbourhood, local, regional and national and supranational levels. In turn each level has a diverse range of horizontal relationships with other government agencies, privatized utilities, private companies, voluntary organizations and interest groups. The model retains a strong role for local government as a coordinator in order to join up and steer a complex set of processes.</w:t>
      </w:r>
    </w:p>
    <w:p w14:paraId="2CF8CCD9" w14:textId="4B5BADF2" w:rsidR="00217740" w:rsidRDefault="000E1104" w:rsidP="00217740">
      <w:pPr>
        <w:spacing w:line="360" w:lineRule="auto"/>
        <w:jc w:val="both"/>
      </w:pPr>
      <w:r w:rsidRPr="00B8314D">
        <w:t>However, in the case of policing and mental health the network is more of a participatory</w:t>
      </w:r>
      <w:r w:rsidR="00467D23" w:rsidRPr="00B8314D">
        <w:t xml:space="preserve"> and polycentric</w:t>
      </w:r>
      <w:r w:rsidRPr="00B8314D">
        <w:t xml:space="preserve"> model with no overall coordinator. The peculiarities of the British system </w:t>
      </w:r>
      <w:r w:rsidR="00531A05">
        <w:t>are</w:t>
      </w:r>
      <w:r w:rsidR="00531A05" w:rsidRPr="00B8314D">
        <w:t xml:space="preserve"> </w:t>
      </w:r>
      <w:r w:rsidRPr="00B8314D">
        <w:t xml:space="preserve">that central government can be a significant influence through its near monopoly of financing and policy making.  </w:t>
      </w:r>
      <w:r w:rsidR="00531A05" w:rsidRPr="003A62D0">
        <w:rPr>
          <w:color w:val="000000" w:themeColor="text1"/>
        </w:rPr>
        <w:t xml:space="preserve">Yet, at the same time it has limited control over local administration. </w:t>
      </w:r>
      <w:r w:rsidR="00395386">
        <w:t>T</w:t>
      </w:r>
      <w:r w:rsidRPr="00B8314D">
        <w:t xml:space="preserve">he </w:t>
      </w:r>
      <w:r w:rsidR="00395386">
        <w:t xml:space="preserve">resulting </w:t>
      </w:r>
      <w:r w:rsidRPr="00B8314D">
        <w:t>network</w:t>
      </w:r>
      <w:r w:rsidR="00395386">
        <w:t>s operate</w:t>
      </w:r>
      <w:r w:rsidRPr="00B8314D">
        <w:t xml:space="preserve"> within the context of a framework very much set by the centre. </w:t>
      </w:r>
      <w:r w:rsidR="00AA176F" w:rsidRPr="00B8314D">
        <w:t>Notions</w:t>
      </w:r>
      <w:r w:rsidR="00F95C70" w:rsidRPr="00B8314D">
        <w:t xml:space="preserve"> of polycentrism and </w:t>
      </w:r>
      <w:r w:rsidRPr="00B8314D">
        <w:t xml:space="preserve">network governance model </w:t>
      </w:r>
      <w:r w:rsidR="00395386">
        <w:t>therefore ignore</w:t>
      </w:r>
      <w:r w:rsidRPr="00B8314D">
        <w:t xml:space="preserve"> three variables.  One is the complexity of introducing new governance arrangements and the extent to which existing institutional forms have been created in relation to specific functionality.  The problem is that whilst the network may have a flat structure; the </w:t>
      </w:r>
      <w:r w:rsidR="00FC6688" w:rsidRPr="00B8314D">
        <w:t>organization</w:t>
      </w:r>
      <w:r w:rsidRPr="00B8314D">
        <w:t xml:space="preserve">s that make up the participants </w:t>
      </w:r>
      <w:r w:rsidRPr="00B8314D">
        <w:lastRenderedPageBreak/>
        <w:t xml:space="preserve">are usually hierarchical.  For instance, both the police and the </w:t>
      </w:r>
      <w:r w:rsidR="008E294B">
        <w:t>N</w:t>
      </w:r>
      <w:r w:rsidR="00421A2C">
        <w:t xml:space="preserve">ational </w:t>
      </w:r>
      <w:r w:rsidR="008E294B">
        <w:t>H</w:t>
      </w:r>
      <w:r w:rsidR="00421A2C">
        <w:t xml:space="preserve">ealth </w:t>
      </w:r>
      <w:r w:rsidR="008E294B">
        <w:t>S</w:t>
      </w:r>
      <w:r w:rsidR="00421A2C">
        <w:t>ervice (NHS)</w:t>
      </w:r>
      <w:r w:rsidRPr="00B8314D">
        <w:t xml:space="preserve"> are highly bureaucratic and hierarchical </w:t>
      </w:r>
      <w:r w:rsidR="00FC6688" w:rsidRPr="00B8314D">
        <w:t>organization</w:t>
      </w:r>
      <w:r w:rsidRPr="00B8314D">
        <w:t>s.</w:t>
      </w:r>
      <w:r w:rsidR="00C5048B">
        <w:t xml:space="preserve"> </w:t>
      </w:r>
      <w:r w:rsidRPr="00B8314D">
        <w:t xml:space="preserve">The second </w:t>
      </w:r>
      <w:r w:rsidR="00C5048B">
        <w:t xml:space="preserve">factor </w:t>
      </w:r>
      <w:r w:rsidRPr="00B8314D">
        <w:t>is the political resistance within organizations to radical change</w:t>
      </w:r>
      <w:r w:rsidR="00C5048B">
        <w:t xml:space="preserve"> and</w:t>
      </w:r>
      <w:r w:rsidRPr="00B8314D">
        <w:t xml:space="preserve"> the unintended consequences of, and new demands created by, expenditure cuts.  </w:t>
      </w:r>
      <w:r w:rsidR="00C5048B">
        <w:t>F</w:t>
      </w:r>
      <w:r w:rsidRPr="00B8314D">
        <w:t>or example</w:t>
      </w:r>
      <w:r w:rsidR="00C5048B">
        <w:t xml:space="preserve">, </w:t>
      </w:r>
      <w:r w:rsidRPr="00B8314D">
        <w:t xml:space="preserve">cuts in the provision in one service may not have a dramatic effect if demand is simply shifted to another service, or the improvement in service delivery and outcomes may create more demand. </w:t>
      </w:r>
    </w:p>
    <w:p w14:paraId="5786FBB4" w14:textId="50A17F73" w:rsidR="003D568C" w:rsidRPr="00B8314D" w:rsidRDefault="00217740" w:rsidP="007A69C0">
      <w:pPr>
        <w:spacing w:line="360" w:lineRule="auto"/>
        <w:ind w:firstLine="720"/>
        <w:jc w:val="both"/>
        <w:rPr>
          <w:lang w:eastAsia="en-GB"/>
        </w:rPr>
      </w:pPr>
      <w:r w:rsidRPr="000E1104">
        <w:t>Network governance</w:t>
      </w:r>
      <w:r w:rsidRPr="00B06024">
        <w:t xml:space="preserve"> </w:t>
      </w:r>
      <w:r w:rsidR="003453B0">
        <w:t>is one</w:t>
      </w:r>
      <w:r w:rsidRPr="00B06024">
        <w:t xml:space="preserve"> model</w:t>
      </w:r>
      <w:r w:rsidR="0094141E">
        <w:t xml:space="preserve"> </w:t>
      </w:r>
      <w:r w:rsidR="003453B0">
        <w:t xml:space="preserve">used </w:t>
      </w:r>
      <w:r w:rsidRPr="00B06024">
        <w:t xml:space="preserve">to analyse the allocation of state resources and for exercising control and co-ordination. </w:t>
      </w:r>
      <w:r w:rsidRPr="00136156">
        <w:t>N</w:t>
      </w:r>
      <w:r w:rsidRPr="00B06024">
        <w:t>etwork governance</w:t>
      </w:r>
      <w:r>
        <w:t xml:space="preserve"> grew in importance</w:t>
      </w:r>
      <w:r w:rsidRPr="00B06024">
        <w:t xml:space="preserve"> as societal issues demanded for </w:t>
      </w:r>
      <w:r w:rsidR="0089375E">
        <w:t>“</w:t>
      </w:r>
      <w:r w:rsidRPr="00B06024">
        <w:t>multijurisdictional</w:t>
      </w:r>
      <w:r w:rsidR="0089375E">
        <w:t>”</w:t>
      </w:r>
      <w:r w:rsidRPr="00B06024">
        <w:t xml:space="preserve"> and </w:t>
      </w:r>
      <w:r w:rsidR="0089375E">
        <w:t>“</w:t>
      </w:r>
      <w:r w:rsidRPr="00B06024">
        <w:t>hybrid</w:t>
      </w:r>
      <w:r w:rsidR="0089375E">
        <w:t>”</w:t>
      </w:r>
      <w:r w:rsidRPr="00B06024">
        <w:t xml:space="preserve"> patterns of governance practices that combined </w:t>
      </w:r>
      <w:r w:rsidR="0089375E">
        <w:t>“</w:t>
      </w:r>
      <w:r w:rsidRPr="00B06024">
        <w:t>people and institutions across different policy sectors and different levels of government (local, regional, national and international)</w:t>
      </w:r>
      <w:r w:rsidR="0089375E">
        <w:t>”</w:t>
      </w:r>
      <w:r w:rsidRPr="00B06024">
        <w:t xml:space="preserve"> (</w:t>
      </w:r>
      <w:proofErr w:type="spellStart"/>
      <w:r w:rsidRPr="00B06024">
        <w:t>Bevir</w:t>
      </w:r>
      <w:proofErr w:type="spellEnd"/>
      <w:r w:rsidR="00A96170">
        <w:t xml:space="preserve"> 2011, </w:t>
      </w:r>
      <w:r w:rsidRPr="00B06024">
        <w:t xml:space="preserve">2). Networked governance highlights how the informal authority of networks supplements and supplants the formal authority of government (see Rhodes 2012). </w:t>
      </w:r>
      <w:r w:rsidR="00F95C70" w:rsidRPr="00B8314D">
        <w:t xml:space="preserve">But whilst Ostrom </w:t>
      </w:r>
      <w:r w:rsidR="00A37E98" w:rsidRPr="00B8314D">
        <w:t xml:space="preserve">(2010) </w:t>
      </w:r>
      <w:r w:rsidR="00F95C70" w:rsidRPr="00B8314D">
        <w:t xml:space="preserve">sees this leading to negotiated solutions that resolve collective action problems, our argument in the case of mental health is that the lack of an overarching authority leads to sub-optimal outcomes.  </w:t>
      </w:r>
      <w:r w:rsidR="007A69C0">
        <w:t xml:space="preserve">For example, </w:t>
      </w:r>
      <w:r w:rsidR="00346A50" w:rsidRPr="00B8314D">
        <w:t xml:space="preserve">Matthews (2012) </w:t>
      </w:r>
      <w:r w:rsidR="001F4D93" w:rsidRPr="00B8314D">
        <w:t>suggested that</w:t>
      </w:r>
      <w:r w:rsidR="00346A50" w:rsidRPr="00B8314D">
        <w:t xml:space="preserve"> changes implemented by advanced states resulted in a range of unintended consequences such as the emergence of new</w:t>
      </w:r>
      <w:r>
        <w:t xml:space="preserve"> and</w:t>
      </w:r>
      <w:r w:rsidR="00346A50" w:rsidRPr="00B8314D">
        <w:t xml:space="preserve"> multiple veto points at th</w:t>
      </w:r>
      <w:r w:rsidR="00887EF9" w:rsidRPr="00B8314D">
        <w:t>e centre of government</w:t>
      </w:r>
      <w:r w:rsidR="007A69C0">
        <w:t>;</w:t>
      </w:r>
      <w:r w:rsidR="00F95C70" w:rsidRPr="00B8314D">
        <w:t xml:space="preserve"> or th</w:t>
      </w:r>
      <w:r w:rsidR="003D568C" w:rsidRPr="00B8314D">
        <w:t xml:space="preserve">e idea of polycentric </w:t>
      </w:r>
      <w:r w:rsidR="00922272" w:rsidRPr="00B8314D">
        <w:t>governance which McGinnis and Ostrom (2011</w:t>
      </w:r>
      <w:r w:rsidR="00887EF9" w:rsidRPr="00B8314D">
        <w:t xml:space="preserve">, </w:t>
      </w:r>
      <w:r w:rsidR="00922272" w:rsidRPr="00B8314D">
        <w:t xml:space="preserve">9) </w:t>
      </w:r>
      <w:r w:rsidR="00FF6E4C" w:rsidRPr="00B8314D">
        <w:t xml:space="preserve">see </w:t>
      </w:r>
      <w:r>
        <w:t xml:space="preserve">as </w:t>
      </w:r>
      <w:r w:rsidR="00922272" w:rsidRPr="00B8314D">
        <w:t>a complex combination of multiple levels and diverse types of organizations drawn from the public, private, and voluntary sectors that have overlapping realms of responsibility and functional capacities</w:t>
      </w:r>
      <w:r w:rsidR="00FF6E4C" w:rsidRPr="00B8314D">
        <w:t>.</w:t>
      </w:r>
    </w:p>
    <w:p w14:paraId="09A4A687" w14:textId="460DF251" w:rsidR="00136156" w:rsidRPr="00B8314D" w:rsidRDefault="00FF6E4C" w:rsidP="002B06B6">
      <w:pPr>
        <w:spacing w:line="360" w:lineRule="auto"/>
        <w:jc w:val="both"/>
        <w:rPr>
          <w:color w:val="000000" w:themeColor="text1"/>
        </w:rPr>
      </w:pPr>
      <w:r w:rsidRPr="00B8314D">
        <w:rPr>
          <w:color w:val="000000" w:themeColor="text1"/>
        </w:rPr>
        <w:tab/>
      </w:r>
      <w:r w:rsidR="008C782D">
        <w:rPr>
          <w:color w:val="000000" w:themeColor="text1"/>
        </w:rPr>
        <w:t>T</w:t>
      </w:r>
      <w:r w:rsidR="00395386">
        <w:rPr>
          <w:color w:val="000000" w:themeColor="text1"/>
        </w:rPr>
        <w:t xml:space="preserve">he third variable that we explore is that </w:t>
      </w:r>
      <w:r w:rsidR="00346A50" w:rsidRPr="00B8314D">
        <w:rPr>
          <w:color w:val="000000" w:themeColor="text1"/>
        </w:rPr>
        <w:t>network governance and other forms of collaborative governance found in the literature result overly optimistic</w:t>
      </w:r>
      <w:r w:rsidR="00D37503">
        <w:rPr>
          <w:color w:val="000000" w:themeColor="text1"/>
        </w:rPr>
        <w:t xml:space="preserve">. </w:t>
      </w:r>
      <w:r w:rsidR="00346A50" w:rsidRPr="00B8314D">
        <w:rPr>
          <w:color w:val="000000" w:themeColor="text1"/>
        </w:rPr>
        <w:t>We believe that inter-agency governance fails to succeed in various items involving the inclusion of actors, transparency and sharing of information, and democratic engagement. As</w:t>
      </w:r>
      <w:r w:rsidR="00887EF9" w:rsidRPr="00B8314D">
        <w:rPr>
          <w:color w:val="000000" w:themeColor="text1"/>
        </w:rPr>
        <w:t xml:space="preserve"> Emerson and </w:t>
      </w:r>
      <w:proofErr w:type="spellStart"/>
      <w:r w:rsidR="00887EF9" w:rsidRPr="00B8314D">
        <w:rPr>
          <w:color w:val="000000" w:themeColor="text1"/>
        </w:rPr>
        <w:t>Nabatchi</w:t>
      </w:r>
      <w:proofErr w:type="spellEnd"/>
      <w:r w:rsidR="00887EF9" w:rsidRPr="00B8314D">
        <w:rPr>
          <w:color w:val="000000" w:themeColor="text1"/>
        </w:rPr>
        <w:t xml:space="preserve"> </w:t>
      </w:r>
      <w:r w:rsidR="00346A50" w:rsidRPr="00B8314D">
        <w:rPr>
          <w:color w:val="000000" w:themeColor="text1"/>
        </w:rPr>
        <w:t xml:space="preserve">argued, </w:t>
      </w:r>
      <w:r w:rsidR="0089375E">
        <w:rPr>
          <w:color w:val="000000" w:themeColor="text1"/>
        </w:rPr>
        <w:t>“</w:t>
      </w:r>
      <w:r w:rsidR="00346A50" w:rsidRPr="00B8314D">
        <w:rPr>
          <w:color w:val="000000" w:themeColor="text1"/>
        </w:rPr>
        <w:t>although cross-sector collaboration is increasingly believed to be necessary and desirable, it is rarely easy</w:t>
      </w:r>
      <w:r w:rsidR="0089375E">
        <w:rPr>
          <w:color w:val="000000" w:themeColor="text1"/>
        </w:rPr>
        <w:t>”</w:t>
      </w:r>
      <w:r w:rsidR="00887EF9" w:rsidRPr="00B8314D">
        <w:rPr>
          <w:color w:val="000000" w:themeColor="text1"/>
        </w:rPr>
        <w:t xml:space="preserve"> (</w:t>
      </w:r>
      <w:r w:rsidR="00A96170">
        <w:rPr>
          <w:color w:val="000000" w:themeColor="text1"/>
        </w:rPr>
        <w:t>2015,</w:t>
      </w:r>
      <w:r w:rsidR="003A2BA6">
        <w:rPr>
          <w:color w:val="000000" w:themeColor="text1"/>
        </w:rPr>
        <w:t xml:space="preserve"> </w:t>
      </w:r>
      <w:r w:rsidR="00887EF9" w:rsidRPr="00B8314D">
        <w:rPr>
          <w:color w:val="000000" w:themeColor="text1"/>
        </w:rPr>
        <w:t>209)</w:t>
      </w:r>
      <w:r w:rsidR="00346A50" w:rsidRPr="00B8314D">
        <w:rPr>
          <w:color w:val="000000" w:themeColor="text1"/>
        </w:rPr>
        <w:t xml:space="preserve">. To </w:t>
      </w:r>
      <w:r w:rsidR="00A96170">
        <w:rPr>
          <w:color w:val="000000" w:themeColor="text1"/>
        </w:rPr>
        <w:t>the authors</w:t>
      </w:r>
      <w:r w:rsidR="00346A50" w:rsidRPr="00B8314D">
        <w:rPr>
          <w:color w:val="000000" w:themeColor="text1"/>
        </w:rPr>
        <w:t>, networked and collaborative dynamics require too many essential drivers to pull off that are of multidimensional,</w:t>
      </w:r>
      <w:r w:rsidR="00887EF9" w:rsidRPr="00B8314D">
        <w:rPr>
          <w:color w:val="000000" w:themeColor="text1"/>
        </w:rPr>
        <w:t xml:space="preserve"> dynamic and complex nature (</w:t>
      </w:r>
      <w:r w:rsidR="00A96170">
        <w:rPr>
          <w:color w:val="000000" w:themeColor="text1"/>
        </w:rPr>
        <w:t xml:space="preserve">2015, </w:t>
      </w:r>
      <w:r w:rsidR="00346A50" w:rsidRPr="00B8314D">
        <w:rPr>
          <w:color w:val="000000" w:themeColor="text1"/>
        </w:rPr>
        <w:t>212). Controlling for all of these</w:t>
      </w:r>
      <w:r w:rsidR="00241AA0" w:rsidRPr="00B8314D">
        <w:rPr>
          <w:color w:val="000000" w:themeColor="text1"/>
        </w:rPr>
        <w:t xml:space="preserve"> is a great task for any organiz</w:t>
      </w:r>
      <w:r w:rsidR="00346A50" w:rsidRPr="00B8314D">
        <w:rPr>
          <w:color w:val="000000" w:themeColor="text1"/>
        </w:rPr>
        <w:t>ation. Network governance is compro</w:t>
      </w:r>
      <w:r w:rsidR="00241AA0" w:rsidRPr="00B8314D">
        <w:rPr>
          <w:color w:val="000000" w:themeColor="text1"/>
        </w:rPr>
        <w:t>mised when individual and organiz</w:t>
      </w:r>
      <w:r w:rsidR="00346A50" w:rsidRPr="00B8314D">
        <w:rPr>
          <w:color w:val="000000" w:themeColor="text1"/>
        </w:rPr>
        <w:t>ational relationships demand to great of an effort to have meaningful outcomes to any of the involved institutions (Davies</w:t>
      </w:r>
      <w:r w:rsidR="00887EF9" w:rsidRPr="00B8314D">
        <w:rPr>
          <w:color w:val="000000" w:themeColor="text1"/>
        </w:rPr>
        <w:t xml:space="preserve"> </w:t>
      </w:r>
      <w:r w:rsidR="00346A50" w:rsidRPr="00B8314D">
        <w:rPr>
          <w:color w:val="000000" w:themeColor="text1"/>
        </w:rPr>
        <w:t>2011)</w:t>
      </w:r>
      <w:r w:rsidR="00853DF0" w:rsidRPr="00B8314D">
        <w:rPr>
          <w:color w:val="000000" w:themeColor="text1"/>
        </w:rPr>
        <w:t>.</w:t>
      </w:r>
    </w:p>
    <w:p w14:paraId="0C95461D" w14:textId="77777777" w:rsidR="00136156" w:rsidRPr="00B8314D" w:rsidRDefault="00136156" w:rsidP="002B06B6">
      <w:pPr>
        <w:spacing w:line="360" w:lineRule="auto"/>
        <w:jc w:val="both"/>
        <w:rPr>
          <w:color w:val="000000" w:themeColor="text1"/>
        </w:rPr>
      </w:pPr>
    </w:p>
    <w:p w14:paraId="55AF7B6F" w14:textId="745F157D" w:rsidR="00136156" w:rsidRPr="00B8314D" w:rsidRDefault="00D37503" w:rsidP="008C782D">
      <w:pPr>
        <w:spacing w:line="360" w:lineRule="auto"/>
        <w:rPr>
          <w:b/>
          <w:color w:val="000000" w:themeColor="text1"/>
        </w:rPr>
      </w:pPr>
      <w:r>
        <w:rPr>
          <w:b/>
          <w:color w:val="000000" w:themeColor="text1"/>
        </w:rPr>
        <w:lastRenderedPageBreak/>
        <w:t>Policymaking</w:t>
      </w:r>
      <w:r w:rsidR="007A69C0">
        <w:rPr>
          <w:b/>
          <w:color w:val="000000" w:themeColor="text1"/>
        </w:rPr>
        <w:t>, policing</w:t>
      </w:r>
      <w:r w:rsidR="00FB4D87" w:rsidRPr="00B8314D">
        <w:rPr>
          <w:b/>
          <w:color w:val="000000" w:themeColor="text1"/>
        </w:rPr>
        <w:t xml:space="preserve"> and mental health</w:t>
      </w:r>
    </w:p>
    <w:p w14:paraId="03ECBAD4" w14:textId="77777777" w:rsidR="00395386" w:rsidRDefault="00395386" w:rsidP="00C2272D">
      <w:pPr>
        <w:spacing w:line="360" w:lineRule="auto"/>
        <w:jc w:val="both"/>
        <w:rPr>
          <w:color w:val="000000" w:themeColor="text1"/>
        </w:rPr>
      </w:pPr>
    </w:p>
    <w:p w14:paraId="0D0FE984" w14:textId="5EA3329F" w:rsidR="002F1F43" w:rsidRPr="00B8314D" w:rsidRDefault="0087243B" w:rsidP="00C2272D">
      <w:pPr>
        <w:spacing w:line="360" w:lineRule="auto"/>
        <w:jc w:val="both"/>
        <w:rPr>
          <w:color w:val="000000" w:themeColor="text1"/>
        </w:rPr>
      </w:pPr>
      <w:r w:rsidRPr="00B8314D">
        <w:rPr>
          <w:color w:val="000000" w:themeColor="text1"/>
        </w:rPr>
        <w:t>The case of policing and mental health highlights the problems of sustaining new forms of network governance and suggests that the shift to partnership and connected government is more difficult than theorists and policy makers believe.</w:t>
      </w:r>
      <w:r w:rsidR="00346A50" w:rsidRPr="00B8314D">
        <w:rPr>
          <w:color w:val="000000" w:themeColor="text1"/>
        </w:rPr>
        <w:t xml:space="preserve"> </w:t>
      </w:r>
      <w:r w:rsidRPr="00B8314D">
        <w:rPr>
          <w:color w:val="000000" w:themeColor="text1"/>
        </w:rPr>
        <w:t xml:space="preserve">In the case of </w:t>
      </w:r>
      <w:r w:rsidR="00842973" w:rsidRPr="00B8314D">
        <w:rPr>
          <w:color w:val="000000" w:themeColor="text1"/>
        </w:rPr>
        <w:t>mental health services agencies have explicit commitments to improving the quality of services but they do not always control the outputs that derive from the overall policy framework</w:t>
      </w:r>
      <w:r w:rsidR="00F4386C">
        <w:rPr>
          <w:color w:val="000000" w:themeColor="text1"/>
        </w:rPr>
        <w:t>.</w:t>
      </w:r>
      <w:r w:rsidR="00DA07F0" w:rsidRPr="00B8314D">
        <w:rPr>
          <w:color w:val="000000" w:themeColor="text1"/>
        </w:rPr>
        <w:t xml:space="preserve"> </w:t>
      </w:r>
      <w:r w:rsidR="000B09D0" w:rsidRPr="00B8314D">
        <w:rPr>
          <w:color w:val="000000" w:themeColor="text1"/>
        </w:rPr>
        <w:t>T</w:t>
      </w:r>
      <w:r w:rsidR="00DA07F0" w:rsidRPr="00B8314D">
        <w:rPr>
          <w:color w:val="000000" w:themeColor="text1"/>
        </w:rPr>
        <w:t>he cont</w:t>
      </w:r>
      <w:r w:rsidR="004E39A5" w:rsidRPr="00B8314D">
        <w:rPr>
          <w:color w:val="000000" w:themeColor="text1"/>
        </w:rPr>
        <w:t>rol of street level bureaucrats</w:t>
      </w:r>
      <w:r w:rsidR="00DA07F0" w:rsidRPr="00B8314D">
        <w:rPr>
          <w:color w:val="000000" w:themeColor="text1"/>
        </w:rPr>
        <w:t xml:space="preserve"> over the shape of policy at the local level exacerbates the difficulties of developing innovative forms of practice</w:t>
      </w:r>
      <w:r w:rsidR="004E39A5" w:rsidRPr="00B8314D">
        <w:rPr>
          <w:color w:val="000000" w:themeColor="text1"/>
        </w:rPr>
        <w:t xml:space="preserve"> (</w:t>
      </w:r>
      <w:r w:rsidR="00531A05" w:rsidRPr="00136156">
        <w:rPr>
          <w:color w:val="000000" w:themeColor="text1"/>
        </w:rPr>
        <w:t xml:space="preserve">Lipsky 1980; </w:t>
      </w:r>
      <w:proofErr w:type="spellStart"/>
      <w:r w:rsidR="004E39A5" w:rsidRPr="00B8314D">
        <w:rPr>
          <w:color w:val="000000" w:themeColor="text1"/>
        </w:rPr>
        <w:t>Hupe</w:t>
      </w:r>
      <w:proofErr w:type="spellEnd"/>
      <w:r w:rsidR="004E39A5" w:rsidRPr="00B8314D">
        <w:rPr>
          <w:color w:val="000000" w:themeColor="text1"/>
        </w:rPr>
        <w:t xml:space="preserve"> and </w:t>
      </w:r>
      <w:proofErr w:type="spellStart"/>
      <w:r w:rsidR="004E39A5" w:rsidRPr="00B8314D">
        <w:rPr>
          <w:color w:val="000000" w:themeColor="text1"/>
        </w:rPr>
        <w:t>Buffat</w:t>
      </w:r>
      <w:proofErr w:type="spellEnd"/>
      <w:r w:rsidR="004E39A5" w:rsidRPr="00B8314D">
        <w:rPr>
          <w:color w:val="000000" w:themeColor="text1"/>
        </w:rPr>
        <w:t xml:space="preserve"> 2014)</w:t>
      </w:r>
      <w:r w:rsidR="00842973" w:rsidRPr="00B8314D">
        <w:rPr>
          <w:color w:val="000000" w:themeColor="text1"/>
        </w:rPr>
        <w:t>.</w:t>
      </w:r>
      <w:r w:rsidR="00136156" w:rsidRPr="00B8314D">
        <w:rPr>
          <w:color w:val="000000" w:themeColor="text1"/>
        </w:rPr>
        <w:t xml:space="preserve"> </w:t>
      </w:r>
      <w:r w:rsidR="00136156" w:rsidRPr="00B8314D">
        <w:rPr>
          <w:lang w:val="en-US"/>
        </w:rPr>
        <w:t>The new direction of travel for policy on policing, mental health, vulnerability, has come hand-in-hand with central steering efforts to respond</w:t>
      </w:r>
      <w:r w:rsidR="008E161B" w:rsidRPr="00B8314D">
        <w:rPr>
          <w:lang w:val="en-US"/>
        </w:rPr>
        <w:t>, among other issues,</w:t>
      </w:r>
      <w:r w:rsidR="00136156" w:rsidRPr="00B8314D">
        <w:rPr>
          <w:lang w:val="en-US"/>
        </w:rPr>
        <w:t xml:space="preserve"> to crises</w:t>
      </w:r>
      <w:r w:rsidR="008E161B" w:rsidRPr="00B8314D">
        <w:rPr>
          <w:lang w:val="en-US"/>
        </w:rPr>
        <w:t xml:space="preserve"> and subsequent</w:t>
      </w:r>
      <w:r w:rsidR="00136156" w:rsidRPr="00B8314D">
        <w:rPr>
          <w:lang w:val="en-US"/>
        </w:rPr>
        <w:t xml:space="preserve"> </w:t>
      </w:r>
      <w:r w:rsidR="008E161B" w:rsidRPr="00B8314D">
        <w:rPr>
          <w:lang w:val="en-US"/>
        </w:rPr>
        <w:t xml:space="preserve">independent </w:t>
      </w:r>
      <w:r w:rsidR="00136156" w:rsidRPr="00B8314D">
        <w:rPr>
          <w:lang w:val="en-US"/>
        </w:rPr>
        <w:t xml:space="preserve">inquiries. For instance, through Lord Adebowale’s report describing </w:t>
      </w:r>
      <w:r w:rsidR="0089375E">
        <w:rPr>
          <w:lang w:val="en-US"/>
        </w:rPr>
        <w:t>“</w:t>
      </w:r>
      <w:r w:rsidR="00136156" w:rsidRPr="00B8314D">
        <w:rPr>
          <w:lang w:val="en-US"/>
        </w:rPr>
        <w:t>mental health as a core police business</w:t>
      </w:r>
      <w:r w:rsidR="0089375E">
        <w:rPr>
          <w:lang w:val="en-US"/>
        </w:rPr>
        <w:t>”</w:t>
      </w:r>
      <w:r w:rsidR="00136156" w:rsidRPr="00B8314D">
        <w:rPr>
          <w:lang w:val="en-US"/>
        </w:rPr>
        <w:t xml:space="preserve">, and the move towards </w:t>
      </w:r>
      <w:r w:rsidR="0089375E">
        <w:rPr>
          <w:lang w:val="en-US"/>
        </w:rPr>
        <w:t>“</w:t>
      </w:r>
      <w:r w:rsidR="00136156" w:rsidRPr="00B8314D">
        <w:rPr>
          <w:lang w:val="en-US"/>
        </w:rPr>
        <w:t>blue-light integration</w:t>
      </w:r>
      <w:r w:rsidR="0089375E">
        <w:rPr>
          <w:lang w:val="en-US"/>
        </w:rPr>
        <w:t>”</w:t>
      </w:r>
      <w:r w:rsidR="00136156" w:rsidRPr="00B8314D">
        <w:rPr>
          <w:lang w:val="en-US"/>
        </w:rPr>
        <w:t xml:space="preserve"> of emergency services, government has </w:t>
      </w:r>
      <w:r w:rsidR="008E161B" w:rsidRPr="00B8314D">
        <w:rPr>
          <w:lang w:val="en-US"/>
        </w:rPr>
        <w:t>restructured</w:t>
      </w:r>
      <w:r w:rsidR="00136156" w:rsidRPr="00B8314D">
        <w:rPr>
          <w:lang w:val="en-US"/>
        </w:rPr>
        <w:t xml:space="preserve"> public sector around cost control, privatization, localism, and joined-up government</w:t>
      </w:r>
      <w:r w:rsidR="00887EF9" w:rsidRPr="00B8314D">
        <w:rPr>
          <w:lang w:val="en-US"/>
        </w:rPr>
        <w:t xml:space="preserve"> (see Adebowale 2013; HM Government</w:t>
      </w:r>
      <w:r w:rsidR="00136156" w:rsidRPr="00B8314D">
        <w:rPr>
          <w:lang w:val="en-US"/>
        </w:rPr>
        <w:t xml:space="preserve"> 2011)</w:t>
      </w:r>
      <w:r w:rsidR="00532B1D">
        <w:rPr>
          <w:lang w:val="en-US"/>
        </w:rPr>
        <w:t>.</w:t>
      </w:r>
    </w:p>
    <w:p w14:paraId="7DE9EDD6" w14:textId="02A98FAE" w:rsidR="002F1F43" w:rsidRPr="00B8314D" w:rsidRDefault="008E161B" w:rsidP="00435D4A">
      <w:pPr>
        <w:spacing w:line="360" w:lineRule="auto"/>
        <w:ind w:firstLine="720"/>
        <w:jc w:val="both"/>
        <w:rPr>
          <w:color w:val="000000" w:themeColor="text1"/>
          <w:szCs w:val="20"/>
        </w:rPr>
      </w:pPr>
      <w:r w:rsidRPr="00B8314D">
        <w:rPr>
          <w:color w:val="000000" w:themeColor="text1"/>
        </w:rPr>
        <w:t>In this vein, p</w:t>
      </w:r>
      <w:r w:rsidR="00842973" w:rsidRPr="00B8314D">
        <w:rPr>
          <w:color w:val="000000" w:themeColor="text1"/>
        </w:rPr>
        <w:t>olice forces have seen significant cuts in the number of officers carrying out front line duties.  Of course, the problem for the police is that unlike most other services they are rarely in a position when they cannot respond to a request for help.  The consequence of this is that not only are they faced with their own constraints on resources but where other services are cut (for example 24-hour crisis care)</w:t>
      </w:r>
      <w:r w:rsidR="00F4386C">
        <w:rPr>
          <w:color w:val="000000" w:themeColor="text1"/>
        </w:rPr>
        <w:t>,</w:t>
      </w:r>
      <w:r w:rsidR="00842973" w:rsidRPr="00B8314D">
        <w:rPr>
          <w:color w:val="000000" w:themeColor="text1"/>
        </w:rPr>
        <w:t xml:space="preserve"> then people with a range of problems call on the police. The police are faced with increasing demands at a time of reduced resources. Police come into contact with people in mental distress as offenders, suspects, witnesses, victims, and people in suffering. It is estimated that police interventions involving individuals with mental health illness can use up to 87% more resources than interventions involving non-persons with mental health illness </w:t>
      </w:r>
      <w:r w:rsidR="00842973" w:rsidRPr="00B8314D">
        <w:rPr>
          <w:noProof/>
          <w:color w:val="000000" w:themeColor="text1"/>
        </w:rPr>
        <w:t>(Charette, Crocker and Billette 2014).</w:t>
      </w:r>
      <w:r w:rsidR="00842973" w:rsidRPr="00B8314D">
        <w:rPr>
          <w:color w:val="000000" w:themeColor="text1"/>
        </w:rPr>
        <w:t xml:space="preserve"> This increasing demand as a result of austerity is, however, layered on top of a </w:t>
      </w:r>
      <w:r w:rsidR="00F4386C" w:rsidRPr="00B8314D">
        <w:rPr>
          <w:color w:val="000000" w:themeColor="text1"/>
        </w:rPr>
        <w:t>longer-term</w:t>
      </w:r>
      <w:r w:rsidR="00842973" w:rsidRPr="00B8314D">
        <w:rPr>
          <w:color w:val="000000" w:themeColor="text1"/>
        </w:rPr>
        <w:t xml:space="preserve"> trend for the deinstitutionalisation of mental health which means mental health issues are increasingly dealt within the community.  Police officers have frequently found themselves in situations where they, without proper training, are making judgments about whether people receive medical treatment or enter the criminal justice system (see Lamb, Weinberger and Walter 2002). </w:t>
      </w:r>
      <w:r w:rsidR="002A6DA5" w:rsidRPr="00B8314D">
        <w:rPr>
          <w:color w:val="000000" w:themeColor="text1"/>
        </w:rPr>
        <w:t>I</w:t>
      </w:r>
      <w:r w:rsidR="004D310B" w:rsidRPr="00B8314D">
        <w:rPr>
          <w:color w:val="000000" w:themeColor="text1"/>
        </w:rPr>
        <w:t xml:space="preserve">n </w:t>
      </w:r>
      <w:r w:rsidR="002A6DA5" w:rsidRPr="00B8314D">
        <w:rPr>
          <w:color w:val="000000" w:themeColor="text1"/>
        </w:rPr>
        <w:t>light</w:t>
      </w:r>
      <w:r w:rsidR="004D310B" w:rsidRPr="00B8314D">
        <w:rPr>
          <w:color w:val="000000" w:themeColor="text1"/>
        </w:rPr>
        <w:t xml:space="preserve"> of the increasing level of mental health crisis in the public,</w:t>
      </w:r>
      <w:r w:rsidR="002A6DA5" w:rsidRPr="00B8314D">
        <w:rPr>
          <w:color w:val="000000" w:themeColor="text1"/>
        </w:rPr>
        <w:t xml:space="preserve"> it is assumed that </w:t>
      </w:r>
      <w:r w:rsidR="0089375E">
        <w:rPr>
          <w:color w:val="000000" w:themeColor="text1"/>
        </w:rPr>
        <w:t>“</w:t>
      </w:r>
      <w:r w:rsidR="00842973" w:rsidRPr="00B8314D">
        <w:rPr>
          <w:color w:val="000000" w:themeColor="text1"/>
          <w:szCs w:val="20"/>
        </w:rPr>
        <w:t>the collaboration between mental health service providers and</w:t>
      </w:r>
      <w:r w:rsidR="00435D4A" w:rsidRPr="00B8314D">
        <w:rPr>
          <w:color w:val="000000" w:themeColor="text1"/>
          <w:szCs w:val="20"/>
        </w:rPr>
        <w:t xml:space="preserve"> the police has become critical</w:t>
      </w:r>
      <w:r w:rsidR="0089375E">
        <w:rPr>
          <w:color w:val="000000" w:themeColor="text1"/>
          <w:szCs w:val="20"/>
        </w:rPr>
        <w:t>”</w:t>
      </w:r>
      <w:r w:rsidR="00435D4A" w:rsidRPr="00B8314D">
        <w:rPr>
          <w:color w:val="000000" w:themeColor="text1"/>
          <w:szCs w:val="20"/>
        </w:rPr>
        <w:t xml:space="preserve"> </w:t>
      </w:r>
      <w:r w:rsidR="00435D4A" w:rsidRPr="00B8314D">
        <w:rPr>
          <w:color w:val="000000" w:themeColor="text1"/>
        </w:rPr>
        <w:t>(</w:t>
      </w:r>
      <w:proofErr w:type="spellStart"/>
      <w:r w:rsidR="00887EF9" w:rsidRPr="00B8314D">
        <w:rPr>
          <w:color w:val="000000" w:themeColor="text1"/>
        </w:rPr>
        <w:t>Normore</w:t>
      </w:r>
      <w:proofErr w:type="spellEnd"/>
      <w:r w:rsidR="00887EF9" w:rsidRPr="00B8314D">
        <w:rPr>
          <w:color w:val="000000" w:themeColor="text1"/>
        </w:rPr>
        <w:t xml:space="preserve">, Ellis, </w:t>
      </w:r>
      <w:r w:rsidR="00A96170">
        <w:rPr>
          <w:color w:val="000000" w:themeColor="text1"/>
        </w:rPr>
        <w:t xml:space="preserve">and </w:t>
      </w:r>
      <w:r w:rsidR="00887EF9" w:rsidRPr="00B8314D">
        <w:rPr>
          <w:color w:val="000000" w:themeColor="text1"/>
        </w:rPr>
        <w:t>Bone</w:t>
      </w:r>
      <w:r w:rsidR="004D310B" w:rsidRPr="00B8314D">
        <w:rPr>
          <w:color w:val="000000" w:themeColor="text1"/>
        </w:rPr>
        <w:t xml:space="preserve"> </w:t>
      </w:r>
      <w:r w:rsidR="00A96170">
        <w:rPr>
          <w:color w:val="000000" w:themeColor="text1"/>
        </w:rPr>
        <w:t>2015,</w:t>
      </w:r>
      <w:r w:rsidR="003A2BA6">
        <w:rPr>
          <w:color w:val="000000" w:themeColor="text1"/>
        </w:rPr>
        <w:t xml:space="preserve"> </w:t>
      </w:r>
      <w:r w:rsidR="00435D4A" w:rsidRPr="00B8314D">
        <w:rPr>
          <w:color w:val="000000" w:themeColor="text1"/>
        </w:rPr>
        <w:lastRenderedPageBreak/>
        <w:t xml:space="preserve">2). </w:t>
      </w:r>
      <w:r w:rsidR="00531A05">
        <w:rPr>
          <w:color w:val="000000" w:themeColor="text1"/>
          <w:szCs w:val="20"/>
        </w:rPr>
        <w:t>Therefore</w:t>
      </w:r>
      <w:r w:rsidR="00842973" w:rsidRPr="00B8314D">
        <w:rPr>
          <w:color w:val="000000" w:themeColor="text1"/>
          <w:szCs w:val="20"/>
        </w:rPr>
        <w:t xml:space="preserve">, there are strong pressures both in terms of changes in the treatment of mental illness and cuts in service provision to change the way that police approach mental illness and develop a collaborative approach. Police are spending considerable time on mental illness firstly because of increased demand but secondly because when the police are dealing with issues of mental illness in ways that exacerbate rather than resolve the problem; hence producing a situation </w:t>
      </w:r>
      <w:r w:rsidR="003E2080" w:rsidRPr="00B8314D">
        <w:rPr>
          <w:color w:val="000000" w:themeColor="text1"/>
          <w:szCs w:val="20"/>
        </w:rPr>
        <w:t>where</w:t>
      </w:r>
      <w:r w:rsidR="00842973" w:rsidRPr="00B8314D">
        <w:rPr>
          <w:color w:val="000000" w:themeColor="text1"/>
          <w:szCs w:val="20"/>
        </w:rPr>
        <w:t xml:space="preserve"> people with mental health issues continually return to police attention. As a consequence, demand is very difficult to control. </w:t>
      </w:r>
    </w:p>
    <w:p w14:paraId="12562015" w14:textId="2FD9CC2D" w:rsidR="005D1537" w:rsidRPr="00B8314D" w:rsidRDefault="00842973" w:rsidP="002B06B6">
      <w:pPr>
        <w:spacing w:line="360" w:lineRule="auto"/>
        <w:ind w:firstLine="720"/>
        <w:jc w:val="both"/>
        <w:rPr>
          <w:color w:val="000000" w:themeColor="text1"/>
          <w:szCs w:val="20"/>
        </w:rPr>
      </w:pPr>
      <w:r w:rsidRPr="00B8314D">
        <w:rPr>
          <w:color w:val="000000" w:themeColor="text1"/>
          <w:szCs w:val="20"/>
        </w:rPr>
        <w:t xml:space="preserve">There is a strong requirement of interagency working as a way of better managing mental health incidents and ensure that people who need help receive treatment rather than being processed through the criminal justice system or left to their own devices. However, as the </w:t>
      </w:r>
      <w:r w:rsidR="0090353E">
        <w:rPr>
          <w:color w:val="000000" w:themeColor="text1"/>
          <w:szCs w:val="20"/>
        </w:rPr>
        <w:t>article</w:t>
      </w:r>
      <w:r w:rsidR="0090353E" w:rsidRPr="00B8314D">
        <w:rPr>
          <w:color w:val="000000" w:themeColor="text1"/>
          <w:szCs w:val="20"/>
        </w:rPr>
        <w:t xml:space="preserve"> </w:t>
      </w:r>
      <w:r w:rsidRPr="00B8314D">
        <w:rPr>
          <w:color w:val="000000" w:themeColor="text1"/>
          <w:szCs w:val="20"/>
        </w:rPr>
        <w:t xml:space="preserve">demonstrates whilst there is a strong rhetorical commitment to interagency working, and a number of examples of good interagency practice, the reality is that institutional constraints, or more particularly an institutional misalignment, provide a strong restraint on the austerity pressure for innovative forms of interagency working. The rest of the </w:t>
      </w:r>
      <w:r w:rsidR="0090353E">
        <w:rPr>
          <w:color w:val="000000" w:themeColor="text1"/>
          <w:szCs w:val="20"/>
        </w:rPr>
        <w:t>article</w:t>
      </w:r>
      <w:r w:rsidR="0090353E" w:rsidRPr="00B8314D">
        <w:rPr>
          <w:color w:val="000000" w:themeColor="text1"/>
          <w:szCs w:val="20"/>
        </w:rPr>
        <w:t xml:space="preserve"> </w:t>
      </w:r>
      <w:r w:rsidRPr="00B8314D">
        <w:rPr>
          <w:color w:val="000000" w:themeColor="text1"/>
          <w:szCs w:val="20"/>
        </w:rPr>
        <w:t xml:space="preserve">highlights the difficulty in using economic pressures as a mechanism for reforming public services. </w:t>
      </w:r>
    </w:p>
    <w:p w14:paraId="0D198A7E" w14:textId="77777777" w:rsidR="004E1D6D" w:rsidRPr="00B8314D" w:rsidRDefault="004E1D6D" w:rsidP="002B06B6">
      <w:pPr>
        <w:pStyle w:val="NormalWeb"/>
        <w:spacing w:before="2" w:after="2" w:line="360" w:lineRule="auto"/>
        <w:rPr>
          <w:rFonts w:ascii="Times New Roman" w:hAnsi="Times New Roman"/>
          <w:b/>
          <w:color w:val="000000" w:themeColor="text1"/>
          <w:sz w:val="24"/>
          <w:szCs w:val="24"/>
        </w:rPr>
      </w:pPr>
    </w:p>
    <w:p w14:paraId="27E2B47B" w14:textId="774CD662" w:rsidR="002F1F43" w:rsidRDefault="00FB4D87" w:rsidP="008C782D">
      <w:pPr>
        <w:spacing w:line="360" w:lineRule="auto"/>
        <w:outlineLvl w:val="0"/>
        <w:rPr>
          <w:b/>
          <w:color w:val="000000" w:themeColor="text1"/>
        </w:rPr>
      </w:pPr>
      <w:r w:rsidRPr="00B8314D">
        <w:rPr>
          <w:b/>
          <w:color w:val="000000" w:themeColor="text1"/>
        </w:rPr>
        <w:t>Methodology</w:t>
      </w:r>
    </w:p>
    <w:p w14:paraId="2015E0D3" w14:textId="77777777" w:rsidR="008C782D" w:rsidRPr="00B8314D" w:rsidRDefault="008C782D" w:rsidP="008C782D">
      <w:pPr>
        <w:spacing w:line="360" w:lineRule="auto"/>
        <w:outlineLvl w:val="0"/>
        <w:rPr>
          <w:b/>
          <w:color w:val="000000" w:themeColor="text1"/>
        </w:rPr>
      </w:pPr>
    </w:p>
    <w:p w14:paraId="3F3288B5" w14:textId="5228B08B" w:rsidR="00FD6838" w:rsidRPr="00B8314D" w:rsidRDefault="00954F01" w:rsidP="002B06B6">
      <w:pPr>
        <w:spacing w:line="360" w:lineRule="auto"/>
        <w:jc w:val="both"/>
        <w:rPr>
          <w:color w:val="000000" w:themeColor="text1"/>
        </w:rPr>
      </w:pPr>
      <w:r w:rsidRPr="00B8314D">
        <w:rPr>
          <w:color w:val="000000" w:themeColor="text1"/>
        </w:rPr>
        <w:t>In order to examine the empirical evidence of the austerity measures in local governance we looked at the management of policing and mental health from a perspective of North Yorkshire Police. The research is part of a larger inter-disciplinary project looking at the reform of policing practices and that includes the delivery of training and an academic review of organizational practices. Even though North Yorkshire is divided into different local authorities and public services are scattered across its topography, the police force is a unitary institution that sits at the centre of a network of institutions facing common challenges of interagency governance with the wide spectrum of services being delivered in the region. In their role of central nod for such a network formation, the police turned into a security knowledge broker, acting as advisors and manager of law and order practices for the other inst</w:t>
      </w:r>
      <w:r w:rsidR="00887EF9" w:rsidRPr="00B8314D">
        <w:rPr>
          <w:color w:val="000000" w:themeColor="text1"/>
        </w:rPr>
        <w:t>itutions involved (</w:t>
      </w:r>
      <w:r w:rsidR="00A96170">
        <w:rPr>
          <w:color w:val="000000" w:themeColor="text1"/>
        </w:rPr>
        <w:t>Ericson</w:t>
      </w:r>
      <w:r w:rsidR="00531A05" w:rsidRPr="00954F01">
        <w:rPr>
          <w:color w:val="000000" w:themeColor="text1"/>
        </w:rPr>
        <w:t xml:space="preserve"> 1994</w:t>
      </w:r>
      <w:r w:rsidR="00531A05">
        <w:rPr>
          <w:color w:val="000000" w:themeColor="text1"/>
        </w:rPr>
        <w:t xml:space="preserve">; </w:t>
      </w:r>
      <w:r w:rsidR="00887EF9" w:rsidRPr="00B8314D">
        <w:rPr>
          <w:color w:val="000000" w:themeColor="text1"/>
        </w:rPr>
        <w:t xml:space="preserve">Fleming </w:t>
      </w:r>
      <w:r w:rsidR="00A96170">
        <w:rPr>
          <w:color w:val="000000" w:themeColor="text1"/>
        </w:rPr>
        <w:t>and</w:t>
      </w:r>
      <w:r w:rsidR="00532B1D" w:rsidRPr="00B8314D">
        <w:rPr>
          <w:color w:val="000000" w:themeColor="text1"/>
        </w:rPr>
        <w:t xml:space="preserve"> </w:t>
      </w:r>
      <w:r w:rsidR="00887EF9" w:rsidRPr="00B8314D">
        <w:rPr>
          <w:color w:val="000000" w:themeColor="text1"/>
        </w:rPr>
        <w:t>Rhodes</w:t>
      </w:r>
      <w:r w:rsidR="00536C64" w:rsidRPr="00B8314D">
        <w:rPr>
          <w:color w:val="000000" w:themeColor="text1"/>
        </w:rPr>
        <w:t xml:space="preserve"> 2018</w:t>
      </w:r>
      <w:r w:rsidRPr="00B8314D">
        <w:rPr>
          <w:color w:val="000000" w:themeColor="text1"/>
        </w:rPr>
        <w:t xml:space="preserve">). </w:t>
      </w:r>
    </w:p>
    <w:p w14:paraId="10B3602C" w14:textId="514AAA58" w:rsidR="00FD6838" w:rsidRPr="00B8314D" w:rsidRDefault="00954F01" w:rsidP="00CB298C">
      <w:pPr>
        <w:spacing w:line="360" w:lineRule="auto"/>
        <w:ind w:firstLine="720"/>
        <w:jc w:val="both"/>
        <w:rPr>
          <w:color w:val="000000" w:themeColor="text1"/>
        </w:rPr>
      </w:pPr>
      <w:r w:rsidRPr="00B8314D">
        <w:rPr>
          <w:color w:val="000000" w:themeColor="text1"/>
        </w:rPr>
        <w:t xml:space="preserve">In order to take consideration of this broad range of services and their relations with the police force, we aimed to conduct unstructured interviews with decision-makers from the most representative policy sectors. Participants </w:t>
      </w:r>
      <w:r w:rsidR="00456728">
        <w:rPr>
          <w:color w:val="000000" w:themeColor="text1"/>
        </w:rPr>
        <w:t xml:space="preserve">(N = 46) </w:t>
      </w:r>
      <w:r w:rsidRPr="00B8314D">
        <w:rPr>
          <w:color w:val="000000" w:themeColor="text1"/>
        </w:rPr>
        <w:t xml:space="preserve">were selected </w:t>
      </w:r>
      <w:r w:rsidRPr="00B8314D">
        <w:rPr>
          <w:color w:val="000000" w:themeColor="text1"/>
        </w:rPr>
        <w:lastRenderedPageBreak/>
        <w:t xml:space="preserve">regarding their role in the delivery of both policing and other mental health public services (i.e. police force, NHS, local governments, users, organised civil society, private </w:t>
      </w:r>
      <w:r w:rsidR="00FC6688" w:rsidRPr="00B8314D">
        <w:rPr>
          <w:color w:val="000000" w:themeColor="text1"/>
        </w:rPr>
        <w:t>organization</w:t>
      </w:r>
      <w:r w:rsidRPr="00B8314D">
        <w:rPr>
          <w:color w:val="000000" w:themeColor="text1"/>
        </w:rPr>
        <w:t>s, charities, among others), and through field visits to other Police Forces in England (i.e. Greater Manchester, West Yorkshire, Northumbria, Leicestershire, Nottinghamshire, Norfolk, Hampshire, among others) from 2015 to 2017.  The audio recorded interviews lasted between 30 minutes to one hour. We also conducted research acting as observing participants in public and private work meetings where policymakers from different fields gathered to discuss the provision of best practices for mental health</w:t>
      </w:r>
      <w:r w:rsidR="00F4386C">
        <w:rPr>
          <w:color w:val="000000" w:themeColor="text1"/>
        </w:rPr>
        <w:t xml:space="preserve"> and </w:t>
      </w:r>
      <w:r w:rsidR="00727B57">
        <w:rPr>
          <w:color w:val="000000" w:themeColor="text1"/>
        </w:rPr>
        <w:t>policing</w:t>
      </w:r>
      <w:r w:rsidRPr="00B8314D">
        <w:rPr>
          <w:color w:val="000000" w:themeColor="text1"/>
        </w:rPr>
        <w:t xml:space="preserve">. In order to complement their stories, we cross-checked with governments documents, independent reports, and regional public services reports. </w:t>
      </w:r>
    </w:p>
    <w:p w14:paraId="4C7D3859" w14:textId="28E79294" w:rsidR="00954F01" w:rsidRPr="00B8314D" w:rsidRDefault="00954F01" w:rsidP="00CB298C">
      <w:pPr>
        <w:spacing w:line="360" w:lineRule="auto"/>
        <w:ind w:firstLine="720"/>
        <w:jc w:val="both"/>
        <w:rPr>
          <w:color w:val="000000" w:themeColor="text1"/>
        </w:rPr>
      </w:pPr>
      <w:r w:rsidRPr="00B8314D">
        <w:rPr>
          <w:color w:val="000000" w:themeColor="text1"/>
        </w:rPr>
        <w:t xml:space="preserve">Our field work research aimed to </w:t>
      </w:r>
      <w:r w:rsidR="00FF5CF3" w:rsidRPr="00B8314D">
        <w:rPr>
          <w:color w:val="000000" w:themeColor="text1"/>
        </w:rPr>
        <w:t>illuminate on</w:t>
      </w:r>
      <w:r w:rsidRPr="00B8314D">
        <w:rPr>
          <w:color w:val="000000" w:themeColor="text1"/>
        </w:rPr>
        <w:t xml:space="preserve"> a subset of research questions that dealt with issues of </w:t>
      </w:r>
      <w:r w:rsidR="00FD6838" w:rsidRPr="00B8314D">
        <w:rPr>
          <w:color w:val="000000" w:themeColor="text1"/>
        </w:rPr>
        <w:t xml:space="preserve">network </w:t>
      </w:r>
      <w:r w:rsidRPr="00B8314D">
        <w:rPr>
          <w:color w:val="000000" w:themeColor="text1"/>
        </w:rPr>
        <w:t xml:space="preserve">governance, professionalism, and service delivery. More specifically, we asked our participants to reflect on the constraints imposed by the context of austerity and how particular public services deal </w:t>
      </w:r>
      <w:r w:rsidR="00FD6838" w:rsidRPr="00B8314D">
        <w:rPr>
          <w:color w:val="000000" w:themeColor="text1"/>
        </w:rPr>
        <w:t xml:space="preserve">through interconnected ways </w:t>
      </w:r>
      <w:r w:rsidRPr="00B8314D">
        <w:rPr>
          <w:color w:val="000000" w:themeColor="text1"/>
        </w:rPr>
        <w:t>with problems that they see as their core competence. Through this research strategy we sought to illuminate three puzzling ideas</w:t>
      </w:r>
      <w:r w:rsidR="00FF5CF3" w:rsidRPr="00B8314D">
        <w:rPr>
          <w:color w:val="000000" w:themeColor="text1"/>
        </w:rPr>
        <w:t xml:space="preserve"> on how the issue</w:t>
      </w:r>
      <w:r w:rsidRPr="00B8314D">
        <w:rPr>
          <w:color w:val="000000" w:themeColor="text1"/>
        </w:rPr>
        <w:t xml:space="preserve"> of policing and mental health </w:t>
      </w:r>
      <w:r w:rsidR="00FD6838" w:rsidRPr="00B8314D">
        <w:rPr>
          <w:color w:val="000000" w:themeColor="text1"/>
        </w:rPr>
        <w:t xml:space="preserve">governance </w:t>
      </w:r>
      <w:r w:rsidR="00FF5CF3" w:rsidRPr="00B8314D">
        <w:rPr>
          <w:color w:val="000000" w:themeColor="text1"/>
        </w:rPr>
        <w:t>has come to frame an important trend which is likely to reflect on ongoing governance and policy at the national level. First, we investigate</w:t>
      </w:r>
      <w:r w:rsidRPr="00B8314D">
        <w:rPr>
          <w:color w:val="000000" w:themeColor="text1"/>
        </w:rPr>
        <w:t xml:space="preserve"> the introduction of new governance arrangements in a context of austerity</w:t>
      </w:r>
      <w:r w:rsidR="00FF5CF3" w:rsidRPr="00B8314D">
        <w:rPr>
          <w:color w:val="000000" w:themeColor="text1"/>
        </w:rPr>
        <w:t xml:space="preserve">. Second, </w:t>
      </w:r>
      <w:r w:rsidRPr="00B8314D">
        <w:rPr>
          <w:color w:val="000000" w:themeColor="text1"/>
        </w:rPr>
        <w:t>the reaction of</w:t>
      </w:r>
      <w:r w:rsidR="00FF5CF3" w:rsidRPr="00B8314D">
        <w:rPr>
          <w:color w:val="000000" w:themeColor="text1"/>
        </w:rPr>
        <w:t xml:space="preserve"> public service </w:t>
      </w:r>
      <w:r w:rsidR="00FC6688" w:rsidRPr="00B8314D">
        <w:rPr>
          <w:color w:val="000000" w:themeColor="text1"/>
        </w:rPr>
        <w:t>organization</w:t>
      </w:r>
      <w:r w:rsidRPr="00B8314D">
        <w:rPr>
          <w:color w:val="000000" w:themeColor="text1"/>
        </w:rPr>
        <w:t xml:space="preserve">s to novel forms of </w:t>
      </w:r>
      <w:r w:rsidR="00FD6838" w:rsidRPr="00B8314D">
        <w:rPr>
          <w:color w:val="000000" w:themeColor="text1"/>
        </w:rPr>
        <w:t xml:space="preserve">network </w:t>
      </w:r>
      <w:r w:rsidRPr="00B8314D">
        <w:rPr>
          <w:color w:val="000000" w:themeColor="text1"/>
        </w:rPr>
        <w:t xml:space="preserve">governance; and, </w:t>
      </w:r>
      <w:r w:rsidR="00FF5CF3" w:rsidRPr="00B8314D">
        <w:rPr>
          <w:color w:val="000000" w:themeColor="text1"/>
        </w:rPr>
        <w:t xml:space="preserve">third, </w:t>
      </w:r>
      <w:r w:rsidRPr="00B8314D">
        <w:rPr>
          <w:color w:val="000000" w:themeColor="text1"/>
        </w:rPr>
        <w:t xml:space="preserve">the unintended consequences and new demands created by expenditure cuts on local service delivery. </w:t>
      </w:r>
    </w:p>
    <w:p w14:paraId="7AE7894B" w14:textId="77777777" w:rsidR="002F1F43" w:rsidRPr="00B8314D" w:rsidRDefault="002F1F43" w:rsidP="002B06B6">
      <w:pPr>
        <w:spacing w:line="360" w:lineRule="auto"/>
        <w:rPr>
          <w:color w:val="000000" w:themeColor="text1"/>
        </w:rPr>
      </w:pPr>
    </w:p>
    <w:p w14:paraId="1F8AEFB8" w14:textId="7EC8514B" w:rsidR="002F1F43" w:rsidRPr="00B8314D" w:rsidRDefault="00FB4D87" w:rsidP="008C782D">
      <w:pPr>
        <w:spacing w:line="360" w:lineRule="auto"/>
        <w:rPr>
          <w:b/>
          <w:color w:val="000000" w:themeColor="text1"/>
        </w:rPr>
      </w:pPr>
      <w:r w:rsidRPr="00B8314D">
        <w:rPr>
          <w:b/>
          <w:color w:val="000000" w:themeColor="text1"/>
        </w:rPr>
        <w:t>Decentralisation, austerity and network governance</w:t>
      </w:r>
    </w:p>
    <w:p w14:paraId="301B27DB" w14:textId="77777777" w:rsidR="002F1F43" w:rsidRPr="00B8314D" w:rsidRDefault="002F1F43" w:rsidP="002B06B6">
      <w:pPr>
        <w:spacing w:line="360" w:lineRule="auto"/>
        <w:jc w:val="both"/>
        <w:rPr>
          <w:b/>
          <w:color w:val="000000" w:themeColor="text1"/>
        </w:rPr>
      </w:pPr>
    </w:p>
    <w:p w14:paraId="1CD4D760" w14:textId="1D04D88C" w:rsidR="002F1F43" w:rsidRPr="00023A18" w:rsidRDefault="00842973" w:rsidP="002B06B6">
      <w:pPr>
        <w:spacing w:line="360" w:lineRule="auto"/>
        <w:jc w:val="both"/>
        <w:rPr>
          <w:b/>
          <w:i/>
          <w:color w:val="000000" w:themeColor="text1"/>
        </w:rPr>
      </w:pPr>
      <w:r w:rsidRPr="00023A18">
        <w:rPr>
          <w:b/>
          <w:i/>
          <w:color w:val="000000" w:themeColor="text1"/>
        </w:rPr>
        <w:t>First obstacle: Introducing new governance arrangements is complex, much more</w:t>
      </w:r>
      <w:r w:rsidR="00671276" w:rsidRPr="00023A18">
        <w:rPr>
          <w:b/>
          <w:i/>
          <w:color w:val="000000" w:themeColor="text1"/>
        </w:rPr>
        <w:t xml:space="preserve"> so</w:t>
      </w:r>
      <w:r w:rsidRPr="00023A18">
        <w:rPr>
          <w:b/>
          <w:i/>
          <w:color w:val="000000" w:themeColor="text1"/>
        </w:rPr>
        <w:t xml:space="preserve"> in a context of austerity</w:t>
      </w:r>
    </w:p>
    <w:p w14:paraId="2C57370C" w14:textId="77777777" w:rsidR="002F1F43" w:rsidRPr="00B8314D" w:rsidRDefault="002F1F43" w:rsidP="002B06B6">
      <w:pPr>
        <w:spacing w:line="360" w:lineRule="auto"/>
        <w:jc w:val="both"/>
        <w:rPr>
          <w:color w:val="000000" w:themeColor="text1"/>
        </w:rPr>
      </w:pPr>
    </w:p>
    <w:p w14:paraId="28E7918A" w14:textId="113306FC" w:rsidR="002F1F43" w:rsidRPr="00B8314D" w:rsidRDefault="00842973" w:rsidP="002B06B6">
      <w:pPr>
        <w:spacing w:line="360" w:lineRule="auto"/>
        <w:jc w:val="both"/>
        <w:rPr>
          <w:color w:val="000000" w:themeColor="text1"/>
        </w:rPr>
      </w:pPr>
      <w:r w:rsidRPr="00B8314D">
        <w:rPr>
          <w:color w:val="000000" w:themeColor="text1"/>
        </w:rPr>
        <w:t xml:space="preserve">When the Coalition government introduced the Mental Health Crisis Care Concordat, policing institutions across the </w:t>
      </w:r>
      <w:r w:rsidR="00E17109">
        <w:rPr>
          <w:color w:val="000000" w:themeColor="text1"/>
        </w:rPr>
        <w:t>UK</w:t>
      </w:r>
      <w:r w:rsidRPr="00B8314D">
        <w:rPr>
          <w:color w:val="000000" w:themeColor="text1"/>
        </w:rPr>
        <w:t xml:space="preserve"> were required to abide by a new set of policy rules.  However, the current model of decentralisation in the context of austerity suggests that it was more difficult than policy makers expected. When thinking about introducing new governance arrangements, two factors need to be taken into consideration: first, </w:t>
      </w:r>
      <w:r w:rsidRPr="00B8314D">
        <w:rPr>
          <w:color w:val="000000" w:themeColor="text1"/>
        </w:rPr>
        <w:lastRenderedPageBreak/>
        <w:t xml:space="preserve">the degree of autonomy and decentralisation that reigned previously, and second, the disappearance of incentives (mostly budgetary) as a consequence of austerity. </w:t>
      </w:r>
    </w:p>
    <w:p w14:paraId="56C72E3A" w14:textId="1EEB2A13" w:rsidR="002F1F43" w:rsidRPr="00B8314D" w:rsidRDefault="00842973" w:rsidP="002B06B6">
      <w:pPr>
        <w:spacing w:line="360" w:lineRule="auto"/>
        <w:jc w:val="both"/>
        <w:rPr>
          <w:color w:val="000000" w:themeColor="text1"/>
        </w:rPr>
      </w:pPr>
      <w:r w:rsidRPr="00B8314D">
        <w:rPr>
          <w:color w:val="000000" w:themeColor="text1"/>
        </w:rPr>
        <w:tab/>
        <w:t>The Concordat was introduced a</w:t>
      </w:r>
      <w:r w:rsidR="00B4577C">
        <w:rPr>
          <w:color w:val="000000" w:themeColor="text1"/>
        </w:rPr>
        <w:t>s a</w:t>
      </w:r>
      <w:r w:rsidRPr="00B8314D">
        <w:rPr>
          <w:color w:val="000000" w:themeColor="text1"/>
        </w:rPr>
        <w:t xml:space="preserve"> framework for networked governance. It was informative regarding policy </w:t>
      </w:r>
      <w:proofErr w:type="gramStart"/>
      <w:r w:rsidRPr="00B8314D">
        <w:rPr>
          <w:color w:val="000000" w:themeColor="text1"/>
        </w:rPr>
        <w:t>reform, but</w:t>
      </w:r>
      <w:proofErr w:type="gramEnd"/>
      <w:r w:rsidRPr="00B8314D">
        <w:rPr>
          <w:color w:val="000000" w:themeColor="text1"/>
        </w:rPr>
        <w:t xml:space="preserve"> lacked detail in terms of specifying how policy was to be implemented. The Home Office, sticking to its hands-off, decentralised approach, relied on the regional authorities to execute the strategy encouraging them to agree on their own priorities and processes to assess to mental health crises. </w:t>
      </w:r>
      <w:r w:rsidR="00F4386C">
        <w:rPr>
          <w:color w:val="000000" w:themeColor="text1"/>
        </w:rPr>
        <w:t>T</w:t>
      </w:r>
      <w:r w:rsidRPr="00B8314D">
        <w:rPr>
          <w:color w:val="000000" w:themeColor="text1"/>
        </w:rPr>
        <w:t>he Concordat was so extensive that it made it difficult for autonomous regional actors to deliver actions expected by the centre (Smith, Richard, Geddes</w:t>
      </w:r>
      <w:r w:rsidR="00456728">
        <w:rPr>
          <w:color w:val="000000" w:themeColor="text1"/>
        </w:rPr>
        <w:t>,</w:t>
      </w:r>
      <w:r w:rsidRPr="00B8314D">
        <w:rPr>
          <w:color w:val="000000" w:themeColor="text1"/>
        </w:rPr>
        <w:t xml:space="preserve"> </w:t>
      </w:r>
      <w:r w:rsidR="00456728">
        <w:rPr>
          <w:color w:val="000000" w:themeColor="text1"/>
        </w:rPr>
        <w:t>and</w:t>
      </w:r>
      <w:r w:rsidR="00532B1D" w:rsidRPr="00B8314D">
        <w:rPr>
          <w:color w:val="000000" w:themeColor="text1"/>
        </w:rPr>
        <w:t xml:space="preserve"> </w:t>
      </w:r>
      <w:r w:rsidRPr="00B8314D">
        <w:rPr>
          <w:color w:val="000000" w:themeColor="text1"/>
        </w:rPr>
        <w:t>Mathers</w:t>
      </w:r>
      <w:r w:rsidR="00456728">
        <w:rPr>
          <w:color w:val="000000" w:themeColor="text1"/>
        </w:rPr>
        <w:t xml:space="preserve"> </w:t>
      </w:r>
      <w:r w:rsidRPr="00B8314D">
        <w:rPr>
          <w:color w:val="000000" w:themeColor="text1"/>
        </w:rPr>
        <w:t>2011). The Concordat’s chapter for Nort</w:t>
      </w:r>
      <w:r w:rsidR="00241AA0" w:rsidRPr="00B8314D">
        <w:rPr>
          <w:color w:val="000000" w:themeColor="text1"/>
        </w:rPr>
        <w:t>h Yorkshire and York was organiz</w:t>
      </w:r>
      <w:r w:rsidRPr="00B8314D">
        <w:rPr>
          <w:color w:val="000000" w:themeColor="text1"/>
        </w:rPr>
        <w:t xml:space="preserve">ed as a tier structure composed of five different levels where a multitude of public services were represented, including those in policing and mental health. It aimed to promote collaborative and inter-agency responses from the institutions involved. Guidelines for policy were to be steered from top to bottom, however, consensus and co-ordination for policy delivery remained a matter belonging to the horizontal relationships created in each tier. The overall structure favoured increased deliberation in the decision-making but the institutional complexity of trying to arrange network governance became an obstacle to policy implementation. Local actors struggled to overcome receding and constrained budgets, </w:t>
      </w:r>
      <w:r w:rsidR="00FC6688" w:rsidRPr="00B8314D">
        <w:rPr>
          <w:color w:val="000000" w:themeColor="text1"/>
        </w:rPr>
        <w:t>organization</w:t>
      </w:r>
      <w:r w:rsidRPr="00B8314D">
        <w:rPr>
          <w:color w:val="000000" w:themeColor="text1"/>
        </w:rPr>
        <w:t>al remits, hierarchical and layered bureaucracies, and their different interests and expected benefits from partaking in such governing engagements. Such obstacles to network governance have been further undermined by a lack of steering dynamics to stimulate policy cooperation.  Effectiveness depended, not on set institutional arrangements but on the trust through informal personal relationships.  In other words, the new forms of delivery are not well institutionalised.</w:t>
      </w:r>
    </w:p>
    <w:p w14:paraId="324551C5" w14:textId="3EB9E96D" w:rsidR="002F1F43" w:rsidRPr="00B8314D" w:rsidRDefault="00842973" w:rsidP="002B06B6">
      <w:pPr>
        <w:spacing w:line="360" w:lineRule="auto"/>
        <w:ind w:firstLine="720"/>
        <w:jc w:val="both"/>
        <w:rPr>
          <w:color w:val="000000" w:themeColor="text1"/>
        </w:rPr>
      </w:pPr>
      <w:r w:rsidRPr="00B8314D">
        <w:rPr>
          <w:color w:val="000000" w:themeColor="text1"/>
        </w:rPr>
        <w:t>Police authorities to some degree fit uneasily within the network since almost all other Concordat’s signatories are either health policymakers and managers</w:t>
      </w:r>
      <w:r w:rsidR="00F4386C">
        <w:rPr>
          <w:color w:val="000000" w:themeColor="text1"/>
        </w:rPr>
        <w:t>,</w:t>
      </w:r>
      <w:r w:rsidRPr="00B8314D">
        <w:rPr>
          <w:color w:val="000000" w:themeColor="text1"/>
        </w:rPr>
        <w:t xml:space="preserve"> or officials in local authorities. On top of the governance structure sits the Health and Wellbeing Board compromising high ranked officers at a strategic level. All the way down the next tiers, police representatives attend meetings and workshops to debate and agree better practices. These meetings are led by a senior </w:t>
      </w:r>
      <w:r w:rsidR="003E2080" w:rsidRPr="00B8314D">
        <w:rPr>
          <w:color w:val="000000" w:themeColor="text1"/>
        </w:rPr>
        <w:t>manager</w:t>
      </w:r>
      <w:r w:rsidRPr="00B8314D">
        <w:rPr>
          <w:color w:val="000000" w:themeColor="text1"/>
        </w:rPr>
        <w:t xml:space="preserve"> from the Partnership Commission Unit (PCU) that embodies the four Clinical Trusts providing health services in the region. Initial policymaking efforts seemed very straightforward as other actors were keen to see the police take a lead in the discussion and potential execution of new practices that blended health and policing services. A senior PCU representative highlighted the latter situation.</w:t>
      </w:r>
    </w:p>
    <w:p w14:paraId="285EBF38" w14:textId="77777777" w:rsidR="002F1F43" w:rsidRPr="00B8314D" w:rsidRDefault="002F1F43" w:rsidP="002B06B6">
      <w:pPr>
        <w:spacing w:line="360" w:lineRule="auto"/>
        <w:jc w:val="both"/>
        <w:rPr>
          <w:color w:val="000000" w:themeColor="text1"/>
        </w:rPr>
      </w:pPr>
    </w:p>
    <w:p w14:paraId="55DA9A37" w14:textId="77777777" w:rsidR="002F1F43" w:rsidRPr="00B8314D" w:rsidRDefault="00842973" w:rsidP="002B06B6">
      <w:pPr>
        <w:spacing w:line="360" w:lineRule="auto"/>
        <w:ind w:left="720"/>
        <w:jc w:val="both"/>
        <w:rPr>
          <w:color w:val="000000" w:themeColor="text1"/>
          <w:szCs w:val="22"/>
        </w:rPr>
      </w:pPr>
      <w:r w:rsidRPr="00B8314D">
        <w:rPr>
          <w:color w:val="000000" w:themeColor="text1"/>
          <w:szCs w:val="22"/>
        </w:rPr>
        <w:t>If we are talking about urgent care, absolutely the police should be there because they play a very significant part.</w:t>
      </w:r>
    </w:p>
    <w:p w14:paraId="3E5B05C6" w14:textId="77777777" w:rsidR="002F1F43" w:rsidRPr="00B8314D" w:rsidRDefault="002F1F43" w:rsidP="002B06B6">
      <w:pPr>
        <w:spacing w:line="360" w:lineRule="auto"/>
        <w:jc w:val="both"/>
        <w:rPr>
          <w:color w:val="000000" w:themeColor="text1"/>
        </w:rPr>
      </w:pPr>
    </w:p>
    <w:p w14:paraId="44F955F2" w14:textId="77777777" w:rsidR="002F1F43" w:rsidRPr="00B8314D" w:rsidRDefault="00842973" w:rsidP="002B06B6">
      <w:pPr>
        <w:spacing w:line="360" w:lineRule="auto"/>
        <w:jc w:val="both"/>
        <w:outlineLvl w:val="0"/>
        <w:rPr>
          <w:color w:val="000000" w:themeColor="text1"/>
        </w:rPr>
      </w:pPr>
      <w:r w:rsidRPr="00B8314D">
        <w:rPr>
          <w:color w:val="000000" w:themeColor="text1"/>
        </w:rPr>
        <w:t>Another health policymaker argued in the same line.</w:t>
      </w:r>
    </w:p>
    <w:p w14:paraId="2C62F6AA" w14:textId="77777777" w:rsidR="002F1F43" w:rsidRPr="00B8314D" w:rsidRDefault="002F1F43" w:rsidP="002B06B6">
      <w:pPr>
        <w:spacing w:line="360" w:lineRule="auto"/>
        <w:jc w:val="both"/>
        <w:rPr>
          <w:color w:val="000000" w:themeColor="text1"/>
        </w:rPr>
      </w:pPr>
    </w:p>
    <w:p w14:paraId="6B9D91C0" w14:textId="77777777" w:rsidR="002F1F43" w:rsidRPr="00B8314D" w:rsidRDefault="00842973" w:rsidP="002B06B6">
      <w:pPr>
        <w:spacing w:line="360" w:lineRule="auto"/>
        <w:ind w:left="720"/>
        <w:jc w:val="both"/>
        <w:rPr>
          <w:color w:val="000000" w:themeColor="text1"/>
        </w:rPr>
      </w:pPr>
      <w:r w:rsidRPr="00B8314D">
        <w:rPr>
          <w:color w:val="000000" w:themeColor="text1"/>
        </w:rPr>
        <w:t>The police are often the first people to see somebody in crisis, so it makes sense that they actually consider how effective they are at being able to support that person.</w:t>
      </w:r>
    </w:p>
    <w:p w14:paraId="16ED6338" w14:textId="77777777" w:rsidR="002F1F43" w:rsidRPr="00B8314D" w:rsidRDefault="002F1F43" w:rsidP="002B06B6">
      <w:pPr>
        <w:spacing w:line="360" w:lineRule="auto"/>
        <w:ind w:left="720"/>
        <w:jc w:val="both"/>
        <w:rPr>
          <w:color w:val="000000" w:themeColor="text1"/>
        </w:rPr>
      </w:pPr>
    </w:p>
    <w:p w14:paraId="2C04278C" w14:textId="77777777" w:rsidR="002F1F43" w:rsidRPr="00B8314D" w:rsidRDefault="00842973" w:rsidP="002B06B6">
      <w:pPr>
        <w:spacing w:line="360" w:lineRule="auto"/>
        <w:jc w:val="both"/>
        <w:rPr>
          <w:color w:val="000000" w:themeColor="text1"/>
        </w:rPr>
      </w:pPr>
      <w:r w:rsidRPr="00B8314D">
        <w:rPr>
          <w:color w:val="000000" w:themeColor="text1"/>
        </w:rPr>
        <w:t>Police participation in the Concordat came as well to put greater focus on discussing what role the police delivers today in public services. For instance, local authorities would press on the issue that police officers are moving away from a criminal justice perspective to a social care responsibility. The issue was highlighted as well by a senior manager in the Office of the Police and Crime Commissioner (PCC).</w:t>
      </w:r>
    </w:p>
    <w:p w14:paraId="366DF549" w14:textId="77777777" w:rsidR="002F1F43" w:rsidRPr="00B8314D" w:rsidRDefault="002F1F43" w:rsidP="002B06B6">
      <w:pPr>
        <w:spacing w:line="360" w:lineRule="auto"/>
        <w:rPr>
          <w:color w:val="000000" w:themeColor="text1"/>
        </w:rPr>
      </w:pPr>
    </w:p>
    <w:p w14:paraId="3367B9AD" w14:textId="7D3CE238" w:rsidR="002F1F43" w:rsidRPr="00B8314D" w:rsidRDefault="00842973" w:rsidP="002B06B6">
      <w:pPr>
        <w:spacing w:line="360" w:lineRule="auto"/>
        <w:ind w:left="720"/>
        <w:jc w:val="both"/>
        <w:rPr>
          <w:color w:val="000000" w:themeColor="text1"/>
          <w:sz w:val="28"/>
        </w:rPr>
      </w:pPr>
      <w:r w:rsidRPr="00B8314D">
        <w:rPr>
          <w:color w:val="000000" w:themeColor="text1"/>
          <w:szCs w:val="22"/>
        </w:rPr>
        <w:t>Vulnerability is massive for the police force</w:t>
      </w:r>
      <w:r w:rsidR="00F4386C">
        <w:rPr>
          <w:color w:val="000000" w:themeColor="text1"/>
          <w:szCs w:val="22"/>
        </w:rPr>
        <w:t>,</w:t>
      </w:r>
      <w:r w:rsidRPr="00B8314D">
        <w:rPr>
          <w:color w:val="000000" w:themeColor="text1"/>
          <w:szCs w:val="22"/>
        </w:rPr>
        <w:t xml:space="preserve"> so I suppose the public would perceive that the police force’s work is about finding criminals and detecting crime, but it’s far larger than that, and wherever someone has a need or has a concern for someone and doesn</w:t>
      </w:r>
      <w:r w:rsidR="00F4386C">
        <w:rPr>
          <w:color w:val="000000" w:themeColor="text1"/>
          <w:szCs w:val="22"/>
        </w:rPr>
        <w:t>’</w:t>
      </w:r>
      <w:r w:rsidRPr="00B8314D">
        <w:rPr>
          <w:color w:val="000000" w:themeColor="text1"/>
          <w:szCs w:val="22"/>
        </w:rPr>
        <w:t>t quite know how to address that, they will often call the police.</w:t>
      </w:r>
      <w:r w:rsidRPr="00B8314D">
        <w:rPr>
          <w:color w:val="000000" w:themeColor="text1"/>
          <w:sz w:val="28"/>
        </w:rPr>
        <w:t xml:space="preserve"> </w:t>
      </w:r>
    </w:p>
    <w:p w14:paraId="2D4AF89E" w14:textId="77777777" w:rsidR="002F1F43" w:rsidRPr="00B8314D" w:rsidRDefault="002F1F43" w:rsidP="002B06B6">
      <w:pPr>
        <w:spacing w:line="360" w:lineRule="auto"/>
        <w:ind w:left="720"/>
        <w:jc w:val="both"/>
        <w:rPr>
          <w:color w:val="000000" w:themeColor="text1"/>
          <w:sz w:val="28"/>
        </w:rPr>
      </w:pPr>
    </w:p>
    <w:p w14:paraId="303085EA" w14:textId="77777777" w:rsidR="002F1F43" w:rsidRPr="00B8314D" w:rsidRDefault="00842973" w:rsidP="002B06B6">
      <w:pPr>
        <w:spacing w:line="360" w:lineRule="auto"/>
        <w:jc w:val="both"/>
        <w:outlineLvl w:val="0"/>
        <w:rPr>
          <w:color w:val="000000" w:themeColor="text1"/>
        </w:rPr>
      </w:pPr>
      <w:r w:rsidRPr="00B8314D">
        <w:rPr>
          <w:color w:val="000000" w:themeColor="text1"/>
        </w:rPr>
        <w:t>To some interviewees, this reflected on the police feeling of duty towards those in need. Another senior member of the PCC would argue in a similar way.</w:t>
      </w:r>
    </w:p>
    <w:p w14:paraId="508E248B" w14:textId="77777777" w:rsidR="002F1F43" w:rsidRPr="00B8314D" w:rsidRDefault="002F1F43" w:rsidP="002B06B6">
      <w:pPr>
        <w:spacing w:line="360" w:lineRule="auto"/>
        <w:jc w:val="both"/>
        <w:rPr>
          <w:color w:val="000000" w:themeColor="text1"/>
          <w:sz w:val="28"/>
        </w:rPr>
      </w:pPr>
    </w:p>
    <w:p w14:paraId="781CCDB9" w14:textId="77777777" w:rsidR="002F1F43" w:rsidRPr="00B8314D" w:rsidRDefault="00842973" w:rsidP="002B06B6">
      <w:pPr>
        <w:spacing w:line="360" w:lineRule="auto"/>
        <w:ind w:left="720"/>
        <w:jc w:val="both"/>
        <w:rPr>
          <w:color w:val="000000" w:themeColor="text1"/>
          <w:sz w:val="32"/>
        </w:rPr>
      </w:pPr>
      <w:r w:rsidRPr="00B8314D">
        <w:rPr>
          <w:color w:val="000000" w:themeColor="text1"/>
          <w:szCs w:val="22"/>
        </w:rPr>
        <w:t>Police are really risk-averse, so if they are presented with a problem with an individual that appears to be vulnerable, they feel that they have to resolve that issue, and they are risk-averse to walking away from that scenario.</w:t>
      </w:r>
    </w:p>
    <w:p w14:paraId="040D1B43" w14:textId="77777777" w:rsidR="002F1F43" w:rsidRPr="00B8314D" w:rsidRDefault="002F1F43" w:rsidP="002B06B6">
      <w:pPr>
        <w:spacing w:line="360" w:lineRule="auto"/>
        <w:jc w:val="center"/>
        <w:rPr>
          <w:color w:val="000000" w:themeColor="text1"/>
        </w:rPr>
      </w:pPr>
    </w:p>
    <w:p w14:paraId="05DB7FEF" w14:textId="23BF8691" w:rsidR="002F1F43" w:rsidRPr="00B8314D" w:rsidRDefault="00842973" w:rsidP="002B06B6">
      <w:pPr>
        <w:spacing w:line="360" w:lineRule="auto"/>
        <w:jc w:val="both"/>
        <w:rPr>
          <w:color w:val="000000" w:themeColor="text1"/>
        </w:rPr>
      </w:pPr>
      <w:r w:rsidRPr="00B8314D">
        <w:rPr>
          <w:color w:val="000000" w:themeColor="text1"/>
        </w:rPr>
        <w:t>Nevertheless, decentralisation and austerity came to play a big part. Because all related actors in the Concordat enjoyed so much discretion in their own services, the fact that budgets were being reduced, and some of its services were to disappear or be reformed, finding agreements on shared services was difficult. Early on those police officers participating in the various policy meeting</w:t>
      </w:r>
      <w:r w:rsidR="000838AB">
        <w:rPr>
          <w:color w:val="000000" w:themeColor="text1"/>
        </w:rPr>
        <w:t>s</w:t>
      </w:r>
      <w:r w:rsidRPr="00B8314D">
        <w:rPr>
          <w:color w:val="000000" w:themeColor="text1"/>
        </w:rPr>
        <w:t xml:space="preserve"> called by the Concordat realised the difficulties of agreeing on policy priorities and moreover what role should the police </w:t>
      </w:r>
      <w:r w:rsidRPr="00B8314D">
        <w:rPr>
          <w:color w:val="000000" w:themeColor="text1"/>
        </w:rPr>
        <w:lastRenderedPageBreak/>
        <w:t>take on. A high ranked police officer argued that many mental health crises should not fall strictly in the services provided by the police.</w:t>
      </w:r>
    </w:p>
    <w:p w14:paraId="50C795D7" w14:textId="77777777" w:rsidR="002F1F43" w:rsidRPr="00B8314D" w:rsidRDefault="002F1F43" w:rsidP="002B06B6">
      <w:pPr>
        <w:spacing w:line="360" w:lineRule="auto"/>
        <w:jc w:val="both"/>
        <w:rPr>
          <w:color w:val="000000" w:themeColor="text1"/>
        </w:rPr>
      </w:pPr>
    </w:p>
    <w:p w14:paraId="13CC44C8" w14:textId="77777777" w:rsidR="002F1F43" w:rsidRPr="00B8314D" w:rsidRDefault="00842973" w:rsidP="002B06B6">
      <w:pPr>
        <w:spacing w:line="360" w:lineRule="auto"/>
        <w:ind w:left="720"/>
        <w:jc w:val="both"/>
        <w:rPr>
          <w:color w:val="000000" w:themeColor="text1"/>
          <w:sz w:val="28"/>
        </w:rPr>
      </w:pPr>
      <w:r w:rsidRPr="00B8314D">
        <w:rPr>
          <w:color w:val="000000" w:themeColor="text1"/>
          <w:szCs w:val="22"/>
        </w:rPr>
        <w:t>For somebody with a mental health issue, for example, the policing involvement should be really relatively limited, even when they have committed a crime. A medical intervention is a better intervention than a policing or criminal justice intervention</w:t>
      </w:r>
    </w:p>
    <w:p w14:paraId="1E7760CF" w14:textId="77777777" w:rsidR="002F1F43" w:rsidRPr="00B8314D" w:rsidRDefault="002F1F43" w:rsidP="002B06B6">
      <w:pPr>
        <w:spacing w:line="360" w:lineRule="auto"/>
        <w:jc w:val="both"/>
        <w:rPr>
          <w:color w:val="000000" w:themeColor="text1"/>
        </w:rPr>
      </w:pPr>
    </w:p>
    <w:p w14:paraId="64C9A8DC" w14:textId="77777777" w:rsidR="002F1F43" w:rsidRPr="00B8314D" w:rsidRDefault="00842973" w:rsidP="002B06B6">
      <w:pPr>
        <w:spacing w:line="360" w:lineRule="auto"/>
        <w:jc w:val="both"/>
        <w:rPr>
          <w:color w:val="000000" w:themeColor="text1"/>
        </w:rPr>
      </w:pPr>
      <w:r w:rsidRPr="00B8314D">
        <w:rPr>
          <w:color w:val="000000" w:themeColor="text1"/>
        </w:rPr>
        <w:t xml:space="preserve">Table </w:t>
      </w:r>
      <w:r w:rsidR="009028BF" w:rsidRPr="00B8314D">
        <w:rPr>
          <w:color w:val="000000" w:themeColor="text1"/>
        </w:rPr>
        <w:t>1</w:t>
      </w:r>
      <w:r w:rsidRPr="00B8314D">
        <w:rPr>
          <w:color w:val="000000" w:themeColor="text1"/>
        </w:rPr>
        <w:t xml:space="preserve"> sets out the most relevant issues that police officers evidenced when participating in the Concordat’s governance structure. </w:t>
      </w:r>
    </w:p>
    <w:p w14:paraId="275FDA96" w14:textId="77777777" w:rsidR="002F1F43" w:rsidRPr="00B8314D" w:rsidRDefault="002F1F43" w:rsidP="002B06B6">
      <w:pPr>
        <w:spacing w:line="360" w:lineRule="auto"/>
        <w:jc w:val="both"/>
        <w:rPr>
          <w:b/>
          <w:color w:val="000000" w:themeColor="text1"/>
        </w:rPr>
      </w:pPr>
    </w:p>
    <w:p w14:paraId="23517E17" w14:textId="59C96975" w:rsidR="002F1F43" w:rsidRPr="00B8314D" w:rsidRDefault="00842973" w:rsidP="002B06B6">
      <w:pPr>
        <w:spacing w:line="360" w:lineRule="auto"/>
        <w:jc w:val="center"/>
        <w:outlineLvl w:val="0"/>
        <w:rPr>
          <w:color w:val="000000" w:themeColor="text1"/>
        </w:rPr>
      </w:pPr>
      <w:r w:rsidRPr="00B8314D">
        <w:rPr>
          <w:color w:val="000000" w:themeColor="text1"/>
        </w:rPr>
        <w:t xml:space="preserve">TABLE </w:t>
      </w:r>
      <w:r w:rsidR="009028BF" w:rsidRPr="00B8314D">
        <w:rPr>
          <w:color w:val="000000" w:themeColor="text1"/>
        </w:rPr>
        <w:t>1</w:t>
      </w:r>
      <w:r w:rsidRPr="00B8314D">
        <w:rPr>
          <w:color w:val="000000" w:themeColor="text1"/>
        </w:rPr>
        <w:t xml:space="preserve"> </w:t>
      </w:r>
      <w:r w:rsidR="00A562A7">
        <w:rPr>
          <w:color w:val="000000" w:themeColor="text1"/>
        </w:rPr>
        <w:t xml:space="preserve">ABOUT </w:t>
      </w:r>
      <w:r w:rsidRPr="00B8314D">
        <w:rPr>
          <w:color w:val="000000" w:themeColor="text1"/>
        </w:rPr>
        <w:t>HERE</w:t>
      </w:r>
    </w:p>
    <w:p w14:paraId="085F0AC8" w14:textId="77777777" w:rsidR="002F1F43" w:rsidRPr="00B8314D" w:rsidRDefault="002F1F43" w:rsidP="002B06B6">
      <w:pPr>
        <w:spacing w:line="360" w:lineRule="auto"/>
        <w:jc w:val="center"/>
        <w:rPr>
          <w:color w:val="000000" w:themeColor="text1"/>
        </w:rPr>
      </w:pPr>
    </w:p>
    <w:p w14:paraId="412D46A4" w14:textId="170DF78A" w:rsidR="002F1F43" w:rsidRPr="00B8314D" w:rsidRDefault="00842973" w:rsidP="002B06B6">
      <w:pPr>
        <w:spacing w:line="360" w:lineRule="auto"/>
        <w:jc w:val="both"/>
        <w:rPr>
          <w:color w:val="000000" w:themeColor="text1"/>
        </w:rPr>
      </w:pPr>
      <w:r w:rsidRPr="00B8314D">
        <w:rPr>
          <w:color w:val="000000" w:themeColor="text1"/>
        </w:rPr>
        <w:t xml:space="preserve">Police accounts revealed that austerity was hindering an effective compromise on the nature and form of service provision and this was creating greater demand on an already struggling police force. Officers would often express frustration, anger, powerlessness and resignation with the referrals to the health service (see </w:t>
      </w:r>
      <w:r w:rsidRPr="00B8314D">
        <w:rPr>
          <w:noProof/>
          <w:color w:val="000000" w:themeColor="text1"/>
        </w:rPr>
        <w:t xml:space="preserve">Martin </w:t>
      </w:r>
      <w:r w:rsidR="00456728">
        <w:rPr>
          <w:noProof/>
          <w:color w:val="000000" w:themeColor="text1"/>
        </w:rPr>
        <w:t>and</w:t>
      </w:r>
      <w:r w:rsidR="00532B1D" w:rsidRPr="00B8314D">
        <w:rPr>
          <w:noProof/>
          <w:color w:val="000000" w:themeColor="text1"/>
        </w:rPr>
        <w:t xml:space="preserve"> </w:t>
      </w:r>
      <w:r w:rsidRPr="00B8314D">
        <w:rPr>
          <w:noProof/>
          <w:color w:val="000000" w:themeColor="text1"/>
        </w:rPr>
        <w:t>Thomas 2015)</w:t>
      </w:r>
      <w:r w:rsidRPr="00B8314D">
        <w:rPr>
          <w:color w:val="000000" w:themeColor="text1"/>
        </w:rPr>
        <w:t xml:space="preserve">.  In North Yorkshire, police personnel argued that emergency departments are reluctant to assess people in crisis that do not meet criteria for admission, or if admitted, they are quickly discharged. </w:t>
      </w:r>
      <w:r w:rsidR="008A7BBA" w:rsidRPr="00B8314D">
        <w:rPr>
          <w:color w:val="000000" w:themeColor="text1"/>
        </w:rPr>
        <w:t>P</w:t>
      </w:r>
      <w:r w:rsidRPr="00B8314D">
        <w:rPr>
          <w:color w:val="000000" w:themeColor="text1"/>
        </w:rPr>
        <w:t xml:space="preserve">olice </w:t>
      </w:r>
      <w:r w:rsidR="008A7BBA" w:rsidRPr="00B8314D">
        <w:rPr>
          <w:color w:val="000000" w:themeColor="text1"/>
        </w:rPr>
        <w:t xml:space="preserve">would argue that they </w:t>
      </w:r>
      <w:r w:rsidRPr="00B8314D">
        <w:rPr>
          <w:color w:val="000000" w:themeColor="text1"/>
        </w:rPr>
        <w:t xml:space="preserve">were left with </w:t>
      </w:r>
      <w:r w:rsidR="008A7BBA" w:rsidRPr="00B8314D">
        <w:rPr>
          <w:color w:val="000000" w:themeColor="text1"/>
        </w:rPr>
        <w:t xml:space="preserve">dealing with a great amount of people not being attended by </w:t>
      </w:r>
      <w:r w:rsidRPr="00B8314D">
        <w:rPr>
          <w:color w:val="000000" w:themeColor="text1"/>
        </w:rPr>
        <w:t>the service</w:t>
      </w:r>
      <w:r w:rsidR="008A7BBA" w:rsidRPr="00B8314D">
        <w:rPr>
          <w:color w:val="000000" w:themeColor="text1"/>
        </w:rPr>
        <w:t>s cut off from</w:t>
      </w:r>
      <w:r w:rsidRPr="00B8314D">
        <w:rPr>
          <w:color w:val="000000" w:themeColor="text1"/>
        </w:rPr>
        <w:t xml:space="preserve"> </w:t>
      </w:r>
      <w:r w:rsidR="008A7BBA" w:rsidRPr="00B8314D">
        <w:rPr>
          <w:color w:val="000000" w:themeColor="text1"/>
        </w:rPr>
        <w:t>t</w:t>
      </w:r>
      <w:r w:rsidRPr="00B8314D">
        <w:rPr>
          <w:color w:val="000000" w:themeColor="text1"/>
        </w:rPr>
        <w:t xml:space="preserve">he health system. </w:t>
      </w:r>
      <w:r w:rsidR="008A7BBA" w:rsidRPr="00B8314D">
        <w:rPr>
          <w:color w:val="000000" w:themeColor="text1"/>
        </w:rPr>
        <w:t>O</w:t>
      </w:r>
      <w:r w:rsidRPr="00B8314D">
        <w:rPr>
          <w:color w:val="000000" w:themeColor="text1"/>
        </w:rPr>
        <w:t>ne response policing inspector in North Yorkshire Police struggled to understand why, first of all, people was contacting the police rather than the crisis services.</w:t>
      </w:r>
    </w:p>
    <w:p w14:paraId="00FBCCF6" w14:textId="77777777" w:rsidR="002F1F43" w:rsidRPr="00B8314D" w:rsidRDefault="002F1F43" w:rsidP="002B06B6">
      <w:pPr>
        <w:spacing w:line="360" w:lineRule="auto"/>
        <w:jc w:val="both"/>
        <w:rPr>
          <w:color w:val="000000" w:themeColor="text1"/>
        </w:rPr>
      </w:pPr>
    </w:p>
    <w:p w14:paraId="56F2A280" w14:textId="058446D8" w:rsidR="002F1F43" w:rsidRPr="00B8314D" w:rsidRDefault="00842973" w:rsidP="002B06B6">
      <w:pPr>
        <w:spacing w:line="360" w:lineRule="auto"/>
        <w:ind w:left="720"/>
        <w:jc w:val="both"/>
        <w:rPr>
          <w:color w:val="000000" w:themeColor="text1"/>
        </w:rPr>
      </w:pPr>
      <w:r w:rsidRPr="00B8314D">
        <w:rPr>
          <w:color w:val="000000" w:themeColor="text1"/>
        </w:rPr>
        <w:t xml:space="preserve">In the evenings and in the small hours, most often, people ring up saying </w:t>
      </w:r>
      <w:r w:rsidR="0089375E">
        <w:rPr>
          <w:color w:val="000000" w:themeColor="text1"/>
        </w:rPr>
        <w:t>“</w:t>
      </w:r>
      <w:r w:rsidRPr="00B8314D">
        <w:rPr>
          <w:color w:val="000000" w:themeColor="text1"/>
        </w:rPr>
        <w:t xml:space="preserve">I am going to </w:t>
      </w:r>
      <w:r w:rsidR="003E2080" w:rsidRPr="00B8314D">
        <w:rPr>
          <w:color w:val="000000" w:themeColor="text1"/>
        </w:rPr>
        <w:t>self-harm</w:t>
      </w:r>
      <w:r w:rsidR="0089375E">
        <w:rPr>
          <w:color w:val="000000" w:themeColor="text1"/>
        </w:rPr>
        <w:t>”</w:t>
      </w:r>
      <w:r w:rsidRPr="00B8314D">
        <w:rPr>
          <w:color w:val="000000" w:themeColor="text1"/>
        </w:rPr>
        <w:t xml:space="preserve">, and they ring from within their houses, they ring from in public, they are reported by members of the public for behaving erratically. I would say probably our greatest call for service is by people themselves ringing us telling us that they are in crisis. </w:t>
      </w:r>
    </w:p>
    <w:p w14:paraId="3550FDFD" w14:textId="77777777" w:rsidR="002F1F43" w:rsidRPr="00B8314D" w:rsidRDefault="002F1F43" w:rsidP="002B06B6">
      <w:pPr>
        <w:spacing w:line="360" w:lineRule="auto"/>
        <w:jc w:val="both"/>
        <w:rPr>
          <w:color w:val="000000" w:themeColor="text1"/>
        </w:rPr>
      </w:pPr>
    </w:p>
    <w:p w14:paraId="7F2CB104" w14:textId="0AE5AD32" w:rsidR="002F1F43" w:rsidRPr="00B8314D" w:rsidRDefault="002B501E" w:rsidP="002B06B6">
      <w:pPr>
        <w:spacing w:line="360" w:lineRule="auto"/>
        <w:jc w:val="both"/>
        <w:rPr>
          <w:color w:val="000000" w:themeColor="text1"/>
        </w:rPr>
      </w:pPr>
      <w:r w:rsidRPr="00B8314D">
        <w:rPr>
          <w:color w:val="000000" w:themeColor="text1"/>
        </w:rPr>
        <w:t>The</w:t>
      </w:r>
      <w:r w:rsidR="00842973" w:rsidRPr="00B8314D">
        <w:rPr>
          <w:color w:val="000000" w:themeColor="text1"/>
        </w:rPr>
        <w:t xml:space="preserve"> </w:t>
      </w:r>
      <w:r w:rsidRPr="00B8314D">
        <w:rPr>
          <w:color w:val="000000" w:themeColor="text1"/>
        </w:rPr>
        <w:t>discussion over</w:t>
      </w:r>
      <w:r w:rsidR="00842973" w:rsidRPr="00B8314D">
        <w:rPr>
          <w:color w:val="000000" w:themeColor="text1"/>
        </w:rPr>
        <w:t xml:space="preserve"> what role </w:t>
      </w:r>
      <w:r w:rsidR="003E2080" w:rsidRPr="00B8314D">
        <w:rPr>
          <w:color w:val="000000" w:themeColor="text1"/>
        </w:rPr>
        <w:t xml:space="preserve">the police offer to communities </w:t>
      </w:r>
      <w:r w:rsidRPr="00B8314D">
        <w:rPr>
          <w:color w:val="000000" w:themeColor="text1"/>
        </w:rPr>
        <w:t xml:space="preserve">is common across </w:t>
      </w:r>
      <w:r w:rsidR="003E2080" w:rsidRPr="00B8314D">
        <w:rPr>
          <w:color w:val="000000" w:themeColor="text1"/>
        </w:rPr>
        <w:t>national</w:t>
      </w:r>
      <w:r w:rsidRPr="00B8314D">
        <w:rPr>
          <w:color w:val="000000" w:themeColor="text1"/>
        </w:rPr>
        <w:t xml:space="preserve"> forces</w:t>
      </w:r>
      <w:r w:rsidR="00842973" w:rsidRPr="00B8314D">
        <w:rPr>
          <w:color w:val="000000" w:themeColor="text1"/>
        </w:rPr>
        <w:t>. One chief inspector working on the mental health team in Norfolk Constabulary</w:t>
      </w:r>
      <w:r w:rsidRPr="00B8314D">
        <w:rPr>
          <w:color w:val="000000" w:themeColor="text1"/>
        </w:rPr>
        <w:t xml:space="preserve"> mentioned the following.</w:t>
      </w:r>
    </w:p>
    <w:p w14:paraId="708FEC0C" w14:textId="77777777" w:rsidR="002F1F43" w:rsidRPr="00B8314D" w:rsidRDefault="002F1F43" w:rsidP="002B06B6">
      <w:pPr>
        <w:spacing w:line="360" w:lineRule="auto"/>
        <w:ind w:left="720"/>
        <w:jc w:val="both"/>
        <w:rPr>
          <w:color w:val="000000" w:themeColor="text1"/>
          <w:sz w:val="22"/>
        </w:rPr>
      </w:pPr>
    </w:p>
    <w:p w14:paraId="5C5F8377" w14:textId="5EE797E2" w:rsidR="000E1943" w:rsidRPr="00B8314D" w:rsidRDefault="00842973" w:rsidP="002B06B6">
      <w:pPr>
        <w:spacing w:line="360" w:lineRule="auto"/>
        <w:ind w:left="720"/>
        <w:jc w:val="both"/>
        <w:rPr>
          <w:color w:val="000000" w:themeColor="text1"/>
        </w:rPr>
      </w:pPr>
      <w:r w:rsidRPr="00B8314D">
        <w:rPr>
          <w:color w:val="000000" w:themeColor="text1"/>
        </w:rPr>
        <w:lastRenderedPageBreak/>
        <w:t xml:space="preserve">I think other agencies misunderstand what powers the police have. </w:t>
      </w:r>
      <w:r w:rsidR="00F4386C">
        <w:rPr>
          <w:color w:val="000000" w:themeColor="text1"/>
        </w:rPr>
        <w:t>F</w:t>
      </w:r>
      <w:r w:rsidRPr="00B8314D">
        <w:rPr>
          <w:color w:val="000000" w:themeColor="text1"/>
        </w:rPr>
        <w:t>or example</w:t>
      </w:r>
      <w:r w:rsidR="00F4386C">
        <w:rPr>
          <w:color w:val="000000" w:themeColor="text1"/>
        </w:rPr>
        <w:t>,</w:t>
      </w:r>
      <w:r w:rsidRPr="00B8314D">
        <w:rPr>
          <w:color w:val="000000" w:themeColor="text1"/>
        </w:rPr>
        <w:t xml:space="preserve"> the Trust cannot recruit at the minute, they ha</w:t>
      </w:r>
      <w:r w:rsidR="00287E52" w:rsidRPr="00B8314D">
        <w:rPr>
          <w:color w:val="000000" w:themeColor="text1"/>
        </w:rPr>
        <w:t xml:space="preserve">ve got massive vacancies, </w:t>
      </w:r>
      <w:r w:rsidR="003E2080" w:rsidRPr="00B8314D">
        <w:rPr>
          <w:color w:val="000000" w:themeColor="text1"/>
        </w:rPr>
        <w:t>and they</w:t>
      </w:r>
      <w:r w:rsidR="00287E52" w:rsidRPr="00B8314D">
        <w:rPr>
          <w:color w:val="000000" w:themeColor="text1"/>
        </w:rPr>
        <w:t xml:space="preserve"> a</w:t>
      </w:r>
      <w:r w:rsidRPr="00B8314D">
        <w:rPr>
          <w:color w:val="000000" w:themeColor="text1"/>
        </w:rPr>
        <w:t>re in special measures</w:t>
      </w:r>
      <w:r w:rsidR="00287E52" w:rsidRPr="00B8314D">
        <w:rPr>
          <w:color w:val="000000" w:themeColor="text1"/>
        </w:rPr>
        <w:t>. They have no</w:t>
      </w:r>
      <w:r w:rsidRPr="00B8314D">
        <w:rPr>
          <w:color w:val="000000" w:themeColor="text1"/>
        </w:rPr>
        <w:t xml:space="preserve">t got enough staff that are trained, so when something goes wrong, they tend to ring the police more than they did before. And then the police are not very happy because we see it as not our role. </w:t>
      </w:r>
    </w:p>
    <w:p w14:paraId="4D67D53E" w14:textId="77777777" w:rsidR="002F1F43" w:rsidRPr="00B8314D" w:rsidRDefault="002F1F43" w:rsidP="002B06B6">
      <w:pPr>
        <w:spacing w:line="360" w:lineRule="auto"/>
        <w:ind w:left="720"/>
        <w:jc w:val="both"/>
        <w:rPr>
          <w:color w:val="000000" w:themeColor="text1"/>
        </w:rPr>
      </w:pPr>
    </w:p>
    <w:p w14:paraId="236C8284" w14:textId="77777777" w:rsidR="002F1F43" w:rsidRPr="00B8314D" w:rsidRDefault="00842973" w:rsidP="002B06B6">
      <w:pPr>
        <w:spacing w:line="360" w:lineRule="auto"/>
        <w:jc w:val="both"/>
        <w:rPr>
          <w:color w:val="000000" w:themeColor="text1"/>
        </w:rPr>
      </w:pPr>
      <w:r w:rsidRPr="00B8314D">
        <w:rPr>
          <w:color w:val="000000" w:themeColor="text1"/>
        </w:rPr>
        <w:t xml:space="preserve">One senior official in </w:t>
      </w:r>
      <w:r w:rsidR="00D500A3" w:rsidRPr="00B8314D">
        <w:rPr>
          <w:color w:val="000000" w:themeColor="text1"/>
        </w:rPr>
        <w:t>North Yorkshire’s</w:t>
      </w:r>
      <w:r w:rsidRPr="00B8314D">
        <w:rPr>
          <w:color w:val="000000" w:themeColor="text1"/>
        </w:rPr>
        <w:t xml:space="preserve"> </w:t>
      </w:r>
      <w:r w:rsidR="004F6AC5" w:rsidRPr="00B8314D">
        <w:rPr>
          <w:color w:val="000000" w:themeColor="text1"/>
        </w:rPr>
        <w:t xml:space="preserve">Office of the Police and Crime Commissioner </w:t>
      </w:r>
      <w:r w:rsidRPr="00B8314D">
        <w:rPr>
          <w:color w:val="000000" w:themeColor="text1"/>
        </w:rPr>
        <w:t xml:space="preserve">noted the preoccupation among </w:t>
      </w:r>
      <w:r w:rsidR="00DD576F" w:rsidRPr="00B8314D">
        <w:rPr>
          <w:color w:val="000000" w:themeColor="text1"/>
        </w:rPr>
        <w:t xml:space="preserve">regional </w:t>
      </w:r>
      <w:r w:rsidRPr="00B8314D">
        <w:rPr>
          <w:color w:val="000000" w:themeColor="text1"/>
        </w:rPr>
        <w:t>elected authorities in caring not only for police forces but also for the public</w:t>
      </w:r>
      <w:r w:rsidR="00967052" w:rsidRPr="00B8314D">
        <w:rPr>
          <w:color w:val="000000" w:themeColor="text1"/>
        </w:rPr>
        <w:t xml:space="preserve"> when other services are failing.</w:t>
      </w:r>
    </w:p>
    <w:p w14:paraId="14D7D760" w14:textId="77777777" w:rsidR="002F1F43" w:rsidRPr="00B8314D" w:rsidRDefault="002F1F43" w:rsidP="002B06B6">
      <w:pPr>
        <w:spacing w:line="360" w:lineRule="auto"/>
        <w:jc w:val="both"/>
        <w:rPr>
          <w:color w:val="000000" w:themeColor="text1"/>
        </w:rPr>
      </w:pPr>
    </w:p>
    <w:p w14:paraId="376E340D" w14:textId="77777777" w:rsidR="002F1F43" w:rsidRPr="00B8314D" w:rsidRDefault="00842973" w:rsidP="002B06B6">
      <w:pPr>
        <w:spacing w:line="360" w:lineRule="auto"/>
        <w:ind w:left="720"/>
        <w:jc w:val="both"/>
        <w:rPr>
          <w:color w:val="000000" w:themeColor="text1"/>
        </w:rPr>
      </w:pPr>
      <w:r w:rsidRPr="00B8314D">
        <w:rPr>
          <w:color w:val="000000" w:themeColor="text1"/>
        </w:rPr>
        <w:t>You see police and crime commissioners across the board very keen to do what they can, firstly from the public’s point of view but also from the police’s point of view because we recognise it creates risk for the police, and we do not want our officers to be put in difficult situations that they are not trained or able to deal with which might then lead to a really bad outcome for somebody who is ill.</w:t>
      </w:r>
    </w:p>
    <w:p w14:paraId="19CF96B7" w14:textId="77777777" w:rsidR="002F1F43" w:rsidRPr="00B8314D" w:rsidRDefault="002F1F43" w:rsidP="002B06B6">
      <w:pPr>
        <w:spacing w:line="360" w:lineRule="auto"/>
        <w:jc w:val="both"/>
        <w:rPr>
          <w:color w:val="000000" w:themeColor="text1"/>
        </w:rPr>
      </w:pPr>
    </w:p>
    <w:p w14:paraId="4BD5A29A" w14:textId="118CFA43" w:rsidR="002F1F43" w:rsidRPr="00B8314D" w:rsidRDefault="00842973" w:rsidP="002B06B6">
      <w:pPr>
        <w:spacing w:line="360" w:lineRule="auto"/>
        <w:jc w:val="both"/>
        <w:rPr>
          <w:color w:val="000000" w:themeColor="text1"/>
        </w:rPr>
      </w:pPr>
      <w:r w:rsidRPr="00B8314D">
        <w:rPr>
          <w:color w:val="000000" w:themeColor="text1"/>
        </w:rPr>
        <w:t>But as the interviewee from Norfolk Constabulary mentioned, police ha</w:t>
      </w:r>
      <w:r w:rsidR="0092239D">
        <w:rPr>
          <w:color w:val="000000" w:themeColor="text1"/>
        </w:rPr>
        <w:t>ve</w:t>
      </w:r>
      <w:r w:rsidRPr="00B8314D">
        <w:rPr>
          <w:color w:val="000000" w:themeColor="text1"/>
        </w:rPr>
        <w:t xml:space="preserve"> only restricted statutory faculties to deal with the public in health crises.</w:t>
      </w:r>
    </w:p>
    <w:p w14:paraId="5DCBC9A8" w14:textId="77777777" w:rsidR="002F1F43" w:rsidRPr="00B8314D" w:rsidRDefault="002F1F43" w:rsidP="002B06B6">
      <w:pPr>
        <w:spacing w:line="360" w:lineRule="auto"/>
        <w:jc w:val="both"/>
        <w:rPr>
          <w:color w:val="000000" w:themeColor="text1"/>
        </w:rPr>
      </w:pPr>
    </w:p>
    <w:p w14:paraId="6E041875" w14:textId="77777777" w:rsidR="002F1F43" w:rsidRPr="00B8314D" w:rsidRDefault="00842973" w:rsidP="002B06B6">
      <w:pPr>
        <w:spacing w:line="360" w:lineRule="auto"/>
        <w:ind w:left="720"/>
        <w:jc w:val="both"/>
        <w:rPr>
          <w:color w:val="000000" w:themeColor="text1"/>
        </w:rPr>
      </w:pPr>
      <w:r w:rsidRPr="00B8314D">
        <w:rPr>
          <w:color w:val="000000" w:themeColor="text1"/>
        </w:rPr>
        <w:t>When we were talking about partnership working,</w:t>
      </w:r>
      <w:r w:rsidR="00241AA0" w:rsidRPr="00B8314D">
        <w:rPr>
          <w:color w:val="000000" w:themeColor="text1"/>
        </w:rPr>
        <w:t xml:space="preserve"> understanding the other organiz</w:t>
      </w:r>
      <w:r w:rsidRPr="00B8314D">
        <w:rPr>
          <w:color w:val="000000" w:themeColor="text1"/>
        </w:rPr>
        <w:t>ation, it is really important. And I think, as the police, we are not particularly good at that. We expect other partners to understand us and we expect other partners to know that we have not got legislation to cover what they want us to do.</w:t>
      </w:r>
    </w:p>
    <w:p w14:paraId="2E2B25F5" w14:textId="77777777" w:rsidR="002F1F43" w:rsidRPr="00B8314D" w:rsidRDefault="002F1F43" w:rsidP="002B06B6">
      <w:pPr>
        <w:spacing w:line="360" w:lineRule="auto"/>
        <w:jc w:val="both"/>
        <w:rPr>
          <w:color w:val="000000" w:themeColor="text1"/>
        </w:rPr>
      </w:pPr>
    </w:p>
    <w:p w14:paraId="485BFFBF" w14:textId="2807BA17" w:rsidR="00FD06EB" w:rsidRPr="00B8314D" w:rsidRDefault="000E1943" w:rsidP="002B06B6">
      <w:pPr>
        <w:spacing w:line="360" w:lineRule="auto"/>
        <w:jc w:val="both"/>
        <w:rPr>
          <w:color w:val="000000" w:themeColor="text1"/>
        </w:rPr>
      </w:pPr>
      <w:r w:rsidRPr="00B8314D">
        <w:rPr>
          <w:color w:val="000000" w:themeColor="text1"/>
        </w:rPr>
        <w:t xml:space="preserve">Polycentric </w:t>
      </w:r>
      <w:r w:rsidR="00842973" w:rsidRPr="00B8314D">
        <w:rPr>
          <w:color w:val="000000" w:themeColor="text1"/>
        </w:rPr>
        <w:t xml:space="preserve">governance is compromised when partnerships are not managed well. The introduction of new governance arrangements is complex, </w:t>
      </w:r>
      <w:r w:rsidR="00B71CC9" w:rsidRPr="00B8314D">
        <w:rPr>
          <w:color w:val="000000" w:themeColor="text1"/>
        </w:rPr>
        <w:t>although</w:t>
      </w:r>
      <w:r w:rsidR="00842973" w:rsidRPr="00B8314D">
        <w:rPr>
          <w:color w:val="000000" w:themeColor="text1"/>
        </w:rPr>
        <w:t xml:space="preserve"> what is more worrying, the risk of network governance not working </w:t>
      </w:r>
      <w:r w:rsidR="001D3C1C" w:rsidRPr="00B8314D">
        <w:rPr>
          <w:color w:val="000000" w:themeColor="text1"/>
        </w:rPr>
        <w:t xml:space="preserve">at all </w:t>
      </w:r>
      <w:r w:rsidR="00456728">
        <w:rPr>
          <w:color w:val="000000" w:themeColor="text1"/>
        </w:rPr>
        <w:t>is not as big as “</w:t>
      </w:r>
      <w:r w:rsidR="00842973" w:rsidRPr="00B8314D">
        <w:rPr>
          <w:color w:val="000000" w:themeColor="text1"/>
        </w:rPr>
        <w:t>leaving a troubling public problem unaddres</w:t>
      </w:r>
      <w:r w:rsidR="00456728">
        <w:rPr>
          <w:color w:val="000000" w:themeColor="text1"/>
        </w:rPr>
        <w:t>sed”</w:t>
      </w:r>
      <w:r w:rsidR="00887EF9" w:rsidRPr="00B8314D">
        <w:rPr>
          <w:color w:val="000000" w:themeColor="text1"/>
        </w:rPr>
        <w:t xml:space="preserve"> (Emerson </w:t>
      </w:r>
      <w:r w:rsidR="00456728">
        <w:rPr>
          <w:color w:val="000000" w:themeColor="text1"/>
        </w:rPr>
        <w:t>and</w:t>
      </w:r>
      <w:r w:rsidR="00532B1D" w:rsidRPr="00B8314D">
        <w:rPr>
          <w:color w:val="000000" w:themeColor="text1"/>
        </w:rPr>
        <w:t xml:space="preserve"> </w:t>
      </w:r>
      <w:proofErr w:type="spellStart"/>
      <w:r w:rsidR="00887EF9" w:rsidRPr="00B8314D">
        <w:rPr>
          <w:color w:val="000000" w:themeColor="text1"/>
        </w:rPr>
        <w:t>Nabatchi</w:t>
      </w:r>
      <w:proofErr w:type="spellEnd"/>
      <w:r w:rsidR="00887EF9" w:rsidRPr="00B8314D">
        <w:rPr>
          <w:color w:val="000000" w:themeColor="text1"/>
        </w:rPr>
        <w:t xml:space="preserve"> 2015, </w:t>
      </w:r>
      <w:r w:rsidR="00842973" w:rsidRPr="00B8314D">
        <w:rPr>
          <w:color w:val="000000" w:themeColor="text1"/>
        </w:rPr>
        <w:t xml:space="preserve">210).  </w:t>
      </w:r>
    </w:p>
    <w:p w14:paraId="0C6F10C4" w14:textId="77777777" w:rsidR="002F1F43" w:rsidRPr="00B8314D" w:rsidRDefault="002F1F43" w:rsidP="002B06B6">
      <w:pPr>
        <w:spacing w:line="360" w:lineRule="auto"/>
        <w:jc w:val="both"/>
        <w:rPr>
          <w:color w:val="000000" w:themeColor="text1"/>
        </w:rPr>
      </w:pPr>
    </w:p>
    <w:p w14:paraId="1BE2E288" w14:textId="77777777" w:rsidR="002F1F43" w:rsidRPr="00023A18" w:rsidRDefault="00842973" w:rsidP="002B06B6">
      <w:pPr>
        <w:spacing w:line="360" w:lineRule="auto"/>
        <w:jc w:val="both"/>
        <w:rPr>
          <w:b/>
          <w:i/>
          <w:color w:val="000000" w:themeColor="text1"/>
        </w:rPr>
      </w:pPr>
      <w:r w:rsidRPr="00023A18">
        <w:rPr>
          <w:b/>
          <w:i/>
          <w:color w:val="000000" w:themeColor="text1"/>
        </w:rPr>
        <w:t xml:space="preserve">Second obstacle: Resistance within organizations opposed to novel forms of governance, more so in a context of austerity </w:t>
      </w:r>
    </w:p>
    <w:p w14:paraId="6A193F24" w14:textId="77777777" w:rsidR="002F1F43" w:rsidRPr="00B8314D" w:rsidRDefault="002F1F43" w:rsidP="002B06B6">
      <w:pPr>
        <w:spacing w:line="360" w:lineRule="auto"/>
        <w:jc w:val="both"/>
        <w:rPr>
          <w:color w:val="000000" w:themeColor="text1"/>
        </w:rPr>
      </w:pPr>
    </w:p>
    <w:p w14:paraId="33650AEE" w14:textId="33E4A06D" w:rsidR="002F1F43" w:rsidRPr="00B8314D" w:rsidRDefault="00842973" w:rsidP="002B06B6">
      <w:pPr>
        <w:spacing w:line="360" w:lineRule="auto"/>
        <w:jc w:val="both"/>
        <w:rPr>
          <w:color w:val="000000" w:themeColor="text1"/>
        </w:rPr>
      </w:pPr>
      <w:r w:rsidRPr="00B8314D">
        <w:rPr>
          <w:color w:val="000000" w:themeColor="text1"/>
        </w:rPr>
        <w:lastRenderedPageBreak/>
        <w:t xml:space="preserve">Besides its participation in the Concordat, North Yorkshire Police had begun an internal review process of what aspects were essential to improve when handling the issue of dealing with mental health related incidents (see </w:t>
      </w:r>
      <w:r w:rsidR="009028BF" w:rsidRPr="00B8314D">
        <w:rPr>
          <w:color w:val="000000" w:themeColor="text1"/>
        </w:rPr>
        <w:t>T</w:t>
      </w:r>
      <w:r w:rsidRPr="00B8314D">
        <w:rPr>
          <w:color w:val="000000" w:themeColor="text1"/>
        </w:rPr>
        <w:t xml:space="preserve">able </w:t>
      </w:r>
      <w:r w:rsidR="009028BF" w:rsidRPr="00B8314D">
        <w:rPr>
          <w:color w:val="000000" w:themeColor="text1"/>
        </w:rPr>
        <w:t>2</w:t>
      </w:r>
      <w:r w:rsidRPr="00B8314D">
        <w:rPr>
          <w:color w:val="000000" w:themeColor="text1"/>
        </w:rPr>
        <w:t xml:space="preserve">). In part these weaknesses were in line with other forces being reviewed. In 2013, an independent commission reviewed the Metropolitan Police Service policing and health practices and found three areas of most concern: leadership, the capacity of frontline officers, and interagency working (ICMHP 2013). North Yorkshire police identified its own weaknesses. These were mostly in the identification, recording, response, referral and review of its mental health policing practices. Again, decentralisation and austerity have impacted on service delivery. North Yorkshire Police’s attempts to overcome their lack of skills to identify and handle mental health incidents </w:t>
      </w:r>
      <w:r w:rsidR="0092239D">
        <w:rPr>
          <w:color w:val="000000" w:themeColor="text1"/>
        </w:rPr>
        <w:t>were</w:t>
      </w:r>
      <w:r w:rsidR="0092239D" w:rsidRPr="00B8314D">
        <w:rPr>
          <w:color w:val="000000" w:themeColor="text1"/>
        </w:rPr>
        <w:t xml:space="preserve"> </w:t>
      </w:r>
      <w:r w:rsidRPr="00B8314D">
        <w:rPr>
          <w:color w:val="000000" w:themeColor="text1"/>
        </w:rPr>
        <w:t xml:space="preserve">costly and required extra resources that were not an item in the previous budgets. In addition, because the police forces in Britain are regional institutions, the lack of centralised common protocols or guidelines towards addressing mental health became an issue.  Without statutory requirements but a need to deal with the issue, mental health demanded extra resources that each police constabulary had to find.  Consequently, referral pathways to the health services can change abruptly according to geographic patterns that did not necessarily match those of the police constabularies. Both local authorities and health policymakers would nonetheless highlight the lack of tools that current police officers have to deal with mental health issues. Despite their annual training on various aspects of policing, police personnel not always </w:t>
      </w:r>
      <w:r w:rsidR="006106FB" w:rsidRPr="00B8314D">
        <w:rPr>
          <w:color w:val="000000" w:themeColor="text1"/>
        </w:rPr>
        <w:t>have access</w:t>
      </w:r>
      <w:r w:rsidR="00234683" w:rsidRPr="00B8314D">
        <w:rPr>
          <w:color w:val="000000" w:themeColor="text1"/>
        </w:rPr>
        <w:t xml:space="preserve"> to</w:t>
      </w:r>
      <w:r w:rsidRPr="00B8314D">
        <w:rPr>
          <w:color w:val="000000" w:themeColor="text1"/>
        </w:rPr>
        <w:t xml:space="preserve"> mental health </w:t>
      </w:r>
      <w:r w:rsidR="00C242A7" w:rsidRPr="00B8314D">
        <w:rPr>
          <w:color w:val="000000" w:themeColor="text1"/>
        </w:rPr>
        <w:t xml:space="preserve">specific </w:t>
      </w:r>
      <w:r w:rsidR="00650F73" w:rsidRPr="00B8314D">
        <w:rPr>
          <w:color w:val="000000" w:themeColor="text1"/>
        </w:rPr>
        <w:t>instruction</w:t>
      </w:r>
      <w:r w:rsidRPr="00B8314D">
        <w:rPr>
          <w:color w:val="000000" w:themeColor="text1"/>
        </w:rPr>
        <w:t>. A police inspector working in the district of Harrogate, in North Yorkshire, recalled his desire for more adequate preparation to deal with such cases.</w:t>
      </w:r>
    </w:p>
    <w:p w14:paraId="46611DE8" w14:textId="77777777" w:rsidR="002F1F43" w:rsidRPr="00B8314D" w:rsidRDefault="002F1F43" w:rsidP="002B06B6">
      <w:pPr>
        <w:spacing w:line="360" w:lineRule="auto"/>
        <w:ind w:left="720"/>
        <w:jc w:val="both"/>
        <w:rPr>
          <w:color w:val="000000" w:themeColor="text1"/>
        </w:rPr>
      </w:pPr>
    </w:p>
    <w:p w14:paraId="16C53822" w14:textId="4832F28E" w:rsidR="002F1F43" w:rsidRPr="00B8314D" w:rsidRDefault="00842973" w:rsidP="002B06B6">
      <w:pPr>
        <w:spacing w:line="360" w:lineRule="auto"/>
        <w:ind w:left="720"/>
        <w:jc w:val="both"/>
        <w:rPr>
          <w:color w:val="000000" w:themeColor="text1"/>
        </w:rPr>
      </w:pPr>
      <w:r w:rsidRPr="00B8314D">
        <w:rPr>
          <w:color w:val="000000" w:themeColor="text1"/>
        </w:rPr>
        <w:t xml:space="preserve"> There isn’t a formal training programme, and with the time pressures that we are under, with the variety of things that we do, I don’t know if we would ever get one through. It is almost through day-to-day improving practice, trying to keep an ear to the radio, I’ll just call to my responding officers and say</w:t>
      </w:r>
      <w:r w:rsidR="0092239D">
        <w:rPr>
          <w:color w:val="000000" w:themeColor="text1"/>
        </w:rPr>
        <w:t>,</w:t>
      </w:r>
      <w:r w:rsidRPr="00B8314D">
        <w:rPr>
          <w:color w:val="000000" w:themeColor="text1"/>
        </w:rPr>
        <w:t xml:space="preserve"> </w:t>
      </w:r>
      <w:r w:rsidR="0089375E">
        <w:rPr>
          <w:color w:val="000000" w:themeColor="text1"/>
        </w:rPr>
        <w:t>“</w:t>
      </w:r>
      <w:r w:rsidRPr="00B8314D">
        <w:rPr>
          <w:color w:val="000000" w:themeColor="text1"/>
        </w:rPr>
        <w:t>try it this way, use this power, tell the mental health person this</w:t>
      </w:r>
      <w:r w:rsidR="0089375E">
        <w:rPr>
          <w:color w:val="000000" w:themeColor="text1"/>
        </w:rPr>
        <w:t>”</w:t>
      </w:r>
      <w:r w:rsidRPr="00B8314D">
        <w:rPr>
          <w:color w:val="000000" w:themeColor="text1"/>
        </w:rPr>
        <w:t xml:space="preserve">. And it is just through practice really, it is improving practice we have got there. </w:t>
      </w:r>
    </w:p>
    <w:p w14:paraId="58130C65" w14:textId="77777777" w:rsidR="002F1F43" w:rsidRPr="00B8314D" w:rsidRDefault="002F1F43" w:rsidP="002B06B6">
      <w:pPr>
        <w:spacing w:line="360" w:lineRule="auto"/>
        <w:jc w:val="both"/>
        <w:rPr>
          <w:color w:val="000000" w:themeColor="text1"/>
        </w:rPr>
      </w:pPr>
    </w:p>
    <w:p w14:paraId="6DCF553B" w14:textId="1EDF9116" w:rsidR="002F1F43" w:rsidRPr="00B8314D" w:rsidRDefault="00842973" w:rsidP="002B06B6">
      <w:pPr>
        <w:spacing w:line="360" w:lineRule="auto"/>
        <w:jc w:val="center"/>
        <w:outlineLvl w:val="0"/>
        <w:rPr>
          <w:color w:val="000000" w:themeColor="text1"/>
        </w:rPr>
      </w:pPr>
      <w:r w:rsidRPr="00B8314D">
        <w:rPr>
          <w:color w:val="000000" w:themeColor="text1"/>
        </w:rPr>
        <w:t xml:space="preserve">TABLE </w:t>
      </w:r>
      <w:r w:rsidR="009028BF" w:rsidRPr="00B8314D">
        <w:rPr>
          <w:color w:val="000000" w:themeColor="text1"/>
        </w:rPr>
        <w:t>2</w:t>
      </w:r>
      <w:r w:rsidR="00A562A7">
        <w:rPr>
          <w:color w:val="000000" w:themeColor="text1"/>
        </w:rPr>
        <w:t xml:space="preserve"> ABOUT</w:t>
      </w:r>
      <w:r w:rsidRPr="00B8314D">
        <w:rPr>
          <w:color w:val="000000" w:themeColor="text1"/>
        </w:rPr>
        <w:t xml:space="preserve"> HERE</w:t>
      </w:r>
    </w:p>
    <w:p w14:paraId="4605B0C5" w14:textId="77777777" w:rsidR="002F1F43" w:rsidRPr="00B8314D" w:rsidRDefault="002F1F43" w:rsidP="002B06B6">
      <w:pPr>
        <w:spacing w:line="360" w:lineRule="auto"/>
        <w:jc w:val="center"/>
        <w:rPr>
          <w:color w:val="000000" w:themeColor="text1"/>
        </w:rPr>
      </w:pPr>
    </w:p>
    <w:p w14:paraId="635B449D" w14:textId="64EB5547" w:rsidR="002F1F43" w:rsidRPr="00B8314D" w:rsidRDefault="00842973" w:rsidP="002B06B6">
      <w:pPr>
        <w:spacing w:line="360" w:lineRule="auto"/>
        <w:jc w:val="both"/>
        <w:rPr>
          <w:color w:val="000000" w:themeColor="text1"/>
        </w:rPr>
      </w:pPr>
      <w:r w:rsidRPr="00B8314D">
        <w:rPr>
          <w:color w:val="000000" w:themeColor="text1"/>
        </w:rPr>
        <w:t xml:space="preserve">With the retrenchment of services once given by the </w:t>
      </w:r>
      <w:r w:rsidR="00853DF0" w:rsidRPr="00B8314D">
        <w:rPr>
          <w:color w:val="000000" w:themeColor="text1"/>
        </w:rPr>
        <w:t xml:space="preserve">health </w:t>
      </w:r>
      <w:r w:rsidRPr="00B8314D">
        <w:rPr>
          <w:color w:val="000000" w:themeColor="text1"/>
        </w:rPr>
        <w:t xml:space="preserve">sector, mental health related care has fallen </w:t>
      </w:r>
      <w:r w:rsidR="000838AB">
        <w:rPr>
          <w:color w:val="000000" w:themeColor="text1"/>
        </w:rPr>
        <w:t>increasingly</w:t>
      </w:r>
      <w:r w:rsidR="000838AB" w:rsidRPr="00B8314D">
        <w:rPr>
          <w:color w:val="000000" w:themeColor="text1"/>
        </w:rPr>
        <w:t xml:space="preserve"> </w:t>
      </w:r>
      <w:r w:rsidR="000838AB">
        <w:rPr>
          <w:color w:val="000000" w:themeColor="text1"/>
        </w:rPr>
        <w:t>with</w:t>
      </w:r>
      <w:r w:rsidRPr="00B8314D">
        <w:rPr>
          <w:color w:val="000000" w:themeColor="text1"/>
        </w:rPr>
        <w:t xml:space="preserve">in the remit of the police. Assistance from the police, </w:t>
      </w:r>
      <w:r w:rsidRPr="00B8314D">
        <w:rPr>
          <w:color w:val="000000" w:themeColor="text1"/>
        </w:rPr>
        <w:lastRenderedPageBreak/>
        <w:t xml:space="preserve">for instance, is required to commit the patient to a hospital for continued psychiatric treatment. Such issues were discussed by </w:t>
      </w:r>
      <w:proofErr w:type="gramStart"/>
      <w:r w:rsidRPr="00B8314D">
        <w:rPr>
          <w:color w:val="000000" w:themeColor="text1"/>
        </w:rPr>
        <w:t>a</w:t>
      </w:r>
      <w:proofErr w:type="gramEnd"/>
      <w:r w:rsidRPr="00B8314D">
        <w:rPr>
          <w:color w:val="000000" w:themeColor="text1"/>
        </w:rPr>
        <w:t xml:space="preserve"> NHS crisis services manager.</w:t>
      </w:r>
    </w:p>
    <w:p w14:paraId="3F642D14" w14:textId="77777777" w:rsidR="002F1F43" w:rsidRPr="00B8314D" w:rsidRDefault="002F1F43" w:rsidP="002B06B6">
      <w:pPr>
        <w:spacing w:line="360" w:lineRule="auto"/>
        <w:ind w:firstLine="720"/>
        <w:jc w:val="both"/>
        <w:rPr>
          <w:color w:val="000000" w:themeColor="text1"/>
        </w:rPr>
      </w:pPr>
    </w:p>
    <w:p w14:paraId="01221D47" w14:textId="77777777" w:rsidR="002F1F43" w:rsidRPr="00B8314D" w:rsidRDefault="00842973" w:rsidP="002B06B6">
      <w:pPr>
        <w:spacing w:line="360" w:lineRule="auto"/>
        <w:ind w:left="720"/>
        <w:jc w:val="both"/>
        <w:rPr>
          <w:color w:val="000000" w:themeColor="text1"/>
          <w:sz w:val="28"/>
        </w:rPr>
      </w:pPr>
      <w:r w:rsidRPr="00B8314D">
        <w:rPr>
          <w:color w:val="000000" w:themeColor="text1"/>
          <w:szCs w:val="22"/>
        </w:rPr>
        <w:t>The police are showing a much wider interest in the health status. Not only with street triage and urgent care but they’re also interested in safer neighbourhoods for people with dementia, and safe places for people with learning disabilities. That feels healthy, because the community patch is the police. When you think about being safe in the community you think about the police.</w:t>
      </w:r>
      <w:r w:rsidRPr="00B8314D">
        <w:rPr>
          <w:color w:val="000000" w:themeColor="text1"/>
          <w:sz w:val="28"/>
        </w:rPr>
        <w:t xml:space="preserve"> </w:t>
      </w:r>
    </w:p>
    <w:p w14:paraId="14C9EB70" w14:textId="77777777" w:rsidR="002F1F43" w:rsidRPr="00B8314D" w:rsidRDefault="002F1F43" w:rsidP="002B06B6">
      <w:pPr>
        <w:spacing w:line="360" w:lineRule="auto"/>
        <w:ind w:firstLine="720"/>
        <w:jc w:val="both"/>
        <w:rPr>
          <w:color w:val="000000" w:themeColor="text1"/>
        </w:rPr>
      </w:pPr>
    </w:p>
    <w:p w14:paraId="2159D579" w14:textId="6EC0D312" w:rsidR="002F1F43" w:rsidRPr="00B8314D" w:rsidRDefault="00842973" w:rsidP="002B06B6">
      <w:pPr>
        <w:spacing w:line="360" w:lineRule="auto"/>
        <w:jc w:val="both"/>
        <w:rPr>
          <w:color w:val="000000" w:themeColor="text1"/>
        </w:rPr>
      </w:pPr>
      <w:r w:rsidRPr="00B8314D">
        <w:rPr>
          <w:color w:val="000000" w:themeColor="text1"/>
        </w:rPr>
        <w:t xml:space="preserve">Police officers </w:t>
      </w:r>
      <w:r w:rsidR="0092239D">
        <w:rPr>
          <w:color w:val="000000" w:themeColor="text1"/>
        </w:rPr>
        <w:t xml:space="preserve">in general </w:t>
      </w:r>
      <w:r w:rsidRPr="00B8314D">
        <w:rPr>
          <w:color w:val="000000" w:themeColor="text1"/>
        </w:rPr>
        <w:t>desire greater cooperation with psychiatric care personnel and want to know more about mental illness and how to approach those with mental illness (</w:t>
      </w:r>
      <w:proofErr w:type="spellStart"/>
      <w:r w:rsidRPr="00B8314D">
        <w:rPr>
          <w:color w:val="000000" w:themeColor="text1"/>
        </w:rPr>
        <w:t>Erdner</w:t>
      </w:r>
      <w:proofErr w:type="spellEnd"/>
      <w:r w:rsidRPr="00B8314D">
        <w:rPr>
          <w:color w:val="000000" w:themeColor="text1"/>
        </w:rPr>
        <w:t xml:space="preserve"> </w:t>
      </w:r>
      <w:r w:rsidR="00456728">
        <w:rPr>
          <w:color w:val="000000" w:themeColor="text1"/>
        </w:rPr>
        <w:t>and</w:t>
      </w:r>
      <w:r w:rsidR="006E28D2" w:rsidRPr="00B8314D">
        <w:rPr>
          <w:color w:val="000000" w:themeColor="text1"/>
        </w:rPr>
        <w:t xml:space="preserve"> </w:t>
      </w:r>
      <w:proofErr w:type="spellStart"/>
      <w:r w:rsidRPr="00B8314D">
        <w:rPr>
          <w:color w:val="000000" w:themeColor="text1"/>
        </w:rPr>
        <w:t>Piskator</w:t>
      </w:r>
      <w:proofErr w:type="spellEnd"/>
      <w:r w:rsidRPr="00B8314D">
        <w:rPr>
          <w:color w:val="000000" w:themeColor="text1"/>
        </w:rPr>
        <w:t xml:space="preserve"> 2013). </w:t>
      </w:r>
      <w:r w:rsidR="00984CBB">
        <w:rPr>
          <w:color w:val="000000" w:themeColor="text1"/>
        </w:rPr>
        <w:t>M</w:t>
      </w:r>
      <w:r w:rsidRPr="00B8314D">
        <w:rPr>
          <w:color w:val="000000" w:themeColor="text1"/>
        </w:rPr>
        <w:t>ental illness training programs delivered to law-enforcement officers fa</w:t>
      </w:r>
      <w:r w:rsidR="002A118B" w:rsidRPr="00B8314D">
        <w:rPr>
          <w:color w:val="000000" w:themeColor="text1"/>
        </w:rPr>
        <w:t xml:space="preserve">vours training using realistic </w:t>
      </w:r>
      <w:r w:rsidR="0089375E">
        <w:rPr>
          <w:color w:val="000000" w:themeColor="text1"/>
        </w:rPr>
        <w:t>“</w:t>
      </w:r>
      <w:r w:rsidRPr="00B8314D">
        <w:rPr>
          <w:color w:val="000000" w:themeColor="text1"/>
        </w:rPr>
        <w:t>han</w:t>
      </w:r>
      <w:r w:rsidR="002A118B" w:rsidRPr="00B8314D">
        <w:rPr>
          <w:color w:val="000000" w:themeColor="text1"/>
        </w:rPr>
        <w:t>ds-on</w:t>
      </w:r>
      <w:r w:rsidR="0089375E">
        <w:rPr>
          <w:color w:val="000000" w:themeColor="text1"/>
        </w:rPr>
        <w:t>”</w:t>
      </w:r>
      <w:r w:rsidRPr="00B8314D">
        <w:rPr>
          <w:color w:val="000000" w:themeColor="text1"/>
        </w:rPr>
        <w:t xml:space="preserve"> scenarios</w:t>
      </w:r>
      <w:r w:rsidR="00903254">
        <w:rPr>
          <w:color w:val="000000" w:themeColor="text1"/>
        </w:rPr>
        <w:t xml:space="preserve"> </w:t>
      </w:r>
      <w:r w:rsidR="00903254" w:rsidRPr="003A62D0">
        <w:rPr>
          <w:color w:val="000000" w:themeColor="text1"/>
        </w:rPr>
        <w:t>(</w:t>
      </w:r>
      <w:proofErr w:type="spellStart"/>
      <w:r w:rsidR="00903254" w:rsidRPr="003A62D0">
        <w:rPr>
          <w:noProof/>
          <w:color w:val="000000" w:themeColor="text1"/>
        </w:rPr>
        <w:t>Krameddine</w:t>
      </w:r>
      <w:proofErr w:type="spellEnd"/>
      <w:r w:rsidR="00903254" w:rsidRPr="003A62D0">
        <w:rPr>
          <w:noProof/>
          <w:color w:val="000000" w:themeColor="text1"/>
        </w:rPr>
        <w:t xml:space="preserve"> </w:t>
      </w:r>
      <w:r w:rsidR="00456728">
        <w:rPr>
          <w:noProof/>
          <w:color w:val="000000" w:themeColor="text1"/>
        </w:rPr>
        <w:t>and</w:t>
      </w:r>
      <w:r w:rsidR="006E28D2" w:rsidRPr="003A62D0">
        <w:rPr>
          <w:noProof/>
          <w:color w:val="000000" w:themeColor="text1"/>
        </w:rPr>
        <w:t xml:space="preserve"> </w:t>
      </w:r>
      <w:r w:rsidR="00903254" w:rsidRPr="003A62D0">
        <w:rPr>
          <w:noProof/>
          <w:color w:val="000000" w:themeColor="text1"/>
        </w:rPr>
        <w:t>Silverstone 2014)</w:t>
      </w:r>
      <w:r w:rsidRPr="00B8314D">
        <w:rPr>
          <w:noProof/>
          <w:color w:val="000000" w:themeColor="text1"/>
        </w:rPr>
        <w:t xml:space="preserve">. However, creating </w:t>
      </w:r>
      <w:r w:rsidRPr="00B8314D">
        <w:rPr>
          <w:color w:val="000000" w:themeColor="text1"/>
        </w:rPr>
        <w:t>empathy, communication skills, and the ability of officers to de-escalate situations takes time and expensive resources. A member from the voluntary sector argued that training for the police sh</w:t>
      </w:r>
      <w:r w:rsidR="00241AA0" w:rsidRPr="00B8314D">
        <w:rPr>
          <w:color w:val="000000" w:themeColor="text1"/>
        </w:rPr>
        <w:t>ould be provided by those organiz</w:t>
      </w:r>
      <w:r w:rsidRPr="00B8314D">
        <w:rPr>
          <w:color w:val="000000" w:themeColor="text1"/>
        </w:rPr>
        <w:t>ations with a greater expertise on mental health.</w:t>
      </w:r>
    </w:p>
    <w:p w14:paraId="0E5F4143" w14:textId="77777777" w:rsidR="002F1F43" w:rsidRPr="00B8314D" w:rsidRDefault="002F1F43" w:rsidP="002B06B6">
      <w:pPr>
        <w:spacing w:line="360" w:lineRule="auto"/>
        <w:jc w:val="both"/>
        <w:rPr>
          <w:color w:val="000000" w:themeColor="text1"/>
        </w:rPr>
      </w:pPr>
    </w:p>
    <w:p w14:paraId="77576F4E" w14:textId="33338346" w:rsidR="002F1F43" w:rsidRPr="00B8314D" w:rsidRDefault="00842973" w:rsidP="002B06B6">
      <w:pPr>
        <w:spacing w:line="360" w:lineRule="auto"/>
        <w:ind w:left="720"/>
        <w:jc w:val="both"/>
        <w:rPr>
          <w:color w:val="000000" w:themeColor="text1"/>
          <w:szCs w:val="22"/>
        </w:rPr>
      </w:pPr>
      <w:r w:rsidRPr="00B8314D">
        <w:rPr>
          <w:color w:val="000000" w:themeColor="text1"/>
          <w:szCs w:val="22"/>
        </w:rPr>
        <w:t xml:space="preserve">I am aware that the police’s main priority is the safety of the individual and community and I think it’s about how </w:t>
      </w:r>
      <w:r w:rsidR="0092239D" w:rsidRPr="00B8314D">
        <w:rPr>
          <w:color w:val="000000" w:themeColor="text1"/>
          <w:szCs w:val="22"/>
        </w:rPr>
        <w:t>we equip</w:t>
      </w:r>
      <w:r w:rsidRPr="00B8314D">
        <w:rPr>
          <w:color w:val="000000" w:themeColor="text1"/>
          <w:szCs w:val="22"/>
        </w:rPr>
        <w:t xml:space="preserve"> the police to be more aware, more understanding, more empathic to people with mental health problems whilst still enabling them to do their job.</w:t>
      </w:r>
    </w:p>
    <w:p w14:paraId="1745C4B9" w14:textId="77777777" w:rsidR="002A6DA5" w:rsidRPr="00B8314D" w:rsidRDefault="002A6DA5" w:rsidP="002B06B6">
      <w:pPr>
        <w:spacing w:line="360" w:lineRule="auto"/>
        <w:jc w:val="both"/>
        <w:rPr>
          <w:color w:val="000000" w:themeColor="text1"/>
        </w:rPr>
      </w:pPr>
    </w:p>
    <w:p w14:paraId="0D01BCCA" w14:textId="6A98A853" w:rsidR="007C05ED" w:rsidRPr="00B8314D" w:rsidRDefault="00842973" w:rsidP="002B06B6">
      <w:pPr>
        <w:spacing w:line="360" w:lineRule="auto"/>
        <w:jc w:val="both"/>
        <w:rPr>
          <w:b/>
          <w:color w:val="000000" w:themeColor="text1"/>
        </w:rPr>
      </w:pPr>
      <w:r w:rsidRPr="00B8314D">
        <w:rPr>
          <w:color w:val="000000" w:themeColor="text1"/>
        </w:rPr>
        <w:t>Even though, the Home Office was committed to the Concordat and expected that its policy agenda would come from the regions, it did not consider that public services, most significantly the police forces, would have to re-think their policing practices and consequently come up with extra money to sort them out.  Mo</w:t>
      </w:r>
      <w:r w:rsidR="00241AA0" w:rsidRPr="00B8314D">
        <w:rPr>
          <w:color w:val="000000" w:themeColor="text1"/>
        </w:rPr>
        <w:t>re so, resistance inside organiz</w:t>
      </w:r>
      <w:r w:rsidRPr="00B8314D">
        <w:rPr>
          <w:color w:val="000000" w:themeColor="text1"/>
        </w:rPr>
        <w:t>ations became difficult to overcome. In network governance regimes the permeation of sectorial boundaries does not come easy</w:t>
      </w:r>
      <w:r w:rsidR="008E161B" w:rsidRPr="00B8314D">
        <w:rPr>
          <w:color w:val="000000" w:themeColor="text1"/>
        </w:rPr>
        <w:t>.</w:t>
      </w:r>
      <w:r w:rsidRPr="00B8314D">
        <w:rPr>
          <w:color w:val="000000" w:themeColor="text1"/>
        </w:rPr>
        <w:t xml:space="preserve"> </w:t>
      </w:r>
      <w:r w:rsidRPr="00B8314D">
        <w:rPr>
          <w:b/>
          <w:color w:val="000000" w:themeColor="text1"/>
        </w:rPr>
        <w:t xml:space="preserve"> </w:t>
      </w:r>
    </w:p>
    <w:p w14:paraId="16B456D8" w14:textId="77777777" w:rsidR="00B3642C" w:rsidRPr="00B8314D" w:rsidRDefault="00B3642C" w:rsidP="002B06B6">
      <w:pPr>
        <w:spacing w:line="360" w:lineRule="auto"/>
        <w:rPr>
          <w:color w:val="000000" w:themeColor="text1"/>
        </w:rPr>
      </w:pPr>
    </w:p>
    <w:p w14:paraId="1F745E8F" w14:textId="77777777" w:rsidR="002F1F43" w:rsidRPr="00023A18" w:rsidRDefault="00842973" w:rsidP="002B06B6">
      <w:pPr>
        <w:spacing w:line="360" w:lineRule="auto"/>
        <w:jc w:val="both"/>
        <w:rPr>
          <w:b/>
          <w:i/>
          <w:color w:val="000000" w:themeColor="text1"/>
        </w:rPr>
      </w:pPr>
      <w:r w:rsidRPr="00023A18">
        <w:rPr>
          <w:b/>
          <w:i/>
          <w:color w:val="000000" w:themeColor="text1"/>
        </w:rPr>
        <w:t>Third obstacle: Unintended consequences and new demands created by expenditure cuts further stress local service delivery</w:t>
      </w:r>
    </w:p>
    <w:p w14:paraId="4E5C4F5E" w14:textId="77777777" w:rsidR="002F1F43" w:rsidRPr="00B8314D" w:rsidRDefault="002F1F43" w:rsidP="002B06B6">
      <w:pPr>
        <w:spacing w:line="360" w:lineRule="auto"/>
        <w:jc w:val="both"/>
        <w:rPr>
          <w:b/>
          <w:color w:val="000000" w:themeColor="text1"/>
        </w:rPr>
      </w:pPr>
    </w:p>
    <w:p w14:paraId="465DA490" w14:textId="3460A130" w:rsidR="002F1F43" w:rsidRPr="00B8314D" w:rsidRDefault="00842973" w:rsidP="002B06B6">
      <w:pPr>
        <w:spacing w:line="360" w:lineRule="auto"/>
        <w:jc w:val="both"/>
        <w:rPr>
          <w:color w:val="000000" w:themeColor="text1"/>
        </w:rPr>
      </w:pPr>
      <w:r w:rsidRPr="00B8314D">
        <w:rPr>
          <w:color w:val="000000" w:themeColor="text1"/>
        </w:rPr>
        <w:t>The embedding of police in the mental health system has considerable resource implications for the policy which are not accounted for by other agencies</w:t>
      </w:r>
      <w:r w:rsidR="00853DF0" w:rsidRPr="00B8314D">
        <w:rPr>
          <w:color w:val="000000" w:themeColor="text1"/>
        </w:rPr>
        <w:t>.</w:t>
      </w:r>
      <w:r w:rsidRPr="00B8314D">
        <w:rPr>
          <w:color w:val="000000" w:themeColor="text1"/>
        </w:rPr>
        <w:t xml:space="preserve">  Police </w:t>
      </w:r>
      <w:r w:rsidRPr="00B8314D">
        <w:rPr>
          <w:color w:val="000000" w:themeColor="text1"/>
        </w:rPr>
        <w:lastRenderedPageBreak/>
        <w:t xml:space="preserve">interventions involving individuals with mental health illnesses can use up to 87% more resources than interventions involving the </w:t>
      </w:r>
      <w:r w:rsidR="003E2080" w:rsidRPr="00B8314D">
        <w:rPr>
          <w:color w:val="000000" w:themeColor="text1"/>
        </w:rPr>
        <w:t>non-mentally</w:t>
      </w:r>
      <w:r w:rsidRPr="00B8314D">
        <w:rPr>
          <w:color w:val="000000" w:themeColor="text1"/>
        </w:rPr>
        <w:t xml:space="preserve"> ill users </w:t>
      </w:r>
      <w:r w:rsidRPr="00B8314D">
        <w:rPr>
          <w:noProof/>
          <w:color w:val="000000" w:themeColor="text1"/>
        </w:rPr>
        <w:t>(Charette, Crocker</w:t>
      </w:r>
      <w:r w:rsidR="00456728">
        <w:rPr>
          <w:noProof/>
          <w:color w:val="000000" w:themeColor="text1"/>
        </w:rPr>
        <w:t>,</w:t>
      </w:r>
      <w:r w:rsidRPr="00B8314D">
        <w:rPr>
          <w:noProof/>
          <w:color w:val="000000" w:themeColor="text1"/>
        </w:rPr>
        <w:t xml:space="preserve"> and Billette  2014). </w:t>
      </w:r>
      <w:r w:rsidRPr="00B8314D">
        <w:rPr>
          <w:color w:val="000000" w:themeColor="text1"/>
        </w:rPr>
        <w:t>Experiences worldwide have proposed various frameworks relevant to policymakers across the public sector in order to draw the map for a collaborative mechanism between levels of policy. The key component identified has been the role of an integration coordinator: a person who is able to facilitate relationships and ensure effective information flows. North Yorkshire Police has followed such model piloting Street Triage teams where police officers attend incidents in conjunction with a nurse or paramedic who acts as a liaison to the health and crisis services.  A member from the voluntary sector was keen in seeing clinical personnel working inside the bureaucracies of the police as the most recent Force Control Room Triage initiative aimed for.</w:t>
      </w:r>
    </w:p>
    <w:p w14:paraId="117EF2DF" w14:textId="77777777" w:rsidR="002F1F43" w:rsidRPr="00B8314D" w:rsidRDefault="002F1F43" w:rsidP="002B06B6">
      <w:pPr>
        <w:spacing w:line="360" w:lineRule="auto"/>
        <w:jc w:val="both"/>
        <w:rPr>
          <w:color w:val="000000" w:themeColor="text1"/>
        </w:rPr>
      </w:pPr>
    </w:p>
    <w:p w14:paraId="4E37FE39" w14:textId="77777777" w:rsidR="002F1F43" w:rsidRPr="00B8314D" w:rsidRDefault="00842973" w:rsidP="002B06B6">
      <w:pPr>
        <w:spacing w:line="360" w:lineRule="auto"/>
        <w:ind w:left="720"/>
        <w:jc w:val="both"/>
        <w:rPr>
          <w:color w:val="000000" w:themeColor="text1"/>
          <w:szCs w:val="22"/>
        </w:rPr>
      </w:pPr>
      <w:r w:rsidRPr="00B8314D">
        <w:rPr>
          <w:color w:val="000000" w:themeColor="text1"/>
          <w:szCs w:val="22"/>
        </w:rPr>
        <w:t>You need specialist trained mental health workers to be part of the police force and not working in partnership with them but actually in the police force.</w:t>
      </w:r>
    </w:p>
    <w:p w14:paraId="5520A6CC" w14:textId="77777777" w:rsidR="002F1F43" w:rsidRPr="00B8314D" w:rsidRDefault="002F1F43" w:rsidP="002B06B6">
      <w:pPr>
        <w:spacing w:line="360" w:lineRule="auto"/>
        <w:ind w:left="720"/>
        <w:jc w:val="both"/>
        <w:rPr>
          <w:color w:val="000000" w:themeColor="text1"/>
          <w:sz w:val="28"/>
        </w:rPr>
      </w:pPr>
    </w:p>
    <w:p w14:paraId="60ABD4FF" w14:textId="77777777" w:rsidR="002F1F43" w:rsidRPr="00B8314D" w:rsidRDefault="00842973" w:rsidP="002B06B6">
      <w:pPr>
        <w:spacing w:line="360" w:lineRule="auto"/>
        <w:jc w:val="both"/>
        <w:rPr>
          <w:color w:val="000000" w:themeColor="text1"/>
        </w:rPr>
      </w:pPr>
      <w:r w:rsidRPr="00B8314D">
        <w:rPr>
          <w:color w:val="000000" w:themeColor="text1"/>
        </w:rPr>
        <w:t>However, having in house clinical personnel and the triage experiences are costly and a big part of the resources come straight from the police’s pocket. This, despite that they are taking a wider role in services that should be provided as well, or at least financed in conjunction with the health sector. For health managers, however, the situation is different as they benefit from the spill over of services.</w:t>
      </w:r>
    </w:p>
    <w:p w14:paraId="3B172243" w14:textId="77777777" w:rsidR="002F1F43" w:rsidRPr="00B8314D" w:rsidRDefault="002F1F43" w:rsidP="002B06B6">
      <w:pPr>
        <w:spacing w:line="360" w:lineRule="auto"/>
        <w:jc w:val="both"/>
        <w:rPr>
          <w:color w:val="000000" w:themeColor="text1"/>
        </w:rPr>
      </w:pPr>
    </w:p>
    <w:p w14:paraId="018A4633" w14:textId="6376F3DF" w:rsidR="002F1F43" w:rsidRPr="00B8314D" w:rsidRDefault="004531CF" w:rsidP="002B06B6">
      <w:pPr>
        <w:spacing w:line="360" w:lineRule="auto"/>
        <w:ind w:left="720"/>
        <w:jc w:val="both"/>
        <w:rPr>
          <w:color w:val="000000" w:themeColor="text1"/>
          <w:szCs w:val="22"/>
        </w:rPr>
      </w:pPr>
      <w:r>
        <w:rPr>
          <w:color w:val="000000" w:themeColor="text1"/>
          <w:szCs w:val="22"/>
        </w:rPr>
        <w:t>S</w:t>
      </w:r>
      <w:r w:rsidR="00842973" w:rsidRPr="00B8314D">
        <w:rPr>
          <w:color w:val="000000" w:themeColor="text1"/>
          <w:szCs w:val="22"/>
        </w:rPr>
        <w:t>treet triage has a huge positive impact on one agency, the police. However, we also have secondary gain through inter-mental health services.</w:t>
      </w:r>
    </w:p>
    <w:p w14:paraId="30B3CE8C" w14:textId="77777777" w:rsidR="002F1F43" w:rsidRPr="00B8314D" w:rsidRDefault="002F1F43" w:rsidP="002B06B6">
      <w:pPr>
        <w:spacing w:line="360" w:lineRule="auto"/>
        <w:jc w:val="both"/>
        <w:rPr>
          <w:color w:val="000000" w:themeColor="text1"/>
          <w:szCs w:val="22"/>
        </w:rPr>
      </w:pPr>
    </w:p>
    <w:p w14:paraId="7D07974A" w14:textId="77777777" w:rsidR="002F1F43" w:rsidRPr="00B8314D" w:rsidRDefault="00842973" w:rsidP="002B06B6">
      <w:pPr>
        <w:spacing w:line="360" w:lineRule="auto"/>
        <w:jc w:val="both"/>
        <w:rPr>
          <w:color w:val="000000" w:themeColor="text1"/>
          <w:szCs w:val="22"/>
        </w:rPr>
      </w:pPr>
      <w:r w:rsidRPr="00B8314D">
        <w:rPr>
          <w:color w:val="000000" w:themeColor="text1"/>
          <w:szCs w:val="22"/>
        </w:rPr>
        <w:t xml:space="preserve">For a police mental health lead in Norfolk Constabulary, the inter-agency seems to </w:t>
      </w:r>
      <w:r w:rsidR="000A782D" w:rsidRPr="00B8314D">
        <w:rPr>
          <w:color w:val="000000" w:themeColor="text1"/>
          <w:szCs w:val="22"/>
        </w:rPr>
        <w:t xml:space="preserve">have </w:t>
      </w:r>
      <w:r w:rsidRPr="00B8314D">
        <w:rPr>
          <w:color w:val="000000" w:themeColor="text1"/>
          <w:szCs w:val="22"/>
        </w:rPr>
        <w:t>work</w:t>
      </w:r>
      <w:r w:rsidR="00903E6B" w:rsidRPr="00B8314D">
        <w:rPr>
          <w:color w:val="000000" w:themeColor="text1"/>
          <w:szCs w:val="22"/>
        </w:rPr>
        <w:t>ed better when professionals share</w:t>
      </w:r>
      <w:r w:rsidRPr="00B8314D">
        <w:rPr>
          <w:color w:val="000000" w:themeColor="text1"/>
          <w:szCs w:val="22"/>
        </w:rPr>
        <w:t xml:space="preserve"> perspectives between policing and health.</w:t>
      </w:r>
    </w:p>
    <w:p w14:paraId="2743F3B3" w14:textId="77777777" w:rsidR="002F1F43" w:rsidRPr="00B8314D" w:rsidRDefault="002F1F43" w:rsidP="002B06B6">
      <w:pPr>
        <w:spacing w:line="360" w:lineRule="auto"/>
        <w:jc w:val="both"/>
        <w:rPr>
          <w:color w:val="000000" w:themeColor="text1"/>
          <w:szCs w:val="22"/>
        </w:rPr>
      </w:pPr>
    </w:p>
    <w:p w14:paraId="74E8D4FE" w14:textId="77777777" w:rsidR="002F1F43" w:rsidRPr="00B8314D" w:rsidRDefault="00842973" w:rsidP="002B06B6">
      <w:pPr>
        <w:spacing w:line="360" w:lineRule="auto"/>
        <w:ind w:left="720"/>
        <w:jc w:val="both"/>
        <w:rPr>
          <w:color w:val="000000" w:themeColor="text1"/>
        </w:rPr>
      </w:pPr>
      <w:r w:rsidRPr="00B8314D">
        <w:rPr>
          <w:color w:val="000000" w:themeColor="text1"/>
        </w:rPr>
        <w:t>I was a nurse for 10 years before I joined the police, so in</w:t>
      </w:r>
      <w:r w:rsidR="000C15EC" w:rsidRPr="00B8314D">
        <w:rPr>
          <w:color w:val="000000" w:themeColor="text1"/>
        </w:rPr>
        <w:t xml:space="preserve"> terms of the health service, I a</w:t>
      </w:r>
      <w:r w:rsidRPr="00B8314D">
        <w:rPr>
          <w:color w:val="000000" w:themeColor="text1"/>
        </w:rPr>
        <w:t>m not a stranger to the health service, I speak the right language, and I understand the dynamic, so that makes me credible at both sides.</w:t>
      </w:r>
    </w:p>
    <w:p w14:paraId="6C16815F" w14:textId="77777777" w:rsidR="002F1F43" w:rsidRPr="00B8314D" w:rsidRDefault="002F1F43" w:rsidP="002B06B6">
      <w:pPr>
        <w:spacing w:line="360" w:lineRule="auto"/>
        <w:jc w:val="both"/>
        <w:rPr>
          <w:color w:val="000000" w:themeColor="text1"/>
        </w:rPr>
      </w:pPr>
    </w:p>
    <w:p w14:paraId="5EF19F73" w14:textId="04FBCCE0" w:rsidR="00023A18" w:rsidRPr="00B8314D" w:rsidRDefault="00842973" w:rsidP="002A6DA5">
      <w:pPr>
        <w:widowControl w:val="0"/>
        <w:autoSpaceDE w:val="0"/>
        <w:autoSpaceDN w:val="0"/>
        <w:adjustRightInd w:val="0"/>
        <w:spacing w:after="240" w:line="360" w:lineRule="auto"/>
        <w:jc w:val="both"/>
        <w:rPr>
          <w:color w:val="000000" w:themeColor="text1"/>
        </w:rPr>
      </w:pPr>
      <w:r w:rsidRPr="00B8314D">
        <w:rPr>
          <w:color w:val="000000" w:themeColor="text1"/>
        </w:rPr>
        <w:t>The triage initiatives</w:t>
      </w:r>
      <w:r w:rsidR="0092239D">
        <w:rPr>
          <w:color w:val="000000" w:themeColor="text1"/>
        </w:rPr>
        <w:t xml:space="preserve"> </w:t>
      </w:r>
      <w:r w:rsidRPr="00B8314D">
        <w:rPr>
          <w:color w:val="000000" w:themeColor="text1"/>
        </w:rPr>
        <w:t xml:space="preserve">were aimed at lowering the number of detainees under the Section 136 Mental Health Act 1983. Police staff try to avoid taking vulnerable adults and children into the custody suite and have arranged a Section 136 Suite with qualified </w:t>
      </w:r>
      <w:r w:rsidRPr="00B8314D">
        <w:rPr>
          <w:color w:val="000000" w:themeColor="text1"/>
        </w:rPr>
        <w:lastRenderedPageBreak/>
        <w:t>personnel in a clinical environment. However, when other services are not available to support them</w:t>
      </w:r>
      <w:r w:rsidR="0092239D">
        <w:rPr>
          <w:color w:val="000000" w:themeColor="text1"/>
        </w:rPr>
        <w:t>,</w:t>
      </w:r>
      <w:r w:rsidRPr="00B8314D">
        <w:rPr>
          <w:color w:val="000000" w:themeColor="text1"/>
        </w:rPr>
        <w:t xml:space="preserve"> custody seems the only option. As it happens in other constabularies in </w:t>
      </w:r>
      <w:r w:rsidR="0092239D">
        <w:rPr>
          <w:color w:val="000000" w:themeColor="text1"/>
        </w:rPr>
        <w:t>the country</w:t>
      </w:r>
      <w:r w:rsidRPr="00B8314D">
        <w:rPr>
          <w:color w:val="000000" w:themeColor="text1"/>
        </w:rPr>
        <w:t xml:space="preserve">, the lack of shared information between the police and other agencies from the healthcare services </w:t>
      </w:r>
      <w:r w:rsidR="0089375E">
        <w:rPr>
          <w:color w:val="000000" w:themeColor="text1"/>
        </w:rPr>
        <w:t>“</w:t>
      </w:r>
      <w:r w:rsidRPr="00B8314D">
        <w:rPr>
          <w:color w:val="000000" w:themeColor="text1"/>
        </w:rPr>
        <w:t>has meant that police officers often respond to vulnerable individuals, and make decisions on whether to arrest, with little background knowledge of the individual’s circumstances</w:t>
      </w:r>
      <w:r w:rsidR="0089375E">
        <w:rPr>
          <w:color w:val="000000" w:themeColor="text1"/>
        </w:rPr>
        <w:t>”</w:t>
      </w:r>
      <w:r w:rsidRPr="00B8314D">
        <w:rPr>
          <w:color w:val="000000" w:themeColor="text1"/>
        </w:rPr>
        <w:t xml:space="preserve"> (HMIC 2</w:t>
      </w:r>
      <w:r w:rsidR="00887EF9" w:rsidRPr="00B8314D">
        <w:rPr>
          <w:color w:val="000000" w:themeColor="text1"/>
        </w:rPr>
        <w:t xml:space="preserve">015, </w:t>
      </w:r>
      <w:r w:rsidRPr="00B8314D">
        <w:rPr>
          <w:color w:val="000000" w:themeColor="text1"/>
        </w:rPr>
        <w:t>18).</w:t>
      </w:r>
      <w:r w:rsidR="00960EBF" w:rsidRPr="00B8314D">
        <w:rPr>
          <w:color w:val="000000" w:themeColor="text1"/>
        </w:rPr>
        <w:t xml:space="preserve"> </w:t>
      </w:r>
      <w:r w:rsidR="002A118B" w:rsidRPr="00B8314D">
        <w:rPr>
          <w:color w:val="000000" w:themeColor="text1"/>
        </w:rPr>
        <w:t>For instance, f</w:t>
      </w:r>
      <w:r w:rsidRPr="00B8314D">
        <w:rPr>
          <w:color w:val="000000" w:themeColor="text1"/>
        </w:rPr>
        <w:t xml:space="preserve">rom January to September 2014, out of the 255 people detained in North Yorkshire under the mental health act 57 per cent were taken to </w:t>
      </w:r>
      <w:r w:rsidR="0089375E">
        <w:rPr>
          <w:color w:val="000000" w:themeColor="text1"/>
        </w:rPr>
        <w:t>“</w:t>
      </w:r>
      <w:r w:rsidRPr="00B8314D">
        <w:rPr>
          <w:color w:val="000000" w:themeColor="text1"/>
        </w:rPr>
        <w:t>places of safety</w:t>
      </w:r>
      <w:r w:rsidR="0089375E">
        <w:rPr>
          <w:color w:val="000000" w:themeColor="text1"/>
        </w:rPr>
        <w:t>”</w:t>
      </w:r>
      <w:r w:rsidRPr="00B8314D">
        <w:rPr>
          <w:color w:val="000000" w:themeColor="text1"/>
        </w:rPr>
        <w:t xml:space="preserve">, 13 per cent to accident and emergency units, and 30 per cent went into custody. Even though there have been resources spent in places of safety in two regional hospitals (£400,000 in York’s </w:t>
      </w:r>
      <w:proofErr w:type="spellStart"/>
      <w:r w:rsidRPr="00B8314D">
        <w:rPr>
          <w:color w:val="000000" w:themeColor="text1"/>
        </w:rPr>
        <w:t>Bootham</w:t>
      </w:r>
      <w:proofErr w:type="spellEnd"/>
      <w:r w:rsidRPr="00B8314D">
        <w:rPr>
          <w:color w:val="000000" w:themeColor="text1"/>
        </w:rPr>
        <w:t xml:space="preserve"> Park Hospital and £250,000 in Scarborough Cross Lane Hospital), police get referrals refused mostly when detainees are considered too violent, and sometimes when units are full (</w:t>
      </w:r>
      <w:proofErr w:type="spellStart"/>
      <w:r w:rsidRPr="00B8314D">
        <w:rPr>
          <w:color w:val="000000" w:themeColor="text1"/>
        </w:rPr>
        <w:t>Liptrot</w:t>
      </w:r>
      <w:proofErr w:type="spellEnd"/>
      <w:r w:rsidRPr="00B8314D">
        <w:rPr>
          <w:color w:val="000000" w:themeColor="text1"/>
        </w:rPr>
        <w:t xml:space="preserve"> 2014). The different triage initiatives in North Yorkshire have been intended to resolve this situation but budgetary constraints create uncertainty over whether the services will be retained in the long term and mean that the form of integrated services is effectively a temporary measure </w:t>
      </w:r>
      <w:r w:rsidR="00563EFA" w:rsidRPr="00B8314D">
        <w:rPr>
          <w:color w:val="000000" w:themeColor="text1"/>
        </w:rPr>
        <w:t xml:space="preserve">dependent </w:t>
      </w:r>
      <w:r w:rsidRPr="00B8314D">
        <w:rPr>
          <w:color w:val="000000" w:themeColor="text1"/>
        </w:rPr>
        <w:t>on ad hoc funding</w:t>
      </w:r>
      <w:r w:rsidR="00A11022">
        <w:rPr>
          <w:color w:val="000000" w:themeColor="text1"/>
        </w:rPr>
        <w:t xml:space="preserve"> (see Table 3)</w:t>
      </w:r>
      <w:r w:rsidRPr="00B8314D">
        <w:rPr>
          <w:color w:val="000000" w:themeColor="text1"/>
        </w:rPr>
        <w:t>.</w:t>
      </w:r>
      <w:r w:rsidR="00435D4A" w:rsidRPr="00B8314D">
        <w:rPr>
          <w:color w:val="000000" w:themeColor="text1"/>
        </w:rPr>
        <w:t xml:space="preserve"> </w:t>
      </w:r>
      <w:r w:rsidR="00944B4B">
        <w:rPr>
          <w:color w:val="000000" w:themeColor="text1"/>
        </w:rPr>
        <w:t xml:space="preserve">A </w:t>
      </w:r>
      <w:r w:rsidR="00944B4B" w:rsidRPr="00435D4A">
        <w:rPr>
          <w:color w:val="000000" w:themeColor="text1"/>
        </w:rPr>
        <w:t>review by 21 police forces</w:t>
      </w:r>
      <w:r w:rsidR="00944B4B">
        <w:rPr>
          <w:color w:val="000000" w:themeColor="text1"/>
        </w:rPr>
        <w:t xml:space="preserve"> using Section 136 </w:t>
      </w:r>
      <w:r w:rsidR="00944B4B" w:rsidRPr="00435D4A">
        <w:rPr>
          <w:color w:val="000000" w:themeColor="text1"/>
        </w:rPr>
        <w:t xml:space="preserve">found </w:t>
      </w:r>
      <w:r w:rsidR="00456728">
        <w:rPr>
          <w:color w:val="000000" w:themeColor="text1"/>
        </w:rPr>
        <w:t>that “</w:t>
      </w:r>
      <w:r w:rsidR="00944B4B" w:rsidRPr="00435D4A">
        <w:rPr>
          <w:color w:val="000000" w:themeColor="text1"/>
        </w:rPr>
        <w:t>264 cases involved the police feeling obliged to keep someone safe by holding them in custody beyond the period allowed by custody law because of d</w:t>
      </w:r>
      <w:r w:rsidR="00456728">
        <w:rPr>
          <w:color w:val="000000" w:themeColor="text1"/>
        </w:rPr>
        <w:t>elays in finding a hospital bed” (NPCC</w:t>
      </w:r>
      <w:r w:rsidR="00944B4B">
        <w:rPr>
          <w:color w:val="000000" w:themeColor="text1"/>
        </w:rPr>
        <w:t xml:space="preserve"> 2017a). Data published in October 2017 shows that </w:t>
      </w:r>
      <w:r w:rsidR="00944B4B" w:rsidRPr="002A118B">
        <w:rPr>
          <w:color w:val="000000" w:themeColor="text1"/>
        </w:rPr>
        <w:t xml:space="preserve">people kept in police cells having been detained under Section 136 halved </w:t>
      </w:r>
      <w:r w:rsidR="00944B4B">
        <w:rPr>
          <w:color w:val="000000" w:themeColor="text1"/>
        </w:rPr>
        <w:t>in relation to</w:t>
      </w:r>
      <w:r w:rsidR="00944B4B" w:rsidRPr="002A118B">
        <w:rPr>
          <w:color w:val="000000" w:themeColor="text1"/>
        </w:rPr>
        <w:t xml:space="preserve"> </w:t>
      </w:r>
      <w:r w:rsidR="00944B4B">
        <w:rPr>
          <w:color w:val="000000" w:themeColor="text1"/>
        </w:rPr>
        <w:t>the previous</w:t>
      </w:r>
      <w:r w:rsidR="00944B4B" w:rsidRPr="002A118B">
        <w:rPr>
          <w:color w:val="000000" w:themeColor="text1"/>
        </w:rPr>
        <w:t xml:space="preserve"> year. Still, </w:t>
      </w:r>
      <w:r w:rsidR="00944B4B">
        <w:rPr>
          <w:color w:val="000000" w:themeColor="text1"/>
        </w:rPr>
        <w:t>in view of the forces, this has</w:t>
      </w:r>
      <w:r w:rsidR="00944B4B" w:rsidRPr="002A118B">
        <w:rPr>
          <w:color w:val="000000" w:themeColor="text1"/>
        </w:rPr>
        <w:t xml:space="preserve"> </w:t>
      </w:r>
      <w:r w:rsidR="00944B4B">
        <w:rPr>
          <w:color w:val="000000" w:themeColor="text1"/>
        </w:rPr>
        <w:t>come</w:t>
      </w:r>
      <w:r w:rsidR="00944B4B" w:rsidRPr="002A118B">
        <w:rPr>
          <w:color w:val="000000" w:themeColor="text1"/>
        </w:rPr>
        <w:t xml:space="preserve"> </w:t>
      </w:r>
      <w:r w:rsidR="00456728">
        <w:rPr>
          <w:color w:val="000000" w:themeColor="text1"/>
        </w:rPr>
        <w:t>“</w:t>
      </w:r>
      <w:r w:rsidR="00944B4B" w:rsidRPr="002A118B">
        <w:rPr>
          <w:color w:val="000000" w:themeColor="text1"/>
        </w:rPr>
        <w:t>as the police service is dealing with a growing number of inc</w:t>
      </w:r>
      <w:r w:rsidR="00944B4B">
        <w:rPr>
          <w:color w:val="000000" w:themeColor="text1"/>
        </w:rPr>
        <w:t xml:space="preserve">idents </w:t>
      </w:r>
      <w:r w:rsidR="00456728">
        <w:rPr>
          <w:color w:val="000000" w:themeColor="text1"/>
        </w:rPr>
        <w:t>related to mental health” (NPCC</w:t>
      </w:r>
      <w:r w:rsidR="00944B4B">
        <w:rPr>
          <w:color w:val="000000" w:themeColor="text1"/>
        </w:rPr>
        <w:t xml:space="preserve"> 2017b).</w:t>
      </w:r>
    </w:p>
    <w:p w14:paraId="4D0B7439" w14:textId="01CDBBD5" w:rsidR="002F1F43" w:rsidRPr="00B8314D" w:rsidRDefault="00842973" w:rsidP="002B06B6">
      <w:pPr>
        <w:spacing w:line="360" w:lineRule="auto"/>
        <w:jc w:val="center"/>
        <w:outlineLvl w:val="0"/>
        <w:rPr>
          <w:color w:val="000000" w:themeColor="text1"/>
        </w:rPr>
      </w:pPr>
      <w:r w:rsidRPr="00B8314D">
        <w:rPr>
          <w:color w:val="000000" w:themeColor="text1"/>
        </w:rPr>
        <w:t xml:space="preserve">TABLE </w:t>
      </w:r>
      <w:r w:rsidR="009028BF" w:rsidRPr="00B8314D">
        <w:rPr>
          <w:color w:val="000000" w:themeColor="text1"/>
        </w:rPr>
        <w:t>3</w:t>
      </w:r>
      <w:r w:rsidR="00A562A7">
        <w:rPr>
          <w:color w:val="000000" w:themeColor="text1"/>
        </w:rPr>
        <w:t xml:space="preserve"> ABOUT</w:t>
      </w:r>
      <w:r w:rsidRPr="00B8314D">
        <w:rPr>
          <w:color w:val="000000" w:themeColor="text1"/>
        </w:rPr>
        <w:t xml:space="preserve"> HERE</w:t>
      </w:r>
    </w:p>
    <w:p w14:paraId="4B767BCF" w14:textId="77777777" w:rsidR="002F1F43" w:rsidRPr="00B8314D" w:rsidRDefault="002F1F43" w:rsidP="002B06B6">
      <w:pPr>
        <w:spacing w:line="360" w:lineRule="auto"/>
        <w:jc w:val="both"/>
        <w:rPr>
          <w:color w:val="000000" w:themeColor="text1"/>
        </w:rPr>
      </w:pPr>
    </w:p>
    <w:p w14:paraId="1B788A85" w14:textId="523992CC" w:rsidR="002F1F43" w:rsidRPr="00B8314D" w:rsidRDefault="00842973" w:rsidP="002B06B6">
      <w:pPr>
        <w:spacing w:line="360" w:lineRule="auto"/>
        <w:jc w:val="both"/>
        <w:rPr>
          <w:color w:val="000000" w:themeColor="text1"/>
        </w:rPr>
      </w:pPr>
      <w:r w:rsidRPr="00B8314D">
        <w:rPr>
          <w:color w:val="000000" w:themeColor="text1"/>
        </w:rPr>
        <w:t>The interagency policymaking amongst police officers and other crisis services has resulted in positive and negative outcomes for local governance. The police’s enhanced awareness of how other local services</w:t>
      </w:r>
      <w:r w:rsidR="00563EFA" w:rsidRPr="00B8314D">
        <w:rPr>
          <w:color w:val="000000" w:themeColor="text1"/>
        </w:rPr>
        <w:t xml:space="preserve"> operate</w:t>
      </w:r>
      <w:r w:rsidRPr="00B8314D">
        <w:rPr>
          <w:color w:val="000000" w:themeColor="text1"/>
        </w:rPr>
        <w:t xml:space="preserve"> has decompressed the burden of their services. As well, initiatives like the Street Triage have diverted people from going to crisis services, emergency departments, or inpatient hospitals. However, local network governance has been challenged by the disadvantage of certain actors in relation to pre-established policy networks. Over the last decade, the NHS community has achieved greater inter-agency collaboration between practitioners and managers. However, these linkages have not always translated into working with other actors such as the police, </w:t>
      </w:r>
      <w:r w:rsidRPr="00B8314D">
        <w:rPr>
          <w:color w:val="000000" w:themeColor="text1"/>
        </w:rPr>
        <w:lastRenderedPageBreak/>
        <w:t>or the local authorities in councils and districts</w:t>
      </w:r>
      <w:r w:rsidR="00DB2753" w:rsidRPr="00B8314D">
        <w:rPr>
          <w:color w:val="000000" w:themeColor="text1"/>
        </w:rPr>
        <w:t>.</w:t>
      </w:r>
      <w:r w:rsidR="002850CF" w:rsidRPr="00B8314D">
        <w:rPr>
          <w:color w:val="000000" w:themeColor="text1"/>
        </w:rPr>
        <w:t xml:space="preserve"> </w:t>
      </w:r>
      <w:r w:rsidR="00A11022">
        <w:rPr>
          <w:color w:val="000000" w:themeColor="text1"/>
        </w:rPr>
        <w:t>Also, t</w:t>
      </w:r>
      <w:r w:rsidR="002850CF" w:rsidRPr="00B8314D">
        <w:rPr>
          <w:color w:val="000000" w:themeColor="text1"/>
        </w:rPr>
        <w:t>hese relationship</w:t>
      </w:r>
      <w:r w:rsidR="0064538B" w:rsidRPr="00B8314D">
        <w:rPr>
          <w:color w:val="000000" w:themeColor="text1"/>
        </w:rPr>
        <w:t>s</w:t>
      </w:r>
      <w:r w:rsidR="002850CF" w:rsidRPr="00B8314D">
        <w:rPr>
          <w:color w:val="000000" w:themeColor="text1"/>
        </w:rPr>
        <w:t xml:space="preserve"> </w:t>
      </w:r>
      <w:r w:rsidR="00001D08" w:rsidRPr="00B8314D">
        <w:rPr>
          <w:color w:val="000000" w:themeColor="text1"/>
        </w:rPr>
        <w:t xml:space="preserve">do </w:t>
      </w:r>
      <w:r w:rsidR="002850CF" w:rsidRPr="00B8314D">
        <w:rPr>
          <w:color w:val="000000" w:themeColor="text1"/>
        </w:rPr>
        <w:t xml:space="preserve">not always </w:t>
      </w:r>
      <w:r w:rsidR="00A11022">
        <w:rPr>
          <w:color w:val="000000" w:themeColor="text1"/>
        </w:rPr>
        <w:t>permeate</w:t>
      </w:r>
      <w:r w:rsidR="002850CF" w:rsidRPr="00B8314D">
        <w:rPr>
          <w:color w:val="000000" w:themeColor="text1"/>
        </w:rPr>
        <w:t xml:space="preserve"> at the institutional level, thus when police officers move jobs,</w:t>
      </w:r>
      <w:r w:rsidR="00D9296B" w:rsidRPr="00B8314D">
        <w:rPr>
          <w:color w:val="000000" w:themeColor="text1"/>
        </w:rPr>
        <w:t xml:space="preserve"> knowledge and commitment is forgotten</w:t>
      </w:r>
      <w:r w:rsidR="002850CF" w:rsidRPr="00B8314D">
        <w:rPr>
          <w:color w:val="000000" w:themeColor="text1"/>
        </w:rPr>
        <w:t>.</w:t>
      </w:r>
      <w:r w:rsidR="00563EFA" w:rsidRPr="00B8314D">
        <w:rPr>
          <w:color w:val="000000" w:themeColor="text1"/>
        </w:rPr>
        <w:t xml:space="preserve"> A mental health lead officer from Nottinghamshire Police emphasised the importance of personal relationships</w:t>
      </w:r>
    </w:p>
    <w:p w14:paraId="7A66CD61" w14:textId="77777777" w:rsidR="002F1F43" w:rsidRPr="00B8314D" w:rsidRDefault="002F1F43" w:rsidP="002B06B6">
      <w:pPr>
        <w:spacing w:line="360" w:lineRule="auto"/>
        <w:jc w:val="both"/>
        <w:rPr>
          <w:color w:val="000000" w:themeColor="text1"/>
        </w:rPr>
      </w:pPr>
    </w:p>
    <w:p w14:paraId="54E203DD" w14:textId="68447C74" w:rsidR="002F1F43" w:rsidRPr="00B8314D" w:rsidRDefault="00842973" w:rsidP="002B06B6">
      <w:pPr>
        <w:spacing w:line="360" w:lineRule="auto"/>
        <w:ind w:left="720"/>
        <w:jc w:val="both"/>
        <w:rPr>
          <w:color w:val="000000" w:themeColor="text1"/>
        </w:rPr>
      </w:pPr>
      <w:r w:rsidRPr="00B8314D">
        <w:rPr>
          <w:color w:val="000000" w:themeColor="text1"/>
        </w:rPr>
        <w:t xml:space="preserve">I have really good relationships with the managers from the crisis teams, from the accident </w:t>
      </w:r>
      <w:r w:rsidR="00F233EA" w:rsidRPr="00B8314D">
        <w:rPr>
          <w:color w:val="000000" w:themeColor="text1"/>
        </w:rPr>
        <w:t>and emergency department, so it i</w:t>
      </w:r>
      <w:r w:rsidRPr="00B8314D">
        <w:rPr>
          <w:color w:val="000000" w:themeColor="text1"/>
        </w:rPr>
        <w:t>s quite easy for me to get in the door if we have incidents which cause issues, and for us to have a meeting and look t</w:t>
      </w:r>
      <w:r w:rsidR="00ED670D" w:rsidRPr="00B8314D">
        <w:rPr>
          <w:color w:val="000000" w:themeColor="text1"/>
        </w:rPr>
        <w:t>o open those boundaries</w:t>
      </w:r>
      <w:r w:rsidR="00DE5311">
        <w:rPr>
          <w:color w:val="000000" w:themeColor="text1"/>
        </w:rPr>
        <w:t>.</w:t>
      </w:r>
    </w:p>
    <w:p w14:paraId="7DBB1869" w14:textId="77777777" w:rsidR="002F1F43" w:rsidRPr="00B8314D" w:rsidRDefault="002F1F43" w:rsidP="002B06B6">
      <w:pPr>
        <w:spacing w:line="360" w:lineRule="auto"/>
        <w:jc w:val="both"/>
        <w:rPr>
          <w:color w:val="000000" w:themeColor="text1"/>
        </w:rPr>
      </w:pPr>
    </w:p>
    <w:p w14:paraId="0DA48044" w14:textId="77777777" w:rsidR="002F1F43" w:rsidRPr="00B8314D" w:rsidRDefault="00842973" w:rsidP="002B06B6">
      <w:pPr>
        <w:spacing w:line="360" w:lineRule="auto"/>
        <w:jc w:val="both"/>
        <w:rPr>
          <w:color w:val="000000" w:themeColor="text1"/>
        </w:rPr>
      </w:pPr>
      <w:r w:rsidRPr="00B8314D">
        <w:rPr>
          <w:color w:val="000000" w:themeColor="text1"/>
        </w:rPr>
        <w:t xml:space="preserve">A police officer leading with the mental health portfolio in Hampshire Police argued in the same vein. </w:t>
      </w:r>
    </w:p>
    <w:p w14:paraId="7AD95796" w14:textId="77777777" w:rsidR="002F1F43" w:rsidRPr="00B8314D" w:rsidRDefault="002F1F43" w:rsidP="002B06B6">
      <w:pPr>
        <w:spacing w:line="360" w:lineRule="auto"/>
        <w:jc w:val="both"/>
        <w:rPr>
          <w:color w:val="000000" w:themeColor="text1"/>
        </w:rPr>
      </w:pPr>
    </w:p>
    <w:p w14:paraId="7F02201B" w14:textId="693D5E9D" w:rsidR="002F1F43" w:rsidRPr="00B8314D" w:rsidRDefault="00DE5311" w:rsidP="002B06B6">
      <w:pPr>
        <w:spacing w:line="360" w:lineRule="auto"/>
        <w:ind w:left="720"/>
        <w:jc w:val="both"/>
        <w:rPr>
          <w:color w:val="000000" w:themeColor="text1"/>
        </w:rPr>
      </w:pPr>
      <w:r>
        <w:rPr>
          <w:color w:val="000000" w:themeColor="text1"/>
          <w:highlight w:val="white"/>
        </w:rPr>
        <w:t>O</w:t>
      </w:r>
      <w:r w:rsidR="00842973" w:rsidRPr="00B8314D">
        <w:rPr>
          <w:color w:val="000000" w:themeColor="text1"/>
          <w:highlight w:val="white"/>
        </w:rPr>
        <w:t>ne of the advantages of street triage as Leicestershire put it a few years ago in a corny way it</w:t>
      </w:r>
      <w:r>
        <w:rPr>
          <w:color w:val="000000" w:themeColor="text1"/>
          <w:highlight w:val="white"/>
        </w:rPr>
        <w:t>’</w:t>
      </w:r>
      <w:r w:rsidR="00842973" w:rsidRPr="00B8314D">
        <w:rPr>
          <w:color w:val="000000" w:themeColor="text1"/>
          <w:highlight w:val="white"/>
        </w:rPr>
        <w:t>s the vehicle for change, street triage is a physical vehicle but also a metaphorical vehicle for new relationships. And especiall</w:t>
      </w:r>
      <w:r w:rsidR="002A6DA5" w:rsidRPr="00B8314D">
        <w:rPr>
          <w:color w:val="000000" w:themeColor="text1"/>
          <w:highlight w:val="white"/>
        </w:rPr>
        <w:t>y on the Isle of Wight where we ha</w:t>
      </w:r>
      <w:r w:rsidR="00842973" w:rsidRPr="00B8314D">
        <w:rPr>
          <w:color w:val="000000" w:themeColor="text1"/>
          <w:highlight w:val="white"/>
        </w:rPr>
        <w:t>ve got one police, one CCG, one NHS, one ambulance, and one ED, very simple</w:t>
      </w:r>
      <w:r w:rsidR="002A6DA5" w:rsidRPr="00B8314D">
        <w:rPr>
          <w:color w:val="000000" w:themeColor="text1"/>
          <w:highlight w:val="white"/>
        </w:rPr>
        <w:t>.</w:t>
      </w:r>
      <w:r w:rsidR="00842973" w:rsidRPr="00B8314D">
        <w:rPr>
          <w:color w:val="000000" w:themeColor="text1"/>
          <w:highlight w:val="white"/>
        </w:rPr>
        <w:t xml:space="preserve"> But actually, even if you have a really complex political structure, it fundamentally comes down to face-to-face, compassionate relational leadership, and that</w:t>
      </w:r>
      <w:r>
        <w:rPr>
          <w:color w:val="000000" w:themeColor="text1"/>
          <w:highlight w:val="white"/>
        </w:rPr>
        <w:t>’</w:t>
      </w:r>
      <w:r w:rsidR="00842973" w:rsidRPr="00B8314D">
        <w:rPr>
          <w:color w:val="000000" w:themeColor="text1"/>
          <w:highlight w:val="white"/>
        </w:rPr>
        <w:t xml:space="preserve">s the answer to the question. </w:t>
      </w:r>
    </w:p>
    <w:p w14:paraId="0F96AD83" w14:textId="77777777" w:rsidR="002F1F43" w:rsidRPr="00B8314D" w:rsidRDefault="002F1F43" w:rsidP="002B06B6">
      <w:pPr>
        <w:spacing w:line="360" w:lineRule="auto"/>
        <w:jc w:val="both"/>
        <w:rPr>
          <w:color w:val="000000" w:themeColor="text1"/>
        </w:rPr>
      </w:pPr>
    </w:p>
    <w:p w14:paraId="228B3E41" w14:textId="4AEF5EFA" w:rsidR="002F1F43" w:rsidRPr="00B8314D" w:rsidRDefault="00563EFA" w:rsidP="002B06B6">
      <w:pPr>
        <w:spacing w:line="360" w:lineRule="auto"/>
        <w:jc w:val="both"/>
        <w:rPr>
          <w:color w:val="000000" w:themeColor="text1"/>
        </w:rPr>
      </w:pPr>
      <w:r w:rsidRPr="00B8314D">
        <w:rPr>
          <w:color w:val="000000" w:themeColor="text1"/>
        </w:rPr>
        <w:t>I</w:t>
      </w:r>
      <w:r w:rsidR="00842973" w:rsidRPr="00B8314D">
        <w:rPr>
          <w:color w:val="000000" w:themeColor="text1"/>
        </w:rPr>
        <w:t>n other police forces, o</w:t>
      </w:r>
      <w:r w:rsidR="00241AA0" w:rsidRPr="00B8314D">
        <w:rPr>
          <w:color w:val="000000" w:themeColor="text1"/>
        </w:rPr>
        <w:t>rganiz</w:t>
      </w:r>
      <w:r w:rsidR="00842973" w:rsidRPr="00B8314D">
        <w:rPr>
          <w:color w:val="000000" w:themeColor="text1"/>
        </w:rPr>
        <w:t xml:space="preserve">ational characteristics, accountability structures and resource limitations still hinder the integrated </w:t>
      </w:r>
      <w:r w:rsidR="0092239D" w:rsidRPr="00B8314D">
        <w:rPr>
          <w:color w:val="000000" w:themeColor="text1"/>
        </w:rPr>
        <w:t>front-line</w:t>
      </w:r>
      <w:r w:rsidR="00842973" w:rsidRPr="00B8314D">
        <w:rPr>
          <w:color w:val="000000" w:themeColor="text1"/>
        </w:rPr>
        <w:t xml:space="preserve"> delivery of mental health. One senior police officer in North Yorkshire Police was able to identify at least two drivers of such an issue.</w:t>
      </w:r>
    </w:p>
    <w:p w14:paraId="52DFF7EA" w14:textId="77777777" w:rsidR="002F1F43" w:rsidRPr="00B8314D" w:rsidRDefault="002F1F43" w:rsidP="002B06B6">
      <w:pPr>
        <w:spacing w:line="360" w:lineRule="auto"/>
        <w:jc w:val="both"/>
        <w:rPr>
          <w:color w:val="000000" w:themeColor="text1"/>
        </w:rPr>
      </w:pPr>
    </w:p>
    <w:p w14:paraId="75369D9A" w14:textId="77777777" w:rsidR="002F1F43" w:rsidRPr="00B8314D" w:rsidRDefault="00842973" w:rsidP="002B06B6">
      <w:pPr>
        <w:spacing w:line="360" w:lineRule="auto"/>
        <w:ind w:left="720"/>
        <w:jc w:val="both"/>
        <w:rPr>
          <w:color w:val="000000" w:themeColor="text1"/>
        </w:rPr>
      </w:pPr>
      <w:r w:rsidRPr="00B8314D">
        <w:rPr>
          <w:color w:val="000000" w:themeColor="text1"/>
        </w:rPr>
        <w:t>We don’t have that strategic buy-in, we</w:t>
      </w:r>
      <w:r w:rsidR="00303508" w:rsidRPr="00B8314D">
        <w:rPr>
          <w:color w:val="000000" w:themeColor="text1"/>
        </w:rPr>
        <w:t xml:space="preserve"> a</w:t>
      </w:r>
      <w:r w:rsidRPr="00B8314D">
        <w:rPr>
          <w:color w:val="000000" w:themeColor="text1"/>
        </w:rPr>
        <w:t>re not using the power of commissioned services or commissioned funds jointly so the commissioner in North Yorkshire has quite a significant amount of money to put into commissioned funds. The health service has a lot more money to put into commissioned funds. If those were pulled and targeted, then I think that could be more effective. Tactically, we</w:t>
      </w:r>
      <w:r w:rsidR="0075787F" w:rsidRPr="00B8314D">
        <w:rPr>
          <w:color w:val="000000" w:themeColor="text1"/>
        </w:rPr>
        <w:t xml:space="preserve"> a</w:t>
      </w:r>
      <w:r w:rsidRPr="00B8314D">
        <w:rPr>
          <w:color w:val="000000" w:themeColor="text1"/>
        </w:rPr>
        <w:t>re not sufficiently joined up, we should be closer aligned.</w:t>
      </w:r>
    </w:p>
    <w:p w14:paraId="4B4915BB" w14:textId="77777777" w:rsidR="002F1F43" w:rsidRPr="00B8314D" w:rsidRDefault="002F1F43" w:rsidP="002B06B6">
      <w:pPr>
        <w:spacing w:line="360" w:lineRule="auto"/>
        <w:jc w:val="both"/>
        <w:rPr>
          <w:color w:val="000000" w:themeColor="text1"/>
        </w:rPr>
      </w:pPr>
    </w:p>
    <w:p w14:paraId="4DD37947" w14:textId="77777777" w:rsidR="002F1F43" w:rsidRPr="00B8314D" w:rsidRDefault="00842973" w:rsidP="002B06B6">
      <w:pPr>
        <w:spacing w:line="360" w:lineRule="auto"/>
        <w:jc w:val="both"/>
        <w:rPr>
          <w:color w:val="000000" w:themeColor="text1"/>
        </w:rPr>
      </w:pPr>
      <w:r w:rsidRPr="00B8314D">
        <w:rPr>
          <w:color w:val="000000" w:themeColor="text1"/>
        </w:rPr>
        <w:lastRenderedPageBreak/>
        <w:t>Another police officer in Great Manchester Police complained about agencies depending on services that police should not be covering.</w:t>
      </w:r>
    </w:p>
    <w:p w14:paraId="44E08A89" w14:textId="77777777" w:rsidR="002F1F43" w:rsidRPr="00B8314D" w:rsidRDefault="002F1F43" w:rsidP="002B06B6">
      <w:pPr>
        <w:spacing w:line="360" w:lineRule="auto"/>
        <w:jc w:val="both"/>
        <w:rPr>
          <w:color w:val="000000" w:themeColor="text1"/>
        </w:rPr>
      </w:pPr>
    </w:p>
    <w:p w14:paraId="752F7944" w14:textId="260E32C6" w:rsidR="002F1F43" w:rsidRPr="00B8314D" w:rsidRDefault="00842973" w:rsidP="002B06B6">
      <w:pPr>
        <w:spacing w:line="360" w:lineRule="auto"/>
        <w:ind w:left="720"/>
        <w:jc w:val="both"/>
        <w:rPr>
          <w:color w:val="000000" w:themeColor="text1"/>
        </w:rPr>
      </w:pPr>
      <w:r w:rsidRPr="00B8314D">
        <w:rPr>
          <w:color w:val="000000" w:themeColor="text1"/>
        </w:rPr>
        <w:t>We had issues with G4S who were at the courts and said</w:t>
      </w:r>
      <w:r w:rsidR="0092239D">
        <w:rPr>
          <w:color w:val="000000" w:themeColor="text1"/>
        </w:rPr>
        <w:t>,</w:t>
      </w:r>
      <w:r w:rsidRPr="00B8314D">
        <w:rPr>
          <w:color w:val="000000" w:themeColor="text1"/>
        </w:rPr>
        <w:t xml:space="preserve"> </w:t>
      </w:r>
      <w:r w:rsidR="0089375E">
        <w:rPr>
          <w:color w:val="000000" w:themeColor="text1"/>
        </w:rPr>
        <w:t>“</w:t>
      </w:r>
      <w:r w:rsidRPr="00B8314D">
        <w:rPr>
          <w:color w:val="000000" w:themeColor="text1"/>
        </w:rPr>
        <w:t>it’s not our contract to convey people from court to hospital, we convey people from court to prison</w:t>
      </w:r>
      <w:r w:rsidR="0089375E">
        <w:rPr>
          <w:color w:val="000000" w:themeColor="text1"/>
        </w:rPr>
        <w:t>”</w:t>
      </w:r>
      <w:r w:rsidRPr="00B8314D">
        <w:rPr>
          <w:color w:val="000000" w:themeColor="text1"/>
        </w:rPr>
        <w:t xml:space="preserve">. </w:t>
      </w:r>
      <w:r w:rsidR="0092239D">
        <w:rPr>
          <w:color w:val="000000" w:themeColor="text1"/>
        </w:rPr>
        <w:t>P</w:t>
      </w:r>
      <w:r w:rsidRPr="00B8314D">
        <w:rPr>
          <w:color w:val="000000" w:themeColor="text1"/>
        </w:rPr>
        <w:t>olice officers who happened to be at court were being asked to convey people to the metal health unit. Again</w:t>
      </w:r>
      <w:r w:rsidR="0092239D">
        <w:rPr>
          <w:color w:val="000000" w:themeColor="text1"/>
        </w:rPr>
        <w:t>,</w:t>
      </w:r>
      <w:r w:rsidRPr="00B8314D">
        <w:rPr>
          <w:color w:val="000000" w:themeColor="text1"/>
        </w:rPr>
        <w:t xml:space="preserve"> that shouldn’t be our job either. This is the issue, we are reliant on our partners but when one service can’t meet what they should be meeting, it has a negative impact on us all. </w:t>
      </w:r>
    </w:p>
    <w:p w14:paraId="394C1B31" w14:textId="77777777" w:rsidR="002F1F43" w:rsidRPr="00B8314D" w:rsidRDefault="002F1F43" w:rsidP="002B06B6">
      <w:pPr>
        <w:spacing w:line="360" w:lineRule="auto"/>
        <w:jc w:val="both"/>
        <w:rPr>
          <w:color w:val="000000" w:themeColor="text1"/>
        </w:rPr>
      </w:pPr>
    </w:p>
    <w:p w14:paraId="37BBF973" w14:textId="09BE9ACB" w:rsidR="002F1F43" w:rsidRPr="00B8314D" w:rsidRDefault="00842973" w:rsidP="002B06B6">
      <w:pPr>
        <w:spacing w:line="360" w:lineRule="auto"/>
        <w:jc w:val="both"/>
        <w:rPr>
          <w:color w:val="000000" w:themeColor="text1"/>
        </w:rPr>
      </w:pPr>
      <w:r w:rsidRPr="00B8314D">
        <w:rPr>
          <w:color w:val="000000" w:themeColor="text1"/>
        </w:rPr>
        <w:t xml:space="preserve">The de-centralised and pluralistic decision-making in sectors such as health, community services, and the voluntary sector has clashed with the more hierarchic and centralised approaches of public actors such as the police and other emergency services. A typical result of the latter situation is that actors end up agreeing policy programmes that once in its delivery are very hard to pull together. Police officers feel that other agencies do not commit to comprehensive policies </w:t>
      </w:r>
      <w:r w:rsidR="00050163" w:rsidRPr="00B8314D">
        <w:rPr>
          <w:color w:val="000000" w:themeColor="text1"/>
        </w:rPr>
        <w:t>but in the context of austerity rely</w:t>
      </w:r>
      <w:r w:rsidRPr="00B8314D">
        <w:rPr>
          <w:color w:val="000000" w:themeColor="text1"/>
        </w:rPr>
        <w:t xml:space="preserve"> on police services</w:t>
      </w:r>
      <w:r w:rsidR="00050163" w:rsidRPr="00B8314D">
        <w:rPr>
          <w:color w:val="000000" w:themeColor="text1"/>
        </w:rPr>
        <w:t xml:space="preserve"> as a fall back</w:t>
      </w:r>
      <w:r w:rsidRPr="00B8314D">
        <w:rPr>
          <w:color w:val="000000" w:themeColor="text1"/>
        </w:rPr>
        <w:t>. On</w:t>
      </w:r>
      <w:r w:rsidR="00050163" w:rsidRPr="00B8314D">
        <w:rPr>
          <w:color w:val="000000" w:themeColor="text1"/>
        </w:rPr>
        <w:t>e</w:t>
      </w:r>
      <w:r w:rsidR="00A562A7">
        <w:rPr>
          <w:color w:val="000000" w:themeColor="text1"/>
        </w:rPr>
        <w:t xml:space="preserve"> police</w:t>
      </w:r>
      <w:r w:rsidRPr="00B8314D">
        <w:rPr>
          <w:color w:val="000000" w:themeColor="text1"/>
        </w:rPr>
        <w:t xml:space="preserve"> inspector from North Yorkshire Police argued the following</w:t>
      </w:r>
      <w:r w:rsidR="00841191">
        <w:rPr>
          <w:color w:val="000000" w:themeColor="text1"/>
        </w:rPr>
        <w:t>.</w:t>
      </w:r>
    </w:p>
    <w:p w14:paraId="415D71AA" w14:textId="77777777" w:rsidR="002F1F43" w:rsidRPr="00B8314D" w:rsidRDefault="002F1F43" w:rsidP="002B06B6">
      <w:pPr>
        <w:spacing w:line="360" w:lineRule="auto"/>
        <w:jc w:val="both"/>
        <w:rPr>
          <w:color w:val="000000" w:themeColor="text1"/>
        </w:rPr>
      </w:pPr>
    </w:p>
    <w:p w14:paraId="38DE6C23" w14:textId="1FD11EEA" w:rsidR="002F1F43" w:rsidRPr="00B8314D" w:rsidRDefault="00842973" w:rsidP="002B06B6">
      <w:pPr>
        <w:spacing w:line="360" w:lineRule="auto"/>
        <w:ind w:left="720"/>
        <w:jc w:val="both"/>
        <w:rPr>
          <w:color w:val="000000" w:themeColor="text1"/>
        </w:rPr>
      </w:pPr>
      <w:r w:rsidRPr="00B8314D">
        <w:rPr>
          <w:color w:val="000000" w:themeColor="text1"/>
        </w:rPr>
        <w:t>What we find in practice is we are called in the very first instance and it feels like it</w:t>
      </w:r>
      <w:r w:rsidR="00B4577C">
        <w:rPr>
          <w:color w:val="000000" w:themeColor="text1"/>
        </w:rPr>
        <w:t>’</w:t>
      </w:r>
      <w:r w:rsidRPr="00B8314D">
        <w:rPr>
          <w:color w:val="000000" w:themeColor="text1"/>
        </w:rPr>
        <w:t>s just given to us then to sort the issue out. And when I make those challenges to say you know these actions should have been carried out in the first instance and they still need to be carried out by you before we step in, the health side will say we have nobody to do it. And they haven’t, that’s the thing, it’s not being done through obstinacy or laziness or whatever, they simply haven’t got the people to fulfil the requirements of their own policy.</w:t>
      </w:r>
    </w:p>
    <w:p w14:paraId="47E74B56" w14:textId="77777777" w:rsidR="00F14148" w:rsidRPr="00B8314D" w:rsidRDefault="00F14148" w:rsidP="002B06B6">
      <w:pPr>
        <w:spacing w:line="360" w:lineRule="auto"/>
        <w:rPr>
          <w:color w:val="000000" w:themeColor="text1"/>
        </w:rPr>
      </w:pPr>
    </w:p>
    <w:p w14:paraId="0F420D2B" w14:textId="70450E72" w:rsidR="002F1F43" w:rsidRPr="00B8314D" w:rsidRDefault="00842973" w:rsidP="002B06B6">
      <w:pPr>
        <w:spacing w:line="360" w:lineRule="auto"/>
        <w:jc w:val="both"/>
        <w:rPr>
          <w:color w:val="000000" w:themeColor="text1"/>
        </w:rPr>
      </w:pPr>
      <w:r w:rsidRPr="00B8314D">
        <w:rPr>
          <w:color w:val="000000" w:themeColor="text1"/>
        </w:rPr>
        <w:t xml:space="preserve">Police forces across </w:t>
      </w:r>
      <w:r w:rsidR="00841191">
        <w:rPr>
          <w:color w:val="000000" w:themeColor="text1"/>
        </w:rPr>
        <w:t>the UK</w:t>
      </w:r>
      <w:r w:rsidR="00841191" w:rsidRPr="00B8314D">
        <w:rPr>
          <w:color w:val="000000" w:themeColor="text1"/>
        </w:rPr>
        <w:t xml:space="preserve"> </w:t>
      </w:r>
      <w:r w:rsidRPr="00B8314D">
        <w:rPr>
          <w:color w:val="000000" w:themeColor="text1"/>
        </w:rPr>
        <w:t xml:space="preserve">commit time and energy to pursue multiple goals and rarely avoid calls from another services. However, </w:t>
      </w:r>
      <w:r w:rsidR="00DE5311">
        <w:rPr>
          <w:color w:val="000000" w:themeColor="text1"/>
        </w:rPr>
        <w:t>u</w:t>
      </w:r>
      <w:r w:rsidR="00DE5311" w:rsidRPr="00DE5311">
        <w:rPr>
          <w:color w:val="000000" w:themeColor="text1"/>
        </w:rPr>
        <w:t>nintended consequences and new demands created by expenditure cuts further stress local service delivery when network collaborations for agencies to participate in policies that demand services beyond their responsibilities exposing them to uncompensated risks.</w:t>
      </w:r>
    </w:p>
    <w:p w14:paraId="73FFE5D0" w14:textId="77777777" w:rsidR="004515DB" w:rsidRPr="00B8314D" w:rsidRDefault="004515DB" w:rsidP="002B06B6">
      <w:pPr>
        <w:spacing w:line="360" w:lineRule="auto"/>
        <w:jc w:val="both"/>
        <w:rPr>
          <w:color w:val="000000" w:themeColor="text1"/>
        </w:rPr>
      </w:pPr>
    </w:p>
    <w:p w14:paraId="5CABF271" w14:textId="403575D3" w:rsidR="002F1F43" w:rsidRPr="00B8314D" w:rsidRDefault="00A156E3" w:rsidP="00023A18">
      <w:pPr>
        <w:widowControl w:val="0"/>
        <w:autoSpaceDE w:val="0"/>
        <w:autoSpaceDN w:val="0"/>
        <w:adjustRightInd w:val="0"/>
        <w:spacing w:after="240" w:line="360" w:lineRule="auto"/>
        <w:outlineLvl w:val="0"/>
        <w:rPr>
          <w:b/>
          <w:color w:val="000000" w:themeColor="text1"/>
        </w:rPr>
      </w:pPr>
      <w:r w:rsidRPr="00B8314D">
        <w:rPr>
          <w:b/>
          <w:color w:val="000000" w:themeColor="text1"/>
        </w:rPr>
        <w:t>Conclusion:</w:t>
      </w:r>
      <w:r w:rsidR="00023A18">
        <w:rPr>
          <w:b/>
          <w:color w:val="000000" w:themeColor="text1"/>
        </w:rPr>
        <w:t xml:space="preserve"> </w:t>
      </w:r>
      <w:r w:rsidR="00AD4D05">
        <w:rPr>
          <w:b/>
          <w:color w:val="000000" w:themeColor="text1"/>
        </w:rPr>
        <w:t>Networks, austerity,</w:t>
      </w:r>
      <w:r w:rsidR="00842973" w:rsidRPr="00B8314D">
        <w:rPr>
          <w:b/>
          <w:color w:val="000000" w:themeColor="text1"/>
        </w:rPr>
        <w:t xml:space="preserve"> and </w:t>
      </w:r>
      <w:r w:rsidR="00FB4D87" w:rsidRPr="00B8314D">
        <w:rPr>
          <w:b/>
          <w:color w:val="000000" w:themeColor="text1"/>
        </w:rPr>
        <w:t>p</w:t>
      </w:r>
      <w:r w:rsidR="00842973" w:rsidRPr="00B8314D">
        <w:rPr>
          <w:b/>
          <w:color w:val="000000" w:themeColor="text1"/>
        </w:rPr>
        <w:t xml:space="preserve">olicy </w:t>
      </w:r>
      <w:r w:rsidR="00FB4D87" w:rsidRPr="00B8314D">
        <w:rPr>
          <w:b/>
          <w:color w:val="000000" w:themeColor="text1"/>
        </w:rPr>
        <w:t>d</w:t>
      </w:r>
      <w:r w:rsidR="00842973" w:rsidRPr="00B8314D">
        <w:rPr>
          <w:b/>
          <w:color w:val="000000" w:themeColor="text1"/>
        </w:rPr>
        <w:t>elivery</w:t>
      </w:r>
    </w:p>
    <w:p w14:paraId="4B80BF7A" w14:textId="3643FA7D" w:rsidR="000E1943" w:rsidRPr="00B8314D" w:rsidRDefault="000E1943" w:rsidP="000E1943">
      <w:pPr>
        <w:spacing w:line="360" w:lineRule="auto"/>
        <w:jc w:val="both"/>
      </w:pPr>
      <w:r w:rsidRPr="00B8314D">
        <w:lastRenderedPageBreak/>
        <w:t xml:space="preserve">This </w:t>
      </w:r>
      <w:r w:rsidR="0090353E">
        <w:t>article</w:t>
      </w:r>
      <w:r w:rsidR="00AD4D05">
        <w:t>’s findings</w:t>
      </w:r>
      <w:r w:rsidR="0090353E" w:rsidRPr="00B8314D">
        <w:t xml:space="preserve"> </w:t>
      </w:r>
      <w:r w:rsidRPr="00B8314D">
        <w:t xml:space="preserve">illustrate the difficulty of using austerity as a driver of political reform in the context of polycentric and networked governance.  </w:t>
      </w:r>
      <w:r w:rsidR="00AD4D05">
        <w:t>T</w:t>
      </w:r>
      <w:r w:rsidR="00AD4D05" w:rsidRPr="00B8314D">
        <w:t>ighter budgets have forced agencies to work together to find ways of improving service delivery</w:t>
      </w:r>
      <w:r w:rsidR="00AD4D05">
        <w:t xml:space="preserve">. </w:t>
      </w:r>
      <w:r w:rsidRPr="00B8314D">
        <w:t xml:space="preserve">The joint working is complex, multi-layered and to a degree overlapping.  As we have seen, the devolution of policymaking, the reduction of central bureaucracies, and the abolition of top-down accountability means that local governance is now conducted more seriously through the steering of new regional boards, </w:t>
      </w:r>
      <w:r w:rsidR="003E2080" w:rsidRPr="00B8314D">
        <w:t>quasi-governmental</w:t>
      </w:r>
      <w:r w:rsidRPr="00B8314D">
        <w:t xml:space="preserve"> agencies, and a range of fora for policy programmes that agree locally what needs to be done in the front line of services. </w:t>
      </w:r>
      <w:r w:rsidR="00907D7F">
        <w:t>F</w:t>
      </w:r>
      <w:r w:rsidR="00011EA2">
        <w:t xml:space="preserve">rom our case study we </w:t>
      </w:r>
      <w:r w:rsidR="00907D7F">
        <w:t>point</w:t>
      </w:r>
      <w:r w:rsidR="00011EA2">
        <w:t xml:space="preserve"> </w:t>
      </w:r>
      <w:r w:rsidR="00455383">
        <w:t xml:space="preserve">out </w:t>
      </w:r>
      <w:r w:rsidR="00011EA2">
        <w:t>t</w:t>
      </w:r>
      <w:r w:rsidRPr="00B8314D">
        <w:t>he fact that some service integration is on its way does not mean that divergent implementation can still happen as an unintended outcome. Cross-agency working need to overcome issues of individualisation in order to avoid seen fragmented governance as a suggestion of failure.</w:t>
      </w:r>
    </w:p>
    <w:p w14:paraId="4DABF7A5" w14:textId="68ED50D8" w:rsidR="00465C29" w:rsidRPr="00B8314D" w:rsidRDefault="004341EC" w:rsidP="00C2272D">
      <w:pPr>
        <w:spacing w:line="360" w:lineRule="auto"/>
        <w:ind w:firstLine="720"/>
        <w:jc w:val="both"/>
        <w:outlineLvl w:val="0"/>
        <w:rPr>
          <w:color w:val="000000" w:themeColor="text1"/>
        </w:rPr>
      </w:pPr>
      <w:r>
        <w:rPr>
          <w:color w:val="000000" w:themeColor="text1"/>
        </w:rPr>
        <w:t>Second, we argue that t</w:t>
      </w:r>
      <w:r w:rsidRPr="00B8314D">
        <w:rPr>
          <w:color w:val="000000" w:themeColor="text1"/>
        </w:rPr>
        <w:t>he paradox of austerity is that whilst the pressures of budget cuts are intended to create pressure for better joined up government, these pressures are mediated by the governance structures</w:t>
      </w:r>
      <w:r>
        <w:rPr>
          <w:color w:val="000000" w:themeColor="text1"/>
        </w:rPr>
        <w:t xml:space="preserve"> (Hood and Dixon 2013; </w:t>
      </w:r>
      <w:proofErr w:type="spellStart"/>
      <w:r>
        <w:rPr>
          <w:color w:val="000000" w:themeColor="text1"/>
        </w:rPr>
        <w:t>Cepiku</w:t>
      </w:r>
      <w:proofErr w:type="spellEnd"/>
      <w:r>
        <w:rPr>
          <w:color w:val="000000" w:themeColor="text1"/>
        </w:rPr>
        <w:t xml:space="preserve">, </w:t>
      </w:r>
      <w:proofErr w:type="spellStart"/>
      <w:r>
        <w:rPr>
          <w:color w:val="000000" w:themeColor="text1"/>
        </w:rPr>
        <w:t>Mussari</w:t>
      </w:r>
      <w:proofErr w:type="spellEnd"/>
      <w:r>
        <w:rPr>
          <w:color w:val="000000" w:themeColor="text1"/>
        </w:rPr>
        <w:t>, and Giordano 2016)</w:t>
      </w:r>
      <w:r w:rsidRPr="00B8314D">
        <w:rPr>
          <w:color w:val="000000" w:themeColor="text1"/>
        </w:rPr>
        <w:t xml:space="preserve">. The </w:t>
      </w:r>
      <w:r w:rsidR="00842973" w:rsidRPr="00B8314D">
        <w:rPr>
          <w:color w:val="000000" w:themeColor="text1"/>
        </w:rPr>
        <w:t xml:space="preserve">case of North Yorkshire’s police has illustrated both the positive and negative impacts of austerity driven decentralisation. There are now structures in place and a strong willingness to improve joint working.  Police co-allocation in </w:t>
      </w:r>
      <w:r w:rsidR="0089375E">
        <w:rPr>
          <w:color w:val="000000" w:themeColor="text1"/>
        </w:rPr>
        <w:t>“</w:t>
      </w:r>
      <w:r w:rsidR="00842973" w:rsidRPr="00B8314D">
        <w:rPr>
          <w:color w:val="000000" w:themeColor="text1"/>
        </w:rPr>
        <w:t>community safety hubs</w:t>
      </w:r>
      <w:r w:rsidR="0089375E">
        <w:rPr>
          <w:color w:val="000000" w:themeColor="text1"/>
        </w:rPr>
        <w:t>”</w:t>
      </w:r>
      <w:r w:rsidR="00842973" w:rsidRPr="00B8314D">
        <w:rPr>
          <w:color w:val="000000" w:themeColor="text1"/>
        </w:rPr>
        <w:t xml:space="preserve"> alongside council staff has merged resources, legal powers, and expertise to deliver, in a single frontline team, solutions to anti-social behaviours and vulnerability (North Yorks</w:t>
      </w:r>
      <w:r w:rsidR="00887EF9" w:rsidRPr="00B8314D">
        <w:rPr>
          <w:color w:val="000000" w:themeColor="text1"/>
        </w:rPr>
        <w:t>hire Police</w:t>
      </w:r>
      <w:r w:rsidR="00456728">
        <w:rPr>
          <w:color w:val="000000" w:themeColor="text1"/>
        </w:rPr>
        <w:t xml:space="preserve"> </w:t>
      </w:r>
      <w:r w:rsidR="00842973" w:rsidRPr="00B8314D">
        <w:rPr>
          <w:color w:val="000000" w:themeColor="text1"/>
        </w:rPr>
        <w:t>2015). Community safety hubs have become essential as the demand for better cross-service assessment of anti-social behaviour has increased upon local authorities. However, police participation in these multi-actor forums brings unintended consequences for the good and the bad of law enforcement a</w:t>
      </w:r>
      <w:r w:rsidR="00887EF9" w:rsidRPr="00B8314D">
        <w:rPr>
          <w:color w:val="000000" w:themeColor="text1"/>
        </w:rPr>
        <w:t xml:space="preserve">gencies (see Grace </w:t>
      </w:r>
      <w:r w:rsidR="00456728">
        <w:rPr>
          <w:color w:val="000000" w:themeColor="text1"/>
        </w:rPr>
        <w:t>and</w:t>
      </w:r>
      <w:r w:rsidR="00532B1D" w:rsidRPr="00B8314D">
        <w:rPr>
          <w:color w:val="000000" w:themeColor="text1"/>
        </w:rPr>
        <w:t xml:space="preserve"> </w:t>
      </w:r>
      <w:r w:rsidR="00887EF9" w:rsidRPr="00B8314D">
        <w:rPr>
          <w:color w:val="000000" w:themeColor="text1"/>
        </w:rPr>
        <w:t>O’Malley</w:t>
      </w:r>
      <w:r w:rsidR="00842973" w:rsidRPr="00B8314D">
        <w:rPr>
          <w:color w:val="000000" w:themeColor="text1"/>
        </w:rPr>
        <w:t xml:space="preserve"> 2014). On the one hand, police agencies are encouraged to coordinate short term responses to complex cases of community safety. However, it has</w:t>
      </w:r>
      <w:r w:rsidR="006A08D4" w:rsidRPr="00B8314D">
        <w:rPr>
          <w:color w:val="000000" w:themeColor="text1"/>
        </w:rPr>
        <w:t xml:space="preserve"> been</w:t>
      </w:r>
      <w:r w:rsidR="00842973" w:rsidRPr="00B8314D">
        <w:rPr>
          <w:color w:val="000000" w:themeColor="text1"/>
        </w:rPr>
        <w:t xml:space="preserve"> highlighted that the decision-makers inside the force might lose accountability, communication, and the steering of their own resources, as local hubs get more intricate, independent, and institutionalised. That said, decisions are often made together and there is a recognition across different agencies that solutions can only come with shared working.  Through street triage and changes in operations, for instance, medical staff are often working with police personnel.   However, there continue to be significant problems.  There is a lack of a single authority able to make decisions and consequently, each decision on partnership is contingent, ad hoc and </w:t>
      </w:r>
      <w:r w:rsidR="00842973" w:rsidRPr="00B8314D">
        <w:rPr>
          <w:color w:val="000000" w:themeColor="text1"/>
        </w:rPr>
        <w:lastRenderedPageBreak/>
        <w:t xml:space="preserve">usually time limited. </w:t>
      </w:r>
      <w:r w:rsidR="00346A50" w:rsidRPr="00B8314D">
        <w:rPr>
          <w:color w:val="000000" w:themeColor="text1"/>
        </w:rPr>
        <w:t>Without an overall authority each agency makes autonomous decisions which undermine attempts at partnership policies.</w:t>
      </w:r>
      <w:r w:rsidR="00842973" w:rsidRPr="00B8314D">
        <w:rPr>
          <w:color w:val="000000" w:themeColor="text1"/>
        </w:rPr>
        <w:t xml:space="preserve"> Budgets are not shared and so there are conflicts over who pays for which services and many of the joint working activities are paid for out of temporary sources of funding.  There are still problems over da</w:t>
      </w:r>
      <w:r w:rsidR="00241AA0" w:rsidRPr="00B8314D">
        <w:rPr>
          <w:color w:val="000000" w:themeColor="text1"/>
        </w:rPr>
        <w:t>ta sharing – even within organiz</w:t>
      </w:r>
      <w:r w:rsidR="00842973" w:rsidRPr="00B8314D">
        <w:rPr>
          <w:color w:val="000000" w:themeColor="text1"/>
        </w:rPr>
        <w:t>ations with for instance the police having different systems for recording incidents.  There are also significant overlaps of service provision spatially and a lack of clarity in terms of who has responsibility where.  Ultimately, attempts to reconfigure services shift patterns of demand without</w:t>
      </w:r>
      <w:r w:rsidR="00563EFA" w:rsidRPr="00B8314D">
        <w:rPr>
          <w:color w:val="000000" w:themeColor="text1"/>
        </w:rPr>
        <w:t xml:space="preserve"> </w:t>
      </w:r>
      <w:r w:rsidR="00842973" w:rsidRPr="00B8314D">
        <w:rPr>
          <w:color w:val="000000" w:themeColor="text1"/>
        </w:rPr>
        <w:t>shifting budgets which results in agencies attempt to protect their services rather than creat</w:t>
      </w:r>
      <w:r w:rsidR="00563EFA" w:rsidRPr="00B8314D">
        <w:rPr>
          <w:color w:val="000000" w:themeColor="text1"/>
        </w:rPr>
        <w:t>ing</w:t>
      </w:r>
      <w:r w:rsidR="00842973" w:rsidRPr="00B8314D">
        <w:rPr>
          <w:color w:val="000000" w:themeColor="text1"/>
        </w:rPr>
        <w:t xml:space="preserve"> a joined</w:t>
      </w:r>
      <w:r w:rsidR="00563EFA" w:rsidRPr="00B8314D">
        <w:rPr>
          <w:color w:val="000000" w:themeColor="text1"/>
        </w:rPr>
        <w:t>-</w:t>
      </w:r>
      <w:r w:rsidR="00842973" w:rsidRPr="00B8314D">
        <w:rPr>
          <w:color w:val="000000" w:themeColor="text1"/>
        </w:rPr>
        <w:t>up approach to mental health.</w:t>
      </w:r>
    </w:p>
    <w:p w14:paraId="6C44D385" w14:textId="02A3AB4F" w:rsidR="00531B61" w:rsidRPr="00B8314D" w:rsidRDefault="00AD4D05" w:rsidP="00465C29">
      <w:pPr>
        <w:spacing w:line="360" w:lineRule="auto"/>
        <w:ind w:firstLine="720"/>
        <w:jc w:val="both"/>
        <w:outlineLvl w:val="0"/>
        <w:rPr>
          <w:color w:val="000000" w:themeColor="text1"/>
        </w:rPr>
      </w:pPr>
      <w:r>
        <w:rPr>
          <w:color w:val="000000" w:themeColor="text1"/>
        </w:rPr>
        <w:t>Third, t</w:t>
      </w:r>
      <w:r w:rsidRPr="00B8314D">
        <w:rPr>
          <w:color w:val="000000" w:themeColor="text1"/>
        </w:rPr>
        <w:t xml:space="preserve">he research has brought to light that policy actors tend to ring-fence their budgets and local collaborations are being restricted to specific and circumstantial sets of policies. </w:t>
      </w:r>
      <w:r w:rsidR="00842973" w:rsidRPr="00B8314D">
        <w:rPr>
          <w:color w:val="000000" w:themeColor="text1"/>
        </w:rPr>
        <w:t>Policy actors in the regions should</w:t>
      </w:r>
      <w:r w:rsidR="00241AA0" w:rsidRPr="00B8314D">
        <w:rPr>
          <w:color w:val="000000" w:themeColor="text1"/>
        </w:rPr>
        <w:t xml:space="preserve"> expand their budget and organiz</w:t>
      </w:r>
      <w:r w:rsidR="00842973" w:rsidRPr="00B8314D">
        <w:rPr>
          <w:color w:val="000000" w:themeColor="text1"/>
        </w:rPr>
        <w:t>ational boundaries to create more intertwined services responses and financing alternatives for when new cuts come. In a sense, to cope with the new scenario of local governance under austerity and financial uncertainty, public service institutions should arrange for rethinking the old and proven ways of delivering services with the new untested formulas</w:t>
      </w:r>
      <w:r w:rsidR="00A577DD" w:rsidRPr="00B8314D">
        <w:rPr>
          <w:color w:val="000000" w:themeColor="text1"/>
        </w:rPr>
        <w:t xml:space="preserve"> (Lowndes </w:t>
      </w:r>
      <w:r w:rsidR="00456728">
        <w:rPr>
          <w:color w:val="000000" w:themeColor="text1"/>
        </w:rPr>
        <w:t>and</w:t>
      </w:r>
      <w:r w:rsidR="00532B1D" w:rsidRPr="00B8314D">
        <w:rPr>
          <w:color w:val="000000" w:themeColor="text1"/>
        </w:rPr>
        <w:t xml:space="preserve"> </w:t>
      </w:r>
      <w:proofErr w:type="spellStart"/>
      <w:r w:rsidR="00A577DD" w:rsidRPr="00B8314D">
        <w:rPr>
          <w:color w:val="000000" w:themeColor="text1"/>
        </w:rPr>
        <w:t>McCaughie</w:t>
      </w:r>
      <w:proofErr w:type="spellEnd"/>
      <w:r w:rsidR="00A577DD" w:rsidRPr="00B8314D">
        <w:rPr>
          <w:color w:val="000000" w:themeColor="text1"/>
        </w:rPr>
        <w:t xml:space="preserve"> 2013</w:t>
      </w:r>
      <w:r w:rsidR="00B867E3" w:rsidRPr="00B8314D">
        <w:rPr>
          <w:color w:val="000000" w:themeColor="text1"/>
        </w:rPr>
        <w:t>)</w:t>
      </w:r>
      <w:r w:rsidR="00842973" w:rsidRPr="00B8314D">
        <w:rPr>
          <w:color w:val="000000" w:themeColor="text1"/>
        </w:rPr>
        <w:t xml:space="preserve">. </w:t>
      </w:r>
      <w:r w:rsidR="004341EC" w:rsidRPr="00B8314D">
        <w:rPr>
          <w:color w:val="000000" w:themeColor="text1"/>
        </w:rPr>
        <w:t xml:space="preserve">Consequently, what we </w:t>
      </w:r>
      <w:r w:rsidR="001D60FD">
        <w:rPr>
          <w:color w:val="000000" w:themeColor="text1"/>
        </w:rPr>
        <w:t>see</w:t>
      </w:r>
      <w:r w:rsidR="004341EC" w:rsidRPr="00B8314D">
        <w:rPr>
          <w:color w:val="000000" w:themeColor="text1"/>
        </w:rPr>
        <w:t xml:space="preserve"> is network governance that is inchoate rather than the sort of coordinated approach assumed by much of the literature</w:t>
      </w:r>
      <w:r w:rsidR="004341EC">
        <w:rPr>
          <w:color w:val="000000" w:themeColor="text1"/>
        </w:rPr>
        <w:t xml:space="preserve"> (see a thorough discussion in </w:t>
      </w:r>
      <w:proofErr w:type="spellStart"/>
      <w:r w:rsidR="004341EC">
        <w:rPr>
          <w:color w:val="000000" w:themeColor="text1"/>
        </w:rPr>
        <w:t>Klijn</w:t>
      </w:r>
      <w:proofErr w:type="spellEnd"/>
      <w:r w:rsidR="004341EC">
        <w:rPr>
          <w:color w:val="000000" w:themeColor="text1"/>
        </w:rPr>
        <w:t xml:space="preserve"> and </w:t>
      </w:r>
      <w:proofErr w:type="spellStart"/>
      <w:r w:rsidR="004341EC">
        <w:rPr>
          <w:color w:val="000000" w:themeColor="text1"/>
        </w:rPr>
        <w:t>Koppenjan</w:t>
      </w:r>
      <w:proofErr w:type="spellEnd"/>
      <w:r w:rsidR="004341EC">
        <w:rPr>
          <w:color w:val="000000" w:themeColor="text1"/>
        </w:rPr>
        <w:t xml:space="preserve"> 2016)</w:t>
      </w:r>
      <w:r w:rsidR="004341EC" w:rsidRPr="00B8314D">
        <w:rPr>
          <w:color w:val="000000" w:themeColor="text1"/>
        </w:rPr>
        <w:t>.</w:t>
      </w:r>
      <w:r w:rsidR="004341EC">
        <w:rPr>
          <w:color w:val="000000" w:themeColor="text1"/>
        </w:rPr>
        <w:t xml:space="preserve"> </w:t>
      </w:r>
      <w:r w:rsidR="00346A50" w:rsidRPr="00B8314D">
        <w:rPr>
          <w:color w:val="000000" w:themeColor="text1"/>
        </w:rPr>
        <w:t>The lack of overarching authority makes both policy reform and delivery difficult and raises important questions about how services are organized within localities.</w:t>
      </w:r>
      <w:r w:rsidR="00346A50" w:rsidRPr="00B8314D">
        <w:rPr>
          <w:b/>
          <w:color w:val="000000" w:themeColor="text1"/>
        </w:rPr>
        <w:t xml:space="preserve"> </w:t>
      </w:r>
      <w:r w:rsidR="00842973" w:rsidRPr="00B8314D">
        <w:rPr>
          <w:color w:val="000000" w:themeColor="text1"/>
        </w:rPr>
        <w:t>Hence, there is a problem that lines of responsibility and accountability are blurred. There is no simple mechanism of decision making and budgets are not shared.  This leads to a problem that it is individuals and not institutions that are working together and the policy depended on negotiations between individuals rather that a clear institutional framework.</w:t>
      </w:r>
      <w:r w:rsidR="005A2A1D">
        <w:rPr>
          <w:color w:val="000000" w:themeColor="text1"/>
        </w:rPr>
        <w:t xml:space="preserve"> </w:t>
      </w:r>
      <w:r w:rsidR="00842973" w:rsidRPr="00B8314D">
        <w:rPr>
          <w:color w:val="000000" w:themeColor="text1"/>
        </w:rPr>
        <w:t xml:space="preserve">In </w:t>
      </w:r>
      <w:r w:rsidR="005A2A1D">
        <w:rPr>
          <w:color w:val="000000" w:themeColor="text1"/>
        </w:rPr>
        <w:t>conclusion,</w:t>
      </w:r>
      <w:r w:rsidR="00842973" w:rsidRPr="00B8314D">
        <w:rPr>
          <w:color w:val="000000" w:themeColor="text1"/>
        </w:rPr>
        <w:t xml:space="preserve"> the case study of the North Yorkshire Police</w:t>
      </w:r>
      <w:r w:rsidR="005A2A1D">
        <w:rPr>
          <w:color w:val="000000" w:themeColor="text1"/>
        </w:rPr>
        <w:t xml:space="preserve"> in the UK </w:t>
      </w:r>
      <w:r w:rsidR="00842973" w:rsidRPr="00B8314D">
        <w:rPr>
          <w:color w:val="000000" w:themeColor="text1"/>
        </w:rPr>
        <w:t xml:space="preserve">and the provision of mental health services has enlightened our understanding of </w:t>
      </w:r>
      <w:r w:rsidR="005A2A1D">
        <w:rPr>
          <w:color w:val="000000" w:themeColor="text1"/>
        </w:rPr>
        <w:t xml:space="preserve">current governance manifestations. </w:t>
      </w:r>
      <w:r w:rsidR="001D60FD">
        <w:rPr>
          <w:color w:val="000000" w:themeColor="text1"/>
        </w:rPr>
        <w:t>S</w:t>
      </w:r>
      <w:r w:rsidR="00842973" w:rsidRPr="00B8314D">
        <w:rPr>
          <w:color w:val="000000" w:themeColor="text1"/>
        </w:rPr>
        <w:t xml:space="preserve">pecialised public services competencies have fallen into bigger and cross-cutting issues of public administration that the current model of governmental steering seems to neglect. </w:t>
      </w:r>
    </w:p>
    <w:p w14:paraId="27737C1F" w14:textId="77777777" w:rsidR="00AD6A61" w:rsidRPr="00B8314D" w:rsidRDefault="00AD6A61" w:rsidP="002B06B6">
      <w:pPr>
        <w:spacing w:line="360" w:lineRule="auto"/>
        <w:rPr>
          <w:color w:val="000000" w:themeColor="text1"/>
        </w:rPr>
      </w:pPr>
      <w:r w:rsidRPr="00B8314D">
        <w:rPr>
          <w:color w:val="000000" w:themeColor="text1"/>
        </w:rPr>
        <w:br w:type="page"/>
      </w:r>
    </w:p>
    <w:p w14:paraId="146D6CD5" w14:textId="77777777" w:rsidR="00AD6A61" w:rsidRPr="00B8314D" w:rsidRDefault="00AD6A61" w:rsidP="002B06B6">
      <w:pPr>
        <w:spacing w:line="360" w:lineRule="auto"/>
        <w:ind w:firstLine="720"/>
        <w:jc w:val="both"/>
        <w:outlineLvl w:val="0"/>
        <w:rPr>
          <w:color w:val="000000" w:themeColor="text1"/>
        </w:rPr>
      </w:pPr>
    </w:p>
    <w:p w14:paraId="44F4EA5D" w14:textId="7D51506D" w:rsidR="00B82020" w:rsidRPr="00B8314D" w:rsidRDefault="00842973" w:rsidP="00A562A7">
      <w:pPr>
        <w:spacing w:line="360" w:lineRule="auto"/>
        <w:jc w:val="center"/>
        <w:outlineLvl w:val="0"/>
        <w:rPr>
          <w:color w:val="000000" w:themeColor="text1"/>
        </w:rPr>
      </w:pPr>
      <w:r w:rsidRPr="00B8314D">
        <w:rPr>
          <w:b/>
          <w:color w:val="000000" w:themeColor="text1"/>
        </w:rPr>
        <w:t>References</w:t>
      </w:r>
    </w:p>
    <w:p w14:paraId="2E73944A" w14:textId="77777777" w:rsidR="00EB55C4" w:rsidRPr="00B8314D" w:rsidRDefault="00EB55C4" w:rsidP="002B06B6">
      <w:pPr>
        <w:spacing w:line="360" w:lineRule="auto"/>
        <w:jc w:val="both"/>
        <w:rPr>
          <w:color w:val="000000" w:themeColor="text1"/>
        </w:rPr>
      </w:pPr>
    </w:p>
    <w:p w14:paraId="02CFDA77" w14:textId="4E128860" w:rsidR="00136156" w:rsidRPr="00B8314D" w:rsidRDefault="003A2BA6" w:rsidP="00EB55C4">
      <w:pPr>
        <w:spacing w:line="360" w:lineRule="auto"/>
        <w:jc w:val="both"/>
        <w:rPr>
          <w:color w:val="000000" w:themeColor="text1"/>
        </w:rPr>
      </w:pPr>
      <w:r>
        <w:rPr>
          <w:color w:val="000000" w:themeColor="text1"/>
        </w:rPr>
        <w:t>Adebowale</w:t>
      </w:r>
      <w:r w:rsidR="00550FBC">
        <w:rPr>
          <w:color w:val="000000" w:themeColor="text1"/>
        </w:rPr>
        <w:t>,</w:t>
      </w:r>
      <w:r>
        <w:rPr>
          <w:color w:val="000000" w:themeColor="text1"/>
        </w:rPr>
        <w:t xml:space="preserve"> V</w:t>
      </w:r>
      <w:r w:rsidR="00550FBC">
        <w:rPr>
          <w:color w:val="000000" w:themeColor="text1"/>
        </w:rPr>
        <w:t>.</w:t>
      </w:r>
      <w:r w:rsidR="003D0AA9" w:rsidRPr="00B8314D">
        <w:rPr>
          <w:color w:val="000000" w:themeColor="text1"/>
        </w:rPr>
        <w:t xml:space="preserve"> 2013</w:t>
      </w:r>
      <w:r w:rsidR="00550FBC">
        <w:rPr>
          <w:color w:val="000000" w:themeColor="text1"/>
        </w:rPr>
        <w:t>.</w:t>
      </w:r>
      <w:r w:rsidR="00136156" w:rsidRPr="00B8314D">
        <w:rPr>
          <w:color w:val="000000" w:themeColor="text1"/>
        </w:rPr>
        <w:t xml:space="preserve"> </w:t>
      </w:r>
      <w:r w:rsidR="000C5145">
        <w:rPr>
          <w:color w:val="000000" w:themeColor="text1"/>
        </w:rPr>
        <w:t>“</w:t>
      </w:r>
      <w:r w:rsidR="00136156" w:rsidRPr="00B8314D">
        <w:rPr>
          <w:color w:val="000000" w:themeColor="text1"/>
        </w:rPr>
        <w:t>Independent Commission on Mental Health and Policing Report.</w:t>
      </w:r>
      <w:r w:rsidR="000C5145">
        <w:rPr>
          <w:color w:val="000000" w:themeColor="text1"/>
        </w:rPr>
        <w:t>”</w:t>
      </w:r>
      <w:r w:rsidR="00136156" w:rsidRPr="00B8314D">
        <w:rPr>
          <w:color w:val="000000" w:themeColor="text1"/>
        </w:rPr>
        <w:t xml:space="preserve"> </w:t>
      </w:r>
      <w:r w:rsidRPr="008E3E1B">
        <w:rPr>
          <w:color w:val="000000" w:themeColor="text1"/>
        </w:rPr>
        <w:t>http://news.bbc.co.uk/1/shared/bsp/hi/pdfs/10_05_13_report.pdf</w:t>
      </w:r>
    </w:p>
    <w:p w14:paraId="20FE6884" w14:textId="77777777" w:rsidR="00B867E3" w:rsidRDefault="00B867E3" w:rsidP="00EB55C4">
      <w:pPr>
        <w:spacing w:line="360" w:lineRule="auto"/>
        <w:jc w:val="both"/>
        <w:rPr>
          <w:color w:val="000000" w:themeColor="text1"/>
        </w:rPr>
      </w:pPr>
    </w:p>
    <w:p w14:paraId="01206C3F" w14:textId="4E0A9D3B" w:rsidR="003C2B4B" w:rsidRDefault="003C2B4B" w:rsidP="00EB55C4">
      <w:pPr>
        <w:spacing w:line="360" w:lineRule="auto"/>
        <w:jc w:val="both"/>
        <w:rPr>
          <w:color w:val="000000" w:themeColor="text1"/>
        </w:rPr>
      </w:pPr>
      <w:proofErr w:type="spellStart"/>
      <w:r>
        <w:rPr>
          <w:color w:val="000000" w:themeColor="text1"/>
        </w:rPr>
        <w:t>Bevir</w:t>
      </w:r>
      <w:proofErr w:type="spellEnd"/>
      <w:r>
        <w:rPr>
          <w:color w:val="000000" w:themeColor="text1"/>
        </w:rPr>
        <w:t xml:space="preserve">, </w:t>
      </w:r>
      <w:r w:rsidR="00F423E4">
        <w:rPr>
          <w:color w:val="000000" w:themeColor="text1"/>
        </w:rPr>
        <w:t>M. 2011</w:t>
      </w:r>
      <w:r>
        <w:rPr>
          <w:color w:val="000000" w:themeColor="text1"/>
        </w:rPr>
        <w:t xml:space="preserve">. </w:t>
      </w:r>
      <w:r w:rsidR="000C5145">
        <w:rPr>
          <w:color w:val="000000" w:themeColor="text1"/>
        </w:rPr>
        <w:t>“</w:t>
      </w:r>
      <w:r w:rsidR="00BD12FE">
        <w:rPr>
          <w:color w:val="000000" w:themeColor="text1"/>
        </w:rPr>
        <w:t>Go</w:t>
      </w:r>
      <w:r w:rsidR="00FE08AD">
        <w:rPr>
          <w:color w:val="000000" w:themeColor="text1"/>
        </w:rPr>
        <w:t>v</w:t>
      </w:r>
      <w:r w:rsidR="000C5145">
        <w:rPr>
          <w:color w:val="000000" w:themeColor="text1"/>
        </w:rPr>
        <w:t>ernance as Theory, Practice and D</w:t>
      </w:r>
      <w:r w:rsidR="00BD12FE">
        <w:rPr>
          <w:color w:val="000000" w:themeColor="text1"/>
        </w:rPr>
        <w:t>ilemma.</w:t>
      </w:r>
      <w:r w:rsidR="000C5145">
        <w:rPr>
          <w:color w:val="000000" w:themeColor="text1"/>
        </w:rPr>
        <w:t>”</w:t>
      </w:r>
      <w:r w:rsidR="00BD12FE">
        <w:rPr>
          <w:color w:val="000000" w:themeColor="text1"/>
        </w:rPr>
        <w:t xml:space="preserve"> In </w:t>
      </w:r>
      <w:proofErr w:type="gramStart"/>
      <w:r w:rsidR="000C5145">
        <w:rPr>
          <w:i/>
          <w:color w:val="000000" w:themeColor="text1"/>
        </w:rPr>
        <w:t>The</w:t>
      </w:r>
      <w:proofErr w:type="gramEnd"/>
      <w:r w:rsidR="000C5145">
        <w:rPr>
          <w:i/>
          <w:color w:val="000000" w:themeColor="text1"/>
        </w:rPr>
        <w:t xml:space="preserve"> SAGE Handbook of G</w:t>
      </w:r>
      <w:r w:rsidRPr="007A69C0">
        <w:rPr>
          <w:i/>
          <w:color w:val="000000" w:themeColor="text1"/>
        </w:rPr>
        <w:t>overnance</w:t>
      </w:r>
      <w:r w:rsidR="000C5145">
        <w:rPr>
          <w:i/>
          <w:color w:val="000000" w:themeColor="text1"/>
        </w:rPr>
        <w:t xml:space="preserve">, </w:t>
      </w:r>
      <w:r w:rsidR="000C5145" w:rsidRPr="000C5145">
        <w:rPr>
          <w:color w:val="000000" w:themeColor="text1"/>
        </w:rPr>
        <w:t>edited by</w:t>
      </w:r>
      <w:r w:rsidR="000C5145">
        <w:rPr>
          <w:i/>
          <w:color w:val="000000" w:themeColor="text1"/>
        </w:rPr>
        <w:t xml:space="preserve"> </w:t>
      </w:r>
      <w:r w:rsidR="000C5145">
        <w:rPr>
          <w:color w:val="000000" w:themeColor="text1"/>
        </w:rPr>
        <w:t xml:space="preserve">M. </w:t>
      </w:r>
      <w:proofErr w:type="spellStart"/>
      <w:r w:rsidR="000C5145">
        <w:rPr>
          <w:color w:val="000000" w:themeColor="text1"/>
        </w:rPr>
        <w:t>Bevir</w:t>
      </w:r>
      <w:proofErr w:type="spellEnd"/>
      <w:r w:rsidR="000C5145">
        <w:rPr>
          <w:color w:val="000000" w:themeColor="text1"/>
        </w:rPr>
        <w:t>, 1</w:t>
      </w:r>
      <w:r w:rsidR="000C5145" w:rsidRPr="00B8314D">
        <w:rPr>
          <w:color w:val="000000" w:themeColor="text1"/>
        </w:rPr>
        <w:t>–</w:t>
      </w:r>
      <w:r w:rsidR="000C5145">
        <w:rPr>
          <w:color w:val="000000" w:themeColor="text1"/>
        </w:rPr>
        <w:t>16</w:t>
      </w:r>
      <w:r w:rsidR="00FE08AD">
        <w:rPr>
          <w:color w:val="000000" w:themeColor="text1"/>
        </w:rPr>
        <w:t>.</w:t>
      </w:r>
      <w:r>
        <w:rPr>
          <w:color w:val="000000" w:themeColor="text1"/>
        </w:rPr>
        <w:t xml:space="preserve"> London: Sage.</w:t>
      </w:r>
    </w:p>
    <w:p w14:paraId="5699EEE0" w14:textId="77777777" w:rsidR="003C2B4B" w:rsidRDefault="003C2B4B" w:rsidP="00EB55C4">
      <w:pPr>
        <w:spacing w:line="360" w:lineRule="auto"/>
        <w:jc w:val="both"/>
        <w:rPr>
          <w:color w:val="000000" w:themeColor="text1"/>
        </w:rPr>
      </w:pPr>
    </w:p>
    <w:p w14:paraId="27FBEE8C" w14:textId="74B88A61" w:rsidR="006E28D2" w:rsidRPr="003A62D0" w:rsidRDefault="006E28D2" w:rsidP="006E28D2">
      <w:pPr>
        <w:spacing w:line="360" w:lineRule="auto"/>
        <w:jc w:val="both"/>
        <w:rPr>
          <w:color w:val="000000" w:themeColor="text1"/>
        </w:rPr>
      </w:pPr>
      <w:r w:rsidRPr="003A62D0">
        <w:rPr>
          <w:color w:val="000000" w:themeColor="text1"/>
        </w:rPr>
        <w:t>Blyth, M. 2013</w:t>
      </w:r>
      <w:r>
        <w:rPr>
          <w:color w:val="000000" w:themeColor="text1"/>
        </w:rPr>
        <w:t>.</w:t>
      </w:r>
      <w:r w:rsidRPr="003A62D0">
        <w:rPr>
          <w:color w:val="000000" w:themeColor="text1"/>
        </w:rPr>
        <w:t xml:space="preserve"> </w:t>
      </w:r>
      <w:r w:rsidRPr="003A62D0">
        <w:rPr>
          <w:i/>
          <w:color w:val="000000" w:themeColor="text1"/>
        </w:rPr>
        <w:t xml:space="preserve">Austerity: The </w:t>
      </w:r>
      <w:r w:rsidR="000C5145">
        <w:rPr>
          <w:i/>
          <w:color w:val="000000" w:themeColor="text1"/>
        </w:rPr>
        <w:t>h</w:t>
      </w:r>
      <w:r w:rsidRPr="003A62D0">
        <w:rPr>
          <w:i/>
          <w:color w:val="000000" w:themeColor="text1"/>
        </w:rPr>
        <w:t xml:space="preserve">istory of a </w:t>
      </w:r>
      <w:r w:rsidR="000C5145">
        <w:rPr>
          <w:i/>
          <w:color w:val="000000" w:themeColor="text1"/>
        </w:rPr>
        <w:t>D</w:t>
      </w:r>
      <w:r w:rsidRPr="003A62D0">
        <w:rPr>
          <w:i/>
          <w:color w:val="000000" w:themeColor="text1"/>
        </w:rPr>
        <w:t xml:space="preserve">angerous </w:t>
      </w:r>
      <w:r w:rsidR="000C5145">
        <w:rPr>
          <w:i/>
          <w:color w:val="000000" w:themeColor="text1"/>
        </w:rPr>
        <w:t>I</w:t>
      </w:r>
      <w:r w:rsidRPr="003A62D0">
        <w:rPr>
          <w:i/>
          <w:color w:val="000000" w:themeColor="text1"/>
        </w:rPr>
        <w:t>dea</w:t>
      </w:r>
      <w:r>
        <w:rPr>
          <w:color w:val="000000" w:themeColor="text1"/>
        </w:rPr>
        <w:t>.</w:t>
      </w:r>
      <w:r w:rsidRPr="003A62D0">
        <w:rPr>
          <w:color w:val="000000" w:themeColor="text1"/>
        </w:rPr>
        <w:t xml:space="preserve"> Oxford: Oxford University Press.</w:t>
      </w:r>
    </w:p>
    <w:p w14:paraId="34FDE633" w14:textId="77777777" w:rsidR="006E28D2" w:rsidRDefault="006E28D2" w:rsidP="00EB55C4">
      <w:pPr>
        <w:spacing w:line="360" w:lineRule="auto"/>
        <w:jc w:val="both"/>
        <w:rPr>
          <w:color w:val="000000" w:themeColor="text1"/>
        </w:rPr>
      </w:pPr>
    </w:p>
    <w:p w14:paraId="355064BD" w14:textId="22F5878B" w:rsidR="00520D3D" w:rsidRDefault="00520D3D" w:rsidP="00520D3D">
      <w:pPr>
        <w:spacing w:line="360" w:lineRule="auto"/>
        <w:jc w:val="both"/>
        <w:rPr>
          <w:color w:val="000000" w:themeColor="text1"/>
        </w:rPr>
      </w:pPr>
      <w:proofErr w:type="spellStart"/>
      <w:r>
        <w:rPr>
          <w:color w:val="000000" w:themeColor="text1"/>
        </w:rPr>
        <w:t>Cepiku</w:t>
      </w:r>
      <w:proofErr w:type="spellEnd"/>
      <w:r w:rsidR="00550FBC">
        <w:rPr>
          <w:color w:val="000000" w:themeColor="text1"/>
        </w:rPr>
        <w:t>,</w:t>
      </w:r>
      <w:r>
        <w:rPr>
          <w:color w:val="000000" w:themeColor="text1"/>
        </w:rPr>
        <w:t xml:space="preserve"> D</w:t>
      </w:r>
      <w:r w:rsidR="00550FBC">
        <w:rPr>
          <w:color w:val="000000" w:themeColor="text1"/>
        </w:rPr>
        <w:t>.</w:t>
      </w:r>
      <w:r>
        <w:rPr>
          <w:color w:val="000000" w:themeColor="text1"/>
        </w:rPr>
        <w:t xml:space="preserve">, </w:t>
      </w:r>
      <w:r w:rsidR="000C5145">
        <w:rPr>
          <w:color w:val="000000" w:themeColor="text1"/>
        </w:rPr>
        <w:t xml:space="preserve">R. </w:t>
      </w:r>
      <w:proofErr w:type="spellStart"/>
      <w:r w:rsidRPr="00FF44E4">
        <w:rPr>
          <w:color w:val="000000" w:themeColor="text1"/>
        </w:rPr>
        <w:t>Mussari</w:t>
      </w:r>
      <w:proofErr w:type="spellEnd"/>
      <w:r w:rsidR="00550FBC">
        <w:rPr>
          <w:color w:val="000000" w:themeColor="text1"/>
        </w:rPr>
        <w:t>,</w:t>
      </w:r>
      <w:r w:rsidRPr="00FF44E4">
        <w:rPr>
          <w:color w:val="000000" w:themeColor="text1"/>
        </w:rPr>
        <w:t xml:space="preserve"> </w:t>
      </w:r>
      <w:r>
        <w:rPr>
          <w:color w:val="000000" w:themeColor="text1"/>
        </w:rPr>
        <w:t xml:space="preserve">and </w:t>
      </w:r>
      <w:r w:rsidR="000C5145">
        <w:rPr>
          <w:color w:val="000000" w:themeColor="text1"/>
        </w:rPr>
        <w:t xml:space="preserve">F. </w:t>
      </w:r>
      <w:r>
        <w:rPr>
          <w:color w:val="000000" w:themeColor="text1"/>
        </w:rPr>
        <w:t>Giordano</w:t>
      </w:r>
      <w:r w:rsidR="00550FBC">
        <w:rPr>
          <w:color w:val="000000" w:themeColor="text1"/>
        </w:rPr>
        <w:t>.</w:t>
      </w:r>
      <w:r w:rsidRPr="00FF44E4">
        <w:rPr>
          <w:color w:val="000000" w:themeColor="text1"/>
        </w:rPr>
        <w:t xml:space="preserve"> 2016</w:t>
      </w:r>
      <w:r w:rsidR="00F423E4">
        <w:rPr>
          <w:color w:val="000000" w:themeColor="text1"/>
        </w:rPr>
        <w:t>.</w:t>
      </w:r>
      <w:r w:rsidRPr="00FF44E4">
        <w:rPr>
          <w:color w:val="000000" w:themeColor="text1"/>
        </w:rPr>
        <w:t xml:space="preserve"> </w:t>
      </w:r>
      <w:r>
        <w:rPr>
          <w:color w:val="000000" w:themeColor="text1"/>
        </w:rPr>
        <w:t>L</w:t>
      </w:r>
      <w:r w:rsidR="000C5145">
        <w:rPr>
          <w:color w:val="000000" w:themeColor="text1"/>
        </w:rPr>
        <w:t>ocal Governments Managing A</w:t>
      </w:r>
      <w:r w:rsidRPr="00FF44E4">
        <w:rPr>
          <w:color w:val="000000" w:themeColor="text1"/>
        </w:rPr>
        <w:t>uste</w:t>
      </w:r>
      <w:r w:rsidR="000C5145">
        <w:rPr>
          <w:color w:val="000000" w:themeColor="text1"/>
        </w:rPr>
        <w:t>rity: A</w:t>
      </w:r>
      <w:r>
        <w:rPr>
          <w:color w:val="000000" w:themeColor="text1"/>
        </w:rPr>
        <w:t>pproaches,</w:t>
      </w:r>
      <w:r w:rsidR="000C5145">
        <w:rPr>
          <w:color w:val="000000" w:themeColor="text1"/>
        </w:rPr>
        <w:t xml:space="preserve"> D</w:t>
      </w:r>
      <w:r>
        <w:rPr>
          <w:color w:val="000000" w:themeColor="text1"/>
        </w:rPr>
        <w:t>eterminants a</w:t>
      </w:r>
      <w:r w:rsidR="000C5145">
        <w:rPr>
          <w:color w:val="000000" w:themeColor="text1"/>
        </w:rPr>
        <w:t>nd I</w:t>
      </w:r>
      <w:r w:rsidRPr="00FF44E4">
        <w:rPr>
          <w:color w:val="000000" w:themeColor="text1"/>
        </w:rPr>
        <w:t>mpact</w:t>
      </w:r>
      <w:r>
        <w:rPr>
          <w:color w:val="000000" w:themeColor="text1"/>
        </w:rPr>
        <w:t>.</w:t>
      </w:r>
      <w:r w:rsidRPr="00FF44E4">
        <w:rPr>
          <w:color w:val="000000" w:themeColor="text1"/>
        </w:rPr>
        <w:t xml:space="preserve"> </w:t>
      </w:r>
      <w:r w:rsidRPr="00B06024">
        <w:rPr>
          <w:i/>
          <w:color w:val="000000" w:themeColor="text1"/>
        </w:rPr>
        <w:t>Public Administration</w:t>
      </w:r>
      <w:r>
        <w:rPr>
          <w:color w:val="000000" w:themeColor="text1"/>
        </w:rPr>
        <w:t xml:space="preserve"> 94</w:t>
      </w:r>
      <w:r w:rsidR="000C5145">
        <w:rPr>
          <w:color w:val="000000" w:themeColor="text1"/>
        </w:rPr>
        <w:t xml:space="preserve"> </w:t>
      </w:r>
      <w:r>
        <w:rPr>
          <w:color w:val="000000" w:themeColor="text1"/>
        </w:rPr>
        <w:t>(1)</w:t>
      </w:r>
      <w:r w:rsidR="00D021E8">
        <w:rPr>
          <w:color w:val="000000" w:themeColor="text1"/>
        </w:rPr>
        <w:t>:</w:t>
      </w:r>
      <w:r w:rsidRPr="00FF44E4">
        <w:rPr>
          <w:color w:val="000000" w:themeColor="text1"/>
        </w:rPr>
        <w:t xml:space="preserve"> </w:t>
      </w:r>
      <w:r>
        <w:rPr>
          <w:color w:val="000000" w:themeColor="text1"/>
        </w:rPr>
        <w:t>223</w:t>
      </w:r>
      <w:r w:rsidRPr="00B8314D">
        <w:rPr>
          <w:color w:val="000000" w:themeColor="text1"/>
        </w:rPr>
        <w:t>–</w:t>
      </w:r>
      <w:r w:rsidRPr="00FF44E4">
        <w:rPr>
          <w:color w:val="000000" w:themeColor="text1"/>
        </w:rPr>
        <w:t>243</w:t>
      </w:r>
      <w:r>
        <w:rPr>
          <w:color w:val="000000" w:themeColor="text1"/>
        </w:rPr>
        <w:t>.</w:t>
      </w:r>
    </w:p>
    <w:p w14:paraId="14FC7CE7" w14:textId="77777777" w:rsidR="00520D3D" w:rsidRPr="00B8314D" w:rsidRDefault="00520D3D" w:rsidP="00EB55C4">
      <w:pPr>
        <w:spacing w:line="360" w:lineRule="auto"/>
        <w:jc w:val="both"/>
        <w:rPr>
          <w:color w:val="000000" w:themeColor="text1"/>
        </w:rPr>
      </w:pPr>
    </w:p>
    <w:p w14:paraId="3A53D1BA" w14:textId="23521B94" w:rsidR="00984CBB" w:rsidRPr="00B8314D" w:rsidRDefault="003A2BA6" w:rsidP="00EB55C4">
      <w:pPr>
        <w:spacing w:line="360" w:lineRule="auto"/>
        <w:jc w:val="both"/>
        <w:rPr>
          <w:rFonts w:eastAsiaTheme="minorEastAsia"/>
          <w:noProof/>
          <w:color w:val="000000" w:themeColor="text1"/>
          <w:lang w:eastAsia="es-ES"/>
        </w:rPr>
      </w:pPr>
      <w:r>
        <w:rPr>
          <w:rFonts w:eastAsiaTheme="minorEastAsia"/>
          <w:noProof/>
          <w:color w:val="000000" w:themeColor="text1"/>
          <w:lang w:eastAsia="es-ES"/>
        </w:rPr>
        <w:t>Charette</w:t>
      </w:r>
      <w:r w:rsidR="00550FBC">
        <w:rPr>
          <w:rFonts w:eastAsiaTheme="minorEastAsia"/>
          <w:noProof/>
          <w:color w:val="000000" w:themeColor="text1"/>
          <w:lang w:eastAsia="es-ES"/>
        </w:rPr>
        <w:t>,</w:t>
      </w:r>
      <w:r>
        <w:rPr>
          <w:rFonts w:eastAsiaTheme="minorEastAsia"/>
          <w:noProof/>
          <w:color w:val="000000" w:themeColor="text1"/>
          <w:lang w:eastAsia="es-ES"/>
        </w:rPr>
        <w:t xml:space="preserve"> Y</w:t>
      </w:r>
      <w:r w:rsidR="00550FBC">
        <w:rPr>
          <w:rFonts w:eastAsiaTheme="minorEastAsia"/>
          <w:noProof/>
          <w:color w:val="000000" w:themeColor="text1"/>
          <w:lang w:eastAsia="es-ES"/>
        </w:rPr>
        <w:t>.</w:t>
      </w:r>
      <w:r>
        <w:rPr>
          <w:rFonts w:eastAsiaTheme="minorEastAsia"/>
          <w:noProof/>
          <w:color w:val="000000" w:themeColor="text1"/>
          <w:lang w:eastAsia="es-ES"/>
        </w:rPr>
        <w:t xml:space="preserve">, </w:t>
      </w:r>
      <w:r w:rsidR="000C5145">
        <w:rPr>
          <w:rFonts w:eastAsiaTheme="minorEastAsia"/>
          <w:noProof/>
          <w:color w:val="000000" w:themeColor="text1"/>
          <w:lang w:eastAsia="es-ES"/>
        </w:rPr>
        <w:t xml:space="preserve">A.G. </w:t>
      </w:r>
      <w:r w:rsidR="00842973" w:rsidRPr="00B8314D">
        <w:rPr>
          <w:rFonts w:eastAsiaTheme="minorEastAsia"/>
          <w:noProof/>
          <w:color w:val="000000" w:themeColor="text1"/>
          <w:lang w:eastAsia="es-ES"/>
        </w:rPr>
        <w:t>Crocker</w:t>
      </w:r>
      <w:r w:rsidR="000C5145">
        <w:rPr>
          <w:rFonts w:eastAsiaTheme="minorEastAsia"/>
          <w:noProof/>
          <w:color w:val="000000" w:themeColor="text1"/>
          <w:lang w:eastAsia="es-ES"/>
        </w:rPr>
        <w:t xml:space="preserve"> and I.</w:t>
      </w:r>
      <w:r>
        <w:rPr>
          <w:rFonts w:eastAsiaTheme="minorEastAsia"/>
          <w:noProof/>
          <w:color w:val="000000" w:themeColor="text1"/>
          <w:lang w:eastAsia="es-ES"/>
        </w:rPr>
        <w:t xml:space="preserve"> </w:t>
      </w:r>
      <w:r w:rsidR="00842973" w:rsidRPr="00B8314D">
        <w:rPr>
          <w:rFonts w:eastAsiaTheme="minorEastAsia"/>
          <w:noProof/>
          <w:color w:val="000000" w:themeColor="text1"/>
          <w:lang w:eastAsia="es-ES"/>
        </w:rPr>
        <w:t>Billette</w:t>
      </w:r>
      <w:r w:rsidR="00550FBC">
        <w:rPr>
          <w:rFonts w:eastAsiaTheme="minorEastAsia"/>
          <w:noProof/>
          <w:color w:val="000000" w:themeColor="text1"/>
          <w:lang w:eastAsia="es-ES"/>
        </w:rPr>
        <w:t>.</w:t>
      </w:r>
      <w:r w:rsidR="00842973" w:rsidRPr="00B8314D">
        <w:rPr>
          <w:rFonts w:eastAsiaTheme="minorEastAsia"/>
          <w:noProof/>
          <w:color w:val="000000" w:themeColor="text1"/>
          <w:lang w:eastAsia="es-ES"/>
        </w:rPr>
        <w:t xml:space="preserve"> 2014</w:t>
      </w:r>
      <w:r w:rsidR="00550FBC">
        <w:rPr>
          <w:rFonts w:eastAsiaTheme="minorEastAsia"/>
          <w:noProof/>
          <w:color w:val="000000" w:themeColor="text1"/>
          <w:lang w:eastAsia="es-ES"/>
        </w:rPr>
        <w:t>.</w:t>
      </w:r>
      <w:r w:rsidR="00842973" w:rsidRPr="00B8314D">
        <w:rPr>
          <w:rFonts w:eastAsiaTheme="minorEastAsia"/>
          <w:noProof/>
          <w:color w:val="000000" w:themeColor="text1"/>
          <w:lang w:eastAsia="es-ES"/>
        </w:rPr>
        <w:t xml:space="preserve"> </w:t>
      </w:r>
      <w:r w:rsidR="000C5145">
        <w:rPr>
          <w:rFonts w:eastAsiaTheme="minorEastAsia"/>
          <w:noProof/>
          <w:color w:val="000000" w:themeColor="text1"/>
          <w:lang w:eastAsia="es-ES"/>
        </w:rPr>
        <w:t>“</w:t>
      </w:r>
      <w:r w:rsidR="00842973" w:rsidRPr="00B8314D">
        <w:rPr>
          <w:rFonts w:eastAsiaTheme="minorEastAsia"/>
          <w:noProof/>
          <w:color w:val="000000" w:themeColor="text1"/>
          <w:lang w:eastAsia="es-ES"/>
        </w:rPr>
        <w:t xml:space="preserve">Police </w:t>
      </w:r>
      <w:r w:rsidR="000C5145">
        <w:rPr>
          <w:rFonts w:eastAsiaTheme="minorEastAsia"/>
          <w:noProof/>
          <w:color w:val="000000" w:themeColor="text1"/>
          <w:lang w:eastAsia="es-ES"/>
        </w:rPr>
        <w:t>Encounters Involving Citizens w</w:t>
      </w:r>
      <w:r w:rsidR="000C5145" w:rsidRPr="00B8314D">
        <w:rPr>
          <w:rFonts w:eastAsiaTheme="minorEastAsia"/>
          <w:noProof/>
          <w:color w:val="000000" w:themeColor="text1"/>
          <w:lang w:eastAsia="es-ES"/>
        </w:rPr>
        <w:t xml:space="preserve">ith Mental Illness: </w:t>
      </w:r>
      <w:r w:rsidR="00DD6105" w:rsidRPr="00B8314D">
        <w:rPr>
          <w:rFonts w:eastAsiaTheme="minorEastAsia"/>
          <w:noProof/>
          <w:color w:val="000000" w:themeColor="text1"/>
          <w:lang w:eastAsia="es-ES"/>
        </w:rPr>
        <w:t xml:space="preserve">Use </w:t>
      </w:r>
      <w:r w:rsidR="000C5145">
        <w:rPr>
          <w:rFonts w:eastAsiaTheme="minorEastAsia"/>
          <w:noProof/>
          <w:color w:val="000000" w:themeColor="text1"/>
          <w:lang w:eastAsia="es-ES"/>
        </w:rPr>
        <w:t>of Resources a</w:t>
      </w:r>
      <w:r w:rsidR="000C5145" w:rsidRPr="00B8314D">
        <w:rPr>
          <w:rFonts w:eastAsiaTheme="minorEastAsia"/>
          <w:noProof/>
          <w:color w:val="000000" w:themeColor="text1"/>
          <w:lang w:eastAsia="es-ES"/>
        </w:rPr>
        <w:t>nd Outcomes</w:t>
      </w:r>
      <w:r>
        <w:rPr>
          <w:rFonts w:eastAsiaTheme="minorEastAsia"/>
          <w:noProof/>
          <w:color w:val="000000" w:themeColor="text1"/>
          <w:lang w:eastAsia="es-ES"/>
        </w:rPr>
        <w:t>.</w:t>
      </w:r>
      <w:r w:rsidR="000C5145">
        <w:rPr>
          <w:rFonts w:eastAsiaTheme="minorEastAsia"/>
          <w:noProof/>
          <w:color w:val="000000" w:themeColor="text1"/>
          <w:lang w:eastAsia="es-ES"/>
        </w:rPr>
        <w:t>”</w:t>
      </w:r>
      <w:r w:rsidR="00842973" w:rsidRPr="00B8314D">
        <w:rPr>
          <w:rFonts w:eastAsiaTheme="minorEastAsia"/>
          <w:noProof/>
          <w:color w:val="000000" w:themeColor="text1"/>
          <w:lang w:eastAsia="es-ES"/>
        </w:rPr>
        <w:t xml:space="preserve"> </w:t>
      </w:r>
      <w:r w:rsidR="00842973" w:rsidRPr="00B8314D">
        <w:rPr>
          <w:rFonts w:eastAsiaTheme="minorEastAsia"/>
          <w:i/>
          <w:noProof/>
          <w:color w:val="000000" w:themeColor="text1"/>
          <w:lang w:eastAsia="es-ES"/>
        </w:rPr>
        <w:t>Psychiatric Services</w:t>
      </w:r>
      <w:r w:rsidR="00757FF3" w:rsidRPr="00B8314D">
        <w:rPr>
          <w:rFonts w:eastAsiaTheme="minorEastAsia"/>
          <w:i/>
          <w:noProof/>
          <w:color w:val="000000" w:themeColor="text1"/>
          <w:lang w:eastAsia="es-ES"/>
        </w:rPr>
        <w:t xml:space="preserve"> </w:t>
      </w:r>
      <w:r w:rsidR="00550FBC">
        <w:rPr>
          <w:rFonts w:eastAsiaTheme="minorEastAsia"/>
          <w:noProof/>
          <w:color w:val="000000" w:themeColor="text1"/>
          <w:lang w:eastAsia="es-ES"/>
        </w:rPr>
        <w:t>65</w:t>
      </w:r>
      <w:r w:rsidR="000C5145">
        <w:rPr>
          <w:rFonts w:eastAsiaTheme="minorEastAsia"/>
          <w:noProof/>
          <w:color w:val="000000" w:themeColor="text1"/>
          <w:lang w:eastAsia="es-ES"/>
        </w:rPr>
        <w:t xml:space="preserve"> </w:t>
      </w:r>
      <w:r w:rsidR="00D021E8">
        <w:rPr>
          <w:rFonts w:eastAsiaTheme="minorEastAsia"/>
          <w:noProof/>
          <w:color w:val="000000" w:themeColor="text1"/>
          <w:lang w:eastAsia="es-ES"/>
        </w:rPr>
        <w:t>(4):</w:t>
      </w:r>
      <w:r w:rsidR="00757FF3" w:rsidRPr="00B8314D">
        <w:rPr>
          <w:rFonts w:eastAsiaTheme="minorEastAsia"/>
          <w:noProof/>
          <w:color w:val="000000" w:themeColor="text1"/>
          <w:lang w:eastAsia="es-ES"/>
        </w:rPr>
        <w:t xml:space="preserve"> </w:t>
      </w:r>
      <w:r w:rsidR="00842973" w:rsidRPr="00B8314D">
        <w:rPr>
          <w:rFonts w:eastAsiaTheme="minorEastAsia"/>
          <w:noProof/>
          <w:color w:val="000000" w:themeColor="text1"/>
          <w:lang w:eastAsia="es-ES"/>
        </w:rPr>
        <w:t>511</w:t>
      </w:r>
      <w:r w:rsidR="001A46BF" w:rsidRPr="00B8314D">
        <w:rPr>
          <w:color w:val="000000" w:themeColor="text1"/>
        </w:rPr>
        <w:t>–</w:t>
      </w:r>
      <w:r w:rsidR="00757FF3" w:rsidRPr="00B8314D">
        <w:rPr>
          <w:color w:val="000000" w:themeColor="text1"/>
        </w:rPr>
        <w:t>5</w:t>
      </w:r>
      <w:r w:rsidR="00757FF3" w:rsidRPr="00B8314D">
        <w:rPr>
          <w:rFonts w:eastAsiaTheme="minorEastAsia"/>
          <w:noProof/>
          <w:color w:val="000000" w:themeColor="text1"/>
          <w:lang w:eastAsia="es-ES"/>
        </w:rPr>
        <w:t>16.</w:t>
      </w:r>
    </w:p>
    <w:p w14:paraId="3D888678" w14:textId="4DC4A0D3" w:rsidR="0091349A" w:rsidRDefault="0091349A" w:rsidP="00EB55C4">
      <w:pPr>
        <w:spacing w:line="360" w:lineRule="auto"/>
        <w:jc w:val="both"/>
        <w:rPr>
          <w:rFonts w:eastAsiaTheme="minorEastAsia"/>
          <w:noProof/>
          <w:color w:val="000000" w:themeColor="text1"/>
          <w:lang w:eastAsia="es-ES"/>
        </w:rPr>
      </w:pPr>
    </w:p>
    <w:p w14:paraId="23062267" w14:textId="355A01D2" w:rsidR="00903254" w:rsidRPr="003A62D0" w:rsidRDefault="00903254" w:rsidP="00903254">
      <w:pPr>
        <w:spacing w:line="360" w:lineRule="auto"/>
        <w:jc w:val="both"/>
        <w:rPr>
          <w:rFonts w:ascii="Times" w:eastAsiaTheme="minorEastAsia" w:hAnsi="Times"/>
          <w:lang w:eastAsia="es-ES"/>
        </w:rPr>
      </w:pPr>
      <w:r>
        <w:rPr>
          <w:color w:val="000000" w:themeColor="text1"/>
        </w:rPr>
        <w:t>Crosby</w:t>
      </w:r>
      <w:r w:rsidR="00550FBC">
        <w:rPr>
          <w:color w:val="000000" w:themeColor="text1"/>
        </w:rPr>
        <w:t>,</w:t>
      </w:r>
      <w:r>
        <w:rPr>
          <w:color w:val="000000" w:themeColor="text1"/>
        </w:rPr>
        <w:t xml:space="preserve"> B</w:t>
      </w:r>
      <w:r w:rsidR="00550FBC">
        <w:rPr>
          <w:color w:val="000000" w:themeColor="text1"/>
        </w:rPr>
        <w:t>.</w:t>
      </w:r>
      <w:r>
        <w:rPr>
          <w:color w:val="000000" w:themeColor="text1"/>
        </w:rPr>
        <w:t>C</w:t>
      </w:r>
      <w:r w:rsidR="00550FBC">
        <w:rPr>
          <w:color w:val="000000" w:themeColor="text1"/>
        </w:rPr>
        <w:t>.,</w:t>
      </w:r>
      <w:r>
        <w:rPr>
          <w:color w:val="000000" w:themeColor="text1"/>
        </w:rPr>
        <w:t xml:space="preserve"> </w:t>
      </w:r>
      <w:r w:rsidR="000C5145">
        <w:rPr>
          <w:color w:val="000000" w:themeColor="text1"/>
        </w:rPr>
        <w:t>and J.M.</w:t>
      </w:r>
      <w:r w:rsidRPr="00E92D58">
        <w:rPr>
          <w:color w:val="000000" w:themeColor="text1"/>
        </w:rPr>
        <w:t xml:space="preserve"> </w:t>
      </w:r>
      <w:r>
        <w:rPr>
          <w:color w:val="000000" w:themeColor="text1"/>
        </w:rPr>
        <w:t>Bryson</w:t>
      </w:r>
      <w:r w:rsidR="000C5145">
        <w:rPr>
          <w:color w:val="000000" w:themeColor="text1"/>
        </w:rPr>
        <w:t xml:space="preserve">. </w:t>
      </w:r>
      <w:r w:rsidRPr="00E92D58">
        <w:rPr>
          <w:color w:val="000000" w:themeColor="text1"/>
        </w:rPr>
        <w:t>2010</w:t>
      </w:r>
      <w:r>
        <w:rPr>
          <w:color w:val="000000" w:themeColor="text1"/>
        </w:rPr>
        <w:t xml:space="preserve">. </w:t>
      </w:r>
      <w:r w:rsidR="000C5145">
        <w:rPr>
          <w:color w:val="000000" w:themeColor="text1"/>
        </w:rPr>
        <w:t>“</w:t>
      </w:r>
      <w:r w:rsidR="008306B2">
        <w:rPr>
          <w:color w:val="000000" w:themeColor="text1"/>
        </w:rPr>
        <w:t>I</w:t>
      </w:r>
      <w:r w:rsidR="008306B2" w:rsidRPr="00E92D58">
        <w:rPr>
          <w:color w:val="000000" w:themeColor="text1"/>
        </w:rPr>
        <w:t xml:space="preserve">ntegrative </w:t>
      </w:r>
      <w:r w:rsidR="000C5145">
        <w:rPr>
          <w:color w:val="000000" w:themeColor="text1"/>
        </w:rPr>
        <w:t>L</w:t>
      </w:r>
      <w:r w:rsidR="008306B2">
        <w:rPr>
          <w:color w:val="000000" w:themeColor="text1"/>
        </w:rPr>
        <w:t>eadership a</w:t>
      </w:r>
      <w:r w:rsidR="008306B2" w:rsidRPr="00E92D58">
        <w:rPr>
          <w:color w:val="000000" w:themeColor="text1"/>
        </w:rPr>
        <w:t xml:space="preserve">nd the </w:t>
      </w:r>
      <w:r w:rsidR="000C5145">
        <w:rPr>
          <w:color w:val="000000" w:themeColor="text1"/>
        </w:rPr>
        <w:t>C</w:t>
      </w:r>
      <w:r w:rsidR="008306B2">
        <w:rPr>
          <w:color w:val="000000" w:themeColor="text1"/>
        </w:rPr>
        <w:t>reation a</w:t>
      </w:r>
      <w:r w:rsidR="008306B2" w:rsidRPr="00E92D58">
        <w:rPr>
          <w:color w:val="000000" w:themeColor="text1"/>
        </w:rPr>
        <w:t xml:space="preserve">nd </w:t>
      </w:r>
      <w:r w:rsidR="000C5145">
        <w:rPr>
          <w:color w:val="000000" w:themeColor="text1"/>
        </w:rPr>
        <w:t>M</w:t>
      </w:r>
      <w:r w:rsidR="008306B2">
        <w:rPr>
          <w:color w:val="000000" w:themeColor="text1"/>
        </w:rPr>
        <w:t>aintenance o</w:t>
      </w:r>
      <w:r w:rsidR="008306B2" w:rsidRPr="00E92D58">
        <w:rPr>
          <w:color w:val="000000" w:themeColor="text1"/>
        </w:rPr>
        <w:t xml:space="preserve">f </w:t>
      </w:r>
      <w:r w:rsidR="000C5145">
        <w:rPr>
          <w:color w:val="000000" w:themeColor="text1"/>
        </w:rPr>
        <w:t>C</w:t>
      </w:r>
      <w:r w:rsidR="008306B2" w:rsidRPr="00E92D58">
        <w:rPr>
          <w:color w:val="000000" w:themeColor="text1"/>
        </w:rPr>
        <w:t>ross-</w:t>
      </w:r>
      <w:r w:rsidR="000C5145">
        <w:rPr>
          <w:color w:val="000000" w:themeColor="text1"/>
        </w:rPr>
        <w:t>S</w:t>
      </w:r>
      <w:r w:rsidR="008306B2" w:rsidRPr="00E92D58">
        <w:rPr>
          <w:color w:val="000000" w:themeColor="text1"/>
        </w:rPr>
        <w:t xml:space="preserve">ector </w:t>
      </w:r>
      <w:r w:rsidR="000C5145">
        <w:rPr>
          <w:color w:val="000000" w:themeColor="text1"/>
        </w:rPr>
        <w:t>c</w:t>
      </w:r>
      <w:r w:rsidR="008306B2" w:rsidRPr="00E92D58">
        <w:rPr>
          <w:color w:val="000000" w:themeColor="text1"/>
        </w:rPr>
        <w:t>ollaboration</w:t>
      </w:r>
      <w:r w:rsidR="008306B2">
        <w:rPr>
          <w:color w:val="000000" w:themeColor="text1"/>
        </w:rPr>
        <w:t>s</w:t>
      </w:r>
      <w:r>
        <w:rPr>
          <w:color w:val="000000" w:themeColor="text1"/>
        </w:rPr>
        <w:t>.</w:t>
      </w:r>
      <w:r w:rsidR="000C5145">
        <w:rPr>
          <w:color w:val="000000" w:themeColor="text1"/>
        </w:rPr>
        <w:t>”</w:t>
      </w:r>
      <w:r w:rsidRPr="00E92D58">
        <w:rPr>
          <w:color w:val="000000" w:themeColor="text1"/>
        </w:rPr>
        <w:t xml:space="preserve"> </w:t>
      </w:r>
      <w:r w:rsidR="000C5145">
        <w:rPr>
          <w:i/>
          <w:color w:val="000000" w:themeColor="text1"/>
        </w:rPr>
        <w:t>The Leadership Quarterly</w:t>
      </w:r>
      <w:r>
        <w:rPr>
          <w:i/>
          <w:color w:val="000000" w:themeColor="text1"/>
        </w:rPr>
        <w:t xml:space="preserve"> </w:t>
      </w:r>
      <w:r w:rsidRPr="0091349A">
        <w:rPr>
          <w:color w:val="000000" w:themeColor="text1"/>
        </w:rPr>
        <w:t>21</w:t>
      </w:r>
      <w:r w:rsidR="000C5145">
        <w:rPr>
          <w:color w:val="000000" w:themeColor="text1"/>
        </w:rPr>
        <w:t xml:space="preserve"> </w:t>
      </w:r>
      <w:r w:rsidR="00D021E8">
        <w:rPr>
          <w:color w:val="000000" w:themeColor="text1"/>
        </w:rPr>
        <w:t>(2):</w:t>
      </w:r>
      <w:r w:rsidRPr="00E92D58">
        <w:rPr>
          <w:color w:val="000000" w:themeColor="text1"/>
        </w:rPr>
        <w:t xml:space="preserve"> 211–30</w:t>
      </w:r>
      <w:r>
        <w:rPr>
          <w:color w:val="000000" w:themeColor="text1"/>
        </w:rPr>
        <w:t>.</w:t>
      </w:r>
    </w:p>
    <w:p w14:paraId="5E093A15" w14:textId="77777777" w:rsidR="00903254" w:rsidRDefault="00903254" w:rsidP="00EB55C4">
      <w:pPr>
        <w:spacing w:line="360" w:lineRule="auto"/>
        <w:jc w:val="both"/>
        <w:rPr>
          <w:rFonts w:eastAsiaTheme="minorEastAsia"/>
          <w:noProof/>
          <w:color w:val="000000" w:themeColor="text1"/>
          <w:lang w:eastAsia="es-ES"/>
        </w:rPr>
      </w:pPr>
    </w:p>
    <w:p w14:paraId="60F5B169" w14:textId="51F7056B" w:rsidR="00532B1D" w:rsidRPr="003A62D0" w:rsidRDefault="00532B1D" w:rsidP="00532B1D">
      <w:pPr>
        <w:spacing w:line="360" w:lineRule="auto"/>
        <w:jc w:val="both"/>
        <w:rPr>
          <w:color w:val="000000" w:themeColor="text1"/>
        </w:rPr>
      </w:pPr>
      <w:proofErr w:type="spellStart"/>
      <w:r w:rsidRPr="003A62D0">
        <w:rPr>
          <w:color w:val="000000" w:themeColor="text1"/>
        </w:rPr>
        <w:t>Curristine</w:t>
      </w:r>
      <w:proofErr w:type="spellEnd"/>
      <w:r w:rsidRPr="003A62D0">
        <w:rPr>
          <w:color w:val="000000" w:themeColor="text1"/>
        </w:rPr>
        <w:t xml:space="preserve">, T., </w:t>
      </w:r>
      <w:r w:rsidR="000C5145">
        <w:rPr>
          <w:color w:val="000000" w:themeColor="text1"/>
        </w:rPr>
        <w:t xml:space="preserve">Z. </w:t>
      </w:r>
      <w:proofErr w:type="spellStart"/>
      <w:r w:rsidR="000C5145">
        <w:rPr>
          <w:color w:val="000000" w:themeColor="text1"/>
        </w:rPr>
        <w:t>Lonti</w:t>
      </w:r>
      <w:proofErr w:type="spellEnd"/>
      <w:r w:rsidR="000C5145">
        <w:rPr>
          <w:color w:val="000000" w:themeColor="text1"/>
        </w:rPr>
        <w:t xml:space="preserve">, and I. </w:t>
      </w:r>
      <w:proofErr w:type="spellStart"/>
      <w:r w:rsidR="000C5145">
        <w:rPr>
          <w:color w:val="000000" w:themeColor="text1"/>
        </w:rPr>
        <w:t>Joumard</w:t>
      </w:r>
      <w:proofErr w:type="spellEnd"/>
      <w:r w:rsidR="000C5145">
        <w:rPr>
          <w:color w:val="000000" w:themeColor="text1"/>
        </w:rPr>
        <w:t xml:space="preserve">. </w:t>
      </w:r>
      <w:r w:rsidR="00F423E4">
        <w:rPr>
          <w:color w:val="000000" w:themeColor="text1"/>
        </w:rPr>
        <w:t>2007.</w:t>
      </w:r>
      <w:r>
        <w:rPr>
          <w:color w:val="000000" w:themeColor="text1"/>
        </w:rPr>
        <w:t xml:space="preserve"> </w:t>
      </w:r>
      <w:r w:rsidR="000C5145">
        <w:rPr>
          <w:color w:val="000000" w:themeColor="text1"/>
        </w:rPr>
        <w:t>“</w:t>
      </w:r>
      <w:r w:rsidRPr="003A62D0">
        <w:rPr>
          <w:color w:val="000000" w:themeColor="text1"/>
        </w:rPr>
        <w:t xml:space="preserve">Improving </w:t>
      </w:r>
      <w:r w:rsidR="000C5145" w:rsidRPr="003A62D0">
        <w:rPr>
          <w:color w:val="000000" w:themeColor="text1"/>
        </w:rPr>
        <w:t>Public Sector Efficiency</w:t>
      </w:r>
      <w:r w:rsidR="000C5145">
        <w:rPr>
          <w:color w:val="000000" w:themeColor="text1"/>
        </w:rPr>
        <w:t xml:space="preserve">: </w:t>
      </w:r>
      <w:r>
        <w:rPr>
          <w:color w:val="000000" w:themeColor="text1"/>
        </w:rPr>
        <w:t xml:space="preserve">Challenges </w:t>
      </w:r>
      <w:r w:rsidR="000C5145">
        <w:rPr>
          <w:color w:val="000000" w:themeColor="text1"/>
        </w:rPr>
        <w:t>and Opportunities</w:t>
      </w:r>
      <w:r>
        <w:rPr>
          <w:color w:val="000000" w:themeColor="text1"/>
        </w:rPr>
        <w:t>.</w:t>
      </w:r>
      <w:r w:rsidR="000C5145">
        <w:rPr>
          <w:color w:val="000000" w:themeColor="text1"/>
        </w:rPr>
        <w:t>”</w:t>
      </w:r>
      <w:r w:rsidRPr="003A62D0">
        <w:rPr>
          <w:color w:val="000000" w:themeColor="text1"/>
        </w:rPr>
        <w:t xml:space="preserve"> </w:t>
      </w:r>
      <w:r w:rsidRPr="003A62D0">
        <w:rPr>
          <w:i/>
          <w:color w:val="000000" w:themeColor="text1"/>
        </w:rPr>
        <w:t>OECD Journal on Budgeting</w:t>
      </w:r>
      <w:r>
        <w:rPr>
          <w:color w:val="000000" w:themeColor="text1"/>
        </w:rPr>
        <w:t xml:space="preserve"> 7(</w:t>
      </w:r>
      <w:r w:rsidRPr="003A62D0">
        <w:rPr>
          <w:color w:val="000000" w:themeColor="text1"/>
        </w:rPr>
        <w:t>1</w:t>
      </w:r>
      <w:r>
        <w:rPr>
          <w:color w:val="000000" w:themeColor="text1"/>
        </w:rPr>
        <w:t>0)</w:t>
      </w:r>
      <w:r w:rsidR="00D021E8">
        <w:rPr>
          <w:color w:val="000000" w:themeColor="text1"/>
        </w:rPr>
        <w:t>:</w:t>
      </w:r>
      <w:r w:rsidRPr="003A62D0">
        <w:rPr>
          <w:color w:val="000000" w:themeColor="text1"/>
        </w:rPr>
        <w:t xml:space="preserve"> 1–41.</w:t>
      </w:r>
    </w:p>
    <w:p w14:paraId="6C7F0BD4" w14:textId="77777777" w:rsidR="00532B1D" w:rsidRDefault="00532B1D" w:rsidP="00EB55C4">
      <w:pPr>
        <w:spacing w:line="360" w:lineRule="auto"/>
        <w:jc w:val="both"/>
        <w:rPr>
          <w:rFonts w:eastAsiaTheme="minorEastAsia"/>
          <w:noProof/>
          <w:color w:val="000000" w:themeColor="text1"/>
          <w:lang w:eastAsia="es-ES"/>
        </w:rPr>
      </w:pPr>
    </w:p>
    <w:p w14:paraId="43D7D1E3" w14:textId="15F3118A" w:rsidR="00077F2A" w:rsidRDefault="00077F2A" w:rsidP="00EB55C4">
      <w:pPr>
        <w:spacing w:line="360" w:lineRule="auto"/>
        <w:jc w:val="both"/>
        <w:rPr>
          <w:rFonts w:eastAsiaTheme="minorEastAsia"/>
          <w:noProof/>
          <w:color w:val="000000" w:themeColor="text1"/>
          <w:lang w:eastAsia="es-ES"/>
        </w:rPr>
      </w:pPr>
      <w:r w:rsidRPr="00077F2A">
        <w:rPr>
          <w:rFonts w:eastAsiaTheme="minorEastAsia"/>
          <w:noProof/>
          <w:color w:val="000000" w:themeColor="text1"/>
          <w:lang w:eastAsia="es-ES"/>
        </w:rPr>
        <w:t>Dare</w:t>
      </w:r>
      <w:r>
        <w:rPr>
          <w:rFonts w:eastAsiaTheme="minorEastAsia"/>
          <w:noProof/>
          <w:color w:val="000000" w:themeColor="text1"/>
          <w:lang w:eastAsia="es-ES"/>
        </w:rPr>
        <w:t xml:space="preserve">, M. and </w:t>
      </w:r>
      <w:r w:rsidRPr="00077F2A">
        <w:rPr>
          <w:rFonts w:eastAsiaTheme="minorEastAsia"/>
          <w:noProof/>
          <w:color w:val="000000" w:themeColor="text1"/>
          <w:lang w:eastAsia="es-ES"/>
        </w:rPr>
        <w:t>K</w:t>
      </w:r>
      <w:r>
        <w:rPr>
          <w:rFonts w:eastAsiaTheme="minorEastAsia"/>
          <w:noProof/>
          <w:color w:val="000000" w:themeColor="text1"/>
          <w:lang w:eastAsia="es-ES"/>
        </w:rPr>
        <w:t>.</w:t>
      </w:r>
      <w:r w:rsidRPr="00077F2A">
        <w:rPr>
          <w:rFonts w:eastAsiaTheme="minorEastAsia"/>
          <w:noProof/>
          <w:color w:val="000000" w:themeColor="text1"/>
          <w:lang w:eastAsia="es-ES"/>
        </w:rPr>
        <w:t xml:space="preserve"> A. Daniell</w:t>
      </w:r>
      <w:r>
        <w:rPr>
          <w:rFonts w:eastAsiaTheme="minorEastAsia"/>
          <w:noProof/>
          <w:color w:val="000000" w:themeColor="text1"/>
          <w:lang w:eastAsia="es-ES"/>
        </w:rPr>
        <w:t>. 2017.</w:t>
      </w:r>
      <w:r w:rsidRPr="00077F2A">
        <w:rPr>
          <w:rFonts w:eastAsiaTheme="minorEastAsia"/>
          <w:noProof/>
          <w:color w:val="000000" w:themeColor="text1"/>
          <w:lang w:eastAsia="es-ES"/>
        </w:rPr>
        <w:t xml:space="preserve"> </w:t>
      </w:r>
      <w:r>
        <w:rPr>
          <w:rFonts w:eastAsiaTheme="minorEastAsia"/>
          <w:noProof/>
          <w:color w:val="000000" w:themeColor="text1"/>
          <w:lang w:eastAsia="es-ES"/>
        </w:rPr>
        <w:t>“Australian Water Governance in the Global Context: Understanding the B</w:t>
      </w:r>
      <w:r w:rsidRPr="00077F2A">
        <w:rPr>
          <w:rFonts w:eastAsiaTheme="minorEastAsia"/>
          <w:noProof/>
          <w:color w:val="000000" w:themeColor="text1"/>
          <w:lang w:eastAsia="es-ES"/>
        </w:rPr>
        <w:t>en</w:t>
      </w:r>
      <w:r>
        <w:rPr>
          <w:rFonts w:eastAsiaTheme="minorEastAsia"/>
          <w:noProof/>
          <w:color w:val="000000" w:themeColor="text1"/>
          <w:lang w:eastAsia="es-ES"/>
        </w:rPr>
        <w:t>efits of Localism.”</w:t>
      </w:r>
      <w:r w:rsidRPr="00077F2A">
        <w:rPr>
          <w:rFonts w:eastAsiaTheme="minorEastAsia"/>
          <w:noProof/>
          <w:color w:val="000000" w:themeColor="text1"/>
          <w:lang w:eastAsia="es-ES"/>
        </w:rPr>
        <w:t xml:space="preserve"> </w:t>
      </w:r>
      <w:r w:rsidRPr="00077F2A">
        <w:rPr>
          <w:rFonts w:eastAsiaTheme="minorEastAsia"/>
          <w:i/>
          <w:noProof/>
          <w:color w:val="000000" w:themeColor="text1"/>
          <w:lang w:eastAsia="es-ES"/>
        </w:rPr>
        <w:t>Policy Studies</w:t>
      </w:r>
      <w:r>
        <w:rPr>
          <w:rFonts w:eastAsiaTheme="minorEastAsia"/>
          <w:noProof/>
          <w:color w:val="000000" w:themeColor="text1"/>
          <w:lang w:eastAsia="es-ES"/>
        </w:rPr>
        <w:t xml:space="preserve"> 38 (</w:t>
      </w:r>
      <w:r w:rsidRPr="00077F2A">
        <w:rPr>
          <w:rFonts w:eastAsiaTheme="minorEastAsia"/>
          <w:noProof/>
          <w:color w:val="000000" w:themeColor="text1"/>
          <w:lang w:eastAsia="es-ES"/>
        </w:rPr>
        <w:t>5</w:t>
      </w:r>
      <w:r>
        <w:rPr>
          <w:rFonts w:eastAsiaTheme="minorEastAsia"/>
          <w:noProof/>
          <w:color w:val="000000" w:themeColor="text1"/>
          <w:lang w:eastAsia="es-ES"/>
        </w:rPr>
        <w:t>): 462</w:t>
      </w:r>
      <w:r w:rsidRPr="003A62D0">
        <w:rPr>
          <w:color w:val="000000" w:themeColor="text1"/>
        </w:rPr>
        <w:t>–</w:t>
      </w:r>
      <w:r>
        <w:rPr>
          <w:rFonts w:eastAsiaTheme="minorEastAsia"/>
          <w:noProof/>
          <w:color w:val="000000" w:themeColor="text1"/>
          <w:lang w:eastAsia="es-ES"/>
        </w:rPr>
        <w:t>481.</w:t>
      </w:r>
    </w:p>
    <w:p w14:paraId="696E469C" w14:textId="77777777" w:rsidR="00077F2A" w:rsidRPr="00B8314D" w:rsidRDefault="00077F2A" w:rsidP="00EB55C4">
      <w:pPr>
        <w:spacing w:line="360" w:lineRule="auto"/>
        <w:jc w:val="both"/>
        <w:rPr>
          <w:rFonts w:eastAsiaTheme="minorEastAsia"/>
          <w:noProof/>
          <w:color w:val="000000" w:themeColor="text1"/>
          <w:lang w:eastAsia="es-ES"/>
        </w:rPr>
      </w:pPr>
    </w:p>
    <w:p w14:paraId="7CC0D07D" w14:textId="633E9B56" w:rsidR="00903254" w:rsidRDefault="003A2BA6" w:rsidP="00EB55C4">
      <w:pPr>
        <w:spacing w:line="360" w:lineRule="auto"/>
        <w:jc w:val="both"/>
        <w:rPr>
          <w:color w:val="000000" w:themeColor="text1"/>
        </w:rPr>
      </w:pPr>
      <w:r>
        <w:rPr>
          <w:color w:val="000000" w:themeColor="text1"/>
        </w:rPr>
        <w:t>Davies</w:t>
      </w:r>
      <w:r w:rsidR="00550FBC">
        <w:rPr>
          <w:color w:val="000000" w:themeColor="text1"/>
        </w:rPr>
        <w:t>,</w:t>
      </w:r>
      <w:r>
        <w:rPr>
          <w:color w:val="000000" w:themeColor="text1"/>
        </w:rPr>
        <w:t xml:space="preserve"> J</w:t>
      </w:r>
      <w:r w:rsidR="00550FBC">
        <w:rPr>
          <w:color w:val="000000" w:themeColor="text1"/>
        </w:rPr>
        <w:t>.</w:t>
      </w:r>
      <w:r w:rsidR="00F423E4">
        <w:rPr>
          <w:color w:val="000000" w:themeColor="text1"/>
        </w:rPr>
        <w:t xml:space="preserve"> </w:t>
      </w:r>
      <w:r w:rsidR="00DA5389" w:rsidRPr="00B8314D">
        <w:rPr>
          <w:color w:val="000000" w:themeColor="text1"/>
        </w:rPr>
        <w:t>2011</w:t>
      </w:r>
      <w:r w:rsidR="00550FBC">
        <w:rPr>
          <w:color w:val="000000" w:themeColor="text1"/>
        </w:rPr>
        <w:t>.</w:t>
      </w:r>
      <w:r w:rsidR="00DA5389" w:rsidRPr="00B8314D">
        <w:rPr>
          <w:color w:val="000000" w:themeColor="text1"/>
        </w:rPr>
        <w:t xml:space="preserve"> </w:t>
      </w:r>
      <w:r w:rsidR="00842973" w:rsidRPr="00B8314D">
        <w:rPr>
          <w:i/>
          <w:color w:val="000000" w:themeColor="text1"/>
        </w:rPr>
        <w:t xml:space="preserve">Challenging </w:t>
      </w:r>
      <w:r w:rsidR="00757FF3" w:rsidRPr="00B8314D">
        <w:rPr>
          <w:i/>
          <w:color w:val="000000" w:themeColor="text1"/>
        </w:rPr>
        <w:t>G</w:t>
      </w:r>
      <w:r w:rsidR="00315AB5" w:rsidRPr="00B8314D">
        <w:rPr>
          <w:i/>
          <w:color w:val="000000" w:themeColor="text1"/>
        </w:rPr>
        <w:t xml:space="preserve">overnance </w:t>
      </w:r>
      <w:r w:rsidR="00757FF3" w:rsidRPr="00B8314D">
        <w:rPr>
          <w:i/>
          <w:color w:val="000000" w:themeColor="text1"/>
        </w:rPr>
        <w:t>T</w:t>
      </w:r>
      <w:r w:rsidR="00315AB5" w:rsidRPr="00B8314D">
        <w:rPr>
          <w:i/>
          <w:color w:val="000000" w:themeColor="text1"/>
        </w:rPr>
        <w:t>heory</w:t>
      </w:r>
      <w:r w:rsidR="00757FF3" w:rsidRPr="00B8314D">
        <w:rPr>
          <w:color w:val="000000" w:themeColor="text1"/>
        </w:rPr>
        <w:t>.</w:t>
      </w:r>
      <w:r w:rsidR="00DA5389" w:rsidRPr="00B8314D">
        <w:rPr>
          <w:color w:val="000000" w:themeColor="text1"/>
        </w:rPr>
        <w:t xml:space="preserve"> Bristol: The Policy Press.</w:t>
      </w:r>
    </w:p>
    <w:p w14:paraId="41F0C034" w14:textId="0F770EDE" w:rsidR="00A036A6" w:rsidRPr="00B8314D" w:rsidRDefault="003A2BA6" w:rsidP="00EB55C4">
      <w:pPr>
        <w:spacing w:before="100" w:beforeAutospacing="1" w:after="100" w:afterAutospacing="1" w:line="360" w:lineRule="auto"/>
        <w:jc w:val="both"/>
        <w:rPr>
          <w:color w:val="000000" w:themeColor="text1"/>
        </w:rPr>
      </w:pPr>
      <w:r>
        <w:rPr>
          <w:color w:val="000000" w:themeColor="text1"/>
        </w:rPr>
        <w:t>Emerson</w:t>
      </w:r>
      <w:r w:rsidR="00875FB5">
        <w:rPr>
          <w:color w:val="000000" w:themeColor="text1"/>
        </w:rPr>
        <w:t>,</w:t>
      </w:r>
      <w:r>
        <w:rPr>
          <w:color w:val="000000" w:themeColor="text1"/>
        </w:rPr>
        <w:t xml:space="preserve"> K</w:t>
      </w:r>
      <w:r w:rsidR="00875FB5">
        <w:rPr>
          <w:color w:val="000000" w:themeColor="text1"/>
        </w:rPr>
        <w:t>.,</w:t>
      </w:r>
      <w:r w:rsidR="00842973" w:rsidRPr="00B8314D">
        <w:rPr>
          <w:color w:val="000000" w:themeColor="text1"/>
        </w:rPr>
        <w:t xml:space="preserve"> </w:t>
      </w:r>
      <w:r w:rsidR="000C5145">
        <w:rPr>
          <w:color w:val="000000" w:themeColor="text1"/>
        </w:rPr>
        <w:t xml:space="preserve">and T. </w:t>
      </w:r>
      <w:proofErr w:type="spellStart"/>
      <w:r>
        <w:rPr>
          <w:color w:val="000000" w:themeColor="text1"/>
        </w:rPr>
        <w:t>Nabatchi</w:t>
      </w:r>
      <w:proofErr w:type="spellEnd"/>
      <w:r w:rsidR="00875FB5">
        <w:rPr>
          <w:color w:val="000000" w:themeColor="text1"/>
        </w:rPr>
        <w:t>.</w:t>
      </w:r>
      <w:r w:rsidR="00F423E4">
        <w:rPr>
          <w:color w:val="000000" w:themeColor="text1"/>
        </w:rPr>
        <w:t xml:space="preserve"> </w:t>
      </w:r>
      <w:r w:rsidR="00842973" w:rsidRPr="00B8314D">
        <w:rPr>
          <w:color w:val="000000" w:themeColor="text1"/>
        </w:rPr>
        <w:t>2015</w:t>
      </w:r>
      <w:r w:rsidR="00F423E4">
        <w:rPr>
          <w:color w:val="000000" w:themeColor="text1"/>
        </w:rPr>
        <w:t>.</w:t>
      </w:r>
      <w:r w:rsidR="00842973" w:rsidRPr="00B8314D">
        <w:rPr>
          <w:color w:val="000000" w:themeColor="text1"/>
        </w:rPr>
        <w:t xml:space="preserve"> </w:t>
      </w:r>
      <w:r w:rsidR="00842973" w:rsidRPr="00B8314D">
        <w:rPr>
          <w:i/>
          <w:color w:val="000000" w:themeColor="text1"/>
        </w:rPr>
        <w:t xml:space="preserve">Collaborative </w:t>
      </w:r>
      <w:r w:rsidR="00757FF3" w:rsidRPr="00B8314D">
        <w:rPr>
          <w:i/>
          <w:color w:val="000000" w:themeColor="text1"/>
        </w:rPr>
        <w:t>G</w:t>
      </w:r>
      <w:r w:rsidR="00315AB5" w:rsidRPr="00B8314D">
        <w:rPr>
          <w:i/>
          <w:color w:val="000000" w:themeColor="text1"/>
        </w:rPr>
        <w:t xml:space="preserve">overnance </w:t>
      </w:r>
      <w:r w:rsidR="00757FF3" w:rsidRPr="00B8314D">
        <w:rPr>
          <w:i/>
          <w:color w:val="000000" w:themeColor="text1"/>
        </w:rPr>
        <w:t>R</w:t>
      </w:r>
      <w:r w:rsidR="00315AB5" w:rsidRPr="00B8314D">
        <w:rPr>
          <w:i/>
          <w:color w:val="000000" w:themeColor="text1"/>
        </w:rPr>
        <w:t>egimes</w:t>
      </w:r>
      <w:r w:rsidR="00757FF3" w:rsidRPr="00B8314D">
        <w:rPr>
          <w:color w:val="000000" w:themeColor="text1"/>
        </w:rPr>
        <w:t>.</w:t>
      </w:r>
      <w:r w:rsidR="00842973" w:rsidRPr="00B8314D">
        <w:rPr>
          <w:color w:val="000000" w:themeColor="text1"/>
        </w:rPr>
        <w:t xml:space="preserve"> Washington, DC: Georgetown University Press. </w:t>
      </w:r>
    </w:p>
    <w:p w14:paraId="4C0A5418" w14:textId="0225597F" w:rsidR="00FF2300" w:rsidRDefault="003A2BA6" w:rsidP="00EB55C4">
      <w:pPr>
        <w:pStyle w:val="EndNoteBibliography"/>
        <w:spacing w:after="240" w:line="360" w:lineRule="auto"/>
        <w:jc w:val="both"/>
        <w:rPr>
          <w:rFonts w:ascii="Times New Roman" w:hAnsi="Times New Roman"/>
          <w:noProof/>
          <w:color w:val="000000" w:themeColor="text1"/>
          <w:lang w:val="en-GB"/>
        </w:rPr>
      </w:pPr>
      <w:r>
        <w:rPr>
          <w:rFonts w:ascii="Times New Roman" w:hAnsi="Times New Roman"/>
          <w:noProof/>
          <w:color w:val="000000" w:themeColor="text1"/>
          <w:lang w:val="en-GB"/>
        </w:rPr>
        <w:lastRenderedPageBreak/>
        <w:t>Erdner</w:t>
      </w:r>
      <w:r w:rsidR="00875FB5">
        <w:rPr>
          <w:rFonts w:ascii="Times New Roman" w:hAnsi="Times New Roman"/>
          <w:noProof/>
          <w:color w:val="000000" w:themeColor="text1"/>
          <w:lang w:val="en-GB"/>
        </w:rPr>
        <w:t>,</w:t>
      </w:r>
      <w:r>
        <w:rPr>
          <w:rFonts w:ascii="Times New Roman" w:hAnsi="Times New Roman"/>
          <w:noProof/>
          <w:color w:val="000000" w:themeColor="text1"/>
          <w:lang w:val="en-GB"/>
        </w:rPr>
        <w:t xml:space="preserve"> A</w:t>
      </w:r>
      <w:r w:rsidR="00875FB5">
        <w:rPr>
          <w:rFonts w:ascii="Times New Roman" w:hAnsi="Times New Roman"/>
          <w:noProof/>
          <w:color w:val="000000" w:themeColor="text1"/>
          <w:lang w:val="en-GB"/>
        </w:rPr>
        <w:t>.,</w:t>
      </w:r>
      <w:r w:rsidR="00757FF3" w:rsidRPr="00B8314D">
        <w:rPr>
          <w:rFonts w:ascii="Times New Roman" w:hAnsi="Times New Roman"/>
          <w:noProof/>
          <w:color w:val="000000" w:themeColor="text1"/>
          <w:lang w:val="en-GB"/>
        </w:rPr>
        <w:t xml:space="preserve">  </w:t>
      </w:r>
      <w:r w:rsidR="000C5145">
        <w:rPr>
          <w:rFonts w:ascii="Times New Roman" w:hAnsi="Times New Roman"/>
          <w:noProof/>
          <w:color w:val="000000" w:themeColor="text1"/>
          <w:lang w:val="en-GB"/>
        </w:rPr>
        <w:t>and R.</w:t>
      </w:r>
      <w:r>
        <w:rPr>
          <w:rFonts w:ascii="Times New Roman" w:hAnsi="Times New Roman"/>
          <w:noProof/>
          <w:color w:val="000000" w:themeColor="text1"/>
          <w:lang w:val="en-GB"/>
        </w:rPr>
        <w:t xml:space="preserve"> Piskator</w:t>
      </w:r>
      <w:r w:rsidR="00875FB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2013</w:t>
      </w:r>
      <w:r w:rsidR="00757FF3" w:rsidRPr="00B8314D">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0C514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Police </w:t>
      </w:r>
      <w:r w:rsidR="000C5145">
        <w:rPr>
          <w:rFonts w:ascii="Times New Roman" w:hAnsi="Times New Roman"/>
          <w:noProof/>
          <w:color w:val="000000" w:themeColor="text1"/>
          <w:lang w:val="en-GB"/>
        </w:rPr>
        <w:t>Experiences of Committing People with Mental Illness to a H</w:t>
      </w:r>
      <w:r w:rsidR="008306B2" w:rsidRPr="00B8314D">
        <w:rPr>
          <w:rFonts w:ascii="Times New Roman" w:hAnsi="Times New Roman"/>
          <w:noProof/>
          <w:color w:val="000000" w:themeColor="text1"/>
          <w:lang w:val="en-GB"/>
        </w:rPr>
        <w:t>ospital</w:t>
      </w:r>
      <w:r>
        <w:rPr>
          <w:rFonts w:ascii="Times New Roman" w:hAnsi="Times New Roman"/>
          <w:noProof/>
          <w:color w:val="000000" w:themeColor="text1"/>
          <w:lang w:val="en-GB"/>
        </w:rPr>
        <w:t>.</w:t>
      </w:r>
      <w:r w:rsidR="000C514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842973" w:rsidRPr="00B8314D">
        <w:rPr>
          <w:rFonts w:ascii="Times New Roman" w:hAnsi="Times New Roman"/>
          <w:i/>
          <w:noProof/>
          <w:color w:val="000000" w:themeColor="text1"/>
          <w:lang w:val="en-GB"/>
        </w:rPr>
        <w:t>Issues in Mental Health Nursing</w:t>
      </w:r>
      <w:r w:rsidR="00757FF3" w:rsidRPr="00B8314D">
        <w:rPr>
          <w:rFonts w:ascii="Times New Roman" w:hAnsi="Times New Roman"/>
          <w:i/>
          <w:noProof/>
          <w:color w:val="000000" w:themeColor="text1"/>
          <w:lang w:val="en-GB"/>
        </w:rPr>
        <w:t xml:space="preserve"> </w:t>
      </w:r>
      <w:r>
        <w:rPr>
          <w:rFonts w:ascii="Times New Roman" w:hAnsi="Times New Roman"/>
          <w:noProof/>
          <w:color w:val="000000" w:themeColor="text1"/>
          <w:lang w:val="en-GB"/>
        </w:rPr>
        <w:t>34</w:t>
      </w:r>
      <w:r w:rsidR="000C5145">
        <w:rPr>
          <w:rFonts w:ascii="Times New Roman" w:hAnsi="Times New Roman"/>
          <w:noProof/>
          <w:color w:val="000000" w:themeColor="text1"/>
          <w:lang w:val="en-GB"/>
        </w:rPr>
        <w:t xml:space="preserve"> </w:t>
      </w:r>
      <w:r w:rsidR="00757FF3" w:rsidRPr="00B8314D">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7</w:t>
      </w:r>
      <w:r w:rsidR="000C5145">
        <w:rPr>
          <w:rFonts w:ascii="Times New Roman" w:hAnsi="Times New Roman"/>
          <w:noProof/>
          <w:color w:val="000000" w:themeColor="text1"/>
          <w:lang w:val="en-GB"/>
        </w:rPr>
        <w:t>)</w:t>
      </w:r>
      <w:r w:rsidR="00D021E8">
        <w:rPr>
          <w:rFonts w:ascii="Times New Roman" w:hAnsi="Times New Roman"/>
          <w:noProof/>
          <w:color w:val="000000" w:themeColor="text1"/>
          <w:lang w:val="en-GB"/>
        </w:rPr>
        <w:t>:</w:t>
      </w:r>
      <w:r w:rsidR="00DD6105" w:rsidRPr="00B8314D">
        <w:rPr>
          <w:rFonts w:ascii="Times New Roman" w:hAnsi="Times New Roman"/>
          <w:noProof/>
          <w:color w:val="000000" w:themeColor="text1"/>
          <w:lang w:val="en-GB"/>
        </w:rPr>
        <w:t xml:space="preserve"> </w:t>
      </w:r>
      <w:r w:rsidR="00842973" w:rsidRPr="00B8314D">
        <w:rPr>
          <w:rFonts w:ascii="Times New Roman" w:hAnsi="Times New Roman"/>
          <w:noProof/>
          <w:color w:val="000000" w:themeColor="text1"/>
          <w:lang w:val="en-GB"/>
        </w:rPr>
        <w:t>550</w:t>
      </w:r>
      <w:r w:rsidR="00AD662D" w:rsidRPr="00B8314D">
        <w:rPr>
          <w:rFonts w:ascii="Times New Roman" w:hAnsi="Times New Roman"/>
          <w:color w:val="000000" w:themeColor="text1"/>
          <w:lang w:val="en-GB"/>
        </w:rPr>
        <w:t>–</w:t>
      </w:r>
      <w:r w:rsidR="00757FF3" w:rsidRPr="00B8314D">
        <w:rPr>
          <w:rFonts w:ascii="Times New Roman" w:hAnsi="Times New Roman"/>
          <w:color w:val="000000" w:themeColor="text1"/>
          <w:lang w:val="en-GB"/>
        </w:rPr>
        <w:t>5</w:t>
      </w:r>
      <w:r w:rsidR="00842973" w:rsidRPr="00B8314D">
        <w:rPr>
          <w:rFonts w:ascii="Times New Roman" w:hAnsi="Times New Roman"/>
          <w:noProof/>
          <w:color w:val="000000" w:themeColor="text1"/>
          <w:lang w:val="en-GB"/>
        </w:rPr>
        <w:t>55.</w:t>
      </w:r>
    </w:p>
    <w:p w14:paraId="6F614719" w14:textId="1989CAD2" w:rsidR="006E28D2" w:rsidRPr="00B8314D" w:rsidRDefault="00F423E4" w:rsidP="00EB55C4">
      <w:pPr>
        <w:pStyle w:val="EndNoteBibliography"/>
        <w:spacing w:after="240" w:line="360" w:lineRule="auto"/>
        <w:jc w:val="both"/>
        <w:rPr>
          <w:rFonts w:ascii="Times New Roman" w:hAnsi="Times New Roman"/>
          <w:color w:val="000000" w:themeColor="text1"/>
          <w:lang w:val="en-GB"/>
        </w:rPr>
      </w:pPr>
      <w:r>
        <w:rPr>
          <w:rFonts w:ascii="Times New Roman" w:hAnsi="Times New Roman"/>
          <w:noProof/>
          <w:color w:val="000000" w:themeColor="text1"/>
          <w:lang w:val="en-GB"/>
        </w:rPr>
        <w:t>Ericson, R.V. 1994</w:t>
      </w:r>
      <w:r w:rsidR="006E28D2">
        <w:rPr>
          <w:rFonts w:ascii="Times New Roman" w:hAnsi="Times New Roman"/>
          <w:noProof/>
          <w:color w:val="000000" w:themeColor="text1"/>
          <w:lang w:val="en-GB"/>
        </w:rPr>
        <w:t xml:space="preserve">. </w:t>
      </w:r>
      <w:r w:rsidR="00D021E8">
        <w:rPr>
          <w:rFonts w:ascii="Times New Roman" w:hAnsi="Times New Roman"/>
          <w:noProof/>
          <w:color w:val="000000" w:themeColor="text1"/>
          <w:lang w:val="en-GB"/>
        </w:rPr>
        <w:t>“</w:t>
      </w:r>
      <w:r w:rsidR="006E28D2" w:rsidRPr="003A62D0">
        <w:rPr>
          <w:rFonts w:ascii="Times New Roman" w:hAnsi="Times New Roman"/>
          <w:noProof/>
          <w:color w:val="000000" w:themeColor="text1"/>
          <w:lang w:val="en-GB"/>
        </w:rPr>
        <w:t xml:space="preserve">The </w:t>
      </w:r>
      <w:r w:rsidR="00D021E8">
        <w:rPr>
          <w:rFonts w:ascii="Times New Roman" w:hAnsi="Times New Roman"/>
          <w:noProof/>
          <w:color w:val="000000" w:themeColor="text1"/>
          <w:lang w:val="en-GB"/>
        </w:rPr>
        <w:t>Division o</w:t>
      </w:r>
      <w:r w:rsidR="00D021E8" w:rsidRPr="003A62D0">
        <w:rPr>
          <w:rFonts w:ascii="Times New Roman" w:hAnsi="Times New Roman"/>
          <w:noProof/>
          <w:color w:val="000000" w:themeColor="text1"/>
          <w:lang w:val="en-GB"/>
        </w:rPr>
        <w:t>f Expert Kno</w:t>
      </w:r>
      <w:r w:rsidR="00D021E8">
        <w:rPr>
          <w:rFonts w:ascii="Times New Roman" w:hAnsi="Times New Roman"/>
          <w:noProof/>
          <w:color w:val="000000" w:themeColor="text1"/>
          <w:lang w:val="en-GB"/>
        </w:rPr>
        <w:t>wledge in Policing and Security.”</w:t>
      </w:r>
      <w:r w:rsidR="006E28D2" w:rsidRPr="003A62D0">
        <w:rPr>
          <w:rFonts w:ascii="Times New Roman" w:hAnsi="Times New Roman"/>
          <w:noProof/>
          <w:color w:val="000000" w:themeColor="text1"/>
          <w:lang w:val="en-GB"/>
        </w:rPr>
        <w:t xml:space="preserve"> </w:t>
      </w:r>
      <w:r w:rsidR="006E28D2" w:rsidRPr="003A62D0">
        <w:rPr>
          <w:rFonts w:ascii="Times New Roman" w:hAnsi="Times New Roman"/>
          <w:i/>
          <w:noProof/>
          <w:color w:val="000000" w:themeColor="text1"/>
          <w:lang w:val="en-GB"/>
        </w:rPr>
        <w:t>The British Journal of Sociology</w:t>
      </w:r>
      <w:r w:rsidR="006E28D2">
        <w:rPr>
          <w:rFonts w:ascii="Times New Roman" w:hAnsi="Times New Roman"/>
          <w:noProof/>
          <w:color w:val="000000" w:themeColor="text1"/>
          <w:lang w:val="en-GB"/>
        </w:rPr>
        <w:t xml:space="preserve"> 45</w:t>
      </w:r>
      <w:r w:rsidR="00D021E8">
        <w:rPr>
          <w:rFonts w:ascii="Times New Roman" w:hAnsi="Times New Roman"/>
          <w:noProof/>
          <w:color w:val="000000" w:themeColor="text1"/>
          <w:lang w:val="en-GB"/>
        </w:rPr>
        <w:t xml:space="preserve"> </w:t>
      </w:r>
      <w:r w:rsidR="006E28D2">
        <w:rPr>
          <w:rFonts w:ascii="Times New Roman" w:hAnsi="Times New Roman"/>
          <w:noProof/>
          <w:color w:val="000000" w:themeColor="text1"/>
          <w:lang w:val="en-GB"/>
        </w:rPr>
        <w:t>(</w:t>
      </w:r>
      <w:r w:rsidR="006E28D2" w:rsidRPr="003A62D0">
        <w:rPr>
          <w:rFonts w:ascii="Times New Roman" w:hAnsi="Times New Roman"/>
          <w:noProof/>
          <w:color w:val="000000" w:themeColor="text1"/>
          <w:lang w:val="en-GB"/>
        </w:rPr>
        <w:t>2</w:t>
      </w:r>
      <w:r w:rsidR="006E28D2">
        <w:rPr>
          <w:rFonts w:ascii="Times New Roman" w:hAnsi="Times New Roman"/>
          <w:noProof/>
          <w:color w:val="000000" w:themeColor="text1"/>
          <w:lang w:val="en-GB"/>
        </w:rPr>
        <w:t>)</w:t>
      </w:r>
      <w:r w:rsidR="00D021E8">
        <w:rPr>
          <w:rFonts w:ascii="Times New Roman" w:hAnsi="Times New Roman"/>
          <w:noProof/>
          <w:color w:val="000000" w:themeColor="text1"/>
          <w:lang w:val="en-GB"/>
        </w:rPr>
        <w:t>:</w:t>
      </w:r>
      <w:r w:rsidR="006E28D2" w:rsidRPr="003A62D0">
        <w:rPr>
          <w:rFonts w:ascii="Times New Roman" w:hAnsi="Times New Roman"/>
          <w:noProof/>
          <w:color w:val="000000" w:themeColor="text1"/>
          <w:lang w:val="en-GB"/>
        </w:rPr>
        <w:t xml:space="preserve"> 149</w:t>
      </w:r>
      <w:r w:rsidR="006E28D2" w:rsidRPr="003A62D0">
        <w:rPr>
          <w:rFonts w:ascii="Times New Roman" w:hAnsi="Times New Roman"/>
          <w:color w:val="000000" w:themeColor="text1"/>
          <w:lang w:val="en-GB"/>
        </w:rPr>
        <w:t>–175.</w:t>
      </w:r>
    </w:p>
    <w:p w14:paraId="59353BA9" w14:textId="18E13160" w:rsidR="00536C64" w:rsidRDefault="003A2BA6" w:rsidP="00EB55C4">
      <w:pPr>
        <w:pStyle w:val="EndNoteBibliography"/>
        <w:spacing w:after="240" w:line="360" w:lineRule="auto"/>
        <w:jc w:val="both"/>
        <w:rPr>
          <w:rFonts w:ascii="Times New Roman" w:hAnsi="Times New Roman"/>
          <w:color w:val="000000" w:themeColor="text1"/>
          <w:lang w:val="en-GB"/>
        </w:rPr>
      </w:pPr>
      <w:r>
        <w:rPr>
          <w:rFonts w:ascii="Times New Roman" w:hAnsi="Times New Roman"/>
          <w:color w:val="000000" w:themeColor="text1"/>
          <w:lang w:val="en-GB"/>
        </w:rPr>
        <w:t>Fleming</w:t>
      </w:r>
      <w:r w:rsidR="00875FB5">
        <w:rPr>
          <w:rFonts w:ascii="Times New Roman" w:hAnsi="Times New Roman"/>
          <w:color w:val="000000" w:themeColor="text1"/>
          <w:lang w:val="en-GB"/>
        </w:rPr>
        <w:t>,</w:t>
      </w:r>
      <w:r>
        <w:rPr>
          <w:rFonts w:ascii="Times New Roman" w:hAnsi="Times New Roman"/>
          <w:color w:val="000000" w:themeColor="text1"/>
          <w:lang w:val="en-GB"/>
        </w:rPr>
        <w:t xml:space="preserve"> J</w:t>
      </w:r>
      <w:r w:rsidR="00875FB5">
        <w:rPr>
          <w:rFonts w:ascii="Times New Roman" w:hAnsi="Times New Roman"/>
          <w:color w:val="000000" w:themeColor="text1"/>
          <w:lang w:val="en-GB"/>
        </w:rPr>
        <w:t>.,</w:t>
      </w:r>
      <w:r>
        <w:rPr>
          <w:rFonts w:ascii="Times New Roman" w:hAnsi="Times New Roman"/>
          <w:color w:val="000000" w:themeColor="text1"/>
          <w:lang w:val="en-GB"/>
        </w:rPr>
        <w:t xml:space="preserve"> </w:t>
      </w:r>
      <w:r w:rsidR="00D021E8">
        <w:rPr>
          <w:rFonts w:ascii="Times New Roman" w:hAnsi="Times New Roman"/>
          <w:color w:val="000000" w:themeColor="text1"/>
          <w:lang w:val="en-GB"/>
        </w:rPr>
        <w:t>and R.A.W.</w:t>
      </w:r>
      <w:r w:rsidR="00536C64" w:rsidRPr="00B8314D">
        <w:rPr>
          <w:rFonts w:ascii="Times New Roman" w:hAnsi="Times New Roman"/>
          <w:color w:val="000000" w:themeColor="text1"/>
          <w:lang w:val="en-GB"/>
        </w:rPr>
        <w:t xml:space="preserve"> </w:t>
      </w:r>
      <w:r>
        <w:rPr>
          <w:rFonts w:ascii="Times New Roman" w:hAnsi="Times New Roman"/>
          <w:color w:val="000000" w:themeColor="text1"/>
          <w:lang w:val="en-GB"/>
        </w:rPr>
        <w:t>Rhodes</w:t>
      </w:r>
      <w:r w:rsidR="00875FB5">
        <w:rPr>
          <w:rFonts w:ascii="Times New Roman" w:hAnsi="Times New Roman"/>
          <w:color w:val="000000" w:themeColor="text1"/>
          <w:lang w:val="en-GB"/>
        </w:rPr>
        <w:t>.</w:t>
      </w:r>
      <w:r w:rsidR="00536C64" w:rsidRPr="00B8314D">
        <w:rPr>
          <w:rFonts w:ascii="Times New Roman" w:hAnsi="Times New Roman"/>
          <w:color w:val="000000" w:themeColor="text1"/>
          <w:lang w:val="en-GB"/>
        </w:rPr>
        <w:t xml:space="preserve"> 2018</w:t>
      </w:r>
      <w:r w:rsidR="00875FB5">
        <w:rPr>
          <w:rFonts w:ascii="Times New Roman" w:hAnsi="Times New Roman"/>
          <w:color w:val="000000" w:themeColor="text1"/>
          <w:lang w:val="en-GB"/>
        </w:rPr>
        <w:t>.</w:t>
      </w:r>
      <w:r w:rsidR="00536C64" w:rsidRPr="00B8314D">
        <w:rPr>
          <w:rFonts w:ascii="Times New Roman" w:hAnsi="Times New Roman"/>
          <w:color w:val="000000" w:themeColor="text1"/>
          <w:lang w:val="en-GB"/>
        </w:rPr>
        <w:t xml:space="preserve"> Can </w:t>
      </w:r>
      <w:r w:rsidR="00D021E8">
        <w:rPr>
          <w:rFonts w:ascii="Times New Roman" w:hAnsi="Times New Roman"/>
          <w:color w:val="000000" w:themeColor="text1"/>
          <w:lang w:val="en-GB"/>
        </w:rPr>
        <w:t xml:space="preserve">Experience Be Evidence? </w:t>
      </w:r>
      <w:r w:rsidR="008306B2">
        <w:rPr>
          <w:rFonts w:ascii="Times New Roman" w:hAnsi="Times New Roman"/>
          <w:color w:val="000000" w:themeColor="text1"/>
          <w:lang w:val="en-GB"/>
        </w:rPr>
        <w:t>C</w:t>
      </w:r>
      <w:r w:rsidR="008306B2" w:rsidRPr="00B8314D">
        <w:rPr>
          <w:rFonts w:ascii="Times New Roman" w:hAnsi="Times New Roman"/>
          <w:color w:val="000000" w:themeColor="text1"/>
          <w:lang w:val="en-GB"/>
        </w:rPr>
        <w:t xml:space="preserve">raft </w:t>
      </w:r>
      <w:r w:rsidR="00D021E8">
        <w:rPr>
          <w:rFonts w:ascii="Times New Roman" w:hAnsi="Times New Roman"/>
          <w:color w:val="000000" w:themeColor="text1"/>
          <w:lang w:val="en-GB"/>
        </w:rPr>
        <w:t>Knowledge a</w:t>
      </w:r>
      <w:r w:rsidR="00D021E8" w:rsidRPr="00B8314D">
        <w:rPr>
          <w:rFonts w:ascii="Times New Roman" w:hAnsi="Times New Roman"/>
          <w:color w:val="000000" w:themeColor="text1"/>
          <w:lang w:val="en-GB"/>
        </w:rPr>
        <w:t>nd Evidence-Based Policing</w:t>
      </w:r>
      <w:r w:rsidR="006C63E9" w:rsidRPr="00B8314D">
        <w:rPr>
          <w:rFonts w:ascii="Times New Roman" w:hAnsi="Times New Roman"/>
          <w:color w:val="000000" w:themeColor="text1"/>
          <w:lang w:val="en-GB"/>
        </w:rPr>
        <w:t>.</w:t>
      </w:r>
      <w:r w:rsidR="00757FF3" w:rsidRPr="00B8314D">
        <w:rPr>
          <w:rFonts w:ascii="Times New Roman" w:hAnsi="Times New Roman"/>
          <w:color w:val="000000" w:themeColor="text1"/>
          <w:lang w:val="en-GB"/>
        </w:rPr>
        <w:t xml:space="preserve"> </w:t>
      </w:r>
      <w:r w:rsidR="00536C64" w:rsidRPr="00B8314D">
        <w:rPr>
          <w:rFonts w:ascii="Times New Roman" w:hAnsi="Times New Roman"/>
          <w:i/>
          <w:color w:val="000000" w:themeColor="text1"/>
          <w:lang w:val="en-GB"/>
        </w:rPr>
        <w:t>Policy &amp; Politics</w:t>
      </w:r>
      <w:r>
        <w:rPr>
          <w:rFonts w:ascii="Times New Roman" w:hAnsi="Times New Roman"/>
          <w:color w:val="000000" w:themeColor="text1"/>
          <w:lang w:val="en-GB"/>
        </w:rPr>
        <w:t xml:space="preserve"> 46</w:t>
      </w:r>
      <w:r w:rsidR="00D021E8">
        <w:rPr>
          <w:rFonts w:ascii="Times New Roman" w:hAnsi="Times New Roman"/>
          <w:color w:val="000000" w:themeColor="text1"/>
          <w:lang w:val="en-GB"/>
        </w:rPr>
        <w:t xml:space="preserve"> (1):</w:t>
      </w:r>
      <w:r w:rsidR="00757FF3" w:rsidRPr="00B8314D">
        <w:rPr>
          <w:rFonts w:ascii="Times New Roman" w:hAnsi="Times New Roman"/>
          <w:color w:val="000000" w:themeColor="text1"/>
          <w:lang w:val="en-GB"/>
        </w:rPr>
        <w:t xml:space="preserve"> 3</w:t>
      </w:r>
      <w:r w:rsidR="00757FF3" w:rsidRPr="001B1BA6">
        <w:rPr>
          <w:rFonts w:ascii="Times New Roman" w:hAnsi="Times New Roman"/>
          <w:color w:val="000000" w:themeColor="text1"/>
          <w:lang w:val="en-GB"/>
        </w:rPr>
        <w:t>–</w:t>
      </w:r>
      <w:r w:rsidR="00536C64" w:rsidRPr="00B8314D">
        <w:rPr>
          <w:rFonts w:ascii="Times New Roman" w:hAnsi="Times New Roman"/>
          <w:color w:val="000000" w:themeColor="text1"/>
          <w:lang w:val="en-GB"/>
        </w:rPr>
        <w:t>26</w:t>
      </w:r>
      <w:r w:rsidR="00757FF3" w:rsidRPr="00B8314D">
        <w:rPr>
          <w:rFonts w:ascii="Times New Roman" w:hAnsi="Times New Roman"/>
          <w:color w:val="000000" w:themeColor="text1"/>
          <w:lang w:val="en-GB"/>
        </w:rPr>
        <w:t>.</w:t>
      </w:r>
    </w:p>
    <w:p w14:paraId="63D0DEF8" w14:textId="7265FFC8" w:rsidR="00DD3920" w:rsidRPr="00B8314D" w:rsidRDefault="003A2BA6" w:rsidP="00EB55C4">
      <w:pPr>
        <w:spacing w:line="360" w:lineRule="auto"/>
        <w:jc w:val="both"/>
        <w:rPr>
          <w:noProof/>
          <w:color w:val="000000" w:themeColor="text1"/>
        </w:rPr>
      </w:pPr>
      <w:r>
        <w:rPr>
          <w:color w:val="000000" w:themeColor="text1"/>
        </w:rPr>
        <w:t>Grace</w:t>
      </w:r>
      <w:r w:rsidR="00875FB5">
        <w:rPr>
          <w:color w:val="000000" w:themeColor="text1"/>
        </w:rPr>
        <w:t>,</w:t>
      </w:r>
      <w:r>
        <w:rPr>
          <w:color w:val="000000" w:themeColor="text1"/>
        </w:rPr>
        <w:t xml:space="preserve"> S</w:t>
      </w:r>
      <w:r w:rsidR="00875FB5">
        <w:rPr>
          <w:color w:val="000000" w:themeColor="text1"/>
        </w:rPr>
        <w:t>.,</w:t>
      </w:r>
      <w:r w:rsidR="00757FF3" w:rsidRPr="00B8314D">
        <w:rPr>
          <w:color w:val="000000" w:themeColor="text1"/>
        </w:rPr>
        <w:t xml:space="preserve"> </w:t>
      </w:r>
      <w:r w:rsidR="00D021E8">
        <w:rPr>
          <w:color w:val="000000" w:themeColor="text1"/>
        </w:rPr>
        <w:t>and L.</w:t>
      </w:r>
      <w:r w:rsidR="00842973" w:rsidRPr="00B8314D">
        <w:rPr>
          <w:color w:val="000000" w:themeColor="text1"/>
        </w:rPr>
        <w:t xml:space="preserve"> O’Malley</w:t>
      </w:r>
      <w:r w:rsidR="00875FB5">
        <w:rPr>
          <w:color w:val="000000" w:themeColor="text1"/>
        </w:rPr>
        <w:t>.</w:t>
      </w:r>
      <w:r w:rsidR="006F2583" w:rsidRPr="00B8314D">
        <w:rPr>
          <w:color w:val="000000" w:themeColor="text1"/>
        </w:rPr>
        <w:t xml:space="preserve"> 2014</w:t>
      </w:r>
      <w:r w:rsidR="00875FB5">
        <w:rPr>
          <w:color w:val="000000" w:themeColor="text1"/>
        </w:rPr>
        <w:t>.</w:t>
      </w:r>
      <w:r w:rsidR="006F2583" w:rsidRPr="00B8314D">
        <w:rPr>
          <w:color w:val="000000" w:themeColor="text1"/>
        </w:rPr>
        <w:t xml:space="preserve"> </w:t>
      </w:r>
      <w:r w:rsidR="00D021E8">
        <w:rPr>
          <w:color w:val="000000" w:themeColor="text1"/>
        </w:rPr>
        <w:t>“</w:t>
      </w:r>
      <w:r w:rsidR="006F2583" w:rsidRPr="00B8314D">
        <w:rPr>
          <w:color w:val="000000" w:themeColor="text1"/>
        </w:rPr>
        <w:t>A Brief E</w:t>
      </w:r>
      <w:r w:rsidR="00842973" w:rsidRPr="00B8314D">
        <w:rPr>
          <w:color w:val="000000" w:themeColor="text1"/>
        </w:rPr>
        <w:t>valuation of the York ASB Hub.</w:t>
      </w:r>
      <w:r w:rsidR="00D021E8">
        <w:rPr>
          <w:color w:val="000000" w:themeColor="text1"/>
        </w:rPr>
        <w:t>”</w:t>
      </w:r>
      <w:r w:rsidR="00842973" w:rsidRPr="00B8314D">
        <w:rPr>
          <w:color w:val="000000" w:themeColor="text1"/>
        </w:rPr>
        <w:t xml:space="preserve"> </w:t>
      </w:r>
      <w:r w:rsidRPr="008E3E1B">
        <w:rPr>
          <w:color w:val="000000" w:themeColor="text1"/>
        </w:rPr>
        <w:t>http://democracy.york.gov.uk/documents/s96393/ASB%20Hub%20-%20Update%20-%20Annex%201.pdf</w:t>
      </w:r>
      <w:r w:rsidR="00550FBC">
        <w:rPr>
          <w:color w:val="000000" w:themeColor="text1"/>
        </w:rPr>
        <w:t>.</w:t>
      </w:r>
    </w:p>
    <w:p w14:paraId="5F06BE3D" w14:textId="77777777" w:rsidR="00EE3DB3" w:rsidRPr="00B8314D" w:rsidRDefault="00EE3DB3" w:rsidP="00EB55C4">
      <w:pPr>
        <w:spacing w:line="360" w:lineRule="auto"/>
        <w:jc w:val="both"/>
        <w:rPr>
          <w:color w:val="000000" w:themeColor="text1"/>
        </w:rPr>
      </w:pPr>
    </w:p>
    <w:p w14:paraId="20BD0473" w14:textId="6C054ACD" w:rsidR="00AD7CC9" w:rsidRPr="00B8314D" w:rsidRDefault="003A2BA6" w:rsidP="00EB55C4">
      <w:pPr>
        <w:spacing w:line="360" w:lineRule="auto"/>
        <w:jc w:val="both"/>
        <w:rPr>
          <w:color w:val="000000" w:themeColor="text1"/>
        </w:rPr>
      </w:pPr>
      <w:r>
        <w:rPr>
          <w:color w:val="000000" w:themeColor="text1"/>
        </w:rPr>
        <w:t>HM Inspectorate of Constabulary</w:t>
      </w:r>
      <w:r w:rsidR="00F423E4">
        <w:rPr>
          <w:color w:val="000000" w:themeColor="text1"/>
        </w:rPr>
        <w:t>.</w:t>
      </w:r>
      <w:r w:rsidR="00757FF3" w:rsidRPr="00B8314D">
        <w:rPr>
          <w:color w:val="000000" w:themeColor="text1"/>
        </w:rPr>
        <w:t xml:space="preserve"> </w:t>
      </w:r>
      <w:r w:rsidR="00842973" w:rsidRPr="00B8314D">
        <w:rPr>
          <w:color w:val="000000" w:themeColor="text1"/>
        </w:rPr>
        <w:t>2015</w:t>
      </w:r>
      <w:r w:rsidR="00F423E4">
        <w:rPr>
          <w:color w:val="000000" w:themeColor="text1"/>
        </w:rPr>
        <w:t>.</w:t>
      </w:r>
      <w:r w:rsidR="00842973" w:rsidRPr="00B8314D">
        <w:rPr>
          <w:color w:val="000000" w:themeColor="text1"/>
        </w:rPr>
        <w:t xml:space="preserve"> </w:t>
      </w:r>
      <w:r w:rsidR="00D021E8">
        <w:rPr>
          <w:color w:val="000000" w:themeColor="text1"/>
        </w:rPr>
        <w:t>“</w:t>
      </w:r>
      <w:r w:rsidR="00842973" w:rsidRPr="00B8314D">
        <w:rPr>
          <w:color w:val="000000" w:themeColor="text1"/>
        </w:rPr>
        <w:t>The Welfare of Vulnerable People in Custody</w:t>
      </w:r>
      <w:r w:rsidR="00D021E8">
        <w:rPr>
          <w:color w:val="000000" w:themeColor="text1"/>
        </w:rPr>
        <w:t>”</w:t>
      </w:r>
      <w:r w:rsidR="00842973" w:rsidRPr="00B8314D">
        <w:rPr>
          <w:color w:val="000000" w:themeColor="text1"/>
        </w:rPr>
        <w:t xml:space="preserve">. </w:t>
      </w:r>
      <w:r w:rsidRPr="008E3E1B">
        <w:rPr>
          <w:color w:val="000000" w:themeColor="text1"/>
        </w:rPr>
        <w:t>http://www.justiceinspectorates.gov.uk/hmic</w:t>
      </w:r>
      <w:r w:rsidR="00550FBC">
        <w:rPr>
          <w:color w:val="000000" w:themeColor="text1"/>
        </w:rPr>
        <w:t>.</w:t>
      </w:r>
    </w:p>
    <w:p w14:paraId="04C830D2" w14:textId="1288DE32" w:rsidR="001C0F11" w:rsidRPr="00B8314D" w:rsidRDefault="001C0F11" w:rsidP="00EB55C4">
      <w:pPr>
        <w:spacing w:line="360" w:lineRule="auto"/>
        <w:jc w:val="both"/>
        <w:rPr>
          <w:color w:val="000000" w:themeColor="text1"/>
        </w:rPr>
      </w:pPr>
    </w:p>
    <w:p w14:paraId="27C0E6C7" w14:textId="0A5854FF" w:rsidR="00DD6105" w:rsidRDefault="003A2BA6" w:rsidP="00EB55C4">
      <w:pPr>
        <w:spacing w:line="360" w:lineRule="auto"/>
        <w:jc w:val="both"/>
        <w:rPr>
          <w:color w:val="000000" w:themeColor="text1"/>
        </w:rPr>
      </w:pPr>
      <w:r>
        <w:rPr>
          <w:color w:val="000000" w:themeColor="text1"/>
        </w:rPr>
        <w:t>HM Government</w:t>
      </w:r>
      <w:r w:rsidR="00F423E4">
        <w:rPr>
          <w:color w:val="000000" w:themeColor="text1"/>
        </w:rPr>
        <w:t xml:space="preserve">. </w:t>
      </w:r>
      <w:r w:rsidR="00DD6105" w:rsidRPr="00B8314D">
        <w:rPr>
          <w:color w:val="000000" w:themeColor="text1"/>
        </w:rPr>
        <w:t>2</w:t>
      </w:r>
      <w:r w:rsidR="00757FF3" w:rsidRPr="00B8314D">
        <w:rPr>
          <w:color w:val="000000" w:themeColor="text1"/>
        </w:rPr>
        <w:t>011</w:t>
      </w:r>
      <w:r w:rsidR="00F423E4">
        <w:rPr>
          <w:color w:val="000000" w:themeColor="text1"/>
        </w:rPr>
        <w:t>.</w:t>
      </w:r>
      <w:r w:rsidR="00DD6105" w:rsidRPr="00B8314D">
        <w:rPr>
          <w:color w:val="000000" w:themeColor="text1"/>
        </w:rPr>
        <w:t xml:space="preserve"> </w:t>
      </w:r>
      <w:r w:rsidR="00D021E8">
        <w:rPr>
          <w:color w:val="000000" w:themeColor="text1"/>
        </w:rPr>
        <w:t>“</w:t>
      </w:r>
      <w:r w:rsidR="00DD6105" w:rsidRPr="00B8314D">
        <w:rPr>
          <w:color w:val="000000" w:themeColor="text1"/>
        </w:rPr>
        <w:t xml:space="preserve">No </w:t>
      </w:r>
      <w:r w:rsidR="006C63E9" w:rsidRPr="00B8314D">
        <w:rPr>
          <w:color w:val="000000" w:themeColor="text1"/>
        </w:rPr>
        <w:t xml:space="preserve">Health Without Mental Health: </w:t>
      </w:r>
      <w:r w:rsidR="00DD6105" w:rsidRPr="00B8314D">
        <w:rPr>
          <w:color w:val="000000" w:themeColor="text1"/>
        </w:rPr>
        <w:t xml:space="preserve">A </w:t>
      </w:r>
      <w:r w:rsidR="006C63E9" w:rsidRPr="00B8314D">
        <w:rPr>
          <w:color w:val="000000" w:themeColor="text1"/>
        </w:rPr>
        <w:t>Cross-Government Mental Health Outcomes Strategy for People of All Ages.</w:t>
      </w:r>
      <w:r w:rsidR="00D021E8">
        <w:rPr>
          <w:color w:val="000000" w:themeColor="text1"/>
        </w:rPr>
        <w:t>”</w:t>
      </w:r>
      <w:r w:rsidR="00DD6105" w:rsidRPr="00B8314D">
        <w:rPr>
          <w:color w:val="000000" w:themeColor="text1"/>
        </w:rPr>
        <w:t xml:space="preserve"> </w:t>
      </w:r>
      <w:r w:rsidRPr="008E3E1B">
        <w:rPr>
          <w:color w:val="000000" w:themeColor="text1"/>
        </w:rPr>
        <w:t>https://www.gov.uk/government/uploads/system/uploads/attachment_data/file/213761/dh_124058.pdf</w:t>
      </w:r>
      <w:r w:rsidR="00550FBC">
        <w:rPr>
          <w:color w:val="000000" w:themeColor="text1"/>
        </w:rPr>
        <w:t>.</w:t>
      </w:r>
    </w:p>
    <w:p w14:paraId="7EC55694" w14:textId="77777777" w:rsidR="00520D3D" w:rsidRDefault="00520D3D" w:rsidP="00EB55C4">
      <w:pPr>
        <w:spacing w:line="360" w:lineRule="auto"/>
        <w:jc w:val="both"/>
        <w:rPr>
          <w:color w:val="000000" w:themeColor="text1"/>
        </w:rPr>
      </w:pPr>
    </w:p>
    <w:p w14:paraId="121EA5F7" w14:textId="3EEBE961" w:rsidR="00520D3D" w:rsidRPr="00FF44E4" w:rsidRDefault="00520D3D" w:rsidP="00520D3D">
      <w:pPr>
        <w:spacing w:line="360" w:lineRule="auto"/>
        <w:jc w:val="both"/>
        <w:rPr>
          <w:color w:val="000000" w:themeColor="text1"/>
        </w:rPr>
      </w:pPr>
      <w:r>
        <w:rPr>
          <w:color w:val="000000" w:themeColor="text1"/>
        </w:rPr>
        <w:t>Hood</w:t>
      </w:r>
      <w:r w:rsidR="00875FB5">
        <w:rPr>
          <w:color w:val="000000" w:themeColor="text1"/>
        </w:rPr>
        <w:t>,</w:t>
      </w:r>
      <w:r>
        <w:rPr>
          <w:color w:val="000000" w:themeColor="text1"/>
        </w:rPr>
        <w:t xml:space="preserve"> C</w:t>
      </w:r>
      <w:r w:rsidR="00875FB5">
        <w:rPr>
          <w:color w:val="000000" w:themeColor="text1"/>
        </w:rPr>
        <w:t>.,</w:t>
      </w:r>
      <w:r>
        <w:rPr>
          <w:color w:val="000000" w:themeColor="text1"/>
        </w:rPr>
        <w:t xml:space="preserve"> </w:t>
      </w:r>
      <w:r w:rsidR="00D021E8">
        <w:rPr>
          <w:color w:val="000000" w:themeColor="text1"/>
        </w:rPr>
        <w:t>and R.</w:t>
      </w:r>
      <w:r>
        <w:rPr>
          <w:color w:val="000000" w:themeColor="text1"/>
        </w:rPr>
        <w:t xml:space="preserve"> Dixon</w:t>
      </w:r>
      <w:r w:rsidR="00875FB5">
        <w:rPr>
          <w:color w:val="000000" w:themeColor="text1"/>
        </w:rPr>
        <w:t>.</w:t>
      </w:r>
      <w:r w:rsidRPr="00FF44E4">
        <w:rPr>
          <w:color w:val="000000" w:themeColor="text1"/>
        </w:rPr>
        <w:t xml:space="preserve"> </w:t>
      </w:r>
      <w:r w:rsidR="00F423E4">
        <w:rPr>
          <w:color w:val="000000" w:themeColor="text1"/>
        </w:rPr>
        <w:t>201</w:t>
      </w:r>
      <w:r w:rsidR="00D021E8">
        <w:rPr>
          <w:color w:val="000000" w:themeColor="text1"/>
        </w:rPr>
        <w:t>3</w:t>
      </w:r>
      <w:r w:rsidR="00875FB5">
        <w:rPr>
          <w:color w:val="000000" w:themeColor="text1"/>
        </w:rPr>
        <w:t>.</w:t>
      </w:r>
      <w:r w:rsidRPr="00FF44E4">
        <w:rPr>
          <w:color w:val="000000" w:themeColor="text1"/>
        </w:rPr>
        <w:t xml:space="preserve"> </w:t>
      </w:r>
      <w:r w:rsidR="00D021E8">
        <w:rPr>
          <w:color w:val="000000" w:themeColor="text1"/>
        </w:rPr>
        <w:t>“</w:t>
      </w:r>
      <w:r w:rsidRPr="00FF44E4">
        <w:rPr>
          <w:color w:val="000000" w:themeColor="text1"/>
        </w:rPr>
        <w:t xml:space="preserve">A </w:t>
      </w:r>
      <w:r w:rsidR="00D021E8" w:rsidRPr="00FF44E4">
        <w:rPr>
          <w:color w:val="000000" w:themeColor="text1"/>
        </w:rPr>
        <w:t xml:space="preserve">Model </w:t>
      </w:r>
      <w:r w:rsidR="00D021E8">
        <w:rPr>
          <w:color w:val="000000" w:themeColor="text1"/>
        </w:rPr>
        <w:t>o</w:t>
      </w:r>
      <w:r w:rsidR="00D021E8" w:rsidRPr="00FF44E4">
        <w:rPr>
          <w:color w:val="000000" w:themeColor="text1"/>
        </w:rPr>
        <w:t xml:space="preserve">f </w:t>
      </w:r>
      <w:r w:rsidR="00D021E8">
        <w:rPr>
          <w:color w:val="000000" w:themeColor="text1"/>
        </w:rPr>
        <w:t>C</w:t>
      </w:r>
      <w:r w:rsidR="00D021E8" w:rsidRPr="00FF44E4">
        <w:rPr>
          <w:color w:val="000000" w:themeColor="text1"/>
        </w:rPr>
        <w:t>ost-</w:t>
      </w:r>
      <w:r w:rsidR="00D021E8">
        <w:rPr>
          <w:color w:val="000000" w:themeColor="text1"/>
        </w:rPr>
        <w:t>C</w:t>
      </w:r>
      <w:r w:rsidR="00D021E8" w:rsidRPr="00FF44E4">
        <w:rPr>
          <w:color w:val="000000" w:themeColor="text1"/>
        </w:rPr>
        <w:t xml:space="preserve">utting </w:t>
      </w:r>
      <w:r w:rsidR="00D021E8">
        <w:rPr>
          <w:color w:val="000000" w:themeColor="text1"/>
        </w:rPr>
        <w:t xml:space="preserve">in Government? </w:t>
      </w:r>
      <w:r w:rsidR="008306B2">
        <w:rPr>
          <w:color w:val="000000" w:themeColor="text1"/>
        </w:rPr>
        <w:t>T</w:t>
      </w:r>
      <w:r w:rsidR="008306B2" w:rsidRPr="00FF44E4">
        <w:rPr>
          <w:color w:val="000000" w:themeColor="text1"/>
        </w:rPr>
        <w:t xml:space="preserve">he </w:t>
      </w:r>
      <w:r w:rsidR="00D021E8">
        <w:rPr>
          <w:color w:val="000000" w:themeColor="text1"/>
        </w:rPr>
        <w:t>G</w:t>
      </w:r>
      <w:r w:rsidR="00D021E8" w:rsidRPr="00FF44E4">
        <w:rPr>
          <w:color w:val="000000" w:themeColor="text1"/>
        </w:rPr>
        <w:t xml:space="preserve">reat </w:t>
      </w:r>
      <w:r w:rsidR="00D021E8">
        <w:rPr>
          <w:color w:val="000000" w:themeColor="text1"/>
        </w:rPr>
        <w:t>M</w:t>
      </w:r>
      <w:r w:rsidR="00D021E8" w:rsidRPr="00FF44E4">
        <w:rPr>
          <w:color w:val="000000" w:themeColor="text1"/>
        </w:rPr>
        <w:t xml:space="preserve">anagement </w:t>
      </w:r>
      <w:r w:rsidR="00D021E8">
        <w:rPr>
          <w:color w:val="000000" w:themeColor="text1"/>
        </w:rPr>
        <w:t>R</w:t>
      </w:r>
      <w:r w:rsidR="00D021E8" w:rsidRPr="00FF44E4">
        <w:rPr>
          <w:color w:val="000000" w:themeColor="text1"/>
        </w:rPr>
        <w:t xml:space="preserve">evolution </w:t>
      </w:r>
      <w:r w:rsidR="00D021E8">
        <w:rPr>
          <w:color w:val="000000" w:themeColor="text1"/>
        </w:rPr>
        <w:t>i</w:t>
      </w:r>
      <w:r w:rsidR="00D021E8" w:rsidRPr="00FF44E4">
        <w:rPr>
          <w:color w:val="000000" w:themeColor="text1"/>
        </w:rPr>
        <w:t xml:space="preserve">n </w:t>
      </w:r>
      <w:r w:rsidR="008306B2">
        <w:rPr>
          <w:color w:val="000000" w:themeColor="text1"/>
        </w:rPr>
        <w:t>UK</w:t>
      </w:r>
      <w:r w:rsidR="008306B2" w:rsidRPr="00FF44E4">
        <w:rPr>
          <w:color w:val="000000" w:themeColor="text1"/>
        </w:rPr>
        <w:t xml:space="preserve"> </w:t>
      </w:r>
      <w:r w:rsidR="00D021E8">
        <w:rPr>
          <w:color w:val="000000" w:themeColor="text1"/>
        </w:rPr>
        <w:t>C</w:t>
      </w:r>
      <w:r w:rsidR="00D021E8" w:rsidRPr="00FF44E4">
        <w:rPr>
          <w:color w:val="000000" w:themeColor="text1"/>
        </w:rPr>
        <w:t xml:space="preserve">entral </w:t>
      </w:r>
      <w:r w:rsidR="00D021E8">
        <w:rPr>
          <w:color w:val="000000" w:themeColor="text1"/>
        </w:rPr>
        <w:t>G</w:t>
      </w:r>
      <w:r w:rsidR="00D021E8" w:rsidRPr="00FF44E4">
        <w:rPr>
          <w:color w:val="000000" w:themeColor="text1"/>
        </w:rPr>
        <w:t xml:space="preserve">overnment </w:t>
      </w:r>
      <w:r w:rsidR="00D021E8">
        <w:rPr>
          <w:color w:val="000000" w:themeColor="text1"/>
        </w:rPr>
        <w:t>Reconsidered</w:t>
      </w:r>
      <w:r>
        <w:rPr>
          <w:color w:val="000000" w:themeColor="text1"/>
        </w:rPr>
        <w:t>.</w:t>
      </w:r>
      <w:r w:rsidR="00D021E8">
        <w:rPr>
          <w:color w:val="000000" w:themeColor="text1"/>
        </w:rPr>
        <w:t>”</w:t>
      </w:r>
      <w:r w:rsidRPr="00FF44E4">
        <w:rPr>
          <w:color w:val="000000" w:themeColor="text1"/>
        </w:rPr>
        <w:t xml:space="preserve"> </w:t>
      </w:r>
      <w:r w:rsidRPr="00B06024">
        <w:rPr>
          <w:i/>
          <w:color w:val="000000" w:themeColor="text1"/>
        </w:rPr>
        <w:t>Public Administration</w:t>
      </w:r>
      <w:r>
        <w:rPr>
          <w:color w:val="000000" w:themeColor="text1"/>
        </w:rPr>
        <w:t xml:space="preserve"> </w:t>
      </w:r>
      <w:r w:rsidRPr="00FF44E4">
        <w:rPr>
          <w:color w:val="000000" w:themeColor="text1"/>
        </w:rPr>
        <w:t>91</w:t>
      </w:r>
      <w:r w:rsidR="00D021E8">
        <w:rPr>
          <w:color w:val="000000" w:themeColor="text1"/>
        </w:rPr>
        <w:t xml:space="preserve"> (1):</w:t>
      </w:r>
      <w:r w:rsidRPr="00FF44E4">
        <w:rPr>
          <w:color w:val="000000" w:themeColor="text1"/>
        </w:rPr>
        <w:t xml:space="preserve"> 114</w:t>
      </w:r>
      <w:r w:rsidRPr="003A62D0">
        <w:rPr>
          <w:rFonts w:ascii="Times" w:hAnsi="Times" w:cs="Times"/>
          <w:color w:val="000000" w:themeColor="text1"/>
        </w:rPr>
        <w:t>–</w:t>
      </w:r>
      <w:r w:rsidRPr="00FF44E4">
        <w:rPr>
          <w:color w:val="000000" w:themeColor="text1"/>
        </w:rPr>
        <w:t>34.</w:t>
      </w:r>
    </w:p>
    <w:p w14:paraId="48E1013F" w14:textId="77777777" w:rsidR="00967A95" w:rsidRPr="00B8314D" w:rsidRDefault="00967A95" w:rsidP="00EB55C4">
      <w:pPr>
        <w:spacing w:line="360" w:lineRule="auto"/>
        <w:jc w:val="both"/>
        <w:rPr>
          <w:color w:val="000000" w:themeColor="text1"/>
        </w:rPr>
      </w:pPr>
    </w:p>
    <w:p w14:paraId="0F059EEA" w14:textId="15829D72" w:rsidR="005A1E28" w:rsidRPr="00B8314D" w:rsidRDefault="003A2BA6" w:rsidP="00EB55C4">
      <w:pPr>
        <w:widowControl w:val="0"/>
        <w:autoSpaceDE w:val="0"/>
        <w:autoSpaceDN w:val="0"/>
        <w:adjustRightInd w:val="0"/>
        <w:spacing w:after="240" w:line="360" w:lineRule="auto"/>
        <w:jc w:val="both"/>
        <w:rPr>
          <w:color w:val="000000" w:themeColor="text1"/>
        </w:rPr>
      </w:pPr>
      <w:proofErr w:type="spellStart"/>
      <w:r>
        <w:rPr>
          <w:color w:val="000000" w:themeColor="text1"/>
        </w:rPr>
        <w:t>Hupe</w:t>
      </w:r>
      <w:proofErr w:type="spellEnd"/>
      <w:r w:rsidR="00875FB5">
        <w:rPr>
          <w:color w:val="000000" w:themeColor="text1"/>
        </w:rPr>
        <w:t>,</w:t>
      </w:r>
      <w:r>
        <w:rPr>
          <w:color w:val="000000" w:themeColor="text1"/>
        </w:rPr>
        <w:t xml:space="preserve"> P</w:t>
      </w:r>
      <w:r w:rsidR="00875FB5">
        <w:rPr>
          <w:color w:val="000000" w:themeColor="text1"/>
        </w:rPr>
        <w:t>.,</w:t>
      </w:r>
      <w:r w:rsidR="00757FF3" w:rsidRPr="00B8314D">
        <w:rPr>
          <w:color w:val="000000" w:themeColor="text1"/>
        </w:rPr>
        <w:t xml:space="preserve"> </w:t>
      </w:r>
      <w:r w:rsidR="00D021E8">
        <w:rPr>
          <w:color w:val="000000" w:themeColor="text1"/>
        </w:rPr>
        <w:t>and A.</w:t>
      </w:r>
      <w:r w:rsidR="00A577DD" w:rsidRPr="00B8314D">
        <w:rPr>
          <w:color w:val="000000" w:themeColor="text1"/>
        </w:rPr>
        <w:t xml:space="preserve"> </w:t>
      </w:r>
      <w:proofErr w:type="spellStart"/>
      <w:r w:rsidR="00842973" w:rsidRPr="00B8314D">
        <w:rPr>
          <w:color w:val="000000" w:themeColor="text1"/>
        </w:rPr>
        <w:t>Bu</w:t>
      </w:r>
      <w:r w:rsidR="00A413C1" w:rsidRPr="00B8314D">
        <w:rPr>
          <w:color w:val="000000" w:themeColor="text1"/>
        </w:rPr>
        <w:t>ff</w:t>
      </w:r>
      <w:r w:rsidR="00842973" w:rsidRPr="00B8314D">
        <w:rPr>
          <w:color w:val="000000" w:themeColor="text1"/>
        </w:rPr>
        <w:t>at</w:t>
      </w:r>
      <w:proofErr w:type="spellEnd"/>
      <w:r w:rsidR="00875FB5">
        <w:rPr>
          <w:color w:val="000000" w:themeColor="text1"/>
        </w:rPr>
        <w:t>.</w:t>
      </w:r>
      <w:r w:rsidR="00842973" w:rsidRPr="00B8314D">
        <w:rPr>
          <w:color w:val="000000" w:themeColor="text1"/>
        </w:rPr>
        <w:t xml:space="preserve"> </w:t>
      </w:r>
      <w:r w:rsidR="00757FF3" w:rsidRPr="00B8314D">
        <w:rPr>
          <w:color w:val="000000" w:themeColor="text1"/>
        </w:rPr>
        <w:t>2</w:t>
      </w:r>
      <w:r w:rsidR="00842973" w:rsidRPr="00B8314D">
        <w:rPr>
          <w:color w:val="000000" w:themeColor="text1"/>
        </w:rPr>
        <w:t>014</w:t>
      </w:r>
      <w:r w:rsidR="00757FF3" w:rsidRPr="00B8314D">
        <w:rPr>
          <w:color w:val="000000" w:themeColor="text1"/>
        </w:rPr>
        <w:t>.</w:t>
      </w:r>
      <w:r w:rsidR="00842973" w:rsidRPr="00B8314D">
        <w:rPr>
          <w:color w:val="000000" w:themeColor="text1"/>
        </w:rPr>
        <w:t xml:space="preserve"> </w:t>
      </w:r>
      <w:r w:rsidR="00D021E8">
        <w:rPr>
          <w:color w:val="000000" w:themeColor="text1"/>
        </w:rPr>
        <w:t>“</w:t>
      </w:r>
      <w:r w:rsidR="00842973" w:rsidRPr="00B8314D">
        <w:rPr>
          <w:color w:val="000000" w:themeColor="text1"/>
        </w:rPr>
        <w:t xml:space="preserve">A </w:t>
      </w:r>
      <w:r w:rsidR="00D021E8" w:rsidRPr="00B8314D">
        <w:rPr>
          <w:color w:val="000000" w:themeColor="text1"/>
        </w:rPr>
        <w:t>Public S</w:t>
      </w:r>
      <w:r w:rsidR="00D021E8">
        <w:rPr>
          <w:color w:val="000000" w:themeColor="text1"/>
        </w:rPr>
        <w:t>ervice Gap: Capturing Contexts in A Comparative Approach o</w:t>
      </w:r>
      <w:r w:rsidR="00D021E8" w:rsidRPr="00B8314D">
        <w:rPr>
          <w:color w:val="000000" w:themeColor="text1"/>
        </w:rPr>
        <w:t>f Street-Level Bureaucracy</w:t>
      </w:r>
      <w:r>
        <w:rPr>
          <w:color w:val="000000" w:themeColor="text1"/>
        </w:rPr>
        <w:t>.</w:t>
      </w:r>
      <w:r w:rsidR="00D021E8">
        <w:rPr>
          <w:color w:val="000000" w:themeColor="text1"/>
        </w:rPr>
        <w:t>”</w:t>
      </w:r>
      <w:r w:rsidR="00BF48CB" w:rsidRPr="00B8314D">
        <w:rPr>
          <w:color w:val="000000" w:themeColor="text1"/>
        </w:rPr>
        <w:t xml:space="preserve"> </w:t>
      </w:r>
      <w:r w:rsidR="00842973" w:rsidRPr="00B8314D">
        <w:rPr>
          <w:i/>
          <w:color w:val="000000" w:themeColor="text1"/>
        </w:rPr>
        <w:t>Public Management Review</w:t>
      </w:r>
      <w:r w:rsidR="00757FF3" w:rsidRPr="00B8314D">
        <w:rPr>
          <w:color w:val="000000" w:themeColor="text1"/>
        </w:rPr>
        <w:t xml:space="preserve"> 16</w:t>
      </w:r>
      <w:r w:rsidR="00D021E8">
        <w:rPr>
          <w:color w:val="000000" w:themeColor="text1"/>
        </w:rPr>
        <w:t xml:space="preserve"> </w:t>
      </w:r>
      <w:r w:rsidR="00757FF3" w:rsidRPr="00B8314D">
        <w:rPr>
          <w:color w:val="000000" w:themeColor="text1"/>
        </w:rPr>
        <w:t>(</w:t>
      </w:r>
      <w:r w:rsidR="00842973" w:rsidRPr="00B8314D">
        <w:rPr>
          <w:color w:val="000000" w:themeColor="text1"/>
        </w:rPr>
        <w:t>4</w:t>
      </w:r>
      <w:r w:rsidR="00D021E8">
        <w:rPr>
          <w:color w:val="000000" w:themeColor="text1"/>
        </w:rPr>
        <w:t>):</w:t>
      </w:r>
      <w:r w:rsidR="00757FF3" w:rsidRPr="00B8314D">
        <w:rPr>
          <w:color w:val="000000" w:themeColor="text1"/>
        </w:rPr>
        <w:t xml:space="preserve"> </w:t>
      </w:r>
      <w:r w:rsidR="00842973" w:rsidRPr="00B8314D">
        <w:rPr>
          <w:color w:val="000000" w:themeColor="text1"/>
        </w:rPr>
        <w:t>548–</w:t>
      </w:r>
      <w:r w:rsidR="00757FF3" w:rsidRPr="00B8314D">
        <w:rPr>
          <w:color w:val="000000" w:themeColor="text1"/>
        </w:rPr>
        <w:t>5</w:t>
      </w:r>
      <w:r w:rsidR="00842973" w:rsidRPr="00B8314D">
        <w:rPr>
          <w:color w:val="000000" w:themeColor="text1"/>
        </w:rPr>
        <w:t>69.</w:t>
      </w:r>
    </w:p>
    <w:p w14:paraId="65AE3A71" w14:textId="7A0E2502" w:rsidR="0027390E" w:rsidRPr="00B8314D" w:rsidRDefault="00842973" w:rsidP="00EB55C4">
      <w:pPr>
        <w:spacing w:line="360" w:lineRule="auto"/>
        <w:jc w:val="both"/>
        <w:rPr>
          <w:color w:val="000000" w:themeColor="text1"/>
        </w:rPr>
      </w:pPr>
      <w:r w:rsidRPr="00B8314D">
        <w:rPr>
          <w:color w:val="000000" w:themeColor="text1"/>
        </w:rPr>
        <w:t>Independent Commission on Mental Health and Policing</w:t>
      </w:r>
      <w:r w:rsidR="006C63E9" w:rsidRPr="00B8314D">
        <w:rPr>
          <w:color w:val="000000" w:themeColor="text1"/>
        </w:rPr>
        <w:t xml:space="preserve"> (ICMHP</w:t>
      </w:r>
      <w:r w:rsidR="00726858" w:rsidRPr="00B8314D">
        <w:rPr>
          <w:color w:val="000000" w:themeColor="text1"/>
        </w:rPr>
        <w:t>)</w:t>
      </w:r>
      <w:r w:rsidR="00F423E4">
        <w:rPr>
          <w:color w:val="000000" w:themeColor="text1"/>
        </w:rPr>
        <w:t>.</w:t>
      </w:r>
      <w:r w:rsidR="00757FF3" w:rsidRPr="00B8314D">
        <w:rPr>
          <w:color w:val="000000" w:themeColor="text1"/>
        </w:rPr>
        <w:t xml:space="preserve"> </w:t>
      </w:r>
      <w:r w:rsidRPr="00B8314D">
        <w:rPr>
          <w:color w:val="000000" w:themeColor="text1"/>
        </w:rPr>
        <w:t>2013</w:t>
      </w:r>
      <w:r w:rsidR="00F423E4">
        <w:rPr>
          <w:color w:val="000000" w:themeColor="text1"/>
        </w:rPr>
        <w:t>.</w:t>
      </w:r>
      <w:r w:rsidRPr="00B8314D">
        <w:rPr>
          <w:color w:val="000000" w:themeColor="text1"/>
        </w:rPr>
        <w:t xml:space="preserve"> </w:t>
      </w:r>
      <w:r w:rsidR="00D021E8">
        <w:rPr>
          <w:color w:val="000000" w:themeColor="text1"/>
        </w:rPr>
        <w:t>“</w:t>
      </w:r>
      <w:r w:rsidRPr="00B8314D">
        <w:rPr>
          <w:color w:val="000000" w:themeColor="text1"/>
        </w:rPr>
        <w:t>Report</w:t>
      </w:r>
      <w:r w:rsidR="00D021E8">
        <w:rPr>
          <w:color w:val="000000" w:themeColor="text1"/>
        </w:rPr>
        <w:t>”</w:t>
      </w:r>
      <w:r w:rsidRPr="00B8314D">
        <w:rPr>
          <w:color w:val="000000" w:themeColor="text1"/>
        </w:rPr>
        <w:t xml:space="preserve">. </w:t>
      </w:r>
      <w:r w:rsidR="003A2BA6" w:rsidRPr="008E3E1B">
        <w:rPr>
          <w:color w:val="000000" w:themeColor="text1"/>
        </w:rPr>
        <w:t>http://news.bbc.co.uk/1/shared/bsp/hi/pdfs/10_05_13_report.pdf</w:t>
      </w:r>
      <w:r w:rsidR="00550FBC">
        <w:rPr>
          <w:color w:val="000000" w:themeColor="text1"/>
        </w:rPr>
        <w:t>.</w:t>
      </w:r>
    </w:p>
    <w:p w14:paraId="6804ED2C" w14:textId="77777777" w:rsidR="0027390E" w:rsidRPr="00B8314D" w:rsidRDefault="0027390E" w:rsidP="00EB55C4">
      <w:pPr>
        <w:spacing w:line="360" w:lineRule="auto"/>
        <w:jc w:val="both"/>
        <w:rPr>
          <w:color w:val="000000" w:themeColor="text1"/>
        </w:rPr>
      </w:pPr>
    </w:p>
    <w:p w14:paraId="200B8EF2" w14:textId="69A2BF19" w:rsidR="00A11A9A" w:rsidRPr="00B8314D" w:rsidRDefault="00842973" w:rsidP="00EB55C4">
      <w:pPr>
        <w:spacing w:line="360" w:lineRule="auto"/>
        <w:jc w:val="both"/>
        <w:rPr>
          <w:color w:val="000000" w:themeColor="text1"/>
        </w:rPr>
      </w:pPr>
      <w:r w:rsidRPr="00B8314D">
        <w:rPr>
          <w:color w:val="000000" w:themeColor="text1"/>
        </w:rPr>
        <w:t>Institute for Fiscal Studies</w:t>
      </w:r>
      <w:r w:rsidR="006C63E9" w:rsidRPr="00B8314D">
        <w:rPr>
          <w:color w:val="000000" w:themeColor="text1"/>
        </w:rPr>
        <w:t xml:space="preserve"> (IFS</w:t>
      </w:r>
      <w:r w:rsidR="00F423E4">
        <w:rPr>
          <w:color w:val="000000" w:themeColor="text1"/>
        </w:rPr>
        <w:t>).</w:t>
      </w:r>
      <w:r w:rsidR="00757FF3" w:rsidRPr="00B8314D">
        <w:rPr>
          <w:color w:val="000000" w:themeColor="text1"/>
        </w:rPr>
        <w:t xml:space="preserve"> </w:t>
      </w:r>
      <w:r w:rsidRPr="00B8314D">
        <w:rPr>
          <w:color w:val="000000" w:themeColor="text1"/>
        </w:rPr>
        <w:t>2015</w:t>
      </w:r>
      <w:r w:rsidR="00F423E4">
        <w:rPr>
          <w:color w:val="000000" w:themeColor="text1"/>
        </w:rPr>
        <w:t>.</w:t>
      </w:r>
      <w:r w:rsidR="006C63E9" w:rsidRPr="00B8314D">
        <w:rPr>
          <w:color w:val="000000" w:themeColor="text1"/>
        </w:rPr>
        <w:t xml:space="preserve"> </w:t>
      </w:r>
      <w:r w:rsidR="00D021E8">
        <w:rPr>
          <w:color w:val="000000" w:themeColor="text1"/>
        </w:rPr>
        <w:t>“</w:t>
      </w:r>
      <w:r w:rsidR="006C63E9" w:rsidRPr="00B8314D">
        <w:rPr>
          <w:color w:val="000000" w:themeColor="text1"/>
        </w:rPr>
        <w:t>This Government H</w:t>
      </w:r>
      <w:r w:rsidRPr="00B8314D">
        <w:rPr>
          <w:color w:val="000000" w:themeColor="text1"/>
        </w:rPr>
        <w:t xml:space="preserve">as </w:t>
      </w:r>
      <w:r w:rsidR="006C63E9" w:rsidRPr="00B8314D">
        <w:rPr>
          <w:color w:val="000000" w:themeColor="text1"/>
        </w:rPr>
        <w:t>P</w:t>
      </w:r>
      <w:r w:rsidR="00BF48CB" w:rsidRPr="00B8314D">
        <w:rPr>
          <w:color w:val="000000" w:themeColor="text1"/>
        </w:rPr>
        <w:t xml:space="preserve">roduce </w:t>
      </w:r>
      <w:r w:rsidR="006C63E9" w:rsidRPr="00B8314D">
        <w:rPr>
          <w:color w:val="000000" w:themeColor="text1"/>
        </w:rPr>
        <w:t>B</w:t>
      </w:r>
      <w:r w:rsidRPr="00B8314D">
        <w:rPr>
          <w:color w:val="000000" w:themeColor="text1"/>
        </w:rPr>
        <w:t xml:space="preserve">ig </w:t>
      </w:r>
      <w:r w:rsidR="00B8314D" w:rsidRPr="00B8314D">
        <w:rPr>
          <w:color w:val="000000" w:themeColor="text1"/>
        </w:rPr>
        <w:t>Spending</w:t>
      </w:r>
      <w:r w:rsidR="00BF48CB" w:rsidRPr="00B8314D">
        <w:rPr>
          <w:color w:val="000000" w:themeColor="text1"/>
        </w:rPr>
        <w:t xml:space="preserve"> </w:t>
      </w:r>
      <w:r w:rsidR="006C63E9" w:rsidRPr="00B8314D">
        <w:rPr>
          <w:color w:val="000000" w:themeColor="text1"/>
        </w:rPr>
        <w:t>C</w:t>
      </w:r>
      <w:r w:rsidR="00BF48CB" w:rsidRPr="00B8314D">
        <w:rPr>
          <w:color w:val="000000" w:themeColor="text1"/>
        </w:rPr>
        <w:t>uts</w:t>
      </w:r>
      <w:r w:rsidRPr="00B8314D">
        <w:rPr>
          <w:color w:val="000000" w:themeColor="text1"/>
        </w:rPr>
        <w:t>.</w:t>
      </w:r>
      <w:r w:rsidR="00D021E8">
        <w:rPr>
          <w:color w:val="000000" w:themeColor="text1"/>
        </w:rPr>
        <w:t>”</w:t>
      </w:r>
      <w:r w:rsidRPr="00B8314D">
        <w:rPr>
          <w:color w:val="000000" w:themeColor="text1"/>
        </w:rPr>
        <w:t xml:space="preserve"> </w:t>
      </w:r>
      <w:r w:rsidR="003A2BA6" w:rsidRPr="008E3E1B">
        <w:rPr>
          <w:color w:val="000000" w:themeColor="text1"/>
        </w:rPr>
        <w:t>http://election2015.ifs.org.uk/public-spending</w:t>
      </w:r>
      <w:r w:rsidR="00550FBC">
        <w:rPr>
          <w:color w:val="000000" w:themeColor="text1"/>
        </w:rPr>
        <w:t>.</w:t>
      </w:r>
    </w:p>
    <w:p w14:paraId="3D86D77E" w14:textId="77777777" w:rsidR="0092239D" w:rsidRPr="00B8314D" w:rsidRDefault="0092239D" w:rsidP="00EB55C4">
      <w:pPr>
        <w:spacing w:line="360" w:lineRule="auto"/>
        <w:jc w:val="both"/>
        <w:rPr>
          <w:color w:val="000000" w:themeColor="text1"/>
        </w:rPr>
      </w:pPr>
    </w:p>
    <w:p w14:paraId="1E744ADB" w14:textId="77777777" w:rsidR="00520D3D" w:rsidRDefault="00520D3D" w:rsidP="00EB55C4">
      <w:pPr>
        <w:spacing w:line="360" w:lineRule="auto"/>
        <w:jc w:val="both"/>
        <w:rPr>
          <w:color w:val="000000" w:themeColor="text1"/>
        </w:rPr>
      </w:pPr>
    </w:p>
    <w:p w14:paraId="3784A796" w14:textId="6E1558AA" w:rsidR="00520D3D" w:rsidRDefault="00520D3D" w:rsidP="00520D3D">
      <w:pPr>
        <w:spacing w:line="360" w:lineRule="auto"/>
        <w:jc w:val="both"/>
        <w:rPr>
          <w:color w:val="000000" w:themeColor="text1"/>
        </w:rPr>
      </w:pPr>
      <w:r>
        <w:rPr>
          <w:color w:val="000000" w:themeColor="text1"/>
        </w:rPr>
        <w:lastRenderedPageBreak/>
        <w:t>Isett</w:t>
      </w:r>
      <w:r w:rsidR="00875FB5">
        <w:rPr>
          <w:color w:val="000000" w:themeColor="text1"/>
        </w:rPr>
        <w:t>,</w:t>
      </w:r>
      <w:r w:rsidRPr="00E92D58">
        <w:rPr>
          <w:color w:val="000000" w:themeColor="text1"/>
        </w:rPr>
        <w:t xml:space="preserve"> </w:t>
      </w:r>
      <w:r>
        <w:rPr>
          <w:color w:val="000000" w:themeColor="text1"/>
        </w:rPr>
        <w:t>K</w:t>
      </w:r>
      <w:r w:rsidR="00875FB5">
        <w:rPr>
          <w:color w:val="000000" w:themeColor="text1"/>
        </w:rPr>
        <w:t>.</w:t>
      </w:r>
      <w:r w:rsidR="00D021E8">
        <w:rPr>
          <w:color w:val="000000" w:themeColor="text1"/>
        </w:rPr>
        <w:t xml:space="preserve"> </w:t>
      </w:r>
      <w:r>
        <w:rPr>
          <w:color w:val="000000" w:themeColor="text1"/>
        </w:rPr>
        <w:t>R</w:t>
      </w:r>
      <w:r w:rsidR="00875FB5">
        <w:rPr>
          <w:color w:val="000000" w:themeColor="text1"/>
        </w:rPr>
        <w:t>.</w:t>
      </w:r>
      <w:r>
        <w:rPr>
          <w:color w:val="000000" w:themeColor="text1"/>
        </w:rPr>
        <w:t xml:space="preserve">, </w:t>
      </w:r>
      <w:r w:rsidR="00D021E8">
        <w:rPr>
          <w:color w:val="000000" w:themeColor="text1"/>
        </w:rPr>
        <w:t xml:space="preserve">I. A. </w:t>
      </w:r>
      <w:proofErr w:type="spellStart"/>
      <w:r>
        <w:rPr>
          <w:color w:val="000000" w:themeColor="text1"/>
        </w:rPr>
        <w:t>Mergel</w:t>
      </w:r>
      <w:proofErr w:type="spellEnd"/>
      <w:r w:rsidR="00875FB5">
        <w:rPr>
          <w:color w:val="000000" w:themeColor="text1"/>
        </w:rPr>
        <w:t>,</w:t>
      </w:r>
      <w:r w:rsidRPr="00E92D58">
        <w:rPr>
          <w:color w:val="000000" w:themeColor="text1"/>
        </w:rPr>
        <w:t xml:space="preserve"> </w:t>
      </w:r>
      <w:r w:rsidR="00D021E8">
        <w:rPr>
          <w:color w:val="000000" w:themeColor="text1"/>
        </w:rPr>
        <w:t>K.</w:t>
      </w:r>
      <w:r>
        <w:rPr>
          <w:color w:val="000000" w:themeColor="text1"/>
        </w:rPr>
        <w:t xml:space="preserve"> </w:t>
      </w:r>
      <w:proofErr w:type="spellStart"/>
      <w:r>
        <w:rPr>
          <w:color w:val="000000" w:themeColor="text1"/>
        </w:rPr>
        <w:t>LeRoux</w:t>
      </w:r>
      <w:proofErr w:type="spellEnd"/>
      <w:r w:rsidR="00875FB5">
        <w:rPr>
          <w:color w:val="000000" w:themeColor="text1"/>
        </w:rPr>
        <w:t>,</w:t>
      </w:r>
      <w:r w:rsidR="00D021E8">
        <w:rPr>
          <w:color w:val="000000" w:themeColor="text1"/>
        </w:rPr>
        <w:t xml:space="preserve"> P. A.</w:t>
      </w:r>
      <w:r>
        <w:rPr>
          <w:color w:val="000000" w:themeColor="text1"/>
        </w:rPr>
        <w:t xml:space="preserve"> </w:t>
      </w:r>
      <w:proofErr w:type="spellStart"/>
      <w:r>
        <w:rPr>
          <w:color w:val="000000" w:themeColor="text1"/>
        </w:rPr>
        <w:t>Mischen</w:t>
      </w:r>
      <w:proofErr w:type="spellEnd"/>
      <w:r w:rsidR="00875FB5">
        <w:rPr>
          <w:color w:val="000000" w:themeColor="text1"/>
        </w:rPr>
        <w:t>,</w:t>
      </w:r>
      <w:r w:rsidRPr="00E92D58">
        <w:rPr>
          <w:color w:val="000000" w:themeColor="text1"/>
        </w:rPr>
        <w:t xml:space="preserve"> </w:t>
      </w:r>
      <w:r w:rsidR="00D021E8">
        <w:rPr>
          <w:color w:val="000000" w:themeColor="text1"/>
        </w:rPr>
        <w:t>and R. K.</w:t>
      </w:r>
      <w:r w:rsidRPr="00E92D58">
        <w:rPr>
          <w:color w:val="000000" w:themeColor="text1"/>
        </w:rPr>
        <w:t xml:space="preserve"> </w:t>
      </w:r>
      <w:proofErr w:type="spellStart"/>
      <w:r>
        <w:rPr>
          <w:color w:val="000000" w:themeColor="text1"/>
        </w:rPr>
        <w:t>Rethemeyer</w:t>
      </w:r>
      <w:proofErr w:type="spellEnd"/>
      <w:r w:rsidR="00D021E8">
        <w:rPr>
          <w:color w:val="000000" w:themeColor="text1"/>
        </w:rPr>
        <w:t xml:space="preserve">. </w:t>
      </w:r>
      <w:r w:rsidRPr="00E92D58">
        <w:rPr>
          <w:color w:val="000000" w:themeColor="text1"/>
        </w:rPr>
        <w:t>2011</w:t>
      </w:r>
      <w:r w:rsidR="00875FB5">
        <w:rPr>
          <w:color w:val="000000" w:themeColor="text1"/>
        </w:rPr>
        <w:t>.</w:t>
      </w:r>
      <w:r w:rsidRPr="00E92D58">
        <w:rPr>
          <w:color w:val="000000" w:themeColor="text1"/>
        </w:rPr>
        <w:t xml:space="preserve"> </w:t>
      </w:r>
      <w:r w:rsidR="00D021E8">
        <w:rPr>
          <w:color w:val="000000" w:themeColor="text1"/>
        </w:rPr>
        <w:t>“</w:t>
      </w:r>
      <w:r w:rsidR="008306B2">
        <w:rPr>
          <w:color w:val="000000" w:themeColor="text1"/>
        </w:rPr>
        <w:t>N</w:t>
      </w:r>
      <w:r w:rsidR="008306B2" w:rsidRPr="00E92D58">
        <w:rPr>
          <w:color w:val="000000" w:themeColor="text1"/>
        </w:rPr>
        <w:t xml:space="preserve">etworks </w:t>
      </w:r>
      <w:r w:rsidR="00D021E8">
        <w:rPr>
          <w:color w:val="000000" w:themeColor="text1"/>
        </w:rPr>
        <w:t>i</w:t>
      </w:r>
      <w:r w:rsidR="00D021E8" w:rsidRPr="00E92D58">
        <w:rPr>
          <w:color w:val="000000" w:themeColor="text1"/>
        </w:rPr>
        <w:t xml:space="preserve">n </w:t>
      </w:r>
      <w:r w:rsidR="00D021E8">
        <w:rPr>
          <w:color w:val="000000" w:themeColor="text1"/>
        </w:rPr>
        <w:t>P</w:t>
      </w:r>
      <w:r w:rsidR="00D021E8" w:rsidRPr="00E92D58">
        <w:rPr>
          <w:color w:val="000000" w:themeColor="text1"/>
        </w:rPr>
        <w:t xml:space="preserve">ublic </w:t>
      </w:r>
      <w:r w:rsidR="00D021E8">
        <w:rPr>
          <w:color w:val="000000" w:themeColor="text1"/>
        </w:rPr>
        <w:t>A</w:t>
      </w:r>
      <w:r w:rsidR="00D021E8" w:rsidRPr="00E92D58">
        <w:rPr>
          <w:color w:val="000000" w:themeColor="text1"/>
        </w:rPr>
        <w:t xml:space="preserve">dministration </w:t>
      </w:r>
      <w:r w:rsidR="00D021E8">
        <w:rPr>
          <w:color w:val="000000" w:themeColor="text1"/>
        </w:rPr>
        <w:t xml:space="preserve">Scholarship: </w:t>
      </w:r>
      <w:r w:rsidR="008306B2">
        <w:rPr>
          <w:color w:val="000000" w:themeColor="text1"/>
        </w:rPr>
        <w:t>U</w:t>
      </w:r>
      <w:r w:rsidR="008306B2" w:rsidRPr="00E92D58">
        <w:rPr>
          <w:color w:val="000000" w:themeColor="text1"/>
        </w:rPr>
        <w:t xml:space="preserve">nderstanding </w:t>
      </w:r>
      <w:r w:rsidR="00D021E8">
        <w:rPr>
          <w:color w:val="000000" w:themeColor="text1"/>
        </w:rPr>
        <w:t>W</w:t>
      </w:r>
      <w:r w:rsidR="00D021E8" w:rsidRPr="00E92D58">
        <w:rPr>
          <w:color w:val="000000" w:themeColor="text1"/>
        </w:rPr>
        <w:t xml:space="preserve">here </w:t>
      </w:r>
      <w:r w:rsidR="00D021E8">
        <w:rPr>
          <w:color w:val="000000" w:themeColor="text1"/>
        </w:rPr>
        <w:t>W</w:t>
      </w:r>
      <w:r w:rsidR="00D021E8" w:rsidRPr="00E92D58">
        <w:rPr>
          <w:color w:val="000000" w:themeColor="text1"/>
        </w:rPr>
        <w:t xml:space="preserve">e </w:t>
      </w:r>
      <w:r w:rsidR="00D021E8">
        <w:rPr>
          <w:color w:val="000000" w:themeColor="text1"/>
        </w:rPr>
        <w:t>Are a</w:t>
      </w:r>
      <w:r w:rsidR="00D021E8" w:rsidRPr="00E92D58">
        <w:rPr>
          <w:color w:val="000000" w:themeColor="text1"/>
        </w:rPr>
        <w:t xml:space="preserve">nd </w:t>
      </w:r>
      <w:r w:rsidR="00D021E8">
        <w:rPr>
          <w:color w:val="000000" w:themeColor="text1"/>
        </w:rPr>
        <w:t>W</w:t>
      </w:r>
      <w:r w:rsidR="00D021E8" w:rsidRPr="00E92D58">
        <w:rPr>
          <w:color w:val="000000" w:themeColor="text1"/>
        </w:rPr>
        <w:t xml:space="preserve">here </w:t>
      </w:r>
      <w:r w:rsidR="00D021E8">
        <w:rPr>
          <w:color w:val="000000" w:themeColor="text1"/>
        </w:rPr>
        <w:t>W</w:t>
      </w:r>
      <w:r w:rsidR="00D021E8" w:rsidRPr="00E92D58">
        <w:rPr>
          <w:color w:val="000000" w:themeColor="text1"/>
        </w:rPr>
        <w:t xml:space="preserve">e </w:t>
      </w:r>
      <w:r w:rsidR="00D021E8">
        <w:rPr>
          <w:color w:val="000000" w:themeColor="text1"/>
        </w:rPr>
        <w:t>Need t</w:t>
      </w:r>
      <w:r w:rsidR="00D021E8" w:rsidRPr="00E92D58">
        <w:rPr>
          <w:color w:val="000000" w:themeColor="text1"/>
        </w:rPr>
        <w:t xml:space="preserve">o </w:t>
      </w:r>
      <w:r w:rsidR="00D021E8">
        <w:rPr>
          <w:color w:val="000000" w:themeColor="text1"/>
        </w:rPr>
        <w:t>G</w:t>
      </w:r>
      <w:r w:rsidR="00D021E8" w:rsidRPr="00E92D58">
        <w:rPr>
          <w:color w:val="000000" w:themeColor="text1"/>
        </w:rPr>
        <w:t>o</w:t>
      </w:r>
      <w:r>
        <w:rPr>
          <w:color w:val="000000" w:themeColor="text1"/>
        </w:rPr>
        <w:t>.</w:t>
      </w:r>
      <w:r w:rsidR="00D021E8">
        <w:rPr>
          <w:color w:val="000000" w:themeColor="text1"/>
        </w:rPr>
        <w:t>”</w:t>
      </w:r>
      <w:r w:rsidRPr="00E92D58">
        <w:rPr>
          <w:color w:val="000000" w:themeColor="text1"/>
        </w:rPr>
        <w:t xml:space="preserve"> </w:t>
      </w:r>
      <w:r w:rsidRPr="00B06024">
        <w:rPr>
          <w:i/>
          <w:color w:val="000000" w:themeColor="text1"/>
        </w:rPr>
        <w:t>Journal of Public Administration and Research Theory</w:t>
      </w:r>
      <w:r>
        <w:rPr>
          <w:i/>
          <w:color w:val="000000" w:themeColor="text1"/>
        </w:rPr>
        <w:t xml:space="preserve"> </w:t>
      </w:r>
      <w:r>
        <w:rPr>
          <w:color w:val="000000" w:themeColor="text1"/>
        </w:rPr>
        <w:t>21(1)</w:t>
      </w:r>
      <w:r w:rsidR="00D021E8">
        <w:rPr>
          <w:color w:val="000000" w:themeColor="text1"/>
        </w:rPr>
        <w:t>:</w:t>
      </w:r>
      <w:r>
        <w:rPr>
          <w:color w:val="000000" w:themeColor="text1"/>
        </w:rPr>
        <w:t xml:space="preserve"> 157</w:t>
      </w:r>
      <w:r w:rsidRPr="003A62D0">
        <w:rPr>
          <w:rFonts w:ascii="Times" w:hAnsi="Times" w:cs="Times"/>
          <w:color w:val="000000" w:themeColor="text1"/>
        </w:rPr>
        <w:t>–</w:t>
      </w:r>
      <w:r w:rsidRPr="00E92D58">
        <w:rPr>
          <w:color w:val="000000" w:themeColor="text1"/>
        </w:rPr>
        <w:t>7</w:t>
      </w:r>
      <w:r>
        <w:rPr>
          <w:color w:val="000000" w:themeColor="text1"/>
        </w:rPr>
        <w:t>3</w:t>
      </w:r>
      <w:r w:rsidRPr="00E92D58">
        <w:rPr>
          <w:color w:val="000000" w:themeColor="text1"/>
        </w:rPr>
        <w:t>.</w:t>
      </w:r>
    </w:p>
    <w:p w14:paraId="1554A2BD" w14:textId="77777777" w:rsidR="008306B2" w:rsidRDefault="008306B2" w:rsidP="00520D3D">
      <w:pPr>
        <w:spacing w:line="360" w:lineRule="auto"/>
        <w:jc w:val="both"/>
        <w:rPr>
          <w:color w:val="000000" w:themeColor="text1"/>
        </w:rPr>
      </w:pPr>
    </w:p>
    <w:p w14:paraId="4AC58E45" w14:textId="028BEDC7" w:rsidR="00903254" w:rsidRDefault="00903254" w:rsidP="00903254">
      <w:pPr>
        <w:spacing w:line="360" w:lineRule="auto"/>
        <w:jc w:val="both"/>
        <w:rPr>
          <w:color w:val="000000" w:themeColor="text1"/>
        </w:rPr>
      </w:pPr>
      <w:proofErr w:type="spellStart"/>
      <w:r>
        <w:rPr>
          <w:color w:val="000000" w:themeColor="text1"/>
        </w:rPr>
        <w:t>Krameddine</w:t>
      </w:r>
      <w:proofErr w:type="spellEnd"/>
      <w:r w:rsidR="00875FB5">
        <w:rPr>
          <w:color w:val="000000" w:themeColor="text1"/>
        </w:rPr>
        <w:t>,</w:t>
      </w:r>
      <w:r>
        <w:rPr>
          <w:color w:val="000000" w:themeColor="text1"/>
        </w:rPr>
        <w:t xml:space="preserve"> Y</w:t>
      </w:r>
      <w:r w:rsidR="00875FB5">
        <w:rPr>
          <w:color w:val="000000" w:themeColor="text1"/>
        </w:rPr>
        <w:t>.</w:t>
      </w:r>
      <w:r w:rsidR="00D021E8">
        <w:rPr>
          <w:color w:val="000000" w:themeColor="text1"/>
        </w:rPr>
        <w:t xml:space="preserve"> </w:t>
      </w:r>
      <w:r>
        <w:rPr>
          <w:color w:val="000000" w:themeColor="text1"/>
        </w:rPr>
        <w:t>I</w:t>
      </w:r>
      <w:r w:rsidR="00875FB5">
        <w:rPr>
          <w:color w:val="000000" w:themeColor="text1"/>
        </w:rPr>
        <w:t>.,</w:t>
      </w:r>
      <w:r w:rsidRPr="003A62D0">
        <w:rPr>
          <w:color w:val="000000" w:themeColor="text1"/>
        </w:rPr>
        <w:t xml:space="preserve"> </w:t>
      </w:r>
      <w:r w:rsidR="00D021E8">
        <w:rPr>
          <w:color w:val="000000" w:themeColor="text1"/>
        </w:rPr>
        <w:t>and P. H.</w:t>
      </w:r>
      <w:r w:rsidRPr="003A62D0">
        <w:rPr>
          <w:color w:val="000000" w:themeColor="text1"/>
        </w:rPr>
        <w:t xml:space="preserve"> Silverstone</w:t>
      </w:r>
      <w:r w:rsidR="00D021E8">
        <w:rPr>
          <w:color w:val="000000" w:themeColor="text1"/>
        </w:rPr>
        <w:t xml:space="preserve">. </w:t>
      </w:r>
      <w:r w:rsidRPr="003A62D0">
        <w:rPr>
          <w:color w:val="000000" w:themeColor="text1"/>
        </w:rPr>
        <w:t>2014</w:t>
      </w:r>
      <w:r w:rsidR="00875FB5">
        <w:rPr>
          <w:color w:val="000000" w:themeColor="text1"/>
        </w:rPr>
        <w:t>.</w:t>
      </w:r>
      <w:r w:rsidRPr="003A62D0">
        <w:rPr>
          <w:color w:val="000000" w:themeColor="text1"/>
        </w:rPr>
        <w:t xml:space="preserve"> </w:t>
      </w:r>
      <w:r w:rsidR="00D021E8">
        <w:rPr>
          <w:color w:val="000000" w:themeColor="text1"/>
        </w:rPr>
        <w:t>“</w:t>
      </w:r>
      <w:r w:rsidR="008306B2">
        <w:rPr>
          <w:color w:val="000000" w:themeColor="text1"/>
        </w:rPr>
        <w:t>H</w:t>
      </w:r>
      <w:r w:rsidR="008306B2" w:rsidRPr="003A62D0">
        <w:rPr>
          <w:color w:val="000000" w:themeColor="text1"/>
        </w:rPr>
        <w:t xml:space="preserve">ow </w:t>
      </w:r>
      <w:r w:rsidR="00D021E8">
        <w:rPr>
          <w:color w:val="000000" w:themeColor="text1"/>
        </w:rPr>
        <w:t xml:space="preserve">to Improve Interactions Between Police </w:t>
      </w:r>
      <w:proofErr w:type="gramStart"/>
      <w:r w:rsidR="00D021E8">
        <w:rPr>
          <w:color w:val="000000" w:themeColor="text1"/>
        </w:rPr>
        <w:t>And</w:t>
      </w:r>
      <w:proofErr w:type="gramEnd"/>
      <w:r w:rsidR="00D021E8">
        <w:rPr>
          <w:color w:val="000000" w:themeColor="text1"/>
        </w:rPr>
        <w:t xml:space="preserve"> The Mentally I</w:t>
      </w:r>
      <w:r w:rsidR="00D021E8" w:rsidRPr="003A62D0">
        <w:rPr>
          <w:color w:val="000000" w:themeColor="text1"/>
        </w:rPr>
        <w:t>l</w:t>
      </w:r>
      <w:r w:rsidR="00D021E8">
        <w:rPr>
          <w:color w:val="000000" w:themeColor="text1"/>
        </w:rPr>
        <w:t>l</w:t>
      </w:r>
      <w:r>
        <w:rPr>
          <w:color w:val="000000" w:themeColor="text1"/>
        </w:rPr>
        <w:t>.</w:t>
      </w:r>
      <w:r w:rsidR="00D021E8">
        <w:rPr>
          <w:color w:val="000000" w:themeColor="text1"/>
        </w:rPr>
        <w:t>”</w:t>
      </w:r>
      <w:r w:rsidRPr="003A62D0">
        <w:rPr>
          <w:color w:val="000000" w:themeColor="text1"/>
        </w:rPr>
        <w:t xml:space="preserve"> </w:t>
      </w:r>
      <w:r w:rsidRPr="003A62D0">
        <w:rPr>
          <w:i/>
          <w:color w:val="000000" w:themeColor="text1"/>
        </w:rPr>
        <w:t>Frontiers in Psychiatry</w:t>
      </w:r>
      <w:r w:rsidR="00875FB5">
        <w:rPr>
          <w:color w:val="000000" w:themeColor="text1"/>
        </w:rPr>
        <w:t xml:space="preserve"> 5</w:t>
      </w:r>
      <w:r w:rsidR="00D021E8">
        <w:rPr>
          <w:color w:val="000000" w:themeColor="text1"/>
        </w:rPr>
        <w:t xml:space="preserve"> (186):</w:t>
      </w:r>
      <w:r w:rsidRPr="003A62D0">
        <w:rPr>
          <w:color w:val="000000" w:themeColor="text1"/>
        </w:rPr>
        <w:t xml:space="preserve"> 1–5.</w:t>
      </w:r>
    </w:p>
    <w:p w14:paraId="77C58FAD" w14:textId="6F0785A6" w:rsidR="00BC1134" w:rsidRDefault="00BC1134" w:rsidP="00EB55C4">
      <w:pPr>
        <w:spacing w:line="360" w:lineRule="auto"/>
        <w:jc w:val="both"/>
        <w:rPr>
          <w:color w:val="000000" w:themeColor="text1"/>
        </w:rPr>
      </w:pPr>
    </w:p>
    <w:p w14:paraId="3C74ADCA" w14:textId="26E7A9E7" w:rsidR="005E1109" w:rsidRDefault="005E1109" w:rsidP="00EB55C4">
      <w:pPr>
        <w:spacing w:line="360" w:lineRule="auto"/>
        <w:jc w:val="both"/>
        <w:rPr>
          <w:color w:val="000000" w:themeColor="text1"/>
        </w:rPr>
      </w:pPr>
      <w:proofErr w:type="spellStart"/>
      <w:r w:rsidRPr="005E1109">
        <w:rPr>
          <w:color w:val="000000" w:themeColor="text1"/>
        </w:rPr>
        <w:t>Klijn</w:t>
      </w:r>
      <w:proofErr w:type="spellEnd"/>
      <w:r w:rsidRPr="005E1109">
        <w:rPr>
          <w:color w:val="000000" w:themeColor="text1"/>
        </w:rPr>
        <w:t xml:space="preserve">, E. H., and J. F. M. </w:t>
      </w:r>
      <w:proofErr w:type="spellStart"/>
      <w:r w:rsidRPr="005E1109">
        <w:rPr>
          <w:color w:val="000000" w:themeColor="text1"/>
        </w:rPr>
        <w:t>Koppenjan</w:t>
      </w:r>
      <w:proofErr w:type="spellEnd"/>
      <w:r w:rsidRPr="005E1109">
        <w:rPr>
          <w:color w:val="000000" w:themeColor="text1"/>
        </w:rPr>
        <w:t xml:space="preserve">. 2016. </w:t>
      </w:r>
      <w:r w:rsidRPr="005E1109">
        <w:rPr>
          <w:i/>
          <w:color w:val="000000" w:themeColor="text1"/>
        </w:rPr>
        <w:t>Governance Networks in the Public Sector</w:t>
      </w:r>
      <w:r w:rsidRPr="005E1109">
        <w:rPr>
          <w:color w:val="000000" w:themeColor="text1"/>
        </w:rPr>
        <w:t>. London: Routledge.</w:t>
      </w:r>
    </w:p>
    <w:p w14:paraId="206DC78E" w14:textId="77777777" w:rsidR="005E1109" w:rsidRPr="00B8314D" w:rsidRDefault="005E1109" w:rsidP="00EB55C4">
      <w:pPr>
        <w:spacing w:line="360" w:lineRule="auto"/>
        <w:jc w:val="both"/>
        <w:rPr>
          <w:color w:val="000000" w:themeColor="text1"/>
        </w:rPr>
      </w:pPr>
    </w:p>
    <w:p w14:paraId="16203665" w14:textId="419691D9" w:rsidR="00BC1134" w:rsidRDefault="003A2BA6" w:rsidP="00EB55C4">
      <w:pPr>
        <w:spacing w:line="360" w:lineRule="auto"/>
        <w:jc w:val="both"/>
        <w:rPr>
          <w:color w:val="000000" w:themeColor="text1"/>
          <w:shd w:val="clear" w:color="auto" w:fill="FFFFFF"/>
        </w:rPr>
      </w:pPr>
      <w:r>
        <w:rPr>
          <w:color w:val="000000" w:themeColor="text1"/>
          <w:shd w:val="clear" w:color="auto" w:fill="FFFFFF"/>
        </w:rPr>
        <w:t>Lamb</w:t>
      </w:r>
      <w:r w:rsidR="00875FB5">
        <w:rPr>
          <w:color w:val="000000" w:themeColor="text1"/>
          <w:shd w:val="clear" w:color="auto" w:fill="FFFFFF"/>
        </w:rPr>
        <w:t>,</w:t>
      </w:r>
      <w:r>
        <w:rPr>
          <w:color w:val="000000" w:themeColor="text1"/>
          <w:shd w:val="clear" w:color="auto" w:fill="FFFFFF"/>
        </w:rPr>
        <w:t xml:space="preserve"> H</w:t>
      </w:r>
      <w:r w:rsidR="00875FB5">
        <w:rPr>
          <w:color w:val="000000" w:themeColor="text1"/>
          <w:shd w:val="clear" w:color="auto" w:fill="FFFFFF"/>
        </w:rPr>
        <w:t>.</w:t>
      </w:r>
      <w:r>
        <w:rPr>
          <w:color w:val="000000" w:themeColor="text1"/>
          <w:shd w:val="clear" w:color="auto" w:fill="FFFFFF"/>
        </w:rPr>
        <w:t>R</w:t>
      </w:r>
      <w:r w:rsidR="00875FB5">
        <w:rPr>
          <w:color w:val="000000" w:themeColor="text1"/>
          <w:shd w:val="clear" w:color="auto" w:fill="FFFFFF"/>
        </w:rPr>
        <w:t>.</w:t>
      </w:r>
      <w:r w:rsidR="00BC1134" w:rsidRPr="00B8314D">
        <w:rPr>
          <w:color w:val="000000" w:themeColor="text1"/>
          <w:shd w:val="clear" w:color="auto" w:fill="FFFFFF"/>
        </w:rPr>
        <w:t xml:space="preserve">, </w:t>
      </w:r>
      <w:r w:rsidR="00D021E8">
        <w:rPr>
          <w:color w:val="000000" w:themeColor="text1"/>
          <w:shd w:val="clear" w:color="auto" w:fill="FFFFFF"/>
        </w:rPr>
        <w:t xml:space="preserve">L. </w:t>
      </w:r>
      <w:proofErr w:type="spellStart"/>
      <w:proofErr w:type="gramStart"/>
      <w:r w:rsidR="00D021E8">
        <w:rPr>
          <w:color w:val="000000" w:themeColor="text1"/>
          <w:shd w:val="clear" w:color="auto" w:fill="FFFFFF"/>
        </w:rPr>
        <w:t>E.</w:t>
      </w:r>
      <w:r>
        <w:rPr>
          <w:color w:val="000000" w:themeColor="text1"/>
          <w:shd w:val="clear" w:color="auto" w:fill="FFFFFF"/>
        </w:rPr>
        <w:t>Weinberger</w:t>
      </w:r>
      <w:proofErr w:type="spellEnd"/>
      <w:proofErr w:type="gramEnd"/>
      <w:r w:rsidR="00875FB5">
        <w:rPr>
          <w:color w:val="000000" w:themeColor="text1"/>
          <w:shd w:val="clear" w:color="auto" w:fill="FFFFFF"/>
        </w:rPr>
        <w:t>,</w:t>
      </w:r>
      <w:r w:rsidR="00BC1134" w:rsidRPr="00B8314D">
        <w:rPr>
          <w:color w:val="000000" w:themeColor="text1"/>
          <w:shd w:val="clear" w:color="auto" w:fill="FFFFFF"/>
        </w:rPr>
        <w:t xml:space="preserve"> </w:t>
      </w:r>
      <w:r w:rsidR="00D021E8">
        <w:rPr>
          <w:color w:val="000000" w:themeColor="text1"/>
          <w:shd w:val="clear" w:color="auto" w:fill="FFFFFF"/>
        </w:rPr>
        <w:t>and</w:t>
      </w:r>
      <w:r>
        <w:rPr>
          <w:color w:val="000000" w:themeColor="text1"/>
          <w:shd w:val="clear" w:color="auto" w:fill="FFFFFF"/>
        </w:rPr>
        <w:t xml:space="preserve"> </w:t>
      </w:r>
      <w:r w:rsidR="00D021E8">
        <w:rPr>
          <w:color w:val="000000" w:themeColor="text1"/>
          <w:shd w:val="clear" w:color="auto" w:fill="FFFFFF"/>
        </w:rPr>
        <w:t>W. D. d</w:t>
      </w:r>
      <w:r w:rsidR="00BC1134" w:rsidRPr="00B8314D">
        <w:rPr>
          <w:color w:val="000000" w:themeColor="text1"/>
          <w:shd w:val="clear" w:color="auto" w:fill="FFFFFF"/>
        </w:rPr>
        <w:t>e</w:t>
      </w:r>
      <w:r w:rsidR="006C63E9" w:rsidRPr="00B8314D">
        <w:rPr>
          <w:color w:val="000000" w:themeColor="text1"/>
          <w:shd w:val="clear" w:color="auto" w:fill="FFFFFF"/>
        </w:rPr>
        <w:t xml:space="preserve"> </w:t>
      </w:r>
      <w:proofErr w:type="spellStart"/>
      <w:r>
        <w:rPr>
          <w:color w:val="000000" w:themeColor="text1"/>
          <w:shd w:val="clear" w:color="auto" w:fill="FFFFFF"/>
        </w:rPr>
        <w:t>Cuir</w:t>
      </w:r>
      <w:proofErr w:type="spellEnd"/>
      <w:r>
        <w:rPr>
          <w:color w:val="000000" w:themeColor="text1"/>
          <w:shd w:val="clear" w:color="auto" w:fill="FFFFFF"/>
        </w:rPr>
        <w:t xml:space="preserve"> Jr</w:t>
      </w:r>
      <w:r w:rsidR="00875FB5">
        <w:rPr>
          <w:color w:val="000000" w:themeColor="text1"/>
          <w:shd w:val="clear" w:color="auto" w:fill="FFFFFF"/>
        </w:rPr>
        <w:t>.</w:t>
      </w:r>
      <w:r w:rsidR="00BC1134" w:rsidRPr="00B8314D">
        <w:rPr>
          <w:color w:val="000000" w:themeColor="text1"/>
          <w:shd w:val="clear" w:color="auto" w:fill="FFFFFF"/>
        </w:rPr>
        <w:t xml:space="preserve"> 2002</w:t>
      </w:r>
      <w:r>
        <w:rPr>
          <w:color w:val="000000" w:themeColor="text1"/>
          <w:shd w:val="clear" w:color="auto" w:fill="FFFFFF"/>
        </w:rPr>
        <w:t xml:space="preserve">. </w:t>
      </w:r>
      <w:r w:rsidR="00D021E8">
        <w:rPr>
          <w:color w:val="000000" w:themeColor="text1"/>
          <w:shd w:val="clear" w:color="auto" w:fill="FFFFFF"/>
        </w:rPr>
        <w:t>“</w:t>
      </w:r>
      <w:r w:rsidR="00BC1134" w:rsidRPr="00B8314D">
        <w:rPr>
          <w:color w:val="000000" w:themeColor="text1"/>
          <w:shd w:val="clear" w:color="auto" w:fill="FFFFFF"/>
        </w:rPr>
        <w:t>T</w:t>
      </w:r>
      <w:r w:rsidR="008306B2">
        <w:rPr>
          <w:color w:val="000000" w:themeColor="text1"/>
          <w:shd w:val="clear" w:color="auto" w:fill="FFFFFF"/>
        </w:rPr>
        <w:t xml:space="preserve">he </w:t>
      </w:r>
      <w:r w:rsidR="00D021E8">
        <w:rPr>
          <w:color w:val="000000" w:themeColor="text1"/>
          <w:shd w:val="clear" w:color="auto" w:fill="FFFFFF"/>
        </w:rPr>
        <w:t>Police</w:t>
      </w:r>
      <w:r w:rsidR="008306B2">
        <w:rPr>
          <w:color w:val="000000" w:themeColor="text1"/>
          <w:shd w:val="clear" w:color="auto" w:fill="FFFFFF"/>
        </w:rPr>
        <w:t xml:space="preserve"> and </w:t>
      </w:r>
      <w:r w:rsidR="00D021E8">
        <w:rPr>
          <w:color w:val="000000" w:themeColor="text1"/>
          <w:shd w:val="clear" w:color="auto" w:fill="FFFFFF"/>
        </w:rPr>
        <w:t>Mental H</w:t>
      </w:r>
      <w:r w:rsidR="00BC1134" w:rsidRPr="00B8314D">
        <w:rPr>
          <w:color w:val="000000" w:themeColor="text1"/>
          <w:shd w:val="clear" w:color="auto" w:fill="FFFFFF"/>
        </w:rPr>
        <w:t>ealth</w:t>
      </w:r>
      <w:r w:rsidR="004B3DDE" w:rsidRPr="00B8314D">
        <w:rPr>
          <w:color w:val="000000" w:themeColor="text1"/>
          <w:shd w:val="clear" w:color="auto" w:fill="FFFFFF"/>
        </w:rPr>
        <w:t>.</w:t>
      </w:r>
      <w:r w:rsidR="00D021E8">
        <w:rPr>
          <w:color w:val="000000" w:themeColor="text1"/>
          <w:shd w:val="clear" w:color="auto" w:fill="FFFFFF"/>
        </w:rPr>
        <w:t>”</w:t>
      </w:r>
      <w:r w:rsidR="00BC1134" w:rsidRPr="00B8314D">
        <w:rPr>
          <w:color w:val="000000" w:themeColor="text1"/>
        </w:rPr>
        <w:t> </w:t>
      </w:r>
      <w:r w:rsidR="00BC1134" w:rsidRPr="00B8314D">
        <w:rPr>
          <w:i/>
          <w:color w:val="000000" w:themeColor="text1"/>
          <w:shd w:val="clear" w:color="auto" w:fill="FFFFFF"/>
        </w:rPr>
        <w:t>Psychiatric Services</w:t>
      </w:r>
      <w:r w:rsidR="004B3DDE" w:rsidRPr="00B8314D">
        <w:rPr>
          <w:color w:val="000000" w:themeColor="text1"/>
          <w:shd w:val="clear" w:color="auto" w:fill="FFFFFF"/>
        </w:rPr>
        <w:t xml:space="preserve"> 53</w:t>
      </w:r>
      <w:r w:rsidR="00D021E8">
        <w:rPr>
          <w:color w:val="000000" w:themeColor="text1"/>
          <w:shd w:val="clear" w:color="auto" w:fill="FFFFFF"/>
        </w:rPr>
        <w:t xml:space="preserve"> </w:t>
      </w:r>
      <w:r w:rsidR="004B3DDE" w:rsidRPr="00B8314D">
        <w:rPr>
          <w:color w:val="000000" w:themeColor="text1"/>
          <w:shd w:val="clear" w:color="auto" w:fill="FFFFFF"/>
        </w:rPr>
        <w:t>(</w:t>
      </w:r>
      <w:r w:rsidR="00BC1134" w:rsidRPr="00B8314D">
        <w:rPr>
          <w:color w:val="000000" w:themeColor="text1"/>
          <w:shd w:val="clear" w:color="auto" w:fill="FFFFFF"/>
        </w:rPr>
        <w:t>1</w:t>
      </w:r>
      <w:r w:rsidR="00D021E8">
        <w:rPr>
          <w:color w:val="000000" w:themeColor="text1"/>
          <w:shd w:val="clear" w:color="auto" w:fill="FFFFFF"/>
        </w:rPr>
        <w:t>0):</w:t>
      </w:r>
      <w:r w:rsidR="00BC1134" w:rsidRPr="00B8314D">
        <w:rPr>
          <w:color w:val="000000" w:themeColor="text1"/>
          <w:shd w:val="clear" w:color="auto" w:fill="FFFFFF"/>
        </w:rPr>
        <w:t xml:space="preserve"> 1266</w:t>
      </w:r>
      <w:r w:rsidR="00BC1134" w:rsidRPr="00B8314D">
        <w:rPr>
          <w:color w:val="000000" w:themeColor="text1"/>
        </w:rPr>
        <w:t>–</w:t>
      </w:r>
      <w:r w:rsidR="004B3DDE" w:rsidRPr="00B8314D">
        <w:rPr>
          <w:color w:val="000000" w:themeColor="text1"/>
        </w:rPr>
        <w:t>12</w:t>
      </w:r>
      <w:r w:rsidR="00BC1134" w:rsidRPr="00B8314D">
        <w:rPr>
          <w:color w:val="000000" w:themeColor="text1"/>
          <w:shd w:val="clear" w:color="auto" w:fill="FFFFFF"/>
        </w:rPr>
        <w:t>71.</w:t>
      </w:r>
    </w:p>
    <w:p w14:paraId="503C8C7F" w14:textId="77777777" w:rsidR="0041676B" w:rsidRDefault="0041676B" w:rsidP="00EB55C4">
      <w:pPr>
        <w:spacing w:line="360" w:lineRule="auto"/>
        <w:jc w:val="both"/>
        <w:rPr>
          <w:color w:val="000000" w:themeColor="text1"/>
          <w:shd w:val="clear" w:color="auto" w:fill="FFFFFF"/>
        </w:rPr>
      </w:pPr>
    </w:p>
    <w:p w14:paraId="3DE6BB82" w14:textId="1EFA12E0" w:rsidR="0041676B" w:rsidRPr="00B8314D" w:rsidRDefault="0041676B" w:rsidP="00EB55C4">
      <w:pPr>
        <w:spacing w:line="360" w:lineRule="auto"/>
        <w:jc w:val="both"/>
        <w:rPr>
          <w:color w:val="000000" w:themeColor="text1"/>
          <w:shd w:val="clear" w:color="auto" w:fill="FFFFFF"/>
        </w:rPr>
      </w:pPr>
      <w:proofErr w:type="spellStart"/>
      <w:r w:rsidRPr="0041676B">
        <w:rPr>
          <w:color w:val="000000" w:themeColor="text1"/>
          <w:shd w:val="clear" w:color="auto" w:fill="FFFFFF"/>
        </w:rPr>
        <w:t>Lidén</w:t>
      </w:r>
      <w:proofErr w:type="spellEnd"/>
      <w:r w:rsidRPr="0041676B">
        <w:rPr>
          <w:color w:val="000000" w:themeColor="text1"/>
          <w:shd w:val="clear" w:color="auto" w:fill="FFFFFF"/>
        </w:rPr>
        <w:t xml:space="preserve">, </w:t>
      </w:r>
      <w:r>
        <w:rPr>
          <w:color w:val="000000" w:themeColor="text1"/>
          <w:shd w:val="clear" w:color="auto" w:fill="FFFFFF"/>
        </w:rPr>
        <w:t>G., J.</w:t>
      </w:r>
      <w:r w:rsidRPr="0041676B">
        <w:rPr>
          <w:color w:val="000000" w:themeColor="text1"/>
          <w:shd w:val="clear" w:color="auto" w:fill="FFFFFF"/>
        </w:rPr>
        <w:t xml:space="preserve"> </w:t>
      </w:r>
      <w:proofErr w:type="spellStart"/>
      <w:r w:rsidRPr="0041676B">
        <w:rPr>
          <w:color w:val="000000" w:themeColor="text1"/>
          <w:shd w:val="clear" w:color="auto" w:fill="FFFFFF"/>
        </w:rPr>
        <w:t>Nyhlén</w:t>
      </w:r>
      <w:proofErr w:type="spellEnd"/>
      <w:r>
        <w:rPr>
          <w:color w:val="000000" w:themeColor="text1"/>
          <w:shd w:val="clear" w:color="auto" w:fill="FFFFFF"/>
        </w:rPr>
        <w:t xml:space="preserve">, and </w:t>
      </w:r>
      <w:r w:rsidRPr="0041676B">
        <w:rPr>
          <w:color w:val="000000" w:themeColor="text1"/>
          <w:shd w:val="clear" w:color="auto" w:fill="FFFFFF"/>
        </w:rPr>
        <w:t>S</w:t>
      </w:r>
      <w:r>
        <w:rPr>
          <w:color w:val="000000" w:themeColor="text1"/>
          <w:shd w:val="clear" w:color="auto" w:fill="FFFFFF"/>
        </w:rPr>
        <w:t>.</w:t>
      </w:r>
      <w:r w:rsidRPr="0041676B">
        <w:rPr>
          <w:color w:val="000000" w:themeColor="text1"/>
          <w:shd w:val="clear" w:color="auto" w:fill="FFFFFF"/>
        </w:rPr>
        <w:t xml:space="preserve"> </w:t>
      </w:r>
      <w:proofErr w:type="spellStart"/>
      <w:r w:rsidRPr="0041676B">
        <w:rPr>
          <w:color w:val="000000" w:themeColor="text1"/>
          <w:shd w:val="clear" w:color="auto" w:fill="FFFFFF"/>
        </w:rPr>
        <w:t>Nyhlén</w:t>
      </w:r>
      <w:proofErr w:type="spellEnd"/>
      <w:r>
        <w:rPr>
          <w:color w:val="000000" w:themeColor="text1"/>
          <w:shd w:val="clear" w:color="auto" w:fill="FFFFFF"/>
        </w:rPr>
        <w:t>. 2015.</w:t>
      </w:r>
      <w:r w:rsidRPr="0041676B">
        <w:rPr>
          <w:color w:val="000000" w:themeColor="text1"/>
          <w:shd w:val="clear" w:color="auto" w:fill="FFFFFF"/>
        </w:rPr>
        <w:t xml:space="preserve"> </w:t>
      </w:r>
      <w:r>
        <w:rPr>
          <w:color w:val="000000" w:themeColor="text1"/>
          <w:shd w:val="clear" w:color="auto" w:fill="FFFFFF"/>
        </w:rPr>
        <w:t>“Forced Cooperation from above: The C</w:t>
      </w:r>
      <w:r w:rsidRPr="0041676B">
        <w:rPr>
          <w:color w:val="000000" w:themeColor="text1"/>
          <w:shd w:val="clear" w:color="auto" w:fill="FFFFFF"/>
        </w:rPr>
        <w:t>ase o</w:t>
      </w:r>
      <w:r>
        <w:rPr>
          <w:color w:val="000000" w:themeColor="text1"/>
          <w:shd w:val="clear" w:color="auto" w:fill="FFFFFF"/>
        </w:rPr>
        <w:t xml:space="preserve">f Sweden’s Establishment Reform.” </w:t>
      </w:r>
      <w:r w:rsidRPr="0041676B">
        <w:rPr>
          <w:i/>
          <w:color w:val="000000" w:themeColor="text1"/>
          <w:shd w:val="clear" w:color="auto" w:fill="FFFFFF"/>
        </w:rPr>
        <w:t>Policy Studies</w:t>
      </w:r>
      <w:r>
        <w:rPr>
          <w:color w:val="000000" w:themeColor="text1"/>
          <w:shd w:val="clear" w:color="auto" w:fill="FFFFFF"/>
        </w:rPr>
        <w:t xml:space="preserve"> 36 (</w:t>
      </w:r>
      <w:r w:rsidRPr="0041676B">
        <w:rPr>
          <w:color w:val="000000" w:themeColor="text1"/>
          <w:shd w:val="clear" w:color="auto" w:fill="FFFFFF"/>
        </w:rPr>
        <w:t>5</w:t>
      </w:r>
      <w:r>
        <w:rPr>
          <w:color w:val="000000" w:themeColor="text1"/>
          <w:shd w:val="clear" w:color="auto" w:fill="FFFFFF"/>
        </w:rPr>
        <w:t>): 468</w:t>
      </w:r>
      <w:r w:rsidRPr="00B8314D">
        <w:rPr>
          <w:color w:val="000000" w:themeColor="text1"/>
        </w:rPr>
        <w:t>–</w:t>
      </w:r>
      <w:r>
        <w:rPr>
          <w:color w:val="000000" w:themeColor="text1"/>
          <w:shd w:val="clear" w:color="auto" w:fill="FFFFFF"/>
        </w:rPr>
        <w:t>486.</w:t>
      </w:r>
    </w:p>
    <w:p w14:paraId="1CC8C356" w14:textId="77777777" w:rsidR="007D2D3B" w:rsidRDefault="007D2D3B" w:rsidP="00EB55C4">
      <w:pPr>
        <w:spacing w:line="360" w:lineRule="auto"/>
        <w:jc w:val="both"/>
        <w:rPr>
          <w:color w:val="000000" w:themeColor="text1"/>
        </w:rPr>
      </w:pPr>
    </w:p>
    <w:p w14:paraId="10939145" w14:textId="4E76A4DF" w:rsidR="009B231C" w:rsidRPr="003A62D0" w:rsidRDefault="009B231C" w:rsidP="009B231C">
      <w:pPr>
        <w:spacing w:line="360" w:lineRule="auto"/>
        <w:jc w:val="both"/>
        <w:rPr>
          <w:color w:val="1A1A1A"/>
        </w:rPr>
      </w:pPr>
      <w:r w:rsidRPr="003A62D0">
        <w:rPr>
          <w:color w:val="1A1A1A"/>
        </w:rPr>
        <w:t>Lipsky, M. 1980.</w:t>
      </w:r>
      <w:r w:rsidR="00D021E8">
        <w:rPr>
          <w:i/>
          <w:iCs/>
          <w:color w:val="1A1A1A"/>
        </w:rPr>
        <w:t xml:space="preserve"> Street-level b</w:t>
      </w:r>
      <w:r w:rsidRPr="003A62D0">
        <w:rPr>
          <w:i/>
          <w:iCs/>
          <w:color w:val="1A1A1A"/>
        </w:rPr>
        <w:t>ureaucracy: Dilemm</w:t>
      </w:r>
      <w:r w:rsidR="00D021E8">
        <w:rPr>
          <w:i/>
          <w:iCs/>
          <w:color w:val="1A1A1A"/>
        </w:rPr>
        <w:t>as of the Individual in Public S</w:t>
      </w:r>
      <w:r w:rsidRPr="003A62D0">
        <w:rPr>
          <w:i/>
          <w:iCs/>
          <w:color w:val="1A1A1A"/>
        </w:rPr>
        <w:t>ervices</w:t>
      </w:r>
      <w:r w:rsidRPr="003A62D0">
        <w:rPr>
          <w:color w:val="1A1A1A"/>
        </w:rPr>
        <w:t>. New York: Russel</w:t>
      </w:r>
      <w:r>
        <w:rPr>
          <w:color w:val="1A1A1A"/>
        </w:rPr>
        <w:t>l Sage Foundation.</w:t>
      </w:r>
    </w:p>
    <w:p w14:paraId="5F02FC3D" w14:textId="77777777" w:rsidR="009B231C" w:rsidRPr="00B8314D" w:rsidRDefault="009B231C" w:rsidP="00EB55C4">
      <w:pPr>
        <w:spacing w:line="360" w:lineRule="auto"/>
        <w:jc w:val="both"/>
        <w:rPr>
          <w:color w:val="000000" w:themeColor="text1"/>
        </w:rPr>
      </w:pPr>
    </w:p>
    <w:p w14:paraId="5CFA78BB" w14:textId="741E32AE" w:rsidR="006802AD" w:rsidRPr="00B8314D" w:rsidRDefault="003A2BA6" w:rsidP="00EB55C4">
      <w:pPr>
        <w:widowControl w:val="0"/>
        <w:autoSpaceDE w:val="0"/>
        <w:autoSpaceDN w:val="0"/>
        <w:adjustRightInd w:val="0"/>
        <w:spacing w:line="360" w:lineRule="auto"/>
        <w:jc w:val="both"/>
        <w:rPr>
          <w:color w:val="000000" w:themeColor="text1"/>
        </w:rPr>
      </w:pPr>
      <w:proofErr w:type="spellStart"/>
      <w:r>
        <w:rPr>
          <w:color w:val="000000" w:themeColor="text1"/>
        </w:rPr>
        <w:t>Liptrot</w:t>
      </w:r>
      <w:proofErr w:type="spellEnd"/>
      <w:r w:rsidR="00F423E4">
        <w:rPr>
          <w:color w:val="000000" w:themeColor="text1"/>
        </w:rPr>
        <w:t>,</w:t>
      </w:r>
      <w:r>
        <w:rPr>
          <w:color w:val="000000" w:themeColor="text1"/>
        </w:rPr>
        <w:t xml:space="preserve"> K</w:t>
      </w:r>
      <w:r w:rsidR="00F423E4">
        <w:rPr>
          <w:color w:val="000000" w:themeColor="text1"/>
        </w:rPr>
        <w:t xml:space="preserve">. </w:t>
      </w:r>
      <w:r w:rsidR="00842973" w:rsidRPr="00B8314D">
        <w:rPr>
          <w:color w:val="000000" w:themeColor="text1"/>
        </w:rPr>
        <w:t>2014</w:t>
      </w:r>
      <w:r w:rsidR="00F423E4">
        <w:rPr>
          <w:color w:val="000000" w:themeColor="text1"/>
        </w:rPr>
        <w:t>.</w:t>
      </w:r>
      <w:r w:rsidR="00842973" w:rsidRPr="00B8314D">
        <w:rPr>
          <w:color w:val="000000" w:themeColor="text1"/>
        </w:rPr>
        <w:t xml:space="preserve"> </w:t>
      </w:r>
      <w:r w:rsidR="00D021E8">
        <w:rPr>
          <w:color w:val="000000" w:themeColor="text1"/>
        </w:rPr>
        <w:t>“</w:t>
      </w:r>
      <w:r w:rsidR="00842973" w:rsidRPr="00B8314D">
        <w:rPr>
          <w:color w:val="000000" w:themeColor="text1"/>
        </w:rPr>
        <w:t xml:space="preserve">People </w:t>
      </w:r>
      <w:r w:rsidR="006C63E9" w:rsidRPr="00B8314D">
        <w:rPr>
          <w:color w:val="000000" w:themeColor="text1"/>
        </w:rPr>
        <w:t xml:space="preserve">Detained Under Mental Health Act in </w:t>
      </w:r>
      <w:r w:rsidR="00842973" w:rsidRPr="00B8314D">
        <w:rPr>
          <w:color w:val="000000" w:themeColor="text1"/>
        </w:rPr>
        <w:t xml:space="preserve">North Yorkshire </w:t>
      </w:r>
      <w:r w:rsidR="006C63E9" w:rsidRPr="00B8314D">
        <w:rPr>
          <w:color w:val="000000" w:themeColor="text1"/>
        </w:rPr>
        <w:t>Still Held in Police Cells</w:t>
      </w:r>
      <w:r w:rsidR="00842973" w:rsidRPr="00B8314D">
        <w:rPr>
          <w:color w:val="000000" w:themeColor="text1"/>
        </w:rPr>
        <w:t>.</w:t>
      </w:r>
      <w:r w:rsidR="00D021E8">
        <w:rPr>
          <w:color w:val="000000" w:themeColor="text1"/>
        </w:rPr>
        <w:t>”</w:t>
      </w:r>
      <w:r w:rsidR="00842973" w:rsidRPr="00B8314D">
        <w:rPr>
          <w:color w:val="000000" w:themeColor="text1"/>
        </w:rPr>
        <w:t xml:space="preserve"> </w:t>
      </w:r>
      <w:r w:rsidR="00842973" w:rsidRPr="00B8314D">
        <w:rPr>
          <w:i/>
          <w:color w:val="000000" w:themeColor="text1"/>
        </w:rPr>
        <w:t>The Press</w:t>
      </w:r>
      <w:r w:rsidR="00842973" w:rsidRPr="00B8314D">
        <w:rPr>
          <w:color w:val="000000" w:themeColor="text1"/>
        </w:rPr>
        <w:t>, 27 November. http://www.yorkpress.co.uk/ News/11629254.Fears_over_custody_dangers_for_people_detained_under_mental_health_act/</w:t>
      </w:r>
      <w:r w:rsidR="00550FBC">
        <w:rPr>
          <w:color w:val="000000" w:themeColor="text1"/>
        </w:rPr>
        <w:t>.</w:t>
      </w:r>
    </w:p>
    <w:p w14:paraId="0FF68A82" w14:textId="77777777" w:rsidR="002E1CE5" w:rsidRDefault="002E1CE5" w:rsidP="00EB55C4">
      <w:pPr>
        <w:widowControl w:val="0"/>
        <w:autoSpaceDE w:val="0"/>
        <w:autoSpaceDN w:val="0"/>
        <w:adjustRightInd w:val="0"/>
        <w:spacing w:line="360" w:lineRule="auto"/>
        <w:jc w:val="both"/>
        <w:rPr>
          <w:color w:val="000000" w:themeColor="text1"/>
        </w:rPr>
      </w:pPr>
    </w:p>
    <w:p w14:paraId="338C724D" w14:textId="68639D79" w:rsidR="00B70916" w:rsidRDefault="00B70916" w:rsidP="00EB55C4">
      <w:pPr>
        <w:widowControl w:val="0"/>
        <w:autoSpaceDE w:val="0"/>
        <w:autoSpaceDN w:val="0"/>
        <w:adjustRightInd w:val="0"/>
        <w:spacing w:line="360" w:lineRule="auto"/>
        <w:jc w:val="both"/>
        <w:rPr>
          <w:color w:val="000000" w:themeColor="text1"/>
        </w:rPr>
      </w:pPr>
      <w:r w:rsidRPr="00B70916">
        <w:rPr>
          <w:color w:val="000000" w:themeColor="text1"/>
        </w:rPr>
        <w:t xml:space="preserve">Liu, </w:t>
      </w:r>
      <w:r>
        <w:rPr>
          <w:color w:val="000000" w:themeColor="text1"/>
        </w:rPr>
        <w:t xml:space="preserve">Y., Y. Li, B. Xi, and J. </w:t>
      </w:r>
      <w:proofErr w:type="spellStart"/>
      <w:r>
        <w:rPr>
          <w:color w:val="000000" w:themeColor="text1"/>
        </w:rPr>
        <w:t>Koppenjan</w:t>
      </w:r>
      <w:proofErr w:type="spellEnd"/>
      <w:r>
        <w:rPr>
          <w:color w:val="000000" w:themeColor="text1"/>
        </w:rPr>
        <w:t>. 2016.</w:t>
      </w:r>
      <w:r w:rsidRPr="00B70916">
        <w:rPr>
          <w:color w:val="000000" w:themeColor="text1"/>
        </w:rPr>
        <w:t xml:space="preserve"> </w:t>
      </w:r>
      <w:r>
        <w:rPr>
          <w:color w:val="000000" w:themeColor="text1"/>
        </w:rPr>
        <w:t>“</w:t>
      </w:r>
      <w:r w:rsidRPr="00B70916">
        <w:rPr>
          <w:color w:val="000000" w:themeColor="text1"/>
        </w:rPr>
        <w:t>A Governance Network Perspect</w:t>
      </w:r>
      <w:r>
        <w:rPr>
          <w:color w:val="000000" w:themeColor="text1"/>
        </w:rPr>
        <w:t xml:space="preserve">ive </w:t>
      </w:r>
      <w:proofErr w:type="gramStart"/>
      <w:r>
        <w:rPr>
          <w:color w:val="000000" w:themeColor="text1"/>
        </w:rPr>
        <w:t>On</w:t>
      </w:r>
      <w:proofErr w:type="gramEnd"/>
      <w:r>
        <w:rPr>
          <w:color w:val="000000" w:themeColor="text1"/>
        </w:rPr>
        <w:t xml:space="preserve"> Environmental Conflicts i</w:t>
      </w:r>
      <w:r w:rsidRPr="00B70916">
        <w:rPr>
          <w:color w:val="000000" w:themeColor="text1"/>
        </w:rPr>
        <w:t>n China: Findi</w:t>
      </w:r>
      <w:r>
        <w:rPr>
          <w:color w:val="000000" w:themeColor="text1"/>
        </w:rPr>
        <w:t>ngs f</w:t>
      </w:r>
      <w:r w:rsidRPr="00B70916">
        <w:rPr>
          <w:color w:val="000000" w:themeColor="text1"/>
        </w:rPr>
        <w:t>rom The Dalian Paraxylene Conflict</w:t>
      </w:r>
      <w:r>
        <w:rPr>
          <w:color w:val="000000" w:themeColor="text1"/>
        </w:rPr>
        <w:t xml:space="preserve">.” </w:t>
      </w:r>
      <w:r w:rsidRPr="00B70916">
        <w:rPr>
          <w:i/>
          <w:color w:val="000000" w:themeColor="text1"/>
        </w:rPr>
        <w:t>Policy Studies</w:t>
      </w:r>
      <w:r>
        <w:rPr>
          <w:color w:val="000000" w:themeColor="text1"/>
        </w:rPr>
        <w:t xml:space="preserve"> 37 (4): 314-331.</w:t>
      </w:r>
    </w:p>
    <w:p w14:paraId="007DDDA6" w14:textId="77777777" w:rsidR="00B70916" w:rsidRPr="00B8314D" w:rsidRDefault="00B70916" w:rsidP="00EB55C4">
      <w:pPr>
        <w:widowControl w:val="0"/>
        <w:autoSpaceDE w:val="0"/>
        <w:autoSpaceDN w:val="0"/>
        <w:adjustRightInd w:val="0"/>
        <w:spacing w:line="360" w:lineRule="auto"/>
        <w:jc w:val="both"/>
        <w:rPr>
          <w:color w:val="000000" w:themeColor="text1"/>
        </w:rPr>
      </w:pPr>
    </w:p>
    <w:p w14:paraId="002C5846" w14:textId="2BF045A9" w:rsidR="002E1CE5" w:rsidRDefault="003A2BA6" w:rsidP="00EB55C4">
      <w:pPr>
        <w:spacing w:line="360" w:lineRule="auto"/>
        <w:jc w:val="both"/>
        <w:rPr>
          <w:color w:val="000000" w:themeColor="text1"/>
        </w:rPr>
      </w:pPr>
      <w:r>
        <w:rPr>
          <w:color w:val="000000" w:themeColor="text1"/>
        </w:rPr>
        <w:t>Local Government Association</w:t>
      </w:r>
      <w:r w:rsidR="00F423E4">
        <w:rPr>
          <w:color w:val="000000" w:themeColor="text1"/>
        </w:rPr>
        <w:t>.</w:t>
      </w:r>
      <w:r w:rsidR="00620375" w:rsidRPr="00B8314D">
        <w:rPr>
          <w:color w:val="000000" w:themeColor="text1"/>
        </w:rPr>
        <w:t xml:space="preserve"> </w:t>
      </w:r>
      <w:r w:rsidR="00842973" w:rsidRPr="00B8314D">
        <w:rPr>
          <w:color w:val="000000" w:themeColor="text1"/>
        </w:rPr>
        <w:t>2013</w:t>
      </w:r>
      <w:r w:rsidR="00F423E4">
        <w:rPr>
          <w:color w:val="000000" w:themeColor="text1"/>
        </w:rPr>
        <w:t>.</w:t>
      </w:r>
      <w:r w:rsidR="00842973" w:rsidRPr="00B8314D">
        <w:rPr>
          <w:color w:val="000000" w:themeColor="text1"/>
        </w:rPr>
        <w:t xml:space="preserve"> </w:t>
      </w:r>
      <w:r w:rsidR="00D021E8">
        <w:rPr>
          <w:color w:val="000000" w:themeColor="text1"/>
        </w:rPr>
        <w:t>“</w:t>
      </w:r>
      <w:r w:rsidR="00842973" w:rsidRPr="00636859">
        <w:rPr>
          <w:color w:val="000000" w:themeColor="text1"/>
        </w:rPr>
        <w:t>Future Funding Outlook for Councils 2010/11 to 2019/20</w:t>
      </w:r>
      <w:r w:rsidR="00D021E8">
        <w:rPr>
          <w:color w:val="000000" w:themeColor="text1"/>
        </w:rPr>
        <w:t>20.”</w:t>
      </w:r>
      <w:r w:rsidR="00550FBC" w:rsidRPr="00B8314D">
        <w:rPr>
          <w:color w:val="000000" w:themeColor="text1"/>
        </w:rPr>
        <w:t xml:space="preserve"> </w:t>
      </w:r>
      <w:r w:rsidR="00842973" w:rsidRPr="00B8314D">
        <w:rPr>
          <w:color w:val="000000" w:themeColor="text1"/>
        </w:rPr>
        <w:t>http://www.local.gov.uk</w:t>
      </w:r>
      <w:r w:rsidR="00842973" w:rsidRPr="00B8314D">
        <w:rPr>
          <w:rStyle w:val="Hyperlink"/>
          <w:color w:val="000000" w:themeColor="text1"/>
        </w:rPr>
        <w:t xml:space="preserve"> </w:t>
      </w:r>
      <w:r w:rsidR="00842973" w:rsidRPr="00B8314D">
        <w:rPr>
          <w:color w:val="000000" w:themeColor="text1"/>
        </w:rPr>
        <w:t>/c/</w:t>
      </w:r>
      <w:proofErr w:type="spellStart"/>
      <w:r w:rsidR="00842973" w:rsidRPr="00B8314D">
        <w:rPr>
          <w:color w:val="000000" w:themeColor="text1"/>
        </w:rPr>
        <w:t>document_library</w:t>
      </w:r>
      <w:proofErr w:type="spellEnd"/>
      <w:r w:rsidR="00842973" w:rsidRPr="00B8314D">
        <w:rPr>
          <w:color w:val="000000" w:themeColor="text1"/>
        </w:rPr>
        <w:t>/</w:t>
      </w:r>
      <w:proofErr w:type="spellStart"/>
      <w:r w:rsidR="00842973" w:rsidRPr="00B8314D">
        <w:rPr>
          <w:color w:val="000000" w:themeColor="text1"/>
        </w:rPr>
        <w:t>get_file</w:t>
      </w:r>
      <w:proofErr w:type="spellEnd"/>
      <w:r w:rsidR="00842973" w:rsidRPr="00B8314D">
        <w:rPr>
          <w:color w:val="000000" w:themeColor="text1"/>
        </w:rPr>
        <w:t xml:space="preserve">? </w:t>
      </w:r>
      <w:proofErr w:type="spellStart"/>
      <w:r w:rsidR="00842973" w:rsidRPr="00B8314D">
        <w:rPr>
          <w:color w:val="000000" w:themeColor="text1"/>
        </w:rPr>
        <w:t>Uuid</w:t>
      </w:r>
      <w:proofErr w:type="spellEnd"/>
      <w:r w:rsidR="00842973" w:rsidRPr="00B8314D">
        <w:rPr>
          <w:color w:val="000000" w:themeColor="text1"/>
        </w:rPr>
        <w:t>=b9880109-a1bc-4c9b-84d4-0ec5426ccd26&amp;groupId=10180</w:t>
      </w:r>
      <w:r w:rsidR="00550FBC">
        <w:rPr>
          <w:color w:val="000000" w:themeColor="text1"/>
        </w:rPr>
        <w:t>.</w:t>
      </w:r>
    </w:p>
    <w:p w14:paraId="55046484" w14:textId="77777777" w:rsidR="00520D3D" w:rsidRDefault="00520D3D" w:rsidP="00EB55C4">
      <w:pPr>
        <w:spacing w:line="360" w:lineRule="auto"/>
        <w:jc w:val="both"/>
        <w:rPr>
          <w:color w:val="000000" w:themeColor="text1"/>
        </w:rPr>
      </w:pPr>
    </w:p>
    <w:p w14:paraId="2ADC05D3" w14:textId="77777777" w:rsidR="006E28D2" w:rsidRDefault="006E28D2" w:rsidP="00EB55C4">
      <w:pPr>
        <w:spacing w:line="360" w:lineRule="auto"/>
        <w:jc w:val="both"/>
        <w:rPr>
          <w:color w:val="000000" w:themeColor="text1"/>
        </w:rPr>
      </w:pPr>
    </w:p>
    <w:p w14:paraId="6C4E4F15" w14:textId="187AD1F8" w:rsidR="00520D3D" w:rsidRPr="00B8314D" w:rsidRDefault="00520D3D" w:rsidP="00520D3D">
      <w:pPr>
        <w:tabs>
          <w:tab w:val="left" w:pos="2560"/>
        </w:tabs>
        <w:spacing w:line="360" w:lineRule="auto"/>
        <w:jc w:val="both"/>
        <w:rPr>
          <w:color w:val="000000" w:themeColor="text1"/>
        </w:rPr>
      </w:pPr>
      <w:r>
        <w:rPr>
          <w:color w:val="000000" w:themeColor="text1"/>
        </w:rPr>
        <w:lastRenderedPageBreak/>
        <w:t>Lowndes</w:t>
      </w:r>
      <w:r w:rsidR="00875FB5">
        <w:rPr>
          <w:color w:val="000000" w:themeColor="text1"/>
        </w:rPr>
        <w:t>,</w:t>
      </w:r>
      <w:r>
        <w:rPr>
          <w:color w:val="000000" w:themeColor="text1"/>
        </w:rPr>
        <w:t xml:space="preserve"> V</w:t>
      </w:r>
      <w:r w:rsidR="00875FB5">
        <w:rPr>
          <w:color w:val="000000" w:themeColor="text1"/>
        </w:rPr>
        <w:t>.,</w:t>
      </w:r>
      <w:r w:rsidRPr="00B8314D">
        <w:rPr>
          <w:color w:val="000000" w:themeColor="text1"/>
        </w:rPr>
        <w:t xml:space="preserve"> </w:t>
      </w:r>
      <w:r w:rsidR="00D021E8">
        <w:rPr>
          <w:color w:val="000000" w:themeColor="text1"/>
        </w:rPr>
        <w:t>and K.</w:t>
      </w:r>
      <w:r>
        <w:rPr>
          <w:color w:val="000000" w:themeColor="text1"/>
        </w:rPr>
        <w:t xml:space="preserve"> </w:t>
      </w:r>
      <w:proofErr w:type="spellStart"/>
      <w:r w:rsidRPr="00B8314D">
        <w:rPr>
          <w:color w:val="000000" w:themeColor="text1"/>
        </w:rPr>
        <w:t>McCaughie</w:t>
      </w:r>
      <w:proofErr w:type="spellEnd"/>
      <w:r w:rsidR="00F423E4">
        <w:rPr>
          <w:color w:val="000000" w:themeColor="text1"/>
        </w:rPr>
        <w:t xml:space="preserve">. </w:t>
      </w:r>
      <w:r w:rsidRPr="00B8314D">
        <w:rPr>
          <w:color w:val="000000" w:themeColor="text1"/>
        </w:rPr>
        <w:t>2013</w:t>
      </w:r>
      <w:r w:rsidR="00875FB5">
        <w:rPr>
          <w:color w:val="000000" w:themeColor="text1"/>
        </w:rPr>
        <w:t>.</w:t>
      </w:r>
      <w:r w:rsidR="008306B2">
        <w:rPr>
          <w:color w:val="000000" w:themeColor="text1"/>
        </w:rPr>
        <w:t xml:space="preserve"> Weathering </w:t>
      </w:r>
      <w:proofErr w:type="gramStart"/>
      <w:r w:rsidR="00D021E8">
        <w:rPr>
          <w:color w:val="000000" w:themeColor="text1"/>
        </w:rPr>
        <w:t>The</w:t>
      </w:r>
      <w:proofErr w:type="gramEnd"/>
      <w:r w:rsidR="00D021E8">
        <w:rPr>
          <w:color w:val="000000" w:themeColor="text1"/>
        </w:rPr>
        <w:t xml:space="preserve"> Perfect Storm? </w:t>
      </w:r>
      <w:r w:rsidR="008306B2">
        <w:rPr>
          <w:color w:val="000000" w:themeColor="text1"/>
        </w:rPr>
        <w:t xml:space="preserve">Austerity </w:t>
      </w:r>
      <w:r w:rsidR="00D021E8">
        <w:rPr>
          <w:color w:val="000000" w:themeColor="text1"/>
        </w:rPr>
        <w:t xml:space="preserve">and Institutional Resilience </w:t>
      </w:r>
      <w:proofErr w:type="gramStart"/>
      <w:r w:rsidR="00D021E8">
        <w:rPr>
          <w:color w:val="000000" w:themeColor="text1"/>
        </w:rPr>
        <w:t>In</w:t>
      </w:r>
      <w:proofErr w:type="gramEnd"/>
      <w:r w:rsidR="00D021E8">
        <w:rPr>
          <w:color w:val="000000" w:themeColor="text1"/>
        </w:rPr>
        <w:t xml:space="preserve"> Local G</w:t>
      </w:r>
      <w:r w:rsidR="00D021E8" w:rsidRPr="00B8314D">
        <w:rPr>
          <w:color w:val="000000" w:themeColor="text1"/>
        </w:rPr>
        <w:t>overnment</w:t>
      </w:r>
      <w:r>
        <w:rPr>
          <w:color w:val="000000" w:themeColor="text1"/>
        </w:rPr>
        <w:t>.</w:t>
      </w:r>
      <w:r w:rsidRPr="00B8314D">
        <w:rPr>
          <w:color w:val="000000" w:themeColor="text1"/>
        </w:rPr>
        <w:t xml:space="preserve"> </w:t>
      </w:r>
      <w:r w:rsidRPr="00B8314D">
        <w:rPr>
          <w:i/>
          <w:color w:val="000000" w:themeColor="text1"/>
        </w:rPr>
        <w:t>Policy &amp; Politics</w:t>
      </w:r>
      <w:r w:rsidR="00875FB5">
        <w:rPr>
          <w:color w:val="000000" w:themeColor="text1"/>
        </w:rPr>
        <w:t xml:space="preserve"> 41</w:t>
      </w:r>
      <w:r w:rsidR="00D021E8">
        <w:rPr>
          <w:color w:val="000000" w:themeColor="text1"/>
        </w:rPr>
        <w:t xml:space="preserve"> (4):</w:t>
      </w:r>
      <w:r w:rsidRPr="00B8314D">
        <w:rPr>
          <w:color w:val="000000" w:themeColor="text1"/>
        </w:rPr>
        <w:t xml:space="preserve"> 533–549.</w:t>
      </w:r>
    </w:p>
    <w:p w14:paraId="40432E00" w14:textId="77777777" w:rsidR="00FF6E4C" w:rsidRPr="00B8314D" w:rsidRDefault="00FF6E4C" w:rsidP="00EB55C4">
      <w:pPr>
        <w:spacing w:line="360" w:lineRule="auto"/>
        <w:jc w:val="both"/>
        <w:rPr>
          <w:color w:val="000000" w:themeColor="text1"/>
        </w:rPr>
      </w:pPr>
    </w:p>
    <w:p w14:paraId="6C489528" w14:textId="1034D57A" w:rsidR="00FF6E4C" w:rsidRPr="00B8314D" w:rsidRDefault="00636859" w:rsidP="00EB55C4">
      <w:pPr>
        <w:spacing w:line="360" w:lineRule="auto"/>
        <w:jc w:val="both"/>
        <w:rPr>
          <w:color w:val="000000" w:themeColor="text1"/>
        </w:rPr>
      </w:pPr>
      <w:r>
        <w:rPr>
          <w:color w:val="000000" w:themeColor="text1"/>
        </w:rPr>
        <w:t>McGinnis</w:t>
      </w:r>
      <w:r w:rsidR="00875FB5">
        <w:rPr>
          <w:color w:val="000000" w:themeColor="text1"/>
        </w:rPr>
        <w:t>,</w:t>
      </w:r>
      <w:r w:rsidR="00FF6E4C" w:rsidRPr="00B8314D">
        <w:rPr>
          <w:color w:val="000000" w:themeColor="text1"/>
        </w:rPr>
        <w:t xml:space="preserve"> </w:t>
      </w:r>
      <w:r>
        <w:rPr>
          <w:color w:val="000000" w:themeColor="text1"/>
        </w:rPr>
        <w:t>M</w:t>
      </w:r>
      <w:r w:rsidR="00875FB5">
        <w:rPr>
          <w:color w:val="000000" w:themeColor="text1"/>
        </w:rPr>
        <w:t>.</w:t>
      </w:r>
      <w:r w:rsidR="00D021E8">
        <w:rPr>
          <w:color w:val="000000" w:themeColor="text1"/>
        </w:rPr>
        <w:t xml:space="preserve"> </w:t>
      </w:r>
      <w:r>
        <w:rPr>
          <w:color w:val="000000" w:themeColor="text1"/>
        </w:rPr>
        <w:t>D</w:t>
      </w:r>
      <w:r w:rsidR="00875FB5">
        <w:rPr>
          <w:color w:val="000000" w:themeColor="text1"/>
        </w:rPr>
        <w:t>.,</w:t>
      </w:r>
      <w:r w:rsidR="00FF6E4C" w:rsidRPr="00B8314D">
        <w:rPr>
          <w:color w:val="000000" w:themeColor="text1"/>
        </w:rPr>
        <w:t xml:space="preserve"> </w:t>
      </w:r>
      <w:r w:rsidR="00875FB5">
        <w:rPr>
          <w:color w:val="000000" w:themeColor="text1"/>
        </w:rPr>
        <w:t>&amp;</w:t>
      </w:r>
      <w:r w:rsidR="00FF6E4C" w:rsidRPr="00B8314D">
        <w:rPr>
          <w:color w:val="000000" w:themeColor="text1"/>
        </w:rPr>
        <w:t xml:space="preserve"> </w:t>
      </w:r>
      <w:r w:rsidR="00D021E8">
        <w:rPr>
          <w:color w:val="000000" w:themeColor="text1"/>
        </w:rPr>
        <w:t xml:space="preserve">E. </w:t>
      </w:r>
      <w:r w:rsidR="00FF6E4C" w:rsidRPr="00B8314D">
        <w:rPr>
          <w:color w:val="000000" w:themeColor="text1"/>
        </w:rPr>
        <w:t>Ostrom</w:t>
      </w:r>
      <w:r w:rsidR="00875FB5">
        <w:rPr>
          <w:color w:val="000000" w:themeColor="text1"/>
        </w:rPr>
        <w:t>.</w:t>
      </w:r>
      <w:r w:rsidR="00FF6E4C" w:rsidRPr="00B8314D">
        <w:rPr>
          <w:color w:val="000000" w:themeColor="text1"/>
        </w:rPr>
        <w:t xml:space="preserve"> </w:t>
      </w:r>
      <w:r w:rsidR="00F423E4">
        <w:rPr>
          <w:color w:val="000000" w:themeColor="text1"/>
        </w:rPr>
        <w:t>2011</w:t>
      </w:r>
      <w:r w:rsidR="00875FB5">
        <w:rPr>
          <w:color w:val="000000" w:themeColor="text1"/>
        </w:rPr>
        <w:t>.</w:t>
      </w:r>
      <w:r w:rsidR="00FF6E4C" w:rsidRPr="00B8314D">
        <w:rPr>
          <w:color w:val="000000" w:themeColor="text1"/>
        </w:rPr>
        <w:t xml:space="preserve"> </w:t>
      </w:r>
      <w:r w:rsidR="00D021E8">
        <w:rPr>
          <w:color w:val="000000" w:themeColor="text1"/>
        </w:rPr>
        <w:t>“</w:t>
      </w:r>
      <w:r w:rsidR="00FF6E4C" w:rsidRPr="00B8314D">
        <w:rPr>
          <w:color w:val="000000" w:themeColor="text1"/>
        </w:rPr>
        <w:t xml:space="preserve">Reflections </w:t>
      </w:r>
      <w:proofErr w:type="gramStart"/>
      <w:r w:rsidR="00D021E8">
        <w:rPr>
          <w:color w:val="000000" w:themeColor="text1"/>
        </w:rPr>
        <w:t>O</w:t>
      </w:r>
      <w:r w:rsidR="00D021E8" w:rsidRPr="00B8314D">
        <w:rPr>
          <w:color w:val="000000" w:themeColor="text1"/>
        </w:rPr>
        <w:t>n</w:t>
      </w:r>
      <w:proofErr w:type="gramEnd"/>
      <w:r w:rsidR="00D021E8" w:rsidRPr="00B8314D">
        <w:rPr>
          <w:color w:val="000000" w:themeColor="text1"/>
        </w:rPr>
        <w:t xml:space="preserve"> </w:t>
      </w:r>
      <w:r w:rsidR="00FF6E4C" w:rsidRPr="00B8314D">
        <w:rPr>
          <w:color w:val="000000" w:themeColor="text1"/>
        </w:rPr>
        <w:t>Vincent Ostrom</w:t>
      </w:r>
      <w:r w:rsidR="00D021E8">
        <w:rPr>
          <w:color w:val="000000" w:themeColor="text1"/>
        </w:rPr>
        <w:t xml:space="preserve">, Public Administration, And </w:t>
      </w:r>
      <w:proofErr w:type="spellStart"/>
      <w:r w:rsidR="00D021E8">
        <w:rPr>
          <w:color w:val="000000" w:themeColor="text1"/>
        </w:rPr>
        <w:t>P</w:t>
      </w:r>
      <w:r w:rsidR="00D021E8" w:rsidRPr="00B8314D">
        <w:rPr>
          <w:color w:val="000000" w:themeColor="text1"/>
        </w:rPr>
        <w:t>olycentricity</w:t>
      </w:r>
      <w:proofErr w:type="spellEnd"/>
      <w:r w:rsidR="006C63E9" w:rsidRPr="00B8314D">
        <w:rPr>
          <w:color w:val="000000" w:themeColor="text1"/>
        </w:rPr>
        <w:t>.</w:t>
      </w:r>
      <w:r w:rsidR="00D021E8">
        <w:rPr>
          <w:color w:val="000000" w:themeColor="text1"/>
        </w:rPr>
        <w:t>”</w:t>
      </w:r>
      <w:r w:rsidR="00FF6E4C" w:rsidRPr="00B8314D">
        <w:rPr>
          <w:color w:val="000000" w:themeColor="text1"/>
        </w:rPr>
        <w:t xml:space="preserve"> </w:t>
      </w:r>
      <w:r w:rsidR="00FF6E4C" w:rsidRPr="00B8314D">
        <w:rPr>
          <w:i/>
          <w:color w:val="000000" w:themeColor="text1"/>
        </w:rPr>
        <w:t>Public Administration Review</w:t>
      </w:r>
      <w:r w:rsidR="00620375" w:rsidRPr="00B8314D">
        <w:rPr>
          <w:i/>
          <w:color w:val="000000" w:themeColor="text1"/>
        </w:rPr>
        <w:t xml:space="preserve"> </w:t>
      </w:r>
      <w:r w:rsidR="00FF6E4C" w:rsidRPr="00B8314D">
        <w:rPr>
          <w:color w:val="000000" w:themeColor="text1"/>
        </w:rPr>
        <w:t>72</w:t>
      </w:r>
      <w:r w:rsidR="00D021E8">
        <w:rPr>
          <w:color w:val="000000" w:themeColor="text1"/>
        </w:rPr>
        <w:t xml:space="preserve"> </w:t>
      </w:r>
      <w:r w:rsidR="00620375" w:rsidRPr="00B8314D">
        <w:rPr>
          <w:color w:val="000000" w:themeColor="text1"/>
        </w:rPr>
        <w:t>(</w:t>
      </w:r>
      <w:r w:rsidR="00FF6E4C" w:rsidRPr="00B8314D">
        <w:rPr>
          <w:color w:val="000000" w:themeColor="text1"/>
        </w:rPr>
        <w:t>1</w:t>
      </w:r>
      <w:r w:rsidR="00D021E8">
        <w:rPr>
          <w:color w:val="000000" w:themeColor="text1"/>
        </w:rPr>
        <w:t>):</w:t>
      </w:r>
      <w:r w:rsidR="00DD6105" w:rsidRPr="00B8314D">
        <w:rPr>
          <w:color w:val="000000" w:themeColor="text1"/>
        </w:rPr>
        <w:t xml:space="preserve"> </w:t>
      </w:r>
      <w:r w:rsidR="00FF6E4C" w:rsidRPr="00B8314D">
        <w:rPr>
          <w:color w:val="000000" w:themeColor="text1"/>
        </w:rPr>
        <w:t>15–25.</w:t>
      </w:r>
    </w:p>
    <w:p w14:paraId="378F21FB" w14:textId="77777777" w:rsidR="006802AD" w:rsidRPr="00B8314D" w:rsidRDefault="006802AD" w:rsidP="00EB55C4">
      <w:pPr>
        <w:spacing w:line="360" w:lineRule="auto"/>
        <w:jc w:val="both"/>
        <w:rPr>
          <w:color w:val="000000" w:themeColor="text1"/>
        </w:rPr>
      </w:pPr>
    </w:p>
    <w:p w14:paraId="09177D2B" w14:textId="465C3F87" w:rsidR="00FF2300" w:rsidRPr="00B8314D" w:rsidRDefault="00636859" w:rsidP="00EB55C4">
      <w:pPr>
        <w:pStyle w:val="EndNoteBibliography"/>
        <w:spacing w:after="240" w:line="360" w:lineRule="auto"/>
        <w:jc w:val="both"/>
        <w:rPr>
          <w:rFonts w:ascii="Times New Roman" w:hAnsi="Times New Roman"/>
          <w:noProof/>
          <w:color w:val="000000" w:themeColor="text1"/>
          <w:lang w:val="en-GB"/>
        </w:rPr>
      </w:pPr>
      <w:r>
        <w:rPr>
          <w:rFonts w:ascii="Times New Roman" w:hAnsi="Times New Roman"/>
          <w:noProof/>
          <w:color w:val="000000" w:themeColor="text1"/>
          <w:lang w:val="en-GB"/>
        </w:rPr>
        <w:t>Martin</w:t>
      </w:r>
      <w:r w:rsidR="00875FB5">
        <w:rPr>
          <w:rFonts w:ascii="Times New Roman" w:hAnsi="Times New Roman"/>
          <w:noProof/>
          <w:color w:val="000000" w:themeColor="text1"/>
          <w:lang w:val="en-GB"/>
        </w:rPr>
        <w:t>,</w:t>
      </w:r>
      <w:r>
        <w:rPr>
          <w:rFonts w:ascii="Times New Roman" w:hAnsi="Times New Roman"/>
          <w:noProof/>
          <w:color w:val="000000" w:themeColor="text1"/>
          <w:lang w:val="en-GB"/>
        </w:rPr>
        <w:t xml:space="preserve"> T</w:t>
      </w:r>
      <w:r w:rsidR="00875FB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D021E8">
        <w:rPr>
          <w:rFonts w:ascii="Times New Roman" w:hAnsi="Times New Roman"/>
          <w:noProof/>
          <w:color w:val="000000" w:themeColor="text1"/>
          <w:lang w:val="en-GB"/>
        </w:rPr>
        <w:t>and S.</w:t>
      </w:r>
      <w:r>
        <w:rPr>
          <w:rFonts w:ascii="Times New Roman" w:hAnsi="Times New Roman"/>
          <w:noProof/>
          <w:color w:val="000000" w:themeColor="text1"/>
          <w:lang w:val="en-GB"/>
        </w:rPr>
        <w:t xml:space="preserve"> </w:t>
      </w:r>
      <w:r w:rsidR="00842973" w:rsidRPr="00B8314D">
        <w:rPr>
          <w:rFonts w:ascii="Times New Roman" w:hAnsi="Times New Roman"/>
          <w:noProof/>
          <w:color w:val="000000" w:themeColor="text1"/>
          <w:lang w:val="en-GB"/>
        </w:rPr>
        <w:t>Thomas</w:t>
      </w:r>
      <w:r w:rsidR="00875FB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2015</w:t>
      </w:r>
      <w:r w:rsidR="00620375" w:rsidRPr="00B8314D">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D021E8">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Police </w:t>
      </w:r>
      <w:r w:rsidR="00D021E8">
        <w:rPr>
          <w:rFonts w:ascii="Times New Roman" w:hAnsi="Times New Roman"/>
          <w:noProof/>
          <w:color w:val="000000" w:themeColor="text1"/>
          <w:lang w:val="en-GB"/>
        </w:rPr>
        <w:t>Officers’ Views Of Their Encounters With People With Personality D</w:t>
      </w:r>
      <w:r w:rsidR="00D021E8" w:rsidRPr="00B8314D">
        <w:rPr>
          <w:rFonts w:ascii="Times New Roman" w:hAnsi="Times New Roman"/>
          <w:noProof/>
          <w:color w:val="000000" w:themeColor="text1"/>
          <w:lang w:val="en-GB"/>
        </w:rPr>
        <w:t>isorder</w:t>
      </w:r>
      <w:r w:rsidR="00E24098" w:rsidRPr="00B8314D">
        <w:rPr>
          <w:rFonts w:ascii="Times New Roman" w:hAnsi="Times New Roman"/>
          <w:noProof/>
          <w:color w:val="000000" w:themeColor="text1"/>
          <w:lang w:val="en-GB"/>
        </w:rPr>
        <w:t>.</w:t>
      </w:r>
      <w:r w:rsidR="00D021E8">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842973" w:rsidRPr="00B8314D">
        <w:rPr>
          <w:rFonts w:ascii="Times New Roman" w:hAnsi="Times New Roman"/>
          <w:i/>
          <w:noProof/>
          <w:color w:val="000000" w:themeColor="text1"/>
          <w:lang w:val="en-GB"/>
        </w:rPr>
        <w:t>Journal of Psychiatric and Mental Health Nursing</w:t>
      </w:r>
      <w:r w:rsidR="00875FB5">
        <w:rPr>
          <w:rFonts w:ascii="Times New Roman" w:hAnsi="Times New Roman"/>
          <w:i/>
          <w:noProof/>
          <w:color w:val="000000" w:themeColor="text1"/>
          <w:lang w:val="en-GB"/>
        </w:rPr>
        <w:t>,</w:t>
      </w:r>
      <w:r w:rsidR="00842973" w:rsidRPr="00B8314D">
        <w:rPr>
          <w:rFonts w:ascii="Times New Roman" w:hAnsi="Times New Roman"/>
          <w:noProof/>
          <w:color w:val="000000" w:themeColor="text1"/>
          <w:lang w:val="en-GB"/>
        </w:rPr>
        <w:t xml:space="preserve"> </w:t>
      </w:r>
      <w:r w:rsidR="00620375" w:rsidRPr="00B8314D">
        <w:rPr>
          <w:rFonts w:ascii="Times New Roman" w:hAnsi="Times New Roman"/>
          <w:noProof/>
          <w:color w:val="000000" w:themeColor="text1"/>
          <w:lang w:val="en-GB"/>
        </w:rPr>
        <w:t>22</w:t>
      </w:r>
      <w:r w:rsidR="00D021E8">
        <w:rPr>
          <w:rFonts w:ascii="Times New Roman" w:hAnsi="Times New Roman"/>
          <w:noProof/>
          <w:color w:val="000000" w:themeColor="text1"/>
          <w:lang w:val="en-GB"/>
        </w:rPr>
        <w:t xml:space="preserve"> </w:t>
      </w:r>
      <w:r w:rsidR="00620375" w:rsidRPr="00B8314D">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2</w:t>
      </w:r>
      <w:r w:rsidR="00D021E8">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125–</w:t>
      </w:r>
      <w:r w:rsidR="00620375" w:rsidRPr="00B8314D">
        <w:rPr>
          <w:rFonts w:ascii="Times New Roman" w:hAnsi="Times New Roman"/>
          <w:noProof/>
          <w:color w:val="000000" w:themeColor="text1"/>
          <w:lang w:val="en-GB"/>
        </w:rPr>
        <w:t>1</w:t>
      </w:r>
      <w:r w:rsidR="00842973" w:rsidRPr="00B8314D">
        <w:rPr>
          <w:rFonts w:ascii="Times New Roman" w:hAnsi="Times New Roman"/>
          <w:noProof/>
          <w:color w:val="000000" w:themeColor="text1"/>
          <w:lang w:val="en-GB"/>
        </w:rPr>
        <w:t>32.</w:t>
      </w:r>
    </w:p>
    <w:p w14:paraId="5D01E6C6" w14:textId="5CFA5711" w:rsidR="00520D3D" w:rsidRDefault="00636859" w:rsidP="00944B4B">
      <w:pPr>
        <w:pStyle w:val="EndNoteBibliography"/>
        <w:spacing w:after="240" w:line="360" w:lineRule="auto"/>
        <w:jc w:val="both"/>
        <w:rPr>
          <w:rFonts w:ascii="Times New Roman" w:hAnsi="Times New Roman"/>
          <w:noProof/>
          <w:color w:val="000000" w:themeColor="text1"/>
          <w:lang w:val="en-GB"/>
        </w:rPr>
      </w:pPr>
      <w:r>
        <w:rPr>
          <w:rFonts w:ascii="Times New Roman" w:hAnsi="Times New Roman"/>
          <w:noProof/>
          <w:color w:val="000000" w:themeColor="text1"/>
          <w:lang w:val="en-GB"/>
        </w:rPr>
        <w:t>Matthews</w:t>
      </w:r>
      <w:r w:rsidR="00875FB5">
        <w:rPr>
          <w:rFonts w:ascii="Times New Roman" w:hAnsi="Times New Roman"/>
          <w:noProof/>
          <w:color w:val="000000" w:themeColor="text1"/>
          <w:lang w:val="en-GB"/>
        </w:rPr>
        <w:t>,</w:t>
      </w:r>
      <w:r>
        <w:rPr>
          <w:rFonts w:ascii="Times New Roman" w:hAnsi="Times New Roman"/>
          <w:noProof/>
          <w:color w:val="000000" w:themeColor="text1"/>
          <w:lang w:val="en-GB"/>
        </w:rPr>
        <w:t xml:space="preserve"> F</w:t>
      </w:r>
      <w:r w:rsidR="00875FB5">
        <w:rPr>
          <w:rFonts w:ascii="Times New Roman" w:hAnsi="Times New Roman"/>
          <w:noProof/>
          <w:color w:val="000000" w:themeColor="text1"/>
          <w:lang w:val="en-GB"/>
        </w:rPr>
        <w:t>.</w:t>
      </w:r>
      <w:r w:rsidR="009140C8" w:rsidRPr="00B8314D">
        <w:rPr>
          <w:rFonts w:ascii="Times New Roman" w:hAnsi="Times New Roman"/>
          <w:noProof/>
          <w:color w:val="000000" w:themeColor="text1"/>
          <w:lang w:val="en-GB"/>
        </w:rPr>
        <w:t xml:space="preserve"> </w:t>
      </w:r>
      <w:r w:rsidR="00842973" w:rsidRPr="00B8314D">
        <w:rPr>
          <w:rFonts w:ascii="Times New Roman" w:hAnsi="Times New Roman"/>
          <w:noProof/>
          <w:color w:val="000000" w:themeColor="text1"/>
          <w:lang w:val="en-GB"/>
        </w:rPr>
        <w:t>2012</w:t>
      </w:r>
      <w:r w:rsidR="00875FB5">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D021E8">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Governance and </w:t>
      </w:r>
      <w:r w:rsidR="00D021E8">
        <w:rPr>
          <w:rFonts w:ascii="Times New Roman" w:hAnsi="Times New Roman"/>
          <w:noProof/>
          <w:color w:val="000000" w:themeColor="text1"/>
          <w:lang w:val="en-GB"/>
        </w:rPr>
        <w:t>S</w:t>
      </w:r>
      <w:r w:rsidR="00842973" w:rsidRPr="00B8314D">
        <w:rPr>
          <w:rFonts w:ascii="Times New Roman" w:hAnsi="Times New Roman"/>
          <w:noProof/>
          <w:color w:val="000000" w:themeColor="text1"/>
          <w:lang w:val="en-GB"/>
        </w:rPr>
        <w:t xml:space="preserve">tate </w:t>
      </w:r>
      <w:r w:rsidR="00D021E8">
        <w:rPr>
          <w:rFonts w:ascii="Times New Roman" w:hAnsi="Times New Roman"/>
          <w:noProof/>
          <w:color w:val="000000" w:themeColor="text1"/>
          <w:lang w:val="en-GB"/>
        </w:rPr>
        <w:t>C</w:t>
      </w:r>
      <w:r>
        <w:rPr>
          <w:rFonts w:ascii="Times New Roman" w:hAnsi="Times New Roman"/>
          <w:noProof/>
          <w:color w:val="000000" w:themeColor="text1"/>
          <w:lang w:val="en-GB"/>
        </w:rPr>
        <w:t>apacity.</w:t>
      </w:r>
      <w:r w:rsidR="00D021E8">
        <w:rPr>
          <w:rFonts w:ascii="Times New Roman" w:hAnsi="Times New Roman"/>
          <w:noProof/>
          <w:color w:val="000000" w:themeColor="text1"/>
          <w:lang w:val="en-GB"/>
        </w:rPr>
        <w:t>”</w:t>
      </w:r>
      <w:r w:rsidR="00842973" w:rsidRPr="00B8314D">
        <w:rPr>
          <w:rFonts w:ascii="Times New Roman" w:hAnsi="Times New Roman"/>
          <w:noProof/>
          <w:color w:val="000000" w:themeColor="text1"/>
          <w:lang w:val="en-GB"/>
        </w:rPr>
        <w:t xml:space="preserve"> </w:t>
      </w:r>
      <w:r w:rsidR="006367CF" w:rsidRPr="00B8314D">
        <w:rPr>
          <w:rFonts w:ascii="Times New Roman" w:hAnsi="Times New Roman"/>
          <w:noProof/>
          <w:color w:val="000000" w:themeColor="text1"/>
          <w:lang w:val="en-GB"/>
        </w:rPr>
        <w:t>I</w:t>
      </w:r>
      <w:r w:rsidR="00842973" w:rsidRPr="00B8314D">
        <w:rPr>
          <w:rFonts w:ascii="Times New Roman" w:hAnsi="Times New Roman"/>
          <w:noProof/>
          <w:color w:val="000000" w:themeColor="text1"/>
          <w:lang w:val="en-GB"/>
        </w:rPr>
        <w:t>n</w:t>
      </w:r>
      <w:r w:rsidR="00D021E8">
        <w:rPr>
          <w:rFonts w:ascii="Times New Roman" w:hAnsi="Times New Roman"/>
          <w:noProof/>
          <w:color w:val="000000" w:themeColor="text1"/>
          <w:lang w:val="en-GB"/>
        </w:rPr>
        <w:t xml:space="preserve"> </w:t>
      </w:r>
      <w:r w:rsidRPr="00B8314D">
        <w:rPr>
          <w:rFonts w:ascii="Times New Roman" w:hAnsi="Times New Roman"/>
          <w:i/>
          <w:noProof/>
          <w:color w:val="000000" w:themeColor="text1"/>
          <w:lang w:val="en-GB"/>
        </w:rPr>
        <w:t>The Oxford Handbook of Governance</w:t>
      </w:r>
      <w:r w:rsidR="00D021E8">
        <w:rPr>
          <w:rFonts w:ascii="Times New Roman" w:hAnsi="Times New Roman"/>
          <w:noProof/>
          <w:color w:val="000000" w:themeColor="text1"/>
          <w:lang w:val="en-GB"/>
        </w:rPr>
        <w:t xml:space="preserve">, edited by D. </w:t>
      </w:r>
      <w:r w:rsidR="00D021E8" w:rsidRPr="00B8314D">
        <w:rPr>
          <w:rFonts w:ascii="Times New Roman" w:hAnsi="Times New Roman"/>
          <w:noProof/>
          <w:color w:val="000000" w:themeColor="text1"/>
          <w:lang w:val="en-GB"/>
        </w:rPr>
        <w:t>Levi-Faur</w:t>
      </w:r>
      <w:r w:rsidR="00D021E8">
        <w:rPr>
          <w:rFonts w:ascii="Times New Roman" w:hAnsi="Times New Roman"/>
          <w:noProof/>
          <w:color w:val="000000" w:themeColor="text1"/>
          <w:lang w:val="en-GB"/>
        </w:rPr>
        <w:t>, 281–293</w:t>
      </w:r>
      <w:r w:rsidR="00550FBC">
        <w:rPr>
          <w:rFonts w:ascii="Times New Roman" w:hAnsi="Times New Roman"/>
          <w:noProof/>
          <w:color w:val="000000" w:themeColor="text1"/>
          <w:lang w:val="en-GB"/>
        </w:rPr>
        <w:t>. Oxford: Oxford University Press.</w:t>
      </w:r>
    </w:p>
    <w:p w14:paraId="3D3DF08B" w14:textId="77777777" w:rsidR="006E28D2" w:rsidRPr="003A62D0" w:rsidRDefault="006E28D2" w:rsidP="006E28D2">
      <w:pPr>
        <w:spacing w:line="360" w:lineRule="auto"/>
        <w:jc w:val="both"/>
        <w:rPr>
          <w:color w:val="000000" w:themeColor="text1"/>
        </w:rPr>
      </w:pPr>
    </w:p>
    <w:p w14:paraId="5107F9D7" w14:textId="75D4657A" w:rsidR="00520D3D" w:rsidRDefault="00520D3D" w:rsidP="00520D3D">
      <w:pPr>
        <w:widowControl w:val="0"/>
        <w:autoSpaceDE w:val="0"/>
        <w:autoSpaceDN w:val="0"/>
        <w:adjustRightInd w:val="0"/>
        <w:spacing w:line="360" w:lineRule="auto"/>
        <w:jc w:val="both"/>
        <w:rPr>
          <w:color w:val="000000" w:themeColor="text1"/>
        </w:rPr>
      </w:pPr>
      <w:r>
        <w:rPr>
          <w:color w:val="000000" w:themeColor="text1"/>
        </w:rPr>
        <w:t>National Police Chiefs’ Council (NPCC)</w:t>
      </w:r>
      <w:r w:rsidR="00F423E4">
        <w:rPr>
          <w:color w:val="000000" w:themeColor="text1"/>
        </w:rPr>
        <w:t>. 2017a.</w:t>
      </w:r>
      <w:r>
        <w:rPr>
          <w:color w:val="000000" w:themeColor="text1"/>
        </w:rPr>
        <w:t xml:space="preserve"> </w:t>
      </w:r>
      <w:r w:rsidR="00D021E8">
        <w:rPr>
          <w:color w:val="000000" w:themeColor="text1"/>
        </w:rPr>
        <w:t>“</w:t>
      </w:r>
      <w:r w:rsidRPr="00435D4A">
        <w:rPr>
          <w:color w:val="000000" w:themeColor="text1"/>
        </w:rPr>
        <w:t xml:space="preserve">Thousands </w:t>
      </w:r>
      <w:proofErr w:type="gramStart"/>
      <w:r w:rsidR="00D021E8" w:rsidRPr="00435D4A">
        <w:rPr>
          <w:color w:val="000000" w:themeColor="text1"/>
        </w:rPr>
        <w:t>Of</w:t>
      </w:r>
      <w:proofErr w:type="gramEnd"/>
      <w:r w:rsidR="00D021E8" w:rsidRPr="00435D4A">
        <w:rPr>
          <w:color w:val="000000" w:themeColor="text1"/>
        </w:rPr>
        <w:t xml:space="preserve"> People Suffering Mental Health Issues May Be Unlawfully Held By Police Due To Delays Accessing Appropriate Inpatient Beds</w:t>
      </w:r>
      <w:r>
        <w:rPr>
          <w:color w:val="000000" w:themeColor="text1"/>
        </w:rPr>
        <w:t>.</w:t>
      </w:r>
      <w:r w:rsidR="00D021E8">
        <w:rPr>
          <w:color w:val="000000" w:themeColor="text1"/>
        </w:rPr>
        <w:t>”</w:t>
      </w:r>
      <w:r>
        <w:rPr>
          <w:color w:val="000000" w:themeColor="text1"/>
        </w:rPr>
        <w:t xml:space="preserve"> </w:t>
      </w:r>
      <w:r w:rsidRPr="008E3E1B">
        <w:rPr>
          <w:color w:val="000000" w:themeColor="text1"/>
        </w:rPr>
        <w:t>https://news.npcc.police.uk/releases/thousands-of-people-suffering-mental-health-issues-may-be-unlawfully-held-by-police-due-to-lack-of-available-hospital-beds</w:t>
      </w:r>
      <w:r w:rsidR="00550FBC">
        <w:rPr>
          <w:color w:val="000000" w:themeColor="text1"/>
        </w:rPr>
        <w:t>.</w:t>
      </w:r>
    </w:p>
    <w:p w14:paraId="3A0893D5" w14:textId="77777777" w:rsidR="00520D3D" w:rsidRDefault="00520D3D" w:rsidP="00520D3D">
      <w:pPr>
        <w:widowControl w:val="0"/>
        <w:autoSpaceDE w:val="0"/>
        <w:autoSpaceDN w:val="0"/>
        <w:adjustRightInd w:val="0"/>
        <w:spacing w:line="360" w:lineRule="auto"/>
        <w:jc w:val="both"/>
        <w:rPr>
          <w:color w:val="000000" w:themeColor="text1"/>
        </w:rPr>
      </w:pPr>
    </w:p>
    <w:p w14:paraId="761C2D57" w14:textId="7268D9C9" w:rsidR="00520D3D" w:rsidRDefault="00520D3D" w:rsidP="00520D3D">
      <w:pPr>
        <w:widowControl w:val="0"/>
        <w:autoSpaceDE w:val="0"/>
        <w:autoSpaceDN w:val="0"/>
        <w:adjustRightInd w:val="0"/>
        <w:spacing w:line="360" w:lineRule="auto"/>
        <w:jc w:val="both"/>
        <w:rPr>
          <w:color w:val="000000" w:themeColor="text1"/>
        </w:rPr>
      </w:pPr>
      <w:r>
        <w:rPr>
          <w:color w:val="000000" w:themeColor="text1"/>
        </w:rPr>
        <w:t>National</w:t>
      </w:r>
      <w:r w:rsidR="00F423E4">
        <w:rPr>
          <w:color w:val="000000" w:themeColor="text1"/>
        </w:rPr>
        <w:t xml:space="preserve"> Police Chiefs’ Council (NPCC). 2017b.</w:t>
      </w:r>
      <w:r>
        <w:rPr>
          <w:color w:val="000000" w:themeColor="text1"/>
        </w:rPr>
        <w:t xml:space="preserve"> </w:t>
      </w:r>
      <w:r w:rsidR="00D021E8">
        <w:rPr>
          <w:color w:val="000000" w:themeColor="text1"/>
        </w:rPr>
        <w:t>“</w:t>
      </w:r>
      <w:r w:rsidRPr="002A118B">
        <w:rPr>
          <w:color w:val="000000" w:themeColor="text1"/>
        </w:rPr>
        <w:t xml:space="preserve">Fewer </w:t>
      </w:r>
      <w:r w:rsidR="00D021E8" w:rsidRPr="002A118B">
        <w:rPr>
          <w:color w:val="000000" w:themeColor="text1"/>
        </w:rPr>
        <w:t xml:space="preserve">People </w:t>
      </w:r>
      <w:proofErr w:type="gramStart"/>
      <w:r w:rsidR="00D021E8" w:rsidRPr="002A118B">
        <w:rPr>
          <w:color w:val="000000" w:themeColor="text1"/>
        </w:rPr>
        <w:t>With</w:t>
      </w:r>
      <w:proofErr w:type="gramEnd"/>
      <w:r w:rsidR="00D021E8" w:rsidRPr="002A118B">
        <w:rPr>
          <w:color w:val="000000" w:themeColor="text1"/>
        </w:rPr>
        <w:t xml:space="preserve"> Mental Health Problems Kept In Cells - But Demand On Police Continues To Grow</w:t>
      </w:r>
      <w:r>
        <w:rPr>
          <w:color w:val="000000" w:themeColor="text1"/>
        </w:rPr>
        <w:t>.</w:t>
      </w:r>
      <w:r w:rsidR="00D021E8">
        <w:rPr>
          <w:color w:val="000000" w:themeColor="text1"/>
        </w:rPr>
        <w:t>”</w:t>
      </w:r>
      <w:r>
        <w:rPr>
          <w:color w:val="000000" w:themeColor="text1"/>
        </w:rPr>
        <w:t xml:space="preserve"> </w:t>
      </w:r>
      <w:r w:rsidRPr="008E3E1B">
        <w:rPr>
          <w:color w:val="000000" w:themeColor="text1"/>
        </w:rPr>
        <w:t>https://news.npcc.police.uk/releases/fewer-people-with-mental-health-problems-kept-in-cells-but-demand-on-police-continues-to-grow</w:t>
      </w:r>
      <w:r w:rsidR="00550FBC">
        <w:rPr>
          <w:color w:val="000000" w:themeColor="text1"/>
        </w:rPr>
        <w:t>.</w:t>
      </w:r>
    </w:p>
    <w:p w14:paraId="2A2EEF25" w14:textId="77777777" w:rsidR="002A118B" w:rsidRDefault="002A118B" w:rsidP="00EB55C4">
      <w:pPr>
        <w:widowControl w:val="0"/>
        <w:autoSpaceDE w:val="0"/>
        <w:autoSpaceDN w:val="0"/>
        <w:adjustRightInd w:val="0"/>
        <w:spacing w:line="360" w:lineRule="auto"/>
        <w:jc w:val="both"/>
        <w:rPr>
          <w:color w:val="000000" w:themeColor="text1"/>
        </w:rPr>
      </w:pPr>
    </w:p>
    <w:p w14:paraId="11DE14CB" w14:textId="01778C57" w:rsidR="00944B4B" w:rsidRPr="00B8314D" w:rsidRDefault="00944B4B" w:rsidP="00944B4B">
      <w:pPr>
        <w:spacing w:line="360" w:lineRule="auto"/>
        <w:jc w:val="both"/>
        <w:rPr>
          <w:color w:val="000000" w:themeColor="text1"/>
        </w:rPr>
      </w:pPr>
      <w:proofErr w:type="spellStart"/>
      <w:r>
        <w:rPr>
          <w:color w:val="000000" w:themeColor="text1"/>
        </w:rPr>
        <w:t>Normore</w:t>
      </w:r>
      <w:proofErr w:type="spellEnd"/>
      <w:r w:rsidR="00875FB5">
        <w:rPr>
          <w:color w:val="000000" w:themeColor="text1"/>
        </w:rPr>
        <w:t>,</w:t>
      </w:r>
      <w:r>
        <w:rPr>
          <w:color w:val="000000" w:themeColor="text1"/>
        </w:rPr>
        <w:t xml:space="preserve"> A</w:t>
      </w:r>
      <w:r w:rsidR="00875FB5">
        <w:rPr>
          <w:color w:val="000000" w:themeColor="text1"/>
        </w:rPr>
        <w:t>.</w:t>
      </w:r>
      <w:r w:rsidR="00D021E8">
        <w:rPr>
          <w:color w:val="000000" w:themeColor="text1"/>
        </w:rPr>
        <w:t xml:space="preserve"> </w:t>
      </w:r>
      <w:r>
        <w:rPr>
          <w:color w:val="000000" w:themeColor="text1"/>
        </w:rPr>
        <w:t>H</w:t>
      </w:r>
      <w:r w:rsidR="00875FB5">
        <w:rPr>
          <w:color w:val="000000" w:themeColor="text1"/>
        </w:rPr>
        <w:t>.</w:t>
      </w:r>
      <w:r>
        <w:rPr>
          <w:color w:val="000000" w:themeColor="text1"/>
        </w:rPr>
        <w:t>,</w:t>
      </w:r>
      <w:r w:rsidRPr="00B8314D">
        <w:rPr>
          <w:color w:val="000000" w:themeColor="text1"/>
        </w:rPr>
        <w:t xml:space="preserve"> </w:t>
      </w:r>
      <w:r w:rsidR="00D021E8">
        <w:rPr>
          <w:color w:val="000000" w:themeColor="text1"/>
        </w:rPr>
        <w:t xml:space="preserve">B. </w:t>
      </w:r>
      <w:r w:rsidRPr="00B8314D">
        <w:rPr>
          <w:color w:val="000000" w:themeColor="text1"/>
        </w:rPr>
        <w:t>Ellis</w:t>
      </w:r>
      <w:r w:rsidR="00875FB5">
        <w:rPr>
          <w:color w:val="000000" w:themeColor="text1"/>
        </w:rPr>
        <w:t>,</w:t>
      </w:r>
      <w:r w:rsidRPr="00B8314D">
        <w:rPr>
          <w:color w:val="000000" w:themeColor="text1"/>
        </w:rPr>
        <w:t xml:space="preserve"> </w:t>
      </w:r>
      <w:r w:rsidR="00D021E8">
        <w:rPr>
          <w:color w:val="000000" w:themeColor="text1"/>
        </w:rPr>
        <w:t xml:space="preserve">and D. H. </w:t>
      </w:r>
      <w:r w:rsidRPr="00B8314D">
        <w:rPr>
          <w:color w:val="000000" w:themeColor="text1"/>
        </w:rPr>
        <w:t>Bone</w:t>
      </w:r>
      <w:r w:rsidR="00875FB5">
        <w:rPr>
          <w:color w:val="000000" w:themeColor="text1"/>
        </w:rPr>
        <w:t>.</w:t>
      </w:r>
      <w:r w:rsidRPr="00B8314D">
        <w:rPr>
          <w:color w:val="000000" w:themeColor="text1"/>
        </w:rPr>
        <w:t xml:space="preserve"> 2015. </w:t>
      </w:r>
      <w:r w:rsidR="00D021E8">
        <w:rPr>
          <w:color w:val="000000" w:themeColor="text1"/>
        </w:rPr>
        <w:t>“</w:t>
      </w:r>
      <w:r w:rsidRPr="00B8314D">
        <w:rPr>
          <w:color w:val="000000" w:themeColor="text1"/>
        </w:rPr>
        <w:t xml:space="preserve">The </w:t>
      </w:r>
      <w:r w:rsidR="00933582">
        <w:rPr>
          <w:color w:val="000000" w:themeColor="text1"/>
        </w:rPr>
        <w:t>Defragmentation o</w:t>
      </w:r>
      <w:r w:rsidR="00933582" w:rsidRPr="00B8314D">
        <w:rPr>
          <w:color w:val="000000" w:themeColor="text1"/>
        </w:rPr>
        <w:t>f M</w:t>
      </w:r>
      <w:r w:rsidR="00933582">
        <w:rPr>
          <w:color w:val="000000" w:themeColor="text1"/>
        </w:rPr>
        <w:t>ental Health Services, Police, and t</w:t>
      </w:r>
      <w:r w:rsidR="00933582" w:rsidRPr="00B8314D">
        <w:rPr>
          <w:color w:val="000000" w:themeColor="text1"/>
        </w:rPr>
        <w:t>he Homeless</w:t>
      </w:r>
      <w:r w:rsidRPr="00B8314D">
        <w:rPr>
          <w:color w:val="000000" w:themeColor="text1"/>
        </w:rPr>
        <w:t>.</w:t>
      </w:r>
      <w:r w:rsidR="00D021E8">
        <w:rPr>
          <w:color w:val="000000" w:themeColor="text1"/>
        </w:rPr>
        <w:t>”</w:t>
      </w:r>
      <w:r w:rsidRPr="00B8314D">
        <w:rPr>
          <w:color w:val="000000" w:themeColor="text1"/>
        </w:rPr>
        <w:t xml:space="preserve"> </w:t>
      </w:r>
      <w:r w:rsidRPr="00B8314D">
        <w:rPr>
          <w:i/>
          <w:color w:val="000000" w:themeColor="text1"/>
        </w:rPr>
        <w:t xml:space="preserve">Policing: A Journal of Policy and Practice </w:t>
      </w:r>
      <w:r w:rsidR="00875FB5">
        <w:rPr>
          <w:color w:val="000000" w:themeColor="text1"/>
        </w:rPr>
        <w:t>10</w:t>
      </w:r>
      <w:r w:rsidR="00D021E8">
        <w:rPr>
          <w:color w:val="000000" w:themeColor="text1"/>
        </w:rPr>
        <w:t xml:space="preserve"> (2):</w:t>
      </w:r>
      <w:r w:rsidRPr="00B8314D">
        <w:rPr>
          <w:color w:val="000000" w:themeColor="text1"/>
        </w:rPr>
        <w:t xml:space="preserve"> 134–142.</w:t>
      </w:r>
    </w:p>
    <w:p w14:paraId="0FD05896" w14:textId="77777777" w:rsidR="00944B4B" w:rsidRPr="00B8314D" w:rsidRDefault="00944B4B" w:rsidP="00944B4B">
      <w:pPr>
        <w:widowControl w:val="0"/>
        <w:autoSpaceDE w:val="0"/>
        <w:autoSpaceDN w:val="0"/>
        <w:adjustRightInd w:val="0"/>
        <w:spacing w:line="360" w:lineRule="auto"/>
        <w:jc w:val="both"/>
        <w:rPr>
          <w:color w:val="000000" w:themeColor="text1"/>
        </w:rPr>
      </w:pPr>
    </w:p>
    <w:p w14:paraId="46E325BE" w14:textId="541E5DB4" w:rsidR="00944B4B" w:rsidRDefault="00F423E4" w:rsidP="00944B4B">
      <w:pPr>
        <w:widowControl w:val="0"/>
        <w:autoSpaceDE w:val="0"/>
        <w:autoSpaceDN w:val="0"/>
        <w:adjustRightInd w:val="0"/>
        <w:spacing w:line="360" w:lineRule="auto"/>
        <w:jc w:val="both"/>
        <w:rPr>
          <w:noProof/>
          <w:color w:val="000000" w:themeColor="text1"/>
        </w:rPr>
      </w:pPr>
      <w:r>
        <w:rPr>
          <w:color w:val="000000" w:themeColor="text1"/>
        </w:rPr>
        <w:t xml:space="preserve">North Yorkshire Police. </w:t>
      </w:r>
      <w:r w:rsidR="00944B4B" w:rsidRPr="00B8314D">
        <w:rPr>
          <w:color w:val="000000" w:themeColor="text1"/>
        </w:rPr>
        <w:t>2015</w:t>
      </w:r>
      <w:r>
        <w:rPr>
          <w:color w:val="000000" w:themeColor="text1"/>
        </w:rPr>
        <w:t>.</w:t>
      </w:r>
      <w:r w:rsidR="00944B4B" w:rsidRPr="00B8314D">
        <w:rPr>
          <w:color w:val="000000" w:themeColor="text1"/>
        </w:rPr>
        <w:t xml:space="preserve"> </w:t>
      </w:r>
      <w:r w:rsidR="00933582">
        <w:rPr>
          <w:color w:val="000000" w:themeColor="text1"/>
        </w:rPr>
        <w:t>“</w:t>
      </w:r>
      <w:r w:rsidR="00944B4B" w:rsidRPr="00B8314D">
        <w:rPr>
          <w:color w:val="000000" w:themeColor="text1"/>
        </w:rPr>
        <w:t>York-based Community Safety Hub Shortlisted for Finance for the Future Awards 2015.</w:t>
      </w:r>
      <w:r w:rsidR="00933582">
        <w:rPr>
          <w:color w:val="000000" w:themeColor="text1"/>
        </w:rPr>
        <w:t>”</w:t>
      </w:r>
      <w:r w:rsidR="00944B4B" w:rsidRPr="00B8314D">
        <w:rPr>
          <w:color w:val="000000" w:themeColor="text1"/>
        </w:rPr>
        <w:t xml:space="preserve"> http://www.northyorkshire. police.uk/</w:t>
      </w:r>
      <w:proofErr w:type="spellStart"/>
      <w:r w:rsidR="00944B4B" w:rsidRPr="00B8314D">
        <w:rPr>
          <w:color w:val="000000" w:themeColor="text1"/>
        </w:rPr>
        <w:t>cshubaward</w:t>
      </w:r>
      <w:proofErr w:type="spellEnd"/>
      <w:r w:rsidR="00550FBC">
        <w:rPr>
          <w:color w:val="000000" w:themeColor="text1"/>
        </w:rPr>
        <w:t>.</w:t>
      </w:r>
    </w:p>
    <w:p w14:paraId="664C22C0" w14:textId="77777777" w:rsidR="00944B4B" w:rsidRPr="00B8314D" w:rsidRDefault="00944B4B" w:rsidP="00EB55C4">
      <w:pPr>
        <w:widowControl w:val="0"/>
        <w:autoSpaceDE w:val="0"/>
        <w:autoSpaceDN w:val="0"/>
        <w:adjustRightInd w:val="0"/>
        <w:spacing w:line="360" w:lineRule="auto"/>
        <w:jc w:val="both"/>
        <w:rPr>
          <w:color w:val="000000" w:themeColor="text1"/>
        </w:rPr>
      </w:pPr>
    </w:p>
    <w:p w14:paraId="132F91F7" w14:textId="3042FA2A" w:rsidR="00C2272D" w:rsidRPr="00B8314D" w:rsidRDefault="00241AA0" w:rsidP="00EB55C4">
      <w:pPr>
        <w:spacing w:line="360" w:lineRule="auto"/>
        <w:jc w:val="both"/>
        <w:rPr>
          <w:color w:val="000000" w:themeColor="text1"/>
        </w:rPr>
      </w:pPr>
      <w:r w:rsidRPr="00B8314D">
        <w:rPr>
          <w:color w:val="000000" w:themeColor="text1"/>
        </w:rPr>
        <w:t>Organiz</w:t>
      </w:r>
      <w:r w:rsidR="00842973" w:rsidRPr="00B8314D">
        <w:rPr>
          <w:color w:val="000000" w:themeColor="text1"/>
        </w:rPr>
        <w:t>ation for Economic Co-operation and Development</w:t>
      </w:r>
      <w:r w:rsidR="00E24098" w:rsidRPr="00B8314D">
        <w:rPr>
          <w:color w:val="000000" w:themeColor="text1"/>
        </w:rPr>
        <w:t xml:space="preserve"> (OECD</w:t>
      </w:r>
      <w:r w:rsidR="00F423E4">
        <w:rPr>
          <w:color w:val="000000" w:themeColor="text1"/>
        </w:rPr>
        <w:t xml:space="preserve">). </w:t>
      </w:r>
      <w:r w:rsidR="00842973" w:rsidRPr="00B8314D">
        <w:rPr>
          <w:color w:val="000000" w:themeColor="text1"/>
        </w:rPr>
        <w:t>2013</w:t>
      </w:r>
      <w:r w:rsidR="00F423E4">
        <w:rPr>
          <w:color w:val="000000" w:themeColor="text1"/>
        </w:rPr>
        <w:t>.</w:t>
      </w:r>
      <w:r w:rsidR="00842973" w:rsidRPr="00B8314D">
        <w:rPr>
          <w:color w:val="000000" w:themeColor="text1"/>
        </w:rPr>
        <w:t xml:space="preserve"> </w:t>
      </w:r>
      <w:r w:rsidR="00933582">
        <w:rPr>
          <w:color w:val="000000" w:themeColor="text1"/>
        </w:rPr>
        <w:t>“</w:t>
      </w:r>
      <w:r w:rsidR="00842973" w:rsidRPr="00B8314D">
        <w:rPr>
          <w:color w:val="000000" w:themeColor="text1"/>
        </w:rPr>
        <w:t>Government at a Glance.</w:t>
      </w:r>
      <w:r w:rsidR="00933582">
        <w:rPr>
          <w:color w:val="000000" w:themeColor="text1"/>
        </w:rPr>
        <w:t>”</w:t>
      </w:r>
      <w:r w:rsidR="00842973" w:rsidRPr="00B8314D">
        <w:rPr>
          <w:color w:val="000000" w:themeColor="text1"/>
        </w:rPr>
        <w:t xml:space="preserve"> </w:t>
      </w:r>
      <w:r w:rsidR="00636859" w:rsidRPr="008E3E1B">
        <w:rPr>
          <w:color w:val="000000" w:themeColor="text1"/>
        </w:rPr>
        <w:t>http://www.oecd-ilibrary.org/governance/government-at-a-glance-2013/citizen-satisfaction-with-public-services_gov_glance-2013-56-en</w:t>
      </w:r>
      <w:r w:rsidR="00550FBC">
        <w:rPr>
          <w:color w:val="000000" w:themeColor="text1"/>
        </w:rPr>
        <w:t>.</w:t>
      </w:r>
    </w:p>
    <w:p w14:paraId="0CA741FD" w14:textId="77777777" w:rsidR="00EB55C4" w:rsidRDefault="00EB55C4" w:rsidP="00EB55C4">
      <w:pPr>
        <w:spacing w:line="360" w:lineRule="auto"/>
        <w:jc w:val="both"/>
        <w:rPr>
          <w:color w:val="000000" w:themeColor="text1"/>
        </w:rPr>
      </w:pPr>
    </w:p>
    <w:p w14:paraId="38022C98" w14:textId="382325B6" w:rsidR="00532B1D" w:rsidRPr="003A62D0" w:rsidRDefault="00532B1D" w:rsidP="00532B1D">
      <w:pPr>
        <w:widowControl w:val="0"/>
        <w:autoSpaceDE w:val="0"/>
        <w:autoSpaceDN w:val="0"/>
        <w:adjustRightInd w:val="0"/>
        <w:spacing w:line="360" w:lineRule="auto"/>
        <w:jc w:val="both"/>
      </w:pPr>
      <w:r w:rsidRPr="003A62D0">
        <w:t>Osborne, D</w:t>
      </w:r>
      <w:r>
        <w:t>.</w:t>
      </w:r>
      <w:r w:rsidRPr="003A62D0">
        <w:t xml:space="preserve">, </w:t>
      </w:r>
      <w:r w:rsidR="00933582">
        <w:t xml:space="preserve">and T. </w:t>
      </w:r>
      <w:proofErr w:type="spellStart"/>
      <w:r w:rsidR="00933582">
        <w:t>Gaebler</w:t>
      </w:r>
      <w:proofErr w:type="spellEnd"/>
      <w:r w:rsidR="00933582">
        <w:t xml:space="preserve">. </w:t>
      </w:r>
      <w:r w:rsidRPr="003A62D0">
        <w:t xml:space="preserve">1994. </w:t>
      </w:r>
      <w:r w:rsidRPr="003A62D0">
        <w:rPr>
          <w:i/>
        </w:rPr>
        <w:t>R</w:t>
      </w:r>
      <w:r>
        <w:rPr>
          <w:i/>
        </w:rPr>
        <w:t xml:space="preserve">einventing </w:t>
      </w:r>
      <w:r w:rsidR="00933582">
        <w:rPr>
          <w:i/>
        </w:rPr>
        <w:t xml:space="preserve">Government: </w:t>
      </w:r>
      <w:r>
        <w:rPr>
          <w:i/>
        </w:rPr>
        <w:t xml:space="preserve">How </w:t>
      </w:r>
      <w:proofErr w:type="gramStart"/>
      <w:r w:rsidR="00933582">
        <w:rPr>
          <w:i/>
        </w:rPr>
        <w:t>The</w:t>
      </w:r>
      <w:proofErr w:type="gramEnd"/>
      <w:r w:rsidR="00933582">
        <w:rPr>
          <w:i/>
        </w:rPr>
        <w:t xml:space="preserve"> Entrepreneurial Spirit Is Transforming the Public S</w:t>
      </w:r>
      <w:r w:rsidR="00933582" w:rsidRPr="003A62D0">
        <w:rPr>
          <w:i/>
        </w:rPr>
        <w:t>ector</w:t>
      </w:r>
      <w:r>
        <w:t>. New York</w:t>
      </w:r>
      <w:r w:rsidRPr="003A62D0">
        <w:t xml:space="preserve">: Plume. </w:t>
      </w:r>
    </w:p>
    <w:p w14:paraId="48642BBF" w14:textId="77777777" w:rsidR="00532B1D" w:rsidRPr="00B8314D" w:rsidRDefault="00532B1D" w:rsidP="00EB55C4">
      <w:pPr>
        <w:spacing w:line="360" w:lineRule="auto"/>
        <w:jc w:val="both"/>
        <w:rPr>
          <w:color w:val="000000" w:themeColor="text1"/>
        </w:rPr>
      </w:pPr>
    </w:p>
    <w:p w14:paraId="58F3FBBB" w14:textId="18A19832" w:rsidR="00FF6E4C" w:rsidRDefault="00636859" w:rsidP="00EB55C4">
      <w:pPr>
        <w:widowControl w:val="0"/>
        <w:autoSpaceDE w:val="0"/>
        <w:autoSpaceDN w:val="0"/>
        <w:adjustRightInd w:val="0"/>
        <w:spacing w:after="240" w:line="360" w:lineRule="auto"/>
        <w:jc w:val="both"/>
        <w:rPr>
          <w:color w:val="000000" w:themeColor="text1"/>
        </w:rPr>
      </w:pPr>
      <w:r>
        <w:rPr>
          <w:color w:val="000000" w:themeColor="text1"/>
        </w:rPr>
        <w:t>Ostrom</w:t>
      </w:r>
      <w:r w:rsidR="00875FB5">
        <w:rPr>
          <w:color w:val="000000" w:themeColor="text1"/>
        </w:rPr>
        <w:t>,</w:t>
      </w:r>
      <w:r>
        <w:rPr>
          <w:color w:val="000000" w:themeColor="text1"/>
        </w:rPr>
        <w:t xml:space="preserve"> E</w:t>
      </w:r>
      <w:r w:rsidR="00875FB5">
        <w:rPr>
          <w:color w:val="000000" w:themeColor="text1"/>
        </w:rPr>
        <w:t>.</w:t>
      </w:r>
      <w:r w:rsidR="00620375" w:rsidRPr="00B8314D">
        <w:rPr>
          <w:color w:val="000000" w:themeColor="text1"/>
        </w:rPr>
        <w:t xml:space="preserve"> </w:t>
      </w:r>
      <w:r w:rsidR="00FF6E4C" w:rsidRPr="00B8314D">
        <w:rPr>
          <w:color w:val="000000" w:themeColor="text1"/>
        </w:rPr>
        <w:t>2010</w:t>
      </w:r>
      <w:r w:rsidR="00620375" w:rsidRPr="00B8314D">
        <w:rPr>
          <w:color w:val="000000" w:themeColor="text1"/>
        </w:rPr>
        <w:t>.</w:t>
      </w:r>
      <w:r w:rsidR="00FF6E4C" w:rsidRPr="00B8314D">
        <w:rPr>
          <w:color w:val="000000" w:themeColor="text1"/>
        </w:rPr>
        <w:t xml:space="preserve"> </w:t>
      </w:r>
      <w:r w:rsidR="00933582">
        <w:rPr>
          <w:color w:val="000000" w:themeColor="text1"/>
        </w:rPr>
        <w:t>“</w:t>
      </w:r>
      <w:r w:rsidR="00FF6E4C" w:rsidRPr="00B8314D">
        <w:rPr>
          <w:color w:val="000000" w:themeColor="text1"/>
        </w:rPr>
        <w:t xml:space="preserve">Beyond </w:t>
      </w:r>
      <w:r w:rsidR="00933582">
        <w:rPr>
          <w:color w:val="000000" w:themeColor="text1"/>
        </w:rPr>
        <w:t>Markets a</w:t>
      </w:r>
      <w:r w:rsidR="00933582" w:rsidRPr="00B8314D">
        <w:rPr>
          <w:color w:val="000000" w:themeColor="text1"/>
        </w:rPr>
        <w:t xml:space="preserve">nd </w:t>
      </w:r>
      <w:r w:rsidR="00933582">
        <w:rPr>
          <w:color w:val="000000" w:themeColor="text1"/>
        </w:rPr>
        <w:t>States: Polycentric Governance o</w:t>
      </w:r>
      <w:r w:rsidR="00933582" w:rsidRPr="00B8314D">
        <w:rPr>
          <w:color w:val="000000" w:themeColor="text1"/>
        </w:rPr>
        <w:t>f Complex Economic Systems</w:t>
      </w:r>
      <w:r>
        <w:rPr>
          <w:color w:val="000000" w:themeColor="text1"/>
        </w:rPr>
        <w:t>.</w:t>
      </w:r>
      <w:r w:rsidR="00933582">
        <w:rPr>
          <w:color w:val="000000" w:themeColor="text1"/>
        </w:rPr>
        <w:t>”</w:t>
      </w:r>
      <w:r w:rsidR="00155784" w:rsidRPr="00B8314D">
        <w:rPr>
          <w:color w:val="000000" w:themeColor="text1"/>
        </w:rPr>
        <w:t> </w:t>
      </w:r>
      <w:r w:rsidR="00FF6E4C" w:rsidRPr="00B8314D">
        <w:rPr>
          <w:i/>
          <w:color w:val="000000" w:themeColor="text1"/>
        </w:rPr>
        <w:t>American</w:t>
      </w:r>
      <w:r w:rsidR="00933582">
        <w:rPr>
          <w:i/>
          <w:color w:val="000000" w:themeColor="text1"/>
        </w:rPr>
        <w:t xml:space="preserve"> Economic Review</w:t>
      </w:r>
      <w:r w:rsidR="00620375" w:rsidRPr="00B8314D">
        <w:rPr>
          <w:color w:val="000000" w:themeColor="text1"/>
        </w:rPr>
        <w:t xml:space="preserve"> </w:t>
      </w:r>
      <w:r w:rsidR="00FF6E4C" w:rsidRPr="00B8314D">
        <w:rPr>
          <w:color w:val="000000" w:themeColor="text1"/>
        </w:rPr>
        <w:t>100</w:t>
      </w:r>
      <w:r w:rsidR="00933582">
        <w:rPr>
          <w:color w:val="000000" w:themeColor="text1"/>
        </w:rPr>
        <w:t xml:space="preserve"> (3):</w:t>
      </w:r>
      <w:r w:rsidR="00155784" w:rsidRPr="00B8314D">
        <w:rPr>
          <w:color w:val="000000" w:themeColor="text1"/>
        </w:rPr>
        <w:t xml:space="preserve"> </w:t>
      </w:r>
      <w:r w:rsidR="00620375" w:rsidRPr="00B8314D">
        <w:rPr>
          <w:color w:val="000000" w:themeColor="text1"/>
        </w:rPr>
        <w:t>641–6</w:t>
      </w:r>
      <w:r w:rsidR="00FF6E4C" w:rsidRPr="00B8314D">
        <w:rPr>
          <w:color w:val="000000" w:themeColor="text1"/>
        </w:rPr>
        <w:t>72.</w:t>
      </w:r>
    </w:p>
    <w:p w14:paraId="4C3FEDC2" w14:textId="67F43ECA" w:rsidR="00532B1D" w:rsidRPr="00532B1D" w:rsidRDefault="00532B1D" w:rsidP="00EB55C4">
      <w:pPr>
        <w:widowControl w:val="0"/>
        <w:autoSpaceDE w:val="0"/>
        <w:autoSpaceDN w:val="0"/>
        <w:adjustRightInd w:val="0"/>
        <w:spacing w:after="240" w:line="360" w:lineRule="auto"/>
        <w:jc w:val="both"/>
        <w:rPr>
          <w:color w:val="000000" w:themeColor="text1"/>
          <w:szCs w:val="20"/>
        </w:rPr>
      </w:pPr>
      <w:proofErr w:type="spellStart"/>
      <w:r w:rsidRPr="003A62D0">
        <w:rPr>
          <w:color w:val="000000" w:themeColor="text1"/>
        </w:rPr>
        <w:t>PrivewaterhouseCooper</w:t>
      </w:r>
      <w:proofErr w:type="spellEnd"/>
      <w:r w:rsidR="00F423E4">
        <w:rPr>
          <w:color w:val="000000" w:themeColor="text1"/>
        </w:rPr>
        <w:t xml:space="preserve">. </w:t>
      </w:r>
      <w:r w:rsidRPr="003A62D0">
        <w:rPr>
          <w:color w:val="000000" w:themeColor="text1"/>
        </w:rPr>
        <w:t xml:space="preserve">2007. </w:t>
      </w:r>
      <w:r w:rsidR="00933582">
        <w:rPr>
          <w:color w:val="000000" w:themeColor="text1"/>
        </w:rPr>
        <w:t>“</w:t>
      </w:r>
      <w:r>
        <w:rPr>
          <w:color w:val="000000" w:themeColor="text1"/>
        </w:rPr>
        <w:t>P</w:t>
      </w:r>
      <w:r w:rsidRPr="003A62D0">
        <w:rPr>
          <w:color w:val="000000" w:themeColor="text1"/>
        </w:rPr>
        <w:t xml:space="preserve">ublic </w:t>
      </w:r>
      <w:r w:rsidR="00933582" w:rsidRPr="003A62D0">
        <w:rPr>
          <w:color w:val="000000" w:themeColor="text1"/>
        </w:rPr>
        <w:t>Sector Research Centre</w:t>
      </w:r>
      <w:r w:rsidR="00933582">
        <w:rPr>
          <w:color w:val="000000" w:themeColor="text1"/>
        </w:rPr>
        <w:t xml:space="preserve">: </w:t>
      </w:r>
      <w:r>
        <w:rPr>
          <w:color w:val="000000" w:themeColor="text1"/>
        </w:rPr>
        <w:t>T</w:t>
      </w:r>
      <w:r w:rsidRPr="003A62D0">
        <w:rPr>
          <w:color w:val="000000" w:themeColor="text1"/>
        </w:rPr>
        <w:t xml:space="preserve">he </w:t>
      </w:r>
      <w:r w:rsidR="00933582">
        <w:rPr>
          <w:color w:val="000000" w:themeColor="text1"/>
        </w:rPr>
        <w:t>Road Ahead f</w:t>
      </w:r>
      <w:r w:rsidR="00933582" w:rsidRPr="003A62D0">
        <w:rPr>
          <w:color w:val="000000" w:themeColor="text1"/>
        </w:rPr>
        <w:t xml:space="preserve">or Public </w:t>
      </w:r>
      <w:r w:rsidR="00933582">
        <w:rPr>
          <w:color w:val="000000" w:themeColor="text1"/>
        </w:rPr>
        <w:t xml:space="preserve">Service Delivery Delivering </w:t>
      </w:r>
      <w:proofErr w:type="gramStart"/>
      <w:r w:rsidR="00933582">
        <w:rPr>
          <w:color w:val="000000" w:themeColor="text1"/>
        </w:rPr>
        <w:t>On</w:t>
      </w:r>
      <w:proofErr w:type="gramEnd"/>
      <w:r w:rsidR="00933582">
        <w:rPr>
          <w:color w:val="000000" w:themeColor="text1"/>
        </w:rPr>
        <w:t xml:space="preserve"> t</w:t>
      </w:r>
      <w:r w:rsidR="00933582" w:rsidRPr="003A62D0">
        <w:rPr>
          <w:color w:val="000000" w:themeColor="text1"/>
        </w:rPr>
        <w:t>he Customer Promise</w:t>
      </w:r>
      <w:r w:rsidRPr="003A62D0">
        <w:rPr>
          <w:color w:val="000000" w:themeColor="text1"/>
        </w:rPr>
        <w:t>.</w:t>
      </w:r>
      <w:r w:rsidR="00933582">
        <w:rPr>
          <w:color w:val="000000" w:themeColor="text1"/>
        </w:rPr>
        <w:t>”</w:t>
      </w:r>
      <w:r w:rsidRPr="003A62D0">
        <w:rPr>
          <w:color w:val="000000" w:themeColor="text1"/>
        </w:rPr>
        <w:t xml:space="preserve"> https://www.pwc.com/gx/en/psrc/pdf/the_road_ahead_for_public_service_delivery.</w:t>
      </w:r>
      <w:r>
        <w:rPr>
          <w:color w:val="000000" w:themeColor="text1"/>
        </w:rPr>
        <w:t>pdf</w:t>
      </w:r>
    </w:p>
    <w:p w14:paraId="0F8D4F25" w14:textId="54FC27A0" w:rsidR="00C21B73" w:rsidRDefault="00C21B73" w:rsidP="00EB55C4">
      <w:pPr>
        <w:widowControl w:val="0"/>
        <w:autoSpaceDE w:val="0"/>
        <w:autoSpaceDN w:val="0"/>
        <w:adjustRightInd w:val="0"/>
        <w:spacing w:after="240" w:line="360" w:lineRule="auto"/>
        <w:jc w:val="both"/>
        <w:rPr>
          <w:color w:val="000000" w:themeColor="text1"/>
        </w:rPr>
      </w:pPr>
      <w:proofErr w:type="spellStart"/>
      <w:r>
        <w:rPr>
          <w:color w:val="000000" w:themeColor="text1"/>
        </w:rPr>
        <w:t>Provan</w:t>
      </w:r>
      <w:proofErr w:type="spellEnd"/>
      <w:r w:rsidR="00875FB5">
        <w:rPr>
          <w:color w:val="000000" w:themeColor="text1"/>
        </w:rPr>
        <w:t>,</w:t>
      </w:r>
      <w:r>
        <w:rPr>
          <w:color w:val="000000" w:themeColor="text1"/>
        </w:rPr>
        <w:t xml:space="preserve"> K</w:t>
      </w:r>
      <w:r w:rsidR="00875FB5">
        <w:rPr>
          <w:color w:val="000000" w:themeColor="text1"/>
        </w:rPr>
        <w:t>.</w:t>
      </w:r>
      <w:r>
        <w:rPr>
          <w:color w:val="000000" w:themeColor="text1"/>
        </w:rPr>
        <w:t>G</w:t>
      </w:r>
      <w:r w:rsidR="00875FB5">
        <w:rPr>
          <w:color w:val="000000" w:themeColor="text1"/>
        </w:rPr>
        <w:t>.,</w:t>
      </w:r>
      <w:r w:rsidRPr="00C21B73">
        <w:rPr>
          <w:color w:val="000000" w:themeColor="text1"/>
        </w:rPr>
        <w:t xml:space="preserve"> </w:t>
      </w:r>
      <w:r w:rsidR="00933582">
        <w:rPr>
          <w:color w:val="000000" w:themeColor="text1"/>
        </w:rPr>
        <w:t xml:space="preserve">and P. </w:t>
      </w:r>
      <w:proofErr w:type="spellStart"/>
      <w:r w:rsidRPr="00C21B73">
        <w:rPr>
          <w:color w:val="000000" w:themeColor="text1"/>
        </w:rPr>
        <w:t>Kenis</w:t>
      </w:r>
      <w:proofErr w:type="spellEnd"/>
      <w:r w:rsidR="00875FB5">
        <w:rPr>
          <w:color w:val="000000" w:themeColor="text1"/>
        </w:rPr>
        <w:t>.</w:t>
      </w:r>
      <w:r w:rsidR="00F423E4">
        <w:rPr>
          <w:color w:val="000000" w:themeColor="text1"/>
        </w:rPr>
        <w:t xml:space="preserve"> 2008</w:t>
      </w:r>
      <w:r w:rsidR="00875FB5">
        <w:rPr>
          <w:color w:val="000000" w:themeColor="text1"/>
        </w:rPr>
        <w:t>.</w:t>
      </w:r>
      <w:r w:rsidRPr="00C21B73">
        <w:rPr>
          <w:color w:val="000000" w:themeColor="text1"/>
        </w:rPr>
        <w:t xml:space="preserve"> </w:t>
      </w:r>
      <w:r w:rsidR="00933582">
        <w:rPr>
          <w:color w:val="000000" w:themeColor="text1"/>
        </w:rPr>
        <w:t>“</w:t>
      </w:r>
      <w:r w:rsidRPr="00C21B73">
        <w:rPr>
          <w:color w:val="000000" w:themeColor="text1"/>
        </w:rPr>
        <w:t xml:space="preserve">Modes </w:t>
      </w:r>
      <w:r w:rsidR="00933582">
        <w:rPr>
          <w:color w:val="000000" w:themeColor="text1"/>
        </w:rPr>
        <w:t>o</w:t>
      </w:r>
      <w:r w:rsidR="00933582" w:rsidRPr="00C21B73">
        <w:rPr>
          <w:color w:val="000000" w:themeColor="text1"/>
        </w:rPr>
        <w:t xml:space="preserve">f </w:t>
      </w:r>
      <w:r w:rsidR="00933582">
        <w:rPr>
          <w:color w:val="000000" w:themeColor="text1"/>
        </w:rPr>
        <w:t xml:space="preserve">Network Governance: </w:t>
      </w:r>
      <w:r w:rsidR="008306B2">
        <w:rPr>
          <w:color w:val="000000" w:themeColor="text1"/>
        </w:rPr>
        <w:t>S</w:t>
      </w:r>
      <w:r w:rsidR="008306B2" w:rsidRPr="00C21B73">
        <w:rPr>
          <w:color w:val="000000" w:themeColor="text1"/>
        </w:rPr>
        <w:t>tructure</w:t>
      </w:r>
      <w:r w:rsidR="00933582">
        <w:rPr>
          <w:color w:val="000000" w:themeColor="text1"/>
        </w:rPr>
        <w:t>, Management, And Effectiveness</w:t>
      </w:r>
      <w:r>
        <w:rPr>
          <w:color w:val="000000" w:themeColor="text1"/>
        </w:rPr>
        <w:t>.</w:t>
      </w:r>
      <w:r w:rsidR="00933582">
        <w:rPr>
          <w:color w:val="000000" w:themeColor="text1"/>
        </w:rPr>
        <w:t>”</w:t>
      </w:r>
      <w:r w:rsidRPr="00C21B73">
        <w:rPr>
          <w:color w:val="000000" w:themeColor="text1"/>
        </w:rPr>
        <w:t xml:space="preserve"> </w:t>
      </w:r>
      <w:r w:rsidRPr="00C21B73">
        <w:rPr>
          <w:i/>
          <w:color w:val="000000" w:themeColor="text1"/>
        </w:rPr>
        <w:t>Journal of Public Administration Research and Theory</w:t>
      </w:r>
      <w:r w:rsidR="00875FB5">
        <w:rPr>
          <w:color w:val="000000" w:themeColor="text1"/>
        </w:rPr>
        <w:t xml:space="preserve"> 18</w:t>
      </w:r>
      <w:r w:rsidR="00933582">
        <w:rPr>
          <w:color w:val="000000" w:themeColor="text1"/>
        </w:rPr>
        <w:t xml:space="preserve"> (2):</w:t>
      </w:r>
      <w:r>
        <w:rPr>
          <w:color w:val="000000" w:themeColor="text1"/>
        </w:rPr>
        <w:t xml:space="preserve"> </w:t>
      </w:r>
      <w:r w:rsidRPr="00C21B73">
        <w:rPr>
          <w:color w:val="000000" w:themeColor="text1"/>
        </w:rPr>
        <w:t>229–252</w:t>
      </w:r>
      <w:r>
        <w:rPr>
          <w:color w:val="000000" w:themeColor="text1"/>
        </w:rPr>
        <w:t>.</w:t>
      </w:r>
    </w:p>
    <w:p w14:paraId="31513EAE" w14:textId="6EB0E926" w:rsidR="004D41A3" w:rsidRDefault="004D41A3" w:rsidP="00E03F02">
      <w:pPr>
        <w:widowControl w:val="0"/>
        <w:autoSpaceDE w:val="0"/>
        <w:autoSpaceDN w:val="0"/>
        <w:adjustRightInd w:val="0"/>
        <w:spacing w:after="240" w:line="360" w:lineRule="auto"/>
        <w:jc w:val="both"/>
        <w:rPr>
          <w:color w:val="000000" w:themeColor="text1"/>
        </w:rPr>
      </w:pPr>
      <w:r w:rsidRPr="003A62D0">
        <w:rPr>
          <w:color w:val="000000" w:themeColor="text1"/>
          <w:szCs w:val="17"/>
          <w:shd w:val="clear" w:color="auto" w:fill="FFFFFF"/>
        </w:rPr>
        <w:t xml:space="preserve">Rhodes, R. A. W. </w:t>
      </w:r>
      <w:r w:rsidR="00F423E4">
        <w:rPr>
          <w:color w:val="000000" w:themeColor="text1"/>
          <w:szCs w:val="17"/>
          <w:shd w:val="clear" w:color="auto" w:fill="FFFFFF"/>
        </w:rPr>
        <w:t>2012</w:t>
      </w:r>
      <w:r w:rsidRPr="003A62D0">
        <w:rPr>
          <w:color w:val="000000" w:themeColor="text1"/>
          <w:szCs w:val="17"/>
          <w:shd w:val="clear" w:color="auto" w:fill="FFFFFF"/>
        </w:rPr>
        <w:t>.</w:t>
      </w:r>
      <w:r w:rsidRPr="003A62D0">
        <w:rPr>
          <w:color w:val="000000" w:themeColor="text1"/>
        </w:rPr>
        <w:t> </w:t>
      </w:r>
      <w:r w:rsidR="00933582">
        <w:rPr>
          <w:color w:val="000000" w:themeColor="text1"/>
        </w:rPr>
        <w:t>“Waves of G</w:t>
      </w:r>
      <w:r w:rsidR="00E03F02">
        <w:rPr>
          <w:color w:val="000000" w:themeColor="text1"/>
        </w:rPr>
        <w:t>overnance.</w:t>
      </w:r>
      <w:r w:rsidR="00933582">
        <w:rPr>
          <w:color w:val="000000" w:themeColor="text1"/>
        </w:rPr>
        <w:t>”</w:t>
      </w:r>
      <w:r w:rsidR="00E03F02">
        <w:rPr>
          <w:color w:val="000000" w:themeColor="text1"/>
        </w:rPr>
        <w:t xml:space="preserve"> In </w:t>
      </w:r>
      <w:proofErr w:type="gramStart"/>
      <w:r w:rsidR="00933582">
        <w:rPr>
          <w:i/>
          <w:color w:val="000000" w:themeColor="text1"/>
        </w:rPr>
        <w:t>The</w:t>
      </w:r>
      <w:proofErr w:type="gramEnd"/>
      <w:r w:rsidR="00933582">
        <w:rPr>
          <w:i/>
          <w:color w:val="000000" w:themeColor="text1"/>
        </w:rPr>
        <w:t xml:space="preserve"> Oxford Handbook of G</w:t>
      </w:r>
      <w:r w:rsidR="00E03F02" w:rsidRPr="00E03F02">
        <w:rPr>
          <w:i/>
          <w:color w:val="000000" w:themeColor="text1"/>
        </w:rPr>
        <w:t>overnance</w:t>
      </w:r>
      <w:r w:rsidR="00933582">
        <w:rPr>
          <w:i/>
          <w:color w:val="000000" w:themeColor="text1"/>
        </w:rPr>
        <w:t xml:space="preserve">, </w:t>
      </w:r>
      <w:r w:rsidR="00933582" w:rsidRPr="00933582">
        <w:rPr>
          <w:color w:val="000000" w:themeColor="text1"/>
        </w:rPr>
        <w:t>edited by</w:t>
      </w:r>
      <w:r w:rsidR="00933582">
        <w:rPr>
          <w:i/>
          <w:color w:val="000000" w:themeColor="text1"/>
        </w:rPr>
        <w:t xml:space="preserve"> </w:t>
      </w:r>
      <w:r w:rsidR="00933582" w:rsidRPr="00E03F02">
        <w:rPr>
          <w:color w:val="000000" w:themeColor="text1"/>
        </w:rPr>
        <w:t>D</w:t>
      </w:r>
      <w:r w:rsidR="00933582">
        <w:rPr>
          <w:color w:val="000000" w:themeColor="text1"/>
        </w:rPr>
        <w:t>. Levi-</w:t>
      </w:r>
      <w:proofErr w:type="spellStart"/>
      <w:r w:rsidR="00933582">
        <w:rPr>
          <w:color w:val="000000" w:themeColor="text1"/>
        </w:rPr>
        <w:t>Faur</w:t>
      </w:r>
      <w:proofErr w:type="spellEnd"/>
      <w:r w:rsidR="00933582" w:rsidRPr="00E03F02">
        <w:rPr>
          <w:color w:val="000000" w:themeColor="text1"/>
        </w:rPr>
        <w:t xml:space="preserve">, </w:t>
      </w:r>
      <w:r w:rsidR="00E03F02">
        <w:rPr>
          <w:color w:val="000000" w:themeColor="text1"/>
        </w:rPr>
        <w:t>33</w:t>
      </w:r>
      <w:r w:rsidR="00E03F02" w:rsidRPr="00B8314D">
        <w:rPr>
          <w:color w:val="000000" w:themeColor="text1"/>
        </w:rPr>
        <w:t>–</w:t>
      </w:r>
      <w:r w:rsidR="00E03F02" w:rsidRPr="00E03F02">
        <w:rPr>
          <w:color w:val="000000" w:themeColor="text1"/>
        </w:rPr>
        <w:t>48</w:t>
      </w:r>
      <w:r w:rsidR="00E03F02">
        <w:rPr>
          <w:color w:val="000000" w:themeColor="text1"/>
        </w:rPr>
        <w:t xml:space="preserve">. </w:t>
      </w:r>
      <w:r w:rsidR="00E03F02" w:rsidRPr="00E03F02">
        <w:rPr>
          <w:color w:val="000000" w:themeColor="text1"/>
        </w:rPr>
        <w:t>Oxford: Oxford University Press</w:t>
      </w:r>
      <w:r w:rsidR="00E03F02">
        <w:rPr>
          <w:color w:val="000000" w:themeColor="text1"/>
        </w:rPr>
        <w:t>.</w:t>
      </w:r>
    </w:p>
    <w:p w14:paraId="60E0E958" w14:textId="22503F6E" w:rsidR="003F6F46" w:rsidRPr="00B8314D" w:rsidRDefault="00636859" w:rsidP="00EB55C4">
      <w:pPr>
        <w:widowControl w:val="0"/>
        <w:autoSpaceDE w:val="0"/>
        <w:autoSpaceDN w:val="0"/>
        <w:adjustRightInd w:val="0"/>
        <w:spacing w:after="240" w:line="360" w:lineRule="auto"/>
        <w:jc w:val="both"/>
        <w:rPr>
          <w:color w:val="000000" w:themeColor="text1"/>
        </w:rPr>
      </w:pPr>
      <w:r>
        <w:rPr>
          <w:color w:val="000000" w:themeColor="text1"/>
        </w:rPr>
        <w:t>Smith</w:t>
      </w:r>
      <w:r w:rsidR="00875FB5">
        <w:rPr>
          <w:color w:val="000000" w:themeColor="text1"/>
        </w:rPr>
        <w:t>,</w:t>
      </w:r>
      <w:r>
        <w:rPr>
          <w:color w:val="000000" w:themeColor="text1"/>
        </w:rPr>
        <w:t xml:space="preserve"> M</w:t>
      </w:r>
      <w:r w:rsidR="00875FB5">
        <w:rPr>
          <w:color w:val="000000" w:themeColor="text1"/>
        </w:rPr>
        <w:t>.</w:t>
      </w:r>
      <w:r>
        <w:rPr>
          <w:color w:val="000000" w:themeColor="text1"/>
        </w:rPr>
        <w:t xml:space="preserve">, </w:t>
      </w:r>
      <w:r w:rsidR="00933582">
        <w:rPr>
          <w:color w:val="000000" w:themeColor="text1"/>
        </w:rPr>
        <w:t xml:space="preserve">D. </w:t>
      </w:r>
      <w:r>
        <w:rPr>
          <w:color w:val="000000" w:themeColor="text1"/>
        </w:rPr>
        <w:t>Richards</w:t>
      </w:r>
      <w:r w:rsidR="00875FB5">
        <w:rPr>
          <w:color w:val="000000" w:themeColor="text1"/>
        </w:rPr>
        <w:t>,</w:t>
      </w:r>
      <w:r>
        <w:rPr>
          <w:color w:val="000000" w:themeColor="text1"/>
        </w:rPr>
        <w:t xml:space="preserve"> </w:t>
      </w:r>
      <w:r w:rsidR="00933582">
        <w:rPr>
          <w:color w:val="000000" w:themeColor="text1"/>
        </w:rPr>
        <w:t xml:space="preserve">A. </w:t>
      </w:r>
      <w:r w:rsidR="00842973" w:rsidRPr="00B8314D">
        <w:rPr>
          <w:color w:val="000000" w:themeColor="text1"/>
        </w:rPr>
        <w:t>Geddes</w:t>
      </w:r>
      <w:r w:rsidR="00875FB5">
        <w:rPr>
          <w:color w:val="000000" w:themeColor="text1"/>
        </w:rPr>
        <w:t>,</w:t>
      </w:r>
      <w:r>
        <w:rPr>
          <w:color w:val="000000" w:themeColor="text1"/>
        </w:rPr>
        <w:t xml:space="preserve"> </w:t>
      </w:r>
      <w:r w:rsidR="00933582">
        <w:rPr>
          <w:color w:val="000000" w:themeColor="text1"/>
        </w:rPr>
        <w:t>and H. M</w:t>
      </w:r>
      <w:r w:rsidR="00842973" w:rsidRPr="00B8314D">
        <w:rPr>
          <w:color w:val="000000" w:themeColor="text1"/>
        </w:rPr>
        <w:t>athers</w:t>
      </w:r>
      <w:r w:rsidR="00875FB5">
        <w:rPr>
          <w:color w:val="000000" w:themeColor="text1"/>
        </w:rPr>
        <w:t>.</w:t>
      </w:r>
      <w:r w:rsidR="00F423E4">
        <w:rPr>
          <w:color w:val="000000" w:themeColor="text1"/>
        </w:rPr>
        <w:t xml:space="preserve"> </w:t>
      </w:r>
      <w:r w:rsidR="00842973" w:rsidRPr="00B8314D">
        <w:rPr>
          <w:color w:val="000000" w:themeColor="text1"/>
        </w:rPr>
        <w:t>2011</w:t>
      </w:r>
      <w:r w:rsidR="00875FB5">
        <w:rPr>
          <w:color w:val="000000" w:themeColor="text1"/>
        </w:rPr>
        <w:t xml:space="preserve">. </w:t>
      </w:r>
      <w:r w:rsidR="00933582">
        <w:rPr>
          <w:color w:val="000000" w:themeColor="text1"/>
        </w:rPr>
        <w:t>“</w:t>
      </w:r>
      <w:r w:rsidR="008306B2">
        <w:rPr>
          <w:color w:val="000000" w:themeColor="text1"/>
        </w:rPr>
        <w:t>A</w:t>
      </w:r>
      <w:r w:rsidR="008306B2" w:rsidRPr="00B8314D">
        <w:rPr>
          <w:color w:val="000000" w:themeColor="text1"/>
        </w:rPr>
        <w:t xml:space="preserve">nalysing </w:t>
      </w:r>
      <w:r w:rsidR="00933582" w:rsidRPr="00B8314D">
        <w:rPr>
          <w:color w:val="000000" w:themeColor="text1"/>
        </w:rPr>
        <w:t>Policy D</w:t>
      </w:r>
      <w:r w:rsidR="00933582">
        <w:rPr>
          <w:color w:val="000000" w:themeColor="text1"/>
        </w:rPr>
        <w:t xml:space="preserve">elivery in The </w:t>
      </w:r>
      <w:r w:rsidR="00345645">
        <w:rPr>
          <w:color w:val="000000" w:themeColor="text1"/>
        </w:rPr>
        <w:t>United Kingdom</w:t>
      </w:r>
      <w:r w:rsidR="00933582">
        <w:rPr>
          <w:color w:val="000000" w:themeColor="text1"/>
        </w:rPr>
        <w:t xml:space="preserve">: </w:t>
      </w:r>
      <w:r w:rsidR="008306B2">
        <w:rPr>
          <w:color w:val="000000" w:themeColor="text1"/>
        </w:rPr>
        <w:t>T</w:t>
      </w:r>
      <w:r w:rsidR="008306B2" w:rsidRPr="00B8314D">
        <w:rPr>
          <w:color w:val="000000" w:themeColor="text1"/>
        </w:rPr>
        <w:t xml:space="preserve">he </w:t>
      </w:r>
      <w:r w:rsidR="00933582">
        <w:rPr>
          <w:color w:val="000000" w:themeColor="text1"/>
        </w:rPr>
        <w:t>Case of Street Crime a</w:t>
      </w:r>
      <w:r w:rsidR="00933582" w:rsidRPr="00B8314D">
        <w:rPr>
          <w:color w:val="000000" w:themeColor="text1"/>
        </w:rPr>
        <w:t>nd Anti-Social Behaviour</w:t>
      </w:r>
      <w:r>
        <w:rPr>
          <w:color w:val="000000" w:themeColor="text1"/>
        </w:rPr>
        <w:t>.</w:t>
      </w:r>
      <w:r w:rsidR="00933582">
        <w:rPr>
          <w:color w:val="000000" w:themeColor="text1"/>
        </w:rPr>
        <w:t>”</w:t>
      </w:r>
      <w:r w:rsidR="00842973" w:rsidRPr="00B8314D">
        <w:rPr>
          <w:color w:val="000000" w:themeColor="text1"/>
        </w:rPr>
        <w:t xml:space="preserve"> </w:t>
      </w:r>
      <w:r w:rsidR="00842973" w:rsidRPr="00B8314D">
        <w:rPr>
          <w:i/>
          <w:color w:val="000000" w:themeColor="text1"/>
        </w:rPr>
        <w:t>Public Administration</w:t>
      </w:r>
      <w:r w:rsidR="00620375" w:rsidRPr="00B8314D">
        <w:rPr>
          <w:color w:val="000000" w:themeColor="text1"/>
        </w:rPr>
        <w:t xml:space="preserve"> 89</w:t>
      </w:r>
      <w:r w:rsidR="00933582">
        <w:rPr>
          <w:color w:val="000000" w:themeColor="text1"/>
        </w:rPr>
        <w:t xml:space="preserve"> </w:t>
      </w:r>
      <w:r w:rsidR="00620375" w:rsidRPr="00B8314D">
        <w:rPr>
          <w:color w:val="000000" w:themeColor="text1"/>
        </w:rPr>
        <w:t>(</w:t>
      </w:r>
      <w:r w:rsidR="00842973" w:rsidRPr="00B8314D">
        <w:rPr>
          <w:color w:val="000000" w:themeColor="text1"/>
        </w:rPr>
        <w:t>3</w:t>
      </w:r>
      <w:r w:rsidR="00933582">
        <w:rPr>
          <w:color w:val="000000" w:themeColor="text1"/>
        </w:rPr>
        <w:t>):</w:t>
      </w:r>
      <w:r w:rsidR="00842973" w:rsidRPr="00B8314D">
        <w:rPr>
          <w:color w:val="000000" w:themeColor="text1"/>
        </w:rPr>
        <w:t xml:space="preserve"> 975–1000.</w:t>
      </w:r>
    </w:p>
    <w:p w14:paraId="2F64D1A7" w14:textId="2DA8F9D5" w:rsidR="00892973" w:rsidRPr="00B8314D" w:rsidRDefault="00636859" w:rsidP="00EB55C4">
      <w:pPr>
        <w:spacing w:line="360" w:lineRule="auto"/>
        <w:jc w:val="both"/>
        <w:rPr>
          <w:color w:val="000000" w:themeColor="text1"/>
        </w:rPr>
      </w:pPr>
      <w:r>
        <w:rPr>
          <w:color w:val="000000" w:themeColor="text1"/>
        </w:rPr>
        <w:t>Smith</w:t>
      </w:r>
      <w:r w:rsidR="00875FB5">
        <w:rPr>
          <w:color w:val="000000" w:themeColor="text1"/>
        </w:rPr>
        <w:t>,</w:t>
      </w:r>
      <w:r>
        <w:rPr>
          <w:color w:val="000000" w:themeColor="text1"/>
        </w:rPr>
        <w:t xml:space="preserve"> M</w:t>
      </w:r>
      <w:r w:rsidR="00875FB5">
        <w:rPr>
          <w:color w:val="000000" w:themeColor="text1"/>
        </w:rPr>
        <w:t>.</w:t>
      </w:r>
      <w:r w:rsidR="00F423E4">
        <w:rPr>
          <w:color w:val="000000" w:themeColor="text1"/>
        </w:rPr>
        <w:t xml:space="preserve"> </w:t>
      </w:r>
      <w:r w:rsidR="00842973" w:rsidRPr="00B8314D">
        <w:rPr>
          <w:color w:val="000000" w:themeColor="text1"/>
        </w:rPr>
        <w:t>2014</w:t>
      </w:r>
      <w:r w:rsidR="00875FB5">
        <w:rPr>
          <w:color w:val="000000" w:themeColor="text1"/>
        </w:rPr>
        <w:t>.</w:t>
      </w:r>
      <w:r>
        <w:rPr>
          <w:color w:val="000000" w:themeColor="text1"/>
        </w:rPr>
        <w:t xml:space="preserve"> </w:t>
      </w:r>
      <w:r w:rsidR="00933582">
        <w:rPr>
          <w:color w:val="000000" w:themeColor="text1"/>
        </w:rPr>
        <w:t>“</w:t>
      </w:r>
      <w:r w:rsidR="008306B2">
        <w:rPr>
          <w:color w:val="000000" w:themeColor="text1"/>
        </w:rPr>
        <w:t>G</w:t>
      </w:r>
      <w:r w:rsidR="008306B2" w:rsidRPr="00B8314D">
        <w:rPr>
          <w:color w:val="000000" w:themeColor="text1"/>
        </w:rPr>
        <w:t xml:space="preserve">lobalisation </w:t>
      </w:r>
      <w:r w:rsidR="00933582">
        <w:rPr>
          <w:color w:val="000000" w:themeColor="text1"/>
        </w:rPr>
        <w:t>a</w:t>
      </w:r>
      <w:r w:rsidR="00933582" w:rsidRPr="00B8314D">
        <w:rPr>
          <w:color w:val="000000" w:themeColor="text1"/>
        </w:rPr>
        <w:t>nd The R</w:t>
      </w:r>
      <w:r w:rsidR="00933582">
        <w:rPr>
          <w:color w:val="000000" w:themeColor="text1"/>
        </w:rPr>
        <w:t xml:space="preserve">esilience of Social Democracy: </w:t>
      </w:r>
      <w:r w:rsidR="008306B2">
        <w:rPr>
          <w:color w:val="000000" w:themeColor="text1"/>
        </w:rPr>
        <w:t>Reassessing New L</w:t>
      </w:r>
      <w:r w:rsidR="008306B2" w:rsidRPr="00B8314D">
        <w:rPr>
          <w:color w:val="000000" w:themeColor="text1"/>
        </w:rPr>
        <w:t xml:space="preserve">abour’s </w:t>
      </w:r>
      <w:r w:rsidR="00933582" w:rsidRPr="00B8314D">
        <w:rPr>
          <w:color w:val="000000" w:themeColor="text1"/>
        </w:rPr>
        <w:t>Political Economy</w:t>
      </w:r>
      <w:r>
        <w:rPr>
          <w:color w:val="000000" w:themeColor="text1"/>
        </w:rPr>
        <w:t>.</w:t>
      </w:r>
      <w:r w:rsidR="00933582">
        <w:rPr>
          <w:color w:val="000000" w:themeColor="text1"/>
        </w:rPr>
        <w:t>”</w:t>
      </w:r>
      <w:r w:rsidR="00842973" w:rsidRPr="00B8314D">
        <w:rPr>
          <w:color w:val="000000" w:themeColor="text1"/>
        </w:rPr>
        <w:t xml:space="preserve"> </w:t>
      </w:r>
      <w:r w:rsidR="00842973" w:rsidRPr="00B8314D">
        <w:rPr>
          <w:i/>
          <w:color w:val="000000" w:themeColor="text1"/>
        </w:rPr>
        <w:t>British Journal of Politics and International Relations</w:t>
      </w:r>
      <w:r w:rsidR="00620375" w:rsidRPr="00B8314D">
        <w:rPr>
          <w:color w:val="000000" w:themeColor="text1"/>
        </w:rPr>
        <w:t xml:space="preserve"> 16</w:t>
      </w:r>
      <w:r w:rsidR="00933582">
        <w:rPr>
          <w:color w:val="000000" w:themeColor="text1"/>
        </w:rPr>
        <w:t xml:space="preserve"> </w:t>
      </w:r>
      <w:r w:rsidR="00620375" w:rsidRPr="00B8314D">
        <w:rPr>
          <w:color w:val="000000" w:themeColor="text1"/>
        </w:rPr>
        <w:t>(</w:t>
      </w:r>
      <w:r w:rsidR="00842973" w:rsidRPr="00B8314D">
        <w:rPr>
          <w:color w:val="000000" w:themeColor="text1"/>
        </w:rPr>
        <w:t>4</w:t>
      </w:r>
      <w:r w:rsidR="00933582">
        <w:rPr>
          <w:color w:val="000000" w:themeColor="text1"/>
        </w:rPr>
        <w:t>):</w:t>
      </w:r>
      <w:r w:rsidR="00842973" w:rsidRPr="00B8314D">
        <w:rPr>
          <w:color w:val="000000" w:themeColor="text1"/>
        </w:rPr>
        <w:t xml:space="preserve"> 597–623.</w:t>
      </w:r>
    </w:p>
    <w:p w14:paraId="31F10BEE" w14:textId="77777777" w:rsidR="009E3F7E" w:rsidRPr="00B8314D" w:rsidRDefault="009E3F7E" w:rsidP="00EB55C4">
      <w:pPr>
        <w:spacing w:line="360" w:lineRule="auto"/>
        <w:jc w:val="both"/>
        <w:rPr>
          <w:color w:val="000000" w:themeColor="text1"/>
        </w:rPr>
      </w:pPr>
    </w:p>
    <w:p w14:paraId="07638148" w14:textId="3085AE4D" w:rsidR="00602B07" w:rsidRPr="00B8314D" w:rsidRDefault="00602B07" w:rsidP="00EB55C4">
      <w:pPr>
        <w:spacing w:line="360" w:lineRule="auto"/>
        <w:jc w:val="both"/>
        <w:rPr>
          <w:color w:val="000000" w:themeColor="text1"/>
        </w:rPr>
      </w:pPr>
      <w:r w:rsidRPr="00B8314D">
        <w:rPr>
          <w:color w:val="000000" w:themeColor="text1"/>
        </w:rPr>
        <w:t>Stoker</w:t>
      </w:r>
      <w:r w:rsidR="00875FB5">
        <w:rPr>
          <w:color w:val="000000" w:themeColor="text1"/>
        </w:rPr>
        <w:t>,</w:t>
      </w:r>
      <w:r w:rsidR="00636859">
        <w:rPr>
          <w:color w:val="000000" w:themeColor="text1"/>
        </w:rPr>
        <w:t xml:space="preserve"> G</w:t>
      </w:r>
      <w:r w:rsidR="00875FB5">
        <w:rPr>
          <w:color w:val="000000" w:themeColor="text1"/>
        </w:rPr>
        <w:t>.</w:t>
      </w:r>
      <w:r w:rsidR="00714A56" w:rsidRPr="00B8314D">
        <w:rPr>
          <w:color w:val="000000" w:themeColor="text1"/>
        </w:rPr>
        <w:t xml:space="preserve"> 2011</w:t>
      </w:r>
      <w:r w:rsidR="00875FB5">
        <w:rPr>
          <w:color w:val="000000" w:themeColor="text1"/>
        </w:rPr>
        <w:t>.</w:t>
      </w:r>
      <w:r w:rsidRPr="00B8314D">
        <w:rPr>
          <w:color w:val="000000" w:themeColor="text1"/>
        </w:rPr>
        <w:t xml:space="preserve"> </w:t>
      </w:r>
      <w:r w:rsidR="00933582">
        <w:rPr>
          <w:color w:val="000000" w:themeColor="text1"/>
        </w:rPr>
        <w:t>“</w:t>
      </w:r>
      <w:r w:rsidRPr="00B8314D">
        <w:rPr>
          <w:color w:val="000000" w:themeColor="text1"/>
        </w:rPr>
        <w:t xml:space="preserve">Was </w:t>
      </w:r>
      <w:r w:rsidR="00933582">
        <w:rPr>
          <w:color w:val="000000" w:themeColor="text1"/>
        </w:rPr>
        <w:t>Local Governance Such a</w:t>
      </w:r>
      <w:r w:rsidR="00933582" w:rsidRPr="00B8314D">
        <w:rPr>
          <w:color w:val="000000" w:themeColor="text1"/>
        </w:rPr>
        <w:t xml:space="preserve"> Good Idea? </w:t>
      </w:r>
      <w:r w:rsidRPr="00B8314D">
        <w:rPr>
          <w:color w:val="000000" w:themeColor="text1"/>
        </w:rPr>
        <w:t xml:space="preserve">A </w:t>
      </w:r>
      <w:r w:rsidR="00933582">
        <w:rPr>
          <w:color w:val="000000" w:themeColor="text1"/>
        </w:rPr>
        <w:t>Global Comparative P</w:t>
      </w:r>
      <w:r w:rsidR="00933582" w:rsidRPr="00B8314D">
        <w:rPr>
          <w:color w:val="000000" w:themeColor="text1"/>
        </w:rPr>
        <w:t>erspective</w:t>
      </w:r>
      <w:r w:rsidR="00933582">
        <w:rPr>
          <w:color w:val="000000" w:themeColor="text1"/>
        </w:rPr>
        <w:t>”</w:t>
      </w:r>
      <w:r w:rsidR="00E24098" w:rsidRPr="00B8314D">
        <w:rPr>
          <w:color w:val="000000" w:themeColor="text1"/>
        </w:rPr>
        <w:t>.</w:t>
      </w:r>
      <w:r w:rsidRPr="00B8314D">
        <w:rPr>
          <w:color w:val="000000" w:themeColor="text1"/>
        </w:rPr>
        <w:t xml:space="preserve"> </w:t>
      </w:r>
      <w:r w:rsidRPr="00B8314D">
        <w:rPr>
          <w:i/>
          <w:color w:val="000000" w:themeColor="text1"/>
        </w:rPr>
        <w:t>Public Administration</w:t>
      </w:r>
      <w:r w:rsidR="00620375" w:rsidRPr="00B8314D">
        <w:rPr>
          <w:color w:val="000000" w:themeColor="text1"/>
        </w:rPr>
        <w:t xml:space="preserve"> </w:t>
      </w:r>
      <w:r w:rsidRPr="00B8314D">
        <w:rPr>
          <w:color w:val="000000" w:themeColor="text1"/>
        </w:rPr>
        <w:t>89</w:t>
      </w:r>
      <w:r w:rsidR="00933582">
        <w:rPr>
          <w:color w:val="000000" w:themeColor="text1"/>
        </w:rPr>
        <w:t xml:space="preserve"> </w:t>
      </w:r>
      <w:r w:rsidR="00620375" w:rsidRPr="00B8314D">
        <w:rPr>
          <w:color w:val="000000" w:themeColor="text1"/>
        </w:rPr>
        <w:t>(</w:t>
      </w:r>
      <w:r w:rsidR="00714A56" w:rsidRPr="00B8314D">
        <w:rPr>
          <w:color w:val="000000" w:themeColor="text1"/>
        </w:rPr>
        <w:t>1</w:t>
      </w:r>
      <w:r w:rsidR="00933582">
        <w:rPr>
          <w:color w:val="000000" w:themeColor="text1"/>
        </w:rPr>
        <w:t>):</w:t>
      </w:r>
      <w:r w:rsidRPr="00B8314D">
        <w:rPr>
          <w:color w:val="000000" w:themeColor="text1"/>
        </w:rPr>
        <w:t xml:space="preserve"> 15–31.</w:t>
      </w:r>
    </w:p>
    <w:p w14:paraId="0B406C5A" w14:textId="2ED8A978" w:rsidR="00083653" w:rsidRPr="00B8314D" w:rsidRDefault="00083653" w:rsidP="00903254">
      <w:pPr>
        <w:spacing w:line="360" w:lineRule="auto"/>
        <w:jc w:val="both"/>
        <w:rPr>
          <w:color w:val="000000" w:themeColor="text1"/>
        </w:rPr>
      </w:pPr>
    </w:p>
    <w:sectPr w:rsidR="00083653" w:rsidRPr="00B8314D" w:rsidSect="00D35839">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99CD" w14:textId="77777777" w:rsidR="00D21293" w:rsidRDefault="00D21293" w:rsidP="00DC5114">
      <w:r>
        <w:separator/>
      </w:r>
    </w:p>
  </w:endnote>
  <w:endnote w:type="continuationSeparator" w:id="0">
    <w:p w14:paraId="4C66DCA7" w14:textId="77777777" w:rsidR="00D21293" w:rsidRDefault="00D21293" w:rsidP="00DC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0153" w14:textId="77777777" w:rsidR="00D021E8" w:rsidRDefault="00D021E8" w:rsidP="00665F8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CB215" w14:textId="77777777" w:rsidR="00D021E8" w:rsidRDefault="00D021E8" w:rsidP="00DC51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47FF" w14:textId="03293885" w:rsidR="00D021E8" w:rsidRPr="00EE352D" w:rsidRDefault="00D021E8" w:rsidP="00665F81">
    <w:pPr>
      <w:pStyle w:val="Footer"/>
      <w:framePr w:wrap="none" w:vAnchor="text" w:hAnchor="margin" w:xAlign="center" w:y="1"/>
      <w:rPr>
        <w:rStyle w:val="PageNumber"/>
      </w:rPr>
    </w:pPr>
    <w:r w:rsidRPr="00EE352D">
      <w:rPr>
        <w:rStyle w:val="PageNumber"/>
      </w:rPr>
      <w:fldChar w:fldCharType="begin"/>
    </w:r>
    <w:r w:rsidRPr="00EE352D">
      <w:rPr>
        <w:rStyle w:val="PageNumber"/>
      </w:rPr>
      <w:instrText xml:space="preserve">PAGE  </w:instrText>
    </w:r>
    <w:r w:rsidRPr="00EE352D">
      <w:rPr>
        <w:rStyle w:val="PageNumber"/>
      </w:rPr>
      <w:fldChar w:fldCharType="separate"/>
    </w:r>
    <w:r w:rsidR="00F65F92">
      <w:rPr>
        <w:rStyle w:val="PageNumber"/>
        <w:noProof/>
      </w:rPr>
      <w:t>27</w:t>
    </w:r>
    <w:r w:rsidRPr="00EE352D">
      <w:rPr>
        <w:rStyle w:val="PageNumber"/>
      </w:rPr>
      <w:fldChar w:fldCharType="end"/>
    </w:r>
  </w:p>
  <w:p w14:paraId="1091B677" w14:textId="77777777" w:rsidR="00D021E8" w:rsidRDefault="00D021E8" w:rsidP="00DC51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18CFF" w14:textId="77777777" w:rsidR="00D21293" w:rsidRDefault="00D21293" w:rsidP="00DC5114">
      <w:r>
        <w:separator/>
      </w:r>
    </w:p>
  </w:footnote>
  <w:footnote w:type="continuationSeparator" w:id="0">
    <w:p w14:paraId="232F0BE8" w14:textId="77777777" w:rsidR="00D21293" w:rsidRDefault="00D21293" w:rsidP="00DC5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C17C2"/>
    <w:multiLevelType w:val="hybridMultilevel"/>
    <w:tmpl w:val="9B4AD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C725CC"/>
    <w:multiLevelType w:val="hybridMultilevel"/>
    <w:tmpl w:val="54B2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46098"/>
    <w:multiLevelType w:val="hybridMultilevel"/>
    <w:tmpl w:val="84FC4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7E65"/>
    <w:multiLevelType w:val="hybridMultilevel"/>
    <w:tmpl w:val="74CE98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E00337"/>
    <w:multiLevelType w:val="hybridMultilevel"/>
    <w:tmpl w:val="568CB04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F48D5"/>
    <w:multiLevelType w:val="hybridMultilevel"/>
    <w:tmpl w:val="AD6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31F45"/>
    <w:multiLevelType w:val="hybridMultilevel"/>
    <w:tmpl w:val="D7D474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DB76C5"/>
    <w:multiLevelType w:val="hybridMultilevel"/>
    <w:tmpl w:val="61B48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42138F0"/>
    <w:multiLevelType w:val="multilevel"/>
    <w:tmpl w:val="183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A6BBA"/>
    <w:multiLevelType w:val="hybridMultilevel"/>
    <w:tmpl w:val="1000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423E1"/>
    <w:multiLevelType w:val="hybridMultilevel"/>
    <w:tmpl w:val="D18A304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050960"/>
    <w:multiLevelType w:val="hybridMultilevel"/>
    <w:tmpl w:val="BBE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55A81"/>
    <w:multiLevelType w:val="hybridMultilevel"/>
    <w:tmpl w:val="D42AD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025341"/>
    <w:multiLevelType w:val="hybridMultilevel"/>
    <w:tmpl w:val="5B682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217AFF"/>
    <w:multiLevelType w:val="hybridMultilevel"/>
    <w:tmpl w:val="76FE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564454"/>
    <w:multiLevelType w:val="hybridMultilevel"/>
    <w:tmpl w:val="12D865F4"/>
    <w:lvl w:ilvl="0" w:tplc="04090001">
      <w:start w:val="1"/>
      <w:numFmt w:val="bullet"/>
      <w:lvlText w:val=""/>
      <w:lvlJc w:val="left"/>
      <w:pPr>
        <w:ind w:left="720" w:hanging="360"/>
      </w:pPr>
      <w:rPr>
        <w:rFonts w:ascii="Symbol" w:hAnsi="Symbol" w:hint="default"/>
      </w:rPr>
    </w:lvl>
    <w:lvl w:ilvl="1" w:tplc="9C3C22D8">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10BAC"/>
    <w:multiLevelType w:val="hybridMultilevel"/>
    <w:tmpl w:val="4064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3932C0"/>
    <w:multiLevelType w:val="hybridMultilevel"/>
    <w:tmpl w:val="C290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3B34F7"/>
    <w:multiLevelType w:val="hybridMultilevel"/>
    <w:tmpl w:val="F8DCC098"/>
    <w:lvl w:ilvl="0" w:tplc="E06AFFAC">
      <w:start w:val="2"/>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30030A"/>
    <w:multiLevelType w:val="multilevel"/>
    <w:tmpl w:val="8BD8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843075"/>
    <w:multiLevelType w:val="hybridMultilevel"/>
    <w:tmpl w:val="8B6A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D6921"/>
    <w:multiLevelType w:val="hybridMultilevel"/>
    <w:tmpl w:val="33522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B9319A"/>
    <w:multiLevelType w:val="hybridMultilevel"/>
    <w:tmpl w:val="6BECB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62DC4"/>
    <w:multiLevelType w:val="hybridMultilevel"/>
    <w:tmpl w:val="D19CD73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FA7E84"/>
    <w:multiLevelType w:val="hybridMultilevel"/>
    <w:tmpl w:val="1EB08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961452"/>
    <w:multiLevelType w:val="hybridMultilevel"/>
    <w:tmpl w:val="8EB06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12579"/>
    <w:multiLevelType w:val="hybridMultilevel"/>
    <w:tmpl w:val="2F1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0C3C92"/>
    <w:multiLevelType w:val="hybridMultilevel"/>
    <w:tmpl w:val="F858D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27"/>
  </w:num>
  <w:num w:numId="4">
    <w:abstractNumId w:val="28"/>
  </w:num>
  <w:num w:numId="5">
    <w:abstractNumId w:val="7"/>
  </w:num>
  <w:num w:numId="6">
    <w:abstractNumId w:val="0"/>
  </w:num>
  <w:num w:numId="7">
    <w:abstractNumId w:val="5"/>
  </w:num>
  <w:num w:numId="8">
    <w:abstractNumId w:val="26"/>
  </w:num>
  <w:num w:numId="9">
    <w:abstractNumId w:val="25"/>
  </w:num>
  <w:num w:numId="10">
    <w:abstractNumId w:val="17"/>
  </w:num>
  <w:num w:numId="11">
    <w:abstractNumId w:val="10"/>
  </w:num>
  <w:num w:numId="12">
    <w:abstractNumId w:val="6"/>
  </w:num>
  <w:num w:numId="13">
    <w:abstractNumId w:val="21"/>
  </w:num>
  <w:num w:numId="14">
    <w:abstractNumId w:val="11"/>
  </w:num>
  <w:num w:numId="15">
    <w:abstractNumId w:val="12"/>
  </w:num>
  <w:num w:numId="16">
    <w:abstractNumId w:val="24"/>
  </w:num>
  <w:num w:numId="17">
    <w:abstractNumId w:val="8"/>
  </w:num>
  <w:num w:numId="18">
    <w:abstractNumId w:val="20"/>
  </w:num>
  <w:num w:numId="19">
    <w:abstractNumId w:val="13"/>
  </w:num>
  <w:num w:numId="20">
    <w:abstractNumId w:val="4"/>
  </w:num>
  <w:num w:numId="21">
    <w:abstractNumId w:val="18"/>
  </w:num>
  <w:num w:numId="22">
    <w:abstractNumId w:val="1"/>
  </w:num>
  <w:num w:numId="23">
    <w:abstractNumId w:val="22"/>
  </w:num>
  <w:num w:numId="24">
    <w:abstractNumId w:val="15"/>
  </w:num>
  <w:num w:numId="25">
    <w:abstractNumId w:val="23"/>
  </w:num>
  <w:num w:numId="26">
    <w:abstractNumId w:val="2"/>
  </w:num>
  <w:num w:numId="27">
    <w:abstractNumId w:val="9"/>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839"/>
    <w:rsid w:val="000004D1"/>
    <w:rsid w:val="000005B6"/>
    <w:rsid w:val="000011EA"/>
    <w:rsid w:val="00001D08"/>
    <w:rsid w:val="00002796"/>
    <w:rsid w:val="000029F0"/>
    <w:rsid w:val="00002D5A"/>
    <w:rsid w:val="000034C4"/>
    <w:rsid w:val="00004766"/>
    <w:rsid w:val="00004CB4"/>
    <w:rsid w:val="00004D79"/>
    <w:rsid w:val="00004E03"/>
    <w:rsid w:val="000051EE"/>
    <w:rsid w:val="00005939"/>
    <w:rsid w:val="00005CA0"/>
    <w:rsid w:val="00005D6A"/>
    <w:rsid w:val="00006183"/>
    <w:rsid w:val="0000754C"/>
    <w:rsid w:val="000077E2"/>
    <w:rsid w:val="00007CCC"/>
    <w:rsid w:val="000100BA"/>
    <w:rsid w:val="00010CDC"/>
    <w:rsid w:val="00010EBC"/>
    <w:rsid w:val="00011EA2"/>
    <w:rsid w:val="00012262"/>
    <w:rsid w:val="000129C6"/>
    <w:rsid w:val="0001347E"/>
    <w:rsid w:val="000137C1"/>
    <w:rsid w:val="00013A18"/>
    <w:rsid w:val="00013CDC"/>
    <w:rsid w:val="00013FCF"/>
    <w:rsid w:val="00015E1A"/>
    <w:rsid w:val="000160BA"/>
    <w:rsid w:val="000162DC"/>
    <w:rsid w:val="000171F0"/>
    <w:rsid w:val="000203DC"/>
    <w:rsid w:val="00020AC1"/>
    <w:rsid w:val="00021320"/>
    <w:rsid w:val="00021853"/>
    <w:rsid w:val="00021B32"/>
    <w:rsid w:val="000233A6"/>
    <w:rsid w:val="00023A18"/>
    <w:rsid w:val="00024073"/>
    <w:rsid w:val="000255C1"/>
    <w:rsid w:val="00025C51"/>
    <w:rsid w:val="000267FA"/>
    <w:rsid w:val="00027581"/>
    <w:rsid w:val="00027EB1"/>
    <w:rsid w:val="0003056D"/>
    <w:rsid w:val="00030CB1"/>
    <w:rsid w:val="00032DE0"/>
    <w:rsid w:val="00032EA8"/>
    <w:rsid w:val="00033D4E"/>
    <w:rsid w:val="0003469C"/>
    <w:rsid w:val="0003500D"/>
    <w:rsid w:val="0003517F"/>
    <w:rsid w:val="00035C87"/>
    <w:rsid w:val="00036DE9"/>
    <w:rsid w:val="000377BF"/>
    <w:rsid w:val="00040651"/>
    <w:rsid w:val="00040982"/>
    <w:rsid w:val="000410B4"/>
    <w:rsid w:val="000413D2"/>
    <w:rsid w:val="00041522"/>
    <w:rsid w:val="0004186F"/>
    <w:rsid w:val="000419F6"/>
    <w:rsid w:val="0004213D"/>
    <w:rsid w:val="000424DB"/>
    <w:rsid w:val="00042B57"/>
    <w:rsid w:val="00042E67"/>
    <w:rsid w:val="000444F7"/>
    <w:rsid w:val="00044871"/>
    <w:rsid w:val="00044BCA"/>
    <w:rsid w:val="0004638C"/>
    <w:rsid w:val="000465F5"/>
    <w:rsid w:val="00050163"/>
    <w:rsid w:val="0005066F"/>
    <w:rsid w:val="00050FAE"/>
    <w:rsid w:val="0005198D"/>
    <w:rsid w:val="000525D2"/>
    <w:rsid w:val="0005331F"/>
    <w:rsid w:val="000533DF"/>
    <w:rsid w:val="000538C5"/>
    <w:rsid w:val="00055510"/>
    <w:rsid w:val="000557FC"/>
    <w:rsid w:val="00055870"/>
    <w:rsid w:val="000562E2"/>
    <w:rsid w:val="000565D2"/>
    <w:rsid w:val="000569CB"/>
    <w:rsid w:val="00056D61"/>
    <w:rsid w:val="000570E4"/>
    <w:rsid w:val="00057F52"/>
    <w:rsid w:val="00060585"/>
    <w:rsid w:val="00060B9B"/>
    <w:rsid w:val="00060DBF"/>
    <w:rsid w:val="00060EC8"/>
    <w:rsid w:val="000612AA"/>
    <w:rsid w:val="00061D8F"/>
    <w:rsid w:val="00061EF3"/>
    <w:rsid w:val="00062AE3"/>
    <w:rsid w:val="00062B5A"/>
    <w:rsid w:val="000630A0"/>
    <w:rsid w:val="000631DF"/>
    <w:rsid w:val="00063BD6"/>
    <w:rsid w:val="00063DDA"/>
    <w:rsid w:val="00063E1D"/>
    <w:rsid w:val="00064FB7"/>
    <w:rsid w:val="000654A5"/>
    <w:rsid w:val="00065EBF"/>
    <w:rsid w:val="00065F7F"/>
    <w:rsid w:val="00066E85"/>
    <w:rsid w:val="000670F6"/>
    <w:rsid w:val="00067722"/>
    <w:rsid w:val="00070F20"/>
    <w:rsid w:val="0007194F"/>
    <w:rsid w:val="0007202F"/>
    <w:rsid w:val="0007369A"/>
    <w:rsid w:val="0007372C"/>
    <w:rsid w:val="000737AA"/>
    <w:rsid w:val="000748AB"/>
    <w:rsid w:val="000768F9"/>
    <w:rsid w:val="000772BC"/>
    <w:rsid w:val="00077C30"/>
    <w:rsid w:val="00077F2A"/>
    <w:rsid w:val="0008069B"/>
    <w:rsid w:val="00080B64"/>
    <w:rsid w:val="00080E95"/>
    <w:rsid w:val="00080F13"/>
    <w:rsid w:val="000816A2"/>
    <w:rsid w:val="0008185D"/>
    <w:rsid w:val="0008268B"/>
    <w:rsid w:val="00082829"/>
    <w:rsid w:val="00083653"/>
    <w:rsid w:val="000838AB"/>
    <w:rsid w:val="000839BC"/>
    <w:rsid w:val="00083A5B"/>
    <w:rsid w:val="00083DF0"/>
    <w:rsid w:val="0008492E"/>
    <w:rsid w:val="00085766"/>
    <w:rsid w:val="00086295"/>
    <w:rsid w:val="00087049"/>
    <w:rsid w:val="000870F2"/>
    <w:rsid w:val="00087ADB"/>
    <w:rsid w:val="0009056D"/>
    <w:rsid w:val="00091651"/>
    <w:rsid w:val="00091923"/>
    <w:rsid w:val="00091FDD"/>
    <w:rsid w:val="00092FD4"/>
    <w:rsid w:val="0009326C"/>
    <w:rsid w:val="00093C3A"/>
    <w:rsid w:val="00094BB0"/>
    <w:rsid w:val="00095325"/>
    <w:rsid w:val="00095362"/>
    <w:rsid w:val="000953B0"/>
    <w:rsid w:val="00095E3F"/>
    <w:rsid w:val="0009647E"/>
    <w:rsid w:val="00096719"/>
    <w:rsid w:val="00097126"/>
    <w:rsid w:val="000A0F18"/>
    <w:rsid w:val="000A1AFF"/>
    <w:rsid w:val="000A372A"/>
    <w:rsid w:val="000A3A49"/>
    <w:rsid w:val="000A4F25"/>
    <w:rsid w:val="000A5AF2"/>
    <w:rsid w:val="000A5F02"/>
    <w:rsid w:val="000A77EC"/>
    <w:rsid w:val="000A782D"/>
    <w:rsid w:val="000A78A1"/>
    <w:rsid w:val="000B070C"/>
    <w:rsid w:val="000B09D0"/>
    <w:rsid w:val="000B168A"/>
    <w:rsid w:val="000B254E"/>
    <w:rsid w:val="000B288F"/>
    <w:rsid w:val="000B3570"/>
    <w:rsid w:val="000B40DA"/>
    <w:rsid w:val="000B46E0"/>
    <w:rsid w:val="000B6834"/>
    <w:rsid w:val="000B6CB5"/>
    <w:rsid w:val="000B7058"/>
    <w:rsid w:val="000B77C4"/>
    <w:rsid w:val="000B7976"/>
    <w:rsid w:val="000C0301"/>
    <w:rsid w:val="000C0F14"/>
    <w:rsid w:val="000C0FD4"/>
    <w:rsid w:val="000C11EF"/>
    <w:rsid w:val="000C15EC"/>
    <w:rsid w:val="000C1743"/>
    <w:rsid w:val="000C2444"/>
    <w:rsid w:val="000C2514"/>
    <w:rsid w:val="000C26DE"/>
    <w:rsid w:val="000C2A7F"/>
    <w:rsid w:val="000C334F"/>
    <w:rsid w:val="000C3766"/>
    <w:rsid w:val="000C3E30"/>
    <w:rsid w:val="000C4527"/>
    <w:rsid w:val="000C4654"/>
    <w:rsid w:val="000C4724"/>
    <w:rsid w:val="000C47C1"/>
    <w:rsid w:val="000C5145"/>
    <w:rsid w:val="000C616A"/>
    <w:rsid w:val="000C6A34"/>
    <w:rsid w:val="000C6FC4"/>
    <w:rsid w:val="000D0057"/>
    <w:rsid w:val="000D0393"/>
    <w:rsid w:val="000D06DC"/>
    <w:rsid w:val="000D092C"/>
    <w:rsid w:val="000D0F2D"/>
    <w:rsid w:val="000D1A5A"/>
    <w:rsid w:val="000D1CD0"/>
    <w:rsid w:val="000D2197"/>
    <w:rsid w:val="000D2DF1"/>
    <w:rsid w:val="000D31E1"/>
    <w:rsid w:val="000D4DDB"/>
    <w:rsid w:val="000D552E"/>
    <w:rsid w:val="000D7EB2"/>
    <w:rsid w:val="000E1104"/>
    <w:rsid w:val="000E1943"/>
    <w:rsid w:val="000E2423"/>
    <w:rsid w:val="000E4196"/>
    <w:rsid w:val="000E4740"/>
    <w:rsid w:val="000E5A17"/>
    <w:rsid w:val="000E6728"/>
    <w:rsid w:val="000E6FBE"/>
    <w:rsid w:val="000E7723"/>
    <w:rsid w:val="000F16B1"/>
    <w:rsid w:val="000F1F7C"/>
    <w:rsid w:val="000F20B1"/>
    <w:rsid w:val="000F26BB"/>
    <w:rsid w:val="000F2A04"/>
    <w:rsid w:val="000F2EEA"/>
    <w:rsid w:val="000F31E8"/>
    <w:rsid w:val="000F3602"/>
    <w:rsid w:val="000F4148"/>
    <w:rsid w:val="000F5C08"/>
    <w:rsid w:val="00101A14"/>
    <w:rsid w:val="00102DFF"/>
    <w:rsid w:val="00103352"/>
    <w:rsid w:val="001046A1"/>
    <w:rsid w:val="00104DBC"/>
    <w:rsid w:val="00104F5E"/>
    <w:rsid w:val="001057FA"/>
    <w:rsid w:val="00105905"/>
    <w:rsid w:val="00105AD7"/>
    <w:rsid w:val="001061C0"/>
    <w:rsid w:val="001067D3"/>
    <w:rsid w:val="00106B8F"/>
    <w:rsid w:val="00107A86"/>
    <w:rsid w:val="00111802"/>
    <w:rsid w:val="00111F55"/>
    <w:rsid w:val="001137C8"/>
    <w:rsid w:val="00113FC6"/>
    <w:rsid w:val="0011443A"/>
    <w:rsid w:val="00115267"/>
    <w:rsid w:val="00116FEA"/>
    <w:rsid w:val="00117216"/>
    <w:rsid w:val="00117450"/>
    <w:rsid w:val="001179F6"/>
    <w:rsid w:val="00117F8C"/>
    <w:rsid w:val="00120022"/>
    <w:rsid w:val="00120837"/>
    <w:rsid w:val="00121F6C"/>
    <w:rsid w:val="001225C8"/>
    <w:rsid w:val="001228AC"/>
    <w:rsid w:val="00122927"/>
    <w:rsid w:val="00123713"/>
    <w:rsid w:val="0012451F"/>
    <w:rsid w:val="00124719"/>
    <w:rsid w:val="00125627"/>
    <w:rsid w:val="00126C68"/>
    <w:rsid w:val="0012712D"/>
    <w:rsid w:val="00127203"/>
    <w:rsid w:val="001277B4"/>
    <w:rsid w:val="00130219"/>
    <w:rsid w:val="00130406"/>
    <w:rsid w:val="00130E2E"/>
    <w:rsid w:val="0013138E"/>
    <w:rsid w:val="001327ED"/>
    <w:rsid w:val="00132B55"/>
    <w:rsid w:val="00132BE2"/>
    <w:rsid w:val="00132C9D"/>
    <w:rsid w:val="00132CA9"/>
    <w:rsid w:val="0013560F"/>
    <w:rsid w:val="00135D71"/>
    <w:rsid w:val="001360E8"/>
    <w:rsid w:val="00136156"/>
    <w:rsid w:val="0013656D"/>
    <w:rsid w:val="0013680B"/>
    <w:rsid w:val="00136AFD"/>
    <w:rsid w:val="0013759E"/>
    <w:rsid w:val="00137D76"/>
    <w:rsid w:val="00137F52"/>
    <w:rsid w:val="00140832"/>
    <w:rsid w:val="00140AF0"/>
    <w:rsid w:val="00140C60"/>
    <w:rsid w:val="001417EC"/>
    <w:rsid w:val="00142256"/>
    <w:rsid w:val="001423AA"/>
    <w:rsid w:val="00142F4F"/>
    <w:rsid w:val="00145180"/>
    <w:rsid w:val="00145E76"/>
    <w:rsid w:val="00146596"/>
    <w:rsid w:val="001469DD"/>
    <w:rsid w:val="00146DD3"/>
    <w:rsid w:val="00146F25"/>
    <w:rsid w:val="001508BD"/>
    <w:rsid w:val="00150A73"/>
    <w:rsid w:val="00150DD7"/>
    <w:rsid w:val="00150F1A"/>
    <w:rsid w:val="00151C33"/>
    <w:rsid w:val="00151E6E"/>
    <w:rsid w:val="0015218E"/>
    <w:rsid w:val="001543D1"/>
    <w:rsid w:val="00154BB2"/>
    <w:rsid w:val="00154E77"/>
    <w:rsid w:val="00155784"/>
    <w:rsid w:val="00156521"/>
    <w:rsid w:val="001569B9"/>
    <w:rsid w:val="00156E3A"/>
    <w:rsid w:val="00156E57"/>
    <w:rsid w:val="0016090A"/>
    <w:rsid w:val="0016126C"/>
    <w:rsid w:val="00161B3B"/>
    <w:rsid w:val="0016218F"/>
    <w:rsid w:val="0016233E"/>
    <w:rsid w:val="00163A62"/>
    <w:rsid w:val="00164E6B"/>
    <w:rsid w:val="00165D6F"/>
    <w:rsid w:val="0016610E"/>
    <w:rsid w:val="0016668E"/>
    <w:rsid w:val="00167C47"/>
    <w:rsid w:val="00167C56"/>
    <w:rsid w:val="001705B1"/>
    <w:rsid w:val="0017134D"/>
    <w:rsid w:val="00171651"/>
    <w:rsid w:val="001734F3"/>
    <w:rsid w:val="00173B81"/>
    <w:rsid w:val="00174A39"/>
    <w:rsid w:val="00174C79"/>
    <w:rsid w:val="001751A7"/>
    <w:rsid w:val="00175BD3"/>
    <w:rsid w:val="0017759A"/>
    <w:rsid w:val="0017799B"/>
    <w:rsid w:val="00177F8A"/>
    <w:rsid w:val="001806E7"/>
    <w:rsid w:val="001820A8"/>
    <w:rsid w:val="001829C8"/>
    <w:rsid w:val="00182BA0"/>
    <w:rsid w:val="001834BE"/>
    <w:rsid w:val="0018376D"/>
    <w:rsid w:val="00185070"/>
    <w:rsid w:val="00185665"/>
    <w:rsid w:val="00185AEC"/>
    <w:rsid w:val="00186109"/>
    <w:rsid w:val="001872A8"/>
    <w:rsid w:val="001874CC"/>
    <w:rsid w:val="00187CD1"/>
    <w:rsid w:val="00190422"/>
    <w:rsid w:val="001923A9"/>
    <w:rsid w:val="001923CD"/>
    <w:rsid w:val="001925BF"/>
    <w:rsid w:val="001926BD"/>
    <w:rsid w:val="0019292B"/>
    <w:rsid w:val="00192DED"/>
    <w:rsid w:val="00193BDD"/>
    <w:rsid w:val="00193E3B"/>
    <w:rsid w:val="0019541E"/>
    <w:rsid w:val="001978D6"/>
    <w:rsid w:val="001A0537"/>
    <w:rsid w:val="001A0CC6"/>
    <w:rsid w:val="001A106F"/>
    <w:rsid w:val="001A11A6"/>
    <w:rsid w:val="001A1632"/>
    <w:rsid w:val="001A2E1E"/>
    <w:rsid w:val="001A3B88"/>
    <w:rsid w:val="001A46BF"/>
    <w:rsid w:val="001A46E5"/>
    <w:rsid w:val="001A4C90"/>
    <w:rsid w:val="001A595B"/>
    <w:rsid w:val="001A5AE8"/>
    <w:rsid w:val="001A65A0"/>
    <w:rsid w:val="001A692D"/>
    <w:rsid w:val="001A79D2"/>
    <w:rsid w:val="001A7C80"/>
    <w:rsid w:val="001B0DF0"/>
    <w:rsid w:val="001B1058"/>
    <w:rsid w:val="001B1BA6"/>
    <w:rsid w:val="001B3B24"/>
    <w:rsid w:val="001B4518"/>
    <w:rsid w:val="001B4759"/>
    <w:rsid w:val="001B5081"/>
    <w:rsid w:val="001B565C"/>
    <w:rsid w:val="001B5692"/>
    <w:rsid w:val="001B573B"/>
    <w:rsid w:val="001B78D0"/>
    <w:rsid w:val="001B7E79"/>
    <w:rsid w:val="001C07B6"/>
    <w:rsid w:val="001C0F11"/>
    <w:rsid w:val="001C325F"/>
    <w:rsid w:val="001C32B7"/>
    <w:rsid w:val="001C352F"/>
    <w:rsid w:val="001C3DEB"/>
    <w:rsid w:val="001C4168"/>
    <w:rsid w:val="001C42B8"/>
    <w:rsid w:val="001C4D86"/>
    <w:rsid w:val="001C639F"/>
    <w:rsid w:val="001C646B"/>
    <w:rsid w:val="001C6E45"/>
    <w:rsid w:val="001C76BF"/>
    <w:rsid w:val="001C76C3"/>
    <w:rsid w:val="001D023A"/>
    <w:rsid w:val="001D046E"/>
    <w:rsid w:val="001D09D2"/>
    <w:rsid w:val="001D0BD0"/>
    <w:rsid w:val="001D1325"/>
    <w:rsid w:val="001D1722"/>
    <w:rsid w:val="001D2F26"/>
    <w:rsid w:val="001D32F2"/>
    <w:rsid w:val="001D3556"/>
    <w:rsid w:val="001D3908"/>
    <w:rsid w:val="001D3C1C"/>
    <w:rsid w:val="001D4197"/>
    <w:rsid w:val="001D4276"/>
    <w:rsid w:val="001D5B89"/>
    <w:rsid w:val="001D60FD"/>
    <w:rsid w:val="001D6D60"/>
    <w:rsid w:val="001D772D"/>
    <w:rsid w:val="001E0CC6"/>
    <w:rsid w:val="001E0EF3"/>
    <w:rsid w:val="001E1256"/>
    <w:rsid w:val="001E12D1"/>
    <w:rsid w:val="001E17FD"/>
    <w:rsid w:val="001E1935"/>
    <w:rsid w:val="001E21B4"/>
    <w:rsid w:val="001E34BC"/>
    <w:rsid w:val="001E3D7F"/>
    <w:rsid w:val="001E4831"/>
    <w:rsid w:val="001E59C2"/>
    <w:rsid w:val="001E62CF"/>
    <w:rsid w:val="001E67B6"/>
    <w:rsid w:val="001E6B10"/>
    <w:rsid w:val="001E7037"/>
    <w:rsid w:val="001E7565"/>
    <w:rsid w:val="001E760D"/>
    <w:rsid w:val="001F0641"/>
    <w:rsid w:val="001F0873"/>
    <w:rsid w:val="001F0933"/>
    <w:rsid w:val="001F09CA"/>
    <w:rsid w:val="001F0E0E"/>
    <w:rsid w:val="001F10E5"/>
    <w:rsid w:val="001F1746"/>
    <w:rsid w:val="001F17AA"/>
    <w:rsid w:val="001F185D"/>
    <w:rsid w:val="001F1D47"/>
    <w:rsid w:val="001F1F0A"/>
    <w:rsid w:val="001F1F22"/>
    <w:rsid w:val="001F23AE"/>
    <w:rsid w:val="001F27AC"/>
    <w:rsid w:val="001F2B29"/>
    <w:rsid w:val="001F2B35"/>
    <w:rsid w:val="001F2DB6"/>
    <w:rsid w:val="001F3252"/>
    <w:rsid w:val="001F336C"/>
    <w:rsid w:val="001F4D93"/>
    <w:rsid w:val="001F5388"/>
    <w:rsid w:val="001F5B3C"/>
    <w:rsid w:val="001F6619"/>
    <w:rsid w:val="001F68E7"/>
    <w:rsid w:val="001F71B1"/>
    <w:rsid w:val="002014D0"/>
    <w:rsid w:val="00201897"/>
    <w:rsid w:val="0020418A"/>
    <w:rsid w:val="002050B8"/>
    <w:rsid w:val="002055B3"/>
    <w:rsid w:val="00206DC5"/>
    <w:rsid w:val="00206FAD"/>
    <w:rsid w:val="00207066"/>
    <w:rsid w:val="00210A8E"/>
    <w:rsid w:val="00210F95"/>
    <w:rsid w:val="00210FC7"/>
    <w:rsid w:val="0021142C"/>
    <w:rsid w:val="00211C58"/>
    <w:rsid w:val="00211D3A"/>
    <w:rsid w:val="00212589"/>
    <w:rsid w:val="00212DE2"/>
    <w:rsid w:val="00212F95"/>
    <w:rsid w:val="00213E17"/>
    <w:rsid w:val="00214EE7"/>
    <w:rsid w:val="00215CFE"/>
    <w:rsid w:val="002163BC"/>
    <w:rsid w:val="002169C7"/>
    <w:rsid w:val="00217740"/>
    <w:rsid w:val="00217834"/>
    <w:rsid w:val="002208F6"/>
    <w:rsid w:val="002216E6"/>
    <w:rsid w:val="00222D17"/>
    <w:rsid w:val="0022334D"/>
    <w:rsid w:val="00223ABE"/>
    <w:rsid w:val="00223F3B"/>
    <w:rsid w:val="00224A00"/>
    <w:rsid w:val="00225B50"/>
    <w:rsid w:val="00226B88"/>
    <w:rsid w:val="002316E8"/>
    <w:rsid w:val="002319B9"/>
    <w:rsid w:val="00231B79"/>
    <w:rsid w:val="002336D5"/>
    <w:rsid w:val="00234683"/>
    <w:rsid w:val="00234A5A"/>
    <w:rsid w:val="00234C1E"/>
    <w:rsid w:val="00234D32"/>
    <w:rsid w:val="00234D6D"/>
    <w:rsid w:val="00235B95"/>
    <w:rsid w:val="00236DE2"/>
    <w:rsid w:val="00237488"/>
    <w:rsid w:val="00237666"/>
    <w:rsid w:val="00237D2F"/>
    <w:rsid w:val="00240D69"/>
    <w:rsid w:val="00240DAA"/>
    <w:rsid w:val="00240F5A"/>
    <w:rsid w:val="00241249"/>
    <w:rsid w:val="00241313"/>
    <w:rsid w:val="00241AA0"/>
    <w:rsid w:val="00241C58"/>
    <w:rsid w:val="00242CB6"/>
    <w:rsid w:val="00243AED"/>
    <w:rsid w:val="00244FC1"/>
    <w:rsid w:val="0024521E"/>
    <w:rsid w:val="00245850"/>
    <w:rsid w:val="002459EB"/>
    <w:rsid w:val="00245A15"/>
    <w:rsid w:val="00245D4A"/>
    <w:rsid w:val="002460BB"/>
    <w:rsid w:val="002503A9"/>
    <w:rsid w:val="0025049E"/>
    <w:rsid w:val="002515B5"/>
    <w:rsid w:val="002518F1"/>
    <w:rsid w:val="00251E75"/>
    <w:rsid w:val="00252137"/>
    <w:rsid w:val="00252415"/>
    <w:rsid w:val="00253700"/>
    <w:rsid w:val="00253A0A"/>
    <w:rsid w:val="0025473F"/>
    <w:rsid w:val="00254C0F"/>
    <w:rsid w:val="002552EB"/>
    <w:rsid w:val="00255BB5"/>
    <w:rsid w:val="0025604C"/>
    <w:rsid w:val="00257764"/>
    <w:rsid w:val="0026076B"/>
    <w:rsid w:val="00260A08"/>
    <w:rsid w:val="00261B87"/>
    <w:rsid w:val="00261C75"/>
    <w:rsid w:val="002629E7"/>
    <w:rsid w:val="0026317D"/>
    <w:rsid w:val="002631CE"/>
    <w:rsid w:val="00264E45"/>
    <w:rsid w:val="00265F51"/>
    <w:rsid w:val="00266461"/>
    <w:rsid w:val="00266775"/>
    <w:rsid w:val="00266963"/>
    <w:rsid w:val="00266DEF"/>
    <w:rsid w:val="00266E64"/>
    <w:rsid w:val="002673B0"/>
    <w:rsid w:val="00267773"/>
    <w:rsid w:val="00267981"/>
    <w:rsid w:val="00271384"/>
    <w:rsid w:val="002717C1"/>
    <w:rsid w:val="002725E9"/>
    <w:rsid w:val="00272B35"/>
    <w:rsid w:val="002731A4"/>
    <w:rsid w:val="0027390E"/>
    <w:rsid w:val="002749D5"/>
    <w:rsid w:val="00275E65"/>
    <w:rsid w:val="00276D0F"/>
    <w:rsid w:val="00276D88"/>
    <w:rsid w:val="00277C53"/>
    <w:rsid w:val="00280812"/>
    <w:rsid w:val="00280C10"/>
    <w:rsid w:val="00280F9E"/>
    <w:rsid w:val="00282FB1"/>
    <w:rsid w:val="002835EB"/>
    <w:rsid w:val="00283AFB"/>
    <w:rsid w:val="0028406E"/>
    <w:rsid w:val="00284446"/>
    <w:rsid w:val="002847F9"/>
    <w:rsid w:val="002850CF"/>
    <w:rsid w:val="00285CDA"/>
    <w:rsid w:val="00286761"/>
    <w:rsid w:val="00287E52"/>
    <w:rsid w:val="00290A92"/>
    <w:rsid w:val="00291377"/>
    <w:rsid w:val="002914AF"/>
    <w:rsid w:val="00292278"/>
    <w:rsid w:val="00292BA5"/>
    <w:rsid w:val="00293A0C"/>
    <w:rsid w:val="00293FAE"/>
    <w:rsid w:val="00295112"/>
    <w:rsid w:val="00295479"/>
    <w:rsid w:val="00295AC8"/>
    <w:rsid w:val="00296624"/>
    <w:rsid w:val="00296AB5"/>
    <w:rsid w:val="00297D6B"/>
    <w:rsid w:val="002A0457"/>
    <w:rsid w:val="002A04CE"/>
    <w:rsid w:val="002A10E9"/>
    <w:rsid w:val="002A118B"/>
    <w:rsid w:val="002A17F3"/>
    <w:rsid w:val="002A2848"/>
    <w:rsid w:val="002A3C19"/>
    <w:rsid w:val="002A3F96"/>
    <w:rsid w:val="002A409C"/>
    <w:rsid w:val="002A477B"/>
    <w:rsid w:val="002A552E"/>
    <w:rsid w:val="002A65D6"/>
    <w:rsid w:val="002A6DA5"/>
    <w:rsid w:val="002A7E2B"/>
    <w:rsid w:val="002A7ED0"/>
    <w:rsid w:val="002B06B6"/>
    <w:rsid w:val="002B080B"/>
    <w:rsid w:val="002B11D6"/>
    <w:rsid w:val="002B1382"/>
    <w:rsid w:val="002B1B27"/>
    <w:rsid w:val="002B1D91"/>
    <w:rsid w:val="002B4023"/>
    <w:rsid w:val="002B4E69"/>
    <w:rsid w:val="002B501E"/>
    <w:rsid w:val="002B50CD"/>
    <w:rsid w:val="002B5CFD"/>
    <w:rsid w:val="002B62C0"/>
    <w:rsid w:val="002B6496"/>
    <w:rsid w:val="002B6710"/>
    <w:rsid w:val="002B782F"/>
    <w:rsid w:val="002C0281"/>
    <w:rsid w:val="002C08B0"/>
    <w:rsid w:val="002C08C9"/>
    <w:rsid w:val="002C096B"/>
    <w:rsid w:val="002C0C97"/>
    <w:rsid w:val="002C16D9"/>
    <w:rsid w:val="002C1FDA"/>
    <w:rsid w:val="002C2C6E"/>
    <w:rsid w:val="002C2DBC"/>
    <w:rsid w:val="002C3465"/>
    <w:rsid w:val="002C4E47"/>
    <w:rsid w:val="002C5D04"/>
    <w:rsid w:val="002C6500"/>
    <w:rsid w:val="002C686D"/>
    <w:rsid w:val="002C690E"/>
    <w:rsid w:val="002C6C7C"/>
    <w:rsid w:val="002C70A2"/>
    <w:rsid w:val="002D09DB"/>
    <w:rsid w:val="002D1B92"/>
    <w:rsid w:val="002D1F8D"/>
    <w:rsid w:val="002D27A3"/>
    <w:rsid w:val="002D38F8"/>
    <w:rsid w:val="002D527F"/>
    <w:rsid w:val="002D52CD"/>
    <w:rsid w:val="002D586C"/>
    <w:rsid w:val="002E0A50"/>
    <w:rsid w:val="002E117B"/>
    <w:rsid w:val="002E1BC4"/>
    <w:rsid w:val="002E1CE5"/>
    <w:rsid w:val="002E243F"/>
    <w:rsid w:val="002E27D6"/>
    <w:rsid w:val="002E34D8"/>
    <w:rsid w:val="002E381D"/>
    <w:rsid w:val="002E4225"/>
    <w:rsid w:val="002E447B"/>
    <w:rsid w:val="002E5628"/>
    <w:rsid w:val="002E694C"/>
    <w:rsid w:val="002E73D4"/>
    <w:rsid w:val="002F0CAF"/>
    <w:rsid w:val="002F1E74"/>
    <w:rsid w:val="002F1F43"/>
    <w:rsid w:val="002F2578"/>
    <w:rsid w:val="002F2843"/>
    <w:rsid w:val="002F3399"/>
    <w:rsid w:val="002F383E"/>
    <w:rsid w:val="002F3CB9"/>
    <w:rsid w:val="002F3CD1"/>
    <w:rsid w:val="002F3E82"/>
    <w:rsid w:val="002F4077"/>
    <w:rsid w:val="002F5478"/>
    <w:rsid w:val="002F563D"/>
    <w:rsid w:val="002F6D28"/>
    <w:rsid w:val="002F7033"/>
    <w:rsid w:val="002F75AF"/>
    <w:rsid w:val="002F7B90"/>
    <w:rsid w:val="00300001"/>
    <w:rsid w:val="00300976"/>
    <w:rsid w:val="00300F0B"/>
    <w:rsid w:val="00301219"/>
    <w:rsid w:val="0030180E"/>
    <w:rsid w:val="00301898"/>
    <w:rsid w:val="00301F9F"/>
    <w:rsid w:val="00302017"/>
    <w:rsid w:val="0030217F"/>
    <w:rsid w:val="00302EB5"/>
    <w:rsid w:val="00303508"/>
    <w:rsid w:val="00304A0C"/>
    <w:rsid w:val="0030528B"/>
    <w:rsid w:val="003068D4"/>
    <w:rsid w:val="003069B4"/>
    <w:rsid w:val="00310591"/>
    <w:rsid w:val="00310DAD"/>
    <w:rsid w:val="00311781"/>
    <w:rsid w:val="00311897"/>
    <w:rsid w:val="00312F81"/>
    <w:rsid w:val="00313205"/>
    <w:rsid w:val="003136DA"/>
    <w:rsid w:val="00314035"/>
    <w:rsid w:val="00315AB5"/>
    <w:rsid w:val="00315CB9"/>
    <w:rsid w:val="00315CDC"/>
    <w:rsid w:val="00317A50"/>
    <w:rsid w:val="003208E7"/>
    <w:rsid w:val="003212B9"/>
    <w:rsid w:val="00321A7B"/>
    <w:rsid w:val="0032214B"/>
    <w:rsid w:val="0032265E"/>
    <w:rsid w:val="00322D1B"/>
    <w:rsid w:val="00324171"/>
    <w:rsid w:val="003242D2"/>
    <w:rsid w:val="00324345"/>
    <w:rsid w:val="003257C2"/>
    <w:rsid w:val="00325E92"/>
    <w:rsid w:val="00326332"/>
    <w:rsid w:val="00327F58"/>
    <w:rsid w:val="003329A4"/>
    <w:rsid w:val="00332C28"/>
    <w:rsid w:val="00332D32"/>
    <w:rsid w:val="00333845"/>
    <w:rsid w:val="00333B63"/>
    <w:rsid w:val="0033459F"/>
    <w:rsid w:val="003345EA"/>
    <w:rsid w:val="00335D1B"/>
    <w:rsid w:val="0033600F"/>
    <w:rsid w:val="00337C7C"/>
    <w:rsid w:val="00340A63"/>
    <w:rsid w:val="0034126E"/>
    <w:rsid w:val="003419E5"/>
    <w:rsid w:val="00342202"/>
    <w:rsid w:val="00342530"/>
    <w:rsid w:val="003426D6"/>
    <w:rsid w:val="003437E1"/>
    <w:rsid w:val="00344298"/>
    <w:rsid w:val="00344D6A"/>
    <w:rsid w:val="00344E06"/>
    <w:rsid w:val="003453B0"/>
    <w:rsid w:val="00345645"/>
    <w:rsid w:val="00345DAF"/>
    <w:rsid w:val="003465F8"/>
    <w:rsid w:val="00346A50"/>
    <w:rsid w:val="00346F05"/>
    <w:rsid w:val="00347ACC"/>
    <w:rsid w:val="00347D5D"/>
    <w:rsid w:val="00352F54"/>
    <w:rsid w:val="00353317"/>
    <w:rsid w:val="00353DCD"/>
    <w:rsid w:val="00353FD5"/>
    <w:rsid w:val="003549AF"/>
    <w:rsid w:val="003551E3"/>
    <w:rsid w:val="003552C9"/>
    <w:rsid w:val="003560D5"/>
    <w:rsid w:val="003567AC"/>
    <w:rsid w:val="00356A9C"/>
    <w:rsid w:val="00360002"/>
    <w:rsid w:val="003614A1"/>
    <w:rsid w:val="00362D1C"/>
    <w:rsid w:val="00364063"/>
    <w:rsid w:val="003643B3"/>
    <w:rsid w:val="00364D37"/>
    <w:rsid w:val="003652D0"/>
    <w:rsid w:val="00365594"/>
    <w:rsid w:val="00365754"/>
    <w:rsid w:val="00365BB2"/>
    <w:rsid w:val="00366358"/>
    <w:rsid w:val="00366433"/>
    <w:rsid w:val="003670B0"/>
    <w:rsid w:val="003673E3"/>
    <w:rsid w:val="0037083E"/>
    <w:rsid w:val="00370DD5"/>
    <w:rsid w:val="0037120E"/>
    <w:rsid w:val="00371474"/>
    <w:rsid w:val="0037371E"/>
    <w:rsid w:val="00373828"/>
    <w:rsid w:val="0037404E"/>
    <w:rsid w:val="00374222"/>
    <w:rsid w:val="00374359"/>
    <w:rsid w:val="003745AB"/>
    <w:rsid w:val="003755D9"/>
    <w:rsid w:val="0037652A"/>
    <w:rsid w:val="003768F2"/>
    <w:rsid w:val="00377AC5"/>
    <w:rsid w:val="00377D71"/>
    <w:rsid w:val="003806A2"/>
    <w:rsid w:val="00380B5F"/>
    <w:rsid w:val="00380DD6"/>
    <w:rsid w:val="00380FD1"/>
    <w:rsid w:val="003810A4"/>
    <w:rsid w:val="003812B9"/>
    <w:rsid w:val="00381AF6"/>
    <w:rsid w:val="00382669"/>
    <w:rsid w:val="003832C6"/>
    <w:rsid w:val="0038435D"/>
    <w:rsid w:val="00384B63"/>
    <w:rsid w:val="00386701"/>
    <w:rsid w:val="00390977"/>
    <w:rsid w:val="00390D45"/>
    <w:rsid w:val="00390EA9"/>
    <w:rsid w:val="0039241F"/>
    <w:rsid w:val="003938F3"/>
    <w:rsid w:val="003943F1"/>
    <w:rsid w:val="00395386"/>
    <w:rsid w:val="0039568F"/>
    <w:rsid w:val="00395E3E"/>
    <w:rsid w:val="00395F15"/>
    <w:rsid w:val="003970DC"/>
    <w:rsid w:val="00397350"/>
    <w:rsid w:val="003A082C"/>
    <w:rsid w:val="003A0D27"/>
    <w:rsid w:val="003A0F9C"/>
    <w:rsid w:val="003A18F1"/>
    <w:rsid w:val="003A2BA6"/>
    <w:rsid w:val="003A452C"/>
    <w:rsid w:val="003A4AC6"/>
    <w:rsid w:val="003A596E"/>
    <w:rsid w:val="003A62C6"/>
    <w:rsid w:val="003A62D0"/>
    <w:rsid w:val="003A6F36"/>
    <w:rsid w:val="003A704C"/>
    <w:rsid w:val="003A7064"/>
    <w:rsid w:val="003A761C"/>
    <w:rsid w:val="003A7F8D"/>
    <w:rsid w:val="003A7FB6"/>
    <w:rsid w:val="003B0578"/>
    <w:rsid w:val="003B0A00"/>
    <w:rsid w:val="003B0BBF"/>
    <w:rsid w:val="003B134E"/>
    <w:rsid w:val="003B1F4F"/>
    <w:rsid w:val="003B2FF8"/>
    <w:rsid w:val="003B43CE"/>
    <w:rsid w:val="003B5781"/>
    <w:rsid w:val="003B764D"/>
    <w:rsid w:val="003B7993"/>
    <w:rsid w:val="003C0526"/>
    <w:rsid w:val="003C077F"/>
    <w:rsid w:val="003C2AD2"/>
    <w:rsid w:val="003C2B4B"/>
    <w:rsid w:val="003C2BAF"/>
    <w:rsid w:val="003C4C5F"/>
    <w:rsid w:val="003C4EA5"/>
    <w:rsid w:val="003C5153"/>
    <w:rsid w:val="003C542A"/>
    <w:rsid w:val="003C57BA"/>
    <w:rsid w:val="003C5B9E"/>
    <w:rsid w:val="003C70D8"/>
    <w:rsid w:val="003D02AC"/>
    <w:rsid w:val="003D0AA9"/>
    <w:rsid w:val="003D0B23"/>
    <w:rsid w:val="003D0D6A"/>
    <w:rsid w:val="003D2068"/>
    <w:rsid w:val="003D26CC"/>
    <w:rsid w:val="003D2CF8"/>
    <w:rsid w:val="003D34FD"/>
    <w:rsid w:val="003D4037"/>
    <w:rsid w:val="003D534F"/>
    <w:rsid w:val="003D568C"/>
    <w:rsid w:val="003D5865"/>
    <w:rsid w:val="003D638A"/>
    <w:rsid w:val="003D6BB3"/>
    <w:rsid w:val="003D731A"/>
    <w:rsid w:val="003E1AA0"/>
    <w:rsid w:val="003E2080"/>
    <w:rsid w:val="003E21A7"/>
    <w:rsid w:val="003E32E7"/>
    <w:rsid w:val="003E3650"/>
    <w:rsid w:val="003E375F"/>
    <w:rsid w:val="003E4B9E"/>
    <w:rsid w:val="003E4DB2"/>
    <w:rsid w:val="003E5319"/>
    <w:rsid w:val="003E61FA"/>
    <w:rsid w:val="003E7892"/>
    <w:rsid w:val="003F0274"/>
    <w:rsid w:val="003F0DF6"/>
    <w:rsid w:val="003F1CCF"/>
    <w:rsid w:val="003F2ED9"/>
    <w:rsid w:val="003F3D09"/>
    <w:rsid w:val="003F3FE6"/>
    <w:rsid w:val="003F41C3"/>
    <w:rsid w:val="003F5007"/>
    <w:rsid w:val="003F5CDA"/>
    <w:rsid w:val="003F67B9"/>
    <w:rsid w:val="003F6ED7"/>
    <w:rsid w:val="003F6F46"/>
    <w:rsid w:val="003F72B1"/>
    <w:rsid w:val="003F744E"/>
    <w:rsid w:val="003F7743"/>
    <w:rsid w:val="003F7B39"/>
    <w:rsid w:val="003F7BB6"/>
    <w:rsid w:val="003F7C5A"/>
    <w:rsid w:val="003F7D5D"/>
    <w:rsid w:val="00400908"/>
    <w:rsid w:val="0040098C"/>
    <w:rsid w:val="00401510"/>
    <w:rsid w:val="00401655"/>
    <w:rsid w:val="00401877"/>
    <w:rsid w:val="00401F61"/>
    <w:rsid w:val="0040250C"/>
    <w:rsid w:val="004039EB"/>
    <w:rsid w:val="00403B94"/>
    <w:rsid w:val="00404343"/>
    <w:rsid w:val="0040502E"/>
    <w:rsid w:val="00405D78"/>
    <w:rsid w:val="00405E16"/>
    <w:rsid w:val="00406937"/>
    <w:rsid w:val="00410438"/>
    <w:rsid w:val="004105C6"/>
    <w:rsid w:val="0041085B"/>
    <w:rsid w:val="0041123F"/>
    <w:rsid w:val="00412768"/>
    <w:rsid w:val="00413038"/>
    <w:rsid w:val="00413FEF"/>
    <w:rsid w:val="004159DB"/>
    <w:rsid w:val="00415A8F"/>
    <w:rsid w:val="00415AB2"/>
    <w:rsid w:val="00416112"/>
    <w:rsid w:val="00416245"/>
    <w:rsid w:val="0041676B"/>
    <w:rsid w:val="00416829"/>
    <w:rsid w:val="00420C06"/>
    <w:rsid w:val="004217B1"/>
    <w:rsid w:val="00421A2C"/>
    <w:rsid w:val="00421CF9"/>
    <w:rsid w:val="004226B1"/>
    <w:rsid w:val="004229F4"/>
    <w:rsid w:val="00422F2D"/>
    <w:rsid w:val="0042341F"/>
    <w:rsid w:val="0042360F"/>
    <w:rsid w:val="00426361"/>
    <w:rsid w:val="00426B84"/>
    <w:rsid w:val="00426E8A"/>
    <w:rsid w:val="00427697"/>
    <w:rsid w:val="00427CD4"/>
    <w:rsid w:val="00427DCD"/>
    <w:rsid w:val="00430852"/>
    <w:rsid w:val="0043241A"/>
    <w:rsid w:val="004328B7"/>
    <w:rsid w:val="00432994"/>
    <w:rsid w:val="004329F7"/>
    <w:rsid w:val="00432A59"/>
    <w:rsid w:val="00432C9F"/>
    <w:rsid w:val="00432CF5"/>
    <w:rsid w:val="00432DD0"/>
    <w:rsid w:val="00432EFC"/>
    <w:rsid w:val="004334A7"/>
    <w:rsid w:val="00433819"/>
    <w:rsid w:val="00434127"/>
    <w:rsid w:val="004341EC"/>
    <w:rsid w:val="00434B81"/>
    <w:rsid w:val="004356C8"/>
    <w:rsid w:val="00435D4A"/>
    <w:rsid w:val="004364FC"/>
    <w:rsid w:val="00437507"/>
    <w:rsid w:val="00437BBA"/>
    <w:rsid w:val="00437F47"/>
    <w:rsid w:val="00440707"/>
    <w:rsid w:val="00441110"/>
    <w:rsid w:val="00442133"/>
    <w:rsid w:val="004424DB"/>
    <w:rsid w:val="00443CD1"/>
    <w:rsid w:val="00444385"/>
    <w:rsid w:val="00444E64"/>
    <w:rsid w:val="004450C3"/>
    <w:rsid w:val="0044566D"/>
    <w:rsid w:val="00446894"/>
    <w:rsid w:val="00447300"/>
    <w:rsid w:val="0045046E"/>
    <w:rsid w:val="00451374"/>
    <w:rsid w:val="004515DB"/>
    <w:rsid w:val="00451812"/>
    <w:rsid w:val="00451C01"/>
    <w:rsid w:val="004531CF"/>
    <w:rsid w:val="00454296"/>
    <w:rsid w:val="00454E0F"/>
    <w:rsid w:val="00455383"/>
    <w:rsid w:val="004556B1"/>
    <w:rsid w:val="00455AED"/>
    <w:rsid w:val="00456728"/>
    <w:rsid w:val="004569B7"/>
    <w:rsid w:val="00461A7C"/>
    <w:rsid w:val="00461EF5"/>
    <w:rsid w:val="004622B5"/>
    <w:rsid w:val="00463304"/>
    <w:rsid w:val="00463E98"/>
    <w:rsid w:val="00464D00"/>
    <w:rsid w:val="00465B6E"/>
    <w:rsid w:val="00465C29"/>
    <w:rsid w:val="0046611E"/>
    <w:rsid w:val="00466CBD"/>
    <w:rsid w:val="00467293"/>
    <w:rsid w:val="004673FD"/>
    <w:rsid w:val="00467A26"/>
    <w:rsid w:val="00467A6A"/>
    <w:rsid w:val="00467D23"/>
    <w:rsid w:val="004703C5"/>
    <w:rsid w:val="0047063C"/>
    <w:rsid w:val="00470842"/>
    <w:rsid w:val="00471338"/>
    <w:rsid w:val="00471456"/>
    <w:rsid w:val="004723FF"/>
    <w:rsid w:val="00472681"/>
    <w:rsid w:val="0047430C"/>
    <w:rsid w:val="004758EA"/>
    <w:rsid w:val="0047624F"/>
    <w:rsid w:val="0047694E"/>
    <w:rsid w:val="00476CA0"/>
    <w:rsid w:val="00476DFB"/>
    <w:rsid w:val="004772DA"/>
    <w:rsid w:val="00477929"/>
    <w:rsid w:val="00480BC5"/>
    <w:rsid w:val="00480C62"/>
    <w:rsid w:val="00481717"/>
    <w:rsid w:val="00482EE7"/>
    <w:rsid w:val="0048300E"/>
    <w:rsid w:val="00483DD2"/>
    <w:rsid w:val="004856EF"/>
    <w:rsid w:val="00485783"/>
    <w:rsid w:val="00485DBF"/>
    <w:rsid w:val="0048644A"/>
    <w:rsid w:val="0048762D"/>
    <w:rsid w:val="00487A75"/>
    <w:rsid w:val="00490BFA"/>
    <w:rsid w:val="00490C20"/>
    <w:rsid w:val="00490EEB"/>
    <w:rsid w:val="00490FD3"/>
    <w:rsid w:val="00492E4C"/>
    <w:rsid w:val="0049378E"/>
    <w:rsid w:val="00494588"/>
    <w:rsid w:val="00494EA8"/>
    <w:rsid w:val="00495055"/>
    <w:rsid w:val="00495D5A"/>
    <w:rsid w:val="00495E2D"/>
    <w:rsid w:val="00496022"/>
    <w:rsid w:val="0049680B"/>
    <w:rsid w:val="004A04DD"/>
    <w:rsid w:val="004A26F0"/>
    <w:rsid w:val="004A3168"/>
    <w:rsid w:val="004A372F"/>
    <w:rsid w:val="004A384D"/>
    <w:rsid w:val="004A4498"/>
    <w:rsid w:val="004A4756"/>
    <w:rsid w:val="004A486A"/>
    <w:rsid w:val="004A4A4C"/>
    <w:rsid w:val="004A50D4"/>
    <w:rsid w:val="004A5E31"/>
    <w:rsid w:val="004A5EEF"/>
    <w:rsid w:val="004A61A8"/>
    <w:rsid w:val="004A7EF2"/>
    <w:rsid w:val="004B09BC"/>
    <w:rsid w:val="004B09E4"/>
    <w:rsid w:val="004B1187"/>
    <w:rsid w:val="004B124A"/>
    <w:rsid w:val="004B147D"/>
    <w:rsid w:val="004B2BBD"/>
    <w:rsid w:val="004B3DDE"/>
    <w:rsid w:val="004B449F"/>
    <w:rsid w:val="004B44C5"/>
    <w:rsid w:val="004B4CEC"/>
    <w:rsid w:val="004B51E6"/>
    <w:rsid w:val="004B564F"/>
    <w:rsid w:val="004B56A1"/>
    <w:rsid w:val="004B5B9A"/>
    <w:rsid w:val="004B6633"/>
    <w:rsid w:val="004B663B"/>
    <w:rsid w:val="004B6D2F"/>
    <w:rsid w:val="004B6DCA"/>
    <w:rsid w:val="004B7F23"/>
    <w:rsid w:val="004C0C46"/>
    <w:rsid w:val="004C1CA5"/>
    <w:rsid w:val="004C20FA"/>
    <w:rsid w:val="004C220D"/>
    <w:rsid w:val="004C294C"/>
    <w:rsid w:val="004C3201"/>
    <w:rsid w:val="004C3670"/>
    <w:rsid w:val="004C4032"/>
    <w:rsid w:val="004C44FE"/>
    <w:rsid w:val="004C4997"/>
    <w:rsid w:val="004C4F2B"/>
    <w:rsid w:val="004C675B"/>
    <w:rsid w:val="004D0CA9"/>
    <w:rsid w:val="004D17D8"/>
    <w:rsid w:val="004D1DDE"/>
    <w:rsid w:val="004D1F3B"/>
    <w:rsid w:val="004D2126"/>
    <w:rsid w:val="004D2C22"/>
    <w:rsid w:val="004D310B"/>
    <w:rsid w:val="004D3554"/>
    <w:rsid w:val="004D3B4C"/>
    <w:rsid w:val="004D41A3"/>
    <w:rsid w:val="004D42BB"/>
    <w:rsid w:val="004D4E0E"/>
    <w:rsid w:val="004D689A"/>
    <w:rsid w:val="004D782A"/>
    <w:rsid w:val="004E0359"/>
    <w:rsid w:val="004E0AB4"/>
    <w:rsid w:val="004E1D6D"/>
    <w:rsid w:val="004E1D81"/>
    <w:rsid w:val="004E218D"/>
    <w:rsid w:val="004E2299"/>
    <w:rsid w:val="004E23A0"/>
    <w:rsid w:val="004E2773"/>
    <w:rsid w:val="004E2E14"/>
    <w:rsid w:val="004E3292"/>
    <w:rsid w:val="004E39A5"/>
    <w:rsid w:val="004E3FB7"/>
    <w:rsid w:val="004E4493"/>
    <w:rsid w:val="004E4DAC"/>
    <w:rsid w:val="004E6384"/>
    <w:rsid w:val="004E75D7"/>
    <w:rsid w:val="004F045E"/>
    <w:rsid w:val="004F047C"/>
    <w:rsid w:val="004F051C"/>
    <w:rsid w:val="004F0584"/>
    <w:rsid w:val="004F0B07"/>
    <w:rsid w:val="004F0E17"/>
    <w:rsid w:val="004F2013"/>
    <w:rsid w:val="004F20FD"/>
    <w:rsid w:val="004F2E68"/>
    <w:rsid w:val="004F3BB6"/>
    <w:rsid w:val="004F3F60"/>
    <w:rsid w:val="004F518F"/>
    <w:rsid w:val="004F519F"/>
    <w:rsid w:val="004F6619"/>
    <w:rsid w:val="004F697C"/>
    <w:rsid w:val="004F6AC5"/>
    <w:rsid w:val="004F6C81"/>
    <w:rsid w:val="004F712E"/>
    <w:rsid w:val="005010B1"/>
    <w:rsid w:val="00501459"/>
    <w:rsid w:val="0050167A"/>
    <w:rsid w:val="00502C0F"/>
    <w:rsid w:val="00502E77"/>
    <w:rsid w:val="00504424"/>
    <w:rsid w:val="00504B49"/>
    <w:rsid w:val="00505CCA"/>
    <w:rsid w:val="00505E58"/>
    <w:rsid w:val="00506434"/>
    <w:rsid w:val="0050678E"/>
    <w:rsid w:val="005074F2"/>
    <w:rsid w:val="00507DB4"/>
    <w:rsid w:val="00507F91"/>
    <w:rsid w:val="005101CA"/>
    <w:rsid w:val="00510B39"/>
    <w:rsid w:val="005118F6"/>
    <w:rsid w:val="0051267D"/>
    <w:rsid w:val="0051339E"/>
    <w:rsid w:val="005149B5"/>
    <w:rsid w:val="00514EF1"/>
    <w:rsid w:val="00515011"/>
    <w:rsid w:val="00515612"/>
    <w:rsid w:val="00515DD4"/>
    <w:rsid w:val="005166D2"/>
    <w:rsid w:val="00520457"/>
    <w:rsid w:val="0052060F"/>
    <w:rsid w:val="00520D3D"/>
    <w:rsid w:val="00522328"/>
    <w:rsid w:val="0052313E"/>
    <w:rsid w:val="0052452D"/>
    <w:rsid w:val="00524C3B"/>
    <w:rsid w:val="00525929"/>
    <w:rsid w:val="0052760D"/>
    <w:rsid w:val="0052793E"/>
    <w:rsid w:val="00527E5D"/>
    <w:rsid w:val="00530BB6"/>
    <w:rsid w:val="00530D63"/>
    <w:rsid w:val="00530EFA"/>
    <w:rsid w:val="0053116A"/>
    <w:rsid w:val="0053172F"/>
    <w:rsid w:val="005317D2"/>
    <w:rsid w:val="00531A05"/>
    <w:rsid w:val="00531A74"/>
    <w:rsid w:val="00531B61"/>
    <w:rsid w:val="00532B1D"/>
    <w:rsid w:val="0053403D"/>
    <w:rsid w:val="0053418D"/>
    <w:rsid w:val="00534695"/>
    <w:rsid w:val="00534EAE"/>
    <w:rsid w:val="005354C2"/>
    <w:rsid w:val="005355D3"/>
    <w:rsid w:val="00535697"/>
    <w:rsid w:val="00536C64"/>
    <w:rsid w:val="005371DB"/>
    <w:rsid w:val="00540633"/>
    <w:rsid w:val="00540675"/>
    <w:rsid w:val="005411B1"/>
    <w:rsid w:val="00542BDA"/>
    <w:rsid w:val="00543621"/>
    <w:rsid w:val="0054363D"/>
    <w:rsid w:val="0054423D"/>
    <w:rsid w:val="00544825"/>
    <w:rsid w:val="00545423"/>
    <w:rsid w:val="00546330"/>
    <w:rsid w:val="00547B08"/>
    <w:rsid w:val="00547CB6"/>
    <w:rsid w:val="005505D3"/>
    <w:rsid w:val="00550FBC"/>
    <w:rsid w:val="005512FC"/>
    <w:rsid w:val="005513DF"/>
    <w:rsid w:val="00551E68"/>
    <w:rsid w:val="00552DB2"/>
    <w:rsid w:val="005530CC"/>
    <w:rsid w:val="00553163"/>
    <w:rsid w:val="00553DD2"/>
    <w:rsid w:val="00553FB0"/>
    <w:rsid w:val="00554823"/>
    <w:rsid w:val="005553D2"/>
    <w:rsid w:val="00557790"/>
    <w:rsid w:val="00557DB1"/>
    <w:rsid w:val="0056031F"/>
    <w:rsid w:val="005609E1"/>
    <w:rsid w:val="005616CD"/>
    <w:rsid w:val="00562FA0"/>
    <w:rsid w:val="005636E0"/>
    <w:rsid w:val="00563BD2"/>
    <w:rsid w:val="00563EFA"/>
    <w:rsid w:val="0056428E"/>
    <w:rsid w:val="00564DAE"/>
    <w:rsid w:val="00564F04"/>
    <w:rsid w:val="005651DD"/>
    <w:rsid w:val="005659CB"/>
    <w:rsid w:val="005707DF"/>
    <w:rsid w:val="00570909"/>
    <w:rsid w:val="00571173"/>
    <w:rsid w:val="005711A4"/>
    <w:rsid w:val="00571945"/>
    <w:rsid w:val="00571968"/>
    <w:rsid w:val="00572DD6"/>
    <w:rsid w:val="00573990"/>
    <w:rsid w:val="005739E3"/>
    <w:rsid w:val="00574360"/>
    <w:rsid w:val="00576A87"/>
    <w:rsid w:val="005774CD"/>
    <w:rsid w:val="00577CB5"/>
    <w:rsid w:val="00580AA2"/>
    <w:rsid w:val="00581139"/>
    <w:rsid w:val="0058466A"/>
    <w:rsid w:val="00584A9F"/>
    <w:rsid w:val="005854B0"/>
    <w:rsid w:val="00585533"/>
    <w:rsid w:val="00585670"/>
    <w:rsid w:val="00585A3D"/>
    <w:rsid w:val="005860D3"/>
    <w:rsid w:val="00586B8A"/>
    <w:rsid w:val="005874B1"/>
    <w:rsid w:val="00587A07"/>
    <w:rsid w:val="005901FB"/>
    <w:rsid w:val="00591ACC"/>
    <w:rsid w:val="00591EB7"/>
    <w:rsid w:val="00592676"/>
    <w:rsid w:val="00592D19"/>
    <w:rsid w:val="00592EE3"/>
    <w:rsid w:val="00593DBE"/>
    <w:rsid w:val="0059479F"/>
    <w:rsid w:val="00594A7D"/>
    <w:rsid w:val="005956AD"/>
    <w:rsid w:val="00595A23"/>
    <w:rsid w:val="00596077"/>
    <w:rsid w:val="00596733"/>
    <w:rsid w:val="00597542"/>
    <w:rsid w:val="00597BE5"/>
    <w:rsid w:val="005A1B66"/>
    <w:rsid w:val="005A1D73"/>
    <w:rsid w:val="005A1E28"/>
    <w:rsid w:val="005A2A1D"/>
    <w:rsid w:val="005A2DBC"/>
    <w:rsid w:val="005A31DB"/>
    <w:rsid w:val="005A3341"/>
    <w:rsid w:val="005A57A3"/>
    <w:rsid w:val="005A6158"/>
    <w:rsid w:val="005A6633"/>
    <w:rsid w:val="005A6A19"/>
    <w:rsid w:val="005A6AB1"/>
    <w:rsid w:val="005A6E6C"/>
    <w:rsid w:val="005A7FCB"/>
    <w:rsid w:val="005B2D88"/>
    <w:rsid w:val="005B3EA9"/>
    <w:rsid w:val="005B4EFC"/>
    <w:rsid w:val="005B5843"/>
    <w:rsid w:val="005B6CCB"/>
    <w:rsid w:val="005B7074"/>
    <w:rsid w:val="005B7FDC"/>
    <w:rsid w:val="005C070F"/>
    <w:rsid w:val="005C2DB2"/>
    <w:rsid w:val="005C2E17"/>
    <w:rsid w:val="005C4044"/>
    <w:rsid w:val="005C5999"/>
    <w:rsid w:val="005C5B91"/>
    <w:rsid w:val="005C61D1"/>
    <w:rsid w:val="005C750B"/>
    <w:rsid w:val="005D1537"/>
    <w:rsid w:val="005D1DF3"/>
    <w:rsid w:val="005D24EA"/>
    <w:rsid w:val="005D3752"/>
    <w:rsid w:val="005D3C98"/>
    <w:rsid w:val="005D4570"/>
    <w:rsid w:val="005D4644"/>
    <w:rsid w:val="005D49BE"/>
    <w:rsid w:val="005D5937"/>
    <w:rsid w:val="005D5D4F"/>
    <w:rsid w:val="005D5DDE"/>
    <w:rsid w:val="005D635A"/>
    <w:rsid w:val="005D7A89"/>
    <w:rsid w:val="005D7E8A"/>
    <w:rsid w:val="005E049B"/>
    <w:rsid w:val="005E1109"/>
    <w:rsid w:val="005E1BCA"/>
    <w:rsid w:val="005E1C82"/>
    <w:rsid w:val="005E1C8F"/>
    <w:rsid w:val="005E20E8"/>
    <w:rsid w:val="005E29AC"/>
    <w:rsid w:val="005E2AA1"/>
    <w:rsid w:val="005E4196"/>
    <w:rsid w:val="005E555F"/>
    <w:rsid w:val="005E5C67"/>
    <w:rsid w:val="005E6810"/>
    <w:rsid w:val="005E71BD"/>
    <w:rsid w:val="005E72D4"/>
    <w:rsid w:val="005F057E"/>
    <w:rsid w:val="005F077E"/>
    <w:rsid w:val="005F0B44"/>
    <w:rsid w:val="005F1501"/>
    <w:rsid w:val="005F16A3"/>
    <w:rsid w:val="005F2065"/>
    <w:rsid w:val="005F2DB5"/>
    <w:rsid w:val="005F3022"/>
    <w:rsid w:val="005F4157"/>
    <w:rsid w:val="005F4507"/>
    <w:rsid w:val="005F4EDA"/>
    <w:rsid w:val="005F5531"/>
    <w:rsid w:val="005F5CF3"/>
    <w:rsid w:val="005F674F"/>
    <w:rsid w:val="005F71AC"/>
    <w:rsid w:val="0060237E"/>
    <w:rsid w:val="00602B07"/>
    <w:rsid w:val="00602BA8"/>
    <w:rsid w:val="00602FAF"/>
    <w:rsid w:val="00603CFD"/>
    <w:rsid w:val="006046F7"/>
    <w:rsid w:val="0060522A"/>
    <w:rsid w:val="00610611"/>
    <w:rsid w:val="006106FB"/>
    <w:rsid w:val="00610BF5"/>
    <w:rsid w:val="00610FB2"/>
    <w:rsid w:val="00611E13"/>
    <w:rsid w:val="00613E9A"/>
    <w:rsid w:val="00613F79"/>
    <w:rsid w:val="00615B1D"/>
    <w:rsid w:val="00615CDB"/>
    <w:rsid w:val="0061775D"/>
    <w:rsid w:val="00620375"/>
    <w:rsid w:val="00620537"/>
    <w:rsid w:val="00621188"/>
    <w:rsid w:val="00621C2C"/>
    <w:rsid w:val="0062246A"/>
    <w:rsid w:val="0062279E"/>
    <w:rsid w:val="00623AAB"/>
    <w:rsid w:val="00623F4C"/>
    <w:rsid w:val="00624B4F"/>
    <w:rsid w:val="00624C59"/>
    <w:rsid w:val="00625378"/>
    <w:rsid w:val="00626744"/>
    <w:rsid w:val="00627008"/>
    <w:rsid w:val="00627248"/>
    <w:rsid w:val="00627B88"/>
    <w:rsid w:val="00627DB3"/>
    <w:rsid w:val="00627E63"/>
    <w:rsid w:val="00631290"/>
    <w:rsid w:val="006312AC"/>
    <w:rsid w:val="006318A1"/>
    <w:rsid w:val="006328D3"/>
    <w:rsid w:val="006339A3"/>
    <w:rsid w:val="00634CD6"/>
    <w:rsid w:val="00635BF9"/>
    <w:rsid w:val="00635F26"/>
    <w:rsid w:val="006367CF"/>
    <w:rsid w:val="00636859"/>
    <w:rsid w:val="00636D1E"/>
    <w:rsid w:val="006370B5"/>
    <w:rsid w:val="00637439"/>
    <w:rsid w:val="0063760A"/>
    <w:rsid w:val="00637D10"/>
    <w:rsid w:val="00637D1F"/>
    <w:rsid w:val="0064226E"/>
    <w:rsid w:val="00642406"/>
    <w:rsid w:val="00642509"/>
    <w:rsid w:val="006425A9"/>
    <w:rsid w:val="00644073"/>
    <w:rsid w:val="00644CF6"/>
    <w:rsid w:val="00645375"/>
    <w:rsid w:val="0064538B"/>
    <w:rsid w:val="0064618B"/>
    <w:rsid w:val="006463A8"/>
    <w:rsid w:val="00646688"/>
    <w:rsid w:val="00646C3C"/>
    <w:rsid w:val="00646D7D"/>
    <w:rsid w:val="00647758"/>
    <w:rsid w:val="006477EC"/>
    <w:rsid w:val="006479C6"/>
    <w:rsid w:val="00650F73"/>
    <w:rsid w:val="006513D1"/>
    <w:rsid w:val="006521E5"/>
    <w:rsid w:val="006522C3"/>
    <w:rsid w:val="0065233F"/>
    <w:rsid w:val="00652C92"/>
    <w:rsid w:val="00652E85"/>
    <w:rsid w:val="00653269"/>
    <w:rsid w:val="006537EB"/>
    <w:rsid w:val="006550BF"/>
    <w:rsid w:val="006558AA"/>
    <w:rsid w:val="0065601A"/>
    <w:rsid w:val="00656BBF"/>
    <w:rsid w:val="0065754E"/>
    <w:rsid w:val="006603D2"/>
    <w:rsid w:val="0066068D"/>
    <w:rsid w:val="00660A56"/>
    <w:rsid w:val="0066246D"/>
    <w:rsid w:val="0066279B"/>
    <w:rsid w:val="00662CE7"/>
    <w:rsid w:val="0066349C"/>
    <w:rsid w:val="00663A51"/>
    <w:rsid w:val="006645A2"/>
    <w:rsid w:val="00665543"/>
    <w:rsid w:val="00665F81"/>
    <w:rsid w:val="0066627F"/>
    <w:rsid w:val="00666369"/>
    <w:rsid w:val="006669C5"/>
    <w:rsid w:val="00667EAB"/>
    <w:rsid w:val="006709F8"/>
    <w:rsid w:val="00671276"/>
    <w:rsid w:val="00671623"/>
    <w:rsid w:val="00671D9F"/>
    <w:rsid w:val="006732B3"/>
    <w:rsid w:val="00674ACD"/>
    <w:rsid w:val="00674BF5"/>
    <w:rsid w:val="00677387"/>
    <w:rsid w:val="00677E62"/>
    <w:rsid w:val="0068019C"/>
    <w:rsid w:val="006802AD"/>
    <w:rsid w:val="00681EC7"/>
    <w:rsid w:val="00682C9B"/>
    <w:rsid w:val="0068308A"/>
    <w:rsid w:val="00684572"/>
    <w:rsid w:val="00684E93"/>
    <w:rsid w:val="006851C2"/>
    <w:rsid w:val="006851FF"/>
    <w:rsid w:val="00685237"/>
    <w:rsid w:val="0068658A"/>
    <w:rsid w:val="006865C0"/>
    <w:rsid w:val="0068704B"/>
    <w:rsid w:val="00687268"/>
    <w:rsid w:val="00687687"/>
    <w:rsid w:val="00690EF3"/>
    <w:rsid w:val="00693248"/>
    <w:rsid w:val="00693C6E"/>
    <w:rsid w:val="006945DA"/>
    <w:rsid w:val="00694DDF"/>
    <w:rsid w:val="006952FB"/>
    <w:rsid w:val="00695539"/>
    <w:rsid w:val="006957CD"/>
    <w:rsid w:val="00696570"/>
    <w:rsid w:val="00696A44"/>
    <w:rsid w:val="00697C29"/>
    <w:rsid w:val="006A08CC"/>
    <w:rsid w:val="006A08D4"/>
    <w:rsid w:val="006A1D78"/>
    <w:rsid w:val="006A1E72"/>
    <w:rsid w:val="006A256A"/>
    <w:rsid w:val="006A26BB"/>
    <w:rsid w:val="006A32C8"/>
    <w:rsid w:val="006A3F3E"/>
    <w:rsid w:val="006A4D52"/>
    <w:rsid w:val="006A5467"/>
    <w:rsid w:val="006A561C"/>
    <w:rsid w:val="006A61FB"/>
    <w:rsid w:val="006A6CC4"/>
    <w:rsid w:val="006A702F"/>
    <w:rsid w:val="006A74F2"/>
    <w:rsid w:val="006A79F8"/>
    <w:rsid w:val="006A7A43"/>
    <w:rsid w:val="006A7C34"/>
    <w:rsid w:val="006B04E4"/>
    <w:rsid w:val="006B0810"/>
    <w:rsid w:val="006B2C48"/>
    <w:rsid w:val="006B34F7"/>
    <w:rsid w:val="006B4F68"/>
    <w:rsid w:val="006B5C10"/>
    <w:rsid w:val="006B73C5"/>
    <w:rsid w:val="006B757D"/>
    <w:rsid w:val="006C01D0"/>
    <w:rsid w:val="006C042B"/>
    <w:rsid w:val="006C0A48"/>
    <w:rsid w:val="006C0AFB"/>
    <w:rsid w:val="006C2722"/>
    <w:rsid w:val="006C315F"/>
    <w:rsid w:val="006C3439"/>
    <w:rsid w:val="006C353A"/>
    <w:rsid w:val="006C36DE"/>
    <w:rsid w:val="006C4C25"/>
    <w:rsid w:val="006C5948"/>
    <w:rsid w:val="006C5AF7"/>
    <w:rsid w:val="006C5C6F"/>
    <w:rsid w:val="006C63E9"/>
    <w:rsid w:val="006C6EAE"/>
    <w:rsid w:val="006C6F6C"/>
    <w:rsid w:val="006D08B5"/>
    <w:rsid w:val="006D1758"/>
    <w:rsid w:val="006D2757"/>
    <w:rsid w:val="006D4031"/>
    <w:rsid w:val="006D46F7"/>
    <w:rsid w:val="006D5969"/>
    <w:rsid w:val="006D61B2"/>
    <w:rsid w:val="006D6581"/>
    <w:rsid w:val="006D6D6D"/>
    <w:rsid w:val="006D6DD4"/>
    <w:rsid w:val="006D6FB1"/>
    <w:rsid w:val="006D7DD8"/>
    <w:rsid w:val="006D7EB1"/>
    <w:rsid w:val="006E19C6"/>
    <w:rsid w:val="006E1BB6"/>
    <w:rsid w:val="006E280D"/>
    <w:rsid w:val="006E28D2"/>
    <w:rsid w:val="006E3866"/>
    <w:rsid w:val="006E38FA"/>
    <w:rsid w:val="006E3B52"/>
    <w:rsid w:val="006E3F44"/>
    <w:rsid w:val="006E5E80"/>
    <w:rsid w:val="006E5F9D"/>
    <w:rsid w:val="006E78CC"/>
    <w:rsid w:val="006E78EA"/>
    <w:rsid w:val="006E79B3"/>
    <w:rsid w:val="006E79E2"/>
    <w:rsid w:val="006F0A6C"/>
    <w:rsid w:val="006F0CD3"/>
    <w:rsid w:val="006F0ECF"/>
    <w:rsid w:val="006F2583"/>
    <w:rsid w:val="006F2DB1"/>
    <w:rsid w:val="006F31E1"/>
    <w:rsid w:val="006F3EF5"/>
    <w:rsid w:val="006F5DE9"/>
    <w:rsid w:val="006F6064"/>
    <w:rsid w:val="006F628C"/>
    <w:rsid w:val="006F62ED"/>
    <w:rsid w:val="006F7962"/>
    <w:rsid w:val="00701F02"/>
    <w:rsid w:val="0070298D"/>
    <w:rsid w:val="00703314"/>
    <w:rsid w:val="007048D9"/>
    <w:rsid w:val="00705F02"/>
    <w:rsid w:val="0070658B"/>
    <w:rsid w:val="0070680B"/>
    <w:rsid w:val="00706BD7"/>
    <w:rsid w:val="007070EE"/>
    <w:rsid w:val="00707619"/>
    <w:rsid w:val="00707CB9"/>
    <w:rsid w:val="00707FD1"/>
    <w:rsid w:val="00710040"/>
    <w:rsid w:val="007106DE"/>
    <w:rsid w:val="00712C9C"/>
    <w:rsid w:val="007133CE"/>
    <w:rsid w:val="00713457"/>
    <w:rsid w:val="007135C9"/>
    <w:rsid w:val="007135D2"/>
    <w:rsid w:val="007141D7"/>
    <w:rsid w:val="00714503"/>
    <w:rsid w:val="00714A56"/>
    <w:rsid w:val="00714F92"/>
    <w:rsid w:val="00715181"/>
    <w:rsid w:val="00715295"/>
    <w:rsid w:val="00715650"/>
    <w:rsid w:val="007158B2"/>
    <w:rsid w:val="00715C09"/>
    <w:rsid w:val="00715FB9"/>
    <w:rsid w:val="007160CA"/>
    <w:rsid w:val="00717A22"/>
    <w:rsid w:val="0072076F"/>
    <w:rsid w:val="007212D4"/>
    <w:rsid w:val="00721BDD"/>
    <w:rsid w:val="00722B8F"/>
    <w:rsid w:val="0072307E"/>
    <w:rsid w:val="0072327C"/>
    <w:rsid w:val="0072380D"/>
    <w:rsid w:val="00723BC3"/>
    <w:rsid w:val="00723BC9"/>
    <w:rsid w:val="00723DDD"/>
    <w:rsid w:val="007241B5"/>
    <w:rsid w:val="00724421"/>
    <w:rsid w:val="00724519"/>
    <w:rsid w:val="00724662"/>
    <w:rsid w:val="00725BAD"/>
    <w:rsid w:val="00726311"/>
    <w:rsid w:val="00726858"/>
    <w:rsid w:val="00726D10"/>
    <w:rsid w:val="00727B57"/>
    <w:rsid w:val="00730677"/>
    <w:rsid w:val="007306E6"/>
    <w:rsid w:val="0073076F"/>
    <w:rsid w:val="0073124A"/>
    <w:rsid w:val="007313F8"/>
    <w:rsid w:val="00731B58"/>
    <w:rsid w:val="00733D05"/>
    <w:rsid w:val="0073449F"/>
    <w:rsid w:val="00734865"/>
    <w:rsid w:val="00734AB8"/>
    <w:rsid w:val="00734D77"/>
    <w:rsid w:val="00735962"/>
    <w:rsid w:val="00736296"/>
    <w:rsid w:val="00736540"/>
    <w:rsid w:val="00737311"/>
    <w:rsid w:val="00737E09"/>
    <w:rsid w:val="0074015A"/>
    <w:rsid w:val="007410FC"/>
    <w:rsid w:val="00741AAA"/>
    <w:rsid w:val="0074378D"/>
    <w:rsid w:val="0074398C"/>
    <w:rsid w:val="00743AF6"/>
    <w:rsid w:val="00743E36"/>
    <w:rsid w:val="0074414E"/>
    <w:rsid w:val="00744D75"/>
    <w:rsid w:val="00744D83"/>
    <w:rsid w:val="00744D89"/>
    <w:rsid w:val="00744F94"/>
    <w:rsid w:val="00745881"/>
    <w:rsid w:val="00746CE6"/>
    <w:rsid w:val="00747AE9"/>
    <w:rsid w:val="00747D28"/>
    <w:rsid w:val="0075052D"/>
    <w:rsid w:val="00750A6F"/>
    <w:rsid w:val="0075152A"/>
    <w:rsid w:val="00751687"/>
    <w:rsid w:val="007519D5"/>
    <w:rsid w:val="007523BE"/>
    <w:rsid w:val="00752A5D"/>
    <w:rsid w:val="00752AA4"/>
    <w:rsid w:val="007534AC"/>
    <w:rsid w:val="0075351D"/>
    <w:rsid w:val="00755A6A"/>
    <w:rsid w:val="00755EE6"/>
    <w:rsid w:val="0075787F"/>
    <w:rsid w:val="00757FF3"/>
    <w:rsid w:val="007605DB"/>
    <w:rsid w:val="007610F0"/>
    <w:rsid w:val="00761232"/>
    <w:rsid w:val="00761B7F"/>
    <w:rsid w:val="00762315"/>
    <w:rsid w:val="00762734"/>
    <w:rsid w:val="00762F4B"/>
    <w:rsid w:val="00763496"/>
    <w:rsid w:val="00763572"/>
    <w:rsid w:val="00763788"/>
    <w:rsid w:val="00764B25"/>
    <w:rsid w:val="0076508E"/>
    <w:rsid w:val="007650BB"/>
    <w:rsid w:val="00765ADD"/>
    <w:rsid w:val="007664F3"/>
    <w:rsid w:val="00767513"/>
    <w:rsid w:val="00770850"/>
    <w:rsid w:val="007718E6"/>
    <w:rsid w:val="007721CD"/>
    <w:rsid w:val="007722D9"/>
    <w:rsid w:val="00772BC2"/>
    <w:rsid w:val="00772E26"/>
    <w:rsid w:val="00773171"/>
    <w:rsid w:val="007732B9"/>
    <w:rsid w:val="0077362D"/>
    <w:rsid w:val="0077379A"/>
    <w:rsid w:val="00775116"/>
    <w:rsid w:val="0077568C"/>
    <w:rsid w:val="00775E95"/>
    <w:rsid w:val="00775F6E"/>
    <w:rsid w:val="007762CA"/>
    <w:rsid w:val="007767C3"/>
    <w:rsid w:val="00776C32"/>
    <w:rsid w:val="00777BDC"/>
    <w:rsid w:val="00777FF9"/>
    <w:rsid w:val="00781035"/>
    <w:rsid w:val="00781CBF"/>
    <w:rsid w:val="00783437"/>
    <w:rsid w:val="007847FA"/>
    <w:rsid w:val="00784A4C"/>
    <w:rsid w:val="00784E2E"/>
    <w:rsid w:val="0078565D"/>
    <w:rsid w:val="007858AC"/>
    <w:rsid w:val="00785F87"/>
    <w:rsid w:val="00786748"/>
    <w:rsid w:val="00786C32"/>
    <w:rsid w:val="007877CB"/>
    <w:rsid w:val="0078786D"/>
    <w:rsid w:val="00787878"/>
    <w:rsid w:val="00787BA7"/>
    <w:rsid w:val="00787F5B"/>
    <w:rsid w:val="007910D4"/>
    <w:rsid w:val="007912FD"/>
    <w:rsid w:val="00792A9E"/>
    <w:rsid w:val="007930AD"/>
    <w:rsid w:val="00793D89"/>
    <w:rsid w:val="007943F3"/>
    <w:rsid w:val="007961D4"/>
    <w:rsid w:val="0079693F"/>
    <w:rsid w:val="00797DA7"/>
    <w:rsid w:val="007A01DD"/>
    <w:rsid w:val="007A1564"/>
    <w:rsid w:val="007A2FC9"/>
    <w:rsid w:val="007A325E"/>
    <w:rsid w:val="007A3D5B"/>
    <w:rsid w:val="007A450D"/>
    <w:rsid w:val="007A4DFB"/>
    <w:rsid w:val="007A5365"/>
    <w:rsid w:val="007A58BB"/>
    <w:rsid w:val="007A5AF9"/>
    <w:rsid w:val="007A62D6"/>
    <w:rsid w:val="007A635C"/>
    <w:rsid w:val="007A69C0"/>
    <w:rsid w:val="007A7CB8"/>
    <w:rsid w:val="007A7E29"/>
    <w:rsid w:val="007B127F"/>
    <w:rsid w:val="007B2ADD"/>
    <w:rsid w:val="007B3A7A"/>
    <w:rsid w:val="007B3AB8"/>
    <w:rsid w:val="007B42BA"/>
    <w:rsid w:val="007B54AB"/>
    <w:rsid w:val="007B69D5"/>
    <w:rsid w:val="007B6A3A"/>
    <w:rsid w:val="007B718D"/>
    <w:rsid w:val="007B7342"/>
    <w:rsid w:val="007C05ED"/>
    <w:rsid w:val="007C1027"/>
    <w:rsid w:val="007C19C1"/>
    <w:rsid w:val="007C1A1B"/>
    <w:rsid w:val="007C22A3"/>
    <w:rsid w:val="007C25F2"/>
    <w:rsid w:val="007C42D5"/>
    <w:rsid w:val="007C4512"/>
    <w:rsid w:val="007C459D"/>
    <w:rsid w:val="007C4666"/>
    <w:rsid w:val="007C49A2"/>
    <w:rsid w:val="007C4DDF"/>
    <w:rsid w:val="007C5BEC"/>
    <w:rsid w:val="007D01A8"/>
    <w:rsid w:val="007D04EA"/>
    <w:rsid w:val="007D0DFD"/>
    <w:rsid w:val="007D0EBA"/>
    <w:rsid w:val="007D1C92"/>
    <w:rsid w:val="007D1D1F"/>
    <w:rsid w:val="007D1DA2"/>
    <w:rsid w:val="007D2667"/>
    <w:rsid w:val="007D2D1D"/>
    <w:rsid w:val="007D2D3B"/>
    <w:rsid w:val="007D2F65"/>
    <w:rsid w:val="007D3283"/>
    <w:rsid w:val="007D3C17"/>
    <w:rsid w:val="007D3C58"/>
    <w:rsid w:val="007D3D08"/>
    <w:rsid w:val="007D3FEF"/>
    <w:rsid w:val="007D44EF"/>
    <w:rsid w:val="007D4745"/>
    <w:rsid w:val="007D4803"/>
    <w:rsid w:val="007D52BC"/>
    <w:rsid w:val="007D56C7"/>
    <w:rsid w:val="007D57F2"/>
    <w:rsid w:val="007D6828"/>
    <w:rsid w:val="007D72B4"/>
    <w:rsid w:val="007D742C"/>
    <w:rsid w:val="007D7F58"/>
    <w:rsid w:val="007E0B14"/>
    <w:rsid w:val="007E0C25"/>
    <w:rsid w:val="007E1546"/>
    <w:rsid w:val="007E241D"/>
    <w:rsid w:val="007E2EFE"/>
    <w:rsid w:val="007E3028"/>
    <w:rsid w:val="007E3726"/>
    <w:rsid w:val="007E3816"/>
    <w:rsid w:val="007E4186"/>
    <w:rsid w:val="007E437A"/>
    <w:rsid w:val="007E4E2A"/>
    <w:rsid w:val="007E507E"/>
    <w:rsid w:val="007E53FF"/>
    <w:rsid w:val="007E6259"/>
    <w:rsid w:val="007E7969"/>
    <w:rsid w:val="007E7DB2"/>
    <w:rsid w:val="007F04D5"/>
    <w:rsid w:val="007F27EA"/>
    <w:rsid w:val="007F302E"/>
    <w:rsid w:val="007F330C"/>
    <w:rsid w:val="007F3FDF"/>
    <w:rsid w:val="007F48A0"/>
    <w:rsid w:val="007F48B1"/>
    <w:rsid w:val="007F4F1A"/>
    <w:rsid w:val="007F7107"/>
    <w:rsid w:val="007F7348"/>
    <w:rsid w:val="007F7AE5"/>
    <w:rsid w:val="008007D8"/>
    <w:rsid w:val="00800E1E"/>
    <w:rsid w:val="00802031"/>
    <w:rsid w:val="00803A99"/>
    <w:rsid w:val="00803E1D"/>
    <w:rsid w:val="00803F52"/>
    <w:rsid w:val="00804437"/>
    <w:rsid w:val="00804D15"/>
    <w:rsid w:val="008055A4"/>
    <w:rsid w:val="00805C21"/>
    <w:rsid w:val="00805ED1"/>
    <w:rsid w:val="00806035"/>
    <w:rsid w:val="00806CCF"/>
    <w:rsid w:val="00807C7A"/>
    <w:rsid w:val="00807EB7"/>
    <w:rsid w:val="00807FB5"/>
    <w:rsid w:val="008101DC"/>
    <w:rsid w:val="00811588"/>
    <w:rsid w:val="00811670"/>
    <w:rsid w:val="0081172A"/>
    <w:rsid w:val="00811C06"/>
    <w:rsid w:val="00812675"/>
    <w:rsid w:val="008130FA"/>
    <w:rsid w:val="00813E4B"/>
    <w:rsid w:val="008140E4"/>
    <w:rsid w:val="00814396"/>
    <w:rsid w:val="00814776"/>
    <w:rsid w:val="00814C25"/>
    <w:rsid w:val="00814D8F"/>
    <w:rsid w:val="008151FD"/>
    <w:rsid w:val="00815760"/>
    <w:rsid w:val="008157AE"/>
    <w:rsid w:val="008165E5"/>
    <w:rsid w:val="00816B12"/>
    <w:rsid w:val="00817C79"/>
    <w:rsid w:val="00817C8F"/>
    <w:rsid w:val="0082017A"/>
    <w:rsid w:val="0082052C"/>
    <w:rsid w:val="0082151D"/>
    <w:rsid w:val="008215E2"/>
    <w:rsid w:val="00821C3C"/>
    <w:rsid w:val="00822382"/>
    <w:rsid w:val="00822A72"/>
    <w:rsid w:val="00822EE3"/>
    <w:rsid w:val="008232B4"/>
    <w:rsid w:val="00823E18"/>
    <w:rsid w:val="00824182"/>
    <w:rsid w:val="00824328"/>
    <w:rsid w:val="008245DA"/>
    <w:rsid w:val="00824636"/>
    <w:rsid w:val="008246FA"/>
    <w:rsid w:val="00824E8D"/>
    <w:rsid w:val="00825181"/>
    <w:rsid w:val="008254A6"/>
    <w:rsid w:val="00825625"/>
    <w:rsid w:val="00825661"/>
    <w:rsid w:val="00826254"/>
    <w:rsid w:val="00826583"/>
    <w:rsid w:val="008265AD"/>
    <w:rsid w:val="008266E6"/>
    <w:rsid w:val="00827D22"/>
    <w:rsid w:val="008301C3"/>
    <w:rsid w:val="008306B2"/>
    <w:rsid w:val="00830F78"/>
    <w:rsid w:val="00832BD8"/>
    <w:rsid w:val="00832CE0"/>
    <w:rsid w:val="0083344E"/>
    <w:rsid w:val="00833DF2"/>
    <w:rsid w:val="00833F5B"/>
    <w:rsid w:val="008358F5"/>
    <w:rsid w:val="00836307"/>
    <w:rsid w:val="008371C5"/>
    <w:rsid w:val="008373B8"/>
    <w:rsid w:val="00837E80"/>
    <w:rsid w:val="008405F9"/>
    <w:rsid w:val="008406B5"/>
    <w:rsid w:val="00840EE8"/>
    <w:rsid w:val="00841191"/>
    <w:rsid w:val="00841856"/>
    <w:rsid w:val="00842973"/>
    <w:rsid w:val="00842E05"/>
    <w:rsid w:val="0084335F"/>
    <w:rsid w:val="00843D6F"/>
    <w:rsid w:val="00845499"/>
    <w:rsid w:val="008458C5"/>
    <w:rsid w:val="00845EAD"/>
    <w:rsid w:val="00846033"/>
    <w:rsid w:val="0084644E"/>
    <w:rsid w:val="0084687C"/>
    <w:rsid w:val="0084695C"/>
    <w:rsid w:val="00847C9E"/>
    <w:rsid w:val="008501D0"/>
    <w:rsid w:val="0085155C"/>
    <w:rsid w:val="008517E8"/>
    <w:rsid w:val="00852164"/>
    <w:rsid w:val="0085278C"/>
    <w:rsid w:val="00852CB9"/>
    <w:rsid w:val="0085324B"/>
    <w:rsid w:val="00853DF0"/>
    <w:rsid w:val="0085451F"/>
    <w:rsid w:val="00854A0A"/>
    <w:rsid w:val="00854F11"/>
    <w:rsid w:val="00855471"/>
    <w:rsid w:val="00855FA4"/>
    <w:rsid w:val="00856E7B"/>
    <w:rsid w:val="008576D0"/>
    <w:rsid w:val="00860650"/>
    <w:rsid w:val="008608B6"/>
    <w:rsid w:val="00860C84"/>
    <w:rsid w:val="008612B9"/>
    <w:rsid w:val="00862594"/>
    <w:rsid w:val="00862727"/>
    <w:rsid w:val="00862AD6"/>
    <w:rsid w:val="00863EE2"/>
    <w:rsid w:val="008643E8"/>
    <w:rsid w:val="00864EDF"/>
    <w:rsid w:val="00865579"/>
    <w:rsid w:val="0086572C"/>
    <w:rsid w:val="00866068"/>
    <w:rsid w:val="00866553"/>
    <w:rsid w:val="00866A9E"/>
    <w:rsid w:val="00867546"/>
    <w:rsid w:val="0086754C"/>
    <w:rsid w:val="008704B4"/>
    <w:rsid w:val="00871547"/>
    <w:rsid w:val="0087243B"/>
    <w:rsid w:val="00872CD0"/>
    <w:rsid w:val="00872DA2"/>
    <w:rsid w:val="008731DA"/>
    <w:rsid w:val="00873280"/>
    <w:rsid w:val="00873396"/>
    <w:rsid w:val="0087341A"/>
    <w:rsid w:val="00874B55"/>
    <w:rsid w:val="00875998"/>
    <w:rsid w:val="00875FB5"/>
    <w:rsid w:val="00876699"/>
    <w:rsid w:val="00876CCE"/>
    <w:rsid w:val="008772B5"/>
    <w:rsid w:val="00877D55"/>
    <w:rsid w:val="0088037B"/>
    <w:rsid w:val="00880977"/>
    <w:rsid w:val="00880E9F"/>
    <w:rsid w:val="00881432"/>
    <w:rsid w:val="008814DC"/>
    <w:rsid w:val="00881553"/>
    <w:rsid w:val="00881632"/>
    <w:rsid w:val="008817F6"/>
    <w:rsid w:val="00882470"/>
    <w:rsid w:val="00882DBF"/>
    <w:rsid w:val="008830BA"/>
    <w:rsid w:val="0088323E"/>
    <w:rsid w:val="00883478"/>
    <w:rsid w:val="008857AC"/>
    <w:rsid w:val="00885DAA"/>
    <w:rsid w:val="00886D66"/>
    <w:rsid w:val="00886DF4"/>
    <w:rsid w:val="00887C38"/>
    <w:rsid w:val="00887E9B"/>
    <w:rsid w:val="00887EF9"/>
    <w:rsid w:val="00887EFC"/>
    <w:rsid w:val="0089013B"/>
    <w:rsid w:val="0089025A"/>
    <w:rsid w:val="00890EF0"/>
    <w:rsid w:val="0089182F"/>
    <w:rsid w:val="00892973"/>
    <w:rsid w:val="00892CAF"/>
    <w:rsid w:val="0089375A"/>
    <w:rsid w:val="0089375E"/>
    <w:rsid w:val="00894911"/>
    <w:rsid w:val="0089676B"/>
    <w:rsid w:val="00896DF4"/>
    <w:rsid w:val="008A0889"/>
    <w:rsid w:val="008A17E5"/>
    <w:rsid w:val="008A1C57"/>
    <w:rsid w:val="008A24B1"/>
    <w:rsid w:val="008A2D76"/>
    <w:rsid w:val="008A37C3"/>
    <w:rsid w:val="008A45E4"/>
    <w:rsid w:val="008A52D5"/>
    <w:rsid w:val="008A56BD"/>
    <w:rsid w:val="008A6620"/>
    <w:rsid w:val="008A7BBA"/>
    <w:rsid w:val="008B01FC"/>
    <w:rsid w:val="008B02AF"/>
    <w:rsid w:val="008B14DA"/>
    <w:rsid w:val="008B2EA3"/>
    <w:rsid w:val="008B3660"/>
    <w:rsid w:val="008B4280"/>
    <w:rsid w:val="008B45F4"/>
    <w:rsid w:val="008B612B"/>
    <w:rsid w:val="008B6419"/>
    <w:rsid w:val="008B6931"/>
    <w:rsid w:val="008B6B6A"/>
    <w:rsid w:val="008B7109"/>
    <w:rsid w:val="008C061E"/>
    <w:rsid w:val="008C2FCE"/>
    <w:rsid w:val="008C4FAD"/>
    <w:rsid w:val="008C55BA"/>
    <w:rsid w:val="008C66D6"/>
    <w:rsid w:val="008C67ED"/>
    <w:rsid w:val="008C782D"/>
    <w:rsid w:val="008D04C9"/>
    <w:rsid w:val="008D0A5E"/>
    <w:rsid w:val="008D12BC"/>
    <w:rsid w:val="008D20BE"/>
    <w:rsid w:val="008D27A2"/>
    <w:rsid w:val="008D3AC1"/>
    <w:rsid w:val="008D4B9C"/>
    <w:rsid w:val="008D4BD8"/>
    <w:rsid w:val="008D5964"/>
    <w:rsid w:val="008D6ACC"/>
    <w:rsid w:val="008D7E3A"/>
    <w:rsid w:val="008E03C2"/>
    <w:rsid w:val="008E0406"/>
    <w:rsid w:val="008E0842"/>
    <w:rsid w:val="008E0AEC"/>
    <w:rsid w:val="008E15DA"/>
    <w:rsid w:val="008E161B"/>
    <w:rsid w:val="008E242E"/>
    <w:rsid w:val="008E294B"/>
    <w:rsid w:val="008E3E1B"/>
    <w:rsid w:val="008E3F4A"/>
    <w:rsid w:val="008E4F57"/>
    <w:rsid w:val="008E5372"/>
    <w:rsid w:val="008E5727"/>
    <w:rsid w:val="008E6890"/>
    <w:rsid w:val="008E6B62"/>
    <w:rsid w:val="008E6F12"/>
    <w:rsid w:val="008E7066"/>
    <w:rsid w:val="008F0171"/>
    <w:rsid w:val="008F0F76"/>
    <w:rsid w:val="008F21CD"/>
    <w:rsid w:val="008F2436"/>
    <w:rsid w:val="008F2663"/>
    <w:rsid w:val="008F268F"/>
    <w:rsid w:val="008F2961"/>
    <w:rsid w:val="008F3F59"/>
    <w:rsid w:val="008F4529"/>
    <w:rsid w:val="008F4555"/>
    <w:rsid w:val="008F4A27"/>
    <w:rsid w:val="008F7EFB"/>
    <w:rsid w:val="008F7FDA"/>
    <w:rsid w:val="009005A2"/>
    <w:rsid w:val="00900C23"/>
    <w:rsid w:val="009014DF"/>
    <w:rsid w:val="00901E79"/>
    <w:rsid w:val="00902374"/>
    <w:rsid w:val="00902389"/>
    <w:rsid w:val="009024BA"/>
    <w:rsid w:val="009027E9"/>
    <w:rsid w:val="009028BF"/>
    <w:rsid w:val="00902938"/>
    <w:rsid w:val="00903254"/>
    <w:rsid w:val="0090353E"/>
    <w:rsid w:val="00903BA3"/>
    <w:rsid w:val="00903E6B"/>
    <w:rsid w:val="00903ED5"/>
    <w:rsid w:val="00904FCD"/>
    <w:rsid w:val="00905334"/>
    <w:rsid w:val="0090534D"/>
    <w:rsid w:val="009053CE"/>
    <w:rsid w:val="00905F39"/>
    <w:rsid w:val="00906049"/>
    <w:rsid w:val="009060CC"/>
    <w:rsid w:val="009065B6"/>
    <w:rsid w:val="00906B46"/>
    <w:rsid w:val="00907D7F"/>
    <w:rsid w:val="00910BAC"/>
    <w:rsid w:val="00910E18"/>
    <w:rsid w:val="0091286A"/>
    <w:rsid w:val="00912E26"/>
    <w:rsid w:val="0091349A"/>
    <w:rsid w:val="00913A14"/>
    <w:rsid w:val="009140C8"/>
    <w:rsid w:val="009157D6"/>
    <w:rsid w:val="0091631A"/>
    <w:rsid w:val="00916852"/>
    <w:rsid w:val="00916CC9"/>
    <w:rsid w:val="009208A8"/>
    <w:rsid w:val="00922272"/>
    <w:rsid w:val="00922390"/>
    <w:rsid w:val="0092239D"/>
    <w:rsid w:val="00922D5B"/>
    <w:rsid w:val="00923DAF"/>
    <w:rsid w:val="00924683"/>
    <w:rsid w:val="009246DF"/>
    <w:rsid w:val="0092478A"/>
    <w:rsid w:val="00925132"/>
    <w:rsid w:val="00926DDD"/>
    <w:rsid w:val="009270AD"/>
    <w:rsid w:val="00927B72"/>
    <w:rsid w:val="00930A45"/>
    <w:rsid w:val="00930E33"/>
    <w:rsid w:val="009310C8"/>
    <w:rsid w:val="009327C1"/>
    <w:rsid w:val="00932AB1"/>
    <w:rsid w:val="00933582"/>
    <w:rsid w:val="009339E0"/>
    <w:rsid w:val="00934289"/>
    <w:rsid w:val="00934D10"/>
    <w:rsid w:val="00934F57"/>
    <w:rsid w:val="00935671"/>
    <w:rsid w:val="0093678C"/>
    <w:rsid w:val="00936DC7"/>
    <w:rsid w:val="009377BC"/>
    <w:rsid w:val="00940212"/>
    <w:rsid w:val="00940290"/>
    <w:rsid w:val="00940F1A"/>
    <w:rsid w:val="0094141E"/>
    <w:rsid w:val="00941498"/>
    <w:rsid w:val="009414DE"/>
    <w:rsid w:val="009417BB"/>
    <w:rsid w:val="00941C19"/>
    <w:rsid w:val="00943512"/>
    <w:rsid w:val="00944363"/>
    <w:rsid w:val="00944A8A"/>
    <w:rsid w:val="00944B4B"/>
    <w:rsid w:val="009468E0"/>
    <w:rsid w:val="00946D5F"/>
    <w:rsid w:val="00946F61"/>
    <w:rsid w:val="00947A31"/>
    <w:rsid w:val="00947DDA"/>
    <w:rsid w:val="00947E1E"/>
    <w:rsid w:val="00947F71"/>
    <w:rsid w:val="00950CD1"/>
    <w:rsid w:val="00951ABD"/>
    <w:rsid w:val="00952BE7"/>
    <w:rsid w:val="009530C1"/>
    <w:rsid w:val="0095391B"/>
    <w:rsid w:val="00954367"/>
    <w:rsid w:val="00954927"/>
    <w:rsid w:val="00954F01"/>
    <w:rsid w:val="00955E72"/>
    <w:rsid w:val="00955F68"/>
    <w:rsid w:val="009566A1"/>
    <w:rsid w:val="00956719"/>
    <w:rsid w:val="009600C6"/>
    <w:rsid w:val="00960EBF"/>
    <w:rsid w:val="0096124E"/>
    <w:rsid w:val="00961480"/>
    <w:rsid w:val="00962549"/>
    <w:rsid w:val="009629AF"/>
    <w:rsid w:val="00962BC5"/>
    <w:rsid w:val="009637EF"/>
    <w:rsid w:val="00963E6D"/>
    <w:rsid w:val="00964CF3"/>
    <w:rsid w:val="00965831"/>
    <w:rsid w:val="00967052"/>
    <w:rsid w:val="00967912"/>
    <w:rsid w:val="00967A95"/>
    <w:rsid w:val="00970675"/>
    <w:rsid w:val="00970F8B"/>
    <w:rsid w:val="0097171E"/>
    <w:rsid w:val="00973DCB"/>
    <w:rsid w:val="009748A0"/>
    <w:rsid w:val="00975123"/>
    <w:rsid w:val="0097545F"/>
    <w:rsid w:val="0097746F"/>
    <w:rsid w:val="00977498"/>
    <w:rsid w:val="0097756A"/>
    <w:rsid w:val="009806EE"/>
    <w:rsid w:val="0098080A"/>
    <w:rsid w:val="00980C2F"/>
    <w:rsid w:val="00981109"/>
    <w:rsid w:val="009813AA"/>
    <w:rsid w:val="00982C3B"/>
    <w:rsid w:val="00982F5B"/>
    <w:rsid w:val="00983309"/>
    <w:rsid w:val="00984038"/>
    <w:rsid w:val="00984A86"/>
    <w:rsid w:val="00984CBB"/>
    <w:rsid w:val="00984D76"/>
    <w:rsid w:val="009859F3"/>
    <w:rsid w:val="00986F21"/>
    <w:rsid w:val="00990962"/>
    <w:rsid w:val="00991248"/>
    <w:rsid w:val="00991784"/>
    <w:rsid w:val="00991C54"/>
    <w:rsid w:val="00991E32"/>
    <w:rsid w:val="00992DB4"/>
    <w:rsid w:val="00993574"/>
    <w:rsid w:val="00993AC2"/>
    <w:rsid w:val="00994480"/>
    <w:rsid w:val="009945C4"/>
    <w:rsid w:val="009945EC"/>
    <w:rsid w:val="00994761"/>
    <w:rsid w:val="009947D4"/>
    <w:rsid w:val="00994E46"/>
    <w:rsid w:val="00995C51"/>
    <w:rsid w:val="00996381"/>
    <w:rsid w:val="00997859"/>
    <w:rsid w:val="009978F3"/>
    <w:rsid w:val="00997E48"/>
    <w:rsid w:val="009A12E0"/>
    <w:rsid w:val="009A1338"/>
    <w:rsid w:val="009A1373"/>
    <w:rsid w:val="009A262A"/>
    <w:rsid w:val="009A2A61"/>
    <w:rsid w:val="009A2DAB"/>
    <w:rsid w:val="009A42E9"/>
    <w:rsid w:val="009A4735"/>
    <w:rsid w:val="009A4CB1"/>
    <w:rsid w:val="009A6088"/>
    <w:rsid w:val="009A6493"/>
    <w:rsid w:val="009A6BBD"/>
    <w:rsid w:val="009A7917"/>
    <w:rsid w:val="009B0389"/>
    <w:rsid w:val="009B0417"/>
    <w:rsid w:val="009B1D3C"/>
    <w:rsid w:val="009B231C"/>
    <w:rsid w:val="009B2DC1"/>
    <w:rsid w:val="009B3AFF"/>
    <w:rsid w:val="009B5016"/>
    <w:rsid w:val="009B5407"/>
    <w:rsid w:val="009B59AD"/>
    <w:rsid w:val="009B5CF9"/>
    <w:rsid w:val="009B6879"/>
    <w:rsid w:val="009C00FB"/>
    <w:rsid w:val="009C1740"/>
    <w:rsid w:val="009C1ADB"/>
    <w:rsid w:val="009C2B51"/>
    <w:rsid w:val="009C2CA9"/>
    <w:rsid w:val="009C2CE8"/>
    <w:rsid w:val="009C2D1E"/>
    <w:rsid w:val="009C2E93"/>
    <w:rsid w:val="009C4CF0"/>
    <w:rsid w:val="009C501E"/>
    <w:rsid w:val="009C6BE3"/>
    <w:rsid w:val="009C6D5D"/>
    <w:rsid w:val="009C6E43"/>
    <w:rsid w:val="009C777A"/>
    <w:rsid w:val="009C7926"/>
    <w:rsid w:val="009D0B1E"/>
    <w:rsid w:val="009D0B49"/>
    <w:rsid w:val="009D0CC7"/>
    <w:rsid w:val="009D100A"/>
    <w:rsid w:val="009D1700"/>
    <w:rsid w:val="009D19D5"/>
    <w:rsid w:val="009D1C0F"/>
    <w:rsid w:val="009D1E4D"/>
    <w:rsid w:val="009D2CB6"/>
    <w:rsid w:val="009D32AF"/>
    <w:rsid w:val="009D3314"/>
    <w:rsid w:val="009D3BB1"/>
    <w:rsid w:val="009D475D"/>
    <w:rsid w:val="009D4E6B"/>
    <w:rsid w:val="009D64AD"/>
    <w:rsid w:val="009D6F54"/>
    <w:rsid w:val="009E3D61"/>
    <w:rsid w:val="009E3F66"/>
    <w:rsid w:val="009E3F7E"/>
    <w:rsid w:val="009E5984"/>
    <w:rsid w:val="009E5E26"/>
    <w:rsid w:val="009E6378"/>
    <w:rsid w:val="009E6503"/>
    <w:rsid w:val="009E673A"/>
    <w:rsid w:val="009E6852"/>
    <w:rsid w:val="009E6BB8"/>
    <w:rsid w:val="009E6F77"/>
    <w:rsid w:val="009E7625"/>
    <w:rsid w:val="009F06DA"/>
    <w:rsid w:val="009F0D4A"/>
    <w:rsid w:val="009F106C"/>
    <w:rsid w:val="009F11D9"/>
    <w:rsid w:val="009F29C4"/>
    <w:rsid w:val="009F2BB6"/>
    <w:rsid w:val="009F3C94"/>
    <w:rsid w:val="009F3E8A"/>
    <w:rsid w:val="009F3F93"/>
    <w:rsid w:val="009F4854"/>
    <w:rsid w:val="009F48DE"/>
    <w:rsid w:val="009F492D"/>
    <w:rsid w:val="009F4B89"/>
    <w:rsid w:val="009F533D"/>
    <w:rsid w:val="009F5771"/>
    <w:rsid w:val="009F58F6"/>
    <w:rsid w:val="009F5DE3"/>
    <w:rsid w:val="009F5E00"/>
    <w:rsid w:val="009F64E1"/>
    <w:rsid w:val="009F6D85"/>
    <w:rsid w:val="009F781E"/>
    <w:rsid w:val="009F7D1C"/>
    <w:rsid w:val="00A01B32"/>
    <w:rsid w:val="00A0344A"/>
    <w:rsid w:val="00A036A6"/>
    <w:rsid w:val="00A039D8"/>
    <w:rsid w:val="00A03E61"/>
    <w:rsid w:val="00A03F77"/>
    <w:rsid w:val="00A043CE"/>
    <w:rsid w:val="00A04E51"/>
    <w:rsid w:val="00A0683C"/>
    <w:rsid w:val="00A06B58"/>
    <w:rsid w:val="00A06D29"/>
    <w:rsid w:val="00A073DF"/>
    <w:rsid w:val="00A101E6"/>
    <w:rsid w:val="00A10304"/>
    <w:rsid w:val="00A11022"/>
    <w:rsid w:val="00A118EC"/>
    <w:rsid w:val="00A11A9A"/>
    <w:rsid w:val="00A1241F"/>
    <w:rsid w:val="00A12679"/>
    <w:rsid w:val="00A12A18"/>
    <w:rsid w:val="00A12C29"/>
    <w:rsid w:val="00A12C92"/>
    <w:rsid w:val="00A13F48"/>
    <w:rsid w:val="00A14127"/>
    <w:rsid w:val="00A14D35"/>
    <w:rsid w:val="00A15096"/>
    <w:rsid w:val="00A156E3"/>
    <w:rsid w:val="00A1593C"/>
    <w:rsid w:val="00A15B15"/>
    <w:rsid w:val="00A162A0"/>
    <w:rsid w:val="00A16FEC"/>
    <w:rsid w:val="00A17F16"/>
    <w:rsid w:val="00A2115C"/>
    <w:rsid w:val="00A212F5"/>
    <w:rsid w:val="00A2252A"/>
    <w:rsid w:val="00A22D66"/>
    <w:rsid w:val="00A23087"/>
    <w:rsid w:val="00A2317B"/>
    <w:rsid w:val="00A23453"/>
    <w:rsid w:val="00A23CB6"/>
    <w:rsid w:val="00A2403A"/>
    <w:rsid w:val="00A24BE2"/>
    <w:rsid w:val="00A24F64"/>
    <w:rsid w:val="00A2525F"/>
    <w:rsid w:val="00A25858"/>
    <w:rsid w:val="00A263FB"/>
    <w:rsid w:val="00A27901"/>
    <w:rsid w:val="00A27A5D"/>
    <w:rsid w:val="00A3067D"/>
    <w:rsid w:val="00A316E6"/>
    <w:rsid w:val="00A31BBF"/>
    <w:rsid w:val="00A323F9"/>
    <w:rsid w:val="00A330D3"/>
    <w:rsid w:val="00A3351E"/>
    <w:rsid w:val="00A33F39"/>
    <w:rsid w:val="00A35079"/>
    <w:rsid w:val="00A3513C"/>
    <w:rsid w:val="00A3560E"/>
    <w:rsid w:val="00A3603D"/>
    <w:rsid w:val="00A375DD"/>
    <w:rsid w:val="00A37E98"/>
    <w:rsid w:val="00A41329"/>
    <w:rsid w:val="00A413C1"/>
    <w:rsid w:val="00A42772"/>
    <w:rsid w:val="00A43583"/>
    <w:rsid w:val="00A435A0"/>
    <w:rsid w:val="00A43C81"/>
    <w:rsid w:val="00A440D6"/>
    <w:rsid w:val="00A4516E"/>
    <w:rsid w:val="00A45843"/>
    <w:rsid w:val="00A45E16"/>
    <w:rsid w:val="00A463DD"/>
    <w:rsid w:val="00A46499"/>
    <w:rsid w:val="00A47761"/>
    <w:rsid w:val="00A47AA8"/>
    <w:rsid w:val="00A50BE2"/>
    <w:rsid w:val="00A50DB7"/>
    <w:rsid w:val="00A511AF"/>
    <w:rsid w:val="00A521CD"/>
    <w:rsid w:val="00A52404"/>
    <w:rsid w:val="00A52A3A"/>
    <w:rsid w:val="00A53216"/>
    <w:rsid w:val="00A54279"/>
    <w:rsid w:val="00A5481F"/>
    <w:rsid w:val="00A54D28"/>
    <w:rsid w:val="00A562A7"/>
    <w:rsid w:val="00A56ABB"/>
    <w:rsid w:val="00A5770C"/>
    <w:rsid w:val="00A577DD"/>
    <w:rsid w:val="00A6214F"/>
    <w:rsid w:val="00A624AF"/>
    <w:rsid w:val="00A62F45"/>
    <w:rsid w:val="00A64866"/>
    <w:rsid w:val="00A64D72"/>
    <w:rsid w:val="00A6596C"/>
    <w:rsid w:val="00A65AE6"/>
    <w:rsid w:val="00A6667C"/>
    <w:rsid w:val="00A66790"/>
    <w:rsid w:val="00A668CF"/>
    <w:rsid w:val="00A66AD9"/>
    <w:rsid w:val="00A67FBE"/>
    <w:rsid w:val="00A70BFF"/>
    <w:rsid w:val="00A70DAD"/>
    <w:rsid w:val="00A714E6"/>
    <w:rsid w:val="00A71856"/>
    <w:rsid w:val="00A7187D"/>
    <w:rsid w:val="00A71EB9"/>
    <w:rsid w:val="00A72173"/>
    <w:rsid w:val="00A73F1B"/>
    <w:rsid w:val="00A742F4"/>
    <w:rsid w:val="00A74CC6"/>
    <w:rsid w:val="00A76F82"/>
    <w:rsid w:val="00A777D7"/>
    <w:rsid w:val="00A81A98"/>
    <w:rsid w:val="00A82474"/>
    <w:rsid w:val="00A83052"/>
    <w:rsid w:val="00A83291"/>
    <w:rsid w:val="00A83BE5"/>
    <w:rsid w:val="00A84C16"/>
    <w:rsid w:val="00A84FFA"/>
    <w:rsid w:val="00A85AFD"/>
    <w:rsid w:val="00A85F50"/>
    <w:rsid w:val="00A86381"/>
    <w:rsid w:val="00A865E3"/>
    <w:rsid w:val="00A86B0B"/>
    <w:rsid w:val="00A9065C"/>
    <w:rsid w:val="00A90834"/>
    <w:rsid w:val="00A910E3"/>
    <w:rsid w:val="00A91238"/>
    <w:rsid w:val="00A91F13"/>
    <w:rsid w:val="00A9218A"/>
    <w:rsid w:val="00A93C8A"/>
    <w:rsid w:val="00A93FCB"/>
    <w:rsid w:val="00A941C5"/>
    <w:rsid w:val="00A949A6"/>
    <w:rsid w:val="00A957AD"/>
    <w:rsid w:val="00A96170"/>
    <w:rsid w:val="00AA007E"/>
    <w:rsid w:val="00AA0BE4"/>
    <w:rsid w:val="00AA0C75"/>
    <w:rsid w:val="00AA13FD"/>
    <w:rsid w:val="00AA15CC"/>
    <w:rsid w:val="00AA176F"/>
    <w:rsid w:val="00AA1794"/>
    <w:rsid w:val="00AA17A0"/>
    <w:rsid w:val="00AA1AD3"/>
    <w:rsid w:val="00AA3C7D"/>
    <w:rsid w:val="00AA54DE"/>
    <w:rsid w:val="00AA5CDF"/>
    <w:rsid w:val="00AA62CE"/>
    <w:rsid w:val="00AA653D"/>
    <w:rsid w:val="00AA718B"/>
    <w:rsid w:val="00AA7752"/>
    <w:rsid w:val="00AA77F9"/>
    <w:rsid w:val="00AB00AF"/>
    <w:rsid w:val="00AB0561"/>
    <w:rsid w:val="00AB0AEA"/>
    <w:rsid w:val="00AB0C04"/>
    <w:rsid w:val="00AB0FD3"/>
    <w:rsid w:val="00AB156C"/>
    <w:rsid w:val="00AB185D"/>
    <w:rsid w:val="00AB18B8"/>
    <w:rsid w:val="00AB2870"/>
    <w:rsid w:val="00AB370D"/>
    <w:rsid w:val="00AB37CD"/>
    <w:rsid w:val="00AB391D"/>
    <w:rsid w:val="00AB5353"/>
    <w:rsid w:val="00AB595F"/>
    <w:rsid w:val="00AB769A"/>
    <w:rsid w:val="00AC0A41"/>
    <w:rsid w:val="00AC10E2"/>
    <w:rsid w:val="00AC1848"/>
    <w:rsid w:val="00AC1D39"/>
    <w:rsid w:val="00AC254E"/>
    <w:rsid w:val="00AC2ED8"/>
    <w:rsid w:val="00AC3206"/>
    <w:rsid w:val="00AC3790"/>
    <w:rsid w:val="00AC5957"/>
    <w:rsid w:val="00AC59E8"/>
    <w:rsid w:val="00AC63F5"/>
    <w:rsid w:val="00AC6D85"/>
    <w:rsid w:val="00AC6FCE"/>
    <w:rsid w:val="00AD06FF"/>
    <w:rsid w:val="00AD08FE"/>
    <w:rsid w:val="00AD12A1"/>
    <w:rsid w:val="00AD1CED"/>
    <w:rsid w:val="00AD2738"/>
    <w:rsid w:val="00AD320A"/>
    <w:rsid w:val="00AD37AE"/>
    <w:rsid w:val="00AD4600"/>
    <w:rsid w:val="00AD46F6"/>
    <w:rsid w:val="00AD47C9"/>
    <w:rsid w:val="00AD4D05"/>
    <w:rsid w:val="00AD662D"/>
    <w:rsid w:val="00AD6A61"/>
    <w:rsid w:val="00AD7058"/>
    <w:rsid w:val="00AD7A89"/>
    <w:rsid w:val="00AD7CC9"/>
    <w:rsid w:val="00AE0910"/>
    <w:rsid w:val="00AE0A0D"/>
    <w:rsid w:val="00AE1E45"/>
    <w:rsid w:val="00AE1E60"/>
    <w:rsid w:val="00AE1F48"/>
    <w:rsid w:val="00AE2CFB"/>
    <w:rsid w:val="00AE35C1"/>
    <w:rsid w:val="00AE399B"/>
    <w:rsid w:val="00AE446A"/>
    <w:rsid w:val="00AE4AF9"/>
    <w:rsid w:val="00AE64EB"/>
    <w:rsid w:val="00AE6D22"/>
    <w:rsid w:val="00AE6FBC"/>
    <w:rsid w:val="00AE76A0"/>
    <w:rsid w:val="00AF0CD6"/>
    <w:rsid w:val="00AF1243"/>
    <w:rsid w:val="00AF16FB"/>
    <w:rsid w:val="00AF19EC"/>
    <w:rsid w:val="00AF1FD7"/>
    <w:rsid w:val="00AF32DB"/>
    <w:rsid w:val="00AF34A9"/>
    <w:rsid w:val="00AF3EB8"/>
    <w:rsid w:val="00AF419D"/>
    <w:rsid w:val="00AF4DE8"/>
    <w:rsid w:val="00AF4EF8"/>
    <w:rsid w:val="00AF54CC"/>
    <w:rsid w:val="00AF5C39"/>
    <w:rsid w:val="00AF5EE8"/>
    <w:rsid w:val="00AF6A97"/>
    <w:rsid w:val="00AF6BAE"/>
    <w:rsid w:val="00AF72B0"/>
    <w:rsid w:val="00AF7B1D"/>
    <w:rsid w:val="00AF7EDD"/>
    <w:rsid w:val="00B00810"/>
    <w:rsid w:val="00B00F5A"/>
    <w:rsid w:val="00B01D69"/>
    <w:rsid w:val="00B02792"/>
    <w:rsid w:val="00B02DE9"/>
    <w:rsid w:val="00B03486"/>
    <w:rsid w:val="00B037B3"/>
    <w:rsid w:val="00B04E79"/>
    <w:rsid w:val="00B06024"/>
    <w:rsid w:val="00B06727"/>
    <w:rsid w:val="00B06A93"/>
    <w:rsid w:val="00B07C45"/>
    <w:rsid w:val="00B10258"/>
    <w:rsid w:val="00B10666"/>
    <w:rsid w:val="00B123F6"/>
    <w:rsid w:val="00B12C73"/>
    <w:rsid w:val="00B13B88"/>
    <w:rsid w:val="00B1438C"/>
    <w:rsid w:val="00B14762"/>
    <w:rsid w:val="00B14845"/>
    <w:rsid w:val="00B14D75"/>
    <w:rsid w:val="00B151FC"/>
    <w:rsid w:val="00B16B86"/>
    <w:rsid w:val="00B1741D"/>
    <w:rsid w:val="00B1794A"/>
    <w:rsid w:val="00B20988"/>
    <w:rsid w:val="00B21203"/>
    <w:rsid w:val="00B2214C"/>
    <w:rsid w:val="00B229F6"/>
    <w:rsid w:val="00B230A0"/>
    <w:rsid w:val="00B23616"/>
    <w:rsid w:val="00B236AE"/>
    <w:rsid w:val="00B238A9"/>
    <w:rsid w:val="00B23EB2"/>
    <w:rsid w:val="00B24293"/>
    <w:rsid w:val="00B249B3"/>
    <w:rsid w:val="00B2518F"/>
    <w:rsid w:val="00B2577F"/>
    <w:rsid w:val="00B26A44"/>
    <w:rsid w:val="00B27A18"/>
    <w:rsid w:val="00B3033B"/>
    <w:rsid w:val="00B309AB"/>
    <w:rsid w:val="00B30CB5"/>
    <w:rsid w:val="00B31AB0"/>
    <w:rsid w:val="00B31DEA"/>
    <w:rsid w:val="00B31E61"/>
    <w:rsid w:val="00B326CA"/>
    <w:rsid w:val="00B342D4"/>
    <w:rsid w:val="00B34320"/>
    <w:rsid w:val="00B34794"/>
    <w:rsid w:val="00B34845"/>
    <w:rsid w:val="00B362B7"/>
    <w:rsid w:val="00B362D5"/>
    <w:rsid w:val="00B3642C"/>
    <w:rsid w:val="00B36B36"/>
    <w:rsid w:val="00B41124"/>
    <w:rsid w:val="00B42388"/>
    <w:rsid w:val="00B42979"/>
    <w:rsid w:val="00B42B16"/>
    <w:rsid w:val="00B42E3B"/>
    <w:rsid w:val="00B435E3"/>
    <w:rsid w:val="00B445B6"/>
    <w:rsid w:val="00B453F0"/>
    <w:rsid w:val="00B4577C"/>
    <w:rsid w:val="00B46035"/>
    <w:rsid w:val="00B46476"/>
    <w:rsid w:val="00B4660E"/>
    <w:rsid w:val="00B47AB9"/>
    <w:rsid w:val="00B50156"/>
    <w:rsid w:val="00B518A1"/>
    <w:rsid w:val="00B5293B"/>
    <w:rsid w:val="00B5348C"/>
    <w:rsid w:val="00B53B3A"/>
    <w:rsid w:val="00B54108"/>
    <w:rsid w:val="00B55975"/>
    <w:rsid w:val="00B568BF"/>
    <w:rsid w:val="00B57028"/>
    <w:rsid w:val="00B5714E"/>
    <w:rsid w:val="00B571AD"/>
    <w:rsid w:val="00B57CE5"/>
    <w:rsid w:val="00B60A2B"/>
    <w:rsid w:val="00B60B47"/>
    <w:rsid w:val="00B60FA3"/>
    <w:rsid w:val="00B61075"/>
    <w:rsid w:val="00B61116"/>
    <w:rsid w:val="00B61E0F"/>
    <w:rsid w:val="00B6247D"/>
    <w:rsid w:val="00B6291F"/>
    <w:rsid w:val="00B63B9A"/>
    <w:rsid w:val="00B642A6"/>
    <w:rsid w:val="00B64305"/>
    <w:rsid w:val="00B657A8"/>
    <w:rsid w:val="00B65C83"/>
    <w:rsid w:val="00B66302"/>
    <w:rsid w:val="00B66E21"/>
    <w:rsid w:val="00B70860"/>
    <w:rsid w:val="00B70916"/>
    <w:rsid w:val="00B70AFD"/>
    <w:rsid w:val="00B70F20"/>
    <w:rsid w:val="00B710EE"/>
    <w:rsid w:val="00B7123D"/>
    <w:rsid w:val="00B71CC9"/>
    <w:rsid w:val="00B722FA"/>
    <w:rsid w:val="00B72D9B"/>
    <w:rsid w:val="00B73D1E"/>
    <w:rsid w:val="00B7489E"/>
    <w:rsid w:val="00B76201"/>
    <w:rsid w:val="00B77945"/>
    <w:rsid w:val="00B77965"/>
    <w:rsid w:val="00B77D37"/>
    <w:rsid w:val="00B77DBD"/>
    <w:rsid w:val="00B81730"/>
    <w:rsid w:val="00B819E2"/>
    <w:rsid w:val="00B82020"/>
    <w:rsid w:val="00B82326"/>
    <w:rsid w:val="00B82428"/>
    <w:rsid w:val="00B82A2E"/>
    <w:rsid w:val="00B82E03"/>
    <w:rsid w:val="00B8314D"/>
    <w:rsid w:val="00B83181"/>
    <w:rsid w:val="00B83437"/>
    <w:rsid w:val="00B836AE"/>
    <w:rsid w:val="00B83B29"/>
    <w:rsid w:val="00B84105"/>
    <w:rsid w:val="00B84D19"/>
    <w:rsid w:val="00B84FA1"/>
    <w:rsid w:val="00B85485"/>
    <w:rsid w:val="00B85BA1"/>
    <w:rsid w:val="00B867E3"/>
    <w:rsid w:val="00B868DB"/>
    <w:rsid w:val="00B87EB8"/>
    <w:rsid w:val="00B9013F"/>
    <w:rsid w:val="00B90D17"/>
    <w:rsid w:val="00B90E7E"/>
    <w:rsid w:val="00B91120"/>
    <w:rsid w:val="00B91E38"/>
    <w:rsid w:val="00B921A5"/>
    <w:rsid w:val="00B922F0"/>
    <w:rsid w:val="00B92314"/>
    <w:rsid w:val="00B92854"/>
    <w:rsid w:val="00B92C1F"/>
    <w:rsid w:val="00B92DF5"/>
    <w:rsid w:val="00B935BC"/>
    <w:rsid w:val="00B93A8A"/>
    <w:rsid w:val="00B95402"/>
    <w:rsid w:val="00B9576E"/>
    <w:rsid w:val="00B95B64"/>
    <w:rsid w:val="00B95D81"/>
    <w:rsid w:val="00B96D8A"/>
    <w:rsid w:val="00B972FE"/>
    <w:rsid w:val="00B9747D"/>
    <w:rsid w:val="00B97EB5"/>
    <w:rsid w:val="00B97F9A"/>
    <w:rsid w:val="00BA01F6"/>
    <w:rsid w:val="00BA0799"/>
    <w:rsid w:val="00BA0DBE"/>
    <w:rsid w:val="00BA11EF"/>
    <w:rsid w:val="00BA1622"/>
    <w:rsid w:val="00BA1D30"/>
    <w:rsid w:val="00BA251C"/>
    <w:rsid w:val="00BA254D"/>
    <w:rsid w:val="00BA2DBD"/>
    <w:rsid w:val="00BA382D"/>
    <w:rsid w:val="00BA4366"/>
    <w:rsid w:val="00BA527E"/>
    <w:rsid w:val="00BA6DB7"/>
    <w:rsid w:val="00BA6F26"/>
    <w:rsid w:val="00BA72BC"/>
    <w:rsid w:val="00BA781E"/>
    <w:rsid w:val="00BB04B7"/>
    <w:rsid w:val="00BB1545"/>
    <w:rsid w:val="00BB2E83"/>
    <w:rsid w:val="00BB3178"/>
    <w:rsid w:val="00BB4B25"/>
    <w:rsid w:val="00BB56F3"/>
    <w:rsid w:val="00BB5D48"/>
    <w:rsid w:val="00BB6BE7"/>
    <w:rsid w:val="00BB78F0"/>
    <w:rsid w:val="00BB7AF2"/>
    <w:rsid w:val="00BC0EF9"/>
    <w:rsid w:val="00BC1134"/>
    <w:rsid w:val="00BC2025"/>
    <w:rsid w:val="00BC355C"/>
    <w:rsid w:val="00BC3B71"/>
    <w:rsid w:val="00BC3BED"/>
    <w:rsid w:val="00BC4EFD"/>
    <w:rsid w:val="00BC5423"/>
    <w:rsid w:val="00BC6B29"/>
    <w:rsid w:val="00BC6E9F"/>
    <w:rsid w:val="00BC7B84"/>
    <w:rsid w:val="00BC7BAA"/>
    <w:rsid w:val="00BD08B1"/>
    <w:rsid w:val="00BD0BF3"/>
    <w:rsid w:val="00BD12FE"/>
    <w:rsid w:val="00BD211A"/>
    <w:rsid w:val="00BD2355"/>
    <w:rsid w:val="00BD2713"/>
    <w:rsid w:val="00BD2EAB"/>
    <w:rsid w:val="00BD38F1"/>
    <w:rsid w:val="00BD4E02"/>
    <w:rsid w:val="00BD54A5"/>
    <w:rsid w:val="00BD6933"/>
    <w:rsid w:val="00BD6C9D"/>
    <w:rsid w:val="00BE17AB"/>
    <w:rsid w:val="00BE2057"/>
    <w:rsid w:val="00BE258D"/>
    <w:rsid w:val="00BE2745"/>
    <w:rsid w:val="00BE2977"/>
    <w:rsid w:val="00BE30A8"/>
    <w:rsid w:val="00BE43D1"/>
    <w:rsid w:val="00BE4CF6"/>
    <w:rsid w:val="00BE5160"/>
    <w:rsid w:val="00BE54A2"/>
    <w:rsid w:val="00BE6244"/>
    <w:rsid w:val="00BE6C46"/>
    <w:rsid w:val="00BF0000"/>
    <w:rsid w:val="00BF0318"/>
    <w:rsid w:val="00BF040C"/>
    <w:rsid w:val="00BF12C8"/>
    <w:rsid w:val="00BF142D"/>
    <w:rsid w:val="00BF1750"/>
    <w:rsid w:val="00BF1D2E"/>
    <w:rsid w:val="00BF2069"/>
    <w:rsid w:val="00BF3D74"/>
    <w:rsid w:val="00BF3F02"/>
    <w:rsid w:val="00BF4768"/>
    <w:rsid w:val="00BF48CB"/>
    <w:rsid w:val="00BF4A63"/>
    <w:rsid w:val="00BF4E5F"/>
    <w:rsid w:val="00BF4EFA"/>
    <w:rsid w:val="00BF5508"/>
    <w:rsid w:val="00BF74F3"/>
    <w:rsid w:val="00C0084C"/>
    <w:rsid w:val="00C00B2E"/>
    <w:rsid w:val="00C01111"/>
    <w:rsid w:val="00C0113D"/>
    <w:rsid w:val="00C01264"/>
    <w:rsid w:val="00C01717"/>
    <w:rsid w:val="00C01B0F"/>
    <w:rsid w:val="00C020C2"/>
    <w:rsid w:val="00C025CC"/>
    <w:rsid w:val="00C02AD7"/>
    <w:rsid w:val="00C031C3"/>
    <w:rsid w:val="00C03427"/>
    <w:rsid w:val="00C04F9E"/>
    <w:rsid w:val="00C05D32"/>
    <w:rsid w:val="00C05DC3"/>
    <w:rsid w:val="00C06322"/>
    <w:rsid w:val="00C06662"/>
    <w:rsid w:val="00C067A4"/>
    <w:rsid w:val="00C07CBD"/>
    <w:rsid w:val="00C106FF"/>
    <w:rsid w:val="00C10890"/>
    <w:rsid w:val="00C11C72"/>
    <w:rsid w:val="00C12D65"/>
    <w:rsid w:val="00C13606"/>
    <w:rsid w:val="00C15715"/>
    <w:rsid w:val="00C15879"/>
    <w:rsid w:val="00C15AEB"/>
    <w:rsid w:val="00C17EF0"/>
    <w:rsid w:val="00C17FCE"/>
    <w:rsid w:val="00C209A8"/>
    <w:rsid w:val="00C20D3F"/>
    <w:rsid w:val="00C20F93"/>
    <w:rsid w:val="00C21B73"/>
    <w:rsid w:val="00C21EE2"/>
    <w:rsid w:val="00C224DF"/>
    <w:rsid w:val="00C2272D"/>
    <w:rsid w:val="00C22E9C"/>
    <w:rsid w:val="00C22F0F"/>
    <w:rsid w:val="00C23AE5"/>
    <w:rsid w:val="00C23ED9"/>
    <w:rsid w:val="00C242A7"/>
    <w:rsid w:val="00C244B2"/>
    <w:rsid w:val="00C24AC7"/>
    <w:rsid w:val="00C2561B"/>
    <w:rsid w:val="00C257E0"/>
    <w:rsid w:val="00C2602A"/>
    <w:rsid w:val="00C26D38"/>
    <w:rsid w:val="00C272B8"/>
    <w:rsid w:val="00C31842"/>
    <w:rsid w:val="00C3231A"/>
    <w:rsid w:val="00C32406"/>
    <w:rsid w:val="00C329E0"/>
    <w:rsid w:val="00C338F3"/>
    <w:rsid w:val="00C33CD7"/>
    <w:rsid w:val="00C3481D"/>
    <w:rsid w:val="00C35264"/>
    <w:rsid w:val="00C35730"/>
    <w:rsid w:val="00C35A8D"/>
    <w:rsid w:val="00C36ECA"/>
    <w:rsid w:val="00C37541"/>
    <w:rsid w:val="00C37B05"/>
    <w:rsid w:val="00C37D88"/>
    <w:rsid w:val="00C402EB"/>
    <w:rsid w:val="00C40BD4"/>
    <w:rsid w:val="00C40E75"/>
    <w:rsid w:val="00C411BE"/>
    <w:rsid w:val="00C41E3D"/>
    <w:rsid w:val="00C4271F"/>
    <w:rsid w:val="00C42963"/>
    <w:rsid w:val="00C429C8"/>
    <w:rsid w:val="00C42EB7"/>
    <w:rsid w:val="00C4307F"/>
    <w:rsid w:val="00C432A4"/>
    <w:rsid w:val="00C43799"/>
    <w:rsid w:val="00C44368"/>
    <w:rsid w:val="00C44535"/>
    <w:rsid w:val="00C4480A"/>
    <w:rsid w:val="00C44D9D"/>
    <w:rsid w:val="00C44F07"/>
    <w:rsid w:val="00C4537E"/>
    <w:rsid w:val="00C45693"/>
    <w:rsid w:val="00C45A73"/>
    <w:rsid w:val="00C45E05"/>
    <w:rsid w:val="00C463C2"/>
    <w:rsid w:val="00C46617"/>
    <w:rsid w:val="00C47A2B"/>
    <w:rsid w:val="00C47E00"/>
    <w:rsid w:val="00C47E49"/>
    <w:rsid w:val="00C5048B"/>
    <w:rsid w:val="00C50C9E"/>
    <w:rsid w:val="00C50DD4"/>
    <w:rsid w:val="00C516C8"/>
    <w:rsid w:val="00C5306C"/>
    <w:rsid w:val="00C53EBE"/>
    <w:rsid w:val="00C54FD9"/>
    <w:rsid w:val="00C558E1"/>
    <w:rsid w:val="00C55C17"/>
    <w:rsid w:val="00C57173"/>
    <w:rsid w:val="00C577BE"/>
    <w:rsid w:val="00C57CE6"/>
    <w:rsid w:val="00C61892"/>
    <w:rsid w:val="00C61B9E"/>
    <w:rsid w:val="00C62BC8"/>
    <w:rsid w:val="00C631A1"/>
    <w:rsid w:val="00C63382"/>
    <w:rsid w:val="00C63F91"/>
    <w:rsid w:val="00C6412C"/>
    <w:rsid w:val="00C64AA7"/>
    <w:rsid w:val="00C65376"/>
    <w:rsid w:val="00C6585C"/>
    <w:rsid w:val="00C658E7"/>
    <w:rsid w:val="00C65E41"/>
    <w:rsid w:val="00C66B4E"/>
    <w:rsid w:val="00C67567"/>
    <w:rsid w:val="00C67CDB"/>
    <w:rsid w:val="00C71084"/>
    <w:rsid w:val="00C71754"/>
    <w:rsid w:val="00C71847"/>
    <w:rsid w:val="00C71C7A"/>
    <w:rsid w:val="00C71D3D"/>
    <w:rsid w:val="00C725B6"/>
    <w:rsid w:val="00C729E6"/>
    <w:rsid w:val="00C74FF4"/>
    <w:rsid w:val="00C757D7"/>
    <w:rsid w:val="00C81A48"/>
    <w:rsid w:val="00C81B39"/>
    <w:rsid w:val="00C82499"/>
    <w:rsid w:val="00C8249F"/>
    <w:rsid w:val="00C82DE4"/>
    <w:rsid w:val="00C83BB7"/>
    <w:rsid w:val="00C83D5F"/>
    <w:rsid w:val="00C84A4A"/>
    <w:rsid w:val="00C85DC2"/>
    <w:rsid w:val="00C85E94"/>
    <w:rsid w:val="00C8630E"/>
    <w:rsid w:val="00C86EE2"/>
    <w:rsid w:val="00C870F4"/>
    <w:rsid w:val="00C877B7"/>
    <w:rsid w:val="00C900F2"/>
    <w:rsid w:val="00C90659"/>
    <w:rsid w:val="00C90839"/>
    <w:rsid w:val="00C91F45"/>
    <w:rsid w:val="00C9218D"/>
    <w:rsid w:val="00C92687"/>
    <w:rsid w:val="00C9311D"/>
    <w:rsid w:val="00C936C0"/>
    <w:rsid w:val="00C93E9D"/>
    <w:rsid w:val="00C94102"/>
    <w:rsid w:val="00C94714"/>
    <w:rsid w:val="00C954AC"/>
    <w:rsid w:val="00C957E3"/>
    <w:rsid w:val="00C95CAD"/>
    <w:rsid w:val="00C96BEC"/>
    <w:rsid w:val="00C9778B"/>
    <w:rsid w:val="00C97F03"/>
    <w:rsid w:val="00CA17D0"/>
    <w:rsid w:val="00CA226E"/>
    <w:rsid w:val="00CA2C7B"/>
    <w:rsid w:val="00CA2E09"/>
    <w:rsid w:val="00CA3263"/>
    <w:rsid w:val="00CA3B5D"/>
    <w:rsid w:val="00CA4244"/>
    <w:rsid w:val="00CA436D"/>
    <w:rsid w:val="00CA4AE0"/>
    <w:rsid w:val="00CA53BC"/>
    <w:rsid w:val="00CA5E32"/>
    <w:rsid w:val="00CA6D6B"/>
    <w:rsid w:val="00CA6FA3"/>
    <w:rsid w:val="00CA756D"/>
    <w:rsid w:val="00CA7CD8"/>
    <w:rsid w:val="00CB0FD3"/>
    <w:rsid w:val="00CB1017"/>
    <w:rsid w:val="00CB13A1"/>
    <w:rsid w:val="00CB1494"/>
    <w:rsid w:val="00CB2631"/>
    <w:rsid w:val="00CB26F7"/>
    <w:rsid w:val="00CB298C"/>
    <w:rsid w:val="00CB2DB4"/>
    <w:rsid w:val="00CB4125"/>
    <w:rsid w:val="00CB42C9"/>
    <w:rsid w:val="00CB4D1D"/>
    <w:rsid w:val="00CB5540"/>
    <w:rsid w:val="00CB5BD4"/>
    <w:rsid w:val="00CB5D07"/>
    <w:rsid w:val="00CC06B9"/>
    <w:rsid w:val="00CC08AE"/>
    <w:rsid w:val="00CC0995"/>
    <w:rsid w:val="00CC1DE9"/>
    <w:rsid w:val="00CC2A83"/>
    <w:rsid w:val="00CC31FA"/>
    <w:rsid w:val="00CC33F2"/>
    <w:rsid w:val="00CC3B9C"/>
    <w:rsid w:val="00CC3E1A"/>
    <w:rsid w:val="00CC433A"/>
    <w:rsid w:val="00CC4592"/>
    <w:rsid w:val="00CC4A3B"/>
    <w:rsid w:val="00CC4E61"/>
    <w:rsid w:val="00CC51CB"/>
    <w:rsid w:val="00CC6413"/>
    <w:rsid w:val="00CC6EBA"/>
    <w:rsid w:val="00CC73C3"/>
    <w:rsid w:val="00CC75A1"/>
    <w:rsid w:val="00CD0377"/>
    <w:rsid w:val="00CD1EC8"/>
    <w:rsid w:val="00CD2123"/>
    <w:rsid w:val="00CD214B"/>
    <w:rsid w:val="00CD2891"/>
    <w:rsid w:val="00CD2CC1"/>
    <w:rsid w:val="00CD3095"/>
    <w:rsid w:val="00CD3712"/>
    <w:rsid w:val="00CD3BE4"/>
    <w:rsid w:val="00CD3CAE"/>
    <w:rsid w:val="00CD4C62"/>
    <w:rsid w:val="00CD56F0"/>
    <w:rsid w:val="00CD6C31"/>
    <w:rsid w:val="00CE0F41"/>
    <w:rsid w:val="00CE1A7A"/>
    <w:rsid w:val="00CE2A53"/>
    <w:rsid w:val="00CE2D0F"/>
    <w:rsid w:val="00CE30BB"/>
    <w:rsid w:val="00CE52FE"/>
    <w:rsid w:val="00CE57AB"/>
    <w:rsid w:val="00CE59F1"/>
    <w:rsid w:val="00CE7060"/>
    <w:rsid w:val="00CE7AF4"/>
    <w:rsid w:val="00CF05A4"/>
    <w:rsid w:val="00CF065B"/>
    <w:rsid w:val="00CF1431"/>
    <w:rsid w:val="00CF1A01"/>
    <w:rsid w:val="00CF1F49"/>
    <w:rsid w:val="00CF225A"/>
    <w:rsid w:val="00CF2BF4"/>
    <w:rsid w:val="00CF2D03"/>
    <w:rsid w:val="00CF31D6"/>
    <w:rsid w:val="00CF3422"/>
    <w:rsid w:val="00CF4061"/>
    <w:rsid w:val="00CF55DF"/>
    <w:rsid w:val="00CF5907"/>
    <w:rsid w:val="00CF5ECE"/>
    <w:rsid w:val="00CF6558"/>
    <w:rsid w:val="00CF6726"/>
    <w:rsid w:val="00CF712E"/>
    <w:rsid w:val="00CF7E5D"/>
    <w:rsid w:val="00D001A1"/>
    <w:rsid w:val="00D021E8"/>
    <w:rsid w:val="00D02311"/>
    <w:rsid w:val="00D02450"/>
    <w:rsid w:val="00D030B5"/>
    <w:rsid w:val="00D03B54"/>
    <w:rsid w:val="00D042B4"/>
    <w:rsid w:val="00D04992"/>
    <w:rsid w:val="00D05A2B"/>
    <w:rsid w:val="00D0618A"/>
    <w:rsid w:val="00D07801"/>
    <w:rsid w:val="00D10032"/>
    <w:rsid w:val="00D106AD"/>
    <w:rsid w:val="00D10B6D"/>
    <w:rsid w:val="00D1105E"/>
    <w:rsid w:val="00D1114C"/>
    <w:rsid w:val="00D115EE"/>
    <w:rsid w:val="00D11C24"/>
    <w:rsid w:val="00D12DDC"/>
    <w:rsid w:val="00D12EED"/>
    <w:rsid w:val="00D12F58"/>
    <w:rsid w:val="00D13A45"/>
    <w:rsid w:val="00D156A1"/>
    <w:rsid w:val="00D15DB9"/>
    <w:rsid w:val="00D17CAE"/>
    <w:rsid w:val="00D17D86"/>
    <w:rsid w:val="00D20138"/>
    <w:rsid w:val="00D20D80"/>
    <w:rsid w:val="00D210D3"/>
    <w:rsid w:val="00D21293"/>
    <w:rsid w:val="00D213B5"/>
    <w:rsid w:val="00D23B29"/>
    <w:rsid w:val="00D244C6"/>
    <w:rsid w:val="00D24521"/>
    <w:rsid w:val="00D25227"/>
    <w:rsid w:val="00D267D4"/>
    <w:rsid w:val="00D267DE"/>
    <w:rsid w:val="00D2737F"/>
    <w:rsid w:val="00D27D27"/>
    <w:rsid w:val="00D31A5E"/>
    <w:rsid w:val="00D31B78"/>
    <w:rsid w:val="00D32037"/>
    <w:rsid w:val="00D338D1"/>
    <w:rsid w:val="00D339F7"/>
    <w:rsid w:val="00D33DEB"/>
    <w:rsid w:val="00D34125"/>
    <w:rsid w:val="00D3474E"/>
    <w:rsid w:val="00D34848"/>
    <w:rsid w:val="00D34932"/>
    <w:rsid w:val="00D34A58"/>
    <w:rsid w:val="00D34E6D"/>
    <w:rsid w:val="00D35839"/>
    <w:rsid w:val="00D37340"/>
    <w:rsid w:val="00D37503"/>
    <w:rsid w:val="00D377D2"/>
    <w:rsid w:val="00D37C77"/>
    <w:rsid w:val="00D40A45"/>
    <w:rsid w:val="00D40D92"/>
    <w:rsid w:val="00D41310"/>
    <w:rsid w:val="00D4150E"/>
    <w:rsid w:val="00D415F4"/>
    <w:rsid w:val="00D421FD"/>
    <w:rsid w:val="00D43521"/>
    <w:rsid w:val="00D43AA8"/>
    <w:rsid w:val="00D445B9"/>
    <w:rsid w:val="00D45347"/>
    <w:rsid w:val="00D46333"/>
    <w:rsid w:val="00D467C6"/>
    <w:rsid w:val="00D46E83"/>
    <w:rsid w:val="00D47545"/>
    <w:rsid w:val="00D500A3"/>
    <w:rsid w:val="00D50856"/>
    <w:rsid w:val="00D50983"/>
    <w:rsid w:val="00D510EE"/>
    <w:rsid w:val="00D53A1B"/>
    <w:rsid w:val="00D53FEC"/>
    <w:rsid w:val="00D544CA"/>
    <w:rsid w:val="00D54796"/>
    <w:rsid w:val="00D56507"/>
    <w:rsid w:val="00D56C48"/>
    <w:rsid w:val="00D57A0C"/>
    <w:rsid w:val="00D60033"/>
    <w:rsid w:val="00D6091B"/>
    <w:rsid w:val="00D60FB5"/>
    <w:rsid w:val="00D624E9"/>
    <w:rsid w:val="00D64483"/>
    <w:rsid w:val="00D645D7"/>
    <w:rsid w:val="00D64720"/>
    <w:rsid w:val="00D64C59"/>
    <w:rsid w:val="00D651C0"/>
    <w:rsid w:val="00D653B4"/>
    <w:rsid w:val="00D65C23"/>
    <w:rsid w:val="00D65E9A"/>
    <w:rsid w:val="00D66219"/>
    <w:rsid w:val="00D66411"/>
    <w:rsid w:val="00D676BC"/>
    <w:rsid w:val="00D67FC7"/>
    <w:rsid w:val="00D7089A"/>
    <w:rsid w:val="00D709BE"/>
    <w:rsid w:val="00D7126F"/>
    <w:rsid w:val="00D72CE9"/>
    <w:rsid w:val="00D73230"/>
    <w:rsid w:val="00D73403"/>
    <w:rsid w:val="00D744DC"/>
    <w:rsid w:val="00D749F0"/>
    <w:rsid w:val="00D74ACE"/>
    <w:rsid w:val="00D74EFD"/>
    <w:rsid w:val="00D75A50"/>
    <w:rsid w:val="00D75E66"/>
    <w:rsid w:val="00D767F4"/>
    <w:rsid w:val="00D77581"/>
    <w:rsid w:val="00D80FF1"/>
    <w:rsid w:val="00D81076"/>
    <w:rsid w:val="00D81ADD"/>
    <w:rsid w:val="00D82347"/>
    <w:rsid w:val="00D82919"/>
    <w:rsid w:val="00D82A74"/>
    <w:rsid w:val="00D82B8C"/>
    <w:rsid w:val="00D83D66"/>
    <w:rsid w:val="00D84731"/>
    <w:rsid w:val="00D84B79"/>
    <w:rsid w:val="00D856CF"/>
    <w:rsid w:val="00D8600B"/>
    <w:rsid w:val="00D8614F"/>
    <w:rsid w:val="00D86238"/>
    <w:rsid w:val="00D86830"/>
    <w:rsid w:val="00D86AB2"/>
    <w:rsid w:val="00D86F20"/>
    <w:rsid w:val="00D8727F"/>
    <w:rsid w:val="00D878C0"/>
    <w:rsid w:val="00D90F75"/>
    <w:rsid w:val="00D9110C"/>
    <w:rsid w:val="00D916C3"/>
    <w:rsid w:val="00D91A1F"/>
    <w:rsid w:val="00D91C5B"/>
    <w:rsid w:val="00D91F9B"/>
    <w:rsid w:val="00D923F9"/>
    <w:rsid w:val="00D926F7"/>
    <w:rsid w:val="00D92739"/>
    <w:rsid w:val="00D9296B"/>
    <w:rsid w:val="00D92D8F"/>
    <w:rsid w:val="00D93A06"/>
    <w:rsid w:val="00D94230"/>
    <w:rsid w:val="00D95336"/>
    <w:rsid w:val="00D960B0"/>
    <w:rsid w:val="00D96360"/>
    <w:rsid w:val="00D96635"/>
    <w:rsid w:val="00D966F9"/>
    <w:rsid w:val="00D96DA7"/>
    <w:rsid w:val="00DA0413"/>
    <w:rsid w:val="00DA0685"/>
    <w:rsid w:val="00DA07F0"/>
    <w:rsid w:val="00DA0B17"/>
    <w:rsid w:val="00DA0FB4"/>
    <w:rsid w:val="00DA19E4"/>
    <w:rsid w:val="00DA1B1E"/>
    <w:rsid w:val="00DA2082"/>
    <w:rsid w:val="00DA20EA"/>
    <w:rsid w:val="00DA23A5"/>
    <w:rsid w:val="00DA2526"/>
    <w:rsid w:val="00DA480A"/>
    <w:rsid w:val="00DA5389"/>
    <w:rsid w:val="00DA6653"/>
    <w:rsid w:val="00DA6901"/>
    <w:rsid w:val="00DA6D84"/>
    <w:rsid w:val="00DB1B58"/>
    <w:rsid w:val="00DB2092"/>
    <w:rsid w:val="00DB2753"/>
    <w:rsid w:val="00DB2D69"/>
    <w:rsid w:val="00DB2F2A"/>
    <w:rsid w:val="00DB31DB"/>
    <w:rsid w:val="00DB57E9"/>
    <w:rsid w:val="00DB5804"/>
    <w:rsid w:val="00DB67DF"/>
    <w:rsid w:val="00DB6B67"/>
    <w:rsid w:val="00DB6F5C"/>
    <w:rsid w:val="00DB735B"/>
    <w:rsid w:val="00DC0A16"/>
    <w:rsid w:val="00DC0BE3"/>
    <w:rsid w:val="00DC3000"/>
    <w:rsid w:val="00DC3990"/>
    <w:rsid w:val="00DC3BBC"/>
    <w:rsid w:val="00DC45AD"/>
    <w:rsid w:val="00DC461E"/>
    <w:rsid w:val="00DC4E40"/>
    <w:rsid w:val="00DC5114"/>
    <w:rsid w:val="00DC513E"/>
    <w:rsid w:val="00DC5D77"/>
    <w:rsid w:val="00DC5E23"/>
    <w:rsid w:val="00DC63A5"/>
    <w:rsid w:val="00DC6767"/>
    <w:rsid w:val="00DC6FAD"/>
    <w:rsid w:val="00DC7082"/>
    <w:rsid w:val="00DC77B7"/>
    <w:rsid w:val="00DD092E"/>
    <w:rsid w:val="00DD0CAA"/>
    <w:rsid w:val="00DD0F2B"/>
    <w:rsid w:val="00DD210D"/>
    <w:rsid w:val="00DD3920"/>
    <w:rsid w:val="00DD4569"/>
    <w:rsid w:val="00DD524D"/>
    <w:rsid w:val="00DD576F"/>
    <w:rsid w:val="00DD6105"/>
    <w:rsid w:val="00DD6535"/>
    <w:rsid w:val="00DE133F"/>
    <w:rsid w:val="00DE27A4"/>
    <w:rsid w:val="00DE2856"/>
    <w:rsid w:val="00DE299D"/>
    <w:rsid w:val="00DE2EE2"/>
    <w:rsid w:val="00DE2EEF"/>
    <w:rsid w:val="00DE328D"/>
    <w:rsid w:val="00DE3330"/>
    <w:rsid w:val="00DE349F"/>
    <w:rsid w:val="00DE3B54"/>
    <w:rsid w:val="00DE3BDC"/>
    <w:rsid w:val="00DE4164"/>
    <w:rsid w:val="00DE434A"/>
    <w:rsid w:val="00DE49FB"/>
    <w:rsid w:val="00DE4FFA"/>
    <w:rsid w:val="00DE52FE"/>
    <w:rsid w:val="00DE5311"/>
    <w:rsid w:val="00DE62D8"/>
    <w:rsid w:val="00DE7CFA"/>
    <w:rsid w:val="00DF0655"/>
    <w:rsid w:val="00DF092A"/>
    <w:rsid w:val="00DF09F1"/>
    <w:rsid w:val="00DF185A"/>
    <w:rsid w:val="00DF1900"/>
    <w:rsid w:val="00DF1E71"/>
    <w:rsid w:val="00DF2578"/>
    <w:rsid w:val="00DF2986"/>
    <w:rsid w:val="00DF312F"/>
    <w:rsid w:val="00DF3A27"/>
    <w:rsid w:val="00DF3F9F"/>
    <w:rsid w:val="00DF4B9D"/>
    <w:rsid w:val="00DF4D31"/>
    <w:rsid w:val="00DF515F"/>
    <w:rsid w:val="00DF54CC"/>
    <w:rsid w:val="00DF55DA"/>
    <w:rsid w:val="00E011AD"/>
    <w:rsid w:val="00E013B2"/>
    <w:rsid w:val="00E01438"/>
    <w:rsid w:val="00E01552"/>
    <w:rsid w:val="00E0266B"/>
    <w:rsid w:val="00E02B26"/>
    <w:rsid w:val="00E03A90"/>
    <w:rsid w:val="00E03F02"/>
    <w:rsid w:val="00E057A8"/>
    <w:rsid w:val="00E073DB"/>
    <w:rsid w:val="00E07E89"/>
    <w:rsid w:val="00E11ADB"/>
    <w:rsid w:val="00E12D09"/>
    <w:rsid w:val="00E1318E"/>
    <w:rsid w:val="00E13473"/>
    <w:rsid w:val="00E17109"/>
    <w:rsid w:val="00E174AE"/>
    <w:rsid w:val="00E17BEE"/>
    <w:rsid w:val="00E17E14"/>
    <w:rsid w:val="00E17E40"/>
    <w:rsid w:val="00E17EC0"/>
    <w:rsid w:val="00E17F01"/>
    <w:rsid w:val="00E20171"/>
    <w:rsid w:val="00E207BE"/>
    <w:rsid w:val="00E20925"/>
    <w:rsid w:val="00E21DB8"/>
    <w:rsid w:val="00E22762"/>
    <w:rsid w:val="00E22B3D"/>
    <w:rsid w:val="00E23CC6"/>
    <w:rsid w:val="00E24098"/>
    <w:rsid w:val="00E25D89"/>
    <w:rsid w:val="00E26190"/>
    <w:rsid w:val="00E263D2"/>
    <w:rsid w:val="00E26A03"/>
    <w:rsid w:val="00E2720B"/>
    <w:rsid w:val="00E27434"/>
    <w:rsid w:val="00E27E0B"/>
    <w:rsid w:val="00E30977"/>
    <w:rsid w:val="00E30FA4"/>
    <w:rsid w:val="00E31ADF"/>
    <w:rsid w:val="00E31D35"/>
    <w:rsid w:val="00E32010"/>
    <w:rsid w:val="00E32224"/>
    <w:rsid w:val="00E33C5A"/>
    <w:rsid w:val="00E34836"/>
    <w:rsid w:val="00E34891"/>
    <w:rsid w:val="00E34BD4"/>
    <w:rsid w:val="00E34DD3"/>
    <w:rsid w:val="00E3524E"/>
    <w:rsid w:val="00E35459"/>
    <w:rsid w:val="00E402C7"/>
    <w:rsid w:val="00E41BF8"/>
    <w:rsid w:val="00E424C5"/>
    <w:rsid w:val="00E42EDE"/>
    <w:rsid w:val="00E44845"/>
    <w:rsid w:val="00E45C0F"/>
    <w:rsid w:val="00E46509"/>
    <w:rsid w:val="00E467C8"/>
    <w:rsid w:val="00E46C67"/>
    <w:rsid w:val="00E4723B"/>
    <w:rsid w:val="00E47721"/>
    <w:rsid w:val="00E5009E"/>
    <w:rsid w:val="00E50E5D"/>
    <w:rsid w:val="00E52095"/>
    <w:rsid w:val="00E52246"/>
    <w:rsid w:val="00E52D7D"/>
    <w:rsid w:val="00E53D5B"/>
    <w:rsid w:val="00E54CCC"/>
    <w:rsid w:val="00E55705"/>
    <w:rsid w:val="00E55F15"/>
    <w:rsid w:val="00E56935"/>
    <w:rsid w:val="00E569CF"/>
    <w:rsid w:val="00E574F4"/>
    <w:rsid w:val="00E5783B"/>
    <w:rsid w:val="00E6008D"/>
    <w:rsid w:val="00E614BF"/>
    <w:rsid w:val="00E615CC"/>
    <w:rsid w:val="00E623CF"/>
    <w:rsid w:val="00E632EC"/>
    <w:rsid w:val="00E641B6"/>
    <w:rsid w:val="00E6451D"/>
    <w:rsid w:val="00E6493D"/>
    <w:rsid w:val="00E64B05"/>
    <w:rsid w:val="00E66102"/>
    <w:rsid w:val="00E6676C"/>
    <w:rsid w:val="00E67D55"/>
    <w:rsid w:val="00E67E8A"/>
    <w:rsid w:val="00E67FC3"/>
    <w:rsid w:val="00E72856"/>
    <w:rsid w:val="00E72E86"/>
    <w:rsid w:val="00E73AA8"/>
    <w:rsid w:val="00E73EF9"/>
    <w:rsid w:val="00E74CA5"/>
    <w:rsid w:val="00E75BFF"/>
    <w:rsid w:val="00E8068B"/>
    <w:rsid w:val="00E80A3E"/>
    <w:rsid w:val="00E80F4F"/>
    <w:rsid w:val="00E825DB"/>
    <w:rsid w:val="00E82E38"/>
    <w:rsid w:val="00E83F34"/>
    <w:rsid w:val="00E840F0"/>
    <w:rsid w:val="00E847C7"/>
    <w:rsid w:val="00E84C93"/>
    <w:rsid w:val="00E85257"/>
    <w:rsid w:val="00E859CB"/>
    <w:rsid w:val="00E85A19"/>
    <w:rsid w:val="00E85EF3"/>
    <w:rsid w:val="00E86B0D"/>
    <w:rsid w:val="00E875BD"/>
    <w:rsid w:val="00E87629"/>
    <w:rsid w:val="00E87DCA"/>
    <w:rsid w:val="00E87E21"/>
    <w:rsid w:val="00E9062F"/>
    <w:rsid w:val="00E906F5"/>
    <w:rsid w:val="00E9256E"/>
    <w:rsid w:val="00E92D58"/>
    <w:rsid w:val="00E92FAE"/>
    <w:rsid w:val="00E93129"/>
    <w:rsid w:val="00E93A2B"/>
    <w:rsid w:val="00E941F0"/>
    <w:rsid w:val="00E95742"/>
    <w:rsid w:val="00E973E6"/>
    <w:rsid w:val="00EA13CB"/>
    <w:rsid w:val="00EA183A"/>
    <w:rsid w:val="00EA18B4"/>
    <w:rsid w:val="00EA18E7"/>
    <w:rsid w:val="00EA1DE1"/>
    <w:rsid w:val="00EA2976"/>
    <w:rsid w:val="00EA3221"/>
    <w:rsid w:val="00EA38B1"/>
    <w:rsid w:val="00EA45C4"/>
    <w:rsid w:val="00EA5650"/>
    <w:rsid w:val="00EA776A"/>
    <w:rsid w:val="00EA7F58"/>
    <w:rsid w:val="00EB0354"/>
    <w:rsid w:val="00EB0F38"/>
    <w:rsid w:val="00EB214C"/>
    <w:rsid w:val="00EB37CB"/>
    <w:rsid w:val="00EB3FF5"/>
    <w:rsid w:val="00EB40C1"/>
    <w:rsid w:val="00EB4407"/>
    <w:rsid w:val="00EB4514"/>
    <w:rsid w:val="00EB4854"/>
    <w:rsid w:val="00EB5594"/>
    <w:rsid w:val="00EB55C4"/>
    <w:rsid w:val="00EB5C7D"/>
    <w:rsid w:val="00EB5DA0"/>
    <w:rsid w:val="00EB64D1"/>
    <w:rsid w:val="00EB6EAD"/>
    <w:rsid w:val="00EB780D"/>
    <w:rsid w:val="00EC06BD"/>
    <w:rsid w:val="00EC126D"/>
    <w:rsid w:val="00EC12FF"/>
    <w:rsid w:val="00EC1705"/>
    <w:rsid w:val="00EC309C"/>
    <w:rsid w:val="00EC4144"/>
    <w:rsid w:val="00EC47EE"/>
    <w:rsid w:val="00EC4C0C"/>
    <w:rsid w:val="00EC5272"/>
    <w:rsid w:val="00EC6307"/>
    <w:rsid w:val="00EC642B"/>
    <w:rsid w:val="00EC656C"/>
    <w:rsid w:val="00EC66D8"/>
    <w:rsid w:val="00EC6CCA"/>
    <w:rsid w:val="00EC72C3"/>
    <w:rsid w:val="00EC753A"/>
    <w:rsid w:val="00EC7540"/>
    <w:rsid w:val="00ED032B"/>
    <w:rsid w:val="00ED0DDD"/>
    <w:rsid w:val="00ED0E05"/>
    <w:rsid w:val="00ED1D0F"/>
    <w:rsid w:val="00ED1E4F"/>
    <w:rsid w:val="00ED213B"/>
    <w:rsid w:val="00ED236D"/>
    <w:rsid w:val="00ED249A"/>
    <w:rsid w:val="00ED27D0"/>
    <w:rsid w:val="00ED2F8D"/>
    <w:rsid w:val="00ED51AF"/>
    <w:rsid w:val="00ED54CC"/>
    <w:rsid w:val="00ED54FE"/>
    <w:rsid w:val="00ED5DE6"/>
    <w:rsid w:val="00ED670D"/>
    <w:rsid w:val="00ED6F13"/>
    <w:rsid w:val="00ED79FA"/>
    <w:rsid w:val="00ED7BE4"/>
    <w:rsid w:val="00EE00E9"/>
    <w:rsid w:val="00EE1C91"/>
    <w:rsid w:val="00EE2128"/>
    <w:rsid w:val="00EE2692"/>
    <w:rsid w:val="00EE2E21"/>
    <w:rsid w:val="00EE352D"/>
    <w:rsid w:val="00EE3916"/>
    <w:rsid w:val="00EE3DB3"/>
    <w:rsid w:val="00EE3F77"/>
    <w:rsid w:val="00EE4663"/>
    <w:rsid w:val="00EE4BBF"/>
    <w:rsid w:val="00EE4FF3"/>
    <w:rsid w:val="00EE5E52"/>
    <w:rsid w:val="00EE5EA4"/>
    <w:rsid w:val="00EE63E6"/>
    <w:rsid w:val="00EE6A51"/>
    <w:rsid w:val="00EE7549"/>
    <w:rsid w:val="00EE786E"/>
    <w:rsid w:val="00EF030E"/>
    <w:rsid w:val="00EF115D"/>
    <w:rsid w:val="00EF1F3B"/>
    <w:rsid w:val="00EF2382"/>
    <w:rsid w:val="00EF3095"/>
    <w:rsid w:val="00EF37AB"/>
    <w:rsid w:val="00EF4469"/>
    <w:rsid w:val="00EF4819"/>
    <w:rsid w:val="00EF5509"/>
    <w:rsid w:val="00EF555E"/>
    <w:rsid w:val="00EF783B"/>
    <w:rsid w:val="00F00764"/>
    <w:rsid w:val="00F00944"/>
    <w:rsid w:val="00F01613"/>
    <w:rsid w:val="00F01F09"/>
    <w:rsid w:val="00F02CCF"/>
    <w:rsid w:val="00F02EEC"/>
    <w:rsid w:val="00F030B0"/>
    <w:rsid w:val="00F03BC4"/>
    <w:rsid w:val="00F03EB4"/>
    <w:rsid w:val="00F05F5B"/>
    <w:rsid w:val="00F064CA"/>
    <w:rsid w:val="00F0713B"/>
    <w:rsid w:val="00F07788"/>
    <w:rsid w:val="00F0791D"/>
    <w:rsid w:val="00F11171"/>
    <w:rsid w:val="00F12D44"/>
    <w:rsid w:val="00F12F96"/>
    <w:rsid w:val="00F14148"/>
    <w:rsid w:val="00F14791"/>
    <w:rsid w:val="00F15FD4"/>
    <w:rsid w:val="00F16509"/>
    <w:rsid w:val="00F168E4"/>
    <w:rsid w:val="00F203BB"/>
    <w:rsid w:val="00F20A61"/>
    <w:rsid w:val="00F233EA"/>
    <w:rsid w:val="00F24A20"/>
    <w:rsid w:val="00F24E50"/>
    <w:rsid w:val="00F2582A"/>
    <w:rsid w:val="00F2693A"/>
    <w:rsid w:val="00F31051"/>
    <w:rsid w:val="00F31233"/>
    <w:rsid w:val="00F31884"/>
    <w:rsid w:val="00F34ADE"/>
    <w:rsid w:val="00F3530C"/>
    <w:rsid w:val="00F35F21"/>
    <w:rsid w:val="00F360DD"/>
    <w:rsid w:val="00F365F8"/>
    <w:rsid w:val="00F36A3C"/>
    <w:rsid w:val="00F36DB6"/>
    <w:rsid w:val="00F407EF"/>
    <w:rsid w:val="00F40D43"/>
    <w:rsid w:val="00F40D74"/>
    <w:rsid w:val="00F41BA5"/>
    <w:rsid w:val="00F4203C"/>
    <w:rsid w:val="00F423E4"/>
    <w:rsid w:val="00F42851"/>
    <w:rsid w:val="00F428E0"/>
    <w:rsid w:val="00F4341B"/>
    <w:rsid w:val="00F43430"/>
    <w:rsid w:val="00F4386C"/>
    <w:rsid w:val="00F43870"/>
    <w:rsid w:val="00F439B1"/>
    <w:rsid w:val="00F44052"/>
    <w:rsid w:val="00F442BF"/>
    <w:rsid w:val="00F4497F"/>
    <w:rsid w:val="00F44A89"/>
    <w:rsid w:val="00F44C0C"/>
    <w:rsid w:val="00F44ED9"/>
    <w:rsid w:val="00F452B3"/>
    <w:rsid w:val="00F453AB"/>
    <w:rsid w:val="00F453D4"/>
    <w:rsid w:val="00F45789"/>
    <w:rsid w:val="00F462DA"/>
    <w:rsid w:val="00F46EE4"/>
    <w:rsid w:val="00F479D3"/>
    <w:rsid w:val="00F47A87"/>
    <w:rsid w:val="00F47EB0"/>
    <w:rsid w:val="00F47F6B"/>
    <w:rsid w:val="00F50382"/>
    <w:rsid w:val="00F51A01"/>
    <w:rsid w:val="00F5223A"/>
    <w:rsid w:val="00F53ED9"/>
    <w:rsid w:val="00F55C2B"/>
    <w:rsid w:val="00F55C31"/>
    <w:rsid w:val="00F55C3E"/>
    <w:rsid w:val="00F56698"/>
    <w:rsid w:val="00F567EF"/>
    <w:rsid w:val="00F56D70"/>
    <w:rsid w:val="00F6045B"/>
    <w:rsid w:val="00F6122F"/>
    <w:rsid w:val="00F61578"/>
    <w:rsid w:val="00F6247E"/>
    <w:rsid w:val="00F628A2"/>
    <w:rsid w:val="00F62E8F"/>
    <w:rsid w:val="00F636DB"/>
    <w:rsid w:val="00F6375C"/>
    <w:rsid w:val="00F643FE"/>
    <w:rsid w:val="00F6488D"/>
    <w:rsid w:val="00F64C19"/>
    <w:rsid w:val="00F64DD6"/>
    <w:rsid w:val="00F65A6F"/>
    <w:rsid w:val="00F65B95"/>
    <w:rsid w:val="00F65F92"/>
    <w:rsid w:val="00F66ABD"/>
    <w:rsid w:val="00F67427"/>
    <w:rsid w:val="00F679E7"/>
    <w:rsid w:val="00F67F31"/>
    <w:rsid w:val="00F70431"/>
    <w:rsid w:val="00F70BCD"/>
    <w:rsid w:val="00F71D0C"/>
    <w:rsid w:val="00F7208F"/>
    <w:rsid w:val="00F72BD2"/>
    <w:rsid w:val="00F7419E"/>
    <w:rsid w:val="00F7657E"/>
    <w:rsid w:val="00F76CE2"/>
    <w:rsid w:val="00F76D84"/>
    <w:rsid w:val="00F77017"/>
    <w:rsid w:val="00F77461"/>
    <w:rsid w:val="00F80F73"/>
    <w:rsid w:val="00F8181E"/>
    <w:rsid w:val="00F81F05"/>
    <w:rsid w:val="00F82F36"/>
    <w:rsid w:val="00F838CC"/>
    <w:rsid w:val="00F860FD"/>
    <w:rsid w:val="00F86745"/>
    <w:rsid w:val="00F8722A"/>
    <w:rsid w:val="00F87573"/>
    <w:rsid w:val="00F876BD"/>
    <w:rsid w:val="00F8782F"/>
    <w:rsid w:val="00F87BF7"/>
    <w:rsid w:val="00F90F91"/>
    <w:rsid w:val="00F91940"/>
    <w:rsid w:val="00F9224E"/>
    <w:rsid w:val="00F9432F"/>
    <w:rsid w:val="00F94A90"/>
    <w:rsid w:val="00F94F9C"/>
    <w:rsid w:val="00F94F9E"/>
    <w:rsid w:val="00F95C70"/>
    <w:rsid w:val="00F95D5A"/>
    <w:rsid w:val="00F96557"/>
    <w:rsid w:val="00F96630"/>
    <w:rsid w:val="00F973F5"/>
    <w:rsid w:val="00F975A4"/>
    <w:rsid w:val="00F975AA"/>
    <w:rsid w:val="00FA17E2"/>
    <w:rsid w:val="00FA219A"/>
    <w:rsid w:val="00FA2EA5"/>
    <w:rsid w:val="00FA3792"/>
    <w:rsid w:val="00FA40B8"/>
    <w:rsid w:val="00FA4390"/>
    <w:rsid w:val="00FA5233"/>
    <w:rsid w:val="00FA57DA"/>
    <w:rsid w:val="00FA586D"/>
    <w:rsid w:val="00FA5AC3"/>
    <w:rsid w:val="00FA5C4E"/>
    <w:rsid w:val="00FA7327"/>
    <w:rsid w:val="00FA787A"/>
    <w:rsid w:val="00FA7BF2"/>
    <w:rsid w:val="00FB02DB"/>
    <w:rsid w:val="00FB03BE"/>
    <w:rsid w:val="00FB0812"/>
    <w:rsid w:val="00FB1374"/>
    <w:rsid w:val="00FB1E20"/>
    <w:rsid w:val="00FB204B"/>
    <w:rsid w:val="00FB2974"/>
    <w:rsid w:val="00FB2C0C"/>
    <w:rsid w:val="00FB32E0"/>
    <w:rsid w:val="00FB49A1"/>
    <w:rsid w:val="00FB4D39"/>
    <w:rsid w:val="00FB4D87"/>
    <w:rsid w:val="00FB55DF"/>
    <w:rsid w:val="00FB6AA2"/>
    <w:rsid w:val="00FC0ADE"/>
    <w:rsid w:val="00FC0E45"/>
    <w:rsid w:val="00FC0FBA"/>
    <w:rsid w:val="00FC1071"/>
    <w:rsid w:val="00FC12AB"/>
    <w:rsid w:val="00FC1E01"/>
    <w:rsid w:val="00FC21CD"/>
    <w:rsid w:val="00FC2454"/>
    <w:rsid w:val="00FC2EDB"/>
    <w:rsid w:val="00FC3A05"/>
    <w:rsid w:val="00FC3DAD"/>
    <w:rsid w:val="00FC6688"/>
    <w:rsid w:val="00FC7110"/>
    <w:rsid w:val="00FC79ED"/>
    <w:rsid w:val="00FC7A2C"/>
    <w:rsid w:val="00FD06EB"/>
    <w:rsid w:val="00FD13AE"/>
    <w:rsid w:val="00FD2556"/>
    <w:rsid w:val="00FD25D6"/>
    <w:rsid w:val="00FD3E98"/>
    <w:rsid w:val="00FD3FB8"/>
    <w:rsid w:val="00FD544A"/>
    <w:rsid w:val="00FD556E"/>
    <w:rsid w:val="00FD5836"/>
    <w:rsid w:val="00FD5FAF"/>
    <w:rsid w:val="00FD6186"/>
    <w:rsid w:val="00FD6838"/>
    <w:rsid w:val="00FD71B8"/>
    <w:rsid w:val="00FD7757"/>
    <w:rsid w:val="00FE0499"/>
    <w:rsid w:val="00FE08AD"/>
    <w:rsid w:val="00FE1E01"/>
    <w:rsid w:val="00FE1FEA"/>
    <w:rsid w:val="00FE20C0"/>
    <w:rsid w:val="00FE26AF"/>
    <w:rsid w:val="00FE33E4"/>
    <w:rsid w:val="00FE3DFA"/>
    <w:rsid w:val="00FE475A"/>
    <w:rsid w:val="00FE5140"/>
    <w:rsid w:val="00FE5D73"/>
    <w:rsid w:val="00FE6113"/>
    <w:rsid w:val="00FE6EC4"/>
    <w:rsid w:val="00FE72AE"/>
    <w:rsid w:val="00FE7315"/>
    <w:rsid w:val="00FE7E9B"/>
    <w:rsid w:val="00FF2300"/>
    <w:rsid w:val="00FF32A2"/>
    <w:rsid w:val="00FF33C6"/>
    <w:rsid w:val="00FF3971"/>
    <w:rsid w:val="00FF44E4"/>
    <w:rsid w:val="00FF46E1"/>
    <w:rsid w:val="00FF48E4"/>
    <w:rsid w:val="00FF499D"/>
    <w:rsid w:val="00FF5B28"/>
    <w:rsid w:val="00FF5CF3"/>
    <w:rsid w:val="00FF6338"/>
    <w:rsid w:val="00FF6687"/>
    <w:rsid w:val="00FF6E4C"/>
    <w:rsid w:val="00FF6E5D"/>
    <w:rsid w:val="00FF7036"/>
    <w:rsid w:val="00FF761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8213"/>
  <w15:docId w15:val="{10134183-6065-4153-8A3C-17EEA11E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A527E"/>
    <w:rPr>
      <w:rFonts w:ascii="Times New Roman" w:eastAsia="Times New Roman" w:hAnsi="Times New Roman" w:cs="Times New Roman"/>
      <w:lang w:val="en-GB"/>
    </w:rPr>
  </w:style>
  <w:style w:type="paragraph" w:styleId="Heading2">
    <w:name w:val="heading 2"/>
    <w:basedOn w:val="Normal"/>
    <w:next w:val="Normal"/>
    <w:link w:val="Heading2Char"/>
    <w:autoRedefine/>
    <w:uiPriority w:val="9"/>
    <w:unhideWhenUsed/>
    <w:qFormat/>
    <w:rsid w:val="00ED51AF"/>
    <w:pPr>
      <w:keepNext/>
      <w:keepLines/>
      <w:spacing w:before="40" w:line="480" w:lineRule="auto"/>
      <w:jc w:val="both"/>
      <w:outlineLvl w:val="1"/>
    </w:pPr>
    <w:rPr>
      <w:rFonts w:eastAsiaTheme="majorEastAsia" w:cstheme="majorBidi"/>
      <w:i/>
      <w:color w:val="000000" w:themeColor="text1"/>
      <w:szCs w:val="26"/>
    </w:rPr>
  </w:style>
  <w:style w:type="paragraph" w:styleId="Heading4">
    <w:name w:val="heading 4"/>
    <w:basedOn w:val="Normal"/>
    <w:next w:val="Normal"/>
    <w:link w:val="Heading4Char"/>
    <w:uiPriority w:val="9"/>
    <w:semiHidden/>
    <w:unhideWhenUsed/>
    <w:qFormat/>
    <w:rsid w:val="00B8202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03F77"/>
    <w:pPr>
      <w:spacing w:beforeLines="1" w:afterLines="1"/>
    </w:pPr>
    <w:rPr>
      <w:rFonts w:ascii="Times" w:hAnsi="Times"/>
      <w:sz w:val="20"/>
      <w:szCs w:val="20"/>
    </w:rPr>
  </w:style>
  <w:style w:type="character" w:customStyle="1" w:styleId="apple-converted-space">
    <w:name w:val="apple-converted-space"/>
    <w:basedOn w:val="DefaultParagraphFont"/>
    <w:rsid w:val="00E02B26"/>
  </w:style>
  <w:style w:type="character" w:styleId="Hyperlink">
    <w:name w:val="Hyperlink"/>
    <w:basedOn w:val="DefaultParagraphFont"/>
    <w:uiPriority w:val="99"/>
    <w:unhideWhenUsed/>
    <w:rsid w:val="006C2722"/>
    <w:rPr>
      <w:color w:val="0000FF" w:themeColor="hyperlink"/>
      <w:u w:val="single"/>
    </w:rPr>
  </w:style>
  <w:style w:type="paragraph" w:styleId="Footer">
    <w:name w:val="footer"/>
    <w:basedOn w:val="Normal"/>
    <w:link w:val="FooterChar"/>
    <w:uiPriority w:val="99"/>
    <w:unhideWhenUsed/>
    <w:rsid w:val="00DC5114"/>
    <w:pPr>
      <w:tabs>
        <w:tab w:val="center" w:pos="4513"/>
        <w:tab w:val="right" w:pos="9026"/>
      </w:tabs>
    </w:pPr>
  </w:style>
  <w:style w:type="character" w:customStyle="1" w:styleId="FooterChar">
    <w:name w:val="Footer Char"/>
    <w:basedOn w:val="DefaultParagraphFont"/>
    <w:link w:val="Footer"/>
    <w:uiPriority w:val="99"/>
    <w:rsid w:val="00DC5114"/>
  </w:style>
  <w:style w:type="character" w:styleId="PageNumber">
    <w:name w:val="page number"/>
    <w:basedOn w:val="DefaultParagraphFont"/>
    <w:uiPriority w:val="99"/>
    <w:semiHidden/>
    <w:unhideWhenUsed/>
    <w:rsid w:val="00DC5114"/>
  </w:style>
  <w:style w:type="paragraph" w:styleId="ListParagraph">
    <w:name w:val="List Paragraph"/>
    <w:basedOn w:val="Normal"/>
    <w:uiPriority w:val="34"/>
    <w:qFormat/>
    <w:rsid w:val="00DC5114"/>
    <w:pPr>
      <w:ind w:left="720"/>
      <w:contextualSpacing/>
    </w:pPr>
  </w:style>
  <w:style w:type="paragraph" w:styleId="Title">
    <w:name w:val="Title"/>
    <w:basedOn w:val="Normal"/>
    <w:next w:val="Normal"/>
    <w:link w:val="TitleChar"/>
    <w:uiPriority w:val="10"/>
    <w:qFormat/>
    <w:rsid w:val="00192D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DED"/>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1705B1"/>
    <w:rPr>
      <w:color w:val="800080" w:themeColor="followedHyperlink"/>
      <w:u w:val="single"/>
    </w:rPr>
  </w:style>
  <w:style w:type="table" w:styleId="TableGrid">
    <w:name w:val="Table Grid"/>
    <w:basedOn w:val="TableNormal"/>
    <w:uiPriority w:val="39"/>
    <w:rsid w:val="00F8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24DF"/>
    <w:pPr>
      <w:tabs>
        <w:tab w:val="center" w:pos="4513"/>
        <w:tab w:val="right" w:pos="9026"/>
      </w:tabs>
    </w:pPr>
  </w:style>
  <w:style w:type="character" w:customStyle="1" w:styleId="HeaderChar">
    <w:name w:val="Header Char"/>
    <w:basedOn w:val="DefaultParagraphFont"/>
    <w:link w:val="Header"/>
    <w:uiPriority w:val="99"/>
    <w:rsid w:val="00C224DF"/>
  </w:style>
  <w:style w:type="paragraph" w:customStyle="1" w:styleId="EndNoteBibliography">
    <w:name w:val="EndNote Bibliography"/>
    <w:basedOn w:val="Normal"/>
    <w:rsid w:val="00C06322"/>
    <w:rPr>
      <w:rFonts w:ascii="Times" w:eastAsiaTheme="minorEastAsia" w:hAnsi="Times"/>
      <w:lang w:val="es-ES" w:eastAsia="es-ES"/>
    </w:rPr>
  </w:style>
  <w:style w:type="paragraph" w:styleId="BalloonText">
    <w:name w:val="Balloon Text"/>
    <w:basedOn w:val="Normal"/>
    <w:link w:val="BalloonTextChar"/>
    <w:uiPriority w:val="99"/>
    <w:semiHidden/>
    <w:unhideWhenUsed/>
    <w:rsid w:val="00B82326"/>
    <w:rPr>
      <w:sz w:val="18"/>
      <w:szCs w:val="18"/>
    </w:rPr>
  </w:style>
  <w:style w:type="character" w:customStyle="1" w:styleId="BalloonTextChar">
    <w:name w:val="Balloon Text Char"/>
    <w:basedOn w:val="DefaultParagraphFont"/>
    <w:link w:val="BalloonText"/>
    <w:uiPriority w:val="99"/>
    <w:semiHidden/>
    <w:rsid w:val="00B82326"/>
    <w:rPr>
      <w:rFonts w:ascii="Times New Roman" w:hAnsi="Times New Roman" w:cs="Times New Roman"/>
      <w:sz w:val="18"/>
      <w:szCs w:val="18"/>
      <w:lang w:val="en-GB"/>
    </w:rPr>
  </w:style>
  <w:style w:type="paragraph" w:styleId="Revision">
    <w:name w:val="Revision"/>
    <w:hidden/>
    <w:uiPriority w:val="99"/>
    <w:semiHidden/>
    <w:rsid w:val="00061EF3"/>
    <w:rPr>
      <w:lang w:val="en-GB"/>
    </w:rPr>
  </w:style>
  <w:style w:type="paragraph" w:styleId="Caption">
    <w:name w:val="caption"/>
    <w:basedOn w:val="Normal"/>
    <w:next w:val="Normal"/>
    <w:uiPriority w:val="35"/>
    <w:unhideWhenUsed/>
    <w:qFormat/>
    <w:rsid w:val="00C45693"/>
    <w:pPr>
      <w:spacing w:after="200"/>
    </w:pPr>
    <w:rPr>
      <w:i/>
      <w:iCs/>
      <w:color w:val="1F497D" w:themeColor="text2"/>
      <w:sz w:val="18"/>
      <w:szCs w:val="18"/>
    </w:rPr>
  </w:style>
  <w:style w:type="character" w:styleId="CommentReference">
    <w:name w:val="annotation reference"/>
    <w:basedOn w:val="DefaultParagraphFont"/>
    <w:uiPriority w:val="99"/>
    <w:semiHidden/>
    <w:unhideWhenUsed/>
    <w:rsid w:val="00C45693"/>
    <w:rPr>
      <w:sz w:val="18"/>
      <w:szCs w:val="18"/>
    </w:rPr>
  </w:style>
  <w:style w:type="paragraph" w:styleId="CommentText">
    <w:name w:val="annotation text"/>
    <w:basedOn w:val="Normal"/>
    <w:link w:val="CommentTextChar"/>
    <w:uiPriority w:val="99"/>
    <w:semiHidden/>
    <w:unhideWhenUsed/>
    <w:rsid w:val="00C45693"/>
  </w:style>
  <w:style w:type="character" w:customStyle="1" w:styleId="CommentTextChar">
    <w:name w:val="Comment Text Char"/>
    <w:basedOn w:val="DefaultParagraphFont"/>
    <w:link w:val="CommentText"/>
    <w:uiPriority w:val="99"/>
    <w:semiHidden/>
    <w:rsid w:val="00C45693"/>
    <w:rPr>
      <w:lang w:val="en-GB"/>
    </w:rPr>
  </w:style>
  <w:style w:type="paragraph" w:styleId="CommentSubject">
    <w:name w:val="annotation subject"/>
    <w:basedOn w:val="CommentText"/>
    <w:next w:val="CommentText"/>
    <w:link w:val="CommentSubjectChar"/>
    <w:uiPriority w:val="99"/>
    <w:semiHidden/>
    <w:unhideWhenUsed/>
    <w:rsid w:val="00C45693"/>
    <w:rPr>
      <w:b/>
      <w:bCs/>
      <w:sz w:val="20"/>
      <w:szCs w:val="20"/>
    </w:rPr>
  </w:style>
  <w:style w:type="character" w:customStyle="1" w:styleId="CommentSubjectChar">
    <w:name w:val="Comment Subject Char"/>
    <w:basedOn w:val="CommentTextChar"/>
    <w:link w:val="CommentSubject"/>
    <w:uiPriority w:val="99"/>
    <w:semiHidden/>
    <w:rsid w:val="00C45693"/>
    <w:rPr>
      <w:b/>
      <w:bCs/>
      <w:sz w:val="20"/>
      <w:szCs w:val="20"/>
      <w:lang w:val="en-GB"/>
    </w:rPr>
  </w:style>
  <w:style w:type="character" w:customStyle="1" w:styleId="Heading2Char">
    <w:name w:val="Heading 2 Char"/>
    <w:basedOn w:val="DefaultParagraphFont"/>
    <w:link w:val="Heading2"/>
    <w:uiPriority w:val="9"/>
    <w:rsid w:val="00ED51AF"/>
    <w:rPr>
      <w:rFonts w:ascii="Times New Roman" w:eastAsiaTheme="majorEastAsia" w:hAnsi="Times New Roman" w:cstheme="majorBidi"/>
      <w:i/>
      <w:color w:val="000000" w:themeColor="text1"/>
      <w:szCs w:val="26"/>
      <w:lang w:val="en-GB"/>
    </w:rPr>
  </w:style>
  <w:style w:type="paragraph" w:styleId="DocumentMap">
    <w:name w:val="Document Map"/>
    <w:basedOn w:val="Normal"/>
    <w:link w:val="DocumentMapChar"/>
    <w:uiPriority w:val="99"/>
    <w:semiHidden/>
    <w:unhideWhenUsed/>
    <w:rsid w:val="00E4723B"/>
  </w:style>
  <w:style w:type="character" w:customStyle="1" w:styleId="DocumentMapChar">
    <w:name w:val="Document Map Char"/>
    <w:basedOn w:val="DefaultParagraphFont"/>
    <w:link w:val="DocumentMap"/>
    <w:uiPriority w:val="99"/>
    <w:semiHidden/>
    <w:rsid w:val="00E4723B"/>
    <w:rPr>
      <w:rFonts w:ascii="Times New Roman" w:hAnsi="Times New Roman" w:cs="Times New Roman"/>
      <w:lang w:val="en-GB"/>
    </w:rPr>
  </w:style>
  <w:style w:type="character" w:styleId="Emphasis">
    <w:name w:val="Emphasis"/>
    <w:basedOn w:val="DefaultParagraphFont"/>
    <w:uiPriority w:val="20"/>
    <w:qFormat/>
    <w:rsid w:val="00B82020"/>
    <w:rPr>
      <w:i/>
      <w:iCs/>
    </w:rPr>
  </w:style>
  <w:style w:type="character" w:customStyle="1" w:styleId="Heading4Char">
    <w:name w:val="Heading 4 Char"/>
    <w:basedOn w:val="DefaultParagraphFont"/>
    <w:link w:val="Heading4"/>
    <w:uiPriority w:val="9"/>
    <w:semiHidden/>
    <w:rsid w:val="00B82020"/>
    <w:rPr>
      <w:rFonts w:asciiTheme="majorHAnsi" w:eastAsiaTheme="majorEastAsia" w:hAnsiTheme="majorHAnsi" w:cstheme="majorBidi"/>
      <w:i/>
      <w:iCs/>
      <w:color w:val="365F91" w:themeColor="accent1" w:themeShade="BF"/>
      <w:lang w:val="en-GB"/>
    </w:rPr>
  </w:style>
  <w:style w:type="character" w:customStyle="1" w:styleId="authors">
    <w:name w:val="authors"/>
    <w:basedOn w:val="DefaultParagraphFont"/>
    <w:rsid w:val="00BA527E"/>
  </w:style>
  <w:style w:type="character" w:customStyle="1" w:styleId="date">
    <w:name w:val="date"/>
    <w:basedOn w:val="DefaultParagraphFont"/>
    <w:rsid w:val="00BA527E"/>
  </w:style>
  <w:style w:type="character" w:customStyle="1" w:styleId="arttitle">
    <w:name w:val="art_title"/>
    <w:basedOn w:val="DefaultParagraphFont"/>
    <w:rsid w:val="00BA527E"/>
  </w:style>
  <w:style w:type="character" w:customStyle="1" w:styleId="serialtitle">
    <w:name w:val="serial_title"/>
    <w:basedOn w:val="DefaultParagraphFont"/>
    <w:rsid w:val="00BA527E"/>
  </w:style>
  <w:style w:type="character" w:customStyle="1" w:styleId="doilink">
    <w:name w:val="doi_link"/>
    <w:basedOn w:val="DefaultParagraphFont"/>
    <w:rsid w:val="00BA5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4579">
      <w:bodyDiv w:val="1"/>
      <w:marLeft w:val="0"/>
      <w:marRight w:val="0"/>
      <w:marTop w:val="0"/>
      <w:marBottom w:val="0"/>
      <w:divBdr>
        <w:top w:val="none" w:sz="0" w:space="0" w:color="auto"/>
        <w:left w:val="none" w:sz="0" w:space="0" w:color="auto"/>
        <w:bottom w:val="none" w:sz="0" w:space="0" w:color="auto"/>
        <w:right w:val="none" w:sz="0" w:space="0" w:color="auto"/>
      </w:divBdr>
      <w:divsChild>
        <w:div w:id="625041514">
          <w:marLeft w:val="0"/>
          <w:marRight w:val="0"/>
          <w:marTop w:val="0"/>
          <w:marBottom w:val="0"/>
          <w:divBdr>
            <w:top w:val="none" w:sz="0" w:space="0" w:color="auto"/>
            <w:left w:val="none" w:sz="0" w:space="0" w:color="auto"/>
            <w:bottom w:val="none" w:sz="0" w:space="0" w:color="auto"/>
            <w:right w:val="none" w:sz="0" w:space="0" w:color="auto"/>
          </w:divBdr>
          <w:divsChild>
            <w:div w:id="263733304">
              <w:marLeft w:val="0"/>
              <w:marRight w:val="0"/>
              <w:marTop w:val="0"/>
              <w:marBottom w:val="0"/>
              <w:divBdr>
                <w:top w:val="none" w:sz="0" w:space="0" w:color="auto"/>
                <w:left w:val="none" w:sz="0" w:space="0" w:color="auto"/>
                <w:bottom w:val="none" w:sz="0" w:space="0" w:color="auto"/>
                <w:right w:val="none" w:sz="0" w:space="0" w:color="auto"/>
              </w:divBdr>
              <w:divsChild>
                <w:div w:id="177426378">
                  <w:marLeft w:val="0"/>
                  <w:marRight w:val="0"/>
                  <w:marTop w:val="0"/>
                  <w:marBottom w:val="0"/>
                  <w:divBdr>
                    <w:top w:val="none" w:sz="0" w:space="0" w:color="auto"/>
                    <w:left w:val="none" w:sz="0" w:space="0" w:color="auto"/>
                    <w:bottom w:val="none" w:sz="0" w:space="0" w:color="auto"/>
                    <w:right w:val="none" w:sz="0" w:space="0" w:color="auto"/>
                  </w:divBdr>
                  <w:divsChild>
                    <w:div w:id="18169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15668">
              <w:marLeft w:val="0"/>
              <w:marRight w:val="0"/>
              <w:marTop w:val="0"/>
              <w:marBottom w:val="0"/>
              <w:divBdr>
                <w:top w:val="none" w:sz="0" w:space="0" w:color="auto"/>
                <w:left w:val="none" w:sz="0" w:space="0" w:color="auto"/>
                <w:bottom w:val="none" w:sz="0" w:space="0" w:color="auto"/>
                <w:right w:val="none" w:sz="0" w:space="0" w:color="auto"/>
              </w:divBdr>
              <w:divsChild>
                <w:div w:id="8222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9234">
          <w:marLeft w:val="0"/>
          <w:marRight w:val="0"/>
          <w:marTop w:val="0"/>
          <w:marBottom w:val="0"/>
          <w:divBdr>
            <w:top w:val="none" w:sz="0" w:space="0" w:color="auto"/>
            <w:left w:val="none" w:sz="0" w:space="0" w:color="auto"/>
            <w:bottom w:val="none" w:sz="0" w:space="0" w:color="auto"/>
            <w:right w:val="none" w:sz="0" w:space="0" w:color="auto"/>
          </w:divBdr>
          <w:divsChild>
            <w:div w:id="745954554">
              <w:marLeft w:val="0"/>
              <w:marRight w:val="0"/>
              <w:marTop w:val="0"/>
              <w:marBottom w:val="0"/>
              <w:divBdr>
                <w:top w:val="none" w:sz="0" w:space="0" w:color="auto"/>
                <w:left w:val="none" w:sz="0" w:space="0" w:color="auto"/>
                <w:bottom w:val="none" w:sz="0" w:space="0" w:color="auto"/>
                <w:right w:val="none" w:sz="0" w:space="0" w:color="auto"/>
              </w:divBdr>
              <w:divsChild>
                <w:div w:id="1657607681">
                  <w:marLeft w:val="0"/>
                  <w:marRight w:val="0"/>
                  <w:marTop w:val="0"/>
                  <w:marBottom w:val="0"/>
                  <w:divBdr>
                    <w:top w:val="none" w:sz="0" w:space="0" w:color="auto"/>
                    <w:left w:val="none" w:sz="0" w:space="0" w:color="auto"/>
                    <w:bottom w:val="none" w:sz="0" w:space="0" w:color="auto"/>
                    <w:right w:val="none" w:sz="0" w:space="0" w:color="auto"/>
                  </w:divBdr>
                </w:div>
              </w:divsChild>
            </w:div>
            <w:div w:id="1653632546">
              <w:marLeft w:val="0"/>
              <w:marRight w:val="0"/>
              <w:marTop w:val="0"/>
              <w:marBottom w:val="0"/>
              <w:divBdr>
                <w:top w:val="none" w:sz="0" w:space="0" w:color="auto"/>
                <w:left w:val="none" w:sz="0" w:space="0" w:color="auto"/>
                <w:bottom w:val="none" w:sz="0" w:space="0" w:color="auto"/>
                <w:right w:val="none" w:sz="0" w:space="0" w:color="auto"/>
              </w:divBdr>
              <w:divsChild>
                <w:div w:id="1255046502">
                  <w:marLeft w:val="0"/>
                  <w:marRight w:val="0"/>
                  <w:marTop w:val="0"/>
                  <w:marBottom w:val="0"/>
                  <w:divBdr>
                    <w:top w:val="none" w:sz="0" w:space="0" w:color="auto"/>
                    <w:left w:val="none" w:sz="0" w:space="0" w:color="auto"/>
                    <w:bottom w:val="none" w:sz="0" w:space="0" w:color="auto"/>
                    <w:right w:val="none" w:sz="0" w:space="0" w:color="auto"/>
                  </w:divBdr>
                  <w:divsChild>
                    <w:div w:id="2018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2238">
      <w:bodyDiv w:val="1"/>
      <w:marLeft w:val="0"/>
      <w:marRight w:val="0"/>
      <w:marTop w:val="0"/>
      <w:marBottom w:val="0"/>
      <w:divBdr>
        <w:top w:val="none" w:sz="0" w:space="0" w:color="auto"/>
        <w:left w:val="none" w:sz="0" w:space="0" w:color="auto"/>
        <w:bottom w:val="none" w:sz="0" w:space="0" w:color="auto"/>
        <w:right w:val="none" w:sz="0" w:space="0" w:color="auto"/>
      </w:divBdr>
    </w:div>
    <w:div w:id="66266308">
      <w:bodyDiv w:val="1"/>
      <w:marLeft w:val="0"/>
      <w:marRight w:val="0"/>
      <w:marTop w:val="0"/>
      <w:marBottom w:val="0"/>
      <w:divBdr>
        <w:top w:val="none" w:sz="0" w:space="0" w:color="auto"/>
        <w:left w:val="none" w:sz="0" w:space="0" w:color="auto"/>
        <w:bottom w:val="none" w:sz="0" w:space="0" w:color="auto"/>
        <w:right w:val="none" w:sz="0" w:space="0" w:color="auto"/>
      </w:divBdr>
      <w:divsChild>
        <w:div w:id="1818257852">
          <w:marLeft w:val="0"/>
          <w:marRight w:val="0"/>
          <w:marTop w:val="0"/>
          <w:marBottom w:val="0"/>
          <w:divBdr>
            <w:top w:val="none" w:sz="0" w:space="0" w:color="auto"/>
            <w:left w:val="none" w:sz="0" w:space="0" w:color="auto"/>
            <w:bottom w:val="none" w:sz="0" w:space="0" w:color="auto"/>
            <w:right w:val="none" w:sz="0" w:space="0" w:color="auto"/>
          </w:divBdr>
          <w:divsChild>
            <w:div w:id="1054934523">
              <w:marLeft w:val="0"/>
              <w:marRight w:val="0"/>
              <w:marTop w:val="0"/>
              <w:marBottom w:val="0"/>
              <w:divBdr>
                <w:top w:val="none" w:sz="0" w:space="0" w:color="auto"/>
                <w:left w:val="none" w:sz="0" w:space="0" w:color="auto"/>
                <w:bottom w:val="none" w:sz="0" w:space="0" w:color="auto"/>
                <w:right w:val="none" w:sz="0" w:space="0" w:color="auto"/>
              </w:divBdr>
              <w:divsChild>
                <w:div w:id="360135729">
                  <w:marLeft w:val="0"/>
                  <w:marRight w:val="0"/>
                  <w:marTop w:val="0"/>
                  <w:marBottom w:val="0"/>
                  <w:divBdr>
                    <w:top w:val="none" w:sz="0" w:space="0" w:color="auto"/>
                    <w:left w:val="none" w:sz="0" w:space="0" w:color="auto"/>
                    <w:bottom w:val="none" w:sz="0" w:space="0" w:color="auto"/>
                    <w:right w:val="none" w:sz="0" w:space="0" w:color="auto"/>
                  </w:divBdr>
                  <w:divsChild>
                    <w:div w:id="179308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91573">
      <w:bodyDiv w:val="1"/>
      <w:marLeft w:val="0"/>
      <w:marRight w:val="0"/>
      <w:marTop w:val="0"/>
      <w:marBottom w:val="0"/>
      <w:divBdr>
        <w:top w:val="none" w:sz="0" w:space="0" w:color="auto"/>
        <w:left w:val="none" w:sz="0" w:space="0" w:color="auto"/>
        <w:bottom w:val="none" w:sz="0" w:space="0" w:color="auto"/>
        <w:right w:val="none" w:sz="0" w:space="0" w:color="auto"/>
      </w:divBdr>
      <w:divsChild>
        <w:div w:id="954601600">
          <w:marLeft w:val="0"/>
          <w:marRight w:val="0"/>
          <w:marTop w:val="0"/>
          <w:marBottom w:val="0"/>
          <w:divBdr>
            <w:top w:val="none" w:sz="0" w:space="0" w:color="auto"/>
            <w:left w:val="none" w:sz="0" w:space="0" w:color="auto"/>
            <w:bottom w:val="none" w:sz="0" w:space="0" w:color="auto"/>
            <w:right w:val="none" w:sz="0" w:space="0" w:color="auto"/>
          </w:divBdr>
          <w:divsChild>
            <w:div w:id="1892694508">
              <w:marLeft w:val="0"/>
              <w:marRight w:val="0"/>
              <w:marTop w:val="0"/>
              <w:marBottom w:val="0"/>
              <w:divBdr>
                <w:top w:val="none" w:sz="0" w:space="0" w:color="auto"/>
                <w:left w:val="none" w:sz="0" w:space="0" w:color="auto"/>
                <w:bottom w:val="none" w:sz="0" w:space="0" w:color="auto"/>
                <w:right w:val="none" w:sz="0" w:space="0" w:color="auto"/>
              </w:divBdr>
              <w:divsChild>
                <w:div w:id="20347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065">
      <w:bodyDiv w:val="1"/>
      <w:marLeft w:val="0"/>
      <w:marRight w:val="0"/>
      <w:marTop w:val="0"/>
      <w:marBottom w:val="0"/>
      <w:divBdr>
        <w:top w:val="none" w:sz="0" w:space="0" w:color="auto"/>
        <w:left w:val="none" w:sz="0" w:space="0" w:color="auto"/>
        <w:bottom w:val="none" w:sz="0" w:space="0" w:color="auto"/>
        <w:right w:val="none" w:sz="0" w:space="0" w:color="auto"/>
      </w:divBdr>
      <w:divsChild>
        <w:div w:id="183178605">
          <w:marLeft w:val="0"/>
          <w:marRight w:val="0"/>
          <w:marTop w:val="0"/>
          <w:marBottom w:val="0"/>
          <w:divBdr>
            <w:top w:val="none" w:sz="0" w:space="0" w:color="auto"/>
            <w:left w:val="none" w:sz="0" w:space="0" w:color="auto"/>
            <w:bottom w:val="none" w:sz="0" w:space="0" w:color="auto"/>
            <w:right w:val="none" w:sz="0" w:space="0" w:color="auto"/>
          </w:divBdr>
          <w:divsChild>
            <w:div w:id="248276746">
              <w:marLeft w:val="0"/>
              <w:marRight w:val="0"/>
              <w:marTop w:val="0"/>
              <w:marBottom w:val="0"/>
              <w:divBdr>
                <w:top w:val="none" w:sz="0" w:space="0" w:color="auto"/>
                <w:left w:val="none" w:sz="0" w:space="0" w:color="auto"/>
                <w:bottom w:val="none" w:sz="0" w:space="0" w:color="auto"/>
                <w:right w:val="none" w:sz="0" w:space="0" w:color="auto"/>
              </w:divBdr>
              <w:divsChild>
                <w:div w:id="5807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0089">
      <w:bodyDiv w:val="1"/>
      <w:marLeft w:val="0"/>
      <w:marRight w:val="0"/>
      <w:marTop w:val="0"/>
      <w:marBottom w:val="0"/>
      <w:divBdr>
        <w:top w:val="none" w:sz="0" w:space="0" w:color="auto"/>
        <w:left w:val="none" w:sz="0" w:space="0" w:color="auto"/>
        <w:bottom w:val="none" w:sz="0" w:space="0" w:color="auto"/>
        <w:right w:val="none" w:sz="0" w:space="0" w:color="auto"/>
      </w:divBdr>
      <w:divsChild>
        <w:div w:id="1424763360">
          <w:marLeft w:val="0"/>
          <w:marRight w:val="0"/>
          <w:marTop w:val="0"/>
          <w:marBottom w:val="0"/>
          <w:divBdr>
            <w:top w:val="none" w:sz="0" w:space="0" w:color="auto"/>
            <w:left w:val="none" w:sz="0" w:space="0" w:color="auto"/>
            <w:bottom w:val="none" w:sz="0" w:space="0" w:color="auto"/>
            <w:right w:val="none" w:sz="0" w:space="0" w:color="auto"/>
          </w:divBdr>
          <w:divsChild>
            <w:div w:id="758911486">
              <w:marLeft w:val="0"/>
              <w:marRight w:val="0"/>
              <w:marTop w:val="0"/>
              <w:marBottom w:val="0"/>
              <w:divBdr>
                <w:top w:val="none" w:sz="0" w:space="0" w:color="auto"/>
                <w:left w:val="none" w:sz="0" w:space="0" w:color="auto"/>
                <w:bottom w:val="none" w:sz="0" w:space="0" w:color="auto"/>
                <w:right w:val="none" w:sz="0" w:space="0" w:color="auto"/>
              </w:divBdr>
              <w:divsChild>
                <w:div w:id="1830899442">
                  <w:marLeft w:val="0"/>
                  <w:marRight w:val="0"/>
                  <w:marTop w:val="0"/>
                  <w:marBottom w:val="0"/>
                  <w:divBdr>
                    <w:top w:val="none" w:sz="0" w:space="0" w:color="auto"/>
                    <w:left w:val="none" w:sz="0" w:space="0" w:color="auto"/>
                    <w:bottom w:val="none" w:sz="0" w:space="0" w:color="auto"/>
                    <w:right w:val="none" w:sz="0" w:space="0" w:color="auto"/>
                  </w:divBdr>
                  <w:divsChild>
                    <w:div w:id="4103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1382">
      <w:bodyDiv w:val="1"/>
      <w:marLeft w:val="0"/>
      <w:marRight w:val="0"/>
      <w:marTop w:val="0"/>
      <w:marBottom w:val="0"/>
      <w:divBdr>
        <w:top w:val="none" w:sz="0" w:space="0" w:color="auto"/>
        <w:left w:val="none" w:sz="0" w:space="0" w:color="auto"/>
        <w:bottom w:val="none" w:sz="0" w:space="0" w:color="auto"/>
        <w:right w:val="none" w:sz="0" w:space="0" w:color="auto"/>
      </w:divBdr>
      <w:divsChild>
        <w:div w:id="1203786217">
          <w:marLeft w:val="0"/>
          <w:marRight w:val="0"/>
          <w:marTop w:val="0"/>
          <w:marBottom w:val="0"/>
          <w:divBdr>
            <w:top w:val="none" w:sz="0" w:space="0" w:color="auto"/>
            <w:left w:val="none" w:sz="0" w:space="0" w:color="auto"/>
            <w:bottom w:val="none" w:sz="0" w:space="0" w:color="auto"/>
            <w:right w:val="none" w:sz="0" w:space="0" w:color="auto"/>
          </w:divBdr>
          <w:divsChild>
            <w:div w:id="891355895">
              <w:marLeft w:val="0"/>
              <w:marRight w:val="0"/>
              <w:marTop w:val="0"/>
              <w:marBottom w:val="0"/>
              <w:divBdr>
                <w:top w:val="none" w:sz="0" w:space="0" w:color="auto"/>
                <w:left w:val="none" w:sz="0" w:space="0" w:color="auto"/>
                <w:bottom w:val="none" w:sz="0" w:space="0" w:color="auto"/>
                <w:right w:val="none" w:sz="0" w:space="0" w:color="auto"/>
              </w:divBdr>
              <w:divsChild>
                <w:div w:id="1931086863">
                  <w:marLeft w:val="0"/>
                  <w:marRight w:val="0"/>
                  <w:marTop w:val="0"/>
                  <w:marBottom w:val="0"/>
                  <w:divBdr>
                    <w:top w:val="none" w:sz="0" w:space="0" w:color="auto"/>
                    <w:left w:val="none" w:sz="0" w:space="0" w:color="auto"/>
                    <w:bottom w:val="none" w:sz="0" w:space="0" w:color="auto"/>
                    <w:right w:val="none" w:sz="0" w:space="0" w:color="auto"/>
                  </w:divBdr>
                  <w:divsChild>
                    <w:div w:id="11276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85962">
      <w:bodyDiv w:val="1"/>
      <w:marLeft w:val="0"/>
      <w:marRight w:val="0"/>
      <w:marTop w:val="0"/>
      <w:marBottom w:val="0"/>
      <w:divBdr>
        <w:top w:val="none" w:sz="0" w:space="0" w:color="auto"/>
        <w:left w:val="none" w:sz="0" w:space="0" w:color="auto"/>
        <w:bottom w:val="none" w:sz="0" w:space="0" w:color="auto"/>
        <w:right w:val="none" w:sz="0" w:space="0" w:color="auto"/>
      </w:divBdr>
      <w:divsChild>
        <w:div w:id="392896040">
          <w:marLeft w:val="0"/>
          <w:marRight w:val="0"/>
          <w:marTop w:val="0"/>
          <w:marBottom w:val="0"/>
          <w:divBdr>
            <w:top w:val="none" w:sz="0" w:space="0" w:color="auto"/>
            <w:left w:val="none" w:sz="0" w:space="0" w:color="auto"/>
            <w:bottom w:val="none" w:sz="0" w:space="0" w:color="auto"/>
            <w:right w:val="none" w:sz="0" w:space="0" w:color="auto"/>
          </w:divBdr>
          <w:divsChild>
            <w:div w:id="976102330">
              <w:marLeft w:val="0"/>
              <w:marRight w:val="0"/>
              <w:marTop w:val="0"/>
              <w:marBottom w:val="0"/>
              <w:divBdr>
                <w:top w:val="none" w:sz="0" w:space="0" w:color="auto"/>
                <w:left w:val="none" w:sz="0" w:space="0" w:color="auto"/>
                <w:bottom w:val="none" w:sz="0" w:space="0" w:color="auto"/>
                <w:right w:val="none" w:sz="0" w:space="0" w:color="auto"/>
              </w:divBdr>
              <w:divsChild>
                <w:div w:id="14098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7068">
      <w:bodyDiv w:val="1"/>
      <w:marLeft w:val="0"/>
      <w:marRight w:val="0"/>
      <w:marTop w:val="0"/>
      <w:marBottom w:val="0"/>
      <w:divBdr>
        <w:top w:val="none" w:sz="0" w:space="0" w:color="auto"/>
        <w:left w:val="none" w:sz="0" w:space="0" w:color="auto"/>
        <w:bottom w:val="none" w:sz="0" w:space="0" w:color="auto"/>
        <w:right w:val="none" w:sz="0" w:space="0" w:color="auto"/>
      </w:divBdr>
    </w:div>
    <w:div w:id="171188955">
      <w:bodyDiv w:val="1"/>
      <w:marLeft w:val="0"/>
      <w:marRight w:val="0"/>
      <w:marTop w:val="0"/>
      <w:marBottom w:val="0"/>
      <w:divBdr>
        <w:top w:val="none" w:sz="0" w:space="0" w:color="auto"/>
        <w:left w:val="none" w:sz="0" w:space="0" w:color="auto"/>
        <w:bottom w:val="none" w:sz="0" w:space="0" w:color="auto"/>
        <w:right w:val="none" w:sz="0" w:space="0" w:color="auto"/>
      </w:divBdr>
      <w:divsChild>
        <w:div w:id="1806855266">
          <w:marLeft w:val="0"/>
          <w:marRight w:val="0"/>
          <w:marTop w:val="0"/>
          <w:marBottom w:val="0"/>
          <w:divBdr>
            <w:top w:val="none" w:sz="0" w:space="0" w:color="auto"/>
            <w:left w:val="none" w:sz="0" w:space="0" w:color="auto"/>
            <w:bottom w:val="none" w:sz="0" w:space="0" w:color="auto"/>
            <w:right w:val="none" w:sz="0" w:space="0" w:color="auto"/>
          </w:divBdr>
          <w:divsChild>
            <w:div w:id="302932708">
              <w:marLeft w:val="0"/>
              <w:marRight w:val="0"/>
              <w:marTop w:val="0"/>
              <w:marBottom w:val="0"/>
              <w:divBdr>
                <w:top w:val="none" w:sz="0" w:space="0" w:color="auto"/>
                <w:left w:val="none" w:sz="0" w:space="0" w:color="auto"/>
                <w:bottom w:val="none" w:sz="0" w:space="0" w:color="auto"/>
                <w:right w:val="none" w:sz="0" w:space="0" w:color="auto"/>
              </w:divBdr>
              <w:divsChild>
                <w:div w:id="1823808931">
                  <w:marLeft w:val="0"/>
                  <w:marRight w:val="0"/>
                  <w:marTop w:val="0"/>
                  <w:marBottom w:val="0"/>
                  <w:divBdr>
                    <w:top w:val="none" w:sz="0" w:space="0" w:color="auto"/>
                    <w:left w:val="none" w:sz="0" w:space="0" w:color="auto"/>
                    <w:bottom w:val="none" w:sz="0" w:space="0" w:color="auto"/>
                    <w:right w:val="none" w:sz="0" w:space="0" w:color="auto"/>
                  </w:divBdr>
                  <w:divsChild>
                    <w:div w:id="1805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4891">
      <w:bodyDiv w:val="1"/>
      <w:marLeft w:val="0"/>
      <w:marRight w:val="0"/>
      <w:marTop w:val="0"/>
      <w:marBottom w:val="0"/>
      <w:divBdr>
        <w:top w:val="none" w:sz="0" w:space="0" w:color="auto"/>
        <w:left w:val="none" w:sz="0" w:space="0" w:color="auto"/>
        <w:bottom w:val="none" w:sz="0" w:space="0" w:color="auto"/>
        <w:right w:val="none" w:sz="0" w:space="0" w:color="auto"/>
      </w:divBdr>
      <w:divsChild>
        <w:div w:id="1821919264">
          <w:marLeft w:val="0"/>
          <w:marRight w:val="0"/>
          <w:marTop w:val="0"/>
          <w:marBottom w:val="0"/>
          <w:divBdr>
            <w:top w:val="none" w:sz="0" w:space="0" w:color="auto"/>
            <w:left w:val="none" w:sz="0" w:space="0" w:color="auto"/>
            <w:bottom w:val="none" w:sz="0" w:space="0" w:color="auto"/>
            <w:right w:val="none" w:sz="0" w:space="0" w:color="auto"/>
          </w:divBdr>
          <w:divsChild>
            <w:div w:id="1317152570">
              <w:marLeft w:val="0"/>
              <w:marRight w:val="0"/>
              <w:marTop w:val="0"/>
              <w:marBottom w:val="0"/>
              <w:divBdr>
                <w:top w:val="none" w:sz="0" w:space="0" w:color="auto"/>
                <w:left w:val="none" w:sz="0" w:space="0" w:color="auto"/>
                <w:bottom w:val="none" w:sz="0" w:space="0" w:color="auto"/>
                <w:right w:val="none" w:sz="0" w:space="0" w:color="auto"/>
              </w:divBdr>
              <w:divsChild>
                <w:div w:id="1332610077">
                  <w:marLeft w:val="0"/>
                  <w:marRight w:val="0"/>
                  <w:marTop w:val="0"/>
                  <w:marBottom w:val="0"/>
                  <w:divBdr>
                    <w:top w:val="none" w:sz="0" w:space="0" w:color="auto"/>
                    <w:left w:val="none" w:sz="0" w:space="0" w:color="auto"/>
                    <w:bottom w:val="none" w:sz="0" w:space="0" w:color="auto"/>
                    <w:right w:val="none" w:sz="0" w:space="0" w:color="auto"/>
                  </w:divBdr>
                  <w:divsChild>
                    <w:div w:id="119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1852">
      <w:bodyDiv w:val="1"/>
      <w:marLeft w:val="0"/>
      <w:marRight w:val="0"/>
      <w:marTop w:val="0"/>
      <w:marBottom w:val="0"/>
      <w:divBdr>
        <w:top w:val="none" w:sz="0" w:space="0" w:color="auto"/>
        <w:left w:val="none" w:sz="0" w:space="0" w:color="auto"/>
        <w:bottom w:val="none" w:sz="0" w:space="0" w:color="auto"/>
        <w:right w:val="none" w:sz="0" w:space="0" w:color="auto"/>
      </w:divBdr>
      <w:divsChild>
        <w:div w:id="566300540">
          <w:marLeft w:val="0"/>
          <w:marRight w:val="0"/>
          <w:marTop w:val="0"/>
          <w:marBottom w:val="0"/>
          <w:divBdr>
            <w:top w:val="none" w:sz="0" w:space="0" w:color="auto"/>
            <w:left w:val="none" w:sz="0" w:space="0" w:color="auto"/>
            <w:bottom w:val="none" w:sz="0" w:space="0" w:color="auto"/>
            <w:right w:val="none" w:sz="0" w:space="0" w:color="auto"/>
          </w:divBdr>
          <w:divsChild>
            <w:div w:id="1097946719">
              <w:marLeft w:val="0"/>
              <w:marRight w:val="0"/>
              <w:marTop w:val="0"/>
              <w:marBottom w:val="0"/>
              <w:divBdr>
                <w:top w:val="none" w:sz="0" w:space="0" w:color="auto"/>
                <w:left w:val="none" w:sz="0" w:space="0" w:color="auto"/>
                <w:bottom w:val="none" w:sz="0" w:space="0" w:color="auto"/>
                <w:right w:val="none" w:sz="0" w:space="0" w:color="auto"/>
              </w:divBdr>
              <w:divsChild>
                <w:div w:id="14206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4716">
      <w:bodyDiv w:val="1"/>
      <w:marLeft w:val="0"/>
      <w:marRight w:val="0"/>
      <w:marTop w:val="0"/>
      <w:marBottom w:val="0"/>
      <w:divBdr>
        <w:top w:val="none" w:sz="0" w:space="0" w:color="auto"/>
        <w:left w:val="none" w:sz="0" w:space="0" w:color="auto"/>
        <w:bottom w:val="none" w:sz="0" w:space="0" w:color="auto"/>
        <w:right w:val="none" w:sz="0" w:space="0" w:color="auto"/>
      </w:divBdr>
      <w:divsChild>
        <w:div w:id="1438332792">
          <w:marLeft w:val="0"/>
          <w:marRight w:val="0"/>
          <w:marTop w:val="0"/>
          <w:marBottom w:val="0"/>
          <w:divBdr>
            <w:top w:val="none" w:sz="0" w:space="0" w:color="auto"/>
            <w:left w:val="none" w:sz="0" w:space="0" w:color="auto"/>
            <w:bottom w:val="none" w:sz="0" w:space="0" w:color="auto"/>
            <w:right w:val="none" w:sz="0" w:space="0" w:color="auto"/>
          </w:divBdr>
          <w:divsChild>
            <w:div w:id="1056853046">
              <w:marLeft w:val="0"/>
              <w:marRight w:val="0"/>
              <w:marTop w:val="0"/>
              <w:marBottom w:val="0"/>
              <w:divBdr>
                <w:top w:val="none" w:sz="0" w:space="0" w:color="auto"/>
                <w:left w:val="none" w:sz="0" w:space="0" w:color="auto"/>
                <w:bottom w:val="none" w:sz="0" w:space="0" w:color="auto"/>
                <w:right w:val="none" w:sz="0" w:space="0" w:color="auto"/>
              </w:divBdr>
              <w:divsChild>
                <w:div w:id="20328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3339">
      <w:bodyDiv w:val="1"/>
      <w:marLeft w:val="0"/>
      <w:marRight w:val="0"/>
      <w:marTop w:val="0"/>
      <w:marBottom w:val="0"/>
      <w:divBdr>
        <w:top w:val="none" w:sz="0" w:space="0" w:color="auto"/>
        <w:left w:val="none" w:sz="0" w:space="0" w:color="auto"/>
        <w:bottom w:val="none" w:sz="0" w:space="0" w:color="auto"/>
        <w:right w:val="none" w:sz="0" w:space="0" w:color="auto"/>
      </w:divBdr>
      <w:divsChild>
        <w:div w:id="1991713264">
          <w:marLeft w:val="0"/>
          <w:marRight w:val="0"/>
          <w:marTop w:val="0"/>
          <w:marBottom w:val="0"/>
          <w:divBdr>
            <w:top w:val="none" w:sz="0" w:space="0" w:color="auto"/>
            <w:left w:val="none" w:sz="0" w:space="0" w:color="auto"/>
            <w:bottom w:val="none" w:sz="0" w:space="0" w:color="auto"/>
            <w:right w:val="none" w:sz="0" w:space="0" w:color="auto"/>
          </w:divBdr>
          <w:divsChild>
            <w:div w:id="8801478">
              <w:marLeft w:val="0"/>
              <w:marRight w:val="0"/>
              <w:marTop w:val="0"/>
              <w:marBottom w:val="0"/>
              <w:divBdr>
                <w:top w:val="none" w:sz="0" w:space="0" w:color="auto"/>
                <w:left w:val="none" w:sz="0" w:space="0" w:color="auto"/>
                <w:bottom w:val="none" w:sz="0" w:space="0" w:color="auto"/>
                <w:right w:val="none" w:sz="0" w:space="0" w:color="auto"/>
              </w:divBdr>
              <w:divsChild>
                <w:div w:id="18258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05224">
      <w:bodyDiv w:val="1"/>
      <w:marLeft w:val="0"/>
      <w:marRight w:val="0"/>
      <w:marTop w:val="0"/>
      <w:marBottom w:val="0"/>
      <w:divBdr>
        <w:top w:val="none" w:sz="0" w:space="0" w:color="auto"/>
        <w:left w:val="none" w:sz="0" w:space="0" w:color="auto"/>
        <w:bottom w:val="none" w:sz="0" w:space="0" w:color="auto"/>
        <w:right w:val="none" w:sz="0" w:space="0" w:color="auto"/>
      </w:divBdr>
      <w:divsChild>
        <w:div w:id="1739589346">
          <w:marLeft w:val="0"/>
          <w:marRight w:val="0"/>
          <w:marTop w:val="0"/>
          <w:marBottom w:val="0"/>
          <w:divBdr>
            <w:top w:val="none" w:sz="0" w:space="0" w:color="auto"/>
            <w:left w:val="none" w:sz="0" w:space="0" w:color="auto"/>
            <w:bottom w:val="none" w:sz="0" w:space="0" w:color="auto"/>
            <w:right w:val="none" w:sz="0" w:space="0" w:color="auto"/>
          </w:divBdr>
          <w:divsChild>
            <w:div w:id="2042633898">
              <w:marLeft w:val="0"/>
              <w:marRight w:val="0"/>
              <w:marTop w:val="0"/>
              <w:marBottom w:val="0"/>
              <w:divBdr>
                <w:top w:val="none" w:sz="0" w:space="0" w:color="auto"/>
                <w:left w:val="none" w:sz="0" w:space="0" w:color="auto"/>
                <w:bottom w:val="none" w:sz="0" w:space="0" w:color="auto"/>
                <w:right w:val="none" w:sz="0" w:space="0" w:color="auto"/>
              </w:divBdr>
              <w:divsChild>
                <w:div w:id="932863342">
                  <w:marLeft w:val="0"/>
                  <w:marRight w:val="0"/>
                  <w:marTop w:val="0"/>
                  <w:marBottom w:val="0"/>
                  <w:divBdr>
                    <w:top w:val="none" w:sz="0" w:space="0" w:color="auto"/>
                    <w:left w:val="none" w:sz="0" w:space="0" w:color="auto"/>
                    <w:bottom w:val="none" w:sz="0" w:space="0" w:color="auto"/>
                    <w:right w:val="none" w:sz="0" w:space="0" w:color="auto"/>
                  </w:divBdr>
                  <w:divsChild>
                    <w:div w:id="2144735808">
                      <w:marLeft w:val="0"/>
                      <w:marRight w:val="0"/>
                      <w:marTop w:val="0"/>
                      <w:marBottom w:val="0"/>
                      <w:divBdr>
                        <w:top w:val="none" w:sz="0" w:space="0" w:color="auto"/>
                        <w:left w:val="none" w:sz="0" w:space="0" w:color="auto"/>
                        <w:bottom w:val="none" w:sz="0" w:space="0" w:color="auto"/>
                        <w:right w:val="none" w:sz="0" w:space="0" w:color="auto"/>
                      </w:divBdr>
                    </w:div>
                  </w:divsChild>
                </w:div>
                <w:div w:id="1556504082">
                  <w:marLeft w:val="0"/>
                  <w:marRight w:val="0"/>
                  <w:marTop w:val="0"/>
                  <w:marBottom w:val="0"/>
                  <w:divBdr>
                    <w:top w:val="none" w:sz="0" w:space="0" w:color="auto"/>
                    <w:left w:val="none" w:sz="0" w:space="0" w:color="auto"/>
                    <w:bottom w:val="none" w:sz="0" w:space="0" w:color="auto"/>
                    <w:right w:val="none" w:sz="0" w:space="0" w:color="auto"/>
                  </w:divBdr>
                  <w:divsChild>
                    <w:div w:id="201025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29643">
          <w:marLeft w:val="0"/>
          <w:marRight w:val="0"/>
          <w:marTop w:val="0"/>
          <w:marBottom w:val="0"/>
          <w:divBdr>
            <w:top w:val="none" w:sz="0" w:space="0" w:color="auto"/>
            <w:left w:val="none" w:sz="0" w:space="0" w:color="auto"/>
            <w:bottom w:val="none" w:sz="0" w:space="0" w:color="auto"/>
            <w:right w:val="none" w:sz="0" w:space="0" w:color="auto"/>
          </w:divBdr>
          <w:divsChild>
            <w:div w:id="43722965">
              <w:marLeft w:val="0"/>
              <w:marRight w:val="0"/>
              <w:marTop w:val="0"/>
              <w:marBottom w:val="0"/>
              <w:divBdr>
                <w:top w:val="none" w:sz="0" w:space="0" w:color="auto"/>
                <w:left w:val="none" w:sz="0" w:space="0" w:color="auto"/>
                <w:bottom w:val="none" w:sz="0" w:space="0" w:color="auto"/>
                <w:right w:val="none" w:sz="0" w:space="0" w:color="auto"/>
              </w:divBdr>
              <w:divsChild>
                <w:div w:id="1414425818">
                  <w:marLeft w:val="0"/>
                  <w:marRight w:val="0"/>
                  <w:marTop w:val="0"/>
                  <w:marBottom w:val="0"/>
                  <w:divBdr>
                    <w:top w:val="none" w:sz="0" w:space="0" w:color="auto"/>
                    <w:left w:val="none" w:sz="0" w:space="0" w:color="auto"/>
                    <w:bottom w:val="none" w:sz="0" w:space="0" w:color="auto"/>
                    <w:right w:val="none" w:sz="0" w:space="0" w:color="auto"/>
                  </w:divBdr>
                  <w:divsChild>
                    <w:div w:id="3381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7364">
              <w:marLeft w:val="0"/>
              <w:marRight w:val="0"/>
              <w:marTop w:val="0"/>
              <w:marBottom w:val="0"/>
              <w:divBdr>
                <w:top w:val="none" w:sz="0" w:space="0" w:color="auto"/>
                <w:left w:val="none" w:sz="0" w:space="0" w:color="auto"/>
                <w:bottom w:val="none" w:sz="0" w:space="0" w:color="auto"/>
                <w:right w:val="none" w:sz="0" w:space="0" w:color="auto"/>
              </w:divBdr>
              <w:divsChild>
                <w:div w:id="99297363">
                  <w:marLeft w:val="0"/>
                  <w:marRight w:val="0"/>
                  <w:marTop w:val="0"/>
                  <w:marBottom w:val="0"/>
                  <w:divBdr>
                    <w:top w:val="none" w:sz="0" w:space="0" w:color="auto"/>
                    <w:left w:val="none" w:sz="0" w:space="0" w:color="auto"/>
                    <w:bottom w:val="none" w:sz="0" w:space="0" w:color="auto"/>
                    <w:right w:val="none" w:sz="0" w:space="0" w:color="auto"/>
                  </w:divBdr>
                  <w:divsChild>
                    <w:div w:id="1507405731">
                      <w:marLeft w:val="0"/>
                      <w:marRight w:val="0"/>
                      <w:marTop w:val="0"/>
                      <w:marBottom w:val="0"/>
                      <w:divBdr>
                        <w:top w:val="none" w:sz="0" w:space="0" w:color="auto"/>
                        <w:left w:val="none" w:sz="0" w:space="0" w:color="auto"/>
                        <w:bottom w:val="none" w:sz="0" w:space="0" w:color="auto"/>
                        <w:right w:val="none" w:sz="0" w:space="0" w:color="auto"/>
                      </w:divBdr>
                    </w:div>
                  </w:divsChild>
                </w:div>
                <w:div w:id="543256256">
                  <w:marLeft w:val="0"/>
                  <w:marRight w:val="0"/>
                  <w:marTop w:val="0"/>
                  <w:marBottom w:val="0"/>
                  <w:divBdr>
                    <w:top w:val="none" w:sz="0" w:space="0" w:color="auto"/>
                    <w:left w:val="none" w:sz="0" w:space="0" w:color="auto"/>
                    <w:bottom w:val="none" w:sz="0" w:space="0" w:color="auto"/>
                    <w:right w:val="none" w:sz="0" w:space="0" w:color="auto"/>
                  </w:divBdr>
                  <w:divsChild>
                    <w:div w:id="2111587744">
                      <w:marLeft w:val="0"/>
                      <w:marRight w:val="0"/>
                      <w:marTop w:val="0"/>
                      <w:marBottom w:val="0"/>
                      <w:divBdr>
                        <w:top w:val="none" w:sz="0" w:space="0" w:color="auto"/>
                        <w:left w:val="none" w:sz="0" w:space="0" w:color="auto"/>
                        <w:bottom w:val="none" w:sz="0" w:space="0" w:color="auto"/>
                        <w:right w:val="none" w:sz="0" w:space="0" w:color="auto"/>
                      </w:divBdr>
                    </w:div>
                  </w:divsChild>
                </w:div>
                <w:div w:id="1195576387">
                  <w:marLeft w:val="0"/>
                  <w:marRight w:val="0"/>
                  <w:marTop w:val="0"/>
                  <w:marBottom w:val="0"/>
                  <w:divBdr>
                    <w:top w:val="none" w:sz="0" w:space="0" w:color="auto"/>
                    <w:left w:val="none" w:sz="0" w:space="0" w:color="auto"/>
                    <w:bottom w:val="none" w:sz="0" w:space="0" w:color="auto"/>
                    <w:right w:val="none" w:sz="0" w:space="0" w:color="auto"/>
                  </w:divBdr>
                  <w:divsChild>
                    <w:div w:id="13919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17662">
      <w:bodyDiv w:val="1"/>
      <w:marLeft w:val="0"/>
      <w:marRight w:val="0"/>
      <w:marTop w:val="0"/>
      <w:marBottom w:val="0"/>
      <w:divBdr>
        <w:top w:val="none" w:sz="0" w:space="0" w:color="auto"/>
        <w:left w:val="none" w:sz="0" w:space="0" w:color="auto"/>
        <w:bottom w:val="none" w:sz="0" w:space="0" w:color="auto"/>
        <w:right w:val="none" w:sz="0" w:space="0" w:color="auto"/>
      </w:divBdr>
      <w:divsChild>
        <w:div w:id="2047289053">
          <w:marLeft w:val="0"/>
          <w:marRight w:val="0"/>
          <w:marTop w:val="0"/>
          <w:marBottom w:val="0"/>
          <w:divBdr>
            <w:top w:val="none" w:sz="0" w:space="0" w:color="auto"/>
            <w:left w:val="none" w:sz="0" w:space="0" w:color="auto"/>
            <w:bottom w:val="none" w:sz="0" w:space="0" w:color="auto"/>
            <w:right w:val="none" w:sz="0" w:space="0" w:color="auto"/>
          </w:divBdr>
          <w:divsChild>
            <w:div w:id="1756635095">
              <w:marLeft w:val="0"/>
              <w:marRight w:val="0"/>
              <w:marTop w:val="0"/>
              <w:marBottom w:val="0"/>
              <w:divBdr>
                <w:top w:val="none" w:sz="0" w:space="0" w:color="auto"/>
                <w:left w:val="none" w:sz="0" w:space="0" w:color="auto"/>
                <w:bottom w:val="none" w:sz="0" w:space="0" w:color="auto"/>
                <w:right w:val="none" w:sz="0" w:space="0" w:color="auto"/>
              </w:divBdr>
              <w:divsChild>
                <w:div w:id="16787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464806433">
          <w:marLeft w:val="0"/>
          <w:marRight w:val="0"/>
          <w:marTop w:val="0"/>
          <w:marBottom w:val="0"/>
          <w:divBdr>
            <w:top w:val="none" w:sz="0" w:space="0" w:color="auto"/>
            <w:left w:val="none" w:sz="0" w:space="0" w:color="auto"/>
            <w:bottom w:val="none" w:sz="0" w:space="0" w:color="auto"/>
            <w:right w:val="none" w:sz="0" w:space="0" w:color="auto"/>
          </w:divBdr>
          <w:divsChild>
            <w:div w:id="1073314129">
              <w:marLeft w:val="0"/>
              <w:marRight w:val="0"/>
              <w:marTop w:val="0"/>
              <w:marBottom w:val="0"/>
              <w:divBdr>
                <w:top w:val="none" w:sz="0" w:space="0" w:color="auto"/>
                <w:left w:val="none" w:sz="0" w:space="0" w:color="auto"/>
                <w:bottom w:val="none" w:sz="0" w:space="0" w:color="auto"/>
                <w:right w:val="none" w:sz="0" w:space="0" w:color="auto"/>
              </w:divBdr>
              <w:divsChild>
                <w:div w:id="1558081846">
                  <w:marLeft w:val="0"/>
                  <w:marRight w:val="0"/>
                  <w:marTop w:val="0"/>
                  <w:marBottom w:val="0"/>
                  <w:divBdr>
                    <w:top w:val="none" w:sz="0" w:space="0" w:color="auto"/>
                    <w:left w:val="none" w:sz="0" w:space="0" w:color="auto"/>
                    <w:bottom w:val="none" w:sz="0" w:space="0" w:color="auto"/>
                    <w:right w:val="none" w:sz="0" w:space="0" w:color="auto"/>
                  </w:divBdr>
                  <w:divsChild>
                    <w:div w:id="1094326092">
                      <w:marLeft w:val="0"/>
                      <w:marRight w:val="0"/>
                      <w:marTop w:val="0"/>
                      <w:marBottom w:val="0"/>
                      <w:divBdr>
                        <w:top w:val="none" w:sz="0" w:space="0" w:color="auto"/>
                        <w:left w:val="none" w:sz="0" w:space="0" w:color="auto"/>
                        <w:bottom w:val="none" w:sz="0" w:space="0" w:color="auto"/>
                        <w:right w:val="none" w:sz="0" w:space="0" w:color="auto"/>
                      </w:divBdr>
                    </w:div>
                  </w:divsChild>
                </w:div>
                <w:div w:id="2116976434">
                  <w:marLeft w:val="0"/>
                  <w:marRight w:val="0"/>
                  <w:marTop w:val="0"/>
                  <w:marBottom w:val="0"/>
                  <w:divBdr>
                    <w:top w:val="none" w:sz="0" w:space="0" w:color="auto"/>
                    <w:left w:val="none" w:sz="0" w:space="0" w:color="auto"/>
                    <w:bottom w:val="none" w:sz="0" w:space="0" w:color="auto"/>
                    <w:right w:val="none" w:sz="0" w:space="0" w:color="auto"/>
                  </w:divBdr>
                  <w:divsChild>
                    <w:div w:id="18107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3477">
      <w:bodyDiv w:val="1"/>
      <w:marLeft w:val="0"/>
      <w:marRight w:val="0"/>
      <w:marTop w:val="0"/>
      <w:marBottom w:val="0"/>
      <w:divBdr>
        <w:top w:val="none" w:sz="0" w:space="0" w:color="auto"/>
        <w:left w:val="none" w:sz="0" w:space="0" w:color="auto"/>
        <w:bottom w:val="none" w:sz="0" w:space="0" w:color="auto"/>
        <w:right w:val="none" w:sz="0" w:space="0" w:color="auto"/>
      </w:divBdr>
      <w:divsChild>
        <w:div w:id="213389237">
          <w:marLeft w:val="0"/>
          <w:marRight w:val="0"/>
          <w:marTop w:val="0"/>
          <w:marBottom w:val="0"/>
          <w:divBdr>
            <w:top w:val="none" w:sz="0" w:space="0" w:color="auto"/>
            <w:left w:val="none" w:sz="0" w:space="0" w:color="auto"/>
            <w:bottom w:val="none" w:sz="0" w:space="0" w:color="auto"/>
            <w:right w:val="none" w:sz="0" w:space="0" w:color="auto"/>
          </w:divBdr>
          <w:divsChild>
            <w:div w:id="1628778540">
              <w:marLeft w:val="0"/>
              <w:marRight w:val="0"/>
              <w:marTop w:val="0"/>
              <w:marBottom w:val="0"/>
              <w:divBdr>
                <w:top w:val="none" w:sz="0" w:space="0" w:color="auto"/>
                <w:left w:val="none" w:sz="0" w:space="0" w:color="auto"/>
                <w:bottom w:val="none" w:sz="0" w:space="0" w:color="auto"/>
                <w:right w:val="none" w:sz="0" w:space="0" w:color="auto"/>
              </w:divBdr>
              <w:divsChild>
                <w:div w:id="4804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8921">
      <w:bodyDiv w:val="1"/>
      <w:marLeft w:val="0"/>
      <w:marRight w:val="0"/>
      <w:marTop w:val="0"/>
      <w:marBottom w:val="0"/>
      <w:divBdr>
        <w:top w:val="none" w:sz="0" w:space="0" w:color="auto"/>
        <w:left w:val="none" w:sz="0" w:space="0" w:color="auto"/>
        <w:bottom w:val="none" w:sz="0" w:space="0" w:color="auto"/>
        <w:right w:val="none" w:sz="0" w:space="0" w:color="auto"/>
      </w:divBdr>
      <w:divsChild>
        <w:div w:id="1985507136">
          <w:marLeft w:val="0"/>
          <w:marRight w:val="0"/>
          <w:marTop w:val="0"/>
          <w:marBottom w:val="0"/>
          <w:divBdr>
            <w:top w:val="none" w:sz="0" w:space="0" w:color="auto"/>
            <w:left w:val="none" w:sz="0" w:space="0" w:color="auto"/>
            <w:bottom w:val="none" w:sz="0" w:space="0" w:color="auto"/>
            <w:right w:val="none" w:sz="0" w:space="0" w:color="auto"/>
          </w:divBdr>
          <w:divsChild>
            <w:div w:id="993877952">
              <w:marLeft w:val="0"/>
              <w:marRight w:val="0"/>
              <w:marTop w:val="0"/>
              <w:marBottom w:val="0"/>
              <w:divBdr>
                <w:top w:val="none" w:sz="0" w:space="0" w:color="auto"/>
                <w:left w:val="none" w:sz="0" w:space="0" w:color="auto"/>
                <w:bottom w:val="none" w:sz="0" w:space="0" w:color="auto"/>
                <w:right w:val="none" w:sz="0" w:space="0" w:color="auto"/>
              </w:divBdr>
              <w:divsChild>
                <w:div w:id="1025331264">
                  <w:marLeft w:val="0"/>
                  <w:marRight w:val="0"/>
                  <w:marTop w:val="0"/>
                  <w:marBottom w:val="0"/>
                  <w:divBdr>
                    <w:top w:val="none" w:sz="0" w:space="0" w:color="auto"/>
                    <w:left w:val="none" w:sz="0" w:space="0" w:color="auto"/>
                    <w:bottom w:val="none" w:sz="0" w:space="0" w:color="auto"/>
                    <w:right w:val="none" w:sz="0" w:space="0" w:color="auto"/>
                  </w:divBdr>
                  <w:divsChild>
                    <w:div w:id="14150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5224">
      <w:bodyDiv w:val="1"/>
      <w:marLeft w:val="0"/>
      <w:marRight w:val="0"/>
      <w:marTop w:val="0"/>
      <w:marBottom w:val="0"/>
      <w:divBdr>
        <w:top w:val="none" w:sz="0" w:space="0" w:color="auto"/>
        <w:left w:val="none" w:sz="0" w:space="0" w:color="auto"/>
        <w:bottom w:val="none" w:sz="0" w:space="0" w:color="auto"/>
        <w:right w:val="none" w:sz="0" w:space="0" w:color="auto"/>
      </w:divBdr>
    </w:div>
    <w:div w:id="366298840">
      <w:bodyDiv w:val="1"/>
      <w:marLeft w:val="0"/>
      <w:marRight w:val="0"/>
      <w:marTop w:val="0"/>
      <w:marBottom w:val="0"/>
      <w:divBdr>
        <w:top w:val="none" w:sz="0" w:space="0" w:color="auto"/>
        <w:left w:val="none" w:sz="0" w:space="0" w:color="auto"/>
        <w:bottom w:val="none" w:sz="0" w:space="0" w:color="auto"/>
        <w:right w:val="none" w:sz="0" w:space="0" w:color="auto"/>
      </w:divBdr>
      <w:divsChild>
        <w:div w:id="2080712994">
          <w:marLeft w:val="0"/>
          <w:marRight w:val="0"/>
          <w:marTop w:val="0"/>
          <w:marBottom w:val="0"/>
          <w:divBdr>
            <w:top w:val="none" w:sz="0" w:space="0" w:color="auto"/>
            <w:left w:val="none" w:sz="0" w:space="0" w:color="auto"/>
            <w:bottom w:val="none" w:sz="0" w:space="0" w:color="auto"/>
            <w:right w:val="none" w:sz="0" w:space="0" w:color="auto"/>
          </w:divBdr>
          <w:divsChild>
            <w:div w:id="492838223">
              <w:marLeft w:val="0"/>
              <w:marRight w:val="0"/>
              <w:marTop w:val="0"/>
              <w:marBottom w:val="0"/>
              <w:divBdr>
                <w:top w:val="none" w:sz="0" w:space="0" w:color="auto"/>
                <w:left w:val="none" w:sz="0" w:space="0" w:color="auto"/>
                <w:bottom w:val="none" w:sz="0" w:space="0" w:color="auto"/>
                <w:right w:val="none" w:sz="0" w:space="0" w:color="auto"/>
              </w:divBdr>
              <w:divsChild>
                <w:div w:id="1909460230">
                  <w:marLeft w:val="0"/>
                  <w:marRight w:val="0"/>
                  <w:marTop w:val="0"/>
                  <w:marBottom w:val="0"/>
                  <w:divBdr>
                    <w:top w:val="none" w:sz="0" w:space="0" w:color="auto"/>
                    <w:left w:val="none" w:sz="0" w:space="0" w:color="auto"/>
                    <w:bottom w:val="none" w:sz="0" w:space="0" w:color="auto"/>
                    <w:right w:val="none" w:sz="0" w:space="0" w:color="auto"/>
                  </w:divBdr>
                  <w:divsChild>
                    <w:div w:id="1493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389590">
      <w:bodyDiv w:val="1"/>
      <w:marLeft w:val="0"/>
      <w:marRight w:val="0"/>
      <w:marTop w:val="0"/>
      <w:marBottom w:val="0"/>
      <w:divBdr>
        <w:top w:val="none" w:sz="0" w:space="0" w:color="auto"/>
        <w:left w:val="none" w:sz="0" w:space="0" w:color="auto"/>
        <w:bottom w:val="none" w:sz="0" w:space="0" w:color="auto"/>
        <w:right w:val="none" w:sz="0" w:space="0" w:color="auto"/>
      </w:divBdr>
      <w:divsChild>
        <w:div w:id="876695381">
          <w:marLeft w:val="0"/>
          <w:marRight w:val="0"/>
          <w:marTop w:val="0"/>
          <w:marBottom w:val="0"/>
          <w:divBdr>
            <w:top w:val="none" w:sz="0" w:space="0" w:color="auto"/>
            <w:left w:val="none" w:sz="0" w:space="0" w:color="auto"/>
            <w:bottom w:val="none" w:sz="0" w:space="0" w:color="auto"/>
            <w:right w:val="none" w:sz="0" w:space="0" w:color="auto"/>
          </w:divBdr>
          <w:divsChild>
            <w:div w:id="1200702310">
              <w:marLeft w:val="0"/>
              <w:marRight w:val="0"/>
              <w:marTop w:val="0"/>
              <w:marBottom w:val="0"/>
              <w:divBdr>
                <w:top w:val="none" w:sz="0" w:space="0" w:color="auto"/>
                <w:left w:val="none" w:sz="0" w:space="0" w:color="auto"/>
                <w:bottom w:val="none" w:sz="0" w:space="0" w:color="auto"/>
                <w:right w:val="none" w:sz="0" w:space="0" w:color="auto"/>
              </w:divBdr>
              <w:divsChild>
                <w:div w:id="736242309">
                  <w:marLeft w:val="0"/>
                  <w:marRight w:val="0"/>
                  <w:marTop w:val="0"/>
                  <w:marBottom w:val="0"/>
                  <w:divBdr>
                    <w:top w:val="none" w:sz="0" w:space="0" w:color="auto"/>
                    <w:left w:val="none" w:sz="0" w:space="0" w:color="auto"/>
                    <w:bottom w:val="none" w:sz="0" w:space="0" w:color="auto"/>
                    <w:right w:val="none" w:sz="0" w:space="0" w:color="auto"/>
                  </w:divBdr>
                  <w:divsChild>
                    <w:div w:id="8679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08097">
      <w:bodyDiv w:val="1"/>
      <w:marLeft w:val="0"/>
      <w:marRight w:val="0"/>
      <w:marTop w:val="0"/>
      <w:marBottom w:val="0"/>
      <w:divBdr>
        <w:top w:val="none" w:sz="0" w:space="0" w:color="auto"/>
        <w:left w:val="none" w:sz="0" w:space="0" w:color="auto"/>
        <w:bottom w:val="none" w:sz="0" w:space="0" w:color="auto"/>
        <w:right w:val="none" w:sz="0" w:space="0" w:color="auto"/>
      </w:divBdr>
    </w:div>
    <w:div w:id="445469470">
      <w:bodyDiv w:val="1"/>
      <w:marLeft w:val="0"/>
      <w:marRight w:val="0"/>
      <w:marTop w:val="0"/>
      <w:marBottom w:val="0"/>
      <w:divBdr>
        <w:top w:val="none" w:sz="0" w:space="0" w:color="auto"/>
        <w:left w:val="none" w:sz="0" w:space="0" w:color="auto"/>
        <w:bottom w:val="none" w:sz="0" w:space="0" w:color="auto"/>
        <w:right w:val="none" w:sz="0" w:space="0" w:color="auto"/>
      </w:divBdr>
      <w:divsChild>
        <w:div w:id="1031566378">
          <w:marLeft w:val="0"/>
          <w:marRight w:val="0"/>
          <w:marTop w:val="0"/>
          <w:marBottom w:val="0"/>
          <w:divBdr>
            <w:top w:val="none" w:sz="0" w:space="0" w:color="auto"/>
            <w:left w:val="none" w:sz="0" w:space="0" w:color="auto"/>
            <w:bottom w:val="none" w:sz="0" w:space="0" w:color="auto"/>
            <w:right w:val="none" w:sz="0" w:space="0" w:color="auto"/>
          </w:divBdr>
          <w:divsChild>
            <w:div w:id="1092360736">
              <w:marLeft w:val="0"/>
              <w:marRight w:val="0"/>
              <w:marTop w:val="0"/>
              <w:marBottom w:val="0"/>
              <w:divBdr>
                <w:top w:val="none" w:sz="0" w:space="0" w:color="auto"/>
                <w:left w:val="none" w:sz="0" w:space="0" w:color="auto"/>
                <w:bottom w:val="none" w:sz="0" w:space="0" w:color="auto"/>
                <w:right w:val="none" w:sz="0" w:space="0" w:color="auto"/>
              </w:divBdr>
              <w:divsChild>
                <w:div w:id="335693781">
                  <w:marLeft w:val="0"/>
                  <w:marRight w:val="0"/>
                  <w:marTop w:val="0"/>
                  <w:marBottom w:val="0"/>
                  <w:divBdr>
                    <w:top w:val="none" w:sz="0" w:space="0" w:color="auto"/>
                    <w:left w:val="none" w:sz="0" w:space="0" w:color="auto"/>
                    <w:bottom w:val="none" w:sz="0" w:space="0" w:color="auto"/>
                    <w:right w:val="none" w:sz="0" w:space="0" w:color="auto"/>
                  </w:divBdr>
                  <w:divsChild>
                    <w:div w:id="865289540">
                      <w:marLeft w:val="0"/>
                      <w:marRight w:val="0"/>
                      <w:marTop w:val="0"/>
                      <w:marBottom w:val="0"/>
                      <w:divBdr>
                        <w:top w:val="none" w:sz="0" w:space="0" w:color="auto"/>
                        <w:left w:val="none" w:sz="0" w:space="0" w:color="auto"/>
                        <w:bottom w:val="none" w:sz="0" w:space="0" w:color="auto"/>
                        <w:right w:val="none" w:sz="0" w:space="0" w:color="auto"/>
                      </w:divBdr>
                    </w:div>
                    <w:div w:id="160795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9498">
      <w:bodyDiv w:val="1"/>
      <w:marLeft w:val="0"/>
      <w:marRight w:val="0"/>
      <w:marTop w:val="0"/>
      <w:marBottom w:val="0"/>
      <w:divBdr>
        <w:top w:val="none" w:sz="0" w:space="0" w:color="auto"/>
        <w:left w:val="none" w:sz="0" w:space="0" w:color="auto"/>
        <w:bottom w:val="none" w:sz="0" w:space="0" w:color="auto"/>
        <w:right w:val="none" w:sz="0" w:space="0" w:color="auto"/>
      </w:divBdr>
      <w:divsChild>
        <w:div w:id="1766995409">
          <w:marLeft w:val="0"/>
          <w:marRight w:val="0"/>
          <w:marTop w:val="0"/>
          <w:marBottom w:val="0"/>
          <w:divBdr>
            <w:top w:val="none" w:sz="0" w:space="0" w:color="auto"/>
            <w:left w:val="none" w:sz="0" w:space="0" w:color="auto"/>
            <w:bottom w:val="none" w:sz="0" w:space="0" w:color="auto"/>
            <w:right w:val="none" w:sz="0" w:space="0" w:color="auto"/>
          </w:divBdr>
          <w:divsChild>
            <w:div w:id="697508182">
              <w:marLeft w:val="0"/>
              <w:marRight w:val="0"/>
              <w:marTop w:val="0"/>
              <w:marBottom w:val="0"/>
              <w:divBdr>
                <w:top w:val="none" w:sz="0" w:space="0" w:color="auto"/>
                <w:left w:val="none" w:sz="0" w:space="0" w:color="auto"/>
                <w:bottom w:val="none" w:sz="0" w:space="0" w:color="auto"/>
                <w:right w:val="none" w:sz="0" w:space="0" w:color="auto"/>
              </w:divBdr>
              <w:divsChild>
                <w:div w:id="1638072451">
                  <w:marLeft w:val="0"/>
                  <w:marRight w:val="0"/>
                  <w:marTop w:val="0"/>
                  <w:marBottom w:val="0"/>
                  <w:divBdr>
                    <w:top w:val="none" w:sz="0" w:space="0" w:color="auto"/>
                    <w:left w:val="none" w:sz="0" w:space="0" w:color="auto"/>
                    <w:bottom w:val="none" w:sz="0" w:space="0" w:color="auto"/>
                    <w:right w:val="none" w:sz="0" w:space="0" w:color="auto"/>
                  </w:divBdr>
                  <w:divsChild>
                    <w:div w:id="113254174">
                      <w:marLeft w:val="0"/>
                      <w:marRight w:val="0"/>
                      <w:marTop w:val="0"/>
                      <w:marBottom w:val="0"/>
                      <w:divBdr>
                        <w:top w:val="none" w:sz="0" w:space="0" w:color="auto"/>
                        <w:left w:val="none" w:sz="0" w:space="0" w:color="auto"/>
                        <w:bottom w:val="none" w:sz="0" w:space="0" w:color="auto"/>
                        <w:right w:val="none" w:sz="0" w:space="0" w:color="auto"/>
                      </w:divBdr>
                    </w:div>
                    <w:div w:id="1302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081">
      <w:bodyDiv w:val="1"/>
      <w:marLeft w:val="0"/>
      <w:marRight w:val="0"/>
      <w:marTop w:val="0"/>
      <w:marBottom w:val="0"/>
      <w:divBdr>
        <w:top w:val="none" w:sz="0" w:space="0" w:color="auto"/>
        <w:left w:val="none" w:sz="0" w:space="0" w:color="auto"/>
        <w:bottom w:val="none" w:sz="0" w:space="0" w:color="auto"/>
        <w:right w:val="none" w:sz="0" w:space="0" w:color="auto"/>
      </w:divBdr>
      <w:divsChild>
        <w:div w:id="770735327">
          <w:marLeft w:val="0"/>
          <w:marRight w:val="0"/>
          <w:marTop w:val="0"/>
          <w:marBottom w:val="0"/>
          <w:divBdr>
            <w:top w:val="none" w:sz="0" w:space="0" w:color="auto"/>
            <w:left w:val="none" w:sz="0" w:space="0" w:color="auto"/>
            <w:bottom w:val="none" w:sz="0" w:space="0" w:color="auto"/>
            <w:right w:val="none" w:sz="0" w:space="0" w:color="auto"/>
          </w:divBdr>
          <w:divsChild>
            <w:div w:id="382366796">
              <w:marLeft w:val="0"/>
              <w:marRight w:val="0"/>
              <w:marTop w:val="0"/>
              <w:marBottom w:val="0"/>
              <w:divBdr>
                <w:top w:val="none" w:sz="0" w:space="0" w:color="auto"/>
                <w:left w:val="none" w:sz="0" w:space="0" w:color="auto"/>
                <w:bottom w:val="none" w:sz="0" w:space="0" w:color="auto"/>
                <w:right w:val="none" w:sz="0" w:space="0" w:color="auto"/>
              </w:divBdr>
              <w:divsChild>
                <w:div w:id="818494872">
                  <w:marLeft w:val="0"/>
                  <w:marRight w:val="0"/>
                  <w:marTop w:val="0"/>
                  <w:marBottom w:val="0"/>
                  <w:divBdr>
                    <w:top w:val="none" w:sz="0" w:space="0" w:color="auto"/>
                    <w:left w:val="none" w:sz="0" w:space="0" w:color="auto"/>
                    <w:bottom w:val="none" w:sz="0" w:space="0" w:color="auto"/>
                    <w:right w:val="none" w:sz="0" w:space="0" w:color="auto"/>
                  </w:divBdr>
                  <w:divsChild>
                    <w:div w:id="2041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61023">
      <w:bodyDiv w:val="1"/>
      <w:marLeft w:val="0"/>
      <w:marRight w:val="0"/>
      <w:marTop w:val="0"/>
      <w:marBottom w:val="0"/>
      <w:divBdr>
        <w:top w:val="none" w:sz="0" w:space="0" w:color="auto"/>
        <w:left w:val="none" w:sz="0" w:space="0" w:color="auto"/>
        <w:bottom w:val="none" w:sz="0" w:space="0" w:color="auto"/>
        <w:right w:val="none" w:sz="0" w:space="0" w:color="auto"/>
      </w:divBdr>
    </w:div>
    <w:div w:id="499857158">
      <w:bodyDiv w:val="1"/>
      <w:marLeft w:val="0"/>
      <w:marRight w:val="0"/>
      <w:marTop w:val="0"/>
      <w:marBottom w:val="0"/>
      <w:divBdr>
        <w:top w:val="none" w:sz="0" w:space="0" w:color="auto"/>
        <w:left w:val="none" w:sz="0" w:space="0" w:color="auto"/>
        <w:bottom w:val="none" w:sz="0" w:space="0" w:color="auto"/>
        <w:right w:val="none" w:sz="0" w:space="0" w:color="auto"/>
      </w:divBdr>
    </w:div>
    <w:div w:id="514732691">
      <w:bodyDiv w:val="1"/>
      <w:marLeft w:val="0"/>
      <w:marRight w:val="0"/>
      <w:marTop w:val="0"/>
      <w:marBottom w:val="0"/>
      <w:divBdr>
        <w:top w:val="none" w:sz="0" w:space="0" w:color="auto"/>
        <w:left w:val="none" w:sz="0" w:space="0" w:color="auto"/>
        <w:bottom w:val="none" w:sz="0" w:space="0" w:color="auto"/>
        <w:right w:val="none" w:sz="0" w:space="0" w:color="auto"/>
      </w:divBdr>
      <w:divsChild>
        <w:div w:id="1209877116">
          <w:marLeft w:val="0"/>
          <w:marRight w:val="0"/>
          <w:marTop w:val="0"/>
          <w:marBottom w:val="0"/>
          <w:divBdr>
            <w:top w:val="none" w:sz="0" w:space="0" w:color="auto"/>
            <w:left w:val="none" w:sz="0" w:space="0" w:color="auto"/>
            <w:bottom w:val="none" w:sz="0" w:space="0" w:color="auto"/>
            <w:right w:val="none" w:sz="0" w:space="0" w:color="auto"/>
          </w:divBdr>
          <w:divsChild>
            <w:div w:id="1949967608">
              <w:marLeft w:val="0"/>
              <w:marRight w:val="0"/>
              <w:marTop w:val="0"/>
              <w:marBottom w:val="0"/>
              <w:divBdr>
                <w:top w:val="none" w:sz="0" w:space="0" w:color="auto"/>
                <w:left w:val="none" w:sz="0" w:space="0" w:color="auto"/>
                <w:bottom w:val="none" w:sz="0" w:space="0" w:color="auto"/>
                <w:right w:val="none" w:sz="0" w:space="0" w:color="auto"/>
              </w:divBdr>
              <w:divsChild>
                <w:div w:id="1697121530">
                  <w:marLeft w:val="0"/>
                  <w:marRight w:val="0"/>
                  <w:marTop w:val="0"/>
                  <w:marBottom w:val="0"/>
                  <w:divBdr>
                    <w:top w:val="none" w:sz="0" w:space="0" w:color="auto"/>
                    <w:left w:val="none" w:sz="0" w:space="0" w:color="auto"/>
                    <w:bottom w:val="none" w:sz="0" w:space="0" w:color="auto"/>
                    <w:right w:val="none" w:sz="0" w:space="0" w:color="auto"/>
                  </w:divBdr>
                  <w:divsChild>
                    <w:div w:id="8524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72513">
      <w:bodyDiv w:val="1"/>
      <w:marLeft w:val="0"/>
      <w:marRight w:val="0"/>
      <w:marTop w:val="0"/>
      <w:marBottom w:val="0"/>
      <w:divBdr>
        <w:top w:val="none" w:sz="0" w:space="0" w:color="auto"/>
        <w:left w:val="none" w:sz="0" w:space="0" w:color="auto"/>
        <w:bottom w:val="none" w:sz="0" w:space="0" w:color="auto"/>
        <w:right w:val="none" w:sz="0" w:space="0" w:color="auto"/>
      </w:divBdr>
      <w:divsChild>
        <w:div w:id="1326393284">
          <w:marLeft w:val="0"/>
          <w:marRight w:val="0"/>
          <w:marTop w:val="0"/>
          <w:marBottom w:val="0"/>
          <w:divBdr>
            <w:top w:val="none" w:sz="0" w:space="0" w:color="auto"/>
            <w:left w:val="none" w:sz="0" w:space="0" w:color="auto"/>
            <w:bottom w:val="none" w:sz="0" w:space="0" w:color="auto"/>
            <w:right w:val="none" w:sz="0" w:space="0" w:color="auto"/>
          </w:divBdr>
          <w:divsChild>
            <w:div w:id="2090075375">
              <w:marLeft w:val="0"/>
              <w:marRight w:val="0"/>
              <w:marTop w:val="0"/>
              <w:marBottom w:val="0"/>
              <w:divBdr>
                <w:top w:val="none" w:sz="0" w:space="0" w:color="auto"/>
                <w:left w:val="none" w:sz="0" w:space="0" w:color="auto"/>
                <w:bottom w:val="none" w:sz="0" w:space="0" w:color="auto"/>
                <w:right w:val="none" w:sz="0" w:space="0" w:color="auto"/>
              </w:divBdr>
              <w:divsChild>
                <w:div w:id="213039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18808">
      <w:bodyDiv w:val="1"/>
      <w:marLeft w:val="0"/>
      <w:marRight w:val="0"/>
      <w:marTop w:val="0"/>
      <w:marBottom w:val="0"/>
      <w:divBdr>
        <w:top w:val="none" w:sz="0" w:space="0" w:color="auto"/>
        <w:left w:val="none" w:sz="0" w:space="0" w:color="auto"/>
        <w:bottom w:val="none" w:sz="0" w:space="0" w:color="auto"/>
        <w:right w:val="none" w:sz="0" w:space="0" w:color="auto"/>
      </w:divBdr>
      <w:divsChild>
        <w:div w:id="1279486988">
          <w:marLeft w:val="0"/>
          <w:marRight w:val="0"/>
          <w:marTop w:val="0"/>
          <w:marBottom w:val="0"/>
          <w:divBdr>
            <w:top w:val="none" w:sz="0" w:space="0" w:color="auto"/>
            <w:left w:val="none" w:sz="0" w:space="0" w:color="auto"/>
            <w:bottom w:val="none" w:sz="0" w:space="0" w:color="auto"/>
            <w:right w:val="none" w:sz="0" w:space="0" w:color="auto"/>
          </w:divBdr>
          <w:divsChild>
            <w:div w:id="683871068">
              <w:marLeft w:val="0"/>
              <w:marRight w:val="0"/>
              <w:marTop w:val="0"/>
              <w:marBottom w:val="0"/>
              <w:divBdr>
                <w:top w:val="none" w:sz="0" w:space="0" w:color="auto"/>
                <w:left w:val="none" w:sz="0" w:space="0" w:color="auto"/>
                <w:bottom w:val="none" w:sz="0" w:space="0" w:color="auto"/>
                <w:right w:val="none" w:sz="0" w:space="0" w:color="auto"/>
              </w:divBdr>
              <w:divsChild>
                <w:div w:id="547188808">
                  <w:marLeft w:val="0"/>
                  <w:marRight w:val="0"/>
                  <w:marTop w:val="0"/>
                  <w:marBottom w:val="0"/>
                  <w:divBdr>
                    <w:top w:val="none" w:sz="0" w:space="0" w:color="auto"/>
                    <w:left w:val="none" w:sz="0" w:space="0" w:color="auto"/>
                    <w:bottom w:val="none" w:sz="0" w:space="0" w:color="auto"/>
                    <w:right w:val="none" w:sz="0" w:space="0" w:color="auto"/>
                  </w:divBdr>
                </w:div>
                <w:div w:id="17462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42140">
      <w:bodyDiv w:val="1"/>
      <w:marLeft w:val="0"/>
      <w:marRight w:val="0"/>
      <w:marTop w:val="0"/>
      <w:marBottom w:val="0"/>
      <w:divBdr>
        <w:top w:val="none" w:sz="0" w:space="0" w:color="auto"/>
        <w:left w:val="none" w:sz="0" w:space="0" w:color="auto"/>
        <w:bottom w:val="none" w:sz="0" w:space="0" w:color="auto"/>
        <w:right w:val="none" w:sz="0" w:space="0" w:color="auto"/>
      </w:divBdr>
      <w:divsChild>
        <w:div w:id="815293865">
          <w:marLeft w:val="0"/>
          <w:marRight w:val="0"/>
          <w:marTop w:val="0"/>
          <w:marBottom w:val="0"/>
          <w:divBdr>
            <w:top w:val="none" w:sz="0" w:space="0" w:color="auto"/>
            <w:left w:val="none" w:sz="0" w:space="0" w:color="auto"/>
            <w:bottom w:val="none" w:sz="0" w:space="0" w:color="auto"/>
            <w:right w:val="none" w:sz="0" w:space="0" w:color="auto"/>
          </w:divBdr>
          <w:divsChild>
            <w:div w:id="1901942815">
              <w:marLeft w:val="0"/>
              <w:marRight w:val="0"/>
              <w:marTop w:val="0"/>
              <w:marBottom w:val="0"/>
              <w:divBdr>
                <w:top w:val="none" w:sz="0" w:space="0" w:color="auto"/>
                <w:left w:val="none" w:sz="0" w:space="0" w:color="auto"/>
                <w:bottom w:val="none" w:sz="0" w:space="0" w:color="auto"/>
                <w:right w:val="none" w:sz="0" w:space="0" w:color="auto"/>
              </w:divBdr>
              <w:divsChild>
                <w:div w:id="17114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83208">
      <w:bodyDiv w:val="1"/>
      <w:marLeft w:val="0"/>
      <w:marRight w:val="0"/>
      <w:marTop w:val="0"/>
      <w:marBottom w:val="0"/>
      <w:divBdr>
        <w:top w:val="none" w:sz="0" w:space="0" w:color="auto"/>
        <w:left w:val="none" w:sz="0" w:space="0" w:color="auto"/>
        <w:bottom w:val="none" w:sz="0" w:space="0" w:color="auto"/>
        <w:right w:val="none" w:sz="0" w:space="0" w:color="auto"/>
      </w:divBdr>
      <w:divsChild>
        <w:div w:id="1986004686">
          <w:marLeft w:val="0"/>
          <w:marRight w:val="0"/>
          <w:marTop w:val="0"/>
          <w:marBottom w:val="0"/>
          <w:divBdr>
            <w:top w:val="none" w:sz="0" w:space="0" w:color="auto"/>
            <w:left w:val="none" w:sz="0" w:space="0" w:color="auto"/>
            <w:bottom w:val="none" w:sz="0" w:space="0" w:color="auto"/>
            <w:right w:val="none" w:sz="0" w:space="0" w:color="auto"/>
          </w:divBdr>
          <w:divsChild>
            <w:div w:id="1368140032">
              <w:marLeft w:val="0"/>
              <w:marRight w:val="0"/>
              <w:marTop w:val="0"/>
              <w:marBottom w:val="0"/>
              <w:divBdr>
                <w:top w:val="none" w:sz="0" w:space="0" w:color="auto"/>
                <w:left w:val="none" w:sz="0" w:space="0" w:color="auto"/>
                <w:bottom w:val="none" w:sz="0" w:space="0" w:color="auto"/>
                <w:right w:val="none" w:sz="0" w:space="0" w:color="auto"/>
              </w:divBdr>
              <w:divsChild>
                <w:div w:id="340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5023">
      <w:bodyDiv w:val="1"/>
      <w:marLeft w:val="0"/>
      <w:marRight w:val="0"/>
      <w:marTop w:val="0"/>
      <w:marBottom w:val="0"/>
      <w:divBdr>
        <w:top w:val="none" w:sz="0" w:space="0" w:color="auto"/>
        <w:left w:val="none" w:sz="0" w:space="0" w:color="auto"/>
        <w:bottom w:val="none" w:sz="0" w:space="0" w:color="auto"/>
        <w:right w:val="none" w:sz="0" w:space="0" w:color="auto"/>
      </w:divBdr>
      <w:divsChild>
        <w:div w:id="1650985368">
          <w:marLeft w:val="0"/>
          <w:marRight w:val="0"/>
          <w:marTop w:val="0"/>
          <w:marBottom w:val="0"/>
          <w:divBdr>
            <w:top w:val="none" w:sz="0" w:space="0" w:color="auto"/>
            <w:left w:val="none" w:sz="0" w:space="0" w:color="auto"/>
            <w:bottom w:val="none" w:sz="0" w:space="0" w:color="auto"/>
            <w:right w:val="none" w:sz="0" w:space="0" w:color="auto"/>
          </w:divBdr>
          <w:divsChild>
            <w:div w:id="1286346249">
              <w:marLeft w:val="0"/>
              <w:marRight w:val="0"/>
              <w:marTop w:val="0"/>
              <w:marBottom w:val="0"/>
              <w:divBdr>
                <w:top w:val="none" w:sz="0" w:space="0" w:color="auto"/>
                <w:left w:val="none" w:sz="0" w:space="0" w:color="auto"/>
                <w:bottom w:val="none" w:sz="0" w:space="0" w:color="auto"/>
                <w:right w:val="none" w:sz="0" w:space="0" w:color="auto"/>
              </w:divBdr>
              <w:divsChild>
                <w:div w:id="1373649873">
                  <w:marLeft w:val="0"/>
                  <w:marRight w:val="0"/>
                  <w:marTop w:val="0"/>
                  <w:marBottom w:val="0"/>
                  <w:divBdr>
                    <w:top w:val="none" w:sz="0" w:space="0" w:color="auto"/>
                    <w:left w:val="none" w:sz="0" w:space="0" w:color="auto"/>
                    <w:bottom w:val="none" w:sz="0" w:space="0" w:color="auto"/>
                    <w:right w:val="none" w:sz="0" w:space="0" w:color="auto"/>
                  </w:divBdr>
                  <w:divsChild>
                    <w:div w:id="10024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3465">
      <w:bodyDiv w:val="1"/>
      <w:marLeft w:val="0"/>
      <w:marRight w:val="0"/>
      <w:marTop w:val="0"/>
      <w:marBottom w:val="0"/>
      <w:divBdr>
        <w:top w:val="none" w:sz="0" w:space="0" w:color="auto"/>
        <w:left w:val="none" w:sz="0" w:space="0" w:color="auto"/>
        <w:bottom w:val="none" w:sz="0" w:space="0" w:color="auto"/>
        <w:right w:val="none" w:sz="0" w:space="0" w:color="auto"/>
      </w:divBdr>
    </w:div>
    <w:div w:id="628510425">
      <w:bodyDiv w:val="1"/>
      <w:marLeft w:val="0"/>
      <w:marRight w:val="0"/>
      <w:marTop w:val="0"/>
      <w:marBottom w:val="0"/>
      <w:divBdr>
        <w:top w:val="none" w:sz="0" w:space="0" w:color="auto"/>
        <w:left w:val="none" w:sz="0" w:space="0" w:color="auto"/>
        <w:bottom w:val="none" w:sz="0" w:space="0" w:color="auto"/>
        <w:right w:val="none" w:sz="0" w:space="0" w:color="auto"/>
      </w:divBdr>
    </w:div>
    <w:div w:id="637762583">
      <w:bodyDiv w:val="1"/>
      <w:marLeft w:val="0"/>
      <w:marRight w:val="0"/>
      <w:marTop w:val="0"/>
      <w:marBottom w:val="0"/>
      <w:divBdr>
        <w:top w:val="none" w:sz="0" w:space="0" w:color="auto"/>
        <w:left w:val="none" w:sz="0" w:space="0" w:color="auto"/>
        <w:bottom w:val="none" w:sz="0" w:space="0" w:color="auto"/>
        <w:right w:val="none" w:sz="0" w:space="0" w:color="auto"/>
      </w:divBdr>
      <w:divsChild>
        <w:div w:id="1288049930">
          <w:marLeft w:val="0"/>
          <w:marRight w:val="0"/>
          <w:marTop w:val="0"/>
          <w:marBottom w:val="0"/>
          <w:divBdr>
            <w:top w:val="none" w:sz="0" w:space="0" w:color="auto"/>
            <w:left w:val="none" w:sz="0" w:space="0" w:color="auto"/>
            <w:bottom w:val="none" w:sz="0" w:space="0" w:color="auto"/>
            <w:right w:val="none" w:sz="0" w:space="0" w:color="auto"/>
          </w:divBdr>
          <w:divsChild>
            <w:div w:id="383598428">
              <w:marLeft w:val="0"/>
              <w:marRight w:val="0"/>
              <w:marTop w:val="0"/>
              <w:marBottom w:val="0"/>
              <w:divBdr>
                <w:top w:val="none" w:sz="0" w:space="0" w:color="auto"/>
                <w:left w:val="none" w:sz="0" w:space="0" w:color="auto"/>
                <w:bottom w:val="none" w:sz="0" w:space="0" w:color="auto"/>
                <w:right w:val="none" w:sz="0" w:space="0" w:color="auto"/>
              </w:divBdr>
              <w:divsChild>
                <w:div w:id="2066367103">
                  <w:marLeft w:val="0"/>
                  <w:marRight w:val="0"/>
                  <w:marTop w:val="0"/>
                  <w:marBottom w:val="0"/>
                  <w:divBdr>
                    <w:top w:val="none" w:sz="0" w:space="0" w:color="auto"/>
                    <w:left w:val="none" w:sz="0" w:space="0" w:color="auto"/>
                    <w:bottom w:val="none" w:sz="0" w:space="0" w:color="auto"/>
                    <w:right w:val="none" w:sz="0" w:space="0" w:color="auto"/>
                  </w:divBdr>
                  <w:divsChild>
                    <w:div w:id="1955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44215">
      <w:bodyDiv w:val="1"/>
      <w:marLeft w:val="0"/>
      <w:marRight w:val="0"/>
      <w:marTop w:val="0"/>
      <w:marBottom w:val="0"/>
      <w:divBdr>
        <w:top w:val="none" w:sz="0" w:space="0" w:color="auto"/>
        <w:left w:val="none" w:sz="0" w:space="0" w:color="auto"/>
        <w:bottom w:val="none" w:sz="0" w:space="0" w:color="auto"/>
        <w:right w:val="none" w:sz="0" w:space="0" w:color="auto"/>
      </w:divBdr>
    </w:div>
    <w:div w:id="655962955">
      <w:bodyDiv w:val="1"/>
      <w:marLeft w:val="0"/>
      <w:marRight w:val="0"/>
      <w:marTop w:val="0"/>
      <w:marBottom w:val="0"/>
      <w:divBdr>
        <w:top w:val="none" w:sz="0" w:space="0" w:color="auto"/>
        <w:left w:val="none" w:sz="0" w:space="0" w:color="auto"/>
        <w:bottom w:val="none" w:sz="0" w:space="0" w:color="auto"/>
        <w:right w:val="none" w:sz="0" w:space="0" w:color="auto"/>
      </w:divBdr>
    </w:div>
    <w:div w:id="657153832">
      <w:bodyDiv w:val="1"/>
      <w:marLeft w:val="0"/>
      <w:marRight w:val="0"/>
      <w:marTop w:val="0"/>
      <w:marBottom w:val="0"/>
      <w:divBdr>
        <w:top w:val="none" w:sz="0" w:space="0" w:color="auto"/>
        <w:left w:val="none" w:sz="0" w:space="0" w:color="auto"/>
        <w:bottom w:val="none" w:sz="0" w:space="0" w:color="auto"/>
        <w:right w:val="none" w:sz="0" w:space="0" w:color="auto"/>
      </w:divBdr>
      <w:divsChild>
        <w:div w:id="1940486894">
          <w:marLeft w:val="0"/>
          <w:marRight w:val="0"/>
          <w:marTop w:val="0"/>
          <w:marBottom w:val="0"/>
          <w:divBdr>
            <w:top w:val="none" w:sz="0" w:space="0" w:color="auto"/>
            <w:left w:val="none" w:sz="0" w:space="0" w:color="auto"/>
            <w:bottom w:val="none" w:sz="0" w:space="0" w:color="auto"/>
            <w:right w:val="none" w:sz="0" w:space="0" w:color="auto"/>
          </w:divBdr>
          <w:divsChild>
            <w:div w:id="1863860135">
              <w:marLeft w:val="0"/>
              <w:marRight w:val="0"/>
              <w:marTop w:val="0"/>
              <w:marBottom w:val="0"/>
              <w:divBdr>
                <w:top w:val="none" w:sz="0" w:space="0" w:color="auto"/>
                <w:left w:val="none" w:sz="0" w:space="0" w:color="auto"/>
                <w:bottom w:val="none" w:sz="0" w:space="0" w:color="auto"/>
                <w:right w:val="none" w:sz="0" w:space="0" w:color="auto"/>
              </w:divBdr>
              <w:divsChild>
                <w:div w:id="311833953">
                  <w:marLeft w:val="0"/>
                  <w:marRight w:val="0"/>
                  <w:marTop w:val="0"/>
                  <w:marBottom w:val="0"/>
                  <w:divBdr>
                    <w:top w:val="none" w:sz="0" w:space="0" w:color="auto"/>
                    <w:left w:val="none" w:sz="0" w:space="0" w:color="auto"/>
                    <w:bottom w:val="none" w:sz="0" w:space="0" w:color="auto"/>
                    <w:right w:val="none" w:sz="0" w:space="0" w:color="auto"/>
                  </w:divBdr>
                  <w:divsChild>
                    <w:div w:id="14239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092550">
      <w:bodyDiv w:val="1"/>
      <w:marLeft w:val="0"/>
      <w:marRight w:val="0"/>
      <w:marTop w:val="0"/>
      <w:marBottom w:val="0"/>
      <w:divBdr>
        <w:top w:val="none" w:sz="0" w:space="0" w:color="auto"/>
        <w:left w:val="none" w:sz="0" w:space="0" w:color="auto"/>
        <w:bottom w:val="none" w:sz="0" w:space="0" w:color="auto"/>
        <w:right w:val="none" w:sz="0" w:space="0" w:color="auto"/>
      </w:divBdr>
      <w:divsChild>
        <w:div w:id="1769547276">
          <w:marLeft w:val="0"/>
          <w:marRight w:val="0"/>
          <w:marTop w:val="0"/>
          <w:marBottom w:val="0"/>
          <w:divBdr>
            <w:top w:val="none" w:sz="0" w:space="0" w:color="auto"/>
            <w:left w:val="none" w:sz="0" w:space="0" w:color="auto"/>
            <w:bottom w:val="none" w:sz="0" w:space="0" w:color="auto"/>
            <w:right w:val="none" w:sz="0" w:space="0" w:color="auto"/>
          </w:divBdr>
          <w:divsChild>
            <w:div w:id="27027903">
              <w:marLeft w:val="0"/>
              <w:marRight w:val="0"/>
              <w:marTop w:val="0"/>
              <w:marBottom w:val="0"/>
              <w:divBdr>
                <w:top w:val="none" w:sz="0" w:space="0" w:color="auto"/>
                <w:left w:val="none" w:sz="0" w:space="0" w:color="auto"/>
                <w:bottom w:val="none" w:sz="0" w:space="0" w:color="auto"/>
                <w:right w:val="none" w:sz="0" w:space="0" w:color="auto"/>
              </w:divBdr>
              <w:divsChild>
                <w:div w:id="1274902643">
                  <w:marLeft w:val="0"/>
                  <w:marRight w:val="0"/>
                  <w:marTop w:val="0"/>
                  <w:marBottom w:val="0"/>
                  <w:divBdr>
                    <w:top w:val="none" w:sz="0" w:space="0" w:color="auto"/>
                    <w:left w:val="none" w:sz="0" w:space="0" w:color="auto"/>
                    <w:bottom w:val="none" w:sz="0" w:space="0" w:color="auto"/>
                    <w:right w:val="none" w:sz="0" w:space="0" w:color="auto"/>
                  </w:divBdr>
                  <w:divsChild>
                    <w:div w:id="137280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03813">
      <w:bodyDiv w:val="1"/>
      <w:marLeft w:val="0"/>
      <w:marRight w:val="0"/>
      <w:marTop w:val="0"/>
      <w:marBottom w:val="0"/>
      <w:divBdr>
        <w:top w:val="none" w:sz="0" w:space="0" w:color="auto"/>
        <w:left w:val="none" w:sz="0" w:space="0" w:color="auto"/>
        <w:bottom w:val="none" w:sz="0" w:space="0" w:color="auto"/>
        <w:right w:val="none" w:sz="0" w:space="0" w:color="auto"/>
      </w:divBdr>
      <w:divsChild>
        <w:div w:id="1369257261">
          <w:marLeft w:val="0"/>
          <w:marRight w:val="0"/>
          <w:marTop w:val="0"/>
          <w:marBottom w:val="0"/>
          <w:divBdr>
            <w:top w:val="none" w:sz="0" w:space="0" w:color="auto"/>
            <w:left w:val="none" w:sz="0" w:space="0" w:color="auto"/>
            <w:bottom w:val="none" w:sz="0" w:space="0" w:color="auto"/>
            <w:right w:val="none" w:sz="0" w:space="0" w:color="auto"/>
          </w:divBdr>
          <w:divsChild>
            <w:div w:id="58984013">
              <w:marLeft w:val="0"/>
              <w:marRight w:val="0"/>
              <w:marTop w:val="0"/>
              <w:marBottom w:val="0"/>
              <w:divBdr>
                <w:top w:val="none" w:sz="0" w:space="0" w:color="auto"/>
                <w:left w:val="none" w:sz="0" w:space="0" w:color="auto"/>
                <w:bottom w:val="none" w:sz="0" w:space="0" w:color="auto"/>
                <w:right w:val="none" w:sz="0" w:space="0" w:color="auto"/>
              </w:divBdr>
              <w:divsChild>
                <w:div w:id="171726711">
                  <w:marLeft w:val="0"/>
                  <w:marRight w:val="0"/>
                  <w:marTop w:val="0"/>
                  <w:marBottom w:val="0"/>
                  <w:divBdr>
                    <w:top w:val="none" w:sz="0" w:space="0" w:color="auto"/>
                    <w:left w:val="none" w:sz="0" w:space="0" w:color="auto"/>
                    <w:bottom w:val="none" w:sz="0" w:space="0" w:color="auto"/>
                    <w:right w:val="none" w:sz="0" w:space="0" w:color="auto"/>
                  </w:divBdr>
                  <w:divsChild>
                    <w:div w:id="102875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1353">
      <w:bodyDiv w:val="1"/>
      <w:marLeft w:val="0"/>
      <w:marRight w:val="0"/>
      <w:marTop w:val="0"/>
      <w:marBottom w:val="0"/>
      <w:divBdr>
        <w:top w:val="none" w:sz="0" w:space="0" w:color="auto"/>
        <w:left w:val="none" w:sz="0" w:space="0" w:color="auto"/>
        <w:bottom w:val="none" w:sz="0" w:space="0" w:color="auto"/>
        <w:right w:val="none" w:sz="0" w:space="0" w:color="auto"/>
      </w:divBdr>
      <w:divsChild>
        <w:div w:id="1359771200">
          <w:marLeft w:val="0"/>
          <w:marRight w:val="0"/>
          <w:marTop w:val="0"/>
          <w:marBottom w:val="0"/>
          <w:divBdr>
            <w:top w:val="none" w:sz="0" w:space="0" w:color="auto"/>
            <w:left w:val="none" w:sz="0" w:space="0" w:color="auto"/>
            <w:bottom w:val="none" w:sz="0" w:space="0" w:color="auto"/>
            <w:right w:val="none" w:sz="0" w:space="0" w:color="auto"/>
          </w:divBdr>
          <w:divsChild>
            <w:div w:id="942998827">
              <w:marLeft w:val="0"/>
              <w:marRight w:val="0"/>
              <w:marTop w:val="0"/>
              <w:marBottom w:val="0"/>
              <w:divBdr>
                <w:top w:val="none" w:sz="0" w:space="0" w:color="auto"/>
                <w:left w:val="none" w:sz="0" w:space="0" w:color="auto"/>
                <w:bottom w:val="none" w:sz="0" w:space="0" w:color="auto"/>
                <w:right w:val="none" w:sz="0" w:space="0" w:color="auto"/>
              </w:divBdr>
              <w:divsChild>
                <w:div w:id="1100445592">
                  <w:marLeft w:val="0"/>
                  <w:marRight w:val="0"/>
                  <w:marTop w:val="0"/>
                  <w:marBottom w:val="0"/>
                  <w:divBdr>
                    <w:top w:val="none" w:sz="0" w:space="0" w:color="auto"/>
                    <w:left w:val="none" w:sz="0" w:space="0" w:color="auto"/>
                    <w:bottom w:val="none" w:sz="0" w:space="0" w:color="auto"/>
                    <w:right w:val="none" w:sz="0" w:space="0" w:color="auto"/>
                  </w:divBdr>
                  <w:divsChild>
                    <w:div w:id="160970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60426">
      <w:bodyDiv w:val="1"/>
      <w:marLeft w:val="0"/>
      <w:marRight w:val="0"/>
      <w:marTop w:val="0"/>
      <w:marBottom w:val="0"/>
      <w:divBdr>
        <w:top w:val="none" w:sz="0" w:space="0" w:color="auto"/>
        <w:left w:val="none" w:sz="0" w:space="0" w:color="auto"/>
        <w:bottom w:val="none" w:sz="0" w:space="0" w:color="auto"/>
        <w:right w:val="none" w:sz="0" w:space="0" w:color="auto"/>
      </w:divBdr>
      <w:divsChild>
        <w:div w:id="636489880">
          <w:marLeft w:val="0"/>
          <w:marRight w:val="0"/>
          <w:marTop w:val="0"/>
          <w:marBottom w:val="0"/>
          <w:divBdr>
            <w:top w:val="none" w:sz="0" w:space="0" w:color="auto"/>
            <w:left w:val="none" w:sz="0" w:space="0" w:color="auto"/>
            <w:bottom w:val="none" w:sz="0" w:space="0" w:color="auto"/>
            <w:right w:val="none" w:sz="0" w:space="0" w:color="auto"/>
          </w:divBdr>
          <w:divsChild>
            <w:div w:id="1078283250">
              <w:marLeft w:val="0"/>
              <w:marRight w:val="0"/>
              <w:marTop w:val="0"/>
              <w:marBottom w:val="0"/>
              <w:divBdr>
                <w:top w:val="none" w:sz="0" w:space="0" w:color="auto"/>
                <w:left w:val="none" w:sz="0" w:space="0" w:color="auto"/>
                <w:bottom w:val="none" w:sz="0" w:space="0" w:color="auto"/>
                <w:right w:val="none" w:sz="0" w:space="0" w:color="auto"/>
              </w:divBdr>
              <w:divsChild>
                <w:div w:id="1565330144">
                  <w:marLeft w:val="0"/>
                  <w:marRight w:val="0"/>
                  <w:marTop w:val="0"/>
                  <w:marBottom w:val="0"/>
                  <w:divBdr>
                    <w:top w:val="none" w:sz="0" w:space="0" w:color="auto"/>
                    <w:left w:val="none" w:sz="0" w:space="0" w:color="auto"/>
                    <w:bottom w:val="none" w:sz="0" w:space="0" w:color="auto"/>
                    <w:right w:val="none" w:sz="0" w:space="0" w:color="auto"/>
                  </w:divBdr>
                  <w:divsChild>
                    <w:div w:id="14387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11582">
      <w:bodyDiv w:val="1"/>
      <w:marLeft w:val="0"/>
      <w:marRight w:val="0"/>
      <w:marTop w:val="0"/>
      <w:marBottom w:val="0"/>
      <w:divBdr>
        <w:top w:val="none" w:sz="0" w:space="0" w:color="auto"/>
        <w:left w:val="none" w:sz="0" w:space="0" w:color="auto"/>
        <w:bottom w:val="none" w:sz="0" w:space="0" w:color="auto"/>
        <w:right w:val="none" w:sz="0" w:space="0" w:color="auto"/>
      </w:divBdr>
      <w:divsChild>
        <w:div w:id="2074115939">
          <w:marLeft w:val="0"/>
          <w:marRight w:val="0"/>
          <w:marTop w:val="0"/>
          <w:marBottom w:val="0"/>
          <w:divBdr>
            <w:top w:val="none" w:sz="0" w:space="0" w:color="auto"/>
            <w:left w:val="none" w:sz="0" w:space="0" w:color="auto"/>
            <w:bottom w:val="none" w:sz="0" w:space="0" w:color="auto"/>
            <w:right w:val="none" w:sz="0" w:space="0" w:color="auto"/>
          </w:divBdr>
          <w:divsChild>
            <w:div w:id="880441492">
              <w:marLeft w:val="0"/>
              <w:marRight w:val="0"/>
              <w:marTop w:val="0"/>
              <w:marBottom w:val="0"/>
              <w:divBdr>
                <w:top w:val="none" w:sz="0" w:space="0" w:color="auto"/>
                <w:left w:val="none" w:sz="0" w:space="0" w:color="auto"/>
                <w:bottom w:val="none" w:sz="0" w:space="0" w:color="auto"/>
                <w:right w:val="none" w:sz="0" w:space="0" w:color="auto"/>
              </w:divBdr>
              <w:divsChild>
                <w:div w:id="9213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30995">
      <w:bodyDiv w:val="1"/>
      <w:marLeft w:val="0"/>
      <w:marRight w:val="0"/>
      <w:marTop w:val="0"/>
      <w:marBottom w:val="0"/>
      <w:divBdr>
        <w:top w:val="none" w:sz="0" w:space="0" w:color="auto"/>
        <w:left w:val="none" w:sz="0" w:space="0" w:color="auto"/>
        <w:bottom w:val="none" w:sz="0" w:space="0" w:color="auto"/>
        <w:right w:val="none" w:sz="0" w:space="0" w:color="auto"/>
      </w:divBdr>
    </w:div>
    <w:div w:id="736318741">
      <w:bodyDiv w:val="1"/>
      <w:marLeft w:val="0"/>
      <w:marRight w:val="0"/>
      <w:marTop w:val="0"/>
      <w:marBottom w:val="0"/>
      <w:divBdr>
        <w:top w:val="none" w:sz="0" w:space="0" w:color="auto"/>
        <w:left w:val="none" w:sz="0" w:space="0" w:color="auto"/>
        <w:bottom w:val="none" w:sz="0" w:space="0" w:color="auto"/>
        <w:right w:val="none" w:sz="0" w:space="0" w:color="auto"/>
      </w:divBdr>
      <w:divsChild>
        <w:div w:id="154303664">
          <w:marLeft w:val="0"/>
          <w:marRight w:val="0"/>
          <w:marTop w:val="0"/>
          <w:marBottom w:val="0"/>
          <w:divBdr>
            <w:top w:val="none" w:sz="0" w:space="0" w:color="auto"/>
            <w:left w:val="none" w:sz="0" w:space="0" w:color="auto"/>
            <w:bottom w:val="none" w:sz="0" w:space="0" w:color="auto"/>
            <w:right w:val="none" w:sz="0" w:space="0" w:color="auto"/>
          </w:divBdr>
          <w:divsChild>
            <w:div w:id="1376539170">
              <w:marLeft w:val="0"/>
              <w:marRight w:val="0"/>
              <w:marTop w:val="0"/>
              <w:marBottom w:val="0"/>
              <w:divBdr>
                <w:top w:val="none" w:sz="0" w:space="0" w:color="auto"/>
                <w:left w:val="none" w:sz="0" w:space="0" w:color="auto"/>
                <w:bottom w:val="none" w:sz="0" w:space="0" w:color="auto"/>
                <w:right w:val="none" w:sz="0" w:space="0" w:color="auto"/>
              </w:divBdr>
              <w:divsChild>
                <w:div w:id="188097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8847">
      <w:bodyDiv w:val="1"/>
      <w:marLeft w:val="0"/>
      <w:marRight w:val="0"/>
      <w:marTop w:val="0"/>
      <w:marBottom w:val="0"/>
      <w:divBdr>
        <w:top w:val="none" w:sz="0" w:space="0" w:color="auto"/>
        <w:left w:val="none" w:sz="0" w:space="0" w:color="auto"/>
        <w:bottom w:val="none" w:sz="0" w:space="0" w:color="auto"/>
        <w:right w:val="none" w:sz="0" w:space="0" w:color="auto"/>
      </w:divBdr>
      <w:divsChild>
        <w:div w:id="1776438345">
          <w:marLeft w:val="0"/>
          <w:marRight w:val="0"/>
          <w:marTop w:val="0"/>
          <w:marBottom w:val="0"/>
          <w:divBdr>
            <w:top w:val="none" w:sz="0" w:space="0" w:color="auto"/>
            <w:left w:val="none" w:sz="0" w:space="0" w:color="auto"/>
            <w:bottom w:val="none" w:sz="0" w:space="0" w:color="auto"/>
            <w:right w:val="none" w:sz="0" w:space="0" w:color="auto"/>
          </w:divBdr>
          <w:divsChild>
            <w:div w:id="1397431384">
              <w:marLeft w:val="0"/>
              <w:marRight w:val="0"/>
              <w:marTop w:val="0"/>
              <w:marBottom w:val="0"/>
              <w:divBdr>
                <w:top w:val="none" w:sz="0" w:space="0" w:color="auto"/>
                <w:left w:val="none" w:sz="0" w:space="0" w:color="auto"/>
                <w:bottom w:val="none" w:sz="0" w:space="0" w:color="auto"/>
                <w:right w:val="none" w:sz="0" w:space="0" w:color="auto"/>
              </w:divBdr>
              <w:divsChild>
                <w:div w:id="623079116">
                  <w:marLeft w:val="0"/>
                  <w:marRight w:val="0"/>
                  <w:marTop w:val="0"/>
                  <w:marBottom w:val="0"/>
                  <w:divBdr>
                    <w:top w:val="none" w:sz="0" w:space="0" w:color="auto"/>
                    <w:left w:val="none" w:sz="0" w:space="0" w:color="auto"/>
                    <w:bottom w:val="none" w:sz="0" w:space="0" w:color="auto"/>
                    <w:right w:val="none" w:sz="0" w:space="0" w:color="auto"/>
                  </w:divBdr>
                </w:div>
                <w:div w:id="10419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471950">
      <w:bodyDiv w:val="1"/>
      <w:marLeft w:val="0"/>
      <w:marRight w:val="0"/>
      <w:marTop w:val="0"/>
      <w:marBottom w:val="0"/>
      <w:divBdr>
        <w:top w:val="none" w:sz="0" w:space="0" w:color="auto"/>
        <w:left w:val="none" w:sz="0" w:space="0" w:color="auto"/>
        <w:bottom w:val="none" w:sz="0" w:space="0" w:color="auto"/>
        <w:right w:val="none" w:sz="0" w:space="0" w:color="auto"/>
      </w:divBdr>
      <w:divsChild>
        <w:div w:id="1033919402">
          <w:marLeft w:val="0"/>
          <w:marRight w:val="0"/>
          <w:marTop w:val="0"/>
          <w:marBottom w:val="0"/>
          <w:divBdr>
            <w:top w:val="none" w:sz="0" w:space="0" w:color="auto"/>
            <w:left w:val="none" w:sz="0" w:space="0" w:color="auto"/>
            <w:bottom w:val="none" w:sz="0" w:space="0" w:color="auto"/>
            <w:right w:val="none" w:sz="0" w:space="0" w:color="auto"/>
          </w:divBdr>
          <w:divsChild>
            <w:div w:id="1741950738">
              <w:marLeft w:val="0"/>
              <w:marRight w:val="0"/>
              <w:marTop w:val="0"/>
              <w:marBottom w:val="0"/>
              <w:divBdr>
                <w:top w:val="none" w:sz="0" w:space="0" w:color="auto"/>
                <w:left w:val="none" w:sz="0" w:space="0" w:color="auto"/>
                <w:bottom w:val="none" w:sz="0" w:space="0" w:color="auto"/>
                <w:right w:val="none" w:sz="0" w:space="0" w:color="auto"/>
              </w:divBdr>
              <w:divsChild>
                <w:div w:id="1687361700">
                  <w:marLeft w:val="0"/>
                  <w:marRight w:val="0"/>
                  <w:marTop w:val="0"/>
                  <w:marBottom w:val="0"/>
                  <w:divBdr>
                    <w:top w:val="none" w:sz="0" w:space="0" w:color="auto"/>
                    <w:left w:val="none" w:sz="0" w:space="0" w:color="auto"/>
                    <w:bottom w:val="none" w:sz="0" w:space="0" w:color="auto"/>
                    <w:right w:val="none" w:sz="0" w:space="0" w:color="auto"/>
                  </w:divBdr>
                  <w:divsChild>
                    <w:div w:id="1623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49809">
      <w:bodyDiv w:val="1"/>
      <w:marLeft w:val="0"/>
      <w:marRight w:val="0"/>
      <w:marTop w:val="0"/>
      <w:marBottom w:val="0"/>
      <w:divBdr>
        <w:top w:val="none" w:sz="0" w:space="0" w:color="auto"/>
        <w:left w:val="none" w:sz="0" w:space="0" w:color="auto"/>
        <w:bottom w:val="none" w:sz="0" w:space="0" w:color="auto"/>
        <w:right w:val="none" w:sz="0" w:space="0" w:color="auto"/>
      </w:divBdr>
      <w:divsChild>
        <w:div w:id="889264024">
          <w:marLeft w:val="0"/>
          <w:marRight w:val="0"/>
          <w:marTop w:val="0"/>
          <w:marBottom w:val="0"/>
          <w:divBdr>
            <w:top w:val="none" w:sz="0" w:space="0" w:color="auto"/>
            <w:left w:val="none" w:sz="0" w:space="0" w:color="auto"/>
            <w:bottom w:val="none" w:sz="0" w:space="0" w:color="auto"/>
            <w:right w:val="none" w:sz="0" w:space="0" w:color="auto"/>
          </w:divBdr>
          <w:divsChild>
            <w:div w:id="730348933">
              <w:marLeft w:val="0"/>
              <w:marRight w:val="0"/>
              <w:marTop w:val="0"/>
              <w:marBottom w:val="0"/>
              <w:divBdr>
                <w:top w:val="none" w:sz="0" w:space="0" w:color="auto"/>
                <w:left w:val="none" w:sz="0" w:space="0" w:color="auto"/>
                <w:bottom w:val="none" w:sz="0" w:space="0" w:color="auto"/>
                <w:right w:val="none" w:sz="0" w:space="0" w:color="auto"/>
              </w:divBdr>
              <w:divsChild>
                <w:div w:id="550464524">
                  <w:marLeft w:val="0"/>
                  <w:marRight w:val="0"/>
                  <w:marTop w:val="0"/>
                  <w:marBottom w:val="0"/>
                  <w:divBdr>
                    <w:top w:val="none" w:sz="0" w:space="0" w:color="auto"/>
                    <w:left w:val="none" w:sz="0" w:space="0" w:color="auto"/>
                    <w:bottom w:val="none" w:sz="0" w:space="0" w:color="auto"/>
                    <w:right w:val="none" w:sz="0" w:space="0" w:color="auto"/>
                  </w:divBdr>
                </w:div>
              </w:divsChild>
            </w:div>
            <w:div w:id="1028599529">
              <w:marLeft w:val="0"/>
              <w:marRight w:val="0"/>
              <w:marTop w:val="0"/>
              <w:marBottom w:val="0"/>
              <w:divBdr>
                <w:top w:val="none" w:sz="0" w:space="0" w:color="auto"/>
                <w:left w:val="none" w:sz="0" w:space="0" w:color="auto"/>
                <w:bottom w:val="none" w:sz="0" w:space="0" w:color="auto"/>
                <w:right w:val="none" w:sz="0" w:space="0" w:color="auto"/>
              </w:divBdr>
              <w:divsChild>
                <w:div w:id="755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0321">
          <w:marLeft w:val="0"/>
          <w:marRight w:val="0"/>
          <w:marTop w:val="0"/>
          <w:marBottom w:val="0"/>
          <w:divBdr>
            <w:top w:val="none" w:sz="0" w:space="0" w:color="auto"/>
            <w:left w:val="none" w:sz="0" w:space="0" w:color="auto"/>
            <w:bottom w:val="none" w:sz="0" w:space="0" w:color="auto"/>
            <w:right w:val="none" w:sz="0" w:space="0" w:color="auto"/>
          </w:divBdr>
          <w:divsChild>
            <w:div w:id="1232305188">
              <w:marLeft w:val="0"/>
              <w:marRight w:val="0"/>
              <w:marTop w:val="0"/>
              <w:marBottom w:val="0"/>
              <w:divBdr>
                <w:top w:val="none" w:sz="0" w:space="0" w:color="auto"/>
                <w:left w:val="none" w:sz="0" w:space="0" w:color="auto"/>
                <w:bottom w:val="none" w:sz="0" w:space="0" w:color="auto"/>
                <w:right w:val="none" w:sz="0" w:space="0" w:color="auto"/>
              </w:divBdr>
              <w:divsChild>
                <w:div w:id="651444797">
                  <w:marLeft w:val="0"/>
                  <w:marRight w:val="0"/>
                  <w:marTop w:val="0"/>
                  <w:marBottom w:val="0"/>
                  <w:divBdr>
                    <w:top w:val="none" w:sz="0" w:space="0" w:color="auto"/>
                    <w:left w:val="none" w:sz="0" w:space="0" w:color="auto"/>
                    <w:bottom w:val="none" w:sz="0" w:space="0" w:color="auto"/>
                    <w:right w:val="none" w:sz="0" w:space="0" w:color="auto"/>
                  </w:divBdr>
                </w:div>
              </w:divsChild>
            </w:div>
            <w:div w:id="1972666216">
              <w:marLeft w:val="0"/>
              <w:marRight w:val="0"/>
              <w:marTop w:val="0"/>
              <w:marBottom w:val="0"/>
              <w:divBdr>
                <w:top w:val="none" w:sz="0" w:space="0" w:color="auto"/>
                <w:left w:val="none" w:sz="0" w:space="0" w:color="auto"/>
                <w:bottom w:val="none" w:sz="0" w:space="0" w:color="auto"/>
                <w:right w:val="none" w:sz="0" w:space="0" w:color="auto"/>
              </w:divBdr>
              <w:divsChild>
                <w:div w:id="7321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059678">
      <w:bodyDiv w:val="1"/>
      <w:marLeft w:val="0"/>
      <w:marRight w:val="0"/>
      <w:marTop w:val="0"/>
      <w:marBottom w:val="0"/>
      <w:divBdr>
        <w:top w:val="none" w:sz="0" w:space="0" w:color="auto"/>
        <w:left w:val="none" w:sz="0" w:space="0" w:color="auto"/>
        <w:bottom w:val="none" w:sz="0" w:space="0" w:color="auto"/>
        <w:right w:val="none" w:sz="0" w:space="0" w:color="auto"/>
      </w:divBdr>
      <w:divsChild>
        <w:div w:id="1558858655">
          <w:marLeft w:val="0"/>
          <w:marRight w:val="0"/>
          <w:marTop w:val="0"/>
          <w:marBottom w:val="0"/>
          <w:divBdr>
            <w:top w:val="none" w:sz="0" w:space="0" w:color="auto"/>
            <w:left w:val="none" w:sz="0" w:space="0" w:color="auto"/>
            <w:bottom w:val="none" w:sz="0" w:space="0" w:color="auto"/>
            <w:right w:val="none" w:sz="0" w:space="0" w:color="auto"/>
          </w:divBdr>
          <w:divsChild>
            <w:div w:id="1337152810">
              <w:marLeft w:val="0"/>
              <w:marRight w:val="0"/>
              <w:marTop w:val="0"/>
              <w:marBottom w:val="0"/>
              <w:divBdr>
                <w:top w:val="none" w:sz="0" w:space="0" w:color="auto"/>
                <w:left w:val="none" w:sz="0" w:space="0" w:color="auto"/>
                <w:bottom w:val="none" w:sz="0" w:space="0" w:color="auto"/>
                <w:right w:val="none" w:sz="0" w:space="0" w:color="auto"/>
              </w:divBdr>
              <w:divsChild>
                <w:div w:id="1958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4522">
      <w:bodyDiv w:val="1"/>
      <w:marLeft w:val="0"/>
      <w:marRight w:val="0"/>
      <w:marTop w:val="0"/>
      <w:marBottom w:val="0"/>
      <w:divBdr>
        <w:top w:val="none" w:sz="0" w:space="0" w:color="auto"/>
        <w:left w:val="none" w:sz="0" w:space="0" w:color="auto"/>
        <w:bottom w:val="none" w:sz="0" w:space="0" w:color="auto"/>
        <w:right w:val="none" w:sz="0" w:space="0" w:color="auto"/>
      </w:divBdr>
      <w:divsChild>
        <w:div w:id="947658665">
          <w:marLeft w:val="0"/>
          <w:marRight w:val="0"/>
          <w:marTop w:val="0"/>
          <w:marBottom w:val="0"/>
          <w:divBdr>
            <w:top w:val="none" w:sz="0" w:space="0" w:color="auto"/>
            <w:left w:val="none" w:sz="0" w:space="0" w:color="auto"/>
            <w:bottom w:val="none" w:sz="0" w:space="0" w:color="auto"/>
            <w:right w:val="none" w:sz="0" w:space="0" w:color="auto"/>
          </w:divBdr>
          <w:divsChild>
            <w:div w:id="797259895">
              <w:marLeft w:val="0"/>
              <w:marRight w:val="0"/>
              <w:marTop w:val="0"/>
              <w:marBottom w:val="0"/>
              <w:divBdr>
                <w:top w:val="none" w:sz="0" w:space="0" w:color="auto"/>
                <w:left w:val="none" w:sz="0" w:space="0" w:color="auto"/>
                <w:bottom w:val="none" w:sz="0" w:space="0" w:color="auto"/>
                <w:right w:val="none" w:sz="0" w:space="0" w:color="auto"/>
              </w:divBdr>
              <w:divsChild>
                <w:div w:id="20643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2686">
      <w:bodyDiv w:val="1"/>
      <w:marLeft w:val="0"/>
      <w:marRight w:val="0"/>
      <w:marTop w:val="0"/>
      <w:marBottom w:val="0"/>
      <w:divBdr>
        <w:top w:val="none" w:sz="0" w:space="0" w:color="auto"/>
        <w:left w:val="none" w:sz="0" w:space="0" w:color="auto"/>
        <w:bottom w:val="none" w:sz="0" w:space="0" w:color="auto"/>
        <w:right w:val="none" w:sz="0" w:space="0" w:color="auto"/>
      </w:divBdr>
      <w:divsChild>
        <w:div w:id="1542746842">
          <w:marLeft w:val="0"/>
          <w:marRight w:val="0"/>
          <w:marTop w:val="0"/>
          <w:marBottom w:val="0"/>
          <w:divBdr>
            <w:top w:val="none" w:sz="0" w:space="0" w:color="auto"/>
            <w:left w:val="none" w:sz="0" w:space="0" w:color="auto"/>
            <w:bottom w:val="none" w:sz="0" w:space="0" w:color="auto"/>
            <w:right w:val="none" w:sz="0" w:space="0" w:color="auto"/>
          </w:divBdr>
          <w:divsChild>
            <w:div w:id="1962880639">
              <w:marLeft w:val="0"/>
              <w:marRight w:val="0"/>
              <w:marTop w:val="0"/>
              <w:marBottom w:val="0"/>
              <w:divBdr>
                <w:top w:val="none" w:sz="0" w:space="0" w:color="auto"/>
                <w:left w:val="none" w:sz="0" w:space="0" w:color="auto"/>
                <w:bottom w:val="none" w:sz="0" w:space="0" w:color="auto"/>
                <w:right w:val="none" w:sz="0" w:space="0" w:color="auto"/>
              </w:divBdr>
              <w:divsChild>
                <w:div w:id="1879052909">
                  <w:marLeft w:val="0"/>
                  <w:marRight w:val="0"/>
                  <w:marTop w:val="0"/>
                  <w:marBottom w:val="0"/>
                  <w:divBdr>
                    <w:top w:val="none" w:sz="0" w:space="0" w:color="auto"/>
                    <w:left w:val="none" w:sz="0" w:space="0" w:color="auto"/>
                    <w:bottom w:val="none" w:sz="0" w:space="0" w:color="auto"/>
                    <w:right w:val="none" w:sz="0" w:space="0" w:color="auto"/>
                  </w:divBdr>
                  <w:divsChild>
                    <w:div w:id="13962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6865">
      <w:bodyDiv w:val="1"/>
      <w:marLeft w:val="0"/>
      <w:marRight w:val="0"/>
      <w:marTop w:val="0"/>
      <w:marBottom w:val="0"/>
      <w:divBdr>
        <w:top w:val="none" w:sz="0" w:space="0" w:color="auto"/>
        <w:left w:val="none" w:sz="0" w:space="0" w:color="auto"/>
        <w:bottom w:val="none" w:sz="0" w:space="0" w:color="auto"/>
        <w:right w:val="none" w:sz="0" w:space="0" w:color="auto"/>
      </w:divBdr>
      <w:divsChild>
        <w:div w:id="1059085930">
          <w:marLeft w:val="0"/>
          <w:marRight w:val="0"/>
          <w:marTop w:val="0"/>
          <w:marBottom w:val="0"/>
          <w:divBdr>
            <w:top w:val="none" w:sz="0" w:space="0" w:color="auto"/>
            <w:left w:val="none" w:sz="0" w:space="0" w:color="auto"/>
            <w:bottom w:val="none" w:sz="0" w:space="0" w:color="auto"/>
            <w:right w:val="none" w:sz="0" w:space="0" w:color="auto"/>
          </w:divBdr>
          <w:divsChild>
            <w:div w:id="36659765">
              <w:marLeft w:val="0"/>
              <w:marRight w:val="0"/>
              <w:marTop w:val="0"/>
              <w:marBottom w:val="0"/>
              <w:divBdr>
                <w:top w:val="none" w:sz="0" w:space="0" w:color="auto"/>
                <w:left w:val="none" w:sz="0" w:space="0" w:color="auto"/>
                <w:bottom w:val="none" w:sz="0" w:space="0" w:color="auto"/>
                <w:right w:val="none" w:sz="0" w:space="0" w:color="auto"/>
              </w:divBdr>
              <w:divsChild>
                <w:div w:id="141527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3256">
      <w:bodyDiv w:val="1"/>
      <w:marLeft w:val="0"/>
      <w:marRight w:val="0"/>
      <w:marTop w:val="0"/>
      <w:marBottom w:val="0"/>
      <w:divBdr>
        <w:top w:val="none" w:sz="0" w:space="0" w:color="auto"/>
        <w:left w:val="none" w:sz="0" w:space="0" w:color="auto"/>
        <w:bottom w:val="none" w:sz="0" w:space="0" w:color="auto"/>
        <w:right w:val="none" w:sz="0" w:space="0" w:color="auto"/>
      </w:divBdr>
      <w:divsChild>
        <w:div w:id="68624371">
          <w:marLeft w:val="0"/>
          <w:marRight w:val="0"/>
          <w:marTop w:val="0"/>
          <w:marBottom w:val="0"/>
          <w:divBdr>
            <w:top w:val="none" w:sz="0" w:space="0" w:color="auto"/>
            <w:left w:val="none" w:sz="0" w:space="0" w:color="auto"/>
            <w:bottom w:val="none" w:sz="0" w:space="0" w:color="auto"/>
            <w:right w:val="none" w:sz="0" w:space="0" w:color="auto"/>
          </w:divBdr>
          <w:divsChild>
            <w:div w:id="465392552">
              <w:marLeft w:val="0"/>
              <w:marRight w:val="0"/>
              <w:marTop w:val="0"/>
              <w:marBottom w:val="0"/>
              <w:divBdr>
                <w:top w:val="none" w:sz="0" w:space="0" w:color="auto"/>
                <w:left w:val="none" w:sz="0" w:space="0" w:color="auto"/>
                <w:bottom w:val="none" w:sz="0" w:space="0" w:color="auto"/>
                <w:right w:val="none" w:sz="0" w:space="0" w:color="auto"/>
              </w:divBdr>
              <w:divsChild>
                <w:div w:id="3604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682637">
      <w:bodyDiv w:val="1"/>
      <w:marLeft w:val="0"/>
      <w:marRight w:val="0"/>
      <w:marTop w:val="0"/>
      <w:marBottom w:val="0"/>
      <w:divBdr>
        <w:top w:val="none" w:sz="0" w:space="0" w:color="auto"/>
        <w:left w:val="none" w:sz="0" w:space="0" w:color="auto"/>
        <w:bottom w:val="none" w:sz="0" w:space="0" w:color="auto"/>
        <w:right w:val="none" w:sz="0" w:space="0" w:color="auto"/>
      </w:divBdr>
      <w:divsChild>
        <w:div w:id="655689089">
          <w:marLeft w:val="0"/>
          <w:marRight w:val="0"/>
          <w:marTop w:val="0"/>
          <w:marBottom w:val="0"/>
          <w:divBdr>
            <w:top w:val="none" w:sz="0" w:space="0" w:color="auto"/>
            <w:left w:val="none" w:sz="0" w:space="0" w:color="auto"/>
            <w:bottom w:val="none" w:sz="0" w:space="0" w:color="auto"/>
            <w:right w:val="none" w:sz="0" w:space="0" w:color="auto"/>
          </w:divBdr>
          <w:divsChild>
            <w:div w:id="564879771">
              <w:marLeft w:val="0"/>
              <w:marRight w:val="0"/>
              <w:marTop w:val="0"/>
              <w:marBottom w:val="0"/>
              <w:divBdr>
                <w:top w:val="none" w:sz="0" w:space="0" w:color="auto"/>
                <w:left w:val="none" w:sz="0" w:space="0" w:color="auto"/>
                <w:bottom w:val="none" w:sz="0" w:space="0" w:color="auto"/>
                <w:right w:val="none" w:sz="0" w:space="0" w:color="auto"/>
              </w:divBdr>
              <w:divsChild>
                <w:div w:id="2008168169">
                  <w:marLeft w:val="0"/>
                  <w:marRight w:val="0"/>
                  <w:marTop w:val="0"/>
                  <w:marBottom w:val="0"/>
                  <w:divBdr>
                    <w:top w:val="none" w:sz="0" w:space="0" w:color="auto"/>
                    <w:left w:val="none" w:sz="0" w:space="0" w:color="auto"/>
                    <w:bottom w:val="none" w:sz="0" w:space="0" w:color="auto"/>
                    <w:right w:val="none" w:sz="0" w:space="0" w:color="auto"/>
                  </w:divBdr>
                  <w:divsChild>
                    <w:div w:id="19254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5548">
      <w:bodyDiv w:val="1"/>
      <w:marLeft w:val="0"/>
      <w:marRight w:val="0"/>
      <w:marTop w:val="0"/>
      <w:marBottom w:val="0"/>
      <w:divBdr>
        <w:top w:val="none" w:sz="0" w:space="0" w:color="auto"/>
        <w:left w:val="none" w:sz="0" w:space="0" w:color="auto"/>
        <w:bottom w:val="none" w:sz="0" w:space="0" w:color="auto"/>
        <w:right w:val="none" w:sz="0" w:space="0" w:color="auto"/>
      </w:divBdr>
      <w:divsChild>
        <w:div w:id="1705325119">
          <w:marLeft w:val="0"/>
          <w:marRight w:val="0"/>
          <w:marTop w:val="0"/>
          <w:marBottom w:val="0"/>
          <w:divBdr>
            <w:top w:val="none" w:sz="0" w:space="0" w:color="auto"/>
            <w:left w:val="none" w:sz="0" w:space="0" w:color="auto"/>
            <w:bottom w:val="none" w:sz="0" w:space="0" w:color="auto"/>
            <w:right w:val="none" w:sz="0" w:space="0" w:color="auto"/>
          </w:divBdr>
          <w:divsChild>
            <w:div w:id="1603680066">
              <w:marLeft w:val="0"/>
              <w:marRight w:val="0"/>
              <w:marTop w:val="0"/>
              <w:marBottom w:val="0"/>
              <w:divBdr>
                <w:top w:val="none" w:sz="0" w:space="0" w:color="auto"/>
                <w:left w:val="none" w:sz="0" w:space="0" w:color="auto"/>
                <w:bottom w:val="none" w:sz="0" w:space="0" w:color="auto"/>
                <w:right w:val="none" w:sz="0" w:space="0" w:color="auto"/>
              </w:divBdr>
              <w:divsChild>
                <w:div w:id="2079864992">
                  <w:marLeft w:val="0"/>
                  <w:marRight w:val="0"/>
                  <w:marTop w:val="0"/>
                  <w:marBottom w:val="0"/>
                  <w:divBdr>
                    <w:top w:val="none" w:sz="0" w:space="0" w:color="auto"/>
                    <w:left w:val="none" w:sz="0" w:space="0" w:color="auto"/>
                    <w:bottom w:val="none" w:sz="0" w:space="0" w:color="auto"/>
                    <w:right w:val="none" w:sz="0" w:space="0" w:color="auto"/>
                  </w:divBdr>
                  <w:divsChild>
                    <w:div w:id="172971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2536">
      <w:bodyDiv w:val="1"/>
      <w:marLeft w:val="0"/>
      <w:marRight w:val="0"/>
      <w:marTop w:val="0"/>
      <w:marBottom w:val="0"/>
      <w:divBdr>
        <w:top w:val="none" w:sz="0" w:space="0" w:color="auto"/>
        <w:left w:val="none" w:sz="0" w:space="0" w:color="auto"/>
        <w:bottom w:val="none" w:sz="0" w:space="0" w:color="auto"/>
        <w:right w:val="none" w:sz="0" w:space="0" w:color="auto"/>
      </w:divBdr>
      <w:divsChild>
        <w:div w:id="1973517295">
          <w:marLeft w:val="0"/>
          <w:marRight w:val="0"/>
          <w:marTop w:val="0"/>
          <w:marBottom w:val="0"/>
          <w:divBdr>
            <w:top w:val="none" w:sz="0" w:space="0" w:color="auto"/>
            <w:left w:val="none" w:sz="0" w:space="0" w:color="auto"/>
            <w:bottom w:val="none" w:sz="0" w:space="0" w:color="auto"/>
            <w:right w:val="none" w:sz="0" w:space="0" w:color="auto"/>
          </w:divBdr>
          <w:divsChild>
            <w:div w:id="12845653">
              <w:marLeft w:val="0"/>
              <w:marRight w:val="0"/>
              <w:marTop w:val="0"/>
              <w:marBottom w:val="0"/>
              <w:divBdr>
                <w:top w:val="none" w:sz="0" w:space="0" w:color="auto"/>
                <w:left w:val="none" w:sz="0" w:space="0" w:color="auto"/>
                <w:bottom w:val="none" w:sz="0" w:space="0" w:color="auto"/>
                <w:right w:val="none" w:sz="0" w:space="0" w:color="auto"/>
              </w:divBdr>
              <w:divsChild>
                <w:div w:id="538204821">
                  <w:marLeft w:val="0"/>
                  <w:marRight w:val="0"/>
                  <w:marTop w:val="0"/>
                  <w:marBottom w:val="0"/>
                  <w:divBdr>
                    <w:top w:val="none" w:sz="0" w:space="0" w:color="auto"/>
                    <w:left w:val="none" w:sz="0" w:space="0" w:color="auto"/>
                    <w:bottom w:val="none" w:sz="0" w:space="0" w:color="auto"/>
                    <w:right w:val="none" w:sz="0" w:space="0" w:color="auto"/>
                  </w:divBdr>
                  <w:divsChild>
                    <w:div w:id="47148577">
                      <w:marLeft w:val="0"/>
                      <w:marRight w:val="0"/>
                      <w:marTop w:val="0"/>
                      <w:marBottom w:val="0"/>
                      <w:divBdr>
                        <w:top w:val="none" w:sz="0" w:space="0" w:color="auto"/>
                        <w:left w:val="none" w:sz="0" w:space="0" w:color="auto"/>
                        <w:bottom w:val="none" w:sz="0" w:space="0" w:color="auto"/>
                        <w:right w:val="none" w:sz="0" w:space="0" w:color="auto"/>
                      </w:divBdr>
                    </w:div>
                  </w:divsChild>
                </w:div>
                <w:div w:id="2110075347">
                  <w:marLeft w:val="0"/>
                  <w:marRight w:val="0"/>
                  <w:marTop w:val="0"/>
                  <w:marBottom w:val="0"/>
                  <w:divBdr>
                    <w:top w:val="none" w:sz="0" w:space="0" w:color="auto"/>
                    <w:left w:val="none" w:sz="0" w:space="0" w:color="auto"/>
                    <w:bottom w:val="none" w:sz="0" w:space="0" w:color="auto"/>
                    <w:right w:val="none" w:sz="0" w:space="0" w:color="auto"/>
                  </w:divBdr>
                  <w:divsChild>
                    <w:div w:id="84747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30322">
      <w:bodyDiv w:val="1"/>
      <w:marLeft w:val="0"/>
      <w:marRight w:val="0"/>
      <w:marTop w:val="0"/>
      <w:marBottom w:val="0"/>
      <w:divBdr>
        <w:top w:val="none" w:sz="0" w:space="0" w:color="auto"/>
        <w:left w:val="none" w:sz="0" w:space="0" w:color="auto"/>
        <w:bottom w:val="none" w:sz="0" w:space="0" w:color="auto"/>
        <w:right w:val="none" w:sz="0" w:space="0" w:color="auto"/>
      </w:divBdr>
      <w:divsChild>
        <w:div w:id="1344936536">
          <w:marLeft w:val="0"/>
          <w:marRight w:val="0"/>
          <w:marTop w:val="0"/>
          <w:marBottom w:val="0"/>
          <w:divBdr>
            <w:top w:val="none" w:sz="0" w:space="0" w:color="auto"/>
            <w:left w:val="none" w:sz="0" w:space="0" w:color="auto"/>
            <w:bottom w:val="none" w:sz="0" w:space="0" w:color="auto"/>
            <w:right w:val="none" w:sz="0" w:space="0" w:color="auto"/>
          </w:divBdr>
          <w:divsChild>
            <w:div w:id="722752727">
              <w:marLeft w:val="0"/>
              <w:marRight w:val="0"/>
              <w:marTop w:val="0"/>
              <w:marBottom w:val="0"/>
              <w:divBdr>
                <w:top w:val="none" w:sz="0" w:space="0" w:color="auto"/>
                <w:left w:val="none" w:sz="0" w:space="0" w:color="auto"/>
                <w:bottom w:val="none" w:sz="0" w:space="0" w:color="auto"/>
                <w:right w:val="none" w:sz="0" w:space="0" w:color="auto"/>
              </w:divBdr>
              <w:divsChild>
                <w:div w:id="468979557">
                  <w:marLeft w:val="0"/>
                  <w:marRight w:val="0"/>
                  <w:marTop w:val="0"/>
                  <w:marBottom w:val="0"/>
                  <w:divBdr>
                    <w:top w:val="none" w:sz="0" w:space="0" w:color="auto"/>
                    <w:left w:val="none" w:sz="0" w:space="0" w:color="auto"/>
                    <w:bottom w:val="none" w:sz="0" w:space="0" w:color="auto"/>
                    <w:right w:val="none" w:sz="0" w:space="0" w:color="auto"/>
                  </w:divBdr>
                </w:div>
                <w:div w:id="19300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2594">
      <w:bodyDiv w:val="1"/>
      <w:marLeft w:val="0"/>
      <w:marRight w:val="0"/>
      <w:marTop w:val="0"/>
      <w:marBottom w:val="0"/>
      <w:divBdr>
        <w:top w:val="none" w:sz="0" w:space="0" w:color="auto"/>
        <w:left w:val="none" w:sz="0" w:space="0" w:color="auto"/>
        <w:bottom w:val="none" w:sz="0" w:space="0" w:color="auto"/>
        <w:right w:val="none" w:sz="0" w:space="0" w:color="auto"/>
      </w:divBdr>
      <w:divsChild>
        <w:div w:id="1747679869">
          <w:marLeft w:val="0"/>
          <w:marRight w:val="0"/>
          <w:marTop w:val="0"/>
          <w:marBottom w:val="0"/>
          <w:divBdr>
            <w:top w:val="none" w:sz="0" w:space="0" w:color="auto"/>
            <w:left w:val="none" w:sz="0" w:space="0" w:color="auto"/>
            <w:bottom w:val="none" w:sz="0" w:space="0" w:color="auto"/>
            <w:right w:val="none" w:sz="0" w:space="0" w:color="auto"/>
          </w:divBdr>
          <w:divsChild>
            <w:div w:id="647974833">
              <w:marLeft w:val="0"/>
              <w:marRight w:val="0"/>
              <w:marTop w:val="0"/>
              <w:marBottom w:val="0"/>
              <w:divBdr>
                <w:top w:val="none" w:sz="0" w:space="0" w:color="auto"/>
                <w:left w:val="none" w:sz="0" w:space="0" w:color="auto"/>
                <w:bottom w:val="none" w:sz="0" w:space="0" w:color="auto"/>
                <w:right w:val="none" w:sz="0" w:space="0" w:color="auto"/>
              </w:divBdr>
              <w:divsChild>
                <w:div w:id="1486891689">
                  <w:marLeft w:val="0"/>
                  <w:marRight w:val="0"/>
                  <w:marTop w:val="0"/>
                  <w:marBottom w:val="0"/>
                  <w:divBdr>
                    <w:top w:val="none" w:sz="0" w:space="0" w:color="auto"/>
                    <w:left w:val="none" w:sz="0" w:space="0" w:color="auto"/>
                    <w:bottom w:val="none" w:sz="0" w:space="0" w:color="auto"/>
                    <w:right w:val="none" w:sz="0" w:space="0" w:color="auto"/>
                  </w:divBdr>
                  <w:divsChild>
                    <w:div w:id="123138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899544">
      <w:bodyDiv w:val="1"/>
      <w:marLeft w:val="0"/>
      <w:marRight w:val="0"/>
      <w:marTop w:val="0"/>
      <w:marBottom w:val="0"/>
      <w:divBdr>
        <w:top w:val="none" w:sz="0" w:space="0" w:color="auto"/>
        <w:left w:val="none" w:sz="0" w:space="0" w:color="auto"/>
        <w:bottom w:val="none" w:sz="0" w:space="0" w:color="auto"/>
        <w:right w:val="none" w:sz="0" w:space="0" w:color="auto"/>
      </w:divBdr>
      <w:divsChild>
        <w:div w:id="2139758916">
          <w:marLeft w:val="0"/>
          <w:marRight w:val="0"/>
          <w:marTop w:val="0"/>
          <w:marBottom w:val="0"/>
          <w:divBdr>
            <w:top w:val="none" w:sz="0" w:space="0" w:color="auto"/>
            <w:left w:val="none" w:sz="0" w:space="0" w:color="auto"/>
            <w:bottom w:val="none" w:sz="0" w:space="0" w:color="auto"/>
            <w:right w:val="none" w:sz="0" w:space="0" w:color="auto"/>
          </w:divBdr>
          <w:divsChild>
            <w:div w:id="1629776543">
              <w:marLeft w:val="0"/>
              <w:marRight w:val="0"/>
              <w:marTop w:val="0"/>
              <w:marBottom w:val="0"/>
              <w:divBdr>
                <w:top w:val="none" w:sz="0" w:space="0" w:color="auto"/>
                <w:left w:val="none" w:sz="0" w:space="0" w:color="auto"/>
                <w:bottom w:val="none" w:sz="0" w:space="0" w:color="auto"/>
                <w:right w:val="none" w:sz="0" w:space="0" w:color="auto"/>
              </w:divBdr>
              <w:divsChild>
                <w:div w:id="298919441">
                  <w:marLeft w:val="0"/>
                  <w:marRight w:val="0"/>
                  <w:marTop w:val="0"/>
                  <w:marBottom w:val="0"/>
                  <w:divBdr>
                    <w:top w:val="none" w:sz="0" w:space="0" w:color="auto"/>
                    <w:left w:val="none" w:sz="0" w:space="0" w:color="auto"/>
                    <w:bottom w:val="none" w:sz="0" w:space="0" w:color="auto"/>
                    <w:right w:val="none" w:sz="0" w:space="0" w:color="auto"/>
                  </w:divBdr>
                  <w:divsChild>
                    <w:div w:id="13468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333959">
      <w:bodyDiv w:val="1"/>
      <w:marLeft w:val="0"/>
      <w:marRight w:val="0"/>
      <w:marTop w:val="0"/>
      <w:marBottom w:val="0"/>
      <w:divBdr>
        <w:top w:val="none" w:sz="0" w:space="0" w:color="auto"/>
        <w:left w:val="none" w:sz="0" w:space="0" w:color="auto"/>
        <w:bottom w:val="none" w:sz="0" w:space="0" w:color="auto"/>
        <w:right w:val="none" w:sz="0" w:space="0" w:color="auto"/>
      </w:divBdr>
      <w:divsChild>
        <w:div w:id="1410734704">
          <w:marLeft w:val="0"/>
          <w:marRight w:val="0"/>
          <w:marTop w:val="0"/>
          <w:marBottom w:val="0"/>
          <w:divBdr>
            <w:top w:val="none" w:sz="0" w:space="0" w:color="auto"/>
            <w:left w:val="none" w:sz="0" w:space="0" w:color="auto"/>
            <w:bottom w:val="none" w:sz="0" w:space="0" w:color="auto"/>
            <w:right w:val="none" w:sz="0" w:space="0" w:color="auto"/>
          </w:divBdr>
          <w:divsChild>
            <w:div w:id="2070836711">
              <w:marLeft w:val="0"/>
              <w:marRight w:val="0"/>
              <w:marTop w:val="0"/>
              <w:marBottom w:val="0"/>
              <w:divBdr>
                <w:top w:val="none" w:sz="0" w:space="0" w:color="auto"/>
                <w:left w:val="none" w:sz="0" w:space="0" w:color="auto"/>
                <w:bottom w:val="none" w:sz="0" w:space="0" w:color="auto"/>
                <w:right w:val="none" w:sz="0" w:space="0" w:color="auto"/>
              </w:divBdr>
              <w:divsChild>
                <w:div w:id="2879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41783">
      <w:bodyDiv w:val="1"/>
      <w:marLeft w:val="0"/>
      <w:marRight w:val="0"/>
      <w:marTop w:val="0"/>
      <w:marBottom w:val="0"/>
      <w:divBdr>
        <w:top w:val="none" w:sz="0" w:space="0" w:color="auto"/>
        <w:left w:val="none" w:sz="0" w:space="0" w:color="auto"/>
        <w:bottom w:val="none" w:sz="0" w:space="0" w:color="auto"/>
        <w:right w:val="none" w:sz="0" w:space="0" w:color="auto"/>
      </w:divBdr>
    </w:div>
    <w:div w:id="1148596574">
      <w:bodyDiv w:val="1"/>
      <w:marLeft w:val="0"/>
      <w:marRight w:val="0"/>
      <w:marTop w:val="0"/>
      <w:marBottom w:val="0"/>
      <w:divBdr>
        <w:top w:val="none" w:sz="0" w:space="0" w:color="auto"/>
        <w:left w:val="none" w:sz="0" w:space="0" w:color="auto"/>
        <w:bottom w:val="none" w:sz="0" w:space="0" w:color="auto"/>
        <w:right w:val="none" w:sz="0" w:space="0" w:color="auto"/>
      </w:divBdr>
    </w:div>
    <w:div w:id="1151289459">
      <w:bodyDiv w:val="1"/>
      <w:marLeft w:val="0"/>
      <w:marRight w:val="0"/>
      <w:marTop w:val="0"/>
      <w:marBottom w:val="0"/>
      <w:divBdr>
        <w:top w:val="none" w:sz="0" w:space="0" w:color="auto"/>
        <w:left w:val="none" w:sz="0" w:space="0" w:color="auto"/>
        <w:bottom w:val="none" w:sz="0" w:space="0" w:color="auto"/>
        <w:right w:val="none" w:sz="0" w:space="0" w:color="auto"/>
      </w:divBdr>
      <w:divsChild>
        <w:div w:id="1188906928">
          <w:marLeft w:val="0"/>
          <w:marRight w:val="0"/>
          <w:marTop w:val="0"/>
          <w:marBottom w:val="0"/>
          <w:divBdr>
            <w:top w:val="none" w:sz="0" w:space="0" w:color="auto"/>
            <w:left w:val="none" w:sz="0" w:space="0" w:color="auto"/>
            <w:bottom w:val="none" w:sz="0" w:space="0" w:color="auto"/>
            <w:right w:val="none" w:sz="0" w:space="0" w:color="auto"/>
          </w:divBdr>
          <w:divsChild>
            <w:div w:id="290092883">
              <w:marLeft w:val="0"/>
              <w:marRight w:val="0"/>
              <w:marTop w:val="0"/>
              <w:marBottom w:val="0"/>
              <w:divBdr>
                <w:top w:val="none" w:sz="0" w:space="0" w:color="auto"/>
                <w:left w:val="none" w:sz="0" w:space="0" w:color="auto"/>
                <w:bottom w:val="none" w:sz="0" w:space="0" w:color="auto"/>
                <w:right w:val="none" w:sz="0" w:space="0" w:color="auto"/>
              </w:divBdr>
              <w:divsChild>
                <w:div w:id="203719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81022">
      <w:bodyDiv w:val="1"/>
      <w:marLeft w:val="0"/>
      <w:marRight w:val="0"/>
      <w:marTop w:val="0"/>
      <w:marBottom w:val="0"/>
      <w:divBdr>
        <w:top w:val="none" w:sz="0" w:space="0" w:color="auto"/>
        <w:left w:val="none" w:sz="0" w:space="0" w:color="auto"/>
        <w:bottom w:val="none" w:sz="0" w:space="0" w:color="auto"/>
        <w:right w:val="none" w:sz="0" w:space="0" w:color="auto"/>
      </w:divBdr>
      <w:divsChild>
        <w:div w:id="1417753242">
          <w:marLeft w:val="0"/>
          <w:marRight w:val="0"/>
          <w:marTop w:val="0"/>
          <w:marBottom w:val="0"/>
          <w:divBdr>
            <w:top w:val="none" w:sz="0" w:space="0" w:color="auto"/>
            <w:left w:val="none" w:sz="0" w:space="0" w:color="auto"/>
            <w:bottom w:val="none" w:sz="0" w:space="0" w:color="auto"/>
            <w:right w:val="none" w:sz="0" w:space="0" w:color="auto"/>
          </w:divBdr>
          <w:divsChild>
            <w:div w:id="1806964102">
              <w:marLeft w:val="0"/>
              <w:marRight w:val="0"/>
              <w:marTop w:val="0"/>
              <w:marBottom w:val="0"/>
              <w:divBdr>
                <w:top w:val="none" w:sz="0" w:space="0" w:color="auto"/>
                <w:left w:val="none" w:sz="0" w:space="0" w:color="auto"/>
                <w:bottom w:val="none" w:sz="0" w:space="0" w:color="auto"/>
                <w:right w:val="none" w:sz="0" w:space="0" w:color="auto"/>
              </w:divBdr>
              <w:divsChild>
                <w:div w:id="1143814087">
                  <w:marLeft w:val="0"/>
                  <w:marRight w:val="0"/>
                  <w:marTop w:val="0"/>
                  <w:marBottom w:val="0"/>
                  <w:divBdr>
                    <w:top w:val="none" w:sz="0" w:space="0" w:color="auto"/>
                    <w:left w:val="none" w:sz="0" w:space="0" w:color="auto"/>
                    <w:bottom w:val="none" w:sz="0" w:space="0" w:color="auto"/>
                    <w:right w:val="none" w:sz="0" w:space="0" w:color="auto"/>
                  </w:divBdr>
                  <w:divsChild>
                    <w:div w:id="1930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02577">
      <w:bodyDiv w:val="1"/>
      <w:marLeft w:val="0"/>
      <w:marRight w:val="0"/>
      <w:marTop w:val="0"/>
      <w:marBottom w:val="0"/>
      <w:divBdr>
        <w:top w:val="none" w:sz="0" w:space="0" w:color="auto"/>
        <w:left w:val="none" w:sz="0" w:space="0" w:color="auto"/>
        <w:bottom w:val="none" w:sz="0" w:space="0" w:color="auto"/>
        <w:right w:val="none" w:sz="0" w:space="0" w:color="auto"/>
      </w:divBdr>
      <w:divsChild>
        <w:div w:id="2026857297">
          <w:marLeft w:val="0"/>
          <w:marRight w:val="0"/>
          <w:marTop w:val="0"/>
          <w:marBottom w:val="0"/>
          <w:divBdr>
            <w:top w:val="none" w:sz="0" w:space="0" w:color="auto"/>
            <w:left w:val="none" w:sz="0" w:space="0" w:color="auto"/>
            <w:bottom w:val="none" w:sz="0" w:space="0" w:color="auto"/>
            <w:right w:val="none" w:sz="0" w:space="0" w:color="auto"/>
          </w:divBdr>
          <w:divsChild>
            <w:div w:id="1149784380">
              <w:marLeft w:val="0"/>
              <w:marRight w:val="0"/>
              <w:marTop w:val="0"/>
              <w:marBottom w:val="0"/>
              <w:divBdr>
                <w:top w:val="none" w:sz="0" w:space="0" w:color="auto"/>
                <w:left w:val="none" w:sz="0" w:space="0" w:color="auto"/>
                <w:bottom w:val="none" w:sz="0" w:space="0" w:color="auto"/>
                <w:right w:val="none" w:sz="0" w:space="0" w:color="auto"/>
              </w:divBdr>
              <w:divsChild>
                <w:div w:id="1155294887">
                  <w:marLeft w:val="0"/>
                  <w:marRight w:val="0"/>
                  <w:marTop w:val="0"/>
                  <w:marBottom w:val="0"/>
                  <w:divBdr>
                    <w:top w:val="none" w:sz="0" w:space="0" w:color="auto"/>
                    <w:left w:val="none" w:sz="0" w:space="0" w:color="auto"/>
                    <w:bottom w:val="none" w:sz="0" w:space="0" w:color="auto"/>
                    <w:right w:val="none" w:sz="0" w:space="0" w:color="auto"/>
                  </w:divBdr>
                  <w:divsChild>
                    <w:div w:id="4958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832988">
      <w:bodyDiv w:val="1"/>
      <w:marLeft w:val="0"/>
      <w:marRight w:val="0"/>
      <w:marTop w:val="0"/>
      <w:marBottom w:val="0"/>
      <w:divBdr>
        <w:top w:val="none" w:sz="0" w:space="0" w:color="auto"/>
        <w:left w:val="none" w:sz="0" w:space="0" w:color="auto"/>
        <w:bottom w:val="none" w:sz="0" w:space="0" w:color="auto"/>
        <w:right w:val="none" w:sz="0" w:space="0" w:color="auto"/>
      </w:divBdr>
      <w:divsChild>
        <w:div w:id="434860809">
          <w:marLeft w:val="0"/>
          <w:marRight w:val="0"/>
          <w:marTop w:val="0"/>
          <w:marBottom w:val="0"/>
          <w:divBdr>
            <w:top w:val="none" w:sz="0" w:space="0" w:color="auto"/>
            <w:left w:val="none" w:sz="0" w:space="0" w:color="auto"/>
            <w:bottom w:val="none" w:sz="0" w:space="0" w:color="auto"/>
            <w:right w:val="none" w:sz="0" w:space="0" w:color="auto"/>
          </w:divBdr>
          <w:divsChild>
            <w:div w:id="2033022348">
              <w:marLeft w:val="0"/>
              <w:marRight w:val="0"/>
              <w:marTop w:val="0"/>
              <w:marBottom w:val="0"/>
              <w:divBdr>
                <w:top w:val="none" w:sz="0" w:space="0" w:color="auto"/>
                <w:left w:val="none" w:sz="0" w:space="0" w:color="auto"/>
                <w:bottom w:val="none" w:sz="0" w:space="0" w:color="auto"/>
                <w:right w:val="none" w:sz="0" w:space="0" w:color="auto"/>
              </w:divBdr>
              <w:divsChild>
                <w:div w:id="13339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0581">
      <w:bodyDiv w:val="1"/>
      <w:marLeft w:val="0"/>
      <w:marRight w:val="0"/>
      <w:marTop w:val="0"/>
      <w:marBottom w:val="0"/>
      <w:divBdr>
        <w:top w:val="none" w:sz="0" w:space="0" w:color="auto"/>
        <w:left w:val="none" w:sz="0" w:space="0" w:color="auto"/>
        <w:bottom w:val="none" w:sz="0" w:space="0" w:color="auto"/>
        <w:right w:val="none" w:sz="0" w:space="0" w:color="auto"/>
      </w:divBdr>
    </w:div>
    <w:div w:id="1213730157">
      <w:bodyDiv w:val="1"/>
      <w:marLeft w:val="0"/>
      <w:marRight w:val="0"/>
      <w:marTop w:val="0"/>
      <w:marBottom w:val="0"/>
      <w:divBdr>
        <w:top w:val="none" w:sz="0" w:space="0" w:color="auto"/>
        <w:left w:val="none" w:sz="0" w:space="0" w:color="auto"/>
        <w:bottom w:val="none" w:sz="0" w:space="0" w:color="auto"/>
        <w:right w:val="none" w:sz="0" w:space="0" w:color="auto"/>
      </w:divBdr>
      <w:divsChild>
        <w:div w:id="1545216928">
          <w:marLeft w:val="0"/>
          <w:marRight w:val="0"/>
          <w:marTop w:val="0"/>
          <w:marBottom w:val="0"/>
          <w:divBdr>
            <w:top w:val="none" w:sz="0" w:space="0" w:color="auto"/>
            <w:left w:val="none" w:sz="0" w:space="0" w:color="auto"/>
            <w:bottom w:val="none" w:sz="0" w:space="0" w:color="auto"/>
            <w:right w:val="none" w:sz="0" w:space="0" w:color="auto"/>
          </w:divBdr>
          <w:divsChild>
            <w:div w:id="1272930106">
              <w:marLeft w:val="0"/>
              <w:marRight w:val="0"/>
              <w:marTop w:val="0"/>
              <w:marBottom w:val="0"/>
              <w:divBdr>
                <w:top w:val="none" w:sz="0" w:space="0" w:color="auto"/>
                <w:left w:val="none" w:sz="0" w:space="0" w:color="auto"/>
                <w:bottom w:val="none" w:sz="0" w:space="0" w:color="auto"/>
                <w:right w:val="none" w:sz="0" w:space="0" w:color="auto"/>
              </w:divBdr>
              <w:divsChild>
                <w:div w:id="93401327">
                  <w:marLeft w:val="0"/>
                  <w:marRight w:val="0"/>
                  <w:marTop w:val="0"/>
                  <w:marBottom w:val="0"/>
                  <w:divBdr>
                    <w:top w:val="none" w:sz="0" w:space="0" w:color="auto"/>
                    <w:left w:val="none" w:sz="0" w:space="0" w:color="auto"/>
                    <w:bottom w:val="none" w:sz="0" w:space="0" w:color="auto"/>
                    <w:right w:val="none" w:sz="0" w:space="0" w:color="auto"/>
                  </w:divBdr>
                  <w:divsChild>
                    <w:div w:id="6615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024348">
      <w:bodyDiv w:val="1"/>
      <w:marLeft w:val="0"/>
      <w:marRight w:val="0"/>
      <w:marTop w:val="0"/>
      <w:marBottom w:val="0"/>
      <w:divBdr>
        <w:top w:val="none" w:sz="0" w:space="0" w:color="auto"/>
        <w:left w:val="none" w:sz="0" w:space="0" w:color="auto"/>
        <w:bottom w:val="none" w:sz="0" w:space="0" w:color="auto"/>
        <w:right w:val="none" w:sz="0" w:space="0" w:color="auto"/>
      </w:divBdr>
      <w:divsChild>
        <w:div w:id="939293093">
          <w:marLeft w:val="0"/>
          <w:marRight w:val="0"/>
          <w:marTop w:val="0"/>
          <w:marBottom w:val="0"/>
          <w:divBdr>
            <w:top w:val="none" w:sz="0" w:space="0" w:color="auto"/>
            <w:left w:val="none" w:sz="0" w:space="0" w:color="auto"/>
            <w:bottom w:val="none" w:sz="0" w:space="0" w:color="auto"/>
            <w:right w:val="none" w:sz="0" w:space="0" w:color="auto"/>
          </w:divBdr>
          <w:divsChild>
            <w:div w:id="1360397651">
              <w:marLeft w:val="0"/>
              <w:marRight w:val="0"/>
              <w:marTop w:val="0"/>
              <w:marBottom w:val="0"/>
              <w:divBdr>
                <w:top w:val="none" w:sz="0" w:space="0" w:color="auto"/>
                <w:left w:val="none" w:sz="0" w:space="0" w:color="auto"/>
                <w:bottom w:val="none" w:sz="0" w:space="0" w:color="auto"/>
                <w:right w:val="none" w:sz="0" w:space="0" w:color="auto"/>
              </w:divBdr>
              <w:divsChild>
                <w:div w:id="836456529">
                  <w:marLeft w:val="0"/>
                  <w:marRight w:val="0"/>
                  <w:marTop w:val="0"/>
                  <w:marBottom w:val="0"/>
                  <w:divBdr>
                    <w:top w:val="none" w:sz="0" w:space="0" w:color="auto"/>
                    <w:left w:val="none" w:sz="0" w:space="0" w:color="auto"/>
                    <w:bottom w:val="none" w:sz="0" w:space="0" w:color="auto"/>
                    <w:right w:val="none" w:sz="0" w:space="0" w:color="auto"/>
                  </w:divBdr>
                  <w:divsChild>
                    <w:div w:id="10269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332104">
      <w:bodyDiv w:val="1"/>
      <w:marLeft w:val="0"/>
      <w:marRight w:val="0"/>
      <w:marTop w:val="0"/>
      <w:marBottom w:val="0"/>
      <w:divBdr>
        <w:top w:val="none" w:sz="0" w:space="0" w:color="auto"/>
        <w:left w:val="none" w:sz="0" w:space="0" w:color="auto"/>
        <w:bottom w:val="none" w:sz="0" w:space="0" w:color="auto"/>
        <w:right w:val="none" w:sz="0" w:space="0" w:color="auto"/>
      </w:divBdr>
    </w:div>
    <w:div w:id="1254582453">
      <w:bodyDiv w:val="1"/>
      <w:marLeft w:val="0"/>
      <w:marRight w:val="0"/>
      <w:marTop w:val="0"/>
      <w:marBottom w:val="0"/>
      <w:divBdr>
        <w:top w:val="none" w:sz="0" w:space="0" w:color="auto"/>
        <w:left w:val="none" w:sz="0" w:space="0" w:color="auto"/>
        <w:bottom w:val="none" w:sz="0" w:space="0" w:color="auto"/>
        <w:right w:val="none" w:sz="0" w:space="0" w:color="auto"/>
      </w:divBdr>
      <w:divsChild>
        <w:div w:id="1899895044">
          <w:marLeft w:val="0"/>
          <w:marRight w:val="0"/>
          <w:marTop w:val="0"/>
          <w:marBottom w:val="0"/>
          <w:divBdr>
            <w:top w:val="none" w:sz="0" w:space="0" w:color="auto"/>
            <w:left w:val="none" w:sz="0" w:space="0" w:color="auto"/>
            <w:bottom w:val="none" w:sz="0" w:space="0" w:color="auto"/>
            <w:right w:val="none" w:sz="0" w:space="0" w:color="auto"/>
          </w:divBdr>
          <w:divsChild>
            <w:div w:id="872425704">
              <w:marLeft w:val="0"/>
              <w:marRight w:val="0"/>
              <w:marTop w:val="0"/>
              <w:marBottom w:val="0"/>
              <w:divBdr>
                <w:top w:val="none" w:sz="0" w:space="0" w:color="auto"/>
                <w:left w:val="none" w:sz="0" w:space="0" w:color="auto"/>
                <w:bottom w:val="none" w:sz="0" w:space="0" w:color="auto"/>
                <w:right w:val="none" w:sz="0" w:space="0" w:color="auto"/>
              </w:divBdr>
              <w:divsChild>
                <w:div w:id="2003387538">
                  <w:marLeft w:val="0"/>
                  <w:marRight w:val="0"/>
                  <w:marTop w:val="0"/>
                  <w:marBottom w:val="0"/>
                  <w:divBdr>
                    <w:top w:val="none" w:sz="0" w:space="0" w:color="auto"/>
                    <w:left w:val="none" w:sz="0" w:space="0" w:color="auto"/>
                    <w:bottom w:val="none" w:sz="0" w:space="0" w:color="auto"/>
                    <w:right w:val="none" w:sz="0" w:space="0" w:color="auto"/>
                  </w:divBdr>
                  <w:divsChild>
                    <w:div w:id="11342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213101">
      <w:bodyDiv w:val="1"/>
      <w:marLeft w:val="0"/>
      <w:marRight w:val="0"/>
      <w:marTop w:val="0"/>
      <w:marBottom w:val="0"/>
      <w:divBdr>
        <w:top w:val="none" w:sz="0" w:space="0" w:color="auto"/>
        <w:left w:val="none" w:sz="0" w:space="0" w:color="auto"/>
        <w:bottom w:val="none" w:sz="0" w:space="0" w:color="auto"/>
        <w:right w:val="none" w:sz="0" w:space="0" w:color="auto"/>
      </w:divBdr>
      <w:divsChild>
        <w:div w:id="452747600">
          <w:marLeft w:val="0"/>
          <w:marRight w:val="0"/>
          <w:marTop w:val="0"/>
          <w:marBottom w:val="0"/>
          <w:divBdr>
            <w:top w:val="none" w:sz="0" w:space="0" w:color="auto"/>
            <w:left w:val="none" w:sz="0" w:space="0" w:color="auto"/>
            <w:bottom w:val="none" w:sz="0" w:space="0" w:color="auto"/>
            <w:right w:val="none" w:sz="0" w:space="0" w:color="auto"/>
          </w:divBdr>
          <w:divsChild>
            <w:div w:id="1130897601">
              <w:marLeft w:val="0"/>
              <w:marRight w:val="0"/>
              <w:marTop w:val="0"/>
              <w:marBottom w:val="0"/>
              <w:divBdr>
                <w:top w:val="none" w:sz="0" w:space="0" w:color="auto"/>
                <w:left w:val="none" w:sz="0" w:space="0" w:color="auto"/>
                <w:bottom w:val="none" w:sz="0" w:space="0" w:color="auto"/>
                <w:right w:val="none" w:sz="0" w:space="0" w:color="auto"/>
              </w:divBdr>
              <w:divsChild>
                <w:div w:id="2127965239">
                  <w:marLeft w:val="0"/>
                  <w:marRight w:val="0"/>
                  <w:marTop w:val="0"/>
                  <w:marBottom w:val="0"/>
                  <w:divBdr>
                    <w:top w:val="none" w:sz="0" w:space="0" w:color="auto"/>
                    <w:left w:val="none" w:sz="0" w:space="0" w:color="auto"/>
                    <w:bottom w:val="none" w:sz="0" w:space="0" w:color="auto"/>
                    <w:right w:val="none" w:sz="0" w:space="0" w:color="auto"/>
                  </w:divBdr>
                </w:div>
              </w:divsChild>
            </w:div>
            <w:div w:id="1337078133">
              <w:marLeft w:val="0"/>
              <w:marRight w:val="0"/>
              <w:marTop w:val="0"/>
              <w:marBottom w:val="0"/>
              <w:divBdr>
                <w:top w:val="none" w:sz="0" w:space="0" w:color="auto"/>
                <w:left w:val="none" w:sz="0" w:space="0" w:color="auto"/>
                <w:bottom w:val="none" w:sz="0" w:space="0" w:color="auto"/>
                <w:right w:val="none" w:sz="0" w:space="0" w:color="auto"/>
              </w:divBdr>
              <w:divsChild>
                <w:div w:id="2143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40401">
          <w:marLeft w:val="0"/>
          <w:marRight w:val="0"/>
          <w:marTop w:val="0"/>
          <w:marBottom w:val="0"/>
          <w:divBdr>
            <w:top w:val="none" w:sz="0" w:space="0" w:color="auto"/>
            <w:left w:val="none" w:sz="0" w:space="0" w:color="auto"/>
            <w:bottom w:val="none" w:sz="0" w:space="0" w:color="auto"/>
            <w:right w:val="none" w:sz="0" w:space="0" w:color="auto"/>
          </w:divBdr>
          <w:divsChild>
            <w:div w:id="236138417">
              <w:marLeft w:val="0"/>
              <w:marRight w:val="0"/>
              <w:marTop w:val="0"/>
              <w:marBottom w:val="0"/>
              <w:divBdr>
                <w:top w:val="none" w:sz="0" w:space="0" w:color="auto"/>
                <w:left w:val="none" w:sz="0" w:space="0" w:color="auto"/>
                <w:bottom w:val="none" w:sz="0" w:space="0" w:color="auto"/>
                <w:right w:val="none" w:sz="0" w:space="0" w:color="auto"/>
              </w:divBdr>
              <w:divsChild>
                <w:div w:id="937519488">
                  <w:marLeft w:val="0"/>
                  <w:marRight w:val="0"/>
                  <w:marTop w:val="0"/>
                  <w:marBottom w:val="0"/>
                  <w:divBdr>
                    <w:top w:val="none" w:sz="0" w:space="0" w:color="auto"/>
                    <w:left w:val="none" w:sz="0" w:space="0" w:color="auto"/>
                    <w:bottom w:val="none" w:sz="0" w:space="0" w:color="auto"/>
                    <w:right w:val="none" w:sz="0" w:space="0" w:color="auto"/>
                  </w:divBdr>
                </w:div>
              </w:divsChild>
            </w:div>
            <w:div w:id="1272663066">
              <w:marLeft w:val="0"/>
              <w:marRight w:val="0"/>
              <w:marTop w:val="0"/>
              <w:marBottom w:val="0"/>
              <w:divBdr>
                <w:top w:val="none" w:sz="0" w:space="0" w:color="auto"/>
                <w:left w:val="none" w:sz="0" w:space="0" w:color="auto"/>
                <w:bottom w:val="none" w:sz="0" w:space="0" w:color="auto"/>
                <w:right w:val="none" w:sz="0" w:space="0" w:color="auto"/>
              </w:divBdr>
              <w:divsChild>
                <w:div w:id="7224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6227">
      <w:bodyDiv w:val="1"/>
      <w:marLeft w:val="0"/>
      <w:marRight w:val="0"/>
      <w:marTop w:val="0"/>
      <w:marBottom w:val="0"/>
      <w:divBdr>
        <w:top w:val="none" w:sz="0" w:space="0" w:color="auto"/>
        <w:left w:val="none" w:sz="0" w:space="0" w:color="auto"/>
        <w:bottom w:val="none" w:sz="0" w:space="0" w:color="auto"/>
        <w:right w:val="none" w:sz="0" w:space="0" w:color="auto"/>
      </w:divBdr>
      <w:divsChild>
        <w:div w:id="852305451">
          <w:marLeft w:val="0"/>
          <w:marRight w:val="0"/>
          <w:marTop w:val="0"/>
          <w:marBottom w:val="0"/>
          <w:divBdr>
            <w:top w:val="none" w:sz="0" w:space="0" w:color="auto"/>
            <w:left w:val="none" w:sz="0" w:space="0" w:color="auto"/>
            <w:bottom w:val="none" w:sz="0" w:space="0" w:color="auto"/>
            <w:right w:val="none" w:sz="0" w:space="0" w:color="auto"/>
          </w:divBdr>
          <w:divsChild>
            <w:div w:id="1364984293">
              <w:marLeft w:val="0"/>
              <w:marRight w:val="0"/>
              <w:marTop w:val="0"/>
              <w:marBottom w:val="0"/>
              <w:divBdr>
                <w:top w:val="none" w:sz="0" w:space="0" w:color="auto"/>
                <w:left w:val="none" w:sz="0" w:space="0" w:color="auto"/>
                <w:bottom w:val="none" w:sz="0" w:space="0" w:color="auto"/>
                <w:right w:val="none" w:sz="0" w:space="0" w:color="auto"/>
              </w:divBdr>
              <w:divsChild>
                <w:div w:id="1888032315">
                  <w:marLeft w:val="0"/>
                  <w:marRight w:val="0"/>
                  <w:marTop w:val="0"/>
                  <w:marBottom w:val="0"/>
                  <w:divBdr>
                    <w:top w:val="none" w:sz="0" w:space="0" w:color="auto"/>
                    <w:left w:val="none" w:sz="0" w:space="0" w:color="auto"/>
                    <w:bottom w:val="none" w:sz="0" w:space="0" w:color="auto"/>
                    <w:right w:val="none" w:sz="0" w:space="0" w:color="auto"/>
                  </w:divBdr>
                  <w:divsChild>
                    <w:div w:id="990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162438">
      <w:bodyDiv w:val="1"/>
      <w:marLeft w:val="0"/>
      <w:marRight w:val="0"/>
      <w:marTop w:val="0"/>
      <w:marBottom w:val="0"/>
      <w:divBdr>
        <w:top w:val="none" w:sz="0" w:space="0" w:color="auto"/>
        <w:left w:val="none" w:sz="0" w:space="0" w:color="auto"/>
        <w:bottom w:val="none" w:sz="0" w:space="0" w:color="auto"/>
        <w:right w:val="none" w:sz="0" w:space="0" w:color="auto"/>
      </w:divBdr>
    </w:div>
    <w:div w:id="1323313762">
      <w:bodyDiv w:val="1"/>
      <w:marLeft w:val="0"/>
      <w:marRight w:val="0"/>
      <w:marTop w:val="0"/>
      <w:marBottom w:val="0"/>
      <w:divBdr>
        <w:top w:val="none" w:sz="0" w:space="0" w:color="auto"/>
        <w:left w:val="none" w:sz="0" w:space="0" w:color="auto"/>
        <w:bottom w:val="none" w:sz="0" w:space="0" w:color="auto"/>
        <w:right w:val="none" w:sz="0" w:space="0" w:color="auto"/>
      </w:divBdr>
      <w:divsChild>
        <w:div w:id="62220334">
          <w:marLeft w:val="0"/>
          <w:marRight w:val="0"/>
          <w:marTop w:val="0"/>
          <w:marBottom w:val="0"/>
          <w:divBdr>
            <w:top w:val="none" w:sz="0" w:space="0" w:color="auto"/>
            <w:left w:val="none" w:sz="0" w:space="0" w:color="auto"/>
            <w:bottom w:val="none" w:sz="0" w:space="0" w:color="auto"/>
            <w:right w:val="none" w:sz="0" w:space="0" w:color="auto"/>
          </w:divBdr>
          <w:divsChild>
            <w:div w:id="55982104">
              <w:marLeft w:val="0"/>
              <w:marRight w:val="0"/>
              <w:marTop w:val="0"/>
              <w:marBottom w:val="0"/>
              <w:divBdr>
                <w:top w:val="none" w:sz="0" w:space="0" w:color="auto"/>
                <w:left w:val="none" w:sz="0" w:space="0" w:color="auto"/>
                <w:bottom w:val="none" w:sz="0" w:space="0" w:color="auto"/>
                <w:right w:val="none" w:sz="0" w:space="0" w:color="auto"/>
              </w:divBdr>
              <w:divsChild>
                <w:div w:id="589432105">
                  <w:marLeft w:val="0"/>
                  <w:marRight w:val="0"/>
                  <w:marTop w:val="0"/>
                  <w:marBottom w:val="0"/>
                  <w:divBdr>
                    <w:top w:val="none" w:sz="0" w:space="0" w:color="auto"/>
                    <w:left w:val="none" w:sz="0" w:space="0" w:color="auto"/>
                    <w:bottom w:val="none" w:sz="0" w:space="0" w:color="auto"/>
                    <w:right w:val="none" w:sz="0" w:space="0" w:color="auto"/>
                  </w:divBdr>
                  <w:divsChild>
                    <w:div w:id="14812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973039">
      <w:bodyDiv w:val="1"/>
      <w:marLeft w:val="0"/>
      <w:marRight w:val="0"/>
      <w:marTop w:val="0"/>
      <w:marBottom w:val="0"/>
      <w:divBdr>
        <w:top w:val="none" w:sz="0" w:space="0" w:color="auto"/>
        <w:left w:val="none" w:sz="0" w:space="0" w:color="auto"/>
        <w:bottom w:val="none" w:sz="0" w:space="0" w:color="auto"/>
        <w:right w:val="none" w:sz="0" w:space="0" w:color="auto"/>
      </w:divBdr>
      <w:divsChild>
        <w:div w:id="406347388">
          <w:marLeft w:val="0"/>
          <w:marRight w:val="0"/>
          <w:marTop w:val="0"/>
          <w:marBottom w:val="0"/>
          <w:divBdr>
            <w:top w:val="none" w:sz="0" w:space="0" w:color="auto"/>
            <w:left w:val="none" w:sz="0" w:space="0" w:color="auto"/>
            <w:bottom w:val="none" w:sz="0" w:space="0" w:color="auto"/>
            <w:right w:val="none" w:sz="0" w:space="0" w:color="auto"/>
          </w:divBdr>
          <w:divsChild>
            <w:div w:id="2030787651">
              <w:marLeft w:val="0"/>
              <w:marRight w:val="0"/>
              <w:marTop w:val="0"/>
              <w:marBottom w:val="0"/>
              <w:divBdr>
                <w:top w:val="none" w:sz="0" w:space="0" w:color="auto"/>
                <w:left w:val="none" w:sz="0" w:space="0" w:color="auto"/>
                <w:bottom w:val="none" w:sz="0" w:space="0" w:color="auto"/>
                <w:right w:val="none" w:sz="0" w:space="0" w:color="auto"/>
              </w:divBdr>
              <w:divsChild>
                <w:div w:id="994913443">
                  <w:marLeft w:val="0"/>
                  <w:marRight w:val="0"/>
                  <w:marTop w:val="0"/>
                  <w:marBottom w:val="0"/>
                  <w:divBdr>
                    <w:top w:val="none" w:sz="0" w:space="0" w:color="auto"/>
                    <w:left w:val="none" w:sz="0" w:space="0" w:color="auto"/>
                    <w:bottom w:val="none" w:sz="0" w:space="0" w:color="auto"/>
                    <w:right w:val="none" w:sz="0" w:space="0" w:color="auto"/>
                  </w:divBdr>
                  <w:divsChild>
                    <w:div w:id="8871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098634">
      <w:bodyDiv w:val="1"/>
      <w:marLeft w:val="0"/>
      <w:marRight w:val="0"/>
      <w:marTop w:val="0"/>
      <w:marBottom w:val="0"/>
      <w:divBdr>
        <w:top w:val="none" w:sz="0" w:space="0" w:color="auto"/>
        <w:left w:val="none" w:sz="0" w:space="0" w:color="auto"/>
        <w:bottom w:val="none" w:sz="0" w:space="0" w:color="auto"/>
        <w:right w:val="none" w:sz="0" w:space="0" w:color="auto"/>
      </w:divBdr>
    </w:div>
    <w:div w:id="1335953486">
      <w:bodyDiv w:val="1"/>
      <w:marLeft w:val="0"/>
      <w:marRight w:val="0"/>
      <w:marTop w:val="0"/>
      <w:marBottom w:val="0"/>
      <w:divBdr>
        <w:top w:val="none" w:sz="0" w:space="0" w:color="auto"/>
        <w:left w:val="none" w:sz="0" w:space="0" w:color="auto"/>
        <w:bottom w:val="none" w:sz="0" w:space="0" w:color="auto"/>
        <w:right w:val="none" w:sz="0" w:space="0" w:color="auto"/>
      </w:divBdr>
      <w:divsChild>
        <w:div w:id="1378235835">
          <w:marLeft w:val="0"/>
          <w:marRight w:val="0"/>
          <w:marTop w:val="0"/>
          <w:marBottom w:val="0"/>
          <w:divBdr>
            <w:top w:val="none" w:sz="0" w:space="0" w:color="auto"/>
            <w:left w:val="none" w:sz="0" w:space="0" w:color="auto"/>
            <w:bottom w:val="none" w:sz="0" w:space="0" w:color="auto"/>
            <w:right w:val="none" w:sz="0" w:space="0" w:color="auto"/>
          </w:divBdr>
          <w:divsChild>
            <w:div w:id="226770627">
              <w:marLeft w:val="0"/>
              <w:marRight w:val="0"/>
              <w:marTop w:val="0"/>
              <w:marBottom w:val="0"/>
              <w:divBdr>
                <w:top w:val="none" w:sz="0" w:space="0" w:color="auto"/>
                <w:left w:val="none" w:sz="0" w:space="0" w:color="auto"/>
                <w:bottom w:val="none" w:sz="0" w:space="0" w:color="auto"/>
                <w:right w:val="none" w:sz="0" w:space="0" w:color="auto"/>
              </w:divBdr>
              <w:divsChild>
                <w:div w:id="519707293">
                  <w:marLeft w:val="0"/>
                  <w:marRight w:val="0"/>
                  <w:marTop w:val="0"/>
                  <w:marBottom w:val="0"/>
                  <w:divBdr>
                    <w:top w:val="none" w:sz="0" w:space="0" w:color="auto"/>
                    <w:left w:val="none" w:sz="0" w:space="0" w:color="auto"/>
                    <w:bottom w:val="none" w:sz="0" w:space="0" w:color="auto"/>
                    <w:right w:val="none" w:sz="0" w:space="0" w:color="auto"/>
                  </w:divBdr>
                  <w:divsChild>
                    <w:div w:id="49992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5359">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
          <w:marLeft w:val="0"/>
          <w:marRight w:val="0"/>
          <w:marTop w:val="0"/>
          <w:marBottom w:val="0"/>
          <w:divBdr>
            <w:top w:val="none" w:sz="0" w:space="0" w:color="auto"/>
            <w:left w:val="none" w:sz="0" w:space="0" w:color="auto"/>
            <w:bottom w:val="none" w:sz="0" w:space="0" w:color="auto"/>
            <w:right w:val="none" w:sz="0" w:space="0" w:color="auto"/>
          </w:divBdr>
          <w:divsChild>
            <w:div w:id="863127811">
              <w:marLeft w:val="0"/>
              <w:marRight w:val="0"/>
              <w:marTop w:val="0"/>
              <w:marBottom w:val="0"/>
              <w:divBdr>
                <w:top w:val="none" w:sz="0" w:space="0" w:color="auto"/>
                <w:left w:val="none" w:sz="0" w:space="0" w:color="auto"/>
                <w:bottom w:val="none" w:sz="0" w:space="0" w:color="auto"/>
                <w:right w:val="none" w:sz="0" w:space="0" w:color="auto"/>
              </w:divBdr>
              <w:divsChild>
                <w:div w:id="7357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3263">
      <w:bodyDiv w:val="1"/>
      <w:marLeft w:val="0"/>
      <w:marRight w:val="0"/>
      <w:marTop w:val="0"/>
      <w:marBottom w:val="0"/>
      <w:divBdr>
        <w:top w:val="none" w:sz="0" w:space="0" w:color="auto"/>
        <w:left w:val="none" w:sz="0" w:space="0" w:color="auto"/>
        <w:bottom w:val="none" w:sz="0" w:space="0" w:color="auto"/>
        <w:right w:val="none" w:sz="0" w:space="0" w:color="auto"/>
      </w:divBdr>
      <w:divsChild>
        <w:div w:id="2139103293">
          <w:marLeft w:val="0"/>
          <w:marRight w:val="0"/>
          <w:marTop w:val="0"/>
          <w:marBottom w:val="0"/>
          <w:divBdr>
            <w:top w:val="none" w:sz="0" w:space="0" w:color="auto"/>
            <w:left w:val="none" w:sz="0" w:space="0" w:color="auto"/>
            <w:bottom w:val="none" w:sz="0" w:space="0" w:color="auto"/>
            <w:right w:val="none" w:sz="0" w:space="0" w:color="auto"/>
          </w:divBdr>
          <w:divsChild>
            <w:div w:id="1716157879">
              <w:marLeft w:val="0"/>
              <w:marRight w:val="0"/>
              <w:marTop w:val="0"/>
              <w:marBottom w:val="0"/>
              <w:divBdr>
                <w:top w:val="none" w:sz="0" w:space="0" w:color="auto"/>
                <w:left w:val="none" w:sz="0" w:space="0" w:color="auto"/>
                <w:bottom w:val="none" w:sz="0" w:space="0" w:color="auto"/>
                <w:right w:val="none" w:sz="0" w:space="0" w:color="auto"/>
              </w:divBdr>
              <w:divsChild>
                <w:div w:id="2475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477206">
      <w:bodyDiv w:val="1"/>
      <w:marLeft w:val="0"/>
      <w:marRight w:val="0"/>
      <w:marTop w:val="0"/>
      <w:marBottom w:val="0"/>
      <w:divBdr>
        <w:top w:val="none" w:sz="0" w:space="0" w:color="auto"/>
        <w:left w:val="none" w:sz="0" w:space="0" w:color="auto"/>
        <w:bottom w:val="none" w:sz="0" w:space="0" w:color="auto"/>
        <w:right w:val="none" w:sz="0" w:space="0" w:color="auto"/>
      </w:divBdr>
      <w:divsChild>
        <w:div w:id="521820572">
          <w:marLeft w:val="0"/>
          <w:marRight w:val="0"/>
          <w:marTop w:val="0"/>
          <w:marBottom w:val="0"/>
          <w:divBdr>
            <w:top w:val="none" w:sz="0" w:space="0" w:color="auto"/>
            <w:left w:val="none" w:sz="0" w:space="0" w:color="auto"/>
            <w:bottom w:val="none" w:sz="0" w:space="0" w:color="auto"/>
            <w:right w:val="none" w:sz="0" w:space="0" w:color="auto"/>
          </w:divBdr>
          <w:divsChild>
            <w:div w:id="888497046">
              <w:marLeft w:val="0"/>
              <w:marRight w:val="0"/>
              <w:marTop w:val="0"/>
              <w:marBottom w:val="0"/>
              <w:divBdr>
                <w:top w:val="none" w:sz="0" w:space="0" w:color="auto"/>
                <w:left w:val="none" w:sz="0" w:space="0" w:color="auto"/>
                <w:bottom w:val="none" w:sz="0" w:space="0" w:color="auto"/>
                <w:right w:val="none" w:sz="0" w:space="0" w:color="auto"/>
              </w:divBdr>
              <w:divsChild>
                <w:div w:id="187691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57994">
      <w:bodyDiv w:val="1"/>
      <w:marLeft w:val="0"/>
      <w:marRight w:val="0"/>
      <w:marTop w:val="0"/>
      <w:marBottom w:val="0"/>
      <w:divBdr>
        <w:top w:val="none" w:sz="0" w:space="0" w:color="auto"/>
        <w:left w:val="none" w:sz="0" w:space="0" w:color="auto"/>
        <w:bottom w:val="none" w:sz="0" w:space="0" w:color="auto"/>
        <w:right w:val="none" w:sz="0" w:space="0" w:color="auto"/>
      </w:divBdr>
      <w:divsChild>
        <w:div w:id="77676924">
          <w:marLeft w:val="0"/>
          <w:marRight w:val="0"/>
          <w:marTop w:val="0"/>
          <w:marBottom w:val="0"/>
          <w:divBdr>
            <w:top w:val="none" w:sz="0" w:space="0" w:color="auto"/>
            <w:left w:val="none" w:sz="0" w:space="0" w:color="auto"/>
            <w:bottom w:val="none" w:sz="0" w:space="0" w:color="auto"/>
            <w:right w:val="none" w:sz="0" w:space="0" w:color="auto"/>
          </w:divBdr>
          <w:divsChild>
            <w:div w:id="1461457297">
              <w:marLeft w:val="0"/>
              <w:marRight w:val="0"/>
              <w:marTop w:val="0"/>
              <w:marBottom w:val="0"/>
              <w:divBdr>
                <w:top w:val="none" w:sz="0" w:space="0" w:color="auto"/>
                <w:left w:val="none" w:sz="0" w:space="0" w:color="auto"/>
                <w:bottom w:val="none" w:sz="0" w:space="0" w:color="auto"/>
                <w:right w:val="none" w:sz="0" w:space="0" w:color="auto"/>
              </w:divBdr>
              <w:divsChild>
                <w:div w:id="18582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249066">
      <w:bodyDiv w:val="1"/>
      <w:marLeft w:val="0"/>
      <w:marRight w:val="0"/>
      <w:marTop w:val="0"/>
      <w:marBottom w:val="0"/>
      <w:divBdr>
        <w:top w:val="none" w:sz="0" w:space="0" w:color="auto"/>
        <w:left w:val="none" w:sz="0" w:space="0" w:color="auto"/>
        <w:bottom w:val="none" w:sz="0" w:space="0" w:color="auto"/>
        <w:right w:val="none" w:sz="0" w:space="0" w:color="auto"/>
      </w:divBdr>
      <w:divsChild>
        <w:div w:id="1457211693">
          <w:marLeft w:val="0"/>
          <w:marRight w:val="0"/>
          <w:marTop w:val="0"/>
          <w:marBottom w:val="0"/>
          <w:divBdr>
            <w:top w:val="none" w:sz="0" w:space="0" w:color="auto"/>
            <w:left w:val="none" w:sz="0" w:space="0" w:color="auto"/>
            <w:bottom w:val="none" w:sz="0" w:space="0" w:color="auto"/>
            <w:right w:val="none" w:sz="0" w:space="0" w:color="auto"/>
          </w:divBdr>
          <w:divsChild>
            <w:div w:id="823358441">
              <w:marLeft w:val="0"/>
              <w:marRight w:val="0"/>
              <w:marTop w:val="0"/>
              <w:marBottom w:val="0"/>
              <w:divBdr>
                <w:top w:val="none" w:sz="0" w:space="0" w:color="auto"/>
                <w:left w:val="none" w:sz="0" w:space="0" w:color="auto"/>
                <w:bottom w:val="none" w:sz="0" w:space="0" w:color="auto"/>
                <w:right w:val="none" w:sz="0" w:space="0" w:color="auto"/>
              </w:divBdr>
              <w:divsChild>
                <w:div w:id="880677921">
                  <w:marLeft w:val="0"/>
                  <w:marRight w:val="0"/>
                  <w:marTop w:val="0"/>
                  <w:marBottom w:val="0"/>
                  <w:divBdr>
                    <w:top w:val="none" w:sz="0" w:space="0" w:color="auto"/>
                    <w:left w:val="none" w:sz="0" w:space="0" w:color="auto"/>
                    <w:bottom w:val="none" w:sz="0" w:space="0" w:color="auto"/>
                    <w:right w:val="none" w:sz="0" w:space="0" w:color="auto"/>
                  </w:divBdr>
                  <w:divsChild>
                    <w:div w:id="1007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33438">
      <w:bodyDiv w:val="1"/>
      <w:marLeft w:val="0"/>
      <w:marRight w:val="0"/>
      <w:marTop w:val="0"/>
      <w:marBottom w:val="0"/>
      <w:divBdr>
        <w:top w:val="none" w:sz="0" w:space="0" w:color="auto"/>
        <w:left w:val="none" w:sz="0" w:space="0" w:color="auto"/>
        <w:bottom w:val="none" w:sz="0" w:space="0" w:color="auto"/>
        <w:right w:val="none" w:sz="0" w:space="0" w:color="auto"/>
      </w:divBdr>
      <w:divsChild>
        <w:div w:id="718481987">
          <w:marLeft w:val="0"/>
          <w:marRight w:val="0"/>
          <w:marTop w:val="0"/>
          <w:marBottom w:val="0"/>
          <w:divBdr>
            <w:top w:val="none" w:sz="0" w:space="0" w:color="auto"/>
            <w:left w:val="none" w:sz="0" w:space="0" w:color="auto"/>
            <w:bottom w:val="none" w:sz="0" w:space="0" w:color="auto"/>
            <w:right w:val="none" w:sz="0" w:space="0" w:color="auto"/>
          </w:divBdr>
          <w:divsChild>
            <w:div w:id="62794970">
              <w:marLeft w:val="0"/>
              <w:marRight w:val="0"/>
              <w:marTop w:val="0"/>
              <w:marBottom w:val="0"/>
              <w:divBdr>
                <w:top w:val="none" w:sz="0" w:space="0" w:color="auto"/>
                <w:left w:val="none" w:sz="0" w:space="0" w:color="auto"/>
                <w:bottom w:val="none" w:sz="0" w:space="0" w:color="auto"/>
                <w:right w:val="none" w:sz="0" w:space="0" w:color="auto"/>
              </w:divBdr>
              <w:divsChild>
                <w:div w:id="168574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0133">
      <w:bodyDiv w:val="1"/>
      <w:marLeft w:val="0"/>
      <w:marRight w:val="0"/>
      <w:marTop w:val="0"/>
      <w:marBottom w:val="0"/>
      <w:divBdr>
        <w:top w:val="none" w:sz="0" w:space="0" w:color="auto"/>
        <w:left w:val="none" w:sz="0" w:space="0" w:color="auto"/>
        <w:bottom w:val="none" w:sz="0" w:space="0" w:color="auto"/>
        <w:right w:val="none" w:sz="0" w:space="0" w:color="auto"/>
      </w:divBdr>
      <w:divsChild>
        <w:div w:id="1220897835">
          <w:marLeft w:val="0"/>
          <w:marRight w:val="0"/>
          <w:marTop w:val="0"/>
          <w:marBottom w:val="0"/>
          <w:divBdr>
            <w:top w:val="none" w:sz="0" w:space="0" w:color="auto"/>
            <w:left w:val="none" w:sz="0" w:space="0" w:color="auto"/>
            <w:bottom w:val="none" w:sz="0" w:space="0" w:color="auto"/>
            <w:right w:val="none" w:sz="0" w:space="0" w:color="auto"/>
          </w:divBdr>
          <w:divsChild>
            <w:div w:id="275256407">
              <w:marLeft w:val="0"/>
              <w:marRight w:val="0"/>
              <w:marTop w:val="0"/>
              <w:marBottom w:val="0"/>
              <w:divBdr>
                <w:top w:val="none" w:sz="0" w:space="0" w:color="auto"/>
                <w:left w:val="none" w:sz="0" w:space="0" w:color="auto"/>
                <w:bottom w:val="none" w:sz="0" w:space="0" w:color="auto"/>
                <w:right w:val="none" w:sz="0" w:space="0" w:color="auto"/>
              </w:divBdr>
              <w:divsChild>
                <w:div w:id="7376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4142">
      <w:bodyDiv w:val="1"/>
      <w:marLeft w:val="0"/>
      <w:marRight w:val="0"/>
      <w:marTop w:val="0"/>
      <w:marBottom w:val="0"/>
      <w:divBdr>
        <w:top w:val="none" w:sz="0" w:space="0" w:color="auto"/>
        <w:left w:val="none" w:sz="0" w:space="0" w:color="auto"/>
        <w:bottom w:val="none" w:sz="0" w:space="0" w:color="auto"/>
        <w:right w:val="none" w:sz="0" w:space="0" w:color="auto"/>
      </w:divBdr>
      <w:divsChild>
        <w:div w:id="1160079293">
          <w:marLeft w:val="0"/>
          <w:marRight w:val="0"/>
          <w:marTop w:val="0"/>
          <w:marBottom w:val="0"/>
          <w:divBdr>
            <w:top w:val="none" w:sz="0" w:space="0" w:color="auto"/>
            <w:left w:val="none" w:sz="0" w:space="0" w:color="auto"/>
            <w:bottom w:val="none" w:sz="0" w:space="0" w:color="auto"/>
            <w:right w:val="none" w:sz="0" w:space="0" w:color="auto"/>
          </w:divBdr>
          <w:divsChild>
            <w:div w:id="1337881376">
              <w:marLeft w:val="0"/>
              <w:marRight w:val="0"/>
              <w:marTop w:val="0"/>
              <w:marBottom w:val="0"/>
              <w:divBdr>
                <w:top w:val="none" w:sz="0" w:space="0" w:color="auto"/>
                <w:left w:val="none" w:sz="0" w:space="0" w:color="auto"/>
                <w:bottom w:val="none" w:sz="0" w:space="0" w:color="auto"/>
                <w:right w:val="none" w:sz="0" w:space="0" w:color="auto"/>
              </w:divBdr>
              <w:divsChild>
                <w:div w:id="15407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5511">
      <w:bodyDiv w:val="1"/>
      <w:marLeft w:val="0"/>
      <w:marRight w:val="0"/>
      <w:marTop w:val="0"/>
      <w:marBottom w:val="0"/>
      <w:divBdr>
        <w:top w:val="none" w:sz="0" w:space="0" w:color="auto"/>
        <w:left w:val="none" w:sz="0" w:space="0" w:color="auto"/>
        <w:bottom w:val="none" w:sz="0" w:space="0" w:color="auto"/>
        <w:right w:val="none" w:sz="0" w:space="0" w:color="auto"/>
      </w:divBdr>
    </w:div>
    <w:div w:id="1539076691">
      <w:bodyDiv w:val="1"/>
      <w:marLeft w:val="0"/>
      <w:marRight w:val="0"/>
      <w:marTop w:val="0"/>
      <w:marBottom w:val="0"/>
      <w:divBdr>
        <w:top w:val="none" w:sz="0" w:space="0" w:color="auto"/>
        <w:left w:val="none" w:sz="0" w:space="0" w:color="auto"/>
        <w:bottom w:val="none" w:sz="0" w:space="0" w:color="auto"/>
        <w:right w:val="none" w:sz="0" w:space="0" w:color="auto"/>
      </w:divBdr>
      <w:divsChild>
        <w:div w:id="1568878381">
          <w:marLeft w:val="0"/>
          <w:marRight w:val="0"/>
          <w:marTop w:val="0"/>
          <w:marBottom w:val="0"/>
          <w:divBdr>
            <w:top w:val="none" w:sz="0" w:space="0" w:color="auto"/>
            <w:left w:val="none" w:sz="0" w:space="0" w:color="auto"/>
            <w:bottom w:val="none" w:sz="0" w:space="0" w:color="auto"/>
            <w:right w:val="none" w:sz="0" w:space="0" w:color="auto"/>
          </w:divBdr>
          <w:divsChild>
            <w:div w:id="1491560101">
              <w:marLeft w:val="0"/>
              <w:marRight w:val="0"/>
              <w:marTop w:val="0"/>
              <w:marBottom w:val="0"/>
              <w:divBdr>
                <w:top w:val="none" w:sz="0" w:space="0" w:color="auto"/>
                <w:left w:val="none" w:sz="0" w:space="0" w:color="auto"/>
                <w:bottom w:val="none" w:sz="0" w:space="0" w:color="auto"/>
                <w:right w:val="none" w:sz="0" w:space="0" w:color="auto"/>
              </w:divBdr>
              <w:divsChild>
                <w:div w:id="77660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78605">
      <w:bodyDiv w:val="1"/>
      <w:marLeft w:val="0"/>
      <w:marRight w:val="0"/>
      <w:marTop w:val="0"/>
      <w:marBottom w:val="0"/>
      <w:divBdr>
        <w:top w:val="none" w:sz="0" w:space="0" w:color="auto"/>
        <w:left w:val="none" w:sz="0" w:space="0" w:color="auto"/>
        <w:bottom w:val="none" w:sz="0" w:space="0" w:color="auto"/>
        <w:right w:val="none" w:sz="0" w:space="0" w:color="auto"/>
      </w:divBdr>
      <w:divsChild>
        <w:div w:id="1671567047">
          <w:marLeft w:val="0"/>
          <w:marRight w:val="0"/>
          <w:marTop w:val="0"/>
          <w:marBottom w:val="0"/>
          <w:divBdr>
            <w:top w:val="none" w:sz="0" w:space="0" w:color="auto"/>
            <w:left w:val="none" w:sz="0" w:space="0" w:color="auto"/>
            <w:bottom w:val="none" w:sz="0" w:space="0" w:color="auto"/>
            <w:right w:val="none" w:sz="0" w:space="0" w:color="auto"/>
          </w:divBdr>
          <w:divsChild>
            <w:div w:id="1637369273">
              <w:marLeft w:val="0"/>
              <w:marRight w:val="0"/>
              <w:marTop w:val="0"/>
              <w:marBottom w:val="0"/>
              <w:divBdr>
                <w:top w:val="none" w:sz="0" w:space="0" w:color="auto"/>
                <w:left w:val="none" w:sz="0" w:space="0" w:color="auto"/>
                <w:bottom w:val="none" w:sz="0" w:space="0" w:color="auto"/>
                <w:right w:val="none" w:sz="0" w:space="0" w:color="auto"/>
              </w:divBdr>
              <w:divsChild>
                <w:div w:id="87584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8977">
      <w:bodyDiv w:val="1"/>
      <w:marLeft w:val="0"/>
      <w:marRight w:val="0"/>
      <w:marTop w:val="0"/>
      <w:marBottom w:val="0"/>
      <w:divBdr>
        <w:top w:val="none" w:sz="0" w:space="0" w:color="auto"/>
        <w:left w:val="none" w:sz="0" w:space="0" w:color="auto"/>
        <w:bottom w:val="none" w:sz="0" w:space="0" w:color="auto"/>
        <w:right w:val="none" w:sz="0" w:space="0" w:color="auto"/>
      </w:divBdr>
    </w:div>
    <w:div w:id="1565410883">
      <w:bodyDiv w:val="1"/>
      <w:marLeft w:val="0"/>
      <w:marRight w:val="0"/>
      <w:marTop w:val="0"/>
      <w:marBottom w:val="0"/>
      <w:divBdr>
        <w:top w:val="none" w:sz="0" w:space="0" w:color="auto"/>
        <w:left w:val="none" w:sz="0" w:space="0" w:color="auto"/>
        <w:bottom w:val="none" w:sz="0" w:space="0" w:color="auto"/>
        <w:right w:val="none" w:sz="0" w:space="0" w:color="auto"/>
      </w:divBdr>
      <w:divsChild>
        <w:div w:id="1720208098">
          <w:marLeft w:val="0"/>
          <w:marRight w:val="0"/>
          <w:marTop w:val="0"/>
          <w:marBottom w:val="0"/>
          <w:divBdr>
            <w:top w:val="none" w:sz="0" w:space="0" w:color="auto"/>
            <w:left w:val="none" w:sz="0" w:space="0" w:color="auto"/>
            <w:bottom w:val="none" w:sz="0" w:space="0" w:color="auto"/>
            <w:right w:val="none" w:sz="0" w:space="0" w:color="auto"/>
          </w:divBdr>
          <w:divsChild>
            <w:div w:id="1830827037">
              <w:marLeft w:val="0"/>
              <w:marRight w:val="0"/>
              <w:marTop w:val="0"/>
              <w:marBottom w:val="0"/>
              <w:divBdr>
                <w:top w:val="none" w:sz="0" w:space="0" w:color="auto"/>
                <w:left w:val="none" w:sz="0" w:space="0" w:color="auto"/>
                <w:bottom w:val="none" w:sz="0" w:space="0" w:color="auto"/>
                <w:right w:val="none" w:sz="0" w:space="0" w:color="auto"/>
              </w:divBdr>
              <w:divsChild>
                <w:div w:id="12480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549001">
      <w:bodyDiv w:val="1"/>
      <w:marLeft w:val="0"/>
      <w:marRight w:val="0"/>
      <w:marTop w:val="0"/>
      <w:marBottom w:val="0"/>
      <w:divBdr>
        <w:top w:val="none" w:sz="0" w:space="0" w:color="auto"/>
        <w:left w:val="none" w:sz="0" w:space="0" w:color="auto"/>
        <w:bottom w:val="none" w:sz="0" w:space="0" w:color="auto"/>
        <w:right w:val="none" w:sz="0" w:space="0" w:color="auto"/>
      </w:divBdr>
      <w:divsChild>
        <w:div w:id="581763188">
          <w:marLeft w:val="0"/>
          <w:marRight w:val="0"/>
          <w:marTop w:val="0"/>
          <w:marBottom w:val="0"/>
          <w:divBdr>
            <w:top w:val="none" w:sz="0" w:space="0" w:color="auto"/>
            <w:left w:val="none" w:sz="0" w:space="0" w:color="auto"/>
            <w:bottom w:val="none" w:sz="0" w:space="0" w:color="auto"/>
            <w:right w:val="none" w:sz="0" w:space="0" w:color="auto"/>
          </w:divBdr>
          <w:divsChild>
            <w:div w:id="929850035">
              <w:marLeft w:val="0"/>
              <w:marRight w:val="0"/>
              <w:marTop w:val="0"/>
              <w:marBottom w:val="0"/>
              <w:divBdr>
                <w:top w:val="none" w:sz="0" w:space="0" w:color="auto"/>
                <w:left w:val="none" w:sz="0" w:space="0" w:color="auto"/>
                <w:bottom w:val="none" w:sz="0" w:space="0" w:color="auto"/>
                <w:right w:val="none" w:sz="0" w:space="0" w:color="auto"/>
              </w:divBdr>
              <w:divsChild>
                <w:div w:id="2071027446">
                  <w:marLeft w:val="0"/>
                  <w:marRight w:val="0"/>
                  <w:marTop w:val="0"/>
                  <w:marBottom w:val="0"/>
                  <w:divBdr>
                    <w:top w:val="none" w:sz="0" w:space="0" w:color="auto"/>
                    <w:left w:val="none" w:sz="0" w:space="0" w:color="auto"/>
                    <w:bottom w:val="none" w:sz="0" w:space="0" w:color="auto"/>
                    <w:right w:val="none" w:sz="0" w:space="0" w:color="auto"/>
                  </w:divBdr>
                  <w:divsChild>
                    <w:div w:id="18937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9655">
      <w:bodyDiv w:val="1"/>
      <w:marLeft w:val="0"/>
      <w:marRight w:val="0"/>
      <w:marTop w:val="0"/>
      <w:marBottom w:val="0"/>
      <w:divBdr>
        <w:top w:val="none" w:sz="0" w:space="0" w:color="auto"/>
        <w:left w:val="none" w:sz="0" w:space="0" w:color="auto"/>
        <w:bottom w:val="none" w:sz="0" w:space="0" w:color="auto"/>
        <w:right w:val="none" w:sz="0" w:space="0" w:color="auto"/>
      </w:divBdr>
      <w:divsChild>
        <w:div w:id="425930678">
          <w:marLeft w:val="0"/>
          <w:marRight w:val="0"/>
          <w:marTop w:val="0"/>
          <w:marBottom w:val="0"/>
          <w:divBdr>
            <w:top w:val="none" w:sz="0" w:space="0" w:color="auto"/>
            <w:left w:val="none" w:sz="0" w:space="0" w:color="auto"/>
            <w:bottom w:val="none" w:sz="0" w:space="0" w:color="auto"/>
            <w:right w:val="none" w:sz="0" w:space="0" w:color="auto"/>
          </w:divBdr>
          <w:divsChild>
            <w:div w:id="38172527">
              <w:marLeft w:val="0"/>
              <w:marRight w:val="0"/>
              <w:marTop w:val="0"/>
              <w:marBottom w:val="0"/>
              <w:divBdr>
                <w:top w:val="none" w:sz="0" w:space="0" w:color="auto"/>
                <w:left w:val="none" w:sz="0" w:space="0" w:color="auto"/>
                <w:bottom w:val="none" w:sz="0" w:space="0" w:color="auto"/>
                <w:right w:val="none" w:sz="0" w:space="0" w:color="auto"/>
              </w:divBdr>
              <w:divsChild>
                <w:div w:id="1490707897">
                  <w:marLeft w:val="0"/>
                  <w:marRight w:val="0"/>
                  <w:marTop w:val="0"/>
                  <w:marBottom w:val="0"/>
                  <w:divBdr>
                    <w:top w:val="none" w:sz="0" w:space="0" w:color="auto"/>
                    <w:left w:val="none" w:sz="0" w:space="0" w:color="auto"/>
                    <w:bottom w:val="none" w:sz="0" w:space="0" w:color="auto"/>
                    <w:right w:val="none" w:sz="0" w:space="0" w:color="auto"/>
                  </w:divBdr>
                  <w:divsChild>
                    <w:div w:id="16518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3075">
      <w:bodyDiv w:val="1"/>
      <w:marLeft w:val="0"/>
      <w:marRight w:val="0"/>
      <w:marTop w:val="0"/>
      <w:marBottom w:val="0"/>
      <w:divBdr>
        <w:top w:val="none" w:sz="0" w:space="0" w:color="auto"/>
        <w:left w:val="none" w:sz="0" w:space="0" w:color="auto"/>
        <w:bottom w:val="none" w:sz="0" w:space="0" w:color="auto"/>
        <w:right w:val="none" w:sz="0" w:space="0" w:color="auto"/>
      </w:divBdr>
      <w:divsChild>
        <w:div w:id="1681859409">
          <w:marLeft w:val="0"/>
          <w:marRight w:val="0"/>
          <w:marTop w:val="0"/>
          <w:marBottom w:val="0"/>
          <w:divBdr>
            <w:top w:val="none" w:sz="0" w:space="0" w:color="auto"/>
            <w:left w:val="none" w:sz="0" w:space="0" w:color="auto"/>
            <w:bottom w:val="none" w:sz="0" w:space="0" w:color="auto"/>
            <w:right w:val="none" w:sz="0" w:space="0" w:color="auto"/>
          </w:divBdr>
          <w:divsChild>
            <w:div w:id="1901597967">
              <w:marLeft w:val="0"/>
              <w:marRight w:val="0"/>
              <w:marTop w:val="0"/>
              <w:marBottom w:val="0"/>
              <w:divBdr>
                <w:top w:val="none" w:sz="0" w:space="0" w:color="auto"/>
                <w:left w:val="none" w:sz="0" w:space="0" w:color="auto"/>
                <w:bottom w:val="none" w:sz="0" w:space="0" w:color="auto"/>
                <w:right w:val="none" w:sz="0" w:space="0" w:color="auto"/>
              </w:divBdr>
              <w:divsChild>
                <w:div w:id="4594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5174">
      <w:bodyDiv w:val="1"/>
      <w:marLeft w:val="0"/>
      <w:marRight w:val="0"/>
      <w:marTop w:val="0"/>
      <w:marBottom w:val="0"/>
      <w:divBdr>
        <w:top w:val="none" w:sz="0" w:space="0" w:color="auto"/>
        <w:left w:val="none" w:sz="0" w:space="0" w:color="auto"/>
        <w:bottom w:val="none" w:sz="0" w:space="0" w:color="auto"/>
        <w:right w:val="none" w:sz="0" w:space="0" w:color="auto"/>
      </w:divBdr>
      <w:divsChild>
        <w:div w:id="1099370359">
          <w:marLeft w:val="0"/>
          <w:marRight w:val="0"/>
          <w:marTop w:val="0"/>
          <w:marBottom w:val="0"/>
          <w:divBdr>
            <w:top w:val="none" w:sz="0" w:space="0" w:color="auto"/>
            <w:left w:val="none" w:sz="0" w:space="0" w:color="auto"/>
            <w:bottom w:val="none" w:sz="0" w:space="0" w:color="auto"/>
            <w:right w:val="none" w:sz="0" w:space="0" w:color="auto"/>
          </w:divBdr>
          <w:divsChild>
            <w:div w:id="1840852566">
              <w:marLeft w:val="0"/>
              <w:marRight w:val="0"/>
              <w:marTop w:val="0"/>
              <w:marBottom w:val="0"/>
              <w:divBdr>
                <w:top w:val="none" w:sz="0" w:space="0" w:color="auto"/>
                <w:left w:val="none" w:sz="0" w:space="0" w:color="auto"/>
                <w:bottom w:val="none" w:sz="0" w:space="0" w:color="auto"/>
                <w:right w:val="none" w:sz="0" w:space="0" w:color="auto"/>
              </w:divBdr>
              <w:divsChild>
                <w:div w:id="79953923">
                  <w:marLeft w:val="0"/>
                  <w:marRight w:val="0"/>
                  <w:marTop w:val="0"/>
                  <w:marBottom w:val="0"/>
                  <w:divBdr>
                    <w:top w:val="none" w:sz="0" w:space="0" w:color="auto"/>
                    <w:left w:val="none" w:sz="0" w:space="0" w:color="auto"/>
                    <w:bottom w:val="none" w:sz="0" w:space="0" w:color="auto"/>
                    <w:right w:val="none" w:sz="0" w:space="0" w:color="auto"/>
                  </w:divBdr>
                  <w:divsChild>
                    <w:div w:id="724986941">
                      <w:marLeft w:val="0"/>
                      <w:marRight w:val="0"/>
                      <w:marTop w:val="0"/>
                      <w:marBottom w:val="0"/>
                      <w:divBdr>
                        <w:top w:val="none" w:sz="0" w:space="0" w:color="auto"/>
                        <w:left w:val="none" w:sz="0" w:space="0" w:color="auto"/>
                        <w:bottom w:val="none" w:sz="0" w:space="0" w:color="auto"/>
                        <w:right w:val="none" w:sz="0" w:space="0" w:color="auto"/>
                      </w:divBdr>
                    </w:div>
                  </w:divsChild>
                </w:div>
                <w:div w:id="478379745">
                  <w:marLeft w:val="0"/>
                  <w:marRight w:val="0"/>
                  <w:marTop w:val="0"/>
                  <w:marBottom w:val="0"/>
                  <w:divBdr>
                    <w:top w:val="none" w:sz="0" w:space="0" w:color="auto"/>
                    <w:left w:val="none" w:sz="0" w:space="0" w:color="auto"/>
                    <w:bottom w:val="none" w:sz="0" w:space="0" w:color="auto"/>
                    <w:right w:val="none" w:sz="0" w:space="0" w:color="auto"/>
                  </w:divBdr>
                  <w:divsChild>
                    <w:div w:id="9054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646705">
      <w:bodyDiv w:val="1"/>
      <w:marLeft w:val="0"/>
      <w:marRight w:val="0"/>
      <w:marTop w:val="0"/>
      <w:marBottom w:val="0"/>
      <w:divBdr>
        <w:top w:val="none" w:sz="0" w:space="0" w:color="auto"/>
        <w:left w:val="none" w:sz="0" w:space="0" w:color="auto"/>
        <w:bottom w:val="none" w:sz="0" w:space="0" w:color="auto"/>
        <w:right w:val="none" w:sz="0" w:space="0" w:color="auto"/>
      </w:divBdr>
      <w:divsChild>
        <w:div w:id="804353815">
          <w:marLeft w:val="0"/>
          <w:marRight w:val="0"/>
          <w:marTop w:val="0"/>
          <w:marBottom w:val="0"/>
          <w:divBdr>
            <w:top w:val="none" w:sz="0" w:space="0" w:color="auto"/>
            <w:left w:val="none" w:sz="0" w:space="0" w:color="auto"/>
            <w:bottom w:val="none" w:sz="0" w:space="0" w:color="auto"/>
            <w:right w:val="none" w:sz="0" w:space="0" w:color="auto"/>
          </w:divBdr>
          <w:divsChild>
            <w:div w:id="522550248">
              <w:marLeft w:val="0"/>
              <w:marRight w:val="0"/>
              <w:marTop w:val="0"/>
              <w:marBottom w:val="0"/>
              <w:divBdr>
                <w:top w:val="none" w:sz="0" w:space="0" w:color="auto"/>
                <w:left w:val="none" w:sz="0" w:space="0" w:color="auto"/>
                <w:bottom w:val="none" w:sz="0" w:space="0" w:color="auto"/>
                <w:right w:val="none" w:sz="0" w:space="0" w:color="auto"/>
              </w:divBdr>
              <w:divsChild>
                <w:div w:id="13710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78811">
      <w:bodyDiv w:val="1"/>
      <w:marLeft w:val="0"/>
      <w:marRight w:val="0"/>
      <w:marTop w:val="0"/>
      <w:marBottom w:val="0"/>
      <w:divBdr>
        <w:top w:val="none" w:sz="0" w:space="0" w:color="auto"/>
        <w:left w:val="none" w:sz="0" w:space="0" w:color="auto"/>
        <w:bottom w:val="none" w:sz="0" w:space="0" w:color="auto"/>
        <w:right w:val="none" w:sz="0" w:space="0" w:color="auto"/>
      </w:divBdr>
      <w:divsChild>
        <w:div w:id="159320924">
          <w:marLeft w:val="0"/>
          <w:marRight w:val="0"/>
          <w:marTop w:val="0"/>
          <w:marBottom w:val="0"/>
          <w:divBdr>
            <w:top w:val="none" w:sz="0" w:space="0" w:color="auto"/>
            <w:left w:val="none" w:sz="0" w:space="0" w:color="auto"/>
            <w:bottom w:val="none" w:sz="0" w:space="0" w:color="auto"/>
            <w:right w:val="none" w:sz="0" w:space="0" w:color="auto"/>
          </w:divBdr>
          <w:divsChild>
            <w:div w:id="1931547069">
              <w:marLeft w:val="0"/>
              <w:marRight w:val="0"/>
              <w:marTop w:val="0"/>
              <w:marBottom w:val="0"/>
              <w:divBdr>
                <w:top w:val="none" w:sz="0" w:space="0" w:color="auto"/>
                <w:left w:val="none" w:sz="0" w:space="0" w:color="auto"/>
                <w:bottom w:val="none" w:sz="0" w:space="0" w:color="auto"/>
                <w:right w:val="none" w:sz="0" w:space="0" w:color="auto"/>
              </w:divBdr>
              <w:divsChild>
                <w:div w:id="14142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10413">
      <w:bodyDiv w:val="1"/>
      <w:marLeft w:val="0"/>
      <w:marRight w:val="0"/>
      <w:marTop w:val="0"/>
      <w:marBottom w:val="0"/>
      <w:divBdr>
        <w:top w:val="none" w:sz="0" w:space="0" w:color="auto"/>
        <w:left w:val="none" w:sz="0" w:space="0" w:color="auto"/>
        <w:bottom w:val="none" w:sz="0" w:space="0" w:color="auto"/>
        <w:right w:val="none" w:sz="0" w:space="0" w:color="auto"/>
      </w:divBdr>
      <w:divsChild>
        <w:div w:id="117799727">
          <w:marLeft w:val="0"/>
          <w:marRight w:val="0"/>
          <w:marTop w:val="0"/>
          <w:marBottom w:val="0"/>
          <w:divBdr>
            <w:top w:val="none" w:sz="0" w:space="0" w:color="auto"/>
            <w:left w:val="none" w:sz="0" w:space="0" w:color="auto"/>
            <w:bottom w:val="none" w:sz="0" w:space="0" w:color="auto"/>
            <w:right w:val="none" w:sz="0" w:space="0" w:color="auto"/>
          </w:divBdr>
          <w:divsChild>
            <w:div w:id="1548058453">
              <w:marLeft w:val="0"/>
              <w:marRight w:val="0"/>
              <w:marTop w:val="0"/>
              <w:marBottom w:val="0"/>
              <w:divBdr>
                <w:top w:val="none" w:sz="0" w:space="0" w:color="auto"/>
                <w:left w:val="none" w:sz="0" w:space="0" w:color="auto"/>
                <w:bottom w:val="none" w:sz="0" w:space="0" w:color="auto"/>
                <w:right w:val="none" w:sz="0" w:space="0" w:color="auto"/>
              </w:divBdr>
              <w:divsChild>
                <w:div w:id="2128887094">
                  <w:marLeft w:val="0"/>
                  <w:marRight w:val="0"/>
                  <w:marTop w:val="0"/>
                  <w:marBottom w:val="0"/>
                  <w:divBdr>
                    <w:top w:val="none" w:sz="0" w:space="0" w:color="auto"/>
                    <w:left w:val="none" w:sz="0" w:space="0" w:color="auto"/>
                    <w:bottom w:val="none" w:sz="0" w:space="0" w:color="auto"/>
                    <w:right w:val="none" w:sz="0" w:space="0" w:color="auto"/>
                  </w:divBdr>
                  <w:divsChild>
                    <w:div w:id="20226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96911">
      <w:bodyDiv w:val="1"/>
      <w:marLeft w:val="0"/>
      <w:marRight w:val="0"/>
      <w:marTop w:val="0"/>
      <w:marBottom w:val="0"/>
      <w:divBdr>
        <w:top w:val="none" w:sz="0" w:space="0" w:color="auto"/>
        <w:left w:val="none" w:sz="0" w:space="0" w:color="auto"/>
        <w:bottom w:val="none" w:sz="0" w:space="0" w:color="auto"/>
        <w:right w:val="none" w:sz="0" w:space="0" w:color="auto"/>
      </w:divBdr>
      <w:divsChild>
        <w:div w:id="1134104166">
          <w:marLeft w:val="0"/>
          <w:marRight w:val="0"/>
          <w:marTop w:val="0"/>
          <w:marBottom w:val="0"/>
          <w:divBdr>
            <w:top w:val="none" w:sz="0" w:space="0" w:color="auto"/>
            <w:left w:val="none" w:sz="0" w:space="0" w:color="auto"/>
            <w:bottom w:val="none" w:sz="0" w:space="0" w:color="auto"/>
            <w:right w:val="none" w:sz="0" w:space="0" w:color="auto"/>
          </w:divBdr>
          <w:divsChild>
            <w:div w:id="1914511554">
              <w:marLeft w:val="0"/>
              <w:marRight w:val="0"/>
              <w:marTop w:val="0"/>
              <w:marBottom w:val="0"/>
              <w:divBdr>
                <w:top w:val="none" w:sz="0" w:space="0" w:color="auto"/>
                <w:left w:val="none" w:sz="0" w:space="0" w:color="auto"/>
                <w:bottom w:val="none" w:sz="0" w:space="0" w:color="auto"/>
                <w:right w:val="none" w:sz="0" w:space="0" w:color="auto"/>
              </w:divBdr>
              <w:divsChild>
                <w:div w:id="114041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6625">
      <w:bodyDiv w:val="1"/>
      <w:marLeft w:val="0"/>
      <w:marRight w:val="0"/>
      <w:marTop w:val="0"/>
      <w:marBottom w:val="0"/>
      <w:divBdr>
        <w:top w:val="none" w:sz="0" w:space="0" w:color="auto"/>
        <w:left w:val="none" w:sz="0" w:space="0" w:color="auto"/>
        <w:bottom w:val="none" w:sz="0" w:space="0" w:color="auto"/>
        <w:right w:val="none" w:sz="0" w:space="0" w:color="auto"/>
      </w:divBdr>
      <w:divsChild>
        <w:div w:id="1811248973">
          <w:marLeft w:val="0"/>
          <w:marRight w:val="0"/>
          <w:marTop w:val="0"/>
          <w:marBottom w:val="0"/>
          <w:divBdr>
            <w:top w:val="none" w:sz="0" w:space="0" w:color="auto"/>
            <w:left w:val="none" w:sz="0" w:space="0" w:color="auto"/>
            <w:bottom w:val="none" w:sz="0" w:space="0" w:color="auto"/>
            <w:right w:val="none" w:sz="0" w:space="0" w:color="auto"/>
          </w:divBdr>
          <w:divsChild>
            <w:div w:id="9719906">
              <w:marLeft w:val="0"/>
              <w:marRight w:val="0"/>
              <w:marTop w:val="0"/>
              <w:marBottom w:val="0"/>
              <w:divBdr>
                <w:top w:val="none" w:sz="0" w:space="0" w:color="auto"/>
                <w:left w:val="none" w:sz="0" w:space="0" w:color="auto"/>
                <w:bottom w:val="none" w:sz="0" w:space="0" w:color="auto"/>
                <w:right w:val="none" w:sz="0" w:space="0" w:color="auto"/>
              </w:divBdr>
              <w:divsChild>
                <w:div w:id="906769151">
                  <w:marLeft w:val="0"/>
                  <w:marRight w:val="0"/>
                  <w:marTop w:val="0"/>
                  <w:marBottom w:val="0"/>
                  <w:divBdr>
                    <w:top w:val="none" w:sz="0" w:space="0" w:color="auto"/>
                    <w:left w:val="none" w:sz="0" w:space="0" w:color="auto"/>
                    <w:bottom w:val="none" w:sz="0" w:space="0" w:color="auto"/>
                    <w:right w:val="none" w:sz="0" w:space="0" w:color="auto"/>
                  </w:divBdr>
                  <w:divsChild>
                    <w:div w:id="21134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6156">
      <w:bodyDiv w:val="1"/>
      <w:marLeft w:val="0"/>
      <w:marRight w:val="0"/>
      <w:marTop w:val="0"/>
      <w:marBottom w:val="0"/>
      <w:divBdr>
        <w:top w:val="none" w:sz="0" w:space="0" w:color="auto"/>
        <w:left w:val="none" w:sz="0" w:space="0" w:color="auto"/>
        <w:bottom w:val="none" w:sz="0" w:space="0" w:color="auto"/>
        <w:right w:val="none" w:sz="0" w:space="0" w:color="auto"/>
      </w:divBdr>
      <w:divsChild>
        <w:div w:id="1120493420">
          <w:marLeft w:val="0"/>
          <w:marRight w:val="0"/>
          <w:marTop w:val="0"/>
          <w:marBottom w:val="0"/>
          <w:divBdr>
            <w:top w:val="none" w:sz="0" w:space="0" w:color="auto"/>
            <w:left w:val="none" w:sz="0" w:space="0" w:color="auto"/>
            <w:bottom w:val="none" w:sz="0" w:space="0" w:color="auto"/>
            <w:right w:val="none" w:sz="0" w:space="0" w:color="auto"/>
          </w:divBdr>
          <w:divsChild>
            <w:div w:id="616333239">
              <w:marLeft w:val="0"/>
              <w:marRight w:val="0"/>
              <w:marTop w:val="0"/>
              <w:marBottom w:val="0"/>
              <w:divBdr>
                <w:top w:val="none" w:sz="0" w:space="0" w:color="auto"/>
                <w:left w:val="none" w:sz="0" w:space="0" w:color="auto"/>
                <w:bottom w:val="none" w:sz="0" w:space="0" w:color="auto"/>
                <w:right w:val="none" w:sz="0" w:space="0" w:color="auto"/>
              </w:divBdr>
              <w:divsChild>
                <w:div w:id="73119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42566">
      <w:bodyDiv w:val="1"/>
      <w:marLeft w:val="0"/>
      <w:marRight w:val="0"/>
      <w:marTop w:val="0"/>
      <w:marBottom w:val="0"/>
      <w:divBdr>
        <w:top w:val="none" w:sz="0" w:space="0" w:color="auto"/>
        <w:left w:val="none" w:sz="0" w:space="0" w:color="auto"/>
        <w:bottom w:val="none" w:sz="0" w:space="0" w:color="auto"/>
        <w:right w:val="none" w:sz="0" w:space="0" w:color="auto"/>
      </w:divBdr>
      <w:divsChild>
        <w:div w:id="1542590097">
          <w:marLeft w:val="0"/>
          <w:marRight w:val="0"/>
          <w:marTop w:val="0"/>
          <w:marBottom w:val="0"/>
          <w:divBdr>
            <w:top w:val="none" w:sz="0" w:space="0" w:color="auto"/>
            <w:left w:val="none" w:sz="0" w:space="0" w:color="auto"/>
            <w:bottom w:val="none" w:sz="0" w:space="0" w:color="auto"/>
            <w:right w:val="none" w:sz="0" w:space="0" w:color="auto"/>
          </w:divBdr>
          <w:divsChild>
            <w:div w:id="1080450117">
              <w:marLeft w:val="0"/>
              <w:marRight w:val="0"/>
              <w:marTop w:val="0"/>
              <w:marBottom w:val="0"/>
              <w:divBdr>
                <w:top w:val="none" w:sz="0" w:space="0" w:color="auto"/>
                <w:left w:val="none" w:sz="0" w:space="0" w:color="auto"/>
                <w:bottom w:val="none" w:sz="0" w:space="0" w:color="auto"/>
                <w:right w:val="none" w:sz="0" w:space="0" w:color="auto"/>
              </w:divBdr>
              <w:divsChild>
                <w:div w:id="766343361">
                  <w:marLeft w:val="0"/>
                  <w:marRight w:val="0"/>
                  <w:marTop w:val="0"/>
                  <w:marBottom w:val="0"/>
                  <w:divBdr>
                    <w:top w:val="none" w:sz="0" w:space="0" w:color="auto"/>
                    <w:left w:val="none" w:sz="0" w:space="0" w:color="auto"/>
                    <w:bottom w:val="none" w:sz="0" w:space="0" w:color="auto"/>
                    <w:right w:val="none" w:sz="0" w:space="0" w:color="auto"/>
                  </w:divBdr>
                  <w:divsChild>
                    <w:div w:id="875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03295">
      <w:bodyDiv w:val="1"/>
      <w:marLeft w:val="0"/>
      <w:marRight w:val="0"/>
      <w:marTop w:val="0"/>
      <w:marBottom w:val="0"/>
      <w:divBdr>
        <w:top w:val="none" w:sz="0" w:space="0" w:color="auto"/>
        <w:left w:val="none" w:sz="0" w:space="0" w:color="auto"/>
        <w:bottom w:val="none" w:sz="0" w:space="0" w:color="auto"/>
        <w:right w:val="none" w:sz="0" w:space="0" w:color="auto"/>
      </w:divBdr>
      <w:divsChild>
        <w:div w:id="699091726">
          <w:marLeft w:val="0"/>
          <w:marRight w:val="0"/>
          <w:marTop w:val="0"/>
          <w:marBottom w:val="0"/>
          <w:divBdr>
            <w:top w:val="none" w:sz="0" w:space="0" w:color="auto"/>
            <w:left w:val="none" w:sz="0" w:space="0" w:color="auto"/>
            <w:bottom w:val="none" w:sz="0" w:space="0" w:color="auto"/>
            <w:right w:val="none" w:sz="0" w:space="0" w:color="auto"/>
          </w:divBdr>
          <w:divsChild>
            <w:div w:id="2016377425">
              <w:marLeft w:val="0"/>
              <w:marRight w:val="0"/>
              <w:marTop w:val="0"/>
              <w:marBottom w:val="0"/>
              <w:divBdr>
                <w:top w:val="none" w:sz="0" w:space="0" w:color="auto"/>
                <w:left w:val="none" w:sz="0" w:space="0" w:color="auto"/>
                <w:bottom w:val="none" w:sz="0" w:space="0" w:color="auto"/>
                <w:right w:val="none" w:sz="0" w:space="0" w:color="auto"/>
              </w:divBdr>
              <w:divsChild>
                <w:div w:id="1580797315">
                  <w:marLeft w:val="0"/>
                  <w:marRight w:val="0"/>
                  <w:marTop w:val="0"/>
                  <w:marBottom w:val="0"/>
                  <w:divBdr>
                    <w:top w:val="none" w:sz="0" w:space="0" w:color="auto"/>
                    <w:left w:val="none" w:sz="0" w:space="0" w:color="auto"/>
                    <w:bottom w:val="none" w:sz="0" w:space="0" w:color="auto"/>
                    <w:right w:val="none" w:sz="0" w:space="0" w:color="auto"/>
                  </w:divBdr>
                  <w:divsChild>
                    <w:div w:id="15691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850967">
      <w:bodyDiv w:val="1"/>
      <w:marLeft w:val="0"/>
      <w:marRight w:val="0"/>
      <w:marTop w:val="0"/>
      <w:marBottom w:val="0"/>
      <w:divBdr>
        <w:top w:val="none" w:sz="0" w:space="0" w:color="auto"/>
        <w:left w:val="none" w:sz="0" w:space="0" w:color="auto"/>
        <w:bottom w:val="none" w:sz="0" w:space="0" w:color="auto"/>
        <w:right w:val="none" w:sz="0" w:space="0" w:color="auto"/>
      </w:divBdr>
      <w:divsChild>
        <w:div w:id="701130028">
          <w:marLeft w:val="0"/>
          <w:marRight w:val="0"/>
          <w:marTop w:val="0"/>
          <w:marBottom w:val="0"/>
          <w:divBdr>
            <w:top w:val="none" w:sz="0" w:space="0" w:color="auto"/>
            <w:left w:val="none" w:sz="0" w:space="0" w:color="auto"/>
            <w:bottom w:val="none" w:sz="0" w:space="0" w:color="auto"/>
            <w:right w:val="none" w:sz="0" w:space="0" w:color="auto"/>
          </w:divBdr>
          <w:divsChild>
            <w:div w:id="857961071">
              <w:marLeft w:val="0"/>
              <w:marRight w:val="0"/>
              <w:marTop w:val="0"/>
              <w:marBottom w:val="0"/>
              <w:divBdr>
                <w:top w:val="none" w:sz="0" w:space="0" w:color="auto"/>
                <w:left w:val="none" w:sz="0" w:space="0" w:color="auto"/>
                <w:bottom w:val="none" w:sz="0" w:space="0" w:color="auto"/>
                <w:right w:val="none" w:sz="0" w:space="0" w:color="auto"/>
              </w:divBdr>
              <w:divsChild>
                <w:div w:id="11015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8776">
      <w:bodyDiv w:val="1"/>
      <w:marLeft w:val="0"/>
      <w:marRight w:val="0"/>
      <w:marTop w:val="0"/>
      <w:marBottom w:val="0"/>
      <w:divBdr>
        <w:top w:val="none" w:sz="0" w:space="0" w:color="auto"/>
        <w:left w:val="none" w:sz="0" w:space="0" w:color="auto"/>
        <w:bottom w:val="none" w:sz="0" w:space="0" w:color="auto"/>
        <w:right w:val="none" w:sz="0" w:space="0" w:color="auto"/>
      </w:divBdr>
      <w:divsChild>
        <w:div w:id="521362936">
          <w:marLeft w:val="0"/>
          <w:marRight w:val="0"/>
          <w:marTop w:val="0"/>
          <w:marBottom w:val="0"/>
          <w:divBdr>
            <w:top w:val="none" w:sz="0" w:space="0" w:color="auto"/>
            <w:left w:val="none" w:sz="0" w:space="0" w:color="auto"/>
            <w:bottom w:val="none" w:sz="0" w:space="0" w:color="auto"/>
            <w:right w:val="none" w:sz="0" w:space="0" w:color="auto"/>
          </w:divBdr>
          <w:divsChild>
            <w:div w:id="1273048842">
              <w:marLeft w:val="0"/>
              <w:marRight w:val="0"/>
              <w:marTop w:val="0"/>
              <w:marBottom w:val="0"/>
              <w:divBdr>
                <w:top w:val="none" w:sz="0" w:space="0" w:color="auto"/>
                <w:left w:val="none" w:sz="0" w:space="0" w:color="auto"/>
                <w:bottom w:val="none" w:sz="0" w:space="0" w:color="auto"/>
                <w:right w:val="none" w:sz="0" w:space="0" w:color="auto"/>
              </w:divBdr>
              <w:divsChild>
                <w:div w:id="1395279919">
                  <w:marLeft w:val="0"/>
                  <w:marRight w:val="0"/>
                  <w:marTop w:val="0"/>
                  <w:marBottom w:val="0"/>
                  <w:divBdr>
                    <w:top w:val="none" w:sz="0" w:space="0" w:color="auto"/>
                    <w:left w:val="none" w:sz="0" w:space="0" w:color="auto"/>
                    <w:bottom w:val="none" w:sz="0" w:space="0" w:color="auto"/>
                    <w:right w:val="none" w:sz="0" w:space="0" w:color="auto"/>
                  </w:divBdr>
                  <w:divsChild>
                    <w:div w:id="20454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6969">
              <w:marLeft w:val="0"/>
              <w:marRight w:val="0"/>
              <w:marTop w:val="0"/>
              <w:marBottom w:val="0"/>
              <w:divBdr>
                <w:top w:val="none" w:sz="0" w:space="0" w:color="auto"/>
                <w:left w:val="none" w:sz="0" w:space="0" w:color="auto"/>
                <w:bottom w:val="none" w:sz="0" w:space="0" w:color="auto"/>
                <w:right w:val="none" w:sz="0" w:space="0" w:color="auto"/>
              </w:divBdr>
              <w:divsChild>
                <w:div w:id="1661929155">
                  <w:marLeft w:val="0"/>
                  <w:marRight w:val="0"/>
                  <w:marTop w:val="0"/>
                  <w:marBottom w:val="0"/>
                  <w:divBdr>
                    <w:top w:val="none" w:sz="0" w:space="0" w:color="auto"/>
                    <w:left w:val="none" w:sz="0" w:space="0" w:color="auto"/>
                    <w:bottom w:val="none" w:sz="0" w:space="0" w:color="auto"/>
                    <w:right w:val="none" w:sz="0" w:space="0" w:color="auto"/>
                  </w:divBdr>
                  <w:divsChild>
                    <w:div w:id="7780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0075">
          <w:marLeft w:val="0"/>
          <w:marRight w:val="0"/>
          <w:marTop w:val="0"/>
          <w:marBottom w:val="0"/>
          <w:divBdr>
            <w:top w:val="none" w:sz="0" w:space="0" w:color="auto"/>
            <w:left w:val="none" w:sz="0" w:space="0" w:color="auto"/>
            <w:bottom w:val="none" w:sz="0" w:space="0" w:color="auto"/>
            <w:right w:val="none" w:sz="0" w:space="0" w:color="auto"/>
          </w:divBdr>
          <w:divsChild>
            <w:div w:id="444882193">
              <w:marLeft w:val="0"/>
              <w:marRight w:val="0"/>
              <w:marTop w:val="0"/>
              <w:marBottom w:val="0"/>
              <w:divBdr>
                <w:top w:val="none" w:sz="0" w:space="0" w:color="auto"/>
                <w:left w:val="none" w:sz="0" w:space="0" w:color="auto"/>
                <w:bottom w:val="none" w:sz="0" w:space="0" w:color="auto"/>
                <w:right w:val="none" w:sz="0" w:space="0" w:color="auto"/>
              </w:divBdr>
              <w:divsChild>
                <w:div w:id="560871248">
                  <w:marLeft w:val="0"/>
                  <w:marRight w:val="0"/>
                  <w:marTop w:val="0"/>
                  <w:marBottom w:val="0"/>
                  <w:divBdr>
                    <w:top w:val="none" w:sz="0" w:space="0" w:color="auto"/>
                    <w:left w:val="none" w:sz="0" w:space="0" w:color="auto"/>
                    <w:bottom w:val="none" w:sz="0" w:space="0" w:color="auto"/>
                    <w:right w:val="none" w:sz="0" w:space="0" w:color="auto"/>
                  </w:divBdr>
                  <w:divsChild>
                    <w:div w:id="901256658">
                      <w:marLeft w:val="0"/>
                      <w:marRight w:val="0"/>
                      <w:marTop w:val="0"/>
                      <w:marBottom w:val="0"/>
                      <w:divBdr>
                        <w:top w:val="none" w:sz="0" w:space="0" w:color="auto"/>
                        <w:left w:val="none" w:sz="0" w:space="0" w:color="auto"/>
                        <w:bottom w:val="none" w:sz="0" w:space="0" w:color="auto"/>
                        <w:right w:val="none" w:sz="0" w:space="0" w:color="auto"/>
                      </w:divBdr>
                    </w:div>
                  </w:divsChild>
                </w:div>
                <w:div w:id="1439911232">
                  <w:marLeft w:val="0"/>
                  <w:marRight w:val="0"/>
                  <w:marTop w:val="0"/>
                  <w:marBottom w:val="0"/>
                  <w:divBdr>
                    <w:top w:val="none" w:sz="0" w:space="0" w:color="auto"/>
                    <w:left w:val="none" w:sz="0" w:space="0" w:color="auto"/>
                    <w:bottom w:val="none" w:sz="0" w:space="0" w:color="auto"/>
                    <w:right w:val="none" w:sz="0" w:space="0" w:color="auto"/>
                  </w:divBdr>
                  <w:divsChild>
                    <w:div w:id="6909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135382">
      <w:bodyDiv w:val="1"/>
      <w:marLeft w:val="0"/>
      <w:marRight w:val="0"/>
      <w:marTop w:val="0"/>
      <w:marBottom w:val="0"/>
      <w:divBdr>
        <w:top w:val="none" w:sz="0" w:space="0" w:color="auto"/>
        <w:left w:val="none" w:sz="0" w:space="0" w:color="auto"/>
        <w:bottom w:val="none" w:sz="0" w:space="0" w:color="auto"/>
        <w:right w:val="none" w:sz="0" w:space="0" w:color="auto"/>
      </w:divBdr>
      <w:divsChild>
        <w:div w:id="1656716329">
          <w:marLeft w:val="0"/>
          <w:marRight w:val="0"/>
          <w:marTop w:val="0"/>
          <w:marBottom w:val="0"/>
          <w:divBdr>
            <w:top w:val="none" w:sz="0" w:space="0" w:color="auto"/>
            <w:left w:val="none" w:sz="0" w:space="0" w:color="auto"/>
            <w:bottom w:val="none" w:sz="0" w:space="0" w:color="auto"/>
            <w:right w:val="none" w:sz="0" w:space="0" w:color="auto"/>
          </w:divBdr>
          <w:divsChild>
            <w:div w:id="1986271800">
              <w:marLeft w:val="0"/>
              <w:marRight w:val="0"/>
              <w:marTop w:val="0"/>
              <w:marBottom w:val="0"/>
              <w:divBdr>
                <w:top w:val="none" w:sz="0" w:space="0" w:color="auto"/>
                <w:left w:val="none" w:sz="0" w:space="0" w:color="auto"/>
                <w:bottom w:val="none" w:sz="0" w:space="0" w:color="auto"/>
                <w:right w:val="none" w:sz="0" w:space="0" w:color="auto"/>
              </w:divBdr>
              <w:divsChild>
                <w:div w:id="20590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452739">
      <w:bodyDiv w:val="1"/>
      <w:marLeft w:val="0"/>
      <w:marRight w:val="0"/>
      <w:marTop w:val="0"/>
      <w:marBottom w:val="0"/>
      <w:divBdr>
        <w:top w:val="none" w:sz="0" w:space="0" w:color="auto"/>
        <w:left w:val="none" w:sz="0" w:space="0" w:color="auto"/>
        <w:bottom w:val="none" w:sz="0" w:space="0" w:color="auto"/>
        <w:right w:val="none" w:sz="0" w:space="0" w:color="auto"/>
      </w:divBdr>
      <w:divsChild>
        <w:div w:id="2016692025">
          <w:marLeft w:val="0"/>
          <w:marRight w:val="0"/>
          <w:marTop w:val="0"/>
          <w:marBottom w:val="0"/>
          <w:divBdr>
            <w:top w:val="none" w:sz="0" w:space="0" w:color="auto"/>
            <w:left w:val="none" w:sz="0" w:space="0" w:color="auto"/>
            <w:bottom w:val="none" w:sz="0" w:space="0" w:color="auto"/>
            <w:right w:val="none" w:sz="0" w:space="0" w:color="auto"/>
          </w:divBdr>
          <w:divsChild>
            <w:div w:id="375783841">
              <w:marLeft w:val="0"/>
              <w:marRight w:val="0"/>
              <w:marTop w:val="0"/>
              <w:marBottom w:val="0"/>
              <w:divBdr>
                <w:top w:val="none" w:sz="0" w:space="0" w:color="auto"/>
                <w:left w:val="none" w:sz="0" w:space="0" w:color="auto"/>
                <w:bottom w:val="none" w:sz="0" w:space="0" w:color="auto"/>
                <w:right w:val="none" w:sz="0" w:space="0" w:color="auto"/>
              </w:divBdr>
              <w:divsChild>
                <w:div w:id="2055806895">
                  <w:marLeft w:val="0"/>
                  <w:marRight w:val="0"/>
                  <w:marTop w:val="0"/>
                  <w:marBottom w:val="0"/>
                  <w:divBdr>
                    <w:top w:val="none" w:sz="0" w:space="0" w:color="auto"/>
                    <w:left w:val="none" w:sz="0" w:space="0" w:color="auto"/>
                    <w:bottom w:val="none" w:sz="0" w:space="0" w:color="auto"/>
                    <w:right w:val="none" w:sz="0" w:space="0" w:color="auto"/>
                  </w:divBdr>
                  <w:divsChild>
                    <w:div w:id="13491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660944">
      <w:bodyDiv w:val="1"/>
      <w:marLeft w:val="0"/>
      <w:marRight w:val="0"/>
      <w:marTop w:val="0"/>
      <w:marBottom w:val="0"/>
      <w:divBdr>
        <w:top w:val="none" w:sz="0" w:space="0" w:color="auto"/>
        <w:left w:val="none" w:sz="0" w:space="0" w:color="auto"/>
        <w:bottom w:val="none" w:sz="0" w:space="0" w:color="auto"/>
        <w:right w:val="none" w:sz="0" w:space="0" w:color="auto"/>
      </w:divBdr>
    </w:div>
    <w:div w:id="1809128865">
      <w:bodyDiv w:val="1"/>
      <w:marLeft w:val="0"/>
      <w:marRight w:val="0"/>
      <w:marTop w:val="0"/>
      <w:marBottom w:val="0"/>
      <w:divBdr>
        <w:top w:val="none" w:sz="0" w:space="0" w:color="auto"/>
        <w:left w:val="none" w:sz="0" w:space="0" w:color="auto"/>
        <w:bottom w:val="none" w:sz="0" w:space="0" w:color="auto"/>
        <w:right w:val="none" w:sz="0" w:space="0" w:color="auto"/>
      </w:divBdr>
      <w:divsChild>
        <w:div w:id="463471209">
          <w:marLeft w:val="0"/>
          <w:marRight w:val="0"/>
          <w:marTop w:val="0"/>
          <w:marBottom w:val="0"/>
          <w:divBdr>
            <w:top w:val="none" w:sz="0" w:space="0" w:color="auto"/>
            <w:left w:val="none" w:sz="0" w:space="0" w:color="auto"/>
            <w:bottom w:val="none" w:sz="0" w:space="0" w:color="auto"/>
            <w:right w:val="none" w:sz="0" w:space="0" w:color="auto"/>
          </w:divBdr>
          <w:divsChild>
            <w:div w:id="2049259811">
              <w:marLeft w:val="0"/>
              <w:marRight w:val="0"/>
              <w:marTop w:val="0"/>
              <w:marBottom w:val="0"/>
              <w:divBdr>
                <w:top w:val="none" w:sz="0" w:space="0" w:color="auto"/>
                <w:left w:val="none" w:sz="0" w:space="0" w:color="auto"/>
                <w:bottom w:val="none" w:sz="0" w:space="0" w:color="auto"/>
                <w:right w:val="none" w:sz="0" w:space="0" w:color="auto"/>
              </w:divBdr>
              <w:divsChild>
                <w:div w:id="805126552">
                  <w:marLeft w:val="0"/>
                  <w:marRight w:val="0"/>
                  <w:marTop w:val="0"/>
                  <w:marBottom w:val="0"/>
                  <w:divBdr>
                    <w:top w:val="none" w:sz="0" w:space="0" w:color="auto"/>
                    <w:left w:val="none" w:sz="0" w:space="0" w:color="auto"/>
                    <w:bottom w:val="none" w:sz="0" w:space="0" w:color="auto"/>
                    <w:right w:val="none" w:sz="0" w:space="0" w:color="auto"/>
                  </w:divBdr>
                  <w:divsChild>
                    <w:div w:id="6088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12597">
      <w:bodyDiv w:val="1"/>
      <w:marLeft w:val="0"/>
      <w:marRight w:val="0"/>
      <w:marTop w:val="0"/>
      <w:marBottom w:val="0"/>
      <w:divBdr>
        <w:top w:val="none" w:sz="0" w:space="0" w:color="auto"/>
        <w:left w:val="none" w:sz="0" w:space="0" w:color="auto"/>
        <w:bottom w:val="none" w:sz="0" w:space="0" w:color="auto"/>
        <w:right w:val="none" w:sz="0" w:space="0" w:color="auto"/>
      </w:divBdr>
      <w:divsChild>
        <w:div w:id="27031470">
          <w:marLeft w:val="0"/>
          <w:marRight w:val="0"/>
          <w:marTop w:val="0"/>
          <w:marBottom w:val="0"/>
          <w:divBdr>
            <w:top w:val="none" w:sz="0" w:space="0" w:color="auto"/>
            <w:left w:val="none" w:sz="0" w:space="0" w:color="auto"/>
            <w:bottom w:val="none" w:sz="0" w:space="0" w:color="auto"/>
            <w:right w:val="none" w:sz="0" w:space="0" w:color="auto"/>
          </w:divBdr>
          <w:divsChild>
            <w:div w:id="301885350">
              <w:marLeft w:val="0"/>
              <w:marRight w:val="0"/>
              <w:marTop w:val="0"/>
              <w:marBottom w:val="0"/>
              <w:divBdr>
                <w:top w:val="none" w:sz="0" w:space="0" w:color="auto"/>
                <w:left w:val="none" w:sz="0" w:space="0" w:color="auto"/>
                <w:bottom w:val="none" w:sz="0" w:space="0" w:color="auto"/>
                <w:right w:val="none" w:sz="0" w:space="0" w:color="auto"/>
              </w:divBdr>
              <w:divsChild>
                <w:div w:id="98717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13663">
      <w:bodyDiv w:val="1"/>
      <w:marLeft w:val="0"/>
      <w:marRight w:val="0"/>
      <w:marTop w:val="0"/>
      <w:marBottom w:val="0"/>
      <w:divBdr>
        <w:top w:val="none" w:sz="0" w:space="0" w:color="auto"/>
        <w:left w:val="none" w:sz="0" w:space="0" w:color="auto"/>
        <w:bottom w:val="none" w:sz="0" w:space="0" w:color="auto"/>
        <w:right w:val="none" w:sz="0" w:space="0" w:color="auto"/>
      </w:divBdr>
      <w:divsChild>
        <w:div w:id="725301164">
          <w:marLeft w:val="0"/>
          <w:marRight w:val="0"/>
          <w:marTop w:val="0"/>
          <w:marBottom w:val="0"/>
          <w:divBdr>
            <w:top w:val="none" w:sz="0" w:space="0" w:color="auto"/>
            <w:left w:val="none" w:sz="0" w:space="0" w:color="auto"/>
            <w:bottom w:val="none" w:sz="0" w:space="0" w:color="auto"/>
            <w:right w:val="none" w:sz="0" w:space="0" w:color="auto"/>
          </w:divBdr>
          <w:divsChild>
            <w:div w:id="766733918">
              <w:marLeft w:val="0"/>
              <w:marRight w:val="0"/>
              <w:marTop w:val="0"/>
              <w:marBottom w:val="0"/>
              <w:divBdr>
                <w:top w:val="none" w:sz="0" w:space="0" w:color="auto"/>
                <w:left w:val="none" w:sz="0" w:space="0" w:color="auto"/>
                <w:bottom w:val="none" w:sz="0" w:space="0" w:color="auto"/>
                <w:right w:val="none" w:sz="0" w:space="0" w:color="auto"/>
              </w:divBdr>
              <w:divsChild>
                <w:div w:id="1029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24879">
      <w:bodyDiv w:val="1"/>
      <w:marLeft w:val="0"/>
      <w:marRight w:val="0"/>
      <w:marTop w:val="0"/>
      <w:marBottom w:val="0"/>
      <w:divBdr>
        <w:top w:val="none" w:sz="0" w:space="0" w:color="auto"/>
        <w:left w:val="none" w:sz="0" w:space="0" w:color="auto"/>
        <w:bottom w:val="none" w:sz="0" w:space="0" w:color="auto"/>
        <w:right w:val="none" w:sz="0" w:space="0" w:color="auto"/>
      </w:divBdr>
      <w:divsChild>
        <w:div w:id="1712487332">
          <w:marLeft w:val="0"/>
          <w:marRight w:val="0"/>
          <w:marTop w:val="0"/>
          <w:marBottom w:val="0"/>
          <w:divBdr>
            <w:top w:val="none" w:sz="0" w:space="0" w:color="auto"/>
            <w:left w:val="none" w:sz="0" w:space="0" w:color="auto"/>
            <w:bottom w:val="none" w:sz="0" w:space="0" w:color="auto"/>
            <w:right w:val="none" w:sz="0" w:space="0" w:color="auto"/>
          </w:divBdr>
          <w:divsChild>
            <w:div w:id="2020497570">
              <w:marLeft w:val="0"/>
              <w:marRight w:val="0"/>
              <w:marTop w:val="0"/>
              <w:marBottom w:val="0"/>
              <w:divBdr>
                <w:top w:val="none" w:sz="0" w:space="0" w:color="auto"/>
                <w:left w:val="none" w:sz="0" w:space="0" w:color="auto"/>
                <w:bottom w:val="none" w:sz="0" w:space="0" w:color="auto"/>
                <w:right w:val="none" w:sz="0" w:space="0" w:color="auto"/>
              </w:divBdr>
              <w:divsChild>
                <w:div w:id="1116952255">
                  <w:marLeft w:val="0"/>
                  <w:marRight w:val="0"/>
                  <w:marTop w:val="0"/>
                  <w:marBottom w:val="0"/>
                  <w:divBdr>
                    <w:top w:val="none" w:sz="0" w:space="0" w:color="auto"/>
                    <w:left w:val="none" w:sz="0" w:space="0" w:color="auto"/>
                    <w:bottom w:val="none" w:sz="0" w:space="0" w:color="auto"/>
                    <w:right w:val="none" w:sz="0" w:space="0" w:color="auto"/>
                  </w:divBdr>
                  <w:divsChild>
                    <w:div w:id="9489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187">
      <w:bodyDiv w:val="1"/>
      <w:marLeft w:val="0"/>
      <w:marRight w:val="0"/>
      <w:marTop w:val="0"/>
      <w:marBottom w:val="0"/>
      <w:divBdr>
        <w:top w:val="none" w:sz="0" w:space="0" w:color="auto"/>
        <w:left w:val="none" w:sz="0" w:space="0" w:color="auto"/>
        <w:bottom w:val="none" w:sz="0" w:space="0" w:color="auto"/>
        <w:right w:val="none" w:sz="0" w:space="0" w:color="auto"/>
      </w:divBdr>
    </w:div>
    <w:div w:id="1862234391">
      <w:bodyDiv w:val="1"/>
      <w:marLeft w:val="0"/>
      <w:marRight w:val="0"/>
      <w:marTop w:val="0"/>
      <w:marBottom w:val="0"/>
      <w:divBdr>
        <w:top w:val="none" w:sz="0" w:space="0" w:color="auto"/>
        <w:left w:val="none" w:sz="0" w:space="0" w:color="auto"/>
        <w:bottom w:val="none" w:sz="0" w:space="0" w:color="auto"/>
        <w:right w:val="none" w:sz="0" w:space="0" w:color="auto"/>
      </w:divBdr>
      <w:divsChild>
        <w:div w:id="1677342657">
          <w:marLeft w:val="0"/>
          <w:marRight w:val="0"/>
          <w:marTop w:val="0"/>
          <w:marBottom w:val="0"/>
          <w:divBdr>
            <w:top w:val="none" w:sz="0" w:space="0" w:color="auto"/>
            <w:left w:val="none" w:sz="0" w:space="0" w:color="auto"/>
            <w:bottom w:val="none" w:sz="0" w:space="0" w:color="auto"/>
            <w:right w:val="none" w:sz="0" w:space="0" w:color="auto"/>
          </w:divBdr>
          <w:divsChild>
            <w:div w:id="360672810">
              <w:marLeft w:val="0"/>
              <w:marRight w:val="0"/>
              <w:marTop w:val="0"/>
              <w:marBottom w:val="0"/>
              <w:divBdr>
                <w:top w:val="none" w:sz="0" w:space="0" w:color="auto"/>
                <w:left w:val="none" w:sz="0" w:space="0" w:color="auto"/>
                <w:bottom w:val="none" w:sz="0" w:space="0" w:color="auto"/>
                <w:right w:val="none" w:sz="0" w:space="0" w:color="auto"/>
              </w:divBdr>
              <w:divsChild>
                <w:div w:id="1851290499">
                  <w:marLeft w:val="0"/>
                  <w:marRight w:val="0"/>
                  <w:marTop w:val="0"/>
                  <w:marBottom w:val="0"/>
                  <w:divBdr>
                    <w:top w:val="none" w:sz="0" w:space="0" w:color="auto"/>
                    <w:left w:val="none" w:sz="0" w:space="0" w:color="auto"/>
                    <w:bottom w:val="none" w:sz="0" w:space="0" w:color="auto"/>
                    <w:right w:val="none" w:sz="0" w:space="0" w:color="auto"/>
                  </w:divBdr>
                  <w:divsChild>
                    <w:div w:id="14080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8959">
      <w:bodyDiv w:val="1"/>
      <w:marLeft w:val="0"/>
      <w:marRight w:val="0"/>
      <w:marTop w:val="0"/>
      <w:marBottom w:val="0"/>
      <w:divBdr>
        <w:top w:val="none" w:sz="0" w:space="0" w:color="auto"/>
        <w:left w:val="none" w:sz="0" w:space="0" w:color="auto"/>
        <w:bottom w:val="none" w:sz="0" w:space="0" w:color="auto"/>
        <w:right w:val="none" w:sz="0" w:space="0" w:color="auto"/>
      </w:divBdr>
      <w:divsChild>
        <w:div w:id="427391641">
          <w:marLeft w:val="0"/>
          <w:marRight w:val="0"/>
          <w:marTop w:val="0"/>
          <w:marBottom w:val="0"/>
          <w:divBdr>
            <w:top w:val="none" w:sz="0" w:space="0" w:color="auto"/>
            <w:left w:val="none" w:sz="0" w:space="0" w:color="auto"/>
            <w:bottom w:val="none" w:sz="0" w:space="0" w:color="auto"/>
            <w:right w:val="none" w:sz="0" w:space="0" w:color="auto"/>
          </w:divBdr>
          <w:divsChild>
            <w:div w:id="112023959">
              <w:marLeft w:val="0"/>
              <w:marRight w:val="0"/>
              <w:marTop w:val="0"/>
              <w:marBottom w:val="0"/>
              <w:divBdr>
                <w:top w:val="none" w:sz="0" w:space="0" w:color="auto"/>
                <w:left w:val="none" w:sz="0" w:space="0" w:color="auto"/>
                <w:bottom w:val="none" w:sz="0" w:space="0" w:color="auto"/>
                <w:right w:val="none" w:sz="0" w:space="0" w:color="auto"/>
              </w:divBdr>
              <w:divsChild>
                <w:div w:id="14580471">
                  <w:marLeft w:val="0"/>
                  <w:marRight w:val="0"/>
                  <w:marTop w:val="0"/>
                  <w:marBottom w:val="0"/>
                  <w:divBdr>
                    <w:top w:val="none" w:sz="0" w:space="0" w:color="auto"/>
                    <w:left w:val="none" w:sz="0" w:space="0" w:color="auto"/>
                    <w:bottom w:val="none" w:sz="0" w:space="0" w:color="auto"/>
                    <w:right w:val="none" w:sz="0" w:space="0" w:color="auto"/>
                  </w:divBdr>
                </w:div>
              </w:divsChild>
            </w:div>
            <w:div w:id="2066709886">
              <w:marLeft w:val="0"/>
              <w:marRight w:val="0"/>
              <w:marTop w:val="0"/>
              <w:marBottom w:val="0"/>
              <w:divBdr>
                <w:top w:val="none" w:sz="0" w:space="0" w:color="auto"/>
                <w:left w:val="none" w:sz="0" w:space="0" w:color="auto"/>
                <w:bottom w:val="none" w:sz="0" w:space="0" w:color="auto"/>
                <w:right w:val="none" w:sz="0" w:space="0" w:color="auto"/>
              </w:divBdr>
              <w:divsChild>
                <w:div w:id="16452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4583">
          <w:marLeft w:val="0"/>
          <w:marRight w:val="0"/>
          <w:marTop w:val="0"/>
          <w:marBottom w:val="0"/>
          <w:divBdr>
            <w:top w:val="none" w:sz="0" w:space="0" w:color="auto"/>
            <w:left w:val="none" w:sz="0" w:space="0" w:color="auto"/>
            <w:bottom w:val="none" w:sz="0" w:space="0" w:color="auto"/>
            <w:right w:val="none" w:sz="0" w:space="0" w:color="auto"/>
          </w:divBdr>
          <w:divsChild>
            <w:div w:id="804011428">
              <w:marLeft w:val="0"/>
              <w:marRight w:val="0"/>
              <w:marTop w:val="0"/>
              <w:marBottom w:val="0"/>
              <w:divBdr>
                <w:top w:val="none" w:sz="0" w:space="0" w:color="auto"/>
                <w:left w:val="none" w:sz="0" w:space="0" w:color="auto"/>
                <w:bottom w:val="none" w:sz="0" w:space="0" w:color="auto"/>
                <w:right w:val="none" w:sz="0" w:space="0" w:color="auto"/>
              </w:divBdr>
              <w:divsChild>
                <w:div w:id="1260680625">
                  <w:marLeft w:val="0"/>
                  <w:marRight w:val="0"/>
                  <w:marTop w:val="0"/>
                  <w:marBottom w:val="0"/>
                  <w:divBdr>
                    <w:top w:val="none" w:sz="0" w:space="0" w:color="auto"/>
                    <w:left w:val="none" w:sz="0" w:space="0" w:color="auto"/>
                    <w:bottom w:val="none" w:sz="0" w:space="0" w:color="auto"/>
                    <w:right w:val="none" w:sz="0" w:space="0" w:color="auto"/>
                  </w:divBdr>
                </w:div>
              </w:divsChild>
            </w:div>
            <w:div w:id="903099628">
              <w:marLeft w:val="0"/>
              <w:marRight w:val="0"/>
              <w:marTop w:val="0"/>
              <w:marBottom w:val="0"/>
              <w:divBdr>
                <w:top w:val="none" w:sz="0" w:space="0" w:color="auto"/>
                <w:left w:val="none" w:sz="0" w:space="0" w:color="auto"/>
                <w:bottom w:val="none" w:sz="0" w:space="0" w:color="auto"/>
                <w:right w:val="none" w:sz="0" w:space="0" w:color="auto"/>
              </w:divBdr>
              <w:divsChild>
                <w:div w:id="585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172">
      <w:bodyDiv w:val="1"/>
      <w:marLeft w:val="0"/>
      <w:marRight w:val="0"/>
      <w:marTop w:val="0"/>
      <w:marBottom w:val="0"/>
      <w:divBdr>
        <w:top w:val="none" w:sz="0" w:space="0" w:color="auto"/>
        <w:left w:val="none" w:sz="0" w:space="0" w:color="auto"/>
        <w:bottom w:val="none" w:sz="0" w:space="0" w:color="auto"/>
        <w:right w:val="none" w:sz="0" w:space="0" w:color="auto"/>
      </w:divBdr>
    </w:div>
    <w:div w:id="2030450221">
      <w:bodyDiv w:val="1"/>
      <w:marLeft w:val="0"/>
      <w:marRight w:val="0"/>
      <w:marTop w:val="0"/>
      <w:marBottom w:val="0"/>
      <w:divBdr>
        <w:top w:val="none" w:sz="0" w:space="0" w:color="auto"/>
        <w:left w:val="none" w:sz="0" w:space="0" w:color="auto"/>
        <w:bottom w:val="none" w:sz="0" w:space="0" w:color="auto"/>
        <w:right w:val="none" w:sz="0" w:space="0" w:color="auto"/>
      </w:divBdr>
    </w:div>
    <w:div w:id="2046171477">
      <w:bodyDiv w:val="1"/>
      <w:marLeft w:val="0"/>
      <w:marRight w:val="0"/>
      <w:marTop w:val="0"/>
      <w:marBottom w:val="0"/>
      <w:divBdr>
        <w:top w:val="none" w:sz="0" w:space="0" w:color="auto"/>
        <w:left w:val="none" w:sz="0" w:space="0" w:color="auto"/>
        <w:bottom w:val="none" w:sz="0" w:space="0" w:color="auto"/>
        <w:right w:val="none" w:sz="0" w:space="0" w:color="auto"/>
      </w:divBdr>
      <w:divsChild>
        <w:div w:id="166143142">
          <w:marLeft w:val="0"/>
          <w:marRight w:val="0"/>
          <w:marTop w:val="0"/>
          <w:marBottom w:val="0"/>
          <w:divBdr>
            <w:top w:val="none" w:sz="0" w:space="0" w:color="auto"/>
            <w:left w:val="none" w:sz="0" w:space="0" w:color="auto"/>
            <w:bottom w:val="none" w:sz="0" w:space="0" w:color="auto"/>
            <w:right w:val="none" w:sz="0" w:space="0" w:color="auto"/>
          </w:divBdr>
          <w:divsChild>
            <w:div w:id="2057776054">
              <w:marLeft w:val="0"/>
              <w:marRight w:val="0"/>
              <w:marTop w:val="0"/>
              <w:marBottom w:val="0"/>
              <w:divBdr>
                <w:top w:val="none" w:sz="0" w:space="0" w:color="auto"/>
                <w:left w:val="none" w:sz="0" w:space="0" w:color="auto"/>
                <w:bottom w:val="none" w:sz="0" w:space="0" w:color="auto"/>
                <w:right w:val="none" w:sz="0" w:space="0" w:color="auto"/>
              </w:divBdr>
              <w:divsChild>
                <w:div w:id="58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634899">
      <w:bodyDiv w:val="1"/>
      <w:marLeft w:val="0"/>
      <w:marRight w:val="0"/>
      <w:marTop w:val="0"/>
      <w:marBottom w:val="0"/>
      <w:divBdr>
        <w:top w:val="none" w:sz="0" w:space="0" w:color="auto"/>
        <w:left w:val="none" w:sz="0" w:space="0" w:color="auto"/>
        <w:bottom w:val="none" w:sz="0" w:space="0" w:color="auto"/>
        <w:right w:val="none" w:sz="0" w:space="0" w:color="auto"/>
      </w:divBdr>
      <w:divsChild>
        <w:div w:id="578245885">
          <w:marLeft w:val="0"/>
          <w:marRight w:val="0"/>
          <w:marTop w:val="0"/>
          <w:marBottom w:val="0"/>
          <w:divBdr>
            <w:top w:val="none" w:sz="0" w:space="0" w:color="auto"/>
            <w:left w:val="none" w:sz="0" w:space="0" w:color="auto"/>
            <w:bottom w:val="none" w:sz="0" w:space="0" w:color="auto"/>
            <w:right w:val="none" w:sz="0" w:space="0" w:color="auto"/>
          </w:divBdr>
          <w:divsChild>
            <w:div w:id="384913395">
              <w:marLeft w:val="0"/>
              <w:marRight w:val="0"/>
              <w:marTop w:val="0"/>
              <w:marBottom w:val="0"/>
              <w:divBdr>
                <w:top w:val="none" w:sz="0" w:space="0" w:color="auto"/>
                <w:left w:val="none" w:sz="0" w:space="0" w:color="auto"/>
                <w:bottom w:val="none" w:sz="0" w:space="0" w:color="auto"/>
                <w:right w:val="none" w:sz="0" w:space="0" w:color="auto"/>
              </w:divBdr>
              <w:divsChild>
                <w:div w:id="268240186">
                  <w:marLeft w:val="0"/>
                  <w:marRight w:val="0"/>
                  <w:marTop w:val="0"/>
                  <w:marBottom w:val="0"/>
                  <w:divBdr>
                    <w:top w:val="none" w:sz="0" w:space="0" w:color="auto"/>
                    <w:left w:val="none" w:sz="0" w:space="0" w:color="auto"/>
                    <w:bottom w:val="none" w:sz="0" w:space="0" w:color="auto"/>
                    <w:right w:val="none" w:sz="0" w:space="0" w:color="auto"/>
                  </w:divBdr>
                </w:div>
              </w:divsChild>
            </w:div>
            <w:div w:id="1220674010">
              <w:marLeft w:val="0"/>
              <w:marRight w:val="0"/>
              <w:marTop w:val="0"/>
              <w:marBottom w:val="0"/>
              <w:divBdr>
                <w:top w:val="none" w:sz="0" w:space="0" w:color="auto"/>
                <w:left w:val="none" w:sz="0" w:space="0" w:color="auto"/>
                <w:bottom w:val="none" w:sz="0" w:space="0" w:color="auto"/>
                <w:right w:val="none" w:sz="0" w:space="0" w:color="auto"/>
              </w:divBdr>
              <w:divsChild>
                <w:div w:id="8626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9294">
          <w:marLeft w:val="0"/>
          <w:marRight w:val="0"/>
          <w:marTop w:val="0"/>
          <w:marBottom w:val="0"/>
          <w:divBdr>
            <w:top w:val="none" w:sz="0" w:space="0" w:color="auto"/>
            <w:left w:val="none" w:sz="0" w:space="0" w:color="auto"/>
            <w:bottom w:val="none" w:sz="0" w:space="0" w:color="auto"/>
            <w:right w:val="none" w:sz="0" w:space="0" w:color="auto"/>
          </w:divBdr>
          <w:divsChild>
            <w:div w:id="1169491113">
              <w:marLeft w:val="0"/>
              <w:marRight w:val="0"/>
              <w:marTop w:val="0"/>
              <w:marBottom w:val="0"/>
              <w:divBdr>
                <w:top w:val="none" w:sz="0" w:space="0" w:color="auto"/>
                <w:left w:val="none" w:sz="0" w:space="0" w:color="auto"/>
                <w:bottom w:val="none" w:sz="0" w:space="0" w:color="auto"/>
                <w:right w:val="none" w:sz="0" w:space="0" w:color="auto"/>
              </w:divBdr>
              <w:divsChild>
                <w:div w:id="443303039">
                  <w:marLeft w:val="0"/>
                  <w:marRight w:val="0"/>
                  <w:marTop w:val="0"/>
                  <w:marBottom w:val="0"/>
                  <w:divBdr>
                    <w:top w:val="none" w:sz="0" w:space="0" w:color="auto"/>
                    <w:left w:val="none" w:sz="0" w:space="0" w:color="auto"/>
                    <w:bottom w:val="none" w:sz="0" w:space="0" w:color="auto"/>
                    <w:right w:val="none" w:sz="0" w:space="0" w:color="auto"/>
                  </w:divBdr>
                </w:div>
              </w:divsChild>
            </w:div>
            <w:div w:id="1572886439">
              <w:marLeft w:val="0"/>
              <w:marRight w:val="0"/>
              <w:marTop w:val="0"/>
              <w:marBottom w:val="0"/>
              <w:divBdr>
                <w:top w:val="none" w:sz="0" w:space="0" w:color="auto"/>
                <w:left w:val="none" w:sz="0" w:space="0" w:color="auto"/>
                <w:bottom w:val="none" w:sz="0" w:space="0" w:color="auto"/>
                <w:right w:val="none" w:sz="0" w:space="0" w:color="auto"/>
              </w:divBdr>
              <w:divsChild>
                <w:div w:id="10942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9966">
      <w:bodyDiv w:val="1"/>
      <w:marLeft w:val="0"/>
      <w:marRight w:val="0"/>
      <w:marTop w:val="0"/>
      <w:marBottom w:val="0"/>
      <w:divBdr>
        <w:top w:val="none" w:sz="0" w:space="0" w:color="auto"/>
        <w:left w:val="none" w:sz="0" w:space="0" w:color="auto"/>
        <w:bottom w:val="none" w:sz="0" w:space="0" w:color="auto"/>
        <w:right w:val="none" w:sz="0" w:space="0" w:color="auto"/>
      </w:divBdr>
      <w:divsChild>
        <w:div w:id="1092555720">
          <w:marLeft w:val="0"/>
          <w:marRight w:val="0"/>
          <w:marTop w:val="0"/>
          <w:marBottom w:val="0"/>
          <w:divBdr>
            <w:top w:val="none" w:sz="0" w:space="0" w:color="auto"/>
            <w:left w:val="none" w:sz="0" w:space="0" w:color="auto"/>
            <w:bottom w:val="none" w:sz="0" w:space="0" w:color="auto"/>
            <w:right w:val="none" w:sz="0" w:space="0" w:color="auto"/>
          </w:divBdr>
          <w:divsChild>
            <w:div w:id="435948383">
              <w:marLeft w:val="0"/>
              <w:marRight w:val="0"/>
              <w:marTop w:val="0"/>
              <w:marBottom w:val="0"/>
              <w:divBdr>
                <w:top w:val="none" w:sz="0" w:space="0" w:color="auto"/>
                <w:left w:val="none" w:sz="0" w:space="0" w:color="auto"/>
                <w:bottom w:val="none" w:sz="0" w:space="0" w:color="auto"/>
                <w:right w:val="none" w:sz="0" w:space="0" w:color="auto"/>
              </w:divBdr>
              <w:divsChild>
                <w:div w:id="1719821086">
                  <w:marLeft w:val="0"/>
                  <w:marRight w:val="0"/>
                  <w:marTop w:val="0"/>
                  <w:marBottom w:val="0"/>
                  <w:divBdr>
                    <w:top w:val="none" w:sz="0" w:space="0" w:color="auto"/>
                    <w:left w:val="none" w:sz="0" w:space="0" w:color="auto"/>
                    <w:bottom w:val="none" w:sz="0" w:space="0" w:color="auto"/>
                    <w:right w:val="none" w:sz="0" w:space="0" w:color="auto"/>
                  </w:divBdr>
                  <w:divsChild>
                    <w:div w:id="1754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00073">
      <w:bodyDiv w:val="1"/>
      <w:marLeft w:val="0"/>
      <w:marRight w:val="0"/>
      <w:marTop w:val="0"/>
      <w:marBottom w:val="0"/>
      <w:divBdr>
        <w:top w:val="none" w:sz="0" w:space="0" w:color="auto"/>
        <w:left w:val="none" w:sz="0" w:space="0" w:color="auto"/>
        <w:bottom w:val="none" w:sz="0" w:space="0" w:color="auto"/>
        <w:right w:val="none" w:sz="0" w:space="0" w:color="auto"/>
      </w:divBdr>
      <w:divsChild>
        <w:div w:id="1596748377">
          <w:marLeft w:val="0"/>
          <w:marRight w:val="0"/>
          <w:marTop w:val="0"/>
          <w:marBottom w:val="0"/>
          <w:divBdr>
            <w:top w:val="none" w:sz="0" w:space="0" w:color="auto"/>
            <w:left w:val="none" w:sz="0" w:space="0" w:color="auto"/>
            <w:bottom w:val="none" w:sz="0" w:space="0" w:color="auto"/>
            <w:right w:val="none" w:sz="0" w:space="0" w:color="auto"/>
          </w:divBdr>
          <w:divsChild>
            <w:div w:id="1569878423">
              <w:marLeft w:val="0"/>
              <w:marRight w:val="0"/>
              <w:marTop w:val="0"/>
              <w:marBottom w:val="0"/>
              <w:divBdr>
                <w:top w:val="none" w:sz="0" w:space="0" w:color="auto"/>
                <w:left w:val="none" w:sz="0" w:space="0" w:color="auto"/>
                <w:bottom w:val="none" w:sz="0" w:space="0" w:color="auto"/>
                <w:right w:val="none" w:sz="0" w:space="0" w:color="auto"/>
              </w:divBdr>
              <w:divsChild>
                <w:div w:id="8860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69609">
      <w:bodyDiv w:val="1"/>
      <w:marLeft w:val="0"/>
      <w:marRight w:val="0"/>
      <w:marTop w:val="0"/>
      <w:marBottom w:val="0"/>
      <w:divBdr>
        <w:top w:val="none" w:sz="0" w:space="0" w:color="auto"/>
        <w:left w:val="none" w:sz="0" w:space="0" w:color="auto"/>
        <w:bottom w:val="none" w:sz="0" w:space="0" w:color="auto"/>
        <w:right w:val="none" w:sz="0" w:space="0" w:color="auto"/>
      </w:divBdr>
      <w:divsChild>
        <w:div w:id="789317929">
          <w:marLeft w:val="0"/>
          <w:marRight w:val="0"/>
          <w:marTop w:val="0"/>
          <w:marBottom w:val="0"/>
          <w:divBdr>
            <w:top w:val="none" w:sz="0" w:space="0" w:color="auto"/>
            <w:left w:val="none" w:sz="0" w:space="0" w:color="auto"/>
            <w:bottom w:val="none" w:sz="0" w:space="0" w:color="auto"/>
            <w:right w:val="none" w:sz="0" w:space="0" w:color="auto"/>
          </w:divBdr>
          <w:divsChild>
            <w:div w:id="2122609310">
              <w:marLeft w:val="0"/>
              <w:marRight w:val="0"/>
              <w:marTop w:val="0"/>
              <w:marBottom w:val="0"/>
              <w:divBdr>
                <w:top w:val="none" w:sz="0" w:space="0" w:color="auto"/>
                <w:left w:val="none" w:sz="0" w:space="0" w:color="auto"/>
                <w:bottom w:val="none" w:sz="0" w:space="0" w:color="auto"/>
                <w:right w:val="none" w:sz="0" w:space="0" w:color="auto"/>
              </w:divBdr>
              <w:divsChild>
                <w:div w:id="1260287855">
                  <w:marLeft w:val="0"/>
                  <w:marRight w:val="0"/>
                  <w:marTop w:val="0"/>
                  <w:marBottom w:val="0"/>
                  <w:divBdr>
                    <w:top w:val="none" w:sz="0" w:space="0" w:color="auto"/>
                    <w:left w:val="none" w:sz="0" w:space="0" w:color="auto"/>
                    <w:bottom w:val="none" w:sz="0" w:space="0" w:color="auto"/>
                    <w:right w:val="none" w:sz="0" w:space="0" w:color="auto"/>
                  </w:divBdr>
                  <w:divsChild>
                    <w:div w:id="4606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9628">
      <w:bodyDiv w:val="1"/>
      <w:marLeft w:val="0"/>
      <w:marRight w:val="0"/>
      <w:marTop w:val="0"/>
      <w:marBottom w:val="0"/>
      <w:divBdr>
        <w:top w:val="none" w:sz="0" w:space="0" w:color="auto"/>
        <w:left w:val="none" w:sz="0" w:space="0" w:color="auto"/>
        <w:bottom w:val="none" w:sz="0" w:space="0" w:color="auto"/>
        <w:right w:val="none" w:sz="0" w:space="0" w:color="auto"/>
      </w:divBdr>
    </w:div>
    <w:div w:id="2107650731">
      <w:bodyDiv w:val="1"/>
      <w:marLeft w:val="0"/>
      <w:marRight w:val="0"/>
      <w:marTop w:val="0"/>
      <w:marBottom w:val="0"/>
      <w:divBdr>
        <w:top w:val="none" w:sz="0" w:space="0" w:color="auto"/>
        <w:left w:val="none" w:sz="0" w:space="0" w:color="auto"/>
        <w:bottom w:val="none" w:sz="0" w:space="0" w:color="auto"/>
        <w:right w:val="none" w:sz="0" w:space="0" w:color="auto"/>
      </w:divBdr>
      <w:divsChild>
        <w:div w:id="1770078903">
          <w:marLeft w:val="0"/>
          <w:marRight w:val="0"/>
          <w:marTop w:val="0"/>
          <w:marBottom w:val="0"/>
          <w:divBdr>
            <w:top w:val="none" w:sz="0" w:space="0" w:color="auto"/>
            <w:left w:val="none" w:sz="0" w:space="0" w:color="auto"/>
            <w:bottom w:val="none" w:sz="0" w:space="0" w:color="auto"/>
            <w:right w:val="none" w:sz="0" w:space="0" w:color="auto"/>
          </w:divBdr>
          <w:divsChild>
            <w:div w:id="1591816318">
              <w:marLeft w:val="0"/>
              <w:marRight w:val="0"/>
              <w:marTop w:val="0"/>
              <w:marBottom w:val="0"/>
              <w:divBdr>
                <w:top w:val="none" w:sz="0" w:space="0" w:color="auto"/>
                <w:left w:val="none" w:sz="0" w:space="0" w:color="auto"/>
                <w:bottom w:val="none" w:sz="0" w:space="0" w:color="auto"/>
                <w:right w:val="none" w:sz="0" w:space="0" w:color="auto"/>
              </w:divBdr>
              <w:divsChild>
                <w:div w:id="16029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8388">
      <w:bodyDiv w:val="1"/>
      <w:marLeft w:val="0"/>
      <w:marRight w:val="0"/>
      <w:marTop w:val="0"/>
      <w:marBottom w:val="0"/>
      <w:divBdr>
        <w:top w:val="none" w:sz="0" w:space="0" w:color="auto"/>
        <w:left w:val="none" w:sz="0" w:space="0" w:color="auto"/>
        <w:bottom w:val="none" w:sz="0" w:space="0" w:color="auto"/>
        <w:right w:val="none" w:sz="0" w:space="0" w:color="auto"/>
      </w:divBdr>
      <w:divsChild>
        <w:div w:id="1144200285">
          <w:marLeft w:val="0"/>
          <w:marRight w:val="0"/>
          <w:marTop w:val="0"/>
          <w:marBottom w:val="0"/>
          <w:divBdr>
            <w:top w:val="none" w:sz="0" w:space="0" w:color="auto"/>
            <w:left w:val="none" w:sz="0" w:space="0" w:color="auto"/>
            <w:bottom w:val="none" w:sz="0" w:space="0" w:color="auto"/>
            <w:right w:val="none" w:sz="0" w:space="0" w:color="auto"/>
          </w:divBdr>
          <w:divsChild>
            <w:div w:id="4210822">
              <w:marLeft w:val="0"/>
              <w:marRight w:val="0"/>
              <w:marTop w:val="0"/>
              <w:marBottom w:val="0"/>
              <w:divBdr>
                <w:top w:val="none" w:sz="0" w:space="0" w:color="auto"/>
                <w:left w:val="none" w:sz="0" w:space="0" w:color="auto"/>
                <w:bottom w:val="none" w:sz="0" w:space="0" w:color="auto"/>
                <w:right w:val="none" w:sz="0" w:space="0" w:color="auto"/>
              </w:divBdr>
              <w:divsChild>
                <w:div w:id="1180003078">
                  <w:marLeft w:val="0"/>
                  <w:marRight w:val="0"/>
                  <w:marTop w:val="0"/>
                  <w:marBottom w:val="0"/>
                  <w:divBdr>
                    <w:top w:val="none" w:sz="0" w:space="0" w:color="auto"/>
                    <w:left w:val="none" w:sz="0" w:space="0" w:color="auto"/>
                    <w:bottom w:val="none" w:sz="0" w:space="0" w:color="auto"/>
                    <w:right w:val="none" w:sz="0" w:space="0" w:color="auto"/>
                  </w:divBdr>
                  <w:divsChild>
                    <w:div w:id="11485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837">
              <w:marLeft w:val="0"/>
              <w:marRight w:val="0"/>
              <w:marTop w:val="0"/>
              <w:marBottom w:val="0"/>
              <w:divBdr>
                <w:top w:val="none" w:sz="0" w:space="0" w:color="auto"/>
                <w:left w:val="none" w:sz="0" w:space="0" w:color="auto"/>
                <w:bottom w:val="none" w:sz="0" w:space="0" w:color="auto"/>
                <w:right w:val="none" w:sz="0" w:space="0" w:color="auto"/>
              </w:divBdr>
              <w:divsChild>
                <w:div w:id="165675708">
                  <w:marLeft w:val="0"/>
                  <w:marRight w:val="0"/>
                  <w:marTop w:val="0"/>
                  <w:marBottom w:val="0"/>
                  <w:divBdr>
                    <w:top w:val="none" w:sz="0" w:space="0" w:color="auto"/>
                    <w:left w:val="none" w:sz="0" w:space="0" w:color="auto"/>
                    <w:bottom w:val="none" w:sz="0" w:space="0" w:color="auto"/>
                    <w:right w:val="none" w:sz="0" w:space="0" w:color="auto"/>
                  </w:divBdr>
                  <w:divsChild>
                    <w:div w:id="17871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382746">
          <w:marLeft w:val="0"/>
          <w:marRight w:val="0"/>
          <w:marTop w:val="0"/>
          <w:marBottom w:val="0"/>
          <w:divBdr>
            <w:top w:val="none" w:sz="0" w:space="0" w:color="auto"/>
            <w:left w:val="none" w:sz="0" w:space="0" w:color="auto"/>
            <w:bottom w:val="none" w:sz="0" w:space="0" w:color="auto"/>
            <w:right w:val="none" w:sz="0" w:space="0" w:color="auto"/>
          </w:divBdr>
          <w:divsChild>
            <w:div w:id="1685594633">
              <w:marLeft w:val="0"/>
              <w:marRight w:val="0"/>
              <w:marTop w:val="0"/>
              <w:marBottom w:val="0"/>
              <w:divBdr>
                <w:top w:val="none" w:sz="0" w:space="0" w:color="auto"/>
                <w:left w:val="none" w:sz="0" w:space="0" w:color="auto"/>
                <w:bottom w:val="none" w:sz="0" w:space="0" w:color="auto"/>
                <w:right w:val="none" w:sz="0" w:space="0" w:color="auto"/>
              </w:divBdr>
              <w:divsChild>
                <w:div w:id="1645770029">
                  <w:marLeft w:val="0"/>
                  <w:marRight w:val="0"/>
                  <w:marTop w:val="0"/>
                  <w:marBottom w:val="0"/>
                  <w:divBdr>
                    <w:top w:val="none" w:sz="0" w:space="0" w:color="auto"/>
                    <w:left w:val="none" w:sz="0" w:space="0" w:color="auto"/>
                    <w:bottom w:val="none" w:sz="0" w:space="0" w:color="auto"/>
                    <w:right w:val="none" w:sz="0" w:space="0" w:color="auto"/>
                  </w:divBdr>
                  <w:divsChild>
                    <w:div w:id="2065830482">
                      <w:marLeft w:val="0"/>
                      <w:marRight w:val="0"/>
                      <w:marTop w:val="0"/>
                      <w:marBottom w:val="0"/>
                      <w:divBdr>
                        <w:top w:val="none" w:sz="0" w:space="0" w:color="auto"/>
                        <w:left w:val="none" w:sz="0" w:space="0" w:color="auto"/>
                        <w:bottom w:val="none" w:sz="0" w:space="0" w:color="auto"/>
                        <w:right w:val="none" w:sz="0" w:space="0" w:color="auto"/>
                      </w:divBdr>
                    </w:div>
                  </w:divsChild>
                </w:div>
                <w:div w:id="1955555932">
                  <w:marLeft w:val="0"/>
                  <w:marRight w:val="0"/>
                  <w:marTop w:val="0"/>
                  <w:marBottom w:val="0"/>
                  <w:divBdr>
                    <w:top w:val="none" w:sz="0" w:space="0" w:color="auto"/>
                    <w:left w:val="none" w:sz="0" w:space="0" w:color="auto"/>
                    <w:bottom w:val="none" w:sz="0" w:space="0" w:color="auto"/>
                    <w:right w:val="none" w:sz="0" w:space="0" w:color="auto"/>
                  </w:divBdr>
                  <w:divsChild>
                    <w:div w:id="428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A2AD-25C9-3E48-B3E9-3C5214CF4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8554</Words>
  <Characters>48758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Smith</dc:creator>
  <cp:keywords/>
  <dc:description/>
  <cp:lastModifiedBy>Carlos Solar</cp:lastModifiedBy>
  <cp:revision>2</cp:revision>
  <cp:lastPrinted>2016-03-02T15:00:00Z</cp:lastPrinted>
  <dcterms:created xsi:type="dcterms:W3CDTF">2020-01-31T17:00:00Z</dcterms:created>
  <dcterms:modified xsi:type="dcterms:W3CDTF">2020-01-31T17:00:00Z</dcterms:modified>
</cp:coreProperties>
</file>