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B7" w:rsidRDefault="00327CAB">
      <w:r>
        <w:t xml:space="preserve">The Digital Doctor: Developing a fully automated cognitive assessment system using principles of conversation analysis </w:t>
      </w:r>
    </w:p>
    <w:p w:rsidR="00327CAB" w:rsidRDefault="00327CAB"/>
    <w:p w:rsidR="00327CAB" w:rsidRDefault="00327CAB">
      <w:r>
        <w:t xml:space="preserve">The Digital Doctor: Investigating the diagnostic accuracy of a fully automated cognitive assessment system in the memory clinic </w:t>
      </w:r>
    </w:p>
    <w:p w:rsidR="003800A3" w:rsidRDefault="003800A3"/>
    <w:p w:rsidR="003800A3" w:rsidRDefault="003800A3">
      <w:r>
        <w:t>The Digital Doctor: A fully automated stratification and monitoring system for patients with memory complaints</w:t>
      </w:r>
    </w:p>
    <w:p w:rsidR="00327CAB" w:rsidRDefault="00327CAB"/>
    <w:p w:rsidR="00327CAB" w:rsidRDefault="00327CAB">
      <w:r>
        <w:t>“(Digital) Doctor, (Digital) Doctor; (A</w:t>
      </w:r>
      <w:proofErr w:type="gramStart"/>
      <w:r>
        <w:t>)I</w:t>
      </w:r>
      <w:proofErr w:type="gramEnd"/>
      <w:r>
        <w:t xml:space="preserve"> have been having problems with my memory and (machine) learning new things.”</w:t>
      </w:r>
    </w:p>
    <w:p w:rsidR="008B266C" w:rsidRDefault="008B266C" w:rsidP="008B266C">
      <w:pPr>
        <w:rPr>
          <w:vertAlign w:val="superscript"/>
        </w:rPr>
      </w:pPr>
      <w:r>
        <w:t xml:space="preserve">Ronan O’Malley </w:t>
      </w:r>
      <w:r w:rsidRPr="00286F9D">
        <w:rPr>
          <w:vertAlign w:val="superscript"/>
        </w:rPr>
        <w:t>1</w:t>
      </w:r>
      <w:r>
        <w:t xml:space="preserve">, Bahman </w:t>
      </w:r>
      <w:proofErr w:type="spellStart"/>
      <w:r>
        <w:t>Mirhedari</w:t>
      </w:r>
      <w:proofErr w:type="spellEnd"/>
      <w:r>
        <w:t xml:space="preserve"> </w:t>
      </w:r>
      <w:r>
        <w:rPr>
          <w:vertAlign w:val="superscript"/>
        </w:rPr>
        <w:t>2</w:t>
      </w:r>
      <w:r>
        <w:t>,</w:t>
      </w:r>
      <w:r>
        <w:t xml:space="preserve"> Markus </w:t>
      </w:r>
      <w:proofErr w:type="spellStart"/>
      <w:r>
        <w:t>Reuber</w:t>
      </w:r>
      <w:proofErr w:type="spellEnd"/>
      <w:r>
        <w:t xml:space="preserve"> </w:t>
      </w:r>
      <w:r>
        <w:rPr>
          <w:vertAlign w:val="superscript"/>
        </w:rPr>
        <w:t>3</w:t>
      </w:r>
      <w:r w:rsidRPr="008B266C">
        <w:rPr>
          <w:vertAlign w:val="subscript"/>
        </w:rPr>
        <w:t>,</w:t>
      </w:r>
      <w:r>
        <w:t xml:space="preserve"> </w:t>
      </w:r>
      <w:proofErr w:type="spellStart"/>
      <w:r>
        <w:t>Annalena</w:t>
      </w:r>
      <w:proofErr w:type="spellEnd"/>
      <w:r>
        <w:t xml:space="preserve"> </w:t>
      </w:r>
      <w:proofErr w:type="spellStart"/>
      <w:r>
        <w:t>Venneri</w:t>
      </w:r>
      <w:proofErr w:type="spellEnd"/>
      <w:r>
        <w:t xml:space="preserve"> </w:t>
      </w:r>
      <w:r>
        <w:rPr>
          <w:vertAlign w:val="superscript"/>
        </w:rPr>
        <w:t>3</w:t>
      </w:r>
      <w:r>
        <w:t>, Heidi Christensen</w:t>
      </w:r>
      <w:r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, Daniel Blackburn </w:t>
      </w:r>
      <w:r w:rsidRPr="00286F9D">
        <w:rPr>
          <w:vertAlign w:val="superscript"/>
        </w:rPr>
        <w:t>1</w:t>
      </w:r>
    </w:p>
    <w:p w:rsidR="008B266C" w:rsidRDefault="008B266C" w:rsidP="008B266C">
      <w:r w:rsidRPr="00FA0AFC">
        <w:rPr>
          <w:vertAlign w:val="superscript"/>
        </w:rPr>
        <w:t>1</w:t>
      </w:r>
      <w:r>
        <w:t xml:space="preserve"> Sheffield Institute for Translational Neuroscience; </w:t>
      </w:r>
      <w:r>
        <w:rPr>
          <w:vertAlign w:val="superscript"/>
        </w:rPr>
        <w:t>2</w:t>
      </w:r>
      <w:r>
        <w:t xml:space="preserve"> Centre for Assistive Technology and Connected Healthcare, University of Sheffield; </w:t>
      </w:r>
      <w:r>
        <w:rPr>
          <w:vertAlign w:val="superscript"/>
        </w:rPr>
        <w:t>3</w:t>
      </w:r>
      <w:r>
        <w:t xml:space="preserve"> Academic Unit of Neurology, University of Sheffield. </w:t>
      </w:r>
      <w:bookmarkStart w:id="0" w:name="_GoBack"/>
      <w:bookmarkEnd w:id="0"/>
    </w:p>
    <w:p w:rsidR="00327CAB" w:rsidRDefault="00327CAB"/>
    <w:p w:rsidR="00327CAB" w:rsidRDefault="00327CAB">
      <w:pPr>
        <w:rPr>
          <w:u w:val="single"/>
        </w:rPr>
      </w:pPr>
      <w:r w:rsidRPr="00327CAB">
        <w:rPr>
          <w:u w:val="single"/>
        </w:rPr>
        <w:t>Introduction</w:t>
      </w:r>
    </w:p>
    <w:p w:rsidR="00327CAB" w:rsidRPr="003800A3" w:rsidRDefault="003800A3">
      <w:r>
        <w:t>Referrals to specialist memory clinics have increased out of proportion to the incidence of dementia. Time and financial pressures are consequently exerted on a service str</w:t>
      </w:r>
      <w:r w:rsidR="00305DA0">
        <w:t>iving</w:t>
      </w:r>
      <w:r>
        <w:t xml:space="preserve"> to deliver the highest quality care.  We have developed a fully automated “Digital Doctor” with the aim of providing accurate pre-clinic risk stratification </w:t>
      </w:r>
      <w:r w:rsidR="00856965">
        <w:t>as well as ongoing monitoring for patients with memory concerns.</w:t>
      </w:r>
    </w:p>
    <w:p w:rsidR="00327CAB" w:rsidRDefault="00327CAB">
      <w:pPr>
        <w:rPr>
          <w:u w:val="single"/>
        </w:rPr>
      </w:pPr>
      <w:r>
        <w:rPr>
          <w:u w:val="single"/>
        </w:rPr>
        <w:t>Methods</w:t>
      </w:r>
    </w:p>
    <w:p w:rsidR="00327CAB" w:rsidRDefault="00856965">
      <w:r>
        <w:t>We have recruited 15 participants with Functional Memory Disorder</w:t>
      </w:r>
      <w:r w:rsidR="00C63834">
        <w:t xml:space="preserve"> (FMD)</w:t>
      </w:r>
      <w:r>
        <w:t>, Mild Cognitive Impairment</w:t>
      </w:r>
      <w:r w:rsidR="00305DA0">
        <w:t xml:space="preserve"> (MCI)</w:t>
      </w:r>
      <w:r>
        <w:t xml:space="preserve"> and Alzheimer’s disease each as well as 15 </w:t>
      </w:r>
      <w:r w:rsidR="00305DA0">
        <w:t xml:space="preserve">healthy controls. </w:t>
      </w:r>
      <w:r w:rsidR="00FD7D7B">
        <w:t xml:space="preserve">Diagnoses have been based on </w:t>
      </w:r>
      <w:r>
        <w:t>clinical assessmen</w:t>
      </w:r>
      <w:r w:rsidR="00FD7D7B">
        <w:t>ts, neuropsychology and imaging.</w:t>
      </w:r>
    </w:p>
    <w:p w:rsidR="00856965" w:rsidRPr="00856965" w:rsidRDefault="00856965">
      <w:r>
        <w:t xml:space="preserve">The participants have answered 12 questions posed by the “Digital Doctor”. Recorded audio and visual data </w:t>
      </w:r>
      <w:r w:rsidR="00305DA0">
        <w:t xml:space="preserve">is </w:t>
      </w:r>
      <w:r>
        <w:t>be</w:t>
      </w:r>
      <w:r w:rsidR="00305DA0">
        <w:t>ing</w:t>
      </w:r>
      <w:r>
        <w:t xml:space="preserve"> analysed using </w:t>
      </w:r>
      <w:proofErr w:type="spellStart"/>
      <w:r>
        <w:t>diarization</w:t>
      </w:r>
      <w:proofErr w:type="spellEnd"/>
      <w:r>
        <w:t xml:space="preserve"> </w:t>
      </w:r>
      <w:r w:rsidR="00305DA0">
        <w:t xml:space="preserve">and </w:t>
      </w:r>
      <w:r>
        <w:t>automatic speech recognition</w:t>
      </w:r>
      <w:r w:rsidR="00305DA0">
        <w:t xml:space="preserve"> tools</w:t>
      </w:r>
      <w:r>
        <w:t xml:space="preserve"> </w:t>
      </w:r>
      <w:r w:rsidR="00FD7D7B">
        <w:t>and</w:t>
      </w:r>
      <w:r>
        <w:t xml:space="preserve"> machine learning classifier</w:t>
      </w:r>
      <w:r w:rsidR="00305DA0">
        <w:t xml:space="preserve">s. </w:t>
      </w:r>
      <w:r w:rsidR="00FD7D7B">
        <w:t>A</w:t>
      </w:r>
      <w:r w:rsidR="00305DA0">
        <w:t xml:space="preserve"> diagnostic category </w:t>
      </w:r>
      <w:r w:rsidR="00FD7D7B">
        <w:t xml:space="preserve">will be assigned </w:t>
      </w:r>
      <w:r w:rsidR="00305DA0">
        <w:t xml:space="preserve">to the participant </w:t>
      </w:r>
      <w:r w:rsidR="00FD7D7B">
        <w:t xml:space="preserve">and compared with the clinical diagnosis. </w:t>
      </w:r>
    </w:p>
    <w:p w:rsidR="00327CAB" w:rsidRDefault="00327CAB">
      <w:pPr>
        <w:rPr>
          <w:u w:val="single"/>
        </w:rPr>
      </w:pPr>
      <w:r>
        <w:rPr>
          <w:u w:val="single"/>
        </w:rPr>
        <w:t xml:space="preserve">Discussion </w:t>
      </w:r>
    </w:p>
    <w:p w:rsidR="00FD7D7B" w:rsidRDefault="00C63834">
      <w:r>
        <w:t>In p</w:t>
      </w:r>
      <w:r w:rsidR="00305DA0">
        <w:t xml:space="preserve">reviously published work the “Digital Doctor” </w:t>
      </w:r>
      <w:r>
        <w:t>has</w:t>
      </w:r>
      <w:r w:rsidR="00305DA0">
        <w:t xml:space="preserve"> </w:t>
      </w:r>
      <w:r>
        <w:t>distinguished</w:t>
      </w:r>
      <w:r w:rsidR="00305DA0">
        <w:t xml:space="preserve"> between neuro-degenerative dementia and </w:t>
      </w:r>
      <w:r>
        <w:t>FMD</w:t>
      </w:r>
      <w:r w:rsidR="00305DA0">
        <w:t xml:space="preserve"> with an accuracy of 95%.  By introducing more refined diagnostic criteria we aim to demonstrate the potential value of the digital doctor as a pre-clinic risk stratification and triage tool. Patients at low risk could avoid the emotional and practical burdens of a clinic appointment, whilst patients with higher risk could benefit from a </w:t>
      </w:r>
      <w:r w:rsidR="00FD7D7B">
        <w:t xml:space="preserve">more streamlined service. The same applies to patients with MCI who require long-term monitoring for signs of progression. </w:t>
      </w:r>
    </w:p>
    <w:p w:rsidR="00305DA0" w:rsidRPr="00305DA0" w:rsidRDefault="00305DA0">
      <w:r>
        <w:t xml:space="preserve"> </w:t>
      </w:r>
    </w:p>
    <w:sectPr w:rsidR="00305DA0" w:rsidRPr="0030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48"/>
    <w:rsid w:val="00305DA0"/>
    <w:rsid w:val="00327CAB"/>
    <w:rsid w:val="003800A3"/>
    <w:rsid w:val="00856965"/>
    <w:rsid w:val="008B266C"/>
    <w:rsid w:val="00AB6C48"/>
    <w:rsid w:val="00C63834"/>
    <w:rsid w:val="00CF4EB7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D9CF"/>
  <w15:chartTrackingRefBased/>
  <w15:docId w15:val="{4CEE278B-D8B3-456B-BCBD-CDABAAA7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2019-01-23T13:12:00Z</dcterms:created>
  <dcterms:modified xsi:type="dcterms:W3CDTF">2019-01-23T14:04:00Z</dcterms:modified>
</cp:coreProperties>
</file>